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C40EAF"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C40EAF"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C40EAF">
        <w:rPr>
          <w:rFonts w:cstheme="minorHAnsi"/>
          <w:b/>
          <w:bCs/>
          <w:color w:val="316192"/>
          <w:sz w:val="28"/>
          <w:szCs w:val="26"/>
        </w:rPr>
        <w:t>Marquette University</w:t>
      </w:r>
    </w:p>
    <w:p w14:paraId="158D4B9F" w14:textId="77777777" w:rsidR="000A7622" w:rsidRPr="00C40EAF" w:rsidRDefault="000A7622" w:rsidP="00D14423">
      <w:pPr>
        <w:autoSpaceDE w:val="0"/>
        <w:autoSpaceDN w:val="0"/>
        <w:adjustRightInd w:val="0"/>
        <w:rPr>
          <w:rFonts w:cstheme="minorHAnsi"/>
          <w:b/>
          <w:bCs/>
          <w:color w:val="316192"/>
          <w:sz w:val="40"/>
          <w:szCs w:val="36"/>
        </w:rPr>
      </w:pPr>
      <w:r w:rsidRPr="00C40EAF">
        <w:rPr>
          <w:rFonts w:cstheme="minorHAnsi"/>
          <w:b/>
          <w:bCs/>
          <w:color w:val="316192"/>
          <w:sz w:val="40"/>
          <w:szCs w:val="36"/>
        </w:rPr>
        <w:t>e-Publications@Marquette</w:t>
      </w:r>
    </w:p>
    <w:p w14:paraId="689ACF87" w14:textId="77777777" w:rsidR="000A7622" w:rsidRPr="00C40EAF" w:rsidRDefault="000A7622" w:rsidP="00D14423">
      <w:pPr>
        <w:autoSpaceDE w:val="0"/>
        <w:autoSpaceDN w:val="0"/>
        <w:adjustRightInd w:val="0"/>
        <w:rPr>
          <w:rFonts w:cstheme="minorHAnsi"/>
          <w:b/>
          <w:bCs/>
        </w:rPr>
      </w:pPr>
    </w:p>
    <w:p w14:paraId="161853CC" w14:textId="5745723F" w:rsidR="000A7622" w:rsidRPr="00C40EAF" w:rsidRDefault="00463516" w:rsidP="00D14423">
      <w:pPr>
        <w:autoSpaceDE w:val="0"/>
        <w:autoSpaceDN w:val="0"/>
        <w:adjustRightInd w:val="0"/>
        <w:rPr>
          <w:rFonts w:cstheme="minorHAnsi"/>
          <w:b/>
          <w:bCs/>
          <w:sz w:val="32"/>
          <w:szCs w:val="32"/>
        </w:rPr>
      </w:pPr>
      <w:r w:rsidRPr="00C40EAF">
        <w:rPr>
          <w:rFonts w:cstheme="minorHAnsi"/>
          <w:b/>
          <w:bCs/>
          <w:sz w:val="32"/>
          <w:szCs w:val="32"/>
        </w:rPr>
        <w:t xml:space="preserve">Electrical and Computer Engineering </w:t>
      </w:r>
      <w:r w:rsidR="000A7622" w:rsidRPr="00C40EAF">
        <w:rPr>
          <w:rFonts w:cstheme="minorHAnsi"/>
          <w:b/>
          <w:bCs/>
          <w:sz w:val="32"/>
          <w:szCs w:val="32"/>
        </w:rPr>
        <w:t>Faculty Research and Publications/</w:t>
      </w:r>
      <w:r w:rsidR="009732A9" w:rsidRPr="00C40EAF">
        <w:rPr>
          <w:rFonts w:cstheme="minorHAnsi"/>
          <w:b/>
          <w:bCs/>
          <w:sz w:val="32"/>
          <w:szCs w:val="32"/>
        </w:rPr>
        <w:t xml:space="preserve">College of </w:t>
      </w:r>
      <w:r w:rsidRPr="00C40EAF">
        <w:rPr>
          <w:rFonts w:cstheme="minorHAnsi"/>
          <w:b/>
          <w:bCs/>
          <w:sz w:val="32"/>
          <w:szCs w:val="32"/>
        </w:rPr>
        <w:t>Engineering</w:t>
      </w:r>
    </w:p>
    <w:bookmarkEnd w:id="1"/>
    <w:p w14:paraId="3E538636" w14:textId="77777777" w:rsidR="000A7622" w:rsidRPr="00C40EAF" w:rsidRDefault="000A7622" w:rsidP="00D14423">
      <w:pPr>
        <w:jc w:val="center"/>
        <w:rPr>
          <w:rFonts w:cstheme="minorHAnsi"/>
          <w:b/>
          <w:bCs/>
        </w:rPr>
      </w:pPr>
    </w:p>
    <w:p w14:paraId="25509BF0" w14:textId="3FC0B04E" w:rsidR="000A7622" w:rsidRPr="00C40EAF" w:rsidRDefault="000A7622" w:rsidP="00D14423">
      <w:pPr>
        <w:jc w:val="center"/>
        <w:rPr>
          <w:rFonts w:cstheme="minorHAnsi"/>
          <w:sz w:val="24"/>
          <w:szCs w:val="24"/>
        </w:rPr>
      </w:pPr>
      <w:r w:rsidRPr="00C40EAF">
        <w:rPr>
          <w:rFonts w:cstheme="minorHAnsi"/>
          <w:b/>
          <w:bCs/>
          <w:sz w:val="24"/>
          <w:szCs w:val="24"/>
        </w:rPr>
        <w:t xml:space="preserve">This paper is NOT THE PUBLISHED VERSION; but the author’s final, peer-reviewed manuscript. </w:t>
      </w:r>
      <w:r w:rsidRPr="00C40EAF">
        <w:rPr>
          <w:rFonts w:cstheme="minorHAnsi"/>
          <w:sz w:val="24"/>
          <w:szCs w:val="24"/>
        </w:rPr>
        <w:t xml:space="preserve">The published version may be accessed by following the link in </w:t>
      </w:r>
      <w:proofErr w:type="spellStart"/>
      <w:r w:rsidRPr="00C40EAF">
        <w:rPr>
          <w:rFonts w:cstheme="minorHAnsi"/>
          <w:sz w:val="24"/>
          <w:szCs w:val="24"/>
        </w:rPr>
        <w:t>th</w:t>
      </w:r>
      <w:proofErr w:type="spellEnd"/>
      <w:r w:rsidRPr="00C40EAF">
        <w:rPr>
          <w:rFonts w:cstheme="minorHAnsi"/>
          <w:sz w:val="24"/>
          <w:szCs w:val="24"/>
        </w:rPr>
        <w:t xml:space="preserve"> citation below.</w:t>
      </w:r>
    </w:p>
    <w:p w14:paraId="207B0342" w14:textId="77777777" w:rsidR="000A7622" w:rsidRPr="00C40EAF" w:rsidRDefault="000A7622" w:rsidP="00D14423">
      <w:pPr>
        <w:jc w:val="center"/>
        <w:rPr>
          <w:rFonts w:cstheme="minorHAnsi"/>
          <w:sz w:val="24"/>
          <w:szCs w:val="24"/>
        </w:rPr>
      </w:pPr>
    </w:p>
    <w:p w14:paraId="2A38AFE1" w14:textId="716065CC" w:rsidR="000A7622" w:rsidRPr="00C40EAF" w:rsidRDefault="000503C6" w:rsidP="00D14423">
      <w:pPr>
        <w:rPr>
          <w:rFonts w:cstheme="minorHAnsi"/>
          <w:sz w:val="24"/>
          <w:szCs w:val="24"/>
        </w:rPr>
      </w:pPr>
      <w:r w:rsidRPr="000503C6">
        <w:rPr>
          <w:rFonts w:cstheme="minorHAnsi"/>
          <w:i/>
          <w:iCs/>
          <w:sz w:val="24"/>
          <w:szCs w:val="24"/>
          <w:lang w:val="fr-FR"/>
        </w:rPr>
        <w:t xml:space="preserve">IEEE Transactions on </w:t>
      </w:r>
      <w:proofErr w:type="spellStart"/>
      <w:r w:rsidRPr="000503C6">
        <w:rPr>
          <w:rFonts w:cstheme="minorHAnsi"/>
          <w:i/>
          <w:iCs/>
          <w:sz w:val="24"/>
          <w:szCs w:val="24"/>
          <w:lang w:val="fr-FR"/>
        </w:rPr>
        <w:t>Parallel</w:t>
      </w:r>
      <w:proofErr w:type="spellEnd"/>
      <w:r w:rsidRPr="000503C6">
        <w:rPr>
          <w:rFonts w:cstheme="minorHAnsi"/>
          <w:i/>
          <w:iCs/>
          <w:sz w:val="24"/>
          <w:szCs w:val="24"/>
          <w:lang w:val="fr-FR"/>
        </w:rPr>
        <w:t xml:space="preserve"> and Distributed </w:t>
      </w:r>
      <w:proofErr w:type="spellStart"/>
      <w:r w:rsidRPr="000503C6">
        <w:rPr>
          <w:rFonts w:cstheme="minorHAnsi"/>
          <w:i/>
          <w:iCs/>
          <w:sz w:val="24"/>
          <w:szCs w:val="24"/>
          <w:lang w:val="fr-FR"/>
        </w:rPr>
        <w:t>Systems</w:t>
      </w:r>
      <w:proofErr w:type="spellEnd"/>
      <w:r w:rsidR="000A7622" w:rsidRPr="00C40EAF">
        <w:rPr>
          <w:rFonts w:cstheme="minorHAnsi"/>
          <w:sz w:val="24"/>
          <w:szCs w:val="24"/>
          <w:lang w:val="fr-FR"/>
        </w:rPr>
        <w:t xml:space="preserve">, Vol. </w:t>
      </w:r>
      <w:r>
        <w:rPr>
          <w:rFonts w:cstheme="minorHAnsi"/>
          <w:sz w:val="24"/>
          <w:szCs w:val="24"/>
          <w:lang w:val="fr-FR"/>
        </w:rPr>
        <w:t>28</w:t>
      </w:r>
      <w:r w:rsidR="000A7622" w:rsidRPr="00C40EAF">
        <w:rPr>
          <w:rFonts w:cstheme="minorHAnsi"/>
          <w:sz w:val="24"/>
          <w:szCs w:val="24"/>
          <w:lang w:val="fr-FR"/>
        </w:rPr>
        <w:t xml:space="preserve">, No. </w:t>
      </w:r>
      <w:r>
        <w:rPr>
          <w:rFonts w:cstheme="minorHAnsi"/>
          <w:sz w:val="24"/>
          <w:szCs w:val="24"/>
          <w:lang w:val="fr-FR"/>
        </w:rPr>
        <w:t>6</w:t>
      </w:r>
      <w:r w:rsidR="000A7622" w:rsidRPr="00C40EAF">
        <w:rPr>
          <w:rFonts w:cstheme="minorHAnsi"/>
          <w:sz w:val="24"/>
          <w:szCs w:val="24"/>
          <w:lang w:val="fr-FR"/>
        </w:rPr>
        <w:t xml:space="preserve"> (</w:t>
      </w:r>
      <w:r>
        <w:rPr>
          <w:rFonts w:cstheme="minorHAnsi"/>
          <w:sz w:val="24"/>
          <w:szCs w:val="24"/>
          <w:lang w:val="fr-FR"/>
        </w:rPr>
        <w:t>June 1, 2017</w:t>
      </w:r>
      <w:proofErr w:type="gramStart"/>
      <w:r w:rsidR="000A7622" w:rsidRPr="00C40EAF">
        <w:rPr>
          <w:rFonts w:cstheme="minorHAnsi"/>
          <w:sz w:val="24"/>
          <w:szCs w:val="24"/>
          <w:lang w:val="fr-FR"/>
        </w:rPr>
        <w:t>):</w:t>
      </w:r>
      <w:proofErr w:type="gramEnd"/>
      <w:r w:rsidR="000A7622" w:rsidRPr="00C40EAF">
        <w:rPr>
          <w:rFonts w:cstheme="minorHAnsi"/>
          <w:sz w:val="24"/>
          <w:szCs w:val="24"/>
          <w:lang w:val="fr-FR"/>
        </w:rPr>
        <w:t xml:space="preserve"> </w:t>
      </w:r>
      <w:r w:rsidR="00337E4D">
        <w:rPr>
          <w:rFonts w:cstheme="minorHAnsi"/>
          <w:sz w:val="24"/>
          <w:szCs w:val="24"/>
          <w:lang w:val="fr-FR"/>
        </w:rPr>
        <w:t>1689-1702</w:t>
      </w:r>
      <w:r w:rsidR="000A7622" w:rsidRPr="00C40EAF">
        <w:rPr>
          <w:rFonts w:cstheme="minorHAnsi"/>
          <w:sz w:val="24"/>
          <w:szCs w:val="24"/>
          <w:lang w:val="fr-FR"/>
        </w:rPr>
        <w:t xml:space="preserve">. </w:t>
      </w:r>
      <w:hyperlink r:id="rId8" w:history="1">
        <w:r w:rsidR="000A7622" w:rsidRPr="00C40EAF">
          <w:rPr>
            <w:rFonts w:cstheme="minorHAnsi"/>
            <w:color w:val="0563C1" w:themeColor="hyperlink"/>
            <w:sz w:val="24"/>
            <w:szCs w:val="24"/>
            <w:u w:val="single"/>
            <w:lang w:val="fr-FR"/>
          </w:rPr>
          <w:t>DOI</w:t>
        </w:r>
      </w:hyperlink>
      <w:r w:rsidR="000A7622" w:rsidRPr="00C40EAF">
        <w:rPr>
          <w:rFonts w:cstheme="minorHAnsi"/>
          <w:sz w:val="24"/>
          <w:szCs w:val="24"/>
          <w:lang w:val="fr-FR"/>
        </w:rPr>
        <w:t xml:space="preserve">. </w:t>
      </w:r>
      <w:r w:rsidR="000A7622" w:rsidRPr="00C40EAF">
        <w:rPr>
          <w:rFonts w:cstheme="minorHAnsi"/>
          <w:sz w:val="24"/>
          <w:szCs w:val="24"/>
        </w:rPr>
        <w:t xml:space="preserve">This article is © </w:t>
      </w:r>
      <w:r w:rsidR="00B543A4" w:rsidRPr="00B543A4">
        <w:rPr>
          <w:rFonts w:cstheme="minorHAnsi"/>
          <w:sz w:val="24"/>
          <w:szCs w:val="24"/>
        </w:rPr>
        <w:t>Institute of Electrical and Electronic Engineers (IEEE)</w:t>
      </w:r>
      <w:r w:rsidR="000A7622" w:rsidRPr="00C40EAF">
        <w:rPr>
          <w:rFonts w:cstheme="minorHAnsi"/>
          <w:sz w:val="24"/>
          <w:szCs w:val="24"/>
        </w:rPr>
        <w:t xml:space="preserve"> and permission has been granted for this version to appear in </w:t>
      </w:r>
      <w:hyperlink r:id="rId9" w:history="1">
        <w:r w:rsidR="000A7622" w:rsidRPr="00C40EAF">
          <w:rPr>
            <w:rFonts w:cstheme="minorHAnsi"/>
            <w:color w:val="0563C1" w:themeColor="hyperlink"/>
            <w:sz w:val="24"/>
            <w:szCs w:val="24"/>
            <w:u w:val="single"/>
          </w:rPr>
          <w:t>e-Publications@Marquette</w:t>
        </w:r>
      </w:hyperlink>
      <w:r w:rsidR="000A7622" w:rsidRPr="00C40EAF">
        <w:rPr>
          <w:rFonts w:cstheme="minorHAnsi"/>
          <w:sz w:val="24"/>
          <w:szCs w:val="24"/>
        </w:rPr>
        <w:t xml:space="preserve">. </w:t>
      </w:r>
      <w:r w:rsidR="00B543A4" w:rsidRPr="00B543A4">
        <w:rPr>
          <w:rFonts w:cstheme="minorHAnsi"/>
          <w:sz w:val="24"/>
          <w:szCs w:val="24"/>
        </w:rPr>
        <w:t>Institute of Electrical and Electronic Engineers (IEEE)</w:t>
      </w:r>
      <w:r w:rsidR="000A7622" w:rsidRPr="00C40EAF">
        <w:rPr>
          <w:rFonts w:cstheme="minorHAnsi"/>
          <w:sz w:val="24"/>
          <w:szCs w:val="24"/>
        </w:rPr>
        <w:t xml:space="preserve"> does not grant permission for this article to be further copied/distributed or hosted elsewhere without the express permission from </w:t>
      </w:r>
      <w:r w:rsidR="00B543A4" w:rsidRPr="00B543A4">
        <w:rPr>
          <w:rFonts w:cstheme="minorHAnsi"/>
          <w:sz w:val="24"/>
          <w:szCs w:val="24"/>
        </w:rPr>
        <w:t>Institute of Electrical and Electronic Engineers (IEEE)</w:t>
      </w:r>
      <w:r w:rsidR="000A7622" w:rsidRPr="00C40EAF">
        <w:rPr>
          <w:rFonts w:cstheme="minorHAnsi"/>
          <w:sz w:val="24"/>
          <w:szCs w:val="24"/>
        </w:rPr>
        <w:t xml:space="preserve">. </w:t>
      </w:r>
    </w:p>
    <w:p w14:paraId="1D0A516C" w14:textId="575A4248" w:rsidR="00463516" w:rsidRPr="00C40EAF" w:rsidRDefault="00463516" w:rsidP="00D14423">
      <w:pPr>
        <w:rPr>
          <w:rFonts w:cstheme="minorHAnsi"/>
          <w:sz w:val="24"/>
          <w:szCs w:val="24"/>
        </w:rPr>
      </w:pPr>
    </w:p>
    <w:p w14:paraId="2965928E" w14:textId="77777777" w:rsidR="002C4F1F" w:rsidRPr="00C40EAF" w:rsidRDefault="002C4F1F" w:rsidP="004E0E2A">
      <w:pPr>
        <w:pStyle w:val="Title"/>
        <w:rPr>
          <w:rFonts w:asciiTheme="minorHAnsi" w:hAnsiTheme="minorHAnsi" w:cstheme="minorHAnsi"/>
        </w:rPr>
      </w:pPr>
      <w:r w:rsidRPr="00C40EAF">
        <w:rPr>
          <w:rFonts w:asciiTheme="minorHAnsi" w:hAnsiTheme="minorHAnsi" w:cstheme="minorHAnsi"/>
        </w:rPr>
        <w:t>Optimizing Cloud-Service Performance: Efficient Resource Provisioning via Optimal Workload Allocation</w:t>
      </w:r>
    </w:p>
    <w:p w14:paraId="3CADB932" w14:textId="38B4183E" w:rsidR="00463516" w:rsidRPr="00C40EAF" w:rsidRDefault="00463516" w:rsidP="004E0E2A">
      <w:pPr>
        <w:pStyle w:val="Title"/>
        <w:rPr>
          <w:rFonts w:asciiTheme="minorHAnsi" w:hAnsiTheme="minorHAnsi" w:cstheme="minorHAnsi"/>
          <w:sz w:val="24"/>
          <w:szCs w:val="24"/>
        </w:rPr>
      </w:pPr>
    </w:p>
    <w:p w14:paraId="527802AE" w14:textId="77777777" w:rsidR="00E03C91" w:rsidRPr="00C40EAF" w:rsidRDefault="00E03C91" w:rsidP="00CA7C40">
      <w:pPr>
        <w:pStyle w:val="NoSpacing"/>
        <w:rPr>
          <w:rFonts w:cstheme="minorHAnsi"/>
          <w:sz w:val="32"/>
          <w:szCs w:val="32"/>
        </w:rPr>
      </w:pPr>
      <w:proofErr w:type="spellStart"/>
      <w:r w:rsidRPr="00C40EAF">
        <w:rPr>
          <w:rFonts w:cstheme="minorHAnsi"/>
          <w:sz w:val="32"/>
          <w:szCs w:val="32"/>
        </w:rPr>
        <w:t>Zhuoyao</w:t>
      </w:r>
      <w:proofErr w:type="spellEnd"/>
      <w:r w:rsidRPr="00C40EAF">
        <w:rPr>
          <w:rFonts w:cstheme="minorHAnsi"/>
          <w:sz w:val="32"/>
          <w:szCs w:val="32"/>
        </w:rPr>
        <w:t xml:space="preserve"> Wang</w:t>
      </w:r>
    </w:p>
    <w:p w14:paraId="7012E760" w14:textId="62B26D3E" w:rsidR="002C4F1F" w:rsidRPr="00C40EAF" w:rsidRDefault="00E03C91" w:rsidP="00CA7C40">
      <w:pPr>
        <w:pStyle w:val="NoSpacing"/>
        <w:rPr>
          <w:rFonts w:cstheme="minorHAnsi"/>
          <w:color w:val="333333"/>
          <w:sz w:val="24"/>
          <w:szCs w:val="24"/>
          <w:shd w:val="clear" w:color="auto" w:fill="FFFFFF"/>
        </w:rPr>
      </w:pPr>
      <w:r w:rsidRPr="00C40EAF">
        <w:rPr>
          <w:rFonts w:cstheme="minorHAnsi"/>
          <w:sz w:val="24"/>
          <w:szCs w:val="24"/>
        </w:rPr>
        <w:t>Department of Electrical and Computer Engineering</w:t>
      </w:r>
      <w:r w:rsidR="000F463A" w:rsidRPr="00C40EAF">
        <w:rPr>
          <w:rFonts w:cstheme="minorHAnsi"/>
          <w:sz w:val="24"/>
          <w:szCs w:val="24"/>
        </w:rPr>
        <w:t xml:space="preserve">, </w:t>
      </w:r>
      <w:r w:rsidR="000F463A" w:rsidRPr="00C40EAF">
        <w:rPr>
          <w:rFonts w:cstheme="minorHAnsi"/>
          <w:color w:val="333333"/>
          <w:sz w:val="24"/>
          <w:szCs w:val="24"/>
          <w:shd w:val="clear" w:color="auto" w:fill="FFFFFF"/>
        </w:rPr>
        <w:t>University of New Mexico</w:t>
      </w:r>
    </w:p>
    <w:p w14:paraId="54EE8D03" w14:textId="77777777" w:rsidR="00116059" w:rsidRPr="00C40EAF" w:rsidRDefault="00116059" w:rsidP="00CA7C40">
      <w:pPr>
        <w:pStyle w:val="NoSpacing"/>
        <w:rPr>
          <w:rFonts w:cstheme="minorHAnsi"/>
          <w:sz w:val="32"/>
          <w:szCs w:val="32"/>
        </w:rPr>
      </w:pPr>
      <w:r w:rsidRPr="00C40EAF">
        <w:rPr>
          <w:rFonts w:cstheme="minorHAnsi"/>
          <w:sz w:val="32"/>
          <w:szCs w:val="32"/>
        </w:rPr>
        <w:t>Majeed M. Hayat</w:t>
      </w:r>
    </w:p>
    <w:p w14:paraId="7215E05A" w14:textId="020F1A2F" w:rsidR="00CE129A" w:rsidRPr="00C40EAF" w:rsidRDefault="00116059" w:rsidP="00CA7C40">
      <w:pPr>
        <w:pStyle w:val="NoSpacing"/>
        <w:rPr>
          <w:rFonts w:cstheme="minorHAnsi"/>
          <w:sz w:val="24"/>
          <w:szCs w:val="24"/>
        </w:rPr>
      </w:pPr>
      <w:r w:rsidRPr="00C40EAF">
        <w:rPr>
          <w:rFonts w:cstheme="minorHAnsi"/>
          <w:sz w:val="24"/>
          <w:szCs w:val="24"/>
        </w:rPr>
        <w:t>Department of Electrical and Computer Engineering</w:t>
      </w:r>
      <w:r w:rsidR="00E752D9" w:rsidRPr="00C40EAF">
        <w:rPr>
          <w:rFonts w:cstheme="minorHAnsi"/>
          <w:sz w:val="24"/>
          <w:szCs w:val="24"/>
        </w:rPr>
        <w:t xml:space="preserve">, </w:t>
      </w:r>
      <w:r w:rsidR="00E752D9" w:rsidRPr="00C40EAF">
        <w:rPr>
          <w:rFonts w:cstheme="minorHAnsi"/>
          <w:color w:val="333333"/>
          <w:sz w:val="24"/>
          <w:szCs w:val="24"/>
          <w:shd w:val="clear" w:color="auto" w:fill="FFFFFF"/>
        </w:rPr>
        <w:t>University of New Mexico, Albuquerque, NM</w:t>
      </w:r>
    </w:p>
    <w:p w14:paraId="61E56E7F" w14:textId="77777777" w:rsidR="009222B5" w:rsidRPr="00C40EAF" w:rsidRDefault="009222B5" w:rsidP="00CA7C40">
      <w:pPr>
        <w:pStyle w:val="NoSpacing"/>
        <w:rPr>
          <w:rFonts w:cstheme="minorHAnsi"/>
          <w:sz w:val="32"/>
          <w:szCs w:val="32"/>
        </w:rPr>
      </w:pPr>
      <w:r w:rsidRPr="00C40EAF">
        <w:rPr>
          <w:rFonts w:cstheme="minorHAnsi"/>
          <w:sz w:val="32"/>
          <w:szCs w:val="32"/>
        </w:rPr>
        <w:t>Nasir Ghani</w:t>
      </w:r>
    </w:p>
    <w:p w14:paraId="2B9A6738" w14:textId="38E6D5FE" w:rsidR="00E03C91" w:rsidRPr="00C40EAF" w:rsidRDefault="009222B5" w:rsidP="00CA7C40">
      <w:pPr>
        <w:pStyle w:val="NoSpacing"/>
        <w:rPr>
          <w:rFonts w:cstheme="minorHAnsi"/>
          <w:sz w:val="24"/>
          <w:szCs w:val="24"/>
        </w:rPr>
      </w:pPr>
      <w:r w:rsidRPr="00C40EAF">
        <w:rPr>
          <w:rFonts w:cstheme="minorHAnsi"/>
          <w:sz w:val="24"/>
          <w:szCs w:val="24"/>
        </w:rPr>
        <w:t>Department of Electrical Engineering, University of South Florida, Tampa, FL</w:t>
      </w:r>
    </w:p>
    <w:p w14:paraId="249AA0A4" w14:textId="77777777" w:rsidR="00CA7C40" w:rsidRPr="00C40EAF" w:rsidRDefault="00CA7C40" w:rsidP="00CA7C40">
      <w:pPr>
        <w:pStyle w:val="NoSpacing"/>
        <w:rPr>
          <w:rFonts w:cstheme="minorHAnsi"/>
          <w:sz w:val="32"/>
          <w:szCs w:val="32"/>
        </w:rPr>
      </w:pPr>
      <w:r w:rsidRPr="00C40EAF">
        <w:rPr>
          <w:rFonts w:cstheme="minorHAnsi"/>
          <w:sz w:val="32"/>
          <w:szCs w:val="32"/>
        </w:rPr>
        <w:t>Khaled B. Shaban</w:t>
      </w:r>
    </w:p>
    <w:p w14:paraId="0AAC529C" w14:textId="5B1172E4" w:rsidR="00CA7C40" w:rsidRPr="00C40EAF" w:rsidRDefault="00CA7C40" w:rsidP="00CA7C40">
      <w:pPr>
        <w:pStyle w:val="NoSpacing"/>
        <w:rPr>
          <w:rFonts w:cstheme="minorHAnsi"/>
          <w:sz w:val="24"/>
          <w:szCs w:val="24"/>
        </w:rPr>
      </w:pPr>
      <w:r w:rsidRPr="00C40EAF">
        <w:rPr>
          <w:rFonts w:cstheme="minorHAnsi"/>
          <w:sz w:val="24"/>
          <w:szCs w:val="24"/>
        </w:rPr>
        <w:t>Computer Science and Engineering Department, Qatar University, Doha, Qatar</w:t>
      </w:r>
    </w:p>
    <w:p w14:paraId="19DE3B08" w14:textId="77777777" w:rsidR="00E03C91" w:rsidRPr="00C40EAF" w:rsidRDefault="00E03C91" w:rsidP="00D14423">
      <w:pPr>
        <w:rPr>
          <w:rFonts w:cstheme="minorHAnsi"/>
          <w:sz w:val="24"/>
          <w:szCs w:val="24"/>
        </w:rPr>
      </w:pPr>
    </w:p>
    <w:bookmarkEnd w:id="2"/>
    <w:p w14:paraId="67FA400B" w14:textId="729029A0" w:rsidR="00345AD1" w:rsidRPr="00C40EAF" w:rsidRDefault="00345AD1" w:rsidP="004E0E2A">
      <w:pPr>
        <w:pStyle w:val="Heading1"/>
        <w:rPr>
          <w:rFonts w:asciiTheme="minorHAnsi" w:hAnsiTheme="minorHAnsi" w:cstheme="minorHAnsi"/>
        </w:rPr>
      </w:pPr>
      <w:r w:rsidRPr="00C40EAF">
        <w:rPr>
          <w:rStyle w:val="Strong"/>
          <w:rFonts w:asciiTheme="minorHAnsi" w:hAnsiTheme="minorHAnsi" w:cstheme="minorHAnsi"/>
          <w:b w:val="0"/>
          <w:bCs w:val="0"/>
          <w:color w:val="262626" w:themeColor="text1" w:themeTint="D9"/>
        </w:rPr>
        <w:t>Abstract</w:t>
      </w:r>
    </w:p>
    <w:p w14:paraId="0677CB4E" w14:textId="77777777" w:rsidR="00345AD1" w:rsidRPr="00C40EAF" w:rsidRDefault="00345AD1" w:rsidP="00CA7C40">
      <w:pPr>
        <w:rPr>
          <w:rFonts w:cstheme="minorHAnsi"/>
        </w:rPr>
      </w:pPr>
      <w:r w:rsidRPr="00C40EAF">
        <w:rPr>
          <w:rFonts w:cstheme="minorHAnsi"/>
        </w:rPr>
        <w:t xml:space="preserve">Cloud computing is being widely accepted and utilized in the business world. From the perspective of businesses utilizing the cloud, it is critical to meet their customers' requirements by achieving service-level-objectives. </w:t>
      </w:r>
      <w:r w:rsidRPr="00C40EAF">
        <w:rPr>
          <w:rFonts w:cstheme="minorHAnsi"/>
        </w:rPr>
        <w:lastRenderedPageBreak/>
        <w:t xml:space="preserve">Hence, the ability to accurately characterize and optimize cloud-service performance is of great importance. In this paper a stochastic multi-tenant framework is proposed to model the service of customer requests in a cloud infrastructure composed of heterogeneous virtual machines. Two cloud-service performance metrics are mathematically characterized, namely the percentile and the mean of the stochastic response time of a customer request, in closed form. Based upon the proposed multi-tenant framework, a workload allocation algorithm, termed </w:t>
      </w:r>
      <w:proofErr w:type="spellStart"/>
      <w:r w:rsidRPr="00C40EAF">
        <w:rPr>
          <w:rFonts w:cstheme="minorHAnsi"/>
        </w:rPr>
        <w:t>maxmin</w:t>
      </w:r>
      <w:proofErr w:type="spellEnd"/>
      <w:r w:rsidRPr="00C40EAF">
        <w:rPr>
          <w:rFonts w:cstheme="minorHAnsi"/>
        </w:rPr>
        <w:t xml:space="preserve">-cloud algorithm, is then devised to optimize the performance of the cloud service. A rigorous optimality proof of the max-min-cloud algorithm is also given. Furthermore, the resource-provisioning problem in the cloud is also studied </w:t>
      </w:r>
      <w:proofErr w:type="gramStart"/>
      <w:r w:rsidRPr="00C40EAF">
        <w:rPr>
          <w:rFonts w:cstheme="minorHAnsi"/>
        </w:rPr>
        <w:t>in light of</w:t>
      </w:r>
      <w:proofErr w:type="gramEnd"/>
      <w:r w:rsidRPr="00C40EAF">
        <w:rPr>
          <w:rFonts w:cstheme="minorHAnsi"/>
        </w:rPr>
        <w:t xml:space="preserve"> the max-min-cloud algorithm. </w:t>
      </w:r>
      <w:proofErr w:type="gramStart"/>
      <w:r w:rsidRPr="00C40EAF">
        <w:rPr>
          <w:rFonts w:cstheme="minorHAnsi"/>
        </w:rPr>
        <w:t>In particular, an</w:t>
      </w:r>
      <w:proofErr w:type="gramEnd"/>
      <w:r w:rsidRPr="00C40EAF">
        <w:rPr>
          <w:rFonts w:cstheme="minorHAnsi"/>
        </w:rPr>
        <w:t xml:space="preserve"> efficient resource-provisioning strategy is proposed for serving dynamically arriving customer requests. These findings can be used by businesses to build a better understanding of how much virtual resource in the cloud they may need to meet customers' expectations subject to cost constraints.</w:t>
      </w:r>
    </w:p>
    <w:p w14:paraId="61FE4156" w14:textId="6401AEBA" w:rsidR="00345AD1" w:rsidRPr="00C40EAF" w:rsidRDefault="00345AD1" w:rsidP="00CA7C40">
      <w:pPr>
        <w:rPr>
          <w:rFonts w:cstheme="minorHAnsi"/>
        </w:rPr>
      </w:pPr>
      <w:r w:rsidRPr="00C40EAF">
        <w:rPr>
          <w:rFonts w:cstheme="minorHAnsi"/>
          <w:noProof/>
        </w:rPr>
        <w:drawing>
          <wp:inline distT="0" distB="0" distL="0" distR="0" wp14:anchorId="6413B7F2" wp14:editId="7264A18F">
            <wp:extent cx="1828800" cy="813816"/>
            <wp:effectExtent l="0" t="0" r="0" b="5715"/>
            <wp:docPr id="36" name="Picture 3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eeexplore.ieee.org/ielx7/71/7927510/7742971/graphical_abstract/tpds-gagraphic-2628370.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28800" cy="813816"/>
                    </a:xfrm>
                    <a:prstGeom prst="rect">
                      <a:avLst/>
                    </a:prstGeom>
                    <a:noFill/>
                    <a:ln>
                      <a:noFill/>
                    </a:ln>
                  </pic:spPr>
                </pic:pic>
              </a:graphicData>
            </a:graphic>
          </wp:inline>
        </w:drawing>
      </w:r>
    </w:p>
    <w:p w14:paraId="10D2EB2A" w14:textId="18DE34F6" w:rsidR="00345AD1" w:rsidRPr="00C40EAF" w:rsidRDefault="00345AD1" w:rsidP="004E0E2A">
      <w:pPr>
        <w:pStyle w:val="Heading1"/>
        <w:rPr>
          <w:rFonts w:asciiTheme="minorHAnsi" w:hAnsiTheme="minorHAnsi" w:cstheme="minorHAnsi"/>
        </w:rPr>
      </w:pPr>
      <w:r w:rsidRPr="00C40EAF">
        <w:rPr>
          <w:rFonts w:asciiTheme="minorHAnsi" w:hAnsiTheme="minorHAnsi" w:cstheme="minorHAnsi"/>
        </w:rPr>
        <w:t>SECTION 1</w:t>
      </w:r>
      <w:r w:rsidR="004E0E2A" w:rsidRPr="00C40EAF">
        <w:rPr>
          <w:rFonts w:asciiTheme="minorHAnsi" w:hAnsiTheme="minorHAnsi" w:cstheme="minorHAnsi"/>
        </w:rPr>
        <w:t xml:space="preserve"> </w:t>
      </w:r>
      <w:r w:rsidRPr="00C40EAF">
        <w:rPr>
          <w:rFonts w:asciiTheme="minorHAnsi" w:hAnsiTheme="minorHAnsi" w:cstheme="minorHAnsi"/>
        </w:rPr>
        <w:t>Introduction</w:t>
      </w:r>
    </w:p>
    <w:p w14:paraId="06946155" w14:textId="77777777" w:rsidR="00345AD1" w:rsidRPr="00C40EAF" w:rsidRDefault="00345AD1" w:rsidP="00CA7C40">
      <w:pPr>
        <w:rPr>
          <w:rFonts w:cstheme="minorHAnsi"/>
        </w:rPr>
      </w:pPr>
      <w:r w:rsidRPr="00C40EAF">
        <w:rPr>
          <w:rFonts w:cstheme="minorHAnsi"/>
        </w:rPr>
        <w:t>Cloud computing is having a profound effect in today's business world. Many services, including email service, application hosting, data storage, e-commerce and so on, have been implemented on cloud infrastructures. When a cloud consumer (refers to a business in this paper) is deploying a cloud-based service, it is essential for the business to deliver services that satisfy customers’ requirements by having adequate computing resources, namely virtual machines (VMs). Meanwhile, it is also important for the business to avoid the cost of having unnecessary VMs (i.e., excessive computing power beyond its need). Therefore, an analytical model that can accurately predict and optimize cloud-service performance is vital as it would be of great benefit to enhancing the quality of service while keeping the cost of the business within a budget.</w:t>
      </w:r>
    </w:p>
    <w:p w14:paraId="0566C0C4" w14:textId="77777777" w:rsidR="00345AD1" w:rsidRPr="00C40EAF" w:rsidRDefault="00345AD1" w:rsidP="00CA7C40">
      <w:pPr>
        <w:rPr>
          <w:rFonts w:cstheme="minorHAnsi"/>
        </w:rPr>
      </w:pPr>
      <w:r w:rsidRPr="00C40EAF">
        <w:rPr>
          <w:rFonts w:cstheme="minorHAnsi"/>
        </w:rPr>
        <w:t>In recent years, numerous works have looked at modeling cloud services and analyzing the performance. Several performance metrics, such as the response time of a task or a batch of tasks, as well as the throughput and power consumption of cloud services have been analytically characterized [1], [2], [3], [4], [5]. In most of these existing works, the analysis of the cloud-service performance is based upon queuing theory (a detailed review of the related work will be given in Section 2).</w:t>
      </w:r>
    </w:p>
    <w:p w14:paraId="51FDCC3C" w14:textId="77777777" w:rsidR="00345AD1" w:rsidRPr="00C40EAF" w:rsidRDefault="00345AD1" w:rsidP="00CA7C40">
      <w:pPr>
        <w:rPr>
          <w:rFonts w:cstheme="minorHAnsi"/>
        </w:rPr>
      </w:pPr>
      <w:r w:rsidRPr="00C40EAF">
        <w:rPr>
          <w:rFonts w:cstheme="minorHAnsi"/>
        </w:rPr>
        <w:t>Queuing models have proven their value in studying the response time, throughput and stability for cloud services. However, a necessary assumption adopted by the queuing models is that the service rate for all the tasks are the same. Due to the business (namely cost) concern, a modern cloud-service virtual infrastructure typically contains a cluster of heterogeneous VMs. Although the virtual infrastructure can start with near-homogeneous VMs, the facility will likely grow more heterogeneous over time due to upgrades and replacement [5]. Furthermore, it is of great benefit to have an analytical model that could simultaneously address and investigate the essential characteristics and concerns that are critical in operating a cloud service including (</w:t>
      </w:r>
      <w:proofErr w:type="spellStart"/>
      <w:r w:rsidRPr="00C40EAF">
        <w:rPr>
          <w:rFonts w:cstheme="minorHAnsi"/>
        </w:rPr>
        <w:t>i</w:t>
      </w:r>
      <w:proofErr w:type="spellEnd"/>
      <w:r w:rsidRPr="00C40EAF">
        <w:rPr>
          <w:rFonts w:cstheme="minorHAnsi"/>
        </w:rPr>
        <w:t xml:space="preserve">) stochastic response time of a customer request with a general probability distribution, (ii) service-performance optimization by means of workload allocation, and (iii) efficient resource provisioning for serving dynamically arriving customer requests. </w:t>
      </w:r>
      <w:proofErr w:type="gramStart"/>
      <w:r w:rsidRPr="00C40EAF">
        <w:rPr>
          <w:rFonts w:cstheme="minorHAnsi"/>
        </w:rPr>
        <w:t>Therefore</w:t>
      </w:r>
      <w:proofErr w:type="gramEnd"/>
      <w:r w:rsidRPr="00C40EAF">
        <w:rPr>
          <w:rFonts w:cstheme="minorHAnsi"/>
        </w:rPr>
        <w:t xml:space="preserve"> and to the best of our knowledge, no existing analytical work is suitable to solve the problem that we considered in this paper.</w:t>
      </w:r>
    </w:p>
    <w:p w14:paraId="1090FA02" w14:textId="77777777" w:rsidR="00345AD1" w:rsidRPr="00C40EAF" w:rsidRDefault="00345AD1" w:rsidP="00CA7C40">
      <w:pPr>
        <w:rPr>
          <w:rFonts w:cstheme="minorHAnsi"/>
        </w:rPr>
      </w:pPr>
      <w:r w:rsidRPr="00C40EAF">
        <w:rPr>
          <w:rFonts w:cstheme="minorHAnsi"/>
        </w:rPr>
        <w:t xml:space="preserve">To fill this gap, we develop a general analytical framework to complement existing models for analyzing and optimizing the computational performance of cloud services. In the proposed framework, we consider a cluster of heterogeneous VMs that are utilized to construct a cloud-service infrastructure and serve customer requests. </w:t>
      </w:r>
      <w:r w:rsidRPr="00C40EAF">
        <w:rPr>
          <w:rFonts w:cstheme="minorHAnsi"/>
        </w:rPr>
        <w:lastRenderedPageBreak/>
        <w:t>The customer request studied here is assumed to be a large-scale application/program that can be divided into several small sub-applications/sub-programs. To serve a customer request, a set of VMs will be utilized to execute the sub-applications of the request concurrently. To speed up the completion of a customer request, either vertical scaling (i.e., utilizing VMs with higher vCPU speed) or horizontal scaling (i.e., increasing the number of vCPUs/VMs to serve the request) can be applied. To make the problem more complicated and realistic, we assume that a request will be divided up to a certain number of sub-applications without degrading the performance. The execution time of a sub-application in the request is assumed stochastic with a general probability distribution. Based on this multi-tenant framework, we analytically characterize two cloud-service performance metrics, namely the percentile and the mean of the response time of a customer request, in closed form. These two metrics have been widely used in cloud service-level agreements (SLAs) and studied in research literature.</w:t>
      </w:r>
    </w:p>
    <w:p w14:paraId="24D3DAE5" w14:textId="77777777" w:rsidR="00345AD1" w:rsidRPr="00C40EAF" w:rsidRDefault="00345AD1" w:rsidP="00CA7C40">
      <w:pPr>
        <w:rPr>
          <w:rFonts w:cstheme="minorHAnsi"/>
        </w:rPr>
      </w:pPr>
      <w:r w:rsidRPr="00C40EAF">
        <w:rPr>
          <w:rFonts w:cstheme="minorHAnsi"/>
        </w:rPr>
        <w:t xml:space="preserve">With the two service-performance metrics characterized, we proceed to rigorously prove the optimality of the max-min-cloud workload allocation algorithm that was initially proposed (without proof) in our prior work [6]. We then conduct extensive experiments and Monte-Carlo (MC) simulations to examine the efficacy of the max-min-cloud algorithm for executing customer requests with various workload patterns, and for the cases when different probability distributions are considered for the execution times of the sub-applications in the requests. </w:t>
      </w:r>
      <w:proofErr w:type="gramStart"/>
      <w:r w:rsidRPr="00C40EAF">
        <w:rPr>
          <w:rFonts w:cstheme="minorHAnsi"/>
        </w:rPr>
        <w:t>In light of</w:t>
      </w:r>
      <w:proofErr w:type="gramEnd"/>
      <w:r w:rsidRPr="00C40EAF">
        <w:rPr>
          <w:rFonts w:cstheme="minorHAnsi"/>
        </w:rPr>
        <w:t xml:space="preserve"> the max-min-cloud algorithm, we further investigate the resource-provisioning-problem in the cloud. </w:t>
      </w:r>
      <w:proofErr w:type="gramStart"/>
      <w:r w:rsidRPr="00C40EAF">
        <w:rPr>
          <w:rFonts w:cstheme="minorHAnsi"/>
        </w:rPr>
        <w:t>In particular, we</w:t>
      </w:r>
      <w:proofErr w:type="gramEnd"/>
      <w:r w:rsidRPr="00C40EAF">
        <w:rPr>
          <w:rFonts w:cstheme="minorHAnsi"/>
        </w:rPr>
        <w:t xml:space="preserve"> devise the minimum-provisioning-cost (MPC) provisioning strategy to determine the appropriate amount of virtual resources to be scheduled for efficiently serving the dynamically arriving customer requests. The performance of the MPC strategy is compared with two other practical resource-provisioning strategies, termed the greedy-provisioning (GP) strategy and the random-provisioning (RP) strategy. This is done for two scenarios when either on-demand VMs or reversed VMs are utilized in the virtual infrastructure. To this end, we have utilized the proposed multi-tenant framework to completely address the limitations listed above, which have not been simultaneously addressed by the existing work.</w:t>
      </w:r>
    </w:p>
    <w:p w14:paraId="7308F704" w14:textId="3F904CD1" w:rsidR="00345AD1" w:rsidRPr="00C40EAF" w:rsidRDefault="00345AD1" w:rsidP="004E0E2A">
      <w:pPr>
        <w:pStyle w:val="Heading1"/>
        <w:rPr>
          <w:rFonts w:asciiTheme="minorHAnsi" w:hAnsiTheme="minorHAnsi" w:cstheme="minorHAnsi"/>
        </w:rPr>
      </w:pPr>
      <w:r w:rsidRPr="00C40EAF">
        <w:rPr>
          <w:rFonts w:asciiTheme="minorHAnsi" w:hAnsiTheme="minorHAnsi" w:cstheme="minorHAnsi"/>
        </w:rPr>
        <w:t>SECTION 2</w:t>
      </w:r>
      <w:r w:rsidR="004E0E2A" w:rsidRPr="00C40EAF">
        <w:rPr>
          <w:rFonts w:asciiTheme="minorHAnsi" w:hAnsiTheme="minorHAnsi" w:cstheme="minorHAnsi"/>
        </w:rPr>
        <w:t xml:space="preserve"> </w:t>
      </w:r>
      <w:r w:rsidRPr="00C40EAF">
        <w:rPr>
          <w:rFonts w:asciiTheme="minorHAnsi" w:hAnsiTheme="minorHAnsi" w:cstheme="minorHAnsi"/>
        </w:rPr>
        <w:t>Related Work</w:t>
      </w:r>
    </w:p>
    <w:p w14:paraId="39F94E36" w14:textId="77777777" w:rsidR="00345AD1" w:rsidRPr="00C40EAF" w:rsidRDefault="00345AD1" w:rsidP="00CA7C40">
      <w:pPr>
        <w:rPr>
          <w:rFonts w:cstheme="minorHAnsi"/>
        </w:rPr>
      </w:pPr>
      <w:r w:rsidRPr="00C40EAF">
        <w:rPr>
          <w:rFonts w:cstheme="minorHAnsi"/>
        </w:rPr>
        <w:t>In this section we review three categories of work related to this paper. The first category is the work on the analytical performance modeling of cloud services. The second category of related work is on workload allocation (or task scheduling) in heterogeneous computing and cloud computing environments. The third and last category is on the resource-provisioning-problem in the cloud.</w:t>
      </w:r>
    </w:p>
    <w:p w14:paraId="2C3A4DE7" w14:textId="77777777" w:rsidR="00345AD1" w:rsidRPr="00C40EAF" w:rsidRDefault="00345AD1" w:rsidP="00CA7C40">
      <w:pPr>
        <w:rPr>
          <w:rFonts w:cstheme="minorHAnsi"/>
        </w:rPr>
      </w:pPr>
      <w:r w:rsidRPr="00C40EAF">
        <w:rPr>
          <w:rFonts w:cstheme="minorHAnsi"/>
        </w:rPr>
        <w:t xml:space="preserve">Analytical performance modeling for distributed systems under parallel and grid computing environments has been the focus of attention for a long time. To the best of our knowledge, however, there are only few works to date that have addressed cloud environments. One of the pioneering works was proposed by </w:t>
      </w:r>
      <w:proofErr w:type="spellStart"/>
      <w:r w:rsidRPr="00C40EAF">
        <w:rPr>
          <w:rFonts w:cstheme="minorHAnsi"/>
        </w:rPr>
        <w:t>Xiong</w:t>
      </w:r>
      <w:proofErr w:type="spellEnd"/>
      <w:r w:rsidRPr="00C40EAF">
        <w:rPr>
          <w:rFonts w:cstheme="minorHAnsi"/>
        </w:rPr>
        <w:t> et al. [1], where the cloud service environment is modeled as an M/M/1 queuing network. In their model, the arrival and response times of customer requests were assumed to be exponentially distributed. The probability distribution of the response time was characterized by using the Laplace transform. The relationship among the maximum number of tasks, minimum service resources and highest level of service was then determined. Subsequently, many queuing models were proposed to relax the assumptions in [1]and to consider additional stochastic factors that are inherent in the cloud. In [2], Yang et al. used an M/M/m/</w:t>
      </w:r>
      <w:proofErr w:type="spellStart"/>
      <w:r w:rsidRPr="00C40EAF">
        <w:rPr>
          <w:rFonts w:cstheme="minorHAnsi"/>
        </w:rPr>
        <w:t>m+r</w:t>
      </w:r>
      <w:proofErr w:type="spellEnd"/>
      <w:r w:rsidRPr="00C40EAF">
        <w:rPr>
          <w:rFonts w:cstheme="minorHAnsi"/>
        </w:rPr>
        <w:t xml:space="preserve"> queue to model the service environment of the cloud. The service response time of a customer request is assumed to be composed of submission, waiting, service and execution times. The probability density function and the mean of the user's response time were derived. </w:t>
      </w:r>
      <w:proofErr w:type="spellStart"/>
      <w:r w:rsidRPr="00C40EAF">
        <w:rPr>
          <w:rFonts w:cstheme="minorHAnsi"/>
        </w:rPr>
        <w:t>Khazaei</w:t>
      </w:r>
      <w:proofErr w:type="spellEnd"/>
      <w:r w:rsidRPr="00C40EAF">
        <w:rPr>
          <w:rFonts w:cstheme="minorHAnsi"/>
        </w:rPr>
        <w:t xml:space="preserve"> et al. [3] assumed a general execution time for customer requests as well as </w:t>
      </w:r>
      <w:proofErr w:type="gramStart"/>
      <w:r w:rsidRPr="00C40EAF">
        <w:rPr>
          <w:rFonts w:cstheme="minorHAnsi"/>
        </w:rPr>
        <w:t>a large number of</w:t>
      </w:r>
      <w:proofErr w:type="gramEnd"/>
      <w:r w:rsidRPr="00C40EAF">
        <w:rPr>
          <w:rFonts w:cstheme="minorHAnsi"/>
        </w:rPr>
        <w:t xml:space="preserve"> servers in the cloud environment. The authors then modeled the cloud service based upon a M/G/m queuing </w:t>
      </w:r>
      <w:proofErr w:type="gramStart"/>
      <w:r w:rsidRPr="00C40EAF">
        <w:rPr>
          <w:rFonts w:cstheme="minorHAnsi"/>
        </w:rPr>
        <w:t>system, and</w:t>
      </w:r>
      <w:proofErr w:type="gramEnd"/>
      <w:r w:rsidRPr="00C40EAF">
        <w:rPr>
          <w:rFonts w:cstheme="minorHAnsi"/>
        </w:rPr>
        <w:t xml:space="preserve"> proposed an analytical technique for performance evaluation based on an approximate Markov-chain model. </w:t>
      </w:r>
      <w:proofErr w:type="gramStart"/>
      <w:r w:rsidRPr="00C40EAF">
        <w:rPr>
          <w:rFonts w:cstheme="minorHAnsi"/>
        </w:rPr>
        <w:t>Due to the fact that</w:t>
      </w:r>
      <w:proofErr w:type="gramEnd"/>
      <w:r w:rsidRPr="00C40EAF">
        <w:rPr>
          <w:rFonts w:cstheme="minorHAnsi"/>
        </w:rPr>
        <w:t xml:space="preserve"> statistics of the response time was typically </w:t>
      </w:r>
      <w:r w:rsidRPr="00C40EAF">
        <w:rPr>
          <w:rFonts w:cstheme="minorHAnsi"/>
        </w:rPr>
        <w:lastRenderedPageBreak/>
        <w:t>characterized by using the inversion of its Laplace transform in the queuing models and such inversion was usually done numerically, hence there is generally no closed-form solution by using the queuing models.</w:t>
      </w:r>
    </w:p>
    <w:p w14:paraId="53CB5A0E" w14:textId="77777777" w:rsidR="00345AD1" w:rsidRPr="00C40EAF" w:rsidRDefault="00345AD1" w:rsidP="00CA7C40">
      <w:pPr>
        <w:rPr>
          <w:rFonts w:cstheme="minorHAnsi"/>
        </w:rPr>
      </w:pPr>
      <w:r w:rsidRPr="00C40EAF">
        <w:rPr>
          <w:rFonts w:cstheme="minorHAnsi"/>
        </w:rPr>
        <w:t xml:space="preserve">Besides the above works based on queuing models, Yeo and Lee [5] considered the heterogeneity of the servers in the cloud. Namely, the authors assumed that the CPU speed of the servers in the cloud are </w:t>
      </w:r>
      <w:proofErr w:type="gramStart"/>
      <w:r w:rsidRPr="00C40EAF">
        <w:rPr>
          <w:rFonts w:cstheme="minorHAnsi"/>
        </w:rPr>
        <w:t>uniformly-distributed</w:t>
      </w:r>
      <w:proofErr w:type="gramEnd"/>
      <w:r w:rsidRPr="00C40EAF">
        <w:rPr>
          <w:rFonts w:cstheme="minorHAnsi"/>
        </w:rPr>
        <w:t xml:space="preserve"> random variables, and as such, the response times for executing a customer request also followed an uniform distribution. They then derived statistics (including the mean and variance) of the execution time for a given number of requests. The authors also applied regression methods to estimate the relationship between power and performance over time, and further performed energy-consumption analysis. Recently, our group proposed a multi-</w:t>
      </w:r>
      <w:proofErr w:type="spellStart"/>
      <w:r w:rsidRPr="00C40EAF">
        <w:rPr>
          <w:rFonts w:cstheme="minorHAnsi"/>
        </w:rPr>
        <w:t>tenent</w:t>
      </w:r>
      <w:proofErr w:type="spellEnd"/>
      <w:r w:rsidRPr="00C40EAF">
        <w:rPr>
          <w:rFonts w:cstheme="minorHAnsi"/>
        </w:rPr>
        <w:t xml:space="preserve"> model [6] to characterize the mean of the stochastic response time when a group of customers submit their requests to the cloud. The model considered certain essential characteristics of cloud computing including virtualization and multi-tenancy. The impact of the load ratios at servers on the service performance of the cloud was also investigated. We extend our prior multi-tenant model in this paper by analytically characterizing the two cloud-service performance metrics, namely the percentile of the response time of a customer request and the mean of the response time of a customer request, in closed form.</w:t>
      </w:r>
    </w:p>
    <w:p w14:paraId="3B4A9B56" w14:textId="77777777" w:rsidR="00345AD1" w:rsidRPr="00C40EAF" w:rsidRDefault="00345AD1" w:rsidP="00CA7C40">
      <w:pPr>
        <w:rPr>
          <w:rFonts w:cstheme="minorHAnsi"/>
        </w:rPr>
      </w:pPr>
      <w:r w:rsidRPr="00C40EAF">
        <w:rPr>
          <w:rFonts w:cstheme="minorHAnsi"/>
        </w:rPr>
        <w:t xml:space="preserve">As for the second category of the related work, i.e., the workload allocation (or task scheduling) in heterogeneous computing and cloud environments. A great volume of heuristic allocation/scheduling algorithms based upon queuing models have been proposed for various schemes that are used. For example, Braun et al. in [7] provided a comparison of 11 algorithms through experiments. The experimental results indicated that a genetic algorithm leads to the best performance for all the cases. The min-min algorithm reported in [7] was the </w:t>
      </w:r>
      <w:proofErr w:type="gramStart"/>
      <w:r w:rsidRPr="00C40EAF">
        <w:rPr>
          <w:rFonts w:cstheme="minorHAnsi"/>
        </w:rPr>
        <w:t>second best</w:t>
      </w:r>
      <w:proofErr w:type="gramEnd"/>
      <w:r w:rsidRPr="00C40EAF">
        <w:rPr>
          <w:rFonts w:cstheme="minorHAnsi"/>
        </w:rPr>
        <w:t xml:space="preserve"> algorithm but with significantly less computational cost than that of the genetic algorithm. Later, Ritchie and Levine embedded a local-search procedure into the min-min algorithm [8]; they proposed the </w:t>
      </w:r>
      <w:proofErr w:type="spellStart"/>
      <w:r w:rsidRPr="00C40EAF">
        <w:rPr>
          <w:rFonts w:cstheme="minorHAnsi"/>
        </w:rPr>
        <w:t>min-min+LS</w:t>
      </w:r>
      <w:proofErr w:type="spellEnd"/>
      <w:r w:rsidRPr="00C40EAF">
        <w:rPr>
          <w:rFonts w:cstheme="minorHAnsi"/>
        </w:rPr>
        <w:t xml:space="preserve"> algorithm that significantly improves the performance of the min-min algorithm but maintains a similar computational cost to that for the min-min algorithm. In [9], </w:t>
      </w:r>
      <w:proofErr w:type="spellStart"/>
      <w:r w:rsidRPr="00C40EAF">
        <w:rPr>
          <w:rFonts w:cstheme="minorHAnsi"/>
        </w:rPr>
        <w:t>Maguluri</w:t>
      </w:r>
      <w:proofErr w:type="spellEnd"/>
      <w:r w:rsidRPr="00C40EAF">
        <w:rPr>
          <w:rFonts w:cstheme="minorHAnsi"/>
        </w:rPr>
        <w:t> et al. defined a stochastic model for a cloud service where tasks are assumed to arrive according to a stochastic process and are subsequently queued. The authors focused on studying the stability of the cloud service and developed frame-based non-preemptive VM configuration algorithms. These algorithms can be made nearly throughput-optimal by choosing sufficiently long frame durations. In [6], our group proposed the max-load-first VM mapping algorithm that smartly places the VMs to the physical machines. Simulation results showed that the max-load-first VM mapping algorithm enhanced the performance of cloud computing infrastructures compared to the other two algorithms. In this paper, we propose the max-min-cloud workload allocation algorithm based on the developed multi-tenant model to optimize cloud-service performance. We also provide a rigorous proof to show the optimality of the max-min-cloud algorithm.</w:t>
      </w:r>
    </w:p>
    <w:p w14:paraId="3835FA53" w14:textId="77777777" w:rsidR="00345AD1" w:rsidRPr="00C40EAF" w:rsidRDefault="00345AD1" w:rsidP="00CA7C40">
      <w:pPr>
        <w:rPr>
          <w:rFonts w:cstheme="minorHAnsi"/>
        </w:rPr>
      </w:pPr>
      <w:r w:rsidRPr="00C40EAF">
        <w:rPr>
          <w:rFonts w:cstheme="minorHAnsi"/>
        </w:rPr>
        <w:t xml:space="preserve">As for the third category of related work, we shall discuss the resource-provisioning problem in the cloud. Typically, a resource-provisioning strategy is required to schedule a set of computing resources for serving dynamically arriving consumer requests. An efficient provisioning strategy </w:t>
      </w:r>
      <w:proofErr w:type="gramStart"/>
      <w:r w:rsidRPr="00C40EAF">
        <w:rPr>
          <w:rFonts w:cstheme="minorHAnsi"/>
        </w:rPr>
        <w:t>is able to</w:t>
      </w:r>
      <w:proofErr w:type="gramEnd"/>
      <w:r w:rsidRPr="00C40EAF">
        <w:rPr>
          <w:rFonts w:cstheme="minorHAnsi"/>
        </w:rPr>
        <w:t xml:space="preserve"> serve more customers while save on costs. Most of the existing work is based on the macroscopic level [10], [11], [12],[13], i.e., long-term provisioning for large-scale workflows. For example, Yang </w:t>
      </w:r>
      <w:proofErr w:type="gramStart"/>
      <w:r w:rsidRPr="00C40EAF">
        <w:rPr>
          <w:rFonts w:cstheme="minorHAnsi"/>
        </w:rPr>
        <w:t>et al.[</w:t>
      </w:r>
      <w:proofErr w:type="gramEnd"/>
      <w:r w:rsidRPr="00C40EAF">
        <w:rPr>
          <w:rFonts w:cstheme="minorHAnsi"/>
        </w:rPr>
        <w:t>11] proposed a profile-based approach for developing just-in-time scalability for cloud applications. As a result, on-demand resources in cloud can be efficiently provisioned. In [12] and [13</w:t>
      </w:r>
      <w:proofErr w:type="gramStart"/>
      <w:r w:rsidRPr="00C40EAF">
        <w:rPr>
          <w:rFonts w:cstheme="minorHAnsi"/>
        </w:rPr>
        <w:t>] ,</w:t>
      </w:r>
      <w:proofErr w:type="gramEnd"/>
      <w:r w:rsidRPr="00C40EAF">
        <w:rPr>
          <w:rFonts w:cstheme="minorHAnsi"/>
        </w:rPr>
        <w:t xml:space="preserve"> </w:t>
      </w:r>
      <w:proofErr w:type="spellStart"/>
      <w:r w:rsidRPr="00C40EAF">
        <w:rPr>
          <w:rFonts w:cstheme="minorHAnsi"/>
        </w:rPr>
        <w:t>Chaisiri</w:t>
      </w:r>
      <w:proofErr w:type="spellEnd"/>
      <w:r w:rsidRPr="00C40EAF">
        <w:rPr>
          <w:rFonts w:cstheme="minorHAnsi"/>
        </w:rPr>
        <w:t xml:space="preserve"> et al. proposed the OVMP algorithm and its refinement, the OCRP algorithm, to minimize the total cost of resource provisioning. The authors also applied stochastic programming to solve the resource provisioning problem. The uncertainty of the demand and provisioning cost is considered in their cloud-service model. The OVMP and OCRP algorithms can optimally adjust the tradeoff between reservation of resources and allocation of on-demand resources. In this paper, we devise a macroscopic-level resource-provisioning strategy, termed the MPC strategy, to determine the appropriate </w:t>
      </w:r>
      <w:r w:rsidRPr="00C40EAF">
        <w:rPr>
          <w:rFonts w:cstheme="minorHAnsi"/>
        </w:rPr>
        <w:lastRenderedPageBreak/>
        <w:t>amount of virtual resources to be scheduled for efficiently serving the dynamically arriving customer requests. The MPC strategy aims to help service providers maximize their profits.</w:t>
      </w:r>
    </w:p>
    <w:p w14:paraId="09D111F4" w14:textId="77777777" w:rsidR="00345AD1" w:rsidRPr="00C40EAF" w:rsidRDefault="00345AD1" w:rsidP="00CA7C40">
      <w:pPr>
        <w:rPr>
          <w:rFonts w:cstheme="minorHAnsi"/>
        </w:rPr>
      </w:pPr>
      <w:r w:rsidRPr="00C40EAF">
        <w:rPr>
          <w:rFonts w:cstheme="minorHAnsi"/>
        </w:rPr>
        <w:t>For more details on cloud computing and research challenges, we point interested readers to the following survey papers [14], [15], [16], [17], [18].</w:t>
      </w:r>
    </w:p>
    <w:p w14:paraId="0C549FF5" w14:textId="7639676B" w:rsidR="00345AD1" w:rsidRPr="00C40EAF" w:rsidRDefault="00345AD1" w:rsidP="00A71B78">
      <w:pPr>
        <w:pStyle w:val="Heading1"/>
        <w:rPr>
          <w:rFonts w:asciiTheme="minorHAnsi" w:hAnsiTheme="minorHAnsi" w:cstheme="minorHAnsi"/>
        </w:rPr>
      </w:pPr>
      <w:r w:rsidRPr="00C40EAF">
        <w:rPr>
          <w:rFonts w:asciiTheme="minorHAnsi" w:hAnsiTheme="minorHAnsi" w:cstheme="minorHAnsi"/>
        </w:rPr>
        <w:t>SECTION 3</w:t>
      </w:r>
      <w:r w:rsidR="00A71B78" w:rsidRPr="00C40EAF">
        <w:rPr>
          <w:rFonts w:asciiTheme="minorHAnsi" w:hAnsiTheme="minorHAnsi" w:cstheme="minorHAnsi"/>
        </w:rPr>
        <w:t xml:space="preserve"> </w:t>
      </w:r>
      <w:r w:rsidRPr="00C40EAF">
        <w:rPr>
          <w:rFonts w:asciiTheme="minorHAnsi" w:hAnsiTheme="minorHAnsi" w:cstheme="minorHAnsi"/>
        </w:rPr>
        <w:t>Probabilistic Multi-Tenant Framework for Cloud Services</w:t>
      </w:r>
    </w:p>
    <w:p w14:paraId="25893C64" w14:textId="77777777" w:rsidR="00345AD1" w:rsidRPr="00C40EAF" w:rsidRDefault="00345AD1" w:rsidP="00CA7C40">
      <w:pPr>
        <w:rPr>
          <w:rFonts w:cstheme="minorHAnsi"/>
        </w:rPr>
      </w:pPr>
      <w:r w:rsidRPr="00C40EAF">
        <w:rPr>
          <w:rFonts w:cstheme="minorHAnsi"/>
        </w:rPr>
        <w:t>In this section, we first describe the cloud-service environment and the high-level modeling of the problem to be investigated. The response time of an arbitrary customer request is then analytically characterized. In general, the response time is one of the most commonly adopted performance metrics specified in the cloud SLAs[19], [20], [21]; it is also considered extensively in the research literature [1], [2], [3], [22].</w:t>
      </w:r>
    </w:p>
    <w:p w14:paraId="1CDE9F9F" w14:textId="77777777" w:rsidR="00345AD1" w:rsidRPr="00C40EAF" w:rsidRDefault="00345AD1" w:rsidP="00A71B78">
      <w:pPr>
        <w:pStyle w:val="Heading2"/>
        <w:rPr>
          <w:rFonts w:asciiTheme="minorHAnsi" w:hAnsiTheme="minorHAnsi" w:cstheme="minorHAnsi"/>
        </w:rPr>
      </w:pPr>
      <w:r w:rsidRPr="00C40EAF">
        <w:rPr>
          <w:rFonts w:asciiTheme="minorHAnsi" w:hAnsiTheme="minorHAnsi" w:cstheme="minorHAnsi"/>
        </w:rPr>
        <w:t>3.1 Cloud Service Environment</w:t>
      </w:r>
    </w:p>
    <w:p w14:paraId="239E61B1" w14:textId="77777777" w:rsidR="00345AD1" w:rsidRPr="00C40EAF" w:rsidRDefault="00345AD1" w:rsidP="00CA7C40">
      <w:pPr>
        <w:rPr>
          <w:rFonts w:cstheme="minorHAnsi"/>
        </w:rPr>
      </w:pPr>
      <w:r w:rsidRPr="00C40EAF">
        <w:rPr>
          <w:rFonts w:cstheme="minorHAnsi"/>
        </w:rPr>
        <w:t>Suppose that a business deploys a virtual cloud-service infrastructure by utilizing on-demand or reserved VMs, purchased from cloud providers, to serve its customers. Generally, these VMs are heterogeneous and they may belong to different categories. Each category of VMs has several sub-types that are comprised of varying combinations of attributes, such as elastic computing unit (ECU), number of virtual CPUs (vCPUs), memory, storage, and networking capacity. As an example, Table 1lists four categories of VMs provided by Amazon EC2. Depending upon the purpose of a service, the business can choose the corresponding category of VMs or mixed categories of VMs to run the service. Since this work focuses on analyzing and optimizing the computational performance of cloud services, we assume that the virtual cloud-service infrastructure investigated in this study is comprised of only Compute Optimized and General Purpose [23] VMs, as listed in Table 1.</w:t>
      </w:r>
    </w:p>
    <w:p w14:paraId="0E168F5B" w14:textId="73D99D01" w:rsidR="00345AD1" w:rsidRPr="00C40EAF" w:rsidRDefault="00345AD1" w:rsidP="00A71B78">
      <w:pPr>
        <w:pStyle w:val="NoSpacing"/>
        <w:rPr>
          <w:rFonts w:cstheme="minorHAnsi"/>
        </w:rPr>
      </w:pPr>
      <w:r w:rsidRPr="00C40EAF">
        <w:rPr>
          <w:rFonts w:cstheme="minorHAnsi"/>
          <w:b/>
          <w:bCs/>
        </w:rPr>
        <w:t>TABLE 1 </w:t>
      </w:r>
      <w:r w:rsidRPr="00C40EAF">
        <w:rPr>
          <w:rFonts w:cstheme="minorHAnsi"/>
        </w:rPr>
        <w:t>Details of VMs Provided by Amazon EC2</w:t>
      </w:r>
    </w:p>
    <w:tbl>
      <w:tblPr>
        <w:tblStyle w:val="TableGrid"/>
        <w:tblW w:w="0" w:type="auto"/>
        <w:tblLook w:val="0020" w:firstRow="1" w:lastRow="0" w:firstColumn="0" w:lastColumn="0" w:noHBand="0" w:noVBand="0"/>
      </w:tblPr>
      <w:tblGrid>
        <w:gridCol w:w="1955"/>
        <w:gridCol w:w="1302"/>
        <w:gridCol w:w="582"/>
        <w:gridCol w:w="774"/>
        <w:gridCol w:w="1374"/>
        <w:gridCol w:w="1145"/>
        <w:gridCol w:w="1569"/>
      </w:tblGrid>
      <w:tr w:rsidR="004977F1" w:rsidRPr="00C40EAF" w14:paraId="1BE78157" w14:textId="1B6ACA50" w:rsidTr="00FB6E33">
        <w:trPr>
          <w:trHeight w:val="219"/>
        </w:trPr>
        <w:tc>
          <w:tcPr>
            <w:tcW w:w="0" w:type="auto"/>
          </w:tcPr>
          <w:p w14:paraId="59A0EECD" w14:textId="77777777" w:rsidR="004977F1" w:rsidRPr="00C40EAF" w:rsidRDefault="004977F1" w:rsidP="00157E33">
            <w:pPr>
              <w:pStyle w:val="NoSpacing"/>
              <w:rPr>
                <w:rFonts w:cstheme="minorHAnsi"/>
              </w:rPr>
            </w:pPr>
            <w:r w:rsidRPr="00C40EAF">
              <w:rPr>
                <w:rFonts w:cstheme="minorHAnsi"/>
              </w:rPr>
              <w:t>Category</w:t>
            </w:r>
          </w:p>
        </w:tc>
        <w:tc>
          <w:tcPr>
            <w:tcW w:w="0" w:type="auto"/>
          </w:tcPr>
          <w:p w14:paraId="0DF610B5" w14:textId="77777777" w:rsidR="004977F1" w:rsidRPr="00C40EAF" w:rsidRDefault="004977F1" w:rsidP="00157E33">
            <w:pPr>
              <w:pStyle w:val="NoSpacing"/>
              <w:rPr>
                <w:rFonts w:cstheme="minorHAnsi"/>
              </w:rPr>
            </w:pPr>
            <w:r w:rsidRPr="00C40EAF">
              <w:rPr>
                <w:rFonts w:cstheme="minorHAnsi"/>
              </w:rPr>
              <w:t>Type</w:t>
            </w:r>
          </w:p>
        </w:tc>
        <w:tc>
          <w:tcPr>
            <w:tcW w:w="0" w:type="auto"/>
          </w:tcPr>
          <w:p w14:paraId="33EBA840" w14:textId="77777777" w:rsidR="004977F1" w:rsidRPr="00C40EAF" w:rsidRDefault="004977F1" w:rsidP="00157E33">
            <w:pPr>
              <w:pStyle w:val="NoSpacing"/>
              <w:rPr>
                <w:rFonts w:cstheme="minorHAnsi"/>
              </w:rPr>
            </w:pPr>
            <w:r w:rsidRPr="00C40EAF">
              <w:rPr>
                <w:rFonts w:cstheme="minorHAnsi"/>
              </w:rPr>
              <w:t>ECU</w:t>
            </w:r>
          </w:p>
        </w:tc>
        <w:tc>
          <w:tcPr>
            <w:tcW w:w="0" w:type="auto"/>
          </w:tcPr>
          <w:p w14:paraId="72A27770" w14:textId="77777777" w:rsidR="004977F1" w:rsidRPr="00C40EAF" w:rsidRDefault="004977F1" w:rsidP="00157E33">
            <w:pPr>
              <w:pStyle w:val="NoSpacing"/>
              <w:rPr>
                <w:rFonts w:cstheme="minorHAnsi"/>
              </w:rPr>
            </w:pPr>
            <w:r w:rsidRPr="00C40EAF">
              <w:rPr>
                <w:rFonts w:cstheme="minorHAnsi"/>
              </w:rPr>
              <w:t>vCPUs</w:t>
            </w:r>
          </w:p>
        </w:tc>
        <w:tc>
          <w:tcPr>
            <w:tcW w:w="0" w:type="auto"/>
          </w:tcPr>
          <w:p w14:paraId="5DCCFBDF" w14:textId="5D5E1196" w:rsidR="004977F1" w:rsidRPr="00C40EAF" w:rsidRDefault="004977F1" w:rsidP="00157E33">
            <w:pPr>
              <w:pStyle w:val="NoSpacing"/>
              <w:rPr>
                <w:rFonts w:cstheme="minorHAnsi"/>
              </w:rPr>
            </w:pPr>
            <w:proofErr w:type="gramStart"/>
            <w:r w:rsidRPr="00C40EAF">
              <w:rPr>
                <w:rFonts w:cstheme="minorHAnsi"/>
              </w:rPr>
              <w:t>Memory(</w:t>
            </w:r>
            <w:proofErr w:type="gramEnd"/>
            <w:r w:rsidRPr="00C40EAF">
              <w:rPr>
                <w:rFonts w:cstheme="minorHAnsi"/>
              </w:rPr>
              <w:t xml:space="preserve">GB) </w:t>
            </w:r>
          </w:p>
        </w:tc>
        <w:tc>
          <w:tcPr>
            <w:tcW w:w="0" w:type="auto"/>
          </w:tcPr>
          <w:p w14:paraId="058D6E30" w14:textId="7CD5981B" w:rsidR="004977F1" w:rsidRPr="00C40EAF" w:rsidRDefault="00157E33" w:rsidP="00157E33">
            <w:pPr>
              <w:pStyle w:val="NoSpacing"/>
              <w:rPr>
                <w:rFonts w:cstheme="minorHAnsi"/>
              </w:rPr>
            </w:pPr>
            <w:r w:rsidRPr="00C40EAF">
              <w:rPr>
                <w:rFonts w:cstheme="minorHAnsi"/>
              </w:rPr>
              <w:t>Storage</w:t>
            </w:r>
          </w:p>
        </w:tc>
        <w:tc>
          <w:tcPr>
            <w:tcW w:w="0" w:type="auto"/>
          </w:tcPr>
          <w:p w14:paraId="6AE021D2" w14:textId="2DD1A304" w:rsidR="004977F1" w:rsidRPr="00C40EAF" w:rsidRDefault="004977F1" w:rsidP="00157E33">
            <w:pPr>
              <w:pStyle w:val="NoSpacing"/>
              <w:rPr>
                <w:rFonts w:cstheme="minorHAnsi"/>
              </w:rPr>
            </w:pPr>
            <w:proofErr w:type="gramStart"/>
            <w:r w:rsidRPr="00C40EAF">
              <w:rPr>
                <w:rFonts w:cstheme="minorHAnsi"/>
              </w:rPr>
              <w:t>Price(</w:t>
            </w:r>
            <w:proofErr w:type="gramEnd"/>
            <w:r w:rsidRPr="00C40EAF">
              <w:rPr>
                <w:rFonts w:cstheme="minorHAnsi"/>
              </w:rPr>
              <w:t>per hour)</w:t>
            </w:r>
          </w:p>
        </w:tc>
      </w:tr>
      <w:tr w:rsidR="004977F1" w:rsidRPr="00C40EAF" w14:paraId="66679456" w14:textId="5B9D1166" w:rsidTr="00FB6E33">
        <w:trPr>
          <w:trHeight w:val="248"/>
        </w:trPr>
        <w:tc>
          <w:tcPr>
            <w:tcW w:w="0" w:type="auto"/>
          </w:tcPr>
          <w:p w14:paraId="1B59AC97" w14:textId="77777777" w:rsidR="004977F1" w:rsidRPr="00C40EAF" w:rsidRDefault="004977F1" w:rsidP="00157E33">
            <w:pPr>
              <w:pStyle w:val="NoSpacing"/>
              <w:rPr>
                <w:rFonts w:cstheme="minorHAnsi"/>
                <w:sz w:val="16"/>
                <w:szCs w:val="16"/>
              </w:rPr>
            </w:pPr>
          </w:p>
        </w:tc>
        <w:tc>
          <w:tcPr>
            <w:tcW w:w="0" w:type="auto"/>
          </w:tcPr>
          <w:p w14:paraId="5A3EE95B" w14:textId="77777777" w:rsidR="004977F1" w:rsidRPr="00C40EAF" w:rsidRDefault="004977F1" w:rsidP="00157E33">
            <w:pPr>
              <w:pStyle w:val="NoSpacing"/>
              <w:rPr>
                <w:rFonts w:cstheme="minorHAnsi"/>
              </w:rPr>
            </w:pPr>
            <w:r w:rsidRPr="00C40EAF">
              <w:rPr>
                <w:rFonts w:cstheme="minorHAnsi"/>
              </w:rPr>
              <w:t>m</w:t>
            </w:r>
            <w:proofErr w:type="gramStart"/>
            <w:r w:rsidRPr="00C40EAF">
              <w:rPr>
                <w:rFonts w:cstheme="minorHAnsi"/>
              </w:rPr>
              <w:t>1.small</w:t>
            </w:r>
            <w:proofErr w:type="gramEnd"/>
          </w:p>
        </w:tc>
        <w:tc>
          <w:tcPr>
            <w:tcW w:w="0" w:type="auto"/>
          </w:tcPr>
          <w:p w14:paraId="3A8B335B" w14:textId="77777777" w:rsidR="004977F1" w:rsidRPr="00C40EAF" w:rsidRDefault="004977F1" w:rsidP="00157E33">
            <w:pPr>
              <w:pStyle w:val="NoSpacing"/>
              <w:rPr>
                <w:rFonts w:cstheme="minorHAnsi"/>
                <w:w w:val="99"/>
              </w:rPr>
            </w:pPr>
            <w:r w:rsidRPr="00C40EAF">
              <w:rPr>
                <w:rFonts w:cstheme="minorHAnsi"/>
                <w:w w:val="99"/>
              </w:rPr>
              <w:t>1</w:t>
            </w:r>
          </w:p>
        </w:tc>
        <w:tc>
          <w:tcPr>
            <w:tcW w:w="0" w:type="auto"/>
          </w:tcPr>
          <w:p w14:paraId="093E0819" w14:textId="77777777" w:rsidR="004977F1" w:rsidRPr="00C40EAF" w:rsidRDefault="004977F1" w:rsidP="00157E33">
            <w:pPr>
              <w:pStyle w:val="NoSpacing"/>
              <w:rPr>
                <w:rFonts w:cstheme="minorHAnsi"/>
                <w:w w:val="99"/>
              </w:rPr>
            </w:pPr>
            <w:r w:rsidRPr="00C40EAF">
              <w:rPr>
                <w:rFonts w:cstheme="minorHAnsi"/>
                <w:w w:val="99"/>
              </w:rPr>
              <w:t>1</w:t>
            </w:r>
          </w:p>
        </w:tc>
        <w:tc>
          <w:tcPr>
            <w:tcW w:w="0" w:type="auto"/>
          </w:tcPr>
          <w:p w14:paraId="2BC958FC" w14:textId="5A1FE622" w:rsidR="004977F1" w:rsidRPr="00C40EAF" w:rsidRDefault="004977F1" w:rsidP="00157E33">
            <w:pPr>
              <w:pStyle w:val="NoSpacing"/>
              <w:rPr>
                <w:rFonts w:cstheme="minorHAnsi"/>
              </w:rPr>
            </w:pPr>
            <w:r w:rsidRPr="00C40EAF">
              <w:rPr>
                <w:rFonts w:cstheme="minorHAnsi"/>
              </w:rPr>
              <w:t xml:space="preserve">1.7 </w:t>
            </w:r>
          </w:p>
        </w:tc>
        <w:tc>
          <w:tcPr>
            <w:tcW w:w="0" w:type="auto"/>
          </w:tcPr>
          <w:p w14:paraId="767B4E18" w14:textId="14CC7C39" w:rsidR="004977F1" w:rsidRPr="00C40EAF" w:rsidRDefault="00157E33" w:rsidP="00157E33">
            <w:pPr>
              <w:pStyle w:val="NoSpacing"/>
              <w:rPr>
                <w:rFonts w:cstheme="minorHAnsi"/>
              </w:rPr>
            </w:pPr>
            <w:r w:rsidRPr="00C40EAF">
              <w:rPr>
                <w:rFonts w:cstheme="minorHAnsi"/>
              </w:rPr>
              <w:t>1x160</w:t>
            </w:r>
          </w:p>
        </w:tc>
        <w:tc>
          <w:tcPr>
            <w:tcW w:w="0" w:type="auto"/>
          </w:tcPr>
          <w:p w14:paraId="33B16A6B" w14:textId="123115B1" w:rsidR="004977F1" w:rsidRPr="00C40EAF" w:rsidRDefault="00157E33" w:rsidP="00157E33">
            <w:pPr>
              <w:pStyle w:val="NoSpacing"/>
              <w:rPr>
                <w:rFonts w:cstheme="minorHAnsi"/>
              </w:rPr>
            </w:pPr>
            <w:r w:rsidRPr="00C40EAF">
              <w:rPr>
                <w:rFonts w:cstheme="minorHAnsi"/>
              </w:rPr>
              <w:t>$0.022</w:t>
            </w:r>
          </w:p>
        </w:tc>
      </w:tr>
      <w:tr w:rsidR="004977F1" w:rsidRPr="00C40EAF" w14:paraId="1A9D8CC1" w14:textId="04549ADB" w:rsidTr="00FB6E33">
        <w:trPr>
          <w:trHeight w:val="199"/>
        </w:trPr>
        <w:tc>
          <w:tcPr>
            <w:tcW w:w="0" w:type="auto"/>
          </w:tcPr>
          <w:p w14:paraId="2EB28A73" w14:textId="77777777" w:rsidR="004977F1" w:rsidRPr="00C40EAF" w:rsidRDefault="004977F1" w:rsidP="00157E33">
            <w:pPr>
              <w:pStyle w:val="NoSpacing"/>
              <w:rPr>
                <w:rFonts w:cstheme="minorHAnsi"/>
              </w:rPr>
            </w:pPr>
            <w:r w:rsidRPr="00C40EAF">
              <w:rPr>
                <w:rFonts w:cstheme="minorHAnsi"/>
              </w:rPr>
              <w:t>General</w:t>
            </w:r>
          </w:p>
        </w:tc>
        <w:tc>
          <w:tcPr>
            <w:tcW w:w="0" w:type="auto"/>
          </w:tcPr>
          <w:p w14:paraId="12762423" w14:textId="77777777" w:rsidR="004977F1" w:rsidRPr="00C40EAF" w:rsidRDefault="004977F1" w:rsidP="00157E33">
            <w:pPr>
              <w:pStyle w:val="NoSpacing"/>
              <w:rPr>
                <w:rFonts w:cstheme="minorHAnsi"/>
              </w:rPr>
            </w:pPr>
            <w:r w:rsidRPr="00C40EAF">
              <w:rPr>
                <w:rFonts w:cstheme="minorHAnsi"/>
              </w:rPr>
              <w:t>m</w:t>
            </w:r>
            <w:proofErr w:type="gramStart"/>
            <w:r w:rsidRPr="00C40EAF">
              <w:rPr>
                <w:rFonts w:cstheme="minorHAnsi"/>
              </w:rPr>
              <w:t>1.medium</w:t>
            </w:r>
            <w:proofErr w:type="gramEnd"/>
          </w:p>
        </w:tc>
        <w:tc>
          <w:tcPr>
            <w:tcW w:w="0" w:type="auto"/>
          </w:tcPr>
          <w:p w14:paraId="59551BB2" w14:textId="77777777" w:rsidR="004977F1" w:rsidRPr="00C40EAF" w:rsidRDefault="004977F1" w:rsidP="00157E33">
            <w:pPr>
              <w:pStyle w:val="NoSpacing"/>
              <w:rPr>
                <w:rFonts w:cstheme="minorHAnsi"/>
                <w:w w:val="99"/>
              </w:rPr>
            </w:pPr>
            <w:r w:rsidRPr="00C40EAF">
              <w:rPr>
                <w:rFonts w:cstheme="minorHAnsi"/>
                <w:w w:val="99"/>
              </w:rPr>
              <w:t>2</w:t>
            </w:r>
          </w:p>
        </w:tc>
        <w:tc>
          <w:tcPr>
            <w:tcW w:w="0" w:type="auto"/>
          </w:tcPr>
          <w:p w14:paraId="3114525B" w14:textId="77777777" w:rsidR="004977F1" w:rsidRPr="00C40EAF" w:rsidRDefault="004977F1" w:rsidP="00157E33">
            <w:pPr>
              <w:pStyle w:val="NoSpacing"/>
              <w:rPr>
                <w:rFonts w:cstheme="minorHAnsi"/>
                <w:w w:val="99"/>
              </w:rPr>
            </w:pPr>
            <w:r w:rsidRPr="00C40EAF">
              <w:rPr>
                <w:rFonts w:cstheme="minorHAnsi"/>
                <w:w w:val="99"/>
              </w:rPr>
              <w:t>1</w:t>
            </w:r>
          </w:p>
        </w:tc>
        <w:tc>
          <w:tcPr>
            <w:tcW w:w="0" w:type="auto"/>
          </w:tcPr>
          <w:p w14:paraId="73A84CF7" w14:textId="7F9472D3" w:rsidR="004977F1" w:rsidRPr="00C40EAF" w:rsidRDefault="004977F1" w:rsidP="00157E33">
            <w:pPr>
              <w:pStyle w:val="NoSpacing"/>
              <w:rPr>
                <w:rFonts w:cstheme="minorHAnsi"/>
              </w:rPr>
            </w:pPr>
            <w:r w:rsidRPr="00C40EAF">
              <w:rPr>
                <w:rFonts w:cstheme="minorHAnsi"/>
              </w:rPr>
              <w:t xml:space="preserve">4 </w:t>
            </w:r>
          </w:p>
        </w:tc>
        <w:tc>
          <w:tcPr>
            <w:tcW w:w="0" w:type="auto"/>
          </w:tcPr>
          <w:p w14:paraId="2EEB5916" w14:textId="7D060FE5" w:rsidR="004977F1" w:rsidRPr="00C40EAF" w:rsidRDefault="00157E33" w:rsidP="00157E33">
            <w:pPr>
              <w:pStyle w:val="NoSpacing"/>
              <w:rPr>
                <w:rFonts w:cstheme="minorHAnsi"/>
              </w:rPr>
            </w:pPr>
            <w:r w:rsidRPr="00C40EAF">
              <w:rPr>
                <w:rFonts w:cstheme="minorHAnsi"/>
              </w:rPr>
              <w:t>1x410</w:t>
            </w:r>
          </w:p>
        </w:tc>
        <w:tc>
          <w:tcPr>
            <w:tcW w:w="0" w:type="auto"/>
          </w:tcPr>
          <w:p w14:paraId="3CC57C48" w14:textId="6BA8A528" w:rsidR="004977F1" w:rsidRPr="00C40EAF" w:rsidRDefault="00157E33" w:rsidP="00157E33">
            <w:pPr>
              <w:pStyle w:val="NoSpacing"/>
              <w:rPr>
                <w:rFonts w:cstheme="minorHAnsi"/>
              </w:rPr>
            </w:pPr>
            <w:r w:rsidRPr="00C40EAF">
              <w:rPr>
                <w:rFonts w:cstheme="minorHAnsi"/>
              </w:rPr>
              <w:t>$0.044</w:t>
            </w:r>
          </w:p>
        </w:tc>
      </w:tr>
      <w:tr w:rsidR="004977F1" w:rsidRPr="00C40EAF" w14:paraId="15FAF1F4" w14:textId="3A50850C" w:rsidTr="00FB6E33">
        <w:trPr>
          <w:trHeight w:val="199"/>
        </w:trPr>
        <w:tc>
          <w:tcPr>
            <w:tcW w:w="0" w:type="auto"/>
          </w:tcPr>
          <w:p w14:paraId="292D86AE" w14:textId="77777777" w:rsidR="004977F1" w:rsidRPr="00C40EAF" w:rsidRDefault="004977F1" w:rsidP="00157E33">
            <w:pPr>
              <w:pStyle w:val="NoSpacing"/>
              <w:rPr>
                <w:rFonts w:cstheme="minorHAnsi"/>
              </w:rPr>
            </w:pPr>
            <w:r w:rsidRPr="00C40EAF">
              <w:rPr>
                <w:rFonts w:cstheme="minorHAnsi"/>
              </w:rPr>
              <w:t>Purpose</w:t>
            </w:r>
          </w:p>
        </w:tc>
        <w:tc>
          <w:tcPr>
            <w:tcW w:w="0" w:type="auto"/>
          </w:tcPr>
          <w:p w14:paraId="52948E63" w14:textId="77777777" w:rsidR="004977F1" w:rsidRPr="00C40EAF" w:rsidRDefault="004977F1" w:rsidP="00157E33">
            <w:pPr>
              <w:pStyle w:val="NoSpacing"/>
              <w:rPr>
                <w:rFonts w:cstheme="minorHAnsi"/>
              </w:rPr>
            </w:pPr>
            <w:r w:rsidRPr="00C40EAF">
              <w:rPr>
                <w:rFonts w:cstheme="minorHAnsi"/>
              </w:rPr>
              <w:t>m</w:t>
            </w:r>
            <w:proofErr w:type="gramStart"/>
            <w:r w:rsidRPr="00C40EAF">
              <w:rPr>
                <w:rFonts w:cstheme="minorHAnsi"/>
              </w:rPr>
              <w:t>3.large</w:t>
            </w:r>
            <w:proofErr w:type="gramEnd"/>
          </w:p>
        </w:tc>
        <w:tc>
          <w:tcPr>
            <w:tcW w:w="0" w:type="auto"/>
          </w:tcPr>
          <w:p w14:paraId="28274941" w14:textId="77777777" w:rsidR="004977F1" w:rsidRPr="00C40EAF" w:rsidRDefault="004977F1" w:rsidP="00157E33">
            <w:pPr>
              <w:pStyle w:val="NoSpacing"/>
              <w:rPr>
                <w:rFonts w:cstheme="minorHAnsi"/>
              </w:rPr>
            </w:pPr>
            <w:r w:rsidRPr="00C40EAF">
              <w:rPr>
                <w:rFonts w:cstheme="minorHAnsi"/>
              </w:rPr>
              <w:t>6.5</w:t>
            </w:r>
          </w:p>
        </w:tc>
        <w:tc>
          <w:tcPr>
            <w:tcW w:w="0" w:type="auto"/>
          </w:tcPr>
          <w:p w14:paraId="0631FB90" w14:textId="77777777" w:rsidR="004977F1" w:rsidRPr="00C40EAF" w:rsidRDefault="004977F1" w:rsidP="00157E33">
            <w:pPr>
              <w:pStyle w:val="NoSpacing"/>
              <w:rPr>
                <w:rFonts w:cstheme="minorHAnsi"/>
                <w:w w:val="99"/>
              </w:rPr>
            </w:pPr>
            <w:r w:rsidRPr="00C40EAF">
              <w:rPr>
                <w:rFonts w:cstheme="minorHAnsi"/>
                <w:w w:val="99"/>
              </w:rPr>
              <w:t>2</w:t>
            </w:r>
          </w:p>
        </w:tc>
        <w:tc>
          <w:tcPr>
            <w:tcW w:w="0" w:type="auto"/>
          </w:tcPr>
          <w:p w14:paraId="468C7896" w14:textId="04A64529" w:rsidR="004977F1" w:rsidRPr="00C40EAF" w:rsidRDefault="004977F1" w:rsidP="00157E33">
            <w:pPr>
              <w:pStyle w:val="NoSpacing"/>
              <w:rPr>
                <w:rFonts w:cstheme="minorHAnsi"/>
              </w:rPr>
            </w:pPr>
            <w:r w:rsidRPr="00C40EAF">
              <w:rPr>
                <w:rFonts w:cstheme="minorHAnsi"/>
              </w:rPr>
              <w:t xml:space="preserve">7.5 </w:t>
            </w:r>
          </w:p>
        </w:tc>
        <w:tc>
          <w:tcPr>
            <w:tcW w:w="0" w:type="auto"/>
          </w:tcPr>
          <w:p w14:paraId="797E45AA" w14:textId="79B7E0AD" w:rsidR="004977F1" w:rsidRPr="00C40EAF" w:rsidRDefault="00157E33" w:rsidP="00157E33">
            <w:pPr>
              <w:pStyle w:val="NoSpacing"/>
              <w:rPr>
                <w:rFonts w:cstheme="minorHAnsi"/>
              </w:rPr>
            </w:pPr>
            <w:r w:rsidRPr="00C40EAF">
              <w:rPr>
                <w:rFonts w:cstheme="minorHAnsi"/>
              </w:rPr>
              <w:t>1x4 SSD</w:t>
            </w:r>
          </w:p>
        </w:tc>
        <w:tc>
          <w:tcPr>
            <w:tcW w:w="0" w:type="auto"/>
          </w:tcPr>
          <w:p w14:paraId="3E0CDFD2" w14:textId="3B23CE39" w:rsidR="004977F1" w:rsidRPr="00C40EAF" w:rsidRDefault="00157E33" w:rsidP="00157E33">
            <w:pPr>
              <w:pStyle w:val="NoSpacing"/>
              <w:rPr>
                <w:rFonts w:cstheme="minorHAnsi"/>
              </w:rPr>
            </w:pPr>
            <w:r w:rsidRPr="00C40EAF">
              <w:rPr>
                <w:rFonts w:cstheme="minorHAnsi"/>
              </w:rPr>
              <w:t>$0.133</w:t>
            </w:r>
          </w:p>
        </w:tc>
      </w:tr>
      <w:tr w:rsidR="004977F1" w:rsidRPr="00C40EAF" w14:paraId="44967821" w14:textId="4B952855" w:rsidTr="00FB6E33">
        <w:trPr>
          <w:trHeight w:val="229"/>
        </w:trPr>
        <w:tc>
          <w:tcPr>
            <w:tcW w:w="0" w:type="auto"/>
          </w:tcPr>
          <w:p w14:paraId="5720E0DA" w14:textId="77777777" w:rsidR="004977F1" w:rsidRPr="00C40EAF" w:rsidRDefault="004977F1" w:rsidP="00157E33">
            <w:pPr>
              <w:pStyle w:val="NoSpacing"/>
              <w:rPr>
                <w:rFonts w:cstheme="minorHAnsi"/>
                <w:sz w:val="16"/>
                <w:szCs w:val="16"/>
              </w:rPr>
            </w:pPr>
          </w:p>
        </w:tc>
        <w:tc>
          <w:tcPr>
            <w:tcW w:w="0" w:type="auto"/>
          </w:tcPr>
          <w:p w14:paraId="235EE26A" w14:textId="77777777" w:rsidR="004977F1" w:rsidRPr="00C40EAF" w:rsidRDefault="004977F1" w:rsidP="00157E33">
            <w:pPr>
              <w:pStyle w:val="NoSpacing"/>
              <w:rPr>
                <w:rFonts w:cstheme="minorHAnsi"/>
              </w:rPr>
            </w:pPr>
            <w:r w:rsidRPr="00C40EAF">
              <w:rPr>
                <w:rFonts w:cstheme="minorHAnsi"/>
              </w:rPr>
              <w:t>m</w:t>
            </w:r>
            <w:proofErr w:type="gramStart"/>
            <w:r w:rsidRPr="00C40EAF">
              <w:rPr>
                <w:rFonts w:cstheme="minorHAnsi"/>
              </w:rPr>
              <w:t>4.xlarge</w:t>
            </w:r>
            <w:proofErr w:type="gramEnd"/>
          </w:p>
        </w:tc>
        <w:tc>
          <w:tcPr>
            <w:tcW w:w="0" w:type="auto"/>
          </w:tcPr>
          <w:p w14:paraId="0A20C079" w14:textId="77777777" w:rsidR="004977F1" w:rsidRPr="00C40EAF" w:rsidRDefault="004977F1" w:rsidP="00157E33">
            <w:pPr>
              <w:pStyle w:val="NoSpacing"/>
              <w:rPr>
                <w:rFonts w:cstheme="minorHAnsi"/>
              </w:rPr>
            </w:pPr>
            <w:r w:rsidRPr="00C40EAF">
              <w:rPr>
                <w:rFonts w:cstheme="minorHAnsi"/>
              </w:rPr>
              <w:t>13</w:t>
            </w:r>
          </w:p>
        </w:tc>
        <w:tc>
          <w:tcPr>
            <w:tcW w:w="0" w:type="auto"/>
          </w:tcPr>
          <w:p w14:paraId="25848BC5" w14:textId="77777777" w:rsidR="004977F1" w:rsidRPr="00C40EAF" w:rsidRDefault="004977F1" w:rsidP="00157E33">
            <w:pPr>
              <w:pStyle w:val="NoSpacing"/>
              <w:rPr>
                <w:rFonts w:cstheme="minorHAnsi"/>
                <w:w w:val="99"/>
              </w:rPr>
            </w:pPr>
            <w:r w:rsidRPr="00C40EAF">
              <w:rPr>
                <w:rFonts w:cstheme="minorHAnsi"/>
                <w:w w:val="99"/>
              </w:rPr>
              <w:t>4</w:t>
            </w:r>
          </w:p>
        </w:tc>
        <w:tc>
          <w:tcPr>
            <w:tcW w:w="0" w:type="auto"/>
          </w:tcPr>
          <w:p w14:paraId="68F2C5AD" w14:textId="143A1FBA" w:rsidR="004977F1" w:rsidRPr="00C40EAF" w:rsidRDefault="004977F1" w:rsidP="00157E33">
            <w:pPr>
              <w:pStyle w:val="NoSpacing"/>
              <w:rPr>
                <w:rFonts w:cstheme="minorHAnsi"/>
              </w:rPr>
            </w:pPr>
            <w:r w:rsidRPr="00C40EAF">
              <w:rPr>
                <w:rFonts w:cstheme="minorHAnsi"/>
              </w:rPr>
              <w:t xml:space="preserve">16 </w:t>
            </w:r>
          </w:p>
        </w:tc>
        <w:tc>
          <w:tcPr>
            <w:tcW w:w="0" w:type="auto"/>
          </w:tcPr>
          <w:p w14:paraId="58EE0954" w14:textId="14DFD8F9" w:rsidR="004977F1" w:rsidRPr="00C40EAF" w:rsidRDefault="00157E33" w:rsidP="00157E33">
            <w:pPr>
              <w:pStyle w:val="NoSpacing"/>
              <w:rPr>
                <w:rFonts w:cstheme="minorHAnsi"/>
              </w:rPr>
            </w:pPr>
            <w:proofErr w:type="spellStart"/>
            <w:r w:rsidRPr="00C40EAF">
              <w:rPr>
                <w:rFonts w:cstheme="minorHAnsi"/>
              </w:rPr>
              <w:t>EBSOnly</w:t>
            </w:r>
            <w:proofErr w:type="spellEnd"/>
          </w:p>
        </w:tc>
        <w:tc>
          <w:tcPr>
            <w:tcW w:w="0" w:type="auto"/>
          </w:tcPr>
          <w:p w14:paraId="34392935" w14:textId="6CBD803C" w:rsidR="004977F1" w:rsidRPr="00C40EAF" w:rsidRDefault="00157E33" w:rsidP="00157E33">
            <w:pPr>
              <w:pStyle w:val="NoSpacing"/>
              <w:rPr>
                <w:rFonts w:cstheme="minorHAnsi"/>
              </w:rPr>
            </w:pPr>
            <w:r w:rsidRPr="00C40EAF">
              <w:rPr>
                <w:rFonts w:cstheme="minorHAnsi"/>
              </w:rPr>
              <w:t>$0.239</w:t>
            </w:r>
          </w:p>
        </w:tc>
      </w:tr>
      <w:tr w:rsidR="004977F1" w:rsidRPr="00C40EAF" w14:paraId="02499B51" w14:textId="3AAE7195" w:rsidTr="00FB6E33">
        <w:trPr>
          <w:trHeight w:val="229"/>
        </w:trPr>
        <w:tc>
          <w:tcPr>
            <w:tcW w:w="0" w:type="auto"/>
          </w:tcPr>
          <w:p w14:paraId="5B8B749C" w14:textId="77777777" w:rsidR="004977F1" w:rsidRPr="00C40EAF" w:rsidRDefault="004977F1" w:rsidP="00157E33">
            <w:pPr>
              <w:pStyle w:val="NoSpacing"/>
              <w:rPr>
                <w:rFonts w:cstheme="minorHAnsi"/>
                <w:sz w:val="16"/>
                <w:szCs w:val="16"/>
              </w:rPr>
            </w:pPr>
          </w:p>
        </w:tc>
        <w:tc>
          <w:tcPr>
            <w:tcW w:w="0" w:type="auto"/>
          </w:tcPr>
          <w:p w14:paraId="100570B9" w14:textId="77777777" w:rsidR="004977F1" w:rsidRPr="00C40EAF" w:rsidRDefault="004977F1" w:rsidP="00157E33">
            <w:pPr>
              <w:pStyle w:val="NoSpacing"/>
              <w:rPr>
                <w:rFonts w:cstheme="minorHAnsi"/>
              </w:rPr>
            </w:pPr>
            <w:r w:rsidRPr="00C40EAF">
              <w:rPr>
                <w:rFonts w:cstheme="minorHAnsi"/>
              </w:rPr>
              <w:t>c</w:t>
            </w:r>
            <w:proofErr w:type="gramStart"/>
            <w:r w:rsidRPr="00C40EAF">
              <w:rPr>
                <w:rFonts w:cstheme="minorHAnsi"/>
              </w:rPr>
              <w:t>1.medium</w:t>
            </w:r>
            <w:proofErr w:type="gramEnd"/>
          </w:p>
        </w:tc>
        <w:tc>
          <w:tcPr>
            <w:tcW w:w="0" w:type="auto"/>
          </w:tcPr>
          <w:p w14:paraId="3BC219D6" w14:textId="77777777" w:rsidR="004977F1" w:rsidRPr="00C40EAF" w:rsidRDefault="004977F1" w:rsidP="00157E33">
            <w:pPr>
              <w:pStyle w:val="NoSpacing"/>
              <w:rPr>
                <w:rFonts w:cstheme="minorHAnsi"/>
                <w:w w:val="99"/>
              </w:rPr>
            </w:pPr>
            <w:r w:rsidRPr="00C40EAF">
              <w:rPr>
                <w:rFonts w:cstheme="minorHAnsi"/>
                <w:w w:val="99"/>
              </w:rPr>
              <w:t>5</w:t>
            </w:r>
          </w:p>
        </w:tc>
        <w:tc>
          <w:tcPr>
            <w:tcW w:w="0" w:type="auto"/>
          </w:tcPr>
          <w:p w14:paraId="2065FC2A" w14:textId="77777777" w:rsidR="004977F1" w:rsidRPr="00C40EAF" w:rsidRDefault="004977F1" w:rsidP="00157E33">
            <w:pPr>
              <w:pStyle w:val="NoSpacing"/>
              <w:rPr>
                <w:rFonts w:cstheme="minorHAnsi"/>
                <w:w w:val="99"/>
              </w:rPr>
            </w:pPr>
            <w:r w:rsidRPr="00C40EAF">
              <w:rPr>
                <w:rFonts w:cstheme="minorHAnsi"/>
                <w:w w:val="99"/>
              </w:rPr>
              <w:t>2</w:t>
            </w:r>
          </w:p>
        </w:tc>
        <w:tc>
          <w:tcPr>
            <w:tcW w:w="0" w:type="auto"/>
          </w:tcPr>
          <w:p w14:paraId="03878D6F" w14:textId="74B7E3EB" w:rsidR="004977F1" w:rsidRPr="00C40EAF" w:rsidRDefault="004977F1" w:rsidP="00157E33">
            <w:pPr>
              <w:pStyle w:val="NoSpacing"/>
              <w:rPr>
                <w:rFonts w:cstheme="minorHAnsi"/>
              </w:rPr>
            </w:pPr>
            <w:r w:rsidRPr="00C40EAF">
              <w:rPr>
                <w:rFonts w:cstheme="minorHAnsi"/>
              </w:rPr>
              <w:t xml:space="preserve">1.7 </w:t>
            </w:r>
          </w:p>
        </w:tc>
        <w:tc>
          <w:tcPr>
            <w:tcW w:w="0" w:type="auto"/>
          </w:tcPr>
          <w:p w14:paraId="6CFC0BCC" w14:textId="4DAFA1FC" w:rsidR="004977F1" w:rsidRPr="00C40EAF" w:rsidRDefault="00157E33" w:rsidP="00157E33">
            <w:pPr>
              <w:pStyle w:val="NoSpacing"/>
              <w:rPr>
                <w:rFonts w:cstheme="minorHAnsi"/>
              </w:rPr>
            </w:pPr>
            <w:r w:rsidRPr="00C40EAF">
              <w:rPr>
                <w:rFonts w:cstheme="minorHAnsi"/>
              </w:rPr>
              <w:t>1x350</w:t>
            </w:r>
          </w:p>
        </w:tc>
        <w:tc>
          <w:tcPr>
            <w:tcW w:w="0" w:type="auto"/>
          </w:tcPr>
          <w:p w14:paraId="51483293" w14:textId="04947CD9" w:rsidR="004977F1" w:rsidRPr="00C40EAF" w:rsidRDefault="00157E33" w:rsidP="00157E33">
            <w:pPr>
              <w:pStyle w:val="NoSpacing"/>
              <w:rPr>
                <w:rFonts w:cstheme="minorHAnsi"/>
              </w:rPr>
            </w:pPr>
            <w:r w:rsidRPr="00C40EAF">
              <w:rPr>
                <w:rFonts w:cstheme="minorHAnsi"/>
              </w:rPr>
              <w:t>$0.075</w:t>
            </w:r>
          </w:p>
        </w:tc>
      </w:tr>
      <w:tr w:rsidR="004977F1" w:rsidRPr="00C40EAF" w14:paraId="5123E617" w14:textId="23AD0BBC" w:rsidTr="00FB6E33">
        <w:trPr>
          <w:trHeight w:val="198"/>
        </w:trPr>
        <w:tc>
          <w:tcPr>
            <w:tcW w:w="0" w:type="auto"/>
          </w:tcPr>
          <w:p w14:paraId="5CD82A8C" w14:textId="77777777" w:rsidR="004977F1" w:rsidRPr="00C40EAF" w:rsidRDefault="004977F1" w:rsidP="00157E33">
            <w:pPr>
              <w:pStyle w:val="NoSpacing"/>
              <w:rPr>
                <w:rFonts w:cstheme="minorHAnsi"/>
              </w:rPr>
            </w:pPr>
            <w:r w:rsidRPr="00C40EAF">
              <w:rPr>
                <w:rFonts w:cstheme="minorHAnsi"/>
              </w:rPr>
              <w:t>Compute</w:t>
            </w:r>
          </w:p>
        </w:tc>
        <w:tc>
          <w:tcPr>
            <w:tcW w:w="0" w:type="auto"/>
          </w:tcPr>
          <w:p w14:paraId="6BE51892" w14:textId="77777777" w:rsidR="004977F1" w:rsidRPr="00C40EAF" w:rsidRDefault="004977F1" w:rsidP="00157E33">
            <w:pPr>
              <w:pStyle w:val="NoSpacing"/>
              <w:rPr>
                <w:rFonts w:cstheme="minorHAnsi"/>
              </w:rPr>
            </w:pPr>
            <w:r w:rsidRPr="00C40EAF">
              <w:rPr>
                <w:rFonts w:cstheme="minorHAnsi"/>
              </w:rPr>
              <w:t>c</w:t>
            </w:r>
            <w:proofErr w:type="gramStart"/>
            <w:r w:rsidRPr="00C40EAF">
              <w:rPr>
                <w:rFonts w:cstheme="minorHAnsi"/>
              </w:rPr>
              <w:t>3.large</w:t>
            </w:r>
            <w:proofErr w:type="gramEnd"/>
          </w:p>
        </w:tc>
        <w:tc>
          <w:tcPr>
            <w:tcW w:w="0" w:type="auto"/>
          </w:tcPr>
          <w:p w14:paraId="4EEC9678" w14:textId="77777777" w:rsidR="004977F1" w:rsidRPr="00C40EAF" w:rsidRDefault="004977F1" w:rsidP="00157E33">
            <w:pPr>
              <w:pStyle w:val="NoSpacing"/>
              <w:rPr>
                <w:rFonts w:cstheme="minorHAnsi"/>
                <w:w w:val="99"/>
              </w:rPr>
            </w:pPr>
            <w:r w:rsidRPr="00C40EAF">
              <w:rPr>
                <w:rFonts w:cstheme="minorHAnsi"/>
                <w:w w:val="99"/>
              </w:rPr>
              <w:t>7</w:t>
            </w:r>
          </w:p>
        </w:tc>
        <w:tc>
          <w:tcPr>
            <w:tcW w:w="0" w:type="auto"/>
          </w:tcPr>
          <w:p w14:paraId="65555621" w14:textId="77777777" w:rsidR="004977F1" w:rsidRPr="00C40EAF" w:rsidRDefault="004977F1" w:rsidP="00157E33">
            <w:pPr>
              <w:pStyle w:val="NoSpacing"/>
              <w:rPr>
                <w:rFonts w:cstheme="minorHAnsi"/>
                <w:w w:val="99"/>
              </w:rPr>
            </w:pPr>
            <w:r w:rsidRPr="00C40EAF">
              <w:rPr>
                <w:rFonts w:cstheme="minorHAnsi"/>
                <w:w w:val="99"/>
              </w:rPr>
              <w:t>2</w:t>
            </w:r>
          </w:p>
        </w:tc>
        <w:tc>
          <w:tcPr>
            <w:tcW w:w="0" w:type="auto"/>
          </w:tcPr>
          <w:p w14:paraId="15D61658" w14:textId="19A7D05E" w:rsidR="004977F1" w:rsidRPr="00C40EAF" w:rsidRDefault="004977F1" w:rsidP="00157E33">
            <w:pPr>
              <w:pStyle w:val="NoSpacing"/>
              <w:rPr>
                <w:rFonts w:cstheme="minorHAnsi"/>
              </w:rPr>
            </w:pPr>
            <w:r w:rsidRPr="00C40EAF">
              <w:rPr>
                <w:rFonts w:cstheme="minorHAnsi"/>
              </w:rPr>
              <w:t xml:space="preserve">3.75 </w:t>
            </w:r>
          </w:p>
        </w:tc>
        <w:tc>
          <w:tcPr>
            <w:tcW w:w="0" w:type="auto"/>
          </w:tcPr>
          <w:p w14:paraId="120F8F69" w14:textId="55F16D41" w:rsidR="004977F1" w:rsidRPr="00C40EAF" w:rsidRDefault="00157E33" w:rsidP="00157E33">
            <w:pPr>
              <w:pStyle w:val="NoSpacing"/>
              <w:rPr>
                <w:rFonts w:cstheme="minorHAnsi"/>
              </w:rPr>
            </w:pPr>
            <w:r w:rsidRPr="00C40EAF">
              <w:rPr>
                <w:rFonts w:cstheme="minorHAnsi"/>
              </w:rPr>
              <w:t>2x16 SSD</w:t>
            </w:r>
          </w:p>
        </w:tc>
        <w:tc>
          <w:tcPr>
            <w:tcW w:w="0" w:type="auto"/>
          </w:tcPr>
          <w:p w14:paraId="40A801D7" w14:textId="000D4515" w:rsidR="004977F1" w:rsidRPr="00C40EAF" w:rsidRDefault="00157E33" w:rsidP="00157E33">
            <w:pPr>
              <w:pStyle w:val="NoSpacing"/>
              <w:rPr>
                <w:rFonts w:cstheme="minorHAnsi"/>
              </w:rPr>
            </w:pPr>
            <w:r w:rsidRPr="00C40EAF">
              <w:rPr>
                <w:rFonts w:cstheme="minorHAnsi"/>
              </w:rPr>
              <w:t>$0.105</w:t>
            </w:r>
          </w:p>
        </w:tc>
      </w:tr>
      <w:tr w:rsidR="004977F1" w:rsidRPr="00C40EAF" w14:paraId="06C135F6" w14:textId="2C33E45D" w:rsidTr="00FB6E33">
        <w:trPr>
          <w:trHeight w:val="198"/>
        </w:trPr>
        <w:tc>
          <w:tcPr>
            <w:tcW w:w="0" w:type="auto"/>
          </w:tcPr>
          <w:p w14:paraId="693EDC11" w14:textId="77777777" w:rsidR="004977F1" w:rsidRPr="00C40EAF" w:rsidRDefault="004977F1" w:rsidP="00157E33">
            <w:pPr>
              <w:pStyle w:val="NoSpacing"/>
              <w:rPr>
                <w:rFonts w:cstheme="minorHAnsi"/>
              </w:rPr>
            </w:pPr>
            <w:r w:rsidRPr="00C40EAF">
              <w:rPr>
                <w:rFonts w:cstheme="minorHAnsi"/>
              </w:rPr>
              <w:t>Optimized</w:t>
            </w:r>
          </w:p>
        </w:tc>
        <w:tc>
          <w:tcPr>
            <w:tcW w:w="0" w:type="auto"/>
          </w:tcPr>
          <w:p w14:paraId="2B8D5E9B" w14:textId="77777777" w:rsidR="004977F1" w:rsidRPr="00C40EAF" w:rsidRDefault="004977F1" w:rsidP="00157E33">
            <w:pPr>
              <w:pStyle w:val="NoSpacing"/>
              <w:rPr>
                <w:rFonts w:cstheme="minorHAnsi"/>
              </w:rPr>
            </w:pPr>
            <w:r w:rsidRPr="00C40EAF">
              <w:rPr>
                <w:rFonts w:cstheme="minorHAnsi"/>
              </w:rPr>
              <w:t>c</w:t>
            </w:r>
            <w:proofErr w:type="gramStart"/>
            <w:r w:rsidRPr="00C40EAF">
              <w:rPr>
                <w:rFonts w:cstheme="minorHAnsi"/>
              </w:rPr>
              <w:t>4.xlarge</w:t>
            </w:r>
            <w:proofErr w:type="gramEnd"/>
          </w:p>
        </w:tc>
        <w:tc>
          <w:tcPr>
            <w:tcW w:w="0" w:type="auto"/>
          </w:tcPr>
          <w:p w14:paraId="69731F65" w14:textId="77777777" w:rsidR="004977F1" w:rsidRPr="00C40EAF" w:rsidRDefault="004977F1" w:rsidP="00157E33">
            <w:pPr>
              <w:pStyle w:val="NoSpacing"/>
              <w:rPr>
                <w:rFonts w:cstheme="minorHAnsi"/>
              </w:rPr>
            </w:pPr>
            <w:r w:rsidRPr="00C40EAF">
              <w:rPr>
                <w:rFonts w:cstheme="minorHAnsi"/>
              </w:rPr>
              <w:t>16</w:t>
            </w:r>
          </w:p>
        </w:tc>
        <w:tc>
          <w:tcPr>
            <w:tcW w:w="0" w:type="auto"/>
          </w:tcPr>
          <w:p w14:paraId="008863A6" w14:textId="77777777" w:rsidR="004977F1" w:rsidRPr="00C40EAF" w:rsidRDefault="004977F1" w:rsidP="00157E33">
            <w:pPr>
              <w:pStyle w:val="NoSpacing"/>
              <w:rPr>
                <w:rFonts w:cstheme="minorHAnsi"/>
                <w:w w:val="99"/>
              </w:rPr>
            </w:pPr>
            <w:r w:rsidRPr="00C40EAF">
              <w:rPr>
                <w:rFonts w:cstheme="minorHAnsi"/>
                <w:w w:val="99"/>
              </w:rPr>
              <w:t>4</w:t>
            </w:r>
          </w:p>
        </w:tc>
        <w:tc>
          <w:tcPr>
            <w:tcW w:w="0" w:type="auto"/>
          </w:tcPr>
          <w:p w14:paraId="0B6397BF" w14:textId="3397BD33" w:rsidR="004977F1" w:rsidRPr="00C40EAF" w:rsidRDefault="004977F1" w:rsidP="00157E33">
            <w:pPr>
              <w:pStyle w:val="NoSpacing"/>
              <w:rPr>
                <w:rFonts w:cstheme="minorHAnsi"/>
              </w:rPr>
            </w:pPr>
            <w:r w:rsidRPr="00C40EAF">
              <w:rPr>
                <w:rFonts w:cstheme="minorHAnsi"/>
              </w:rPr>
              <w:t xml:space="preserve">7.5 </w:t>
            </w:r>
          </w:p>
        </w:tc>
        <w:tc>
          <w:tcPr>
            <w:tcW w:w="0" w:type="auto"/>
          </w:tcPr>
          <w:p w14:paraId="2B671410" w14:textId="410BA107" w:rsidR="004977F1" w:rsidRPr="00C40EAF" w:rsidRDefault="00157E33" w:rsidP="00157E33">
            <w:pPr>
              <w:pStyle w:val="NoSpacing"/>
              <w:rPr>
                <w:rFonts w:cstheme="minorHAnsi"/>
              </w:rPr>
            </w:pPr>
            <w:r w:rsidRPr="00C40EAF">
              <w:rPr>
                <w:rFonts w:cstheme="minorHAnsi"/>
              </w:rPr>
              <w:t>EBS Only</w:t>
            </w:r>
          </w:p>
        </w:tc>
        <w:tc>
          <w:tcPr>
            <w:tcW w:w="0" w:type="auto"/>
          </w:tcPr>
          <w:p w14:paraId="5DCC9109" w14:textId="67C2BE59" w:rsidR="004977F1" w:rsidRPr="00C40EAF" w:rsidRDefault="00157E33" w:rsidP="00157E33">
            <w:pPr>
              <w:pStyle w:val="NoSpacing"/>
              <w:rPr>
                <w:rFonts w:cstheme="minorHAnsi"/>
              </w:rPr>
            </w:pPr>
            <w:r w:rsidRPr="00C40EAF">
              <w:rPr>
                <w:rFonts w:cstheme="minorHAnsi"/>
              </w:rPr>
              <w:t>$0.209</w:t>
            </w:r>
          </w:p>
        </w:tc>
      </w:tr>
      <w:tr w:rsidR="004977F1" w:rsidRPr="00C40EAF" w14:paraId="517D69C0" w14:textId="471CADA9" w:rsidTr="00FB6E33">
        <w:trPr>
          <w:trHeight w:val="229"/>
        </w:trPr>
        <w:tc>
          <w:tcPr>
            <w:tcW w:w="0" w:type="auto"/>
          </w:tcPr>
          <w:p w14:paraId="3D3FC67E" w14:textId="77777777" w:rsidR="004977F1" w:rsidRPr="00C40EAF" w:rsidRDefault="004977F1" w:rsidP="00157E33">
            <w:pPr>
              <w:pStyle w:val="NoSpacing"/>
              <w:rPr>
                <w:rFonts w:cstheme="minorHAnsi"/>
                <w:sz w:val="16"/>
                <w:szCs w:val="16"/>
              </w:rPr>
            </w:pPr>
          </w:p>
        </w:tc>
        <w:tc>
          <w:tcPr>
            <w:tcW w:w="0" w:type="auto"/>
          </w:tcPr>
          <w:p w14:paraId="52AEA0BC" w14:textId="77777777" w:rsidR="004977F1" w:rsidRPr="00C40EAF" w:rsidRDefault="004977F1" w:rsidP="00157E33">
            <w:pPr>
              <w:pStyle w:val="NoSpacing"/>
              <w:rPr>
                <w:rFonts w:cstheme="minorHAnsi"/>
              </w:rPr>
            </w:pPr>
            <w:r w:rsidRPr="00C40EAF">
              <w:rPr>
                <w:rFonts w:cstheme="minorHAnsi"/>
              </w:rPr>
              <w:t>c4.2xlarge</w:t>
            </w:r>
          </w:p>
        </w:tc>
        <w:tc>
          <w:tcPr>
            <w:tcW w:w="0" w:type="auto"/>
          </w:tcPr>
          <w:p w14:paraId="10591D13" w14:textId="77777777" w:rsidR="004977F1" w:rsidRPr="00C40EAF" w:rsidRDefault="004977F1" w:rsidP="00157E33">
            <w:pPr>
              <w:pStyle w:val="NoSpacing"/>
              <w:rPr>
                <w:rFonts w:cstheme="minorHAnsi"/>
              </w:rPr>
            </w:pPr>
            <w:r w:rsidRPr="00C40EAF">
              <w:rPr>
                <w:rFonts w:cstheme="minorHAnsi"/>
              </w:rPr>
              <w:t>31</w:t>
            </w:r>
          </w:p>
        </w:tc>
        <w:tc>
          <w:tcPr>
            <w:tcW w:w="0" w:type="auto"/>
          </w:tcPr>
          <w:p w14:paraId="45BD0E09" w14:textId="77777777" w:rsidR="004977F1" w:rsidRPr="00C40EAF" w:rsidRDefault="004977F1" w:rsidP="00157E33">
            <w:pPr>
              <w:pStyle w:val="NoSpacing"/>
              <w:rPr>
                <w:rFonts w:cstheme="minorHAnsi"/>
                <w:w w:val="99"/>
              </w:rPr>
            </w:pPr>
            <w:r w:rsidRPr="00C40EAF">
              <w:rPr>
                <w:rFonts w:cstheme="minorHAnsi"/>
                <w:w w:val="99"/>
              </w:rPr>
              <w:t>8</w:t>
            </w:r>
          </w:p>
        </w:tc>
        <w:tc>
          <w:tcPr>
            <w:tcW w:w="0" w:type="auto"/>
          </w:tcPr>
          <w:p w14:paraId="00D04897" w14:textId="61FAC8DE" w:rsidR="004977F1" w:rsidRPr="00C40EAF" w:rsidRDefault="004977F1" w:rsidP="00157E33">
            <w:pPr>
              <w:pStyle w:val="NoSpacing"/>
              <w:rPr>
                <w:rFonts w:cstheme="minorHAnsi"/>
              </w:rPr>
            </w:pPr>
            <w:r w:rsidRPr="00C40EAF">
              <w:rPr>
                <w:rFonts w:cstheme="minorHAnsi"/>
              </w:rPr>
              <w:t xml:space="preserve">15 </w:t>
            </w:r>
          </w:p>
        </w:tc>
        <w:tc>
          <w:tcPr>
            <w:tcW w:w="0" w:type="auto"/>
          </w:tcPr>
          <w:p w14:paraId="6BC5CDE5" w14:textId="6CF8E25C" w:rsidR="004977F1" w:rsidRPr="00C40EAF" w:rsidRDefault="00157E33" w:rsidP="00157E33">
            <w:pPr>
              <w:pStyle w:val="NoSpacing"/>
              <w:rPr>
                <w:rFonts w:cstheme="minorHAnsi"/>
              </w:rPr>
            </w:pPr>
            <w:r w:rsidRPr="00C40EAF">
              <w:rPr>
                <w:rFonts w:cstheme="minorHAnsi"/>
              </w:rPr>
              <w:t>EBS Only</w:t>
            </w:r>
          </w:p>
        </w:tc>
        <w:tc>
          <w:tcPr>
            <w:tcW w:w="0" w:type="auto"/>
          </w:tcPr>
          <w:p w14:paraId="323F0855" w14:textId="03973F63" w:rsidR="004977F1" w:rsidRPr="00C40EAF" w:rsidRDefault="00157E33" w:rsidP="00157E33">
            <w:pPr>
              <w:pStyle w:val="NoSpacing"/>
              <w:rPr>
                <w:rFonts w:cstheme="minorHAnsi"/>
              </w:rPr>
            </w:pPr>
            <w:r w:rsidRPr="00C40EAF">
              <w:rPr>
                <w:rFonts w:cstheme="minorHAnsi"/>
              </w:rPr>
              <w:t>$0.419</w:t>
            </w:r>
          </w:p>
        </w:tc>
      </w:tr>
      <w:tr w:rsidR="004977F1" w:rsidRPr="00C40EAF" w14:paraId="2448CDB3" w14:textId="5E140073" w:rsidTr="00FB6E33">
        <w:trPr>
          <w:trHeight w:val="259"/>
        </w:trPr>
        <w:tc>
          <w:tcPr>
            <w:tcW w:w="0" w:type="auto"/>
          </w:tcPr>
          <w:p w14:paraId="534EBAA0" w14:textId="77777777" w:rsidR="004977F1" w:rsidRPr="00C40EAF" w:rsidRDefault="004977F1" w:rsidP="00157E33">
            <w:pPr>
              <w:pStyle w:val="NoSpacing"/>
              <w:rPr>
                <w:rFonts w:cstheme="minorHAnsi"/>
              </w:rPr>
            </w:pPr>
            <w:r w:rsidRPr="00C40EAF">
              <w:rPr>
                <w:rFonts w:cstheme="minorHAnsi"/>
              </w:rPr>
              <w:t>Memory Optimized</w:t>
            </w:r>
          </w:p>
        </w:tc>
        <w:tc>
          <w:tcPr>
            <w:tcW w:w="0" w:type="auto"/>
          </w:tcPr>
          <w:p w14:paraId="0E5A6332" w14:textId="77777777" w:rsidR="004977F1" w:rsidRPr="00C40EAF" w:rsidRDefault="004977F1" w:rsidP="00157E33">
            <w:pPr>
              <w:pStyle w:val="NoSpacing"/>
              <w:rPr>
                <w:rFonts w:cstheme="minorHAnsi"/>
              </w:rPr>
            </w:pPr>
            <w:r w:rsidRPr="00C40EAF">
              <w:rPr>
                <w:rFonts w:cstheme="minorHAnsi"/>
              </w:rPr>
              <w:t>r</w:t>
            </w:r>
            <w:proofErr w:type="gramStart"/>
            <w:r w:rsidRPr="00C40EAF">
              <w:rPr>
                <w:rFonts w:cstheme="minorHAnsi"/>
              </w:rPr>
              <w:t>3.xlarge</w:t>
            </w:r>
            <w:proofErr w:type="gramEnd"/>
          </w:p>
        </w:tc>
        <w:tc>
          <w:tcPr>
            <w:tcW w:w="0" w:type="auto"/>
          </w:tcPr>
          <w:p w14:paraId="3C9C2B30" w14:textId="77777777" w:rsidR="004977F1" w:rsidRPr="00C40EAF" w:rsidRDefault="004977F1" w:rsidP="00157E33">
            <w:pPr>
              <w:pStyle w:val="NoSpacing"/>
              <w:rPr>
                <w:rFonts w:cstheme="minorHAnsi"/>
              </w:rPr>
            </w:pPr>
            <w:r w:rsidRPr="00C40EAF">
              <w:rPr>
                <w:rFonts w:cstheme="minorHAnsi"/>
              </w:rPr>
              <w:t>13</w:t>
            </w:r>
          </w:p>
        </w:tc>
        <w:tc>
          <w:tcPr>
            <w:tcW w:w="0" w:type="auto"/>
          </w:tcPr>
          <w:p w14:paraId="4E31A8DA" w14:textId="77777777" w:rsidR="004977F1" w:rsidRPr="00C40EAF" w:rsidRDefault="004977F1" w:rsidP="00157E33">
            <w:pPr>
              <w:pStyle w:val="NoSpacing"/>
              <w:rPr>
                <w:rFonts w:cstheme="minorHAnsi"/>
                <w:w w:val="99"/>
              </w:rPr>
            </w:pPr>
            <w:r w:rsidRPr="00C40EAF">
              <w:rPr>
                <w:rFonts w:cstheme="minorHAnsi"/>
                <w:w w:val="99"/>
              </w:rPr>
              <w:t>4</w:t>
            </w:r>
          </w:p>
        </w:tc>
        <w:tc>
          <w:tcPr>
            <w:tcW w:w="0" w:type="auto"/>
          </w:tcPr>
          <w:p w14:paraId="622799EC" w14:textId="78211F1C" w:rsidR="004977F1" w:rsidRPr="00C40EAF" w:rsidRDefault="004977F1" w:rsidP="00157E33">
            <w:pPr>
              <w:pStyle w:val="NoSpacing"/>
              <w:rPr>
                <w:rFonts w:cstheme="minorHAnsi"/>
              </w:rPr>
            </w:pPr>
            <w:r w:rsidRPr="00C40EAF">
              <w:rPr>
                <w:rFonts w:cstheme="minorHAnsi"/>
              </w:rPr>
              <w:t xml:space="preserve">30.5 </w:t>
            </w:r>
          </w:p>
        </w:tc>
        <w:tc>
          <w:tcPr>
            <w:tcW w:w="0" w:type="auto"/>
          </w:tcPr>
          <w:p w14:paraId="13687E39" w14:textId="29B365DE" w:rsidR="004977F1" w:rsidRPr="00C40EAF" w:rsidRDefault="00157E33" w:rsidP="00157E33">
            <w:pPr>
              <w:pStyle w:val="NoSpacing"/>
              <w:rPr>
                <w:rFonts w:cstheme="minorHAnsi"/>
              </w:rPr>
            </w:pPr>
            <w:r w:rsidRPr="00C40EAF">
              <w:rPr>
                <w:rFonts w:cstheme="minorHAnsi"/>
              </w:rPr>
              <w:t>1x80 SSD</w:t>
            </w:r>
          </w:p>
        </w:tc>
        <w:tc>
          <w:tcPr>
            <w:tcW w:w="0" w:type="auto"/>
          </w:tcPr>
          <w:p w14:paraId="40621804" w14:textId="41C9DA4F" w:rsidR="004977F1" w:rsidRPr="00C40EAF" w:rsidRDefault="00157E33" w:rsidP="00157E33">
            <w:pPr>
              <w:pStyle w:val="NoSpacing"/>
              <w:rPr>
                <w:rFonts w:cstheme="minorHAnsi"/>
              </w:rPr>
            </w:pPr>
            <w:r w:rsidRPr="00C40EAF">
              <w:rPr>
                <w:rFonts w:cstheme="minorHAnsi"/>
              </w:rPr>
              <w:t>$0.333</w:t>
            </w:r>
          </w:p>
        </w:tc>
      </w:tr>
      <w:tr w:rsidR="004977F1" w:rsidRPr="00C40EAF" w14:paraId="7FBCB4EA" w14:textId="5BBF1E2C" w:rsidTr="00FB6E33">
        <w:trPr>
          <w:trHeight w:val="219"/>
        </w:trPr>
        <w:tc>
          <w:tcPr>
            <w:tcW w:w="0" w:type="auto"/>
          </w:tcPr>
          <w:p w14:paraId="18081323" w14:textId="77777777" w:rsidR="004977F1" w:rsidRPr="00C40EAF" w:rsidRDefault="004977F1" w:rsidP="00157E33">
            <w:pPr>
              <w:pStyle w:val="NoSpacing"/>
              <w:rPr>
                <w:rFonts w:cstheme="minorHAnsi"/>
              </w:rPr>
            </w:pPr>
            <w:r w:rsidRPr="00C40EAF">
              <w:rPr>
                <w:rFonts w:cstheme="minorHAnsi"/>
              </w:rPr>
              <w:t>Storage Optimized</w:t>
            </w:r>
          </w:p>
        </w:tc>
        <w:tc>
          <w:tcPr>
            <w:tcW w:w="0" w:type="auto"/>
          </w:tcPr>
          <w:p w14:paraId="08D2E7A8" w14:textId="77777777" w:rsidR="004977F1" w:rsidRPr="00C40EAF" w:rsidRDefault="004977F1" w:rsidP="00157E33">
            <w:pPr>
              <w:pStyle w:val="NoSpacing"/>
              <w:rPr>
                <w:rFonts w:cstheme="minorHAnsi"/>
              </w:rPr>
            </w:pPr>
            <w:r w:rsidRPr="00C40EAF">
              <w:rPr>
                <w:rFonts w:cstheme="minorHAnsi"/>
              </w:rPr>
              <w:t>i</w:t>
            </w:r>
            <w:proofErr w:type="gramStart"/>
            <w:r w:rsidRPr="00C40EAF">
              <w:rPr>
                <w:rFonts w:cstheme="minorHAnsi"/>
              </w:rPr>
              <w:t>2.xlarge</w:t>
            </w:r>
            <w:proofErr w:type="gramEnd"/>
          </w:p>
        </w:tc>
        <w:tc>
          <w:tcPr>
            <w:tcW w:w="0" w:type="auto"/>
          </w:tcPr>
          <w:p w14:paraId="1E0DC584" w14:textId="77777777" w:rsidR="004977F1" w:rsidRPr="00C40EAF" w:rsidRDefault="004977F1" w:rsidP="00157E33">
            <w:pPr>
              <w:pStyle w:val="NoSpacing"/>
              <w:rPr>
                <w:rFonts w:cstheme="minorHAnsi"/>
              </w:rPr>
            </w:pPr>
            <w:r w:rsidRPr="00C40EAF">
              <w:rPr>
                <w:rFonts w:cstheme="minorHAnsi"/>
              </w:rPr>
              <w:t>14</w:t>
            </w:r>
          </w:p>
        </w:tc>
        <w:tc>
          <w:tcPr>
            <w:tcW w:w="0" w:type="auto"/>
          </w:tcPr>
          <w:p w14:paraId="115F163F" w14:textId="77777777" w:rsidR="004977F1" w:rsidRPr="00C40EAF" w:rsidRDefault="004977F1" w:rsidP="00157E33">
            <w:pPr>
              <w:pStyle w:val="NoSpacing"/>
              <w:rPr>
                <w:rFonts w:cstheme="minorHAnsi"/>
                <w:w w:val="99"/>
              </w:rPr>
            </w:pPr>
            <w:r w:rsidRPr="00C40EAF">
              <w:rPr>
                <w:rFonts w:cstheme="minorHAnsi"/>
                <w:w w:val="99"/>
              </w:rPr>
              <w:t>4</w:t>
            </w:r>
          </w:p>
        </w:tc>
        <w:tc>
          <w:tcPr>
            <w:tcW w:w="0" w:type="auto"/>
          </w:tcPr>
          <w:p w14:paraId="07E538B2" w14:textId="08B68A7A" w:rsidR="004977F1" w:rsidRPr="00C40EAF" w:rsidRDefault="004977F1" w:rsidP="00157E33">
            <w:pPr>
              <w:pStyle w:val="NoSpacing"/>
              <w:rPr>
                <w:rFonts w:cstheme="minorHAnsi"/>
              </w:rPr>
            </w:pPr>
            <w:r w:rsidRPr="00C40EAF">
              <w:rPr>
                <w:rFonts w:cstheme="minorHAnsi"/>
              </w:rPr>
              <w:t xml:space="preserve">30.5 </w:t>
            </w:r>
          </w:p>
        </w:tc>
        <w:tc>
          <w:tcPr>
            <w:tcW w:w="0" w:type="auto"/>
          </w:tcPr>
          <w:p w14:paraId="49E7E43A" w14:textId="5DEB151A" w:rsidR="004977F1" w:rsidRPr="00C40EAF" w:rsidRDefault="00157E33" w:rsidP="00157E33">
            <w:pPr>
              <w:pStyle w:val="NoSpacing"/>
              <w:rPr>
                <w:rFonts w:cstheme="minorHAnsi"/>
              </w:rPr>
            </w:pPr>
            <w:r w:rsidRPr="00C40EAF">
              <w:rPr>
                <w:rFonts w:cstheme="minorHAnsi"/>
              </w:rPr>
              <w:t>1x800 SSD</w:t>
            </w:r>
          </w:p>
        </w:tc>
        <w:tc>
          <w:tcPr>
            <w:tcW w:w="0" w:type="auto"/>
          </w:tcPr>
          <w:p w14:paraId="4DF5727F" w14:textId="63385FF2" w:rsidR="004977F1" w:rsidRPr="00C40EAF" w:rsidRDefault="00157E33" w:rsidP="00157E33">
            <w:pPr>
              <w:pStyle w:val="NoSpacing"/>
              <w:rPr>
                <w:rFonts w:cstheme="minorHAnsi"/>
              </w:rPr>
            </w:pPr>
            <w:r w:rsidRPr="00C40EAF">
              <w:rPr>
                <w:rFonts w:cstheme="minorHAnsi"/>
              </w:rPr>
              <w:t>$0.853</w:t>
            </w:r>
          </w:p>
        </w:tc>
      </w:tr>
    </w:tbl>
    <w:p w14:paraId="7E693230" w14:textId="77777777" w:rsidR="00370AE6" w:rsidRPr="00C40EAF" w:rsidRDefault="00370AE6" w:rsidP="00A71B78">
      <w:pPr>
        <w:pStyle w:val="NoSpacing"/>
        <w:rPr>
          <w:rFonts w:cstheme="minorHAnsi"/>
        </w:rPr>
      </w:pPr>
    </w:p>
    <w:p w14:paraId="1286578D" w14:textId="425A58DD" w:rsidR="00345AD1" w:rsidRPr="00C40EAF" w:rsidRDefault="00345AD1" w:rsidP="00CA7C40">
      <w:pPr>
        <w:rPr>
          <w:rStyle w:val="Hyperlink"/>
          <w:rFonts w:cstheme="minorHAnsi"/>
          <w:color w:val="006699"/>
          <w:u w:val="none"/>
        </w:rPr>
      </w:pPr>
      <w:r w:rsidRPr="00C40EAF">
        <w:rPr>
          <w:rFonts w:cstheme="minorHAnsi"/>
        </w:rPr>
        <w:fldChar w:fldCharType="begin"/>
      </w:r>
      <w:r w:rsidRPr="00C40EAF">
        <w:rPr>
          <w:rFonts w:cstheme="minorHAnsi"/>
        </w:rPr>
        <w:instrText xml:space="preserve"> HYPERLINK "https://ieeexplore.ieee.org/mediastore_new/IEEE/content/media/71/7927510/7742971/wang.t1-2628370-large.gif" </w:instrText>
      </w:r>
      <w:r w:rsidRPr="00C40EAF">
        <w:rPr>
          <w:rFonts w:cstheme="minorHAnsi"/>
        </w:rPr>
        <w:fldChar w:fldCharType="separate"/>
      </w:r>
      <w:r w:rsidRPr="00C40EAF">
        <w:rPr>
          <w:rFonts w:cstheme="minorHAnsi"/>
          <w:noProof/>
          <w:color w:val="006699"/>
        </w:rPr>
        <w:drawing>
          <wp:inline distT="0" distB="0" distL="0" distR="0" wp14:anchorId="6384A809" wp14:editId="01D56D95">
            <wp:extent cx="5238750" cy="1400175"/>
            <wp:effectExtent l="0" t="0" r="0" b="9525"/>
            <wp:docPr id="35" name="Picture 35" descr="TABLE 1 Details of VMs Provided by Amazon E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35" descr="Tabl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38750" cy="1400175"/>
                    </a:xfrm>
                    <a:prstGeom prst="rect">
                      <a:avLst/>
                    </a:prstGeom>
                    <a:noFill/>
                    <a:ln>
                      <a:noFill/>
                    </a:ln>
                  </pic:spPr>
                </pic:pic>
              </a:graphicData>
            </a:graphic>
          </wp:inline>
        </w:drawing>
      </w:r>
    </w:p>
    <w:p w14:paraId="1D34C7FF" w14:textId="77693181" w:rsidR="00345AD1" w:rsidRPr="00C40EAF" w:rsidRDefault="00345AD1" w:rsidP="00CA7C40">
      <w:pPr>
        <w:rPr>
          <w:rFonts w:cstheme="minorHAnsi"/>
        </w:rPr>
      </w:pPr>
      <w:r w:rsidRPr="00C40EAF">
        <w:rPr>
          <w:rFonts w:cstheme="minorHAnsi"/>
        </w:rPr>
        <w:fldChar w:fldCharType="end"/>
      </w:r>
      <w:r w:rsidRPr="00C40EAF">
        <w:rPr>
          <w:rFonts w:cstheme="minorHAnsi"/>
        </w:rPr>
        <w:t xml:space="preserve">The customer requests studied in this paper are assumed to be large-scale applications/programs. To complete a customer request in a timely fashion, each request will be divided into several sub-applications/sub-programs in advance and executed concurrently. Then, a set of VMs will be scheduled to serve the request. We assume that one vCPU in a VM executes one sub-application. This may be due to various reasons, which include the </w:t>
      </w:r>
      <w:r w:rsidRPr="00C40EAF">
        <w:rPr>
          <w:rFonts w:cstheme="minorHAnsi"/>
        </w:rPr>
        <w:lastRenderedPageBreak/>
        <w:t xml:space="preserve">thread locks for accessing data in the same sub-application, the high concurrency and synchronization costs among all sub-application or the high overhead for transmitting data stored at different locations, etc. Such service model has been widely utilized due to the multi-tenancy characteristic in modern cloud with the implementation of MapReduce [24] (e.g., Apache Hadoop [25]). To fulfill a request, all sub-applications in the request must be executed. To make the problem more general, the sub-applications may have heterogeneous workload sizes. Specifically, the workload size of a sub-application is the quantity that indicates the number of computation tasks or the volume of data to be processed. A concrete example of a customer request could be the application that collect and process huge amount of data with high variety such as audio, image, video, </w:t>
      </w:r>
      <w:proofErr w:type="gramStart"/>
      <w:r w:rsidRPr="00C40EAF">
        <w:rPr>
          <w:rFonts w:cstheme="minorHAnsi"/>
        </w:rPr>
        <w:t>and etc.</w:t>
      </w:r>
      <w:proofErr w:type="gramEnd"/>
      <w:r w:rsidRPr="00C40EAF">
        <w:rPr>
          <w:rFonts w:cstheme="minorHAnsi"/>
        </w:rPr>
        <w:t xml:space="preserve"> Other examples include the distributed bioinformatics computing applications such as parallel/cloud versions of CAP3 [26], DNA-sequencing [27], RNA-sequencing [28], etc.</w:t>
      </w:r>
    </w:p>
    <w:p w14:paraId="0CE94932" w14:textId="662697CE" w:rsidR="00345AD1" w:rsidRPr="00C40EAF" w:rsidRDefault="00345AD1" w:rsidP="00CA7C40">
      <w:pPr>
        <w:rPr>
          <w:rFonts w:cstheme="minorHAnsi"/>
        </w:rPr>
      </w:pPr>
      <w:r w:rsidRPr="00C40EAF">
        <w:rPr>
          <w:rFonts w:cstheme="minorHAnsi"/>
        </w:rPr>
        <w:t>To make our problem more challenging and realistic, we further assume that a request will be divided up to a certain number of, say </w:t>
      </w:r>
      <w:r w:rsidRPr="00C40EAF">
        <w:rPr>
          <w:rStyle w:val="mi"/>
          <w:rFonts w:eastAsiaTheme="majorEastAsia" w:cstheme="minorHAnsi"/>
          <w:bdr w:val="none" w:sz="0" w:space="0" w:color="auto" w:frame="1"/>
        </w:rPr>
        <w:t>n</w:t>
      </w:r>
      <w:r w:rsidRPr="00C40EAF">
        <w:rPr>
          <w:rFonts w:cstheme="minorHAnsi"/>
        </w:rPr>
        <w:t>, sub-applications/sub-programs without degrading the performance. (It is noted that how to optimally partition a request is another problem that is out of the scope of this study. We assume that such partition has been given in advance by each request.) To this end, the</w:t>
      </w:r>
      <m:oMath>
        <m:r>
          <w:rPr>
            <w:rFonts w:ascii="Cambria Math" w:hAnsi="Cambria Math" w:cstheme="minorHAnsi"/>
          </w:rPr>
          <m:t> </m:t>
        </m:r>
        <m:r>
          <w:rPr>
            <w:rStyle w:val="mi"/>
            <w:rFonts w:ascii="Cambria Math" w:eastAsiaTheme="majorEastAsia" w:hAnsi="Cambria Math" w:cstheme="minorHAnsi"/>
            <w:bdr w:val="none" w:sz="0" w:space="0" w:color="auto" w:frame="1"/>
          </w:rPr>
          <m:t>n</m:t>
        </m:r>
        <m:r>
          <w:rPr>
            <w:rFonts w:ascii="Cambria Math" w:hAnsi="Cambria Math" w:cstheme="minorHAnsi"/>
          </w:rPr>
          <m:t> </m:t>
        </m:r>
      </m:oMath>
      <w:r w:rsidRPr="00C40EAF">
        <w:rPr>
          <w:rFonts w:cstheme="minorHAnsi"/>
        </w:rPr>
        <w:t>sub-applications in a customer request are allocated to and served concurrently by a set of VMs that has at least</w:t>
      </w:r>
      <m:oMath>
        <m:r>
          <w:rPr>
            <w:rFonts w:ascii="Cambria Math" w:hAnsi="Cambria Math" w:cstheme="minorHAnsi"/>
          </w:rPr>
          <m:t> </m:t>
        </m:r>
        <m:r>
          <w:rPr>
            <w:rStyle w:val="mi"/>
            <w:rFonts w:ascii="Cambria Math" w:eastAsiaTheme="majorEastAsia" w:hAnsi="Cambria Math" w:cstheme="minorHAnsi"/>
            <w:bdr w:val="none" w:sz="0" w:space="0" w:color="auto" w:frame="1"/>
          </w:rPr>
          <m:t>n</m:t>
        </m:r>
        <m:r>
          <w:rPr>
            <w:rFonts w:ascii="Cambria Math" w:hAnsi="Cambria Math" w:cstheme="minorHAnsi"/>
          </w:rPr>
          <m:t> </m:t>
        </m:r>
      </m:oMath>
      <w:r w:rsidRPr="00C40EAF">
        <w:rPr>
          <w:rFonts w:cstheme="minorHAnsi"/>
        </w:rPr>
        <w:t>vCPUs. The execution time of a sub-application is assumed to be stochastic that follows a general probability distribution with a certain mean value. To guarantee the security and privacy of the cloud service, we assume that a VM can only serve the sub-applications that belong to the same customer request. When a request is completed, the set of VMs that serves the request will be released and becomes available for serving subsequent customer requests.</w:t>
      </w:r>
    </w:p>
    <w:p w14:paraId="6CA9C88C" w14:textId="38D4DF3B" w:rsidR="00345AD1" w:rsidRPr="00C40EAF" w:rsidRDefault="00345AD1" w:rsidP="00CA7C40">
      <w:pPr>
        <w:rPr>
          <w:rFonts w:cstheme="minorHAnsi"/>
        </w:rPr>
      </w:pPr>
      <w:r w:rsidRPr="00C40EAF">
        <w:rPr>
          <w:rFonts w:cstheme="minorHAnsi"/>
        </w:rPr>
        <w:t>For convenience, we give a simple example to illustrate how a request is served in the proposed cloud-service environment, which is also shown in Fig. 1. Suppose that a customer submits his/her request consisting of five sub-applications with heterogeneous workload sizes for execution. Suppose also that two VMs in the virtual infrastructure, say VM 1 with four vCPUs and VM 2 with two vCPUs, are scheduled to serve the request. One scenario is that three of the sub-applications in the request are hosted on VM 1 and the other two of the sub-applications are hosted on VM 2, as shown in Fig. 1b. In fact, there are </w:t>
      </w:r>
      <m:oMath>
        <m:d>
          <m:dPr>
            <m:ctrlPr>
              <w:rPr>
                <w:rStyle w:val="mo"/>
                <w:rFonts w:ascii="Cambria Math" w:hAnsi="Cambria Math" w:cstheme="minorHAnsi"/>
                <w:i/>
                <w:bdr w:val="none" w:sz="0" w:space="0" w:color="auto" w:frame="1"/>
              </w:rPr>
            </m:ctrlPr>
          </m:dPr>
          <m:e>
            <m:f>
              <m:fPr>
                <m:type m:val="noBar"/>
                <m:ctrlPr>
                  <w:rPr>
                    <w:rStyle w:val="mo"/>
                    <w:rFonts w:ascii="Cambria Math" w:hAnsi="Cambria Math" w:cstheme="minorHAnsi"/>
                    <w:bdr w:val="none" w:sz="0" w:space="0" w:color="auto" w:frame="1"/>
                  </w:rPr>
                </m:ctrlPr>
              </m:fPr>
              <m:num>
                <m:r>
                  <w:rPr>
                    <w:rStyle w:val="mo"/>
                    <w:rFonts w:ascii="Cambria Math" w:hAnsi="Cambria Math" w:cstheme="minorHAnsi"/>
                    <w:bdr w:val="none" w:sz="0" w:space="0" w:color="auto" w:frame="1"/>
                  </w:rPr>
                  <m:t>5</m:t>
                </m:r>
              </m:num>
              <m:den>
                <m:r>
                  <w:rPr>
                    <w:rStyle w:val="mo"/>
                    <w:rFonts w:ascii="Cambria Math" w:hAnsi="Cambria Math" w:cstheme="minorHAnsi"/>
                    <w:bdr w:val="none" w:sz="0" w:space="0" w:color="auto" w:frame="1"/>
                  </w:rPr>
                  <m:t>1</m:t>
                </m:r>
              </m:den>
            </m:f>
          </m:e>
        </m:d>
        <m:r>
          <w:rPr>
            <w:rStyle w:val="mo"/>
            <w:rFonts w:ascii="Cambria Math" w:hAnsi="Cambria Math" w:cstheme="minorHAnsi"/>
            <w:bdr w:val="none" w:sz="0" w:space="0" w:color="auto" w:frame="1"/>
          </w:rPr>
          <m:t>+</m:t>
        </m:r>
        <m:d>
          <m:dPr>
            <m:ctrlPr>
              <w:rPr>
                <w:rStyle w:val="mo"/>
                <w:rFonts w:ascii="Cambria Math" w:hAnsi="Cambria Math" w:cstheme="minorHAnsi"/>
                <w:bdr w:val="none" w:sz="0" w:space="0" w:color="auto" w:frame="1"/>
              </w:rPr>
            </m:ctrlPr>
          </m:dPr>
          <m:e>
            <m:f>
              <m:fPr>
                <m:type m:val="noBar"/>
                <m:ctrlPr>
                  <w:rPr>
                    <w:rStyle w:val="mo"/>
                    <w:rFonts w:ascii="Cambria Math" w:hAnsi="Cambria Math" w:cstheme="minorHAnsi"/>
                    <w:bdr w:val="none" w:sz="0" w:space="0" w:color="auto" w:frame="1"/>
                  </w:rPr>
                </m:ctrlPr>
              </m:fPr>
              <m:num>
                <m:r>
                  <w:rPr>
                    <w:rStyle w:val="mo"/>
                    <w:rFonts w:ascii="Cambria Math" w:hAnsi="Cambria Math" w:cstheme="minorHAnsi"/>
                    <w:bdr w:val="none" w:sz="0" w:space="0" w:color="auto" w:frame="1"/>
                  </w:rPr>
                  <m:t>5</m:t>
                </m:r>
              </m:num>
              <m:den>
                <m:r>
                  <w:rPr>
                    <w:rStyle w:val="mo"/>
                    <w:rFonts w:ascii="Cambria Math" w:hAnsi="Cambria Math" w:cstheme="minorHAnsi"/>
                    <w:bdr w:val="none" w:sz="0" w:space="0" w:color="auto" w:frame="1"/>
                  </w:rPr>
                  <m:t>2</m:t>
                </m:r>
              </m:den>
            </m:f>
          </m:e>
        </m:d>
        <m:r>
          <w:rPr>
            <w:rStyle w:val="mo"/>
            <w:rFonts w:ascii="Cambria Math" w:hAnsi="Cambria Math" w:cstheme="minorHAnsi"/>
            <w:bdr w:val="none" w:sz="0" w:space="0" w:color="auto" w:frame="1"/>
          </w:rPr>
          <m:t>=15</m:t>
        </m:r>
      </m:oMath>
      <w:r w:rsidRPr="00C40EAF">
        <w:rPr>
          <w:rFonts w:cstheme="minorHAnsi"/>
        </w:rPr>
        <w:t> ways in total to allocate the five sub-applications to the two VMs.</w:t>
      </w:r>
    </w:p>
    <w:p w14:paraId="487F8457" w14:textId="358260A9" w:rsidR="00345AD1" w:rsidRPr="00C40EAF" w:rsidRDefault="00345AD1" w:rsidP="00AD353B">
      <w:pPr>
        <w:pStyle w:val="NoSpacing"/>
        <w:rPr>
          <w:rStyle w:val="Hyperlink"/>
          <w:rFonts w:cstheme="minorHAnsi"/>
          <w:color w:val="006699"/>
          <w:u w:val="none"/>
        </w:rPr>
      </w:pPr>
      <w:r w:rsidRPr="00C40EAF">
        <w:rPr>
          <w:rFonts w:cstheme="minorHAnsi"/>
        </w:rPr>
        <w:fldChar w:fldCharType="begin"/>
      </w:r>
      <w:r w:rsidRPr="00C40EAF">
        <w:rPr>
          <w:rFonts w:cstheme="minorHAnsi"/>
        </w:rPr>
        <w:instrText xml:space="preserve"> HYPERLINK "https://ieeexplore.ieee.org/mediastore_new/IEEE/content/media/71/7927510/7742971/wang1-2628370-large.gif" </w:instrText>
      </w:r>
      <w:r w:rsidRPr="00C40EAF">
        <w:rPr>
          <w:rFonts w:cstheme="minorHAnsi"/>
        </w:rPr>
        <w:fldChar w:fldCharType="separate"/>
      </w:r>
      <w:r w:rsidRPr="00C40EAF">
        <w:rPr>
          <w:rFonts w:cstheme="minorHAnsi"/>
          <w:noProof/>
        </w:rPr>
        <w:drawing>
          <wp:inline distT="0" distB="0" distL="0" distR="0" wp14:anchorId="732F5B66" wp14:editId="1996DEB7">
            <wp:extent cx="2743200" cy="3493008"/>
            <wp:effectExtent l="0" t="0" r="0" b="0"/>
            <wp:docPr id="34" name="Picture 34" descr="Fig. 1. High-level cloud-service environ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Picture 34" descr="Fig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3493008"/>
                    </a:xfrm>
                    <a:prstGeom prst="rect">
                      <a:avLst/>
                    </a:prstGeom>
                    <a:noFill/>
                    <a:ln>
                      <a:noFill/>
                    </a:ln>
                  </pic:spPr>
                </pic:pic>
              </a:graphicData>
            </a:graphic>
          </wp:inline>
        </w:drawing>
      </w:r>
    </w:p>
    <w:p w14:paraId="5F04E395" w14:textId="77777777" w:rsidR="00345AD1" w:rsidRPr="00C40EAF" w:rsidRDefault="00345AD1" w:rsidP="00CA7C40">
      <w:pPr>
        <w:rPr>
          <w:rFonts w:cstheme="minorHAnsi"/>
        </w:rPr>
      </w:pPr>
      <w:r w:rsidRPr="00C40EAF">
        <w:rPr>
          <w:rFonts w:cstheme="minorHAnsi"/>
        </w:rPr>
        <w:lastRenderedPageBreak/>
        <w:fldChar w:fldCharType="end"/>
      </w:r>
    </w:p>
    <w:p w14:paraId="444DE1AB" w14:textId="3812EF32" w:rsidR="00345AD1" w:rsidRPr="00C40EAF" w:rsidRDefault="00345AD1" w:rsidP="00AD353B">
      <w:pPr>
        <w:pStyle w:val="NoSpacing"/>
        <w:rPr>
          <w:rFonts w:cstheme="minorHAnsi"/>
        </w:rPr>
      </w:pPr>
      <w:r w:rsidRPr="00C40EAF">
        <w:rPr>
          <w:rFonts w:cstheme="minorHAnsi"/>
          <w:b/>
          <w:bCs/>
        </w:rPr>
        <w:t>Fig. 1.</w:t>
      </w:r>
      <w:r w:rsidR="00AD353B" w:rsidRPr="00C40EAF">
        <w:rPr>
          <w:rFonts w:cstheme="minorHAnsi"/>
          <w:b/>
          <w:bCs/>
        </w:rPr>
        <w:t xml:space="preserve"> </w:t>
      </w:r>
      <w:r w:rsidRPr="00C40EAF">
        <w:rPr>
          <w:rFonts w:cstheme="minorHAnsi"/>
        </w:rPr>
        <w:t>High-level cloud-service environment.</w:t>
      </w:r>
    </w:p>
    <w:p w14:paraId="6809092D" w14:textId="77777777" w:rsidR="00AD353B" w:rsidRPr="00C40EAF" w:rsidRDefault="00AD353B" w:rsidP="00CA7C40">
      <w:pPr>
        <w:rPr>
          <w:rFonts w:cstheme="minorHAnsi"/>
        </w:rPr>
      </w:pPr>
    </w:p>
    <w:p w14:paraId="2EFF5A8C" w14:textId="6F10869C" w:rsidR="00345AD1" w:rsidRPr="00C40EAF" w:rsidRDefault="00345AD1" w:rsidP="00CA7C40">
      <w:pPr>
        <w:rPr>
          <w:rFonts w:cstheme="minorHAnsi"/>
        </w:rPr>
      </w:pPr>
      <w:r w:rsidRPr="00C40EAF">
        <w:rPr>
          <w:rFonts w:cstheme="minorHAnsi"/>
        </w:rPr>
        <w:t>Given the multi-tenant cloud-service environment described above, two challenging questions are raised.</w:t>
      </w:r>
    </w:p>
    <w:p w14:paraId="15417877" w14:textId="77777777" w:rsidR="00345AD1" w:rsidRPr="00C40EAF" w:rsidRDefault="00345AD1" w:rsidP="00AD353B">
      <w:pPr>
        <w:pStyle w:val="ListParagraph"/>
        <w:numPr>
          <w:ilvl w:val="0"/>
          <w:numId w:val="2"/>
        </w:numPr>
        <w:rPr>
          <w:rFonts w:cstheme="minorHAnsi"/>
        </w:rPr>
      </w:pPr>
      <w:r w:rsidRPr="00C40EAF">
        <w:rPr>
          <w:rFonts w:cstheme="minorHAnsi"/>
        </w:rPr>
        <w:t>Suppose that VM 1 and VM 2 are scheduled to serve the request as illustrated in Fig. 1b, then which allocation pattern of the 15 possibilities will result in the best performance of the request?</w:t>
      </w:r>
    </w:p>
    <w:p w14:paraId="0BB72B46" w14:textId="77777777" w:rsidR="00345AD1" w:rsidRPr="00C40EAF" w:rsidRDefault="00345AD1" w:rsidP="00AD353B">
      <w:pPr>
        <w:pStyle w:val="ListParagraph"/>
        <w:numPr>
          <w:ilvl w:val="0"/>
          <w:numId w:val="2"/>
        </w:numPr>
        <w:rPr>
          <w:rFonts w:cstheme="minorHAnsi"/>
        </w:rPr>
      </w:pPr>
      <w:r w:rsidRPr="00C40EAF">
        <w:rPr>
          <w:rFonts w:cstheme="minorHAnsi"/>
        </w:rPr>
        <w:t>Which VMs (including number and type) in the virtual infrastructure are the most appropriate amount of computing resource to serve the request?</w:t>
      </w:r>
    </w:p>
    <w:p w14:paraId="20575082" w14:textId="77777777" w:rsidR="00AD353B" w:rsidRPr="00C40EAF" w:rsidRDefault="00AD353B" w:rsidP="00CA7C40">
      <w:pPr>
        <w:rPr>
          <w:rFonts w:cstheme="minorHAnsi"/>
        </w:rPr>
      </w:pPr>
    </w:p>
    <w:p w14:paraId="0D03DF32" w14:textId="5C541285" w:rsidR="00345AD1" w:rsidRPr="00C40EAF" w:rsidRDefault="00345AD1" w:rsidP="00CA7C40">
      <w:pPr>
        <w:rPr>
          <w:rFonts w:cstheme="minorHAnsi"/>
        </w:rPr>
      </w:pPr>
      <w:r w:rsidRPr="00C40EAF">
        <w:rPr>
          <w:rFonts w:cstheme="minorHAnsi"/>
        </w:rPr>
        <w:t>We will specifically answer the above two questions in Sections 4 and 6.</w:t>
      </w:r>
    </w:p>
    <w:p w14:paraId="68962E92" w14:textId="77777777" w:rsidR="00345AD1" w:rsidRPr="00C40EAF" w:rsidRDefault="00345AD1" w:rsidP="00AD353B">
      <w:pPr>
        <w:pStyle w:val="Heading2"/>
        <w:rPr>
          <w:rFonts w:asciiTheme="minorHAnsi" w:hAnsiTheme="minorHAnsi" w:cstheme="minorHAnsi"/>
        </w:rPr>
      </w:pPr>
      <w:r w:rsidRPr="00C40EAF">
        <w:rPr>
          <w:rFonts w:asciiTheme="minorHAnsi" w:hAnsiTheme="minorHAnsi" w:cstheme="minorHAnsi"/>
        </w:rPr>
        <w:t>3.2 Cloud-Service Performance Characterization</w:t>
      </w:r>
    </w:p>
    <w:p w14:paraId="648573B9" w14:textId="77777777" w:rsidR="00345AD1" w:rsidRPr="00C40EAF" w:rsidRDefault="00345AD1" w:rsidP="00CA7C40">
      <w:pPr>
        <w:rPr>
          <w:rFonts w:cstheme="minorHAnsi"/>
        </w:rPr>
      </w:pPr>
      <w:r w:rsidRPr="00C40EAF">
        <w:rPr>
          <w:rFonts w:cstheme="minorHAnsi"/>
        </w:rPr>
        <w:t>From a customer's point of view, the response time of his/her request is one of the most important concerns when using the cloud service [29]. We therefore focus on analyzing and minimizing the response times of customer requests as detailed next.</w:t>
      </w:r>
    </w:p>
    <w:p w14:paraId="6EB5747E" w14:textId="6EED8D40" w:rsidR="00345AD1" w:rsidRPr="00C40EAF" w:rsidRDefault="00345AD1" w:rsidP="00CA7C40">
      <w:pPr>
        <w:rPr>
          <w:rFonts w:cstheme="minorHAnsi"/>
        </w:rPr>
      </w:pPr>
      <w:r w:rsidRPr="00C40EAF">
        <w:rPr>
          <w:rFonts w:cstheme="minorHAnsi"/>
        </w:rPr>
        <w:t>Let </w:t>
      </w:r>
      <m:oMath>
        <m:r>
          <m:rPr>
            <m:sty m:val="b"/>
          </m:rPr>
          <w:rPr>
            <w:rStyle w:val="mi"/>
            <w:rFonts w:ascii="Cambria Math" w:eastAsiaTheme="majorEastAsia" w:hAnsi="Cambria Math" w:cstheme="minorHAnsi"/>
            <w:bdr w:val="none" w:sz="0" w:space="0" w:color="auto" w:frame="1"/>
          </w:rPr>
          <m:t>w</m:t>
        </m:r>
        <m:r>
          <w:rPr>
            <w:rStyle w:val="mi"/>
            <w:rFonts w:ascii="Cambria Math" w:eastAsiaTheme="majorEastAsia" w:hAnsi="Cambria Math" w:cstheme="minorHAnsi"/>
            <w:bdr w:val="none" w:sz="0" w:space="0" w:color="auto" w:frame="1"/>
          </w:rPr>
          <m:t>={</m:t>
        </m:r>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w</m:t>
            </m:r>
          </m:e>
          <m:sub>
            <m:r>
              <w:rPr>
                <w:rStyle w:val="mi"/>
                <w:rFonts w:ascii="Cambria Math" w:eastAsiaTheme="majorEastAsia" w:hAnsi="Cambria Math" w:cstheme="minorHAnsi"/>
                <w:bdr w:val="none" w:sz="0" w:space="0" w:color="auto" w:frame="1"/>
              </w:rPr>
              <m:t>1</m:t>
            </m:r>
          </m:sub>
        </m:sSub>
        <m:r>
          <w:rPr>
            <w:rStyle w:val="mi"/>
            <w:rFonts w:ascii="Cambria Math" w:eastAsiaTheme="majorEastAsia" w:hAnsi="Cambria Math" w:cstheme="minorHAnsi"/>
            <w:bdr w:val="none" w:sz="0" w:space="0" w:color="auto" w:frame="1"/>
          </w:rPr>
          <m:t>,…,</m:t>
        </m:r>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w</m:t>
            </m:r>
          </m:e>
          <m:sub>
            <m:r>
              <w:rPr>
                <w:rStyle w:val="mi"/>
                <w:rFonts w:ascii="Cambria Math" w:eastAsiaTheme="majorEastAsia" w:hAnsi="Cambria Math" w:cstheme="minorHAnsi"/>
                <w:bdr w:val="none" w:sz="0" w:space="0" w:color="auto" w:frame="1"/>
              </w:rPr>
              <m:t>n</m:t>
            </m:r>
          </m:sub>
        </m:sSub>
        <m:r>
          <w:rPr>
            <w:rStyle w:val="mi"/>
            <w:rFonts w:ascii="Cambria Math" w:eastAsiaTheme="majorEastAsia" w:hAnsi="Cambria Math" w:cstheme="minorHAnsi"/>
            <w:bdr w:val="none" w:sz="0" w:space="0" w:color="auto" w:frame="1"/>
          </w:rPr>
          <m:t>}</m:t>
        </m:r>
      </m:oMath>
      <w:r w:rsidRPr="00C40EAF">
        <w:rPr>
          <w:rFonts w:cstheme="minorHAnsi"/>
        </w:rPr>
        <w:t> be the set representing a customer request. Such a request consists of </w:t>
      </w:r>
      <m:oMath>
        <m:r>
          <w:rPr>
            <w:rStyle w:val="mi"/>
            <w:rFonts w:ascii="Cambria Math" w:eastAsiaTheme="majorEastAsia" w:hAnsi="Cambria Math" w:cstheme="minorHAnsi"/>
            <w:bdr w:val="none" w:sz="0" w:space="0" w:color="auto" w:frame="1"/>
          </w:rPr>
          <m:t>n</m:t>
        </m:r>
      </m:oMath>
      <w:r w:rsidRPr="00C40EAF">
        <w:rPr>
          <w:rFonts w:cstheme="minorHAnsi"/>
        </w:rPr>
        <w:t> arbitrary sub-applications, where </w:t>
      </w:r>
      <m:oMath>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w</m:t>
            </m:r>
          </m:e>
          <m:sub>
            <m:r>
              <w:rPr>
                <w:rStyle w:val="mi"/>
                <w:rFonts w:ascii="Cambria Math" w:eastAsiaTheme="majorEastAsia" w:hAnsi="Cambria Math" w:cstheme="minorHAnsi"/>
                <w:bdr w:val="none" w:sz="0" w:space="0" w:color="auto" w:frame="1"/>
              </w:rPr>
              <m:t>i</m:t>
            </m:r>
          </m:sub>
        </m:sSub>
      </m:oMath>
      <w:r w:rsidRPr="00C40EAF">
        <w:rPr>
          <w:rFonts w:cstheme="minorHAnsi"/>
        </w:rPr>
        <w:t> is the workload size of the </w:t>
      </w:r>
      <w:proofErr w:type="spellStart"/>
      <w:r w:rsidRPr="00C40EAF">
        <w:rPr>
          <w:rStyle w:val="mi"/>
          <w:rFonts w:eastAsiaTheme="majorEastAsia" w:cstheme="minorHAnsi"/>
          <w:bdr w:val="none" w:sz="0" w:space="0" w:color="auto" w:frame="1"/>
        </w:rPr>
        <w:t>i</w:t>
      </w:r>
      <w:r w:rsidRPr="00C40EAF">
        <w:rPr>
          <w:rFonts w:cstheme="minorHAnsi"/>
        </w:rPr>
        <w:t>th</w:t>
      </w:r>
      <w:proofErr w:type="spellEnd"/>
      <w:r w:rsidRPr="00C40EAF">
        <w:rPr>
          <w:rFonts w:cstheme="minorHAnsi"/>
        </w:rPr>
        <w:t xml:space="preserve"> sub-application. Based on the cloud-service environment described above, the </w:t>
      </w:r>
      <m:oMath>
        <m:r>
          <w:rPr>
            <w:rStyle w:val="mi"/>
            <w:rFonts w:ascii="Cambria Math" w:eastAsiaTheme="majorEastAsia" w:hAnsi="Cambria Math" w:cstheme="minorHAnsi"/>
            <w:bdr w:val="none" w:sz="0" w:space="0" w:color="auto" w:frame="1"/>
          </w:rPr>
          <m:t>n</m:t>
        </m:r>
      </m:oMath>
      <w:r w:rsidRPr="00C40EAF">
        <w:rPr>
          <w:rFonts w:cstheme="minorHAnsi"/>
        </w:rPr>
        <w:t> sub-applications are executed by </w:t>
      </w:r>
      <m:oMath>
        <m:r>
          <w:rPr>
            <w:rStyle w:val="mi"/>
            <w:rFonts w:ascii="Cambria Math" w:eastAsiaTheme="majorEastAsia" w:hAnsi="Cambria Math" w:cstheme="minorHAnsi"/>
            <w:bdr w:val="none" w:sz="0" w:space="0" w:color="auto" w:frame="1"/>
          </w:rPr>
          <m:t>n</m:t>
        </m:r>
      </m:oMath>
      <w:r w:rsidRPr="00C40EAF">
        <w:rPr>
          <w:rFonts w:cstheme="minorHAnsi"/>
        </w:rPr>
        <w:t> vCPUs concurrently. Let </w:t>
      </w:r>
      <m:oMath>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T</m:t>
            </m:r>
          </m:e>
          <m:sub>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w</m:t>
                </m:r>
              </m:e>
              <m:sub>
                <m:r>
                  <w:rPr>
                    <w:rStyle w:val="mi"/>
                    <w:rFonts w:ascii="Cambria Math" w:eastAsiaTheme="majorEastAsia" w:hAnsi="Cambria Math" w:cstheme="minorHAnsi"/>
                    <w:bdr w:val="none" w:sz="0" w:space="0" w:color="auto" w:frame="1"/>
                  </w:rPr>
                  <m:t>i</m:t>
                </m:r>
              </m:sub>
            </m:sSub>
          </m:sub>
        </m:sSub>
      </m:oMath>
      <w:r w:rsidRPr="00C40EAF">
        <w:rPr>
          <w:rFonts w:cstheme="minorHAnsi"/>
        </w:rPr>
        <w:t>, for </w:t>
      </w:r>
      <m:oMath>
        <m:r>
          <w:rPr>
            <w:rStyle w:val="mi"/>
            <w:rFonts w:ascii="Cambria Math" w:eastAsiaTheme="majorEastAsia" w:hAnsi="Cambria Math" w:cstheme="minorHAnsi"/>
            <w:bdr w:val="none" w:sz="0" w:space="0" w:color="auto" w:frame="1"/>
          </w:rPr>
          <m:t>i=1,…,n</m:t>
        </m:r>
      </m:oMath>
      <w:r w:rsidRPr="00C40EAF">
        <w:rPr>
          <w:rFonts w:cstheme="minorHAnsi"/>
        </w:rPr>
        <w:t>, represent the execution times of the </w:t>
      </w:r>
      <m:oMath>
        <m:r>
          <w:rPr>
            <w:rStyle w:val="mi"/>
            <w:rFonts w:ascii="Cambria Math" w:eastAsiaTheme="majorEastAsia" w:hAnsi="Cambria Math" w:cstheme="minorHAnsi"/>
            <w:bdr w:val="none" w:sz="0" w:space="0" w:color="auto" w:frame="1"/>
          </w:rPr>
          <m:t>n</m:t>
        </m:r>
      </m:oMath>
      <w:r w:rsidRPr="00C40EAF">
        <w:rPr>
          <w:rFonts w:cstheme="minorHAnsi"/>
        </w:rPr>
        <w:t> sub-applications in the request </w:t>
      </w:r>
      <m:oMath>
        <m:r>
          <m:rPr>
            <m:sty m:val="b"/>
          </m:rPr>
          <w:rPr>
            <w:rStyle w:val="mi"/>
            <w:rFonts w:ascii="Cambria Math" w:eastAsiaTheme="majorEastAsia" w:hAnsi="Cambria Math" w:cstheme="minorHAnsi"/>
            <w:bdr w:val="none" w:sz="0" w:space="0" w:color="auto" w:frame="1"/>
          </w:rPr>
          <m:t>w</m:t>
        </m:r>
      </m:oMath>
      <w:r w:rsidRPr="00C40EAF">
        <w:rPr>
          <w:rFonts w:cstheme="minorHAnsi"/>
        </w:rPr>
        <w:t>. In this paper, we assume that the execution times of the</w:t>
      </w:r>
      <m:oMath>
        <m:r>
          <w:rPr>
            <w:rFonts w:ascii="Cambria Math" w:hAnsi="Cambria Math" w:cstheme="minorHAnsi"/>
          </w:rPr>
          <m:t> </m:t>
        </m:r>
        <m:r>
          <w:rPr>
            <w:rStyle w:val="mi"/>
            <w:rFonts w:ascii="Cambria Math" w:eastAsiaTheme="majorEastAsia" w:hAnsi="Cambria Math" w:cstheme="minorHAnsi"/>
            <w:bdr w:val="none" w:sz="0" w:space="0" w:color="auto" w:frame="1"/>
          </w:rPr>
          <m:t>n</m:t>
        </m:r>
        <m:r>
          <w:rPr>
            <w:rFonts w:ascii="Cambria Math" w:hAnsi="Cambria Math" w:cstheme="minorHAnsi"/>
          </w:rPr>
          <m:t> </m:t>
        </m:r>
      </m:oMath>
      <w:r w:rsidRPr="00C40EAF">
        <w:rPr>
          <w:rFonts w:cstheme="minorHAnsi"/>
        </w:rPr>
        <w:t>sub-applications dominate the response time of such a request. Hence, the response time of the request </w:t>
      </w:r>
      <m:oMath>
        <m:r>
          <m:rPr>
            <m:sty m:val="b"/>
          </m:rPr>
          <w:rPr>
            <w:rStyle w:val="mi"/>
            <w:rFonts w:ascii="Cambria Math" w:eastAsiaTheme="majorEastAsia" w:hAnsi="Cambria Math" w:cstheme="minorHAnsi"/>
            <w:bdr w:val="none" w:sz="0" w:space="0" w:color="auto" w:frame="1"/>
          </w:rPr>
          <m:t>w</m:t>
        </m:r>
      </m:oMath>
      <w:r w:rsidRPr="00C40EAF">
        <w:rPr>
          <w:rFonts w:cstheme="minorHAnsi"/>
        </w:rPr>
        <w:t> is determined by the sub-application that is completed last, and we can write</w:t>
      </w:r>
    </w:p>
    <w:p w14:paraId="42430261" w14:textId="69EABFFD" w:rsidR="00345AD1" w:rsidRPr="00C40EAF" w:rsidRDefault="00620588" w:rsidP="00CA7C40">
      <w:pPr>
        <w:rPr>
          <w:rFonts w:cstheme="minorHAnsi"/>
        </w:rPr>
      </w:pPr>
      <m:oMath>
        <m:m>
          <m:mPr>
            <m:plcHide m:val="1"/>
            <m:mcs>
              <m:mc>
                <m:mcPr>
                  <m:count m:val="1"/>
                  <m:mcJc m:val="center"/>
                </m:mcPr>
              </m:mc>
            </m:mcs>
            <m:ctrlPr>
              <w:rPr>
                <w:rStyle w:val="mi"/>
                <w:rFonts w:ascii="Cambria Math" w:hAnsi="Cambria Math" w:cstheme="minorHAnsi"/>
                <w:sz w:val="32"/>
                <w:szCs w:val="32"/>
                <w:bdr w:val="none" w:sz="0" w:space="0" w:color="auto" w:frame="1"/>
              </w:rPr>
            </m:ctrlPr>
          </m:mPr>
          <m:mr>
            <m:e>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T</m:t>
                  </m:r>
                </m:e>
                <m:sub>
                  <m:r>
                    <m:rPr>
                      <m:sty m:val="b"/>
                    </m:rPr>
                    <w:rPr>
                      <w:rStyle w:val="mi"/>
                      <w:rFonts w:ascii="Cambria Math" w:hAnsi="Cambria Math" w:cstheme="minorHAnsi"/>
                      <w:sz w:val="32"/>
                      <w:szCs w:val="32"/>
                      <w:bdr w:val="none" w:sz="0" w:space="0" w:color="auto" w:frame="1"/>
                    </w:rPr>
                    <m:t>w</m:t>
                  </m:r>
                </m:sub>
              </m:sSub>
              <m:r>
                <w:rPr>
                  <w:rStyle w:val="mi"/>
                  <w:rFonts w:ascii="Cambria Math" w:hAnsi="Cambria Math" w:cstheme="minorHAnsi"/>
                  <w:sz w:val="32"/>
                  <w:szCs w:val="32"/>
                  <w:bdr w:val="none" w:sz="0" w:space="0" w:color="auto" w:frame="1"/>
                </w:rPr>
                <m:t>=max(</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T</m:t>
                  </m:r>
                </m:e>
                <m:sub>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w</m:t>
                      </m:r>
                    </m:e>
                    <m:sub>
                      <m:r>
                        <w:rPr>
                          <w:rStyle w:val="mi"/>
                          <w:rFonts w:ascii="Cambria Math" w:hAnsi="Cambria Math" w:cstheme="minorHAnsi"/>
                          <w:sz w:val="32"/>
                          <w:szCs w:val="32"/>
                          <w:bdr w:val="none" w:sz="0" w:space="0" w:color="auto" w:frame="1"/>
                        </w:rPr>
                        <m:t>1</m:t>
                      </m:r>
                    </m:sub>
                  </m:sSub>
                </m:sub>
              </m:sSub>
              <m:r>
                <w:rPr>
                  <w:rStyle w:val="mi"/>
                  <w:rFonts w:ascii="Cambria Math" w:hAnsi="Cambria Math" w:cstheme="minorHAnsi"/>
                  <w:sz w:val="32"/>
                  <w:szCs w:val="32"/>
                  <w:bdr w:val="none" w:sz="0" w:space="0" w:color="auto" w:frame="1"/>
                </w:rPr>
                <m:t>,…,</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T</m:t>
                  </m:r>
                </m:e>
                <m:sub>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w</m:t>
                      </m:r>
                    </m:e>
                    <m:sub>
                      <m:r>
                        <w:rPr>
                          <w:rStyle w:val="mi"/>
                          <w:rFonts w:ascii="Cambria Math" w:hAnsi="Cambria Math" w:cstheme="minorHAnsi"/>
                          <w:sz w:val="32"/>
                          <w:szCs w:val="32"/>
                          <w:bdr w:val="none" w:sz="0" w:space="0" w:color="auto" w:frame="1"/>
                        </w:rPr>
                        <m:t>n</m:t>
                      </m:r>
                    </m:sub>
                  </m:sSub>
                </m:sub>
              </m:sSub>
              <m:r>
                <w:rPr>
                  <w:rStyle w:val="mi"/>
                  <w:rFonts w:ascii="Cambria Math" w:hAnsi="Cambria Math" w:cstheme="minorHAnsi"/>
                  <w:sz w:val="32"/>
                  <w:szCs w:val="32"/>
                  <w:bdr w:val="none" w:sz="0" w:space="0" w:color="auto" w:frame="1"/>
                </w:rPr>
                <m:t>).</m:t>
              </m:r>
            </m:e>
          </m:mr>
        </m:m>
      </m:oMath>
      <w:r w:rsidR="000332A6" w:rsidRPr="00C40EAF">
        <w:rPr>
          <w:rStyle w:val="mi"/>
          <w:rFonts w:cstheme="minorHAnsi"/>
          <w:sz w:val="32"/>
          <w:szCs w:val="32"/>
          <w:bdr w:val="none" w:sz="0" w:space="0" w:color="auto" w:frame="1"/>
        </w:rPr>
        <w:t xml:space="preserve"> </w:t>
      </w:r>
      <w:r w:rsidR="00345AD1" w:rsidRPr="00C40EAF">
        <w:rPr>
          <w:rStyle w:val="mtext"/>
          <w:rFonts w:cstheme="minorHAnsi"/>
          <w:bdr w:val="none" w:sz="0" w:space="0" w:color="auto" w:frame="1"/>
        </w:rPr>
        <w:t>(1)</w:t>
      </w:r>
    </w:p>
    <w:p w14:paraId="1FBF1FC7" w14:textId="4785C68C" w:rsidR="00345AD1" w:rsidRPr="00C40EAF" w:rsidRDefault="00345AD1" w:rsidP="00CA7C40">
      <w:pPr>
        <w:rPr>
          <w:rFonts w:cstheme="minorHAnsi"/>
        </w:rPr>
      </w:pPr>
      <w:r w:rsidRPr="00C40EAF">
        <w:rPr>
          <w:rFonts w:cstheme="minorHAnsi"/>
        </w:rPr>
        <w:t>Note that the execution time of the </w:t>
      </w:r>
      <w:proofErr w:type="spellStart"/>
      <w:r w:rsidRPr="00C40EAF">
        <w:rPr>
          <w:rStyle w:val="mi"/>
          <w:rFonts w:cstheme="minorHAnsi"/>
          <w:bdr w:val="none" w:sz="0" w:space="0" w:color="auto" w:frame="1"/>
        </w:rPr>
        <w:t>i</w:t>
      </w:r>
      <w:r w:rsidRPr="00C40EAF">
        <w:rPr>
          <w:rFonts w:cstheme="minorHAnsi"/>
        </w:rPr>
        <w:t>th</w:t>
      </w:r>
      <w:proofErr w:type="spellEnd"/>
      <w:r w:rsidRPr="00C40EAF">
        <w:rPr>
          <w:rFonts w:cstheme="minorHAnsi"/>
        </w:rPr>
        <w:t xml:space="preserve"> sub-application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T</m:t>
            </m:r>
          </m:e>
          <m:sub>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w</m:t>
                </m:r>
              </m:e>
              <m:sub>
                <m:r>
                  <w:rPr>
                    <w:rStyle w:val="mi"/>
                    <w:rFonts w:ascii="Cambria Math" w:hAnsi="Cambria Math" w:cstheme="minorHAnsi"/>
                    <w:bdr w:val="none" w:sz="0" w:space="0" w:color="auto" w:frame="1"/>
                  </w:rPr>
                  <m:t>i</m:t>
                </m:r>
              </m:sub>
            </m:sSub>
          </m:sub>
        </m:sSub>
      </m:oMath>
      <w:r w:rsidRPr="00C40EAF">
        <w:rPr>
          <w:rFonts w:cstheme="minorHAnsi"/>
        </w:rPr>
        <w:t>, for </w:t>
      </w:r>
      <w:proofErr w:type="spellStart"/>
      <w:r w:rsidRPr="00C40EAF">
        <w:rPr>
          <w:rStyle w:val="mi"/>
          <w:rFonts w:cstheme="minorHAnsi"/>
          <w:bdr w:val="none" w:sz="0" w:space="0" w:color="auto" w:frame="1"/>
        </w:rPr>
        <w:t>i</w:t>
      </w:r>
      <w:proofErr w:type="spellEnd"/>
      <w:r w:rsidRPr="00C40EAF">
        <w:rPr>
          <w:rStyle w:val="mo"/>
          <w:rFonts w:cstheme="minorHAnsi"/>
          <w:bdr w:val="none" w:sz="0" w:space="0" w:color="auto" w:frame="1"/>
        </w:rPr>
        <w:t>=</w:t>
      </w:r>
      <m:oMath>
        <m:r>
          <w:rPr>
            <w:rFonts w:ascii="Cambria Math" w:hAnsi="Cambria Math" w:cstheme="minorHAnsi"/>
          </w:rPr>
          <m:t xml:space="preserve"> </m:t>
        </m:r>
        <m:r>
          <w:rPr>
            <w:rStyle w:val="mn"/>
            <w:rFonts w:ascii="Cambria Math" w:hAnsi="Cambria Math" w:cstheme="minorHAnsi"/>
            <w:bdr w:val="none" w:sz="0" w:space="0" w:color="auto" w:frame="1"/>
          </w:rPr>
          <m:t>i=1,…,n</m:t>
        </m:r>
      </m:oMath>
      <w:r w:rsidRPr="00C40EAF">
        <w:rPr>
          <w:rFonts w:cstheme="minorHAnsi"/>
        </w:rPr>
        <w:t>, is assumed to be stochastic. The probability distribution of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T</m:t>
            </m:r>
          </m:e>
          <m:sub>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w</m:t>
                </m:r>
              </m:e>
              <m:sub>
                <m:r>
                  <w:rPr>
                    <w:rStyle w:val="mi"/>
                    <w:rFonts w:ascii="Cambria Math" w:hAnsi="Cambria Math" w:cstheme="minorHAnsi"/>
                    <w:bdr w:val="none" w:sz="0" w:space="0" w:color="auto" w:frame="1"/>
                  </w:rPr>
                  <m:t>i</m:t>
                </m:r>
              </m:sub>
            </m:sSub>
          </m:sub>
        </m:sSub>
      </m:oMath>
      <w:r w:rsidRPr="00C40EAF">
        <w:rPr>
          <w:rFonts w:cstheme="minorHAnsi"/>
        </w:rPr>
        <w:t> </w:t>
      </w:r>
      <w:proofErr w:type="gramStart"/>
      <w:r w:rsidRPr="00C40EAF">
        <w:rPr>
          <w:rFonts w:cstheme="minorHAnsi"/>
        </w:rPr>
        <w:t>is considered to be</w:t>
      </w:r>
      <w:proofErr w:type="gramEnd"/>
      <w:r w:rsidRPr="00C40EAF">
        <w:rPr>
          <w:rFonts w:cstheme="minorHAnsi"/>
        </w:rPr>
        <w:t xml:space="preserve"> a general distribution with the execution rate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λ</m:t>
            </m:r>
          </m:e>
          <m:sub>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w</m:t>
                </m:r>
              </m:e>
              <m:sub>
                <m:r>
                  <w:rPr>
                    <w:rStyle w:val="mi"/>
                    <w:rFonts w:ascii="Cambria Math" w:hAnsi="Cambria Math" w:cstheme="minorHAnsi"/>
                    <w:bdr w:val="none" w:sz="0" w:space="0" w:color="auto" w:frame="1"/>
                  </w:rPr>
                  <m:t>i</m:t>
                </m:r>
              </m:sub>
            </m:sSub>
          </m:sub>
        </m:sSub>
      </m:oMath>
      <w:r w:rsidRPr="00C40EAF">
        <w:rPr>
          <w:rFonts w:cstheme="minorHAnsi"/>
        </w:rPr>
        <w:t> that equals the reciprocal of the mean of its execution time.</w:t>
      </w:r>
    </w:p>
    <w:p w14:paraId="0232D549" w14:textId="7CA10B07" w:rsidR="00345AD1" w:rsidRPr="00C40EAF" w:rsidRDefault="00345AD1" w:rsidP="00CA7C40">
      <w:pPr>
        <w:rPr>
          <w:rFonts w:cstheme="minorHAnsi"/>
        </w:rPr>
      </w:pPr>
      <w:r w:rsidRPr="00C40EAF">
        <w:rPr>
          <w:rFonts w:cstheme="minorHAnsi"/>
        </w:rPr>
        <w:t>Next, we analytically characterize two statistics of the stochastic response time of the customer request as key performance metrics to evaluate the cloud service. The first metric is the percentile of the response time of the customer request before time </w:t>
      </w:r>
      <w:r w:rsidRPr="00C40EAF">
        <w:rPr>
          <w:rStyle w:val="mi"/>
          <w:rFonts w:eastAsiaTheme="majorEastAsia" w:cstheme="minorHAnsi"/>
          <w:bdr w:val="none" w:sz="0" w:space="0" w:color="auto" w:frame="1"/>
        </w:rPr>
        <w:t>t</w:t>
      </w:r>
      <w:r w:rsidRPr="00C40EAF">
        <w:rPr>
          <w:rFonts w:cstheme="minorHAnsi"/>
        </w:rPr>
        <w:t>, which is defined as the cumulative distribution function (CDF) of the response time of the request [1</w:t>
      </w:r>
      <w:proofErr w:type="gramStart"/>
      <w:r w:rsidRPr="00C40EAF">
        <w:rPr>
          <w:rFonts w:cstheme="minorHAnsi"/>
        </w:rPr>
        <w:t>] .</w:t>
      </w:r>
      <w:proofErr w:type="gramEnd"/>
      <w:r w:rsidRPr="00C40EAF">
        <w:rPr>
          <w:rFonts w:cstheme="minorHAnsi"/>
        </w:rPr>
        <w:t xml:space="preserve"> In particular, the percentile of the response time gives the probability that request </w:t>
      </w:r>
      <w:r w:rsidRPr="00C40EAF">
        <w:rPr>
          <w:rStyle w:val="mi"/>
          <w:rFonts w:eastAsiaTheme="majorEastAsia" w:cstheme="minorHAnsi"/>
          <w:bdr w:val="none" w:sz="0" w:space="0" w:color="auto" w:frame="1"/>
        </w:rPr>
        <w:t>w</w:t>
      </w:r>
      <w:r w:rsidRPr="00C40EAF">
        <w:rPr>
          <w:rFonts w:cstheme="minorHAnsi"/>
        </w:rPr>
        <w:t> can be completed before time </w:t>
      </w:r>
      <w:r w:rsidRPr="00C40EAF">
        <w:rPr>
          <w:rStyle w:val="mi"/>
          <w:rFonts w:eastAsiaTheme="majorEastAsia" w:cstheme="minorHAnsi"/>
          <w:bdr w:val="none" w:sz="0" w:space="0" w:color="auto" w:frame="1"/>
        </w:rPr>
        <w:t>t</w:t>
      </w:r>
      <w:r w:rsidRPr="00C40EAF">
        <w:rPr>
          <w:rFonts w:cstheme="minorHAnsi"/>
        </w:rPr>
        <w:t>. This performance metric has also been considered by other researchers in prior works [30], [31], [32]. Namely, let </w:t>
      </w:r>
      <m:oMath>
        <m:r>
          <w:rPr>
            <w:rStyle w:val="mi"/>
            <w:rFonts w:ascii="Cambria Math" w:eastAsiaTheme="majorEastAsia" w:hAnsi="Cambria Math" w:cstheme="minorHAnsi"/>
            <w:bdr w:val="none" w:sz="0" w:space="0" w:color="auto" w:frame="1"/>
          </w:rPr>
          <m:t>PT(</m:t>
        </m:r>
        <m:r>
          <m:rPr>
            <m:sty m:val="b"/>
          </m:rPr>
          <w:rPr>
            <w:rStyle w:val="mi"/>
            <w:rFonts w:ascii="Cambria Math" w:eastAsiaTheme="majorEastAsia" w:hAnsi="Cambria Math" w:cstheme="minorHAnsi"/>
            <w:bdr w:val="none" w:sz="0" w:space="0" w:color="auto" w:frame="1"/>
          </w:rPr>
          <m:t>w</m:t>
        </m:r>
        <m:r>
          <w:rPr>
            <w:rStyle w:val="mi"/>
            <w:rFonts w:ascii="Cambria Math" w:eastAsiaTheme="majorEastAsia" w:hAnsi="Cambria Math" w:cstheme="minorHAnsi"/>
            <w:bdr w:val="none" w:sz="0" w:space="0" w:color="auto" w:frame="1"/>
          </w:rPr>
          <m:t>;t)</m:t>
        </m:r>
      </m:oMath>
      <w:r w:rsidR="00DF14CE" w:rsidRPr="00C40EAF">
        <w:rPr>
          <w:rStyle w:val="mo"/>
          <w:rFonts w:cstheme="minorHAnsi"/>
          <w:bdr w:val="none" w:sz="0" w:space="0" w:color="auto" w:frame="1"/>
        </w:rPr>
        <w:t xml:space="preserve"> </w:t>
      </w:r>
      <w:r w:rsidRPr="00C40EAF">
        <w:rPr>
          <w:rFonts w:cstheme="minorHAnsi"/>
        </w:rPr>
        <w:t>represent the percentile of the response time of the request </w:t>
      </w:r>
      <w:r w:rsidRPr="00C40EAF">
        <w:rPr>
          <w:rStyle w:val="mi"/>
          <w:rFonts w:eastAsiaTheme="majorEastAsia" w:cstheme="minorHAnsi"/>
          <w:bdr w:val="none" w:sz="0" w:space="0" w:color="auto" w:frame="1"/>
        </w:rPr>
        <w:t>w</w:t>
      </w:r>
      <w:r w:rsidRPr="00C40EAF">
        <w:rPr>
          <w:rFonts w:cstheme="minorHAnsi"/>
        </w:rPr>
        <w:t xml:space="preserve">. </w:t>
      </w:r>
      <w:proofErr w:type="gramStart"/>
      <w:r w:rsidRPr="00C40EAF">
        <w:rPr>
          <w:rFonts w:cstheme="minorHAnsi"/>
        </w:rPr>
        <w:t>By definition, we</w:t>
      </w:r>
      <w:proofErr w:type="gramEnd"/>
      <w:r w:rsidRPr="00C40EAF">
        <w:rPr>
          <w:rFonts w:cstheme="minorHAnsi"/>
        </w:rPr>
        <w:t xml:space="preserve"> have</w:t>
      </w:r>
    </w:p>
    <w:p w14:paraId="732D09A3" w14:textId="2AF14D72" w:rsidR="00345AD1" w:rsidRPr="00C40EAF" w:rsidRDefault="00620588" w:rsidP="00CA7C40">
      <w:pPr>
        <w:rPr>
          <w:rFonts w:cstheme="minorHAnsi"/>
        </w:rPr>
      </w:pPr>
      <m:oMath>
        <m:m>
          <m:mPr>
            <m:plcHide m:val="1"/>
            <m:mcs>
              <m:mc>
                <m:mcPr>
                  <m:count m:val="1"/>
                  <m:mcJc m:val="center"/>
                </m:mcPr>
              </m:mc>
            </m:mcs>
            <m:ctrlPr>
              <w:rPr>
                <w:rStyle w:val="mi"/>
                <w:rFonts w:ascii="Cambria Math" w:hAnsi="Cambria Math" w:cstheme="minorHAnsi"/>
                <w:sz w:val="32"/>
                <w:szCs w:val="32"/>
                <w:bdr w:val="none" w:sz="0" w:space="0" w:color="auto" w:frame="1"/>
              </w:rPr>
            </m:ctrlPr>
          </m:mPr>
          <m:mr>
            <m:e>
              <m:r>
                <w:rPr>
                  <w:rStyle w:val="mi"/>
                  <w:rFonts w:ascii="Cambria Math" w:hAnsi="Cambria Math" w:cstheme="minorHAnsi"/>
                  <w:sz w:val="32"/>
                  <w:szCs w:val="32"/>
                  <w:bdr w:val="none" w:sz="0" w:space="0" w:color="auto" w:frame="1"/>
                </w:rPr>
                <m:t>PT(</m:t>
              </m:r>
              <m:r>
                <m:rPr>
                  <m:sty m:val="b"/>
                </m:rPr>
                <w:rPr>
                  <w:rStyle w:val="mi"/>
                  <w:rFonts w:ascii="Cambria Math" w:hAnsi="Cambria Math" w:cstheme="minorHAnsi"/>
                  <w:sz w:val="32"/>
                  <w:szCs w:val="32"/>
                  <w:bdr w:val="none" w:sz="0" w:space="0" w:color="auto" w:frame="1"/>
                </w:rPr>
                <m:t>w</m:t>
              </m:r>
              <m:r>
                <w:rPr>
                  <w:rStyle w:val="mi"/>
                  <w:rFonts w:ascii="Cambria Math" w:hAnsi="Cambria Math" w:cstheme="minorHAnsi"/>
                  <w:sz w:val="32"/>
                  <w:szCs w:val="32"/>
                  <w:bdr w:val="none" w:sz="0" w:space="0" w:color="auto" w:frame="1"/>
                </w:rPr>
                <m:t>;t)≜</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F</m:t>
                  </m:r>
                </m:e>
                <m:sub>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T</m:t>
                      </m:r>
                    </m:e>
                    <m:sub>
                      <m:r>
                        <m:rPr>
                          <m:sty m:val="b"/>
                        </m:rPr>
                        <w:rPr>
                          <w:rStyle w:val="mi"/>
                          <w:rFonts w:ascii="Cambria Math" w:hAnsi="Cambria Math" w:cstheme="minorHAnsi"/>
                          <w:sz w:val="32"/>
                          <w:szCs w:val="32"/>
                          <w:bdr w:val="none" w:sz="0" w:space="0" w:color="auto" w:frame="1"/>
                        </w:rPr>
                        <m:t>w</m:t>
                      </m:r>
                    </m:sub>
                  </m:sSub>
                </m:sub>
              </m:sSub>
              <m:r>
                <w:rPr>
                  <w:rStyle w:val="mi"/>
                  <w:rFonts w:ascii="Cambria Math" w:hAnsi="Cambria Math" w:cstheme="minorHAnsi"/>
                  <w:sz w:val="32"/>
                  <w:szCs w:val="32"/>
                  <w:bdr w:val="none" w:sz="0" w:space="0" w:color="auto" w:frame="1"/>
                </w:rPr>
                <m:t>(t),</m:t>
              </m:r>
            </m:e>
          </m:mr>
        </m:m>
      </m:oMath>
      <w:r w:rsidR="003860AA" w:rsidRPr="00C40EAF">
        <w:rPr>
          <w:rStyle w:val="mi"/>
          <w:rFonts w:cstheme="minorHAnsi"/>
          <w:sz w:val="32"/>
          <w:szCs w:val="32"/>
          <w:bdr w:val="none" w:sz="0" w:space="0" w:color="auto" w:frame="1"/>
        </w:rPr>
        <w:t xml:space="preserve"> </w:t>
      </w:r>
      <w:r w:rsidR="00345AD1" w:rsidRPr="00C40EAF">
        <w:rPr>
          <w:rStyle w:val="mtext"/>
          <w:rFonts w:cstheme="minorHAnsi"/>
          <w:bdr w:val="none" w:sz="0" w:space="0" w:color="auto" w:frame="1"/>
        </w:rPr>
        <w:t>(2)</w:t>
      </w:r>
    </w:p>
    <w:p w14:paraId="21D7B44B" w14:textId="0E43B3DD" w:rsidR="00345AD1" w:rsidRPr="00C40EAF" w:rsidRDefault="00345AD1" w:rsidP="00CA7C40">
      <w:pPr>
        <w:rPr>
          <w:rFonts w:cstheme="minorHAnsi"/>
        </w:rPr>
      </w:pPr>
      <w:r w:rsidRPr="00C40EAF">
        <w:rPr>
          <w:rFonts w:cstheme="minorHAnsi"/>
        </w:rPr>
        <w:t>where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T</m:t>
                </m:r>
              </m:e>
              <m:sub>
                <m:r>
                  <m:rPr>
                    <m:sty m:val="b"/>
                  </m:rPr>
                  <w:rPr>
                    <w:rStyle w:val="mi"/>
                    <w:rFonts w:ascii="Cambria Math" w:hAnsi="Cambria Math" w:cstheme="minorHAnsi"/>
                    <w:bdr w:val="none" w:sz="0" w:space="0" w:color="auto" w:frame="1"/>
                  </w:rPr>
                  <m:t>w</m:t>
                </m:r>
              </m:sub>
            </m:sSub>
          </m:sub>
        </m:sSub>
        <m:r>
          <w:rPr>
            <w:rStyle w:val="mi"/>
            <w:rFonts w:ascii="Cambria Math" w:hAnsi="Cambria Math" w:cstheme="minorHAnsi"/>
            <w:bdr w:val="none" w:sz="0" w:space="0" w:color="auto" w:frame="1"/>
          </w:rPr>
          <m:t>(t)</m:t>
        </m:r>
      </m:oMath>
      <w:r w:rsidRPr="00C40EAF">
        <w:rPr>
          <w:rFonts w:cstheme="minorHAnsi"/>
        </w:rPr>
        <w:t> is the CDF of </w:t>
      </w:r>
      <m:oMath>
        <m:r>
          <w:rPr>
            <w:rStyle w:val="mi"/>
            <w:rFonts w:ascii="Cambria Math" w:hAnsi="Cambria Math" w:cstheme="minorHAnsi"/>
            <w:bdr w:val="none" w:sz="0" w:space="0" w:color="auto" w:frame="1"/>
          </w:rPr>
          <m:t>T(</m:t>
        </m:r>
        <m:r>
          <m:rPr>
            <m:sty m:val="b"/>
          </m:rPr>
          <w:rPr>
            <w:rStyle w:val="mi"/>
            <w:rFonts w:ascii="Cambria Math" w:hAnsi="Cambria Math" w:cstheme="minorHAnsi"/>
            <w:bdr w:val="none" w:sz="0" w:space="0" w:color="auto" w:frame="1"/>
          </w:rPr>
          <m:t>w</m:t>
        </m:r>
        <m:r>
          <w:rPr>
            <w:rStyle w:val="mi"/>
            <w:rFonts w:ascii="Cambria Math" w:hAnsi="Cambria Math" w:cstheme="minorHAnsi"/>
            <w:bdr w:val="none" w:sz="0" w:space="0" w:color="auto" w:frame="1"/>
          </w:rPr>
          <m:t>)</m:t>
        </m:r>
      </m:oMath>
      <w:r w:rsidRPr="00C40EAF">
        <w:rPr>
          <w:rFonts w:cstheme="minorHAnsi"/>
        </w:rPr>
        <w:t>. To this end, we can further write the percentile of the response time as</w:t>
      </w:r>
    </w:p>
    <w:p w14:paraId="6B2C7863" w14:textId="201D4448" w:rsidR="00345AD1" w:rsidRPr="00C40EAF" w:rsidRDefault="00620588" w:rsidP="00CA7C40">
      <w:pPr>
        <w:rPr>
          <w:rFonts w:cstheme="minorHAnsi"/>
        </w:rPr>
      </w:pPr>
      <m:oMath>
        <m:m>
          <m:mPr>
            <m:plcHide m:val="1"/>
            <m:mcs>
              <m:mc>
                <m:mcPr>
                  <m:count m:val="1"/>
                  <m:mcJc m:val="center"/>
                </m:mcPr>
              </m:mc>
            </m:mcs>
            <m:ctrlPr>
              <w:rPr>
                <w:rStyle w:val="mi"/>
                <w:rFonts w:ascii="Cambria Math" w:hAnsi="Cambria Math" w:cstheme="minorHAnsi"/>
                <w:sz w:val="32"/>
                <w:szCs w:val="32"/>
                <w:bdr w:val="none" w:sz="0" w:space="0" w:color="auto" w:frame="1"/>
              </w:rPr>
            </m:ctrlPr>
          </m:mPr>
          <m:mr>
            <m:e>
              <m:r>
                <w:rPr>
                  <w:rStyle w:val="mi"/>
                  <w:rFonts w:ascii="Cambria Math" w:hAnsi="Cambria Math" w:cstheme="minorHAnsi"/>
                  <w:sz w:val="32"/>
                  <w:szCs w:val="32"/>
                  <w:bdr w:val="none" w:sz="0" w:space="0" w:color="auto" w:frame="1"/>
                </w:rPr>
                <m:t>PT(</m:t>
              </m:r>
              <m:r>
                <m:rPr>
                  <m:sty m:val="b"/>
                </m:rPr>
                <w:rPr>
                  <w:rStyle w:val="mi"/>
                  <w:rFonts w:ascii="Cambria Math" w:hAnsi="Cambria Math" w:cstheme="minorHAnsi"/>
                  <w:sz w:val="32"/>
                  <w:szCs w:val="32"/>
                  <w:bdr w:val="none" w:sz="0" w:space="0" w:color="auto" w:frame="1"/>
                </w:rPr>
                <m:t>w</m:t>
              </m:r>
              <m:r>
                <w:rPr>
                  <w:rStyle w:val="mi"/>
                  <w:rFonts w:ascii="Cambria Math" w:hAnsi="Cambria Math" w:cstheme="minorHAnsi"/>
                  <w:sz w:val="32"/>
                  <w:szCs w:val="32"/>
                  <w:bdr w:val="none" w:sz="0" w:space="0" w:color="auto" w:frame="1"/>
                </w:rPr>
                <m:t>;t)=</m:t>
              </m:r>
              <m:nary>
                <m:naryPr>
                  <m:chr m:val="∏"/>
                  <m:limLoc m:val="undOvr"/>
                  <m:grow m:val="1"/>
                  <m:ctrlPr>
                    <w:rPr>
                      <w:rStyle w:val="mi"/>
                      <w:rFonts w:ascii="Cambria Math" w:hAnsi="Cambria Math" w:cstheme="minorHAnsi"/>
                      <w:sz w:val="32"/>
                      <w:szCs w:val="32"/>
                      <w:bdr w:val="none" w:sz="0" w:space="0" w:color="auto" w:frame="1"/>
                    </w:rPr>
                  </m:ctrlPr>
                </m:naryPr>
                <m:sub>
                  <m:r>
                    <w:rPr>
                      <w:rStyle w:val="mi"/>
                      <w:rFonts w:ascii="Cambria Math" w:hAnsi="Cambria Math" w:cstheme="minorHAnsi"/>
                      <w:sz w:val="32"/>
                      <w:szCs w:val="32"/>
                      <w:bdr w:val="none" w:sz="0" w:space="0" w:color="auto" w:frame="1"/>
                    </w:rPr>
                    <m:t>i=1</m:t>
                  </m:r>
                </m:sub>
                <m:sup>
                  <m:r>
                    <w:rPr>
                      <w:rStyle w:val="mi"/>
                      <w:rFonts w:ascii="Cambria Math" w:hAnsi="Cambria Math" w:cstheme="minorHAnsi"/>
                      <w:sz w:val="32"/>
                      <w:szCs w:val="32"/>
                      <w:bdr w:val="none" w:sz="0" w:space="0" w:color="auto" w:frame="1"/>
                    </w:rPr>
                    <m:t>n</m:t>
                  </m:r>
                </m:sup>
                <m:e>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F</m:t>
                      </m:r>
                    </m:e>
                    <m:sub>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T</m:t>
                          </m:r>
                        </m:e>
                        <m:sub>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w</m:t>
                              </m:r>
                            </m:e>
                            <m:sub>
                              <m:r>
                                <w:rPr>
                                  <w:rStyle w:val="mi"/>
                                  <w:rFonts w:ascii="Cambria Math" w:hAnsi="Cambria Math" w:cstheme="minorHAnsi"/>
                                  <w:sz w:val="32"/>
                                  <w:szCs w:val="32"/>
                                  <w:bdr w:val="none" w:sz="0" w:space="0" w:color="auto" w:frame="1"/>
                                </w:rPr>
                                <m:t>i</m:t>
                              </m:r>
                            </m:sub>
                          </m:sSub>
                        </m:sub>
                      </m:sSub>
                    </m:sub>
                  </m:sSub>
                  <m:r>
                    <w:rPr>
                      <w:rStyle w:val="mi"/>
                      <w:rFonts w:ascii="Cambria Math" w:hAnsi="Cambria Math" w:cstheme="minorHAnsi"/>
                      <w:sz w:val="32"/>
                      <w:szCs w:val="32"/>
                      <w:bdr w:val="none" w:sz="0" w:space="0" w:color="auto" w:frame="1"/>
                    </w:rPr>
                    <m:t>(t)</m:t>
                  </m:r>
                </m:e>
              </m:nary>
              <m:r>
                <w:rPr>
                  <w:rStyle w:val="mi"/>
                  <w:rFonts w:ascii="Cambria Math" w:hAnsi="Cambria Math" w:cstheme="minorHAnsi"/>
                  <w:sz w:val="32"/>
                  <w:szCs w:val="32"/>
                  <w:bdr w:val="none" w:sz="0" w:space="0" w:color="auto" w:frame="1"/>
                </w:rPr>
                <m:t>,</m:t>
              </m:r>
            </m:e>
          </m:mr>
        </m:m>
      </m:oMath>
      <w:r w:rsidR="00CF3FDA" w:rsidRPr="00C40EAF">
        <w:rPr>
          <w:rStyle w:val="mi"/>
          <w:rFonts w:cstheme="minorHAnsi"/>
          <w:sz w:val="32"/>
          <w:szCs w:val="32"/>
          <w:bdr w:val="none" w:sz="0" w:space="0" w:color="auto" w:frame="1"/>
        </w:rPr>
        <w:t xml:space="preserve"> </w:t>
      </w:r>
      <w:r w:rsidR="00345AD1" w:rsidRPr="00C40EAF">
        <w:rPr>
          <w:rStyle w:val="mtext"/>
          <w:rFonts w:cstheme="minorHAnsi"/>
          <w:bdr w:val="none" w:sz="0" w:space="0" w:color="auto" w:frame="1"/>
        </w:rPr>
        <w:t>(3)</w:t>
      </w:r>
    </w:p>
    <w:p w14:paraId="24135152" w14:textId="742A76CF" w:rsidR="00345AD1" w:rsidRPr="00C40EAF" w:rsidRDefault="00345AD1" w:rsidP="00CA7C40">
      <w:pPr>
        <w:rPr>
          <w:rFonts w:cstheme="minorHAnsi"/>
        </w:rPr>
      </w:pPr>
      <w:r w:rsidRPr="00C40EAF">
        <w:rPr>
          <w:rFonts w:cstheme="minorHAnsi"/>
        </w:rPr>
        <w:lastRenderedPageBreak/>
        <w:t>where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T</m:t>
                </m:r>
              </m:e>
              <m:sub>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w</m:t>
                    </m:r>
                  </m:e>
                  <m:sub>
                    <m:r>
                      <w:rPr>
                        <w:rStyle w:val="mi"/>
                        <w:rFonts w:ascii="Cambria Math" w:hAnsi="Cambria Math" w:cstheme="minorHAnsi"/>
                        <w:bdr w:val="none" w:sz="0" w:space="0" w:color="auto" w:frame="1"/>
                      </w:rPr>
                      <m:t>i</m:t>
                    </m:r>
                  </m:sub>
                </m:sSub>
              </m:sub>
            </m:sSub>
          </m:sub>
        </m:sSub>
        <m:r>
          <w:rPr>
            <w:rStyle w:val="mi"/>
            <w:rFonts w:ascii="Cambria Math" w:hAnsi="Cambria Math" w:cstheme="minorHAnsi"/>
            <w:bdr w:val="none" w:sz="0" w:space="0" w:color="auto" w:frame="1"/>
          </w:rPr>
          <m:t>(t)</m:t>
        </m:r>
      </m:oMath>
      <w:r w:rsidRPr="00C40EAF">
        <w:rPr>
          <w:rFonts w:cstheme="minorHAnsi"/>
        </w:rPr>
        <w:t> is the CDF of the execution time of the </w:t>
      </w:r>
      <w:proofErr w:type="spellStart"/>
      <w:r w:rsidRPr="00C40EAF">
        <w:rPr>
          <w:rStyle w:val="mi"/>
          <w:rFonts w:cstheme="minorHAnsi"/>
          <w:bdr w:val="none" w:sz="0" w:space="0" w:color="auto" w:frame="1"/>
        </w:rPr>
        <w:t>i</w:t>
      </w:r>
      <w:r w:rsidRPr="00C40EAF">
        <w:rPr>
          <w:rFonts w:cstheme="minorHAnsi"/>
        </w:rPr>
        <w:t>th</w:t>
      </w:r>
      <w:proofErr w:type="spellEnd"/>
      <w:r w:rsidRPr="00C40EAF">
        <w:rPr>
          <w:rFonts w:cstheme="minorHAnsi"/>
        </w:rPr>
        <w:t xml:space="preserve"> sub-</w:t>
      </w:r>
      <w:proofErr w:type="gramStart"/>
      <w:r w:rsidRPr="00C40EAF">
        <w:rPr>
          <w:rFonts w:cstheme="minorHAnsi"/>
        </w:rPr>
        <w:t>application.</w:t>
      </w:r>
      <w:proofErr w:type="gramEnd"/>
      <w:r w:rsidRPr="00C40EAF">
        <w:rPr>
          <w:rFonts w:cstheme="minorHAnsi"/>
        </w:rPr>
        <w:t xml:space="preserve"> Note that when a request </w:t>
      </w:r>
      <m:oMath>
        <m:r>
          <m:rPr>
            <m:sty m:val="b"/>
          </m:rPr>
          <w:rPr>
            <w:rStyle w:val="mi"/>
            <w:rFonts w:ascii="Cambria Math" w:hAnsi="Cambria Math" w:cstheme="minorHAnsi"/>
            <w:bdr w:val="none" w:sz="0" w:space="0" w:color="auto" w:frame="1"/>
          </w:rPr>
          <m:t>w</m:t>
        </m:r>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w</m:t>
            </m:r>
          </m:e>
          <m:sub>
            <m:r>
              <w:rPr>
                <w:rStyle w:val="mi"/>
                <w:rFonts w:ascii="Cambria Math" w:hAnsi="Cambria Math" w:cstheme="minorHAnsi"/>
                <w:bdr w:val="none" w:sz="0" w:space="0" w:color="auto" w:frame="1"/>
              </w:rPr>
              <m:t>1</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w</m:t>
            </m:r>
          </m:e>
          <m:sub>
            <m:r>
              <w:rPr>
                <w:rStyle w:val="mi"/>
                <w:rFonts w:ascii="Cambria Math" w:hAnsi="Cambria Math" w:cstheme="minorHAnsi"/>
                <w:bdr w:val="none" w:sz="0" w:space="0" w:color="auto" w:frame="1"/>
              </w:rPr>
              <m:t>n</m:t>
            </m:r>
          </m:sub>
        </m:sSub>
        <m:r>
          <w:rPr>
            <w:rStyle w:val="mi"/>
            <w:rFonts w:ascii="Cambria Math" w:hAnsi="Cambria Math" w:cstheme="minorHAnsi"/>
            <w:bdr w:val="none" w:sz="0" w:space="0" w:color="auto" w:frame="1"/>
          </w:rPr>
          <m:t>}</m:t>
        </m:r>
      </m:oMath>
      <w:r w:rsidRPr="00C40EAF">
        <w:rPr>
          <w:rFonts w:cstheme="minorHAnsi"/>
        </w:rPr>
        <w:t> is served by two different sets of VMs, </w:t>
      </w:r>
      <m:oMath>
        <m:r>
          <m:rPr>
            <m:sty m:val="b"/>
          </m:rPr>
          <w:rPr>
            <w:rStyle w:val="mi"/>
            <w:rFonts w:ascii="Cambria Math" w:hAnsi="Cambria Math" w:cstheme="minorHAnsi"/>
            <w:bdr w:val="none" w:sz="0" w:space="0" w:color="auto" w:frame="1"/>
          </w:rPr>
          <m:t>v</m:t>
        </m:r>
      </m:oMath>
      <w:r w:rsidRPr="00C40EAF">
        <w:rPr>
          <w:rFonts w:cstheme="minorHAnsi"/>
        </w:rPr>
        <w:t> and </w:t>
      </w:r>
      <m:oMath>
        <m:sSup>
          <m:sSupPr>
            <m:ctrlPr>
              <w:rPr>
                <w:rStyle w:val="mi"/>
                <w:rFonts w:ascii="Cambria Math" w:hAnsi="Cambria Math" w:cstheme="minorHAnsi"/>
                <w:bdr w:val="none" w:sz="0" w:space="0" w:color="auto" w:frame="1"/>
              </w:rPr>
            </m:ctrlPr>
          </m:sSupPr>
          <m:e>
            <m:r>
              <m:rPr>
                <m:sty m:val="b"/>
              </m:rPr>
              <w:rPr>
                <w:rStyle w:val="mi"/>
                <w:rFonts w:ascii="Cambria Math" w:hAnsi="Cambria Math" w:cstheme="minorHAnsi"/>
                <w:bdr w:val="none" w:sz="0" w:space="0" w:color="auto" w:frame="1"/>
              </w:rPr>
              <m:t>v</m:t>
            </m:r>
          </m:e>
          <m:sup>
            <m:r>
              <m:rPr>
                <m:sty m:val="p"/>
              </m:rPr>
              <w:rPr>
                <w:rStyle w:val="mi"/>
                <w:rFonts w:ascii="Cambria Math" w:hAnsi="Cambria Math" w:cstheme="minorHAnsi"/>
                <w:bdr w:val="none" w:sz="0" w:space="0" w:color="auto" w:frame="1"/>
              </w:rPr>
              <m:t>'</m:t>
            </m:r>
          </m:sup>
        </m:sSup>
      </m:oMath>
      <w:r w:rsidRPr="00C40EAF">
        <w:rPr>
          <w:rFonts w:cstheme="minorHAnsi"/>
        </w:rPr>
        <w:t>, for which the vCPUs in </w:t>
      </w:r>
      <m:oMath>
        <m:r>
          <m:rPr>
            <m:sty m:val="b"/>
          </m:rPr>
          <w:rPr>
            <w:rStyle w:val="mi"/>
            <w:rFonts w:ascii="Cambria Math" w:hAnsi="Cambria Math" w:cstheme="minorHAnsi"/>
            <w:bdr w:val="none" w:sz="0" w:space="0" w:color="auto" w:frame="1"/>
          </w:rPr>
          <m:t>v</m:t>
        </m:r>
      </m:oMath>
      <w:r w:rsidRPr="00C40EAF">
        <w:rPr>
          <w:rFonts w:cstheme="minorHAnsi"/>
        </w:rPr>
        <w:t> are pair-wise faster than for those in </w:t>
      </w:r>
      <m:oMath>
        <m:sSup>
          <m:sSupPr>
            <m:ctrlPr>
              <w:rPr>
                <w:rStyle w:val="mi"/>
                <w:rFonts w:ascii="Cambria Math" w:hAnsi="Cambria Math" w:cstheme="minorHAnsi"/>
                <w:bdr w:val="none" w:sz="0" w:space="0" w:color="auto" w:frame="1"/>
              </w:rPr>
            </m:ctrlPr>
          </m:sSupPr>
          <m:e>
            <m:r>
              <m:rPr>
                <m:sty m:val="b"/>
              </m:rPr>
              <w:rPr>
                <w:rStyle w:val="mi"/>
                <w:rFonts w:ascii="Cambria Math" w:hAnsi="Cambria Math" w:cstheme="minorHAnsi"/>
                <w:bdr w:val="none" w:sz="0" w:space="0" w:color="auto" w:frame="1"/>
              </w:rPr>
              <m:t>v</m:t>
            </m:r>
          </m:e>
          <m:sup>
            <m:r>
              <m:rPr>
                <m:sty m:val="p"/>
              </m:rPr>
              <w:rPr>
                <w:rStyle w:val="mi"/>
                <w:rFonts w:ascii="Cambria Math" w:hAnsi="Cambria Math" w:cstheme="minorHAnsi"/>
                <w:bdr w:val="none" w:sz="0" w:space="0" w:color="auto" w:frame="1"/>
              </w:rPr>
              <m:t>'</m:t>
            </m:r>
          </m:sup>
        </m:sSup>
      </m:oMath>
      <w:r w:rsidRPr="00C40EAF">
        <w:rPr>
          <w:rFonts w:cstheme="minorHAnsi"/>
        </w:rPr>
        <w:t> (i.e.,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λ</m:t>
            </m:r>
          </m:e>
          <m:sub>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w</m:t>
                </m:r>
              </m:e>
              <m:sub>
                <m:r>
                  <w:rPr>
                    <w:rStyle w:val="mi"/>
                    <w:rFonts w:ascii="Cambria Math" w:hAnsi="Cambria Math" w:cstheme="minorHAnsi"/>
                    <w:bdr w:val="none" w:sz="0" w:space="0" w:color="auto" w:frame="1"/>
                  </w:rPr>
                  <m:t>i</m:t>
                </m:r>
              </m:sub>
            </m:sSub>
          </m:sub>
        </m:sSub>
        <m:r>
          <w:rPr>
            <w:rStyle w:val="mi"/>
            <w:rFonts w:ascii="Cambria Math" w:hAnsi="Cambria Math" w:cstheme="minorHAnsi"/>
            <w:bdr w:val="none" w:sz="0" w:space="0" w:color="auto" w:frame="1"/>
          </w:rPr>
          <m:t>≥</m:t>
        </m:r>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λ</m:t>
            </m:r>
          </m:e>
          <m:sub>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w</m:t>
                </m:r>
              </m:e>
              <m:sub>
                <m:r>
                  <w:rPr>
                    <w:rStyle w:val="mi"/>
                    <w:rFonts w:ascii="Cambria Math" w:hAnsi="Cambria Math" w:cstheme="minorHAnsi"/>
                    <w:bdr w:val="none" w:sz="0" w:space="0" w:color="auto" w:frame="1"/>
                  </w:rPr>
                  <m:t>i</m:t>
                </m:r>
              </m:sub>
            </m:sSub>
          </m:sub>
          <m:sup>
            <m:r>
              <m:rPr>
                <m:sty m:val="p"/>
              </m:rPr>
              <w:rPr>
                <w:rStyle w:val="mi"/>
                <w:rFonts w:ascii="Cambria Math" w:hAnsi="Cambria Math" w:cstheme="minorHAnsi"/>
                <w:bdr w:val="none" w:sz="0" w:space="0" w:color="auto" w:frame="1"/>
              </w:rPr>
              <m:t>'</m:t>
            </m:r>
          </m:sup>
        </m:sSubSup>
        <m:r>
          <m:rPr>
            <m:nor/>
          </m:rPr>
          <w:rPr>
            <w:rStyle w:val="mi"/>
            <w:rFonts w:cstheme="minorHAnsi"/>
            <w:bdr w:val="none" w:sz="0" w:space="0" w:color="auto" w:frame="1"/>
          </w:rPr>
          <m:t>for</m:t>
        </m:r>
        <m:r>
          <w:rPr>
            <w:rStyle w:val="mi"/>
            <w:rFonts w:ascii="Cambria Math" w:hAnsi="Cambria Math" w:cstheme="minorHAnsi"/>
            <w:bdr w:val="none" w:sz="0" w:space="0" w:color="auto" w:frame="1"/>
          </w:rPr>
          <m:t>i=1,…,n</m:t>
        </m:r>
      </m:oMath>
      <w:r w:rsidRPr="00C40EAF">
        <w:rPr>
          <w:rFonts w:cstheme="minorHAnsi"/>
        </w:rPr>
        <w:t>, then</w:t>
      </w:r>
    </w:p>
    <w:p w14:paraId="14238B3C" w14:textId="387EC12D" w:rsidR="00345AD1" w:rsidRPr="00C40EAF" w:rsidRDefault="00620588" w:rsidP="00CA7C40">
      <w:pPr>
        <w:rPr>
          <w:rFonts w:cstheme="minorHAnsi"/>
        </w:rPr>
      </w:pPr>
      <m:oMath>
        <m:m>
          <m:mPr>
            <m:plcHide m:val="1"/>
            <m:mcs>
              <m:mc>
                <m:mcPr>
                  <m:count m:val="1"/>
                  <m:mcJc m:val="center"/>
                </m:mcPr>
              </m:mc>
            </m:mcs>
            <m:ctrlPr>
              <w:rPr>
                <w:rStyle w:val="mi"/>
                <w:rFonts w:ascii="Cambria Math" w:hAnsi="Cambria Math" w:cstheme="minorHAnsi"/>
                <w:sz w:val="32"/>
                <w:szCs w:val="32"/>
                <w:bdr w:val="none" w:sz="0" w:space="0" w:color="auto" w:frame="1"/>
              </w:rPr>
            </m:ctrlPr>
          </m:mPr>
          <m:mr>
            <m:e>
              <m:r>
                <w:rPr>
                  <w:rStyle w:val="mi"/>
                  <w:rFonts w:ascii="Cambria Math" w:hAnsi="Cambria Math" w:cstheme="minorHAnsi"/>
                  <w:sz w:val="32"/>
                  <w:szCs w:val="32"/>
                  <w:bdr w:val="none" w:sz="0" w:space="0" w:color="auto" w:frame="1"/>
                </w:rPr>
                <m:t>PT(</m:t>
              </m:r>
              <m:r>
                <m:rPr>
                  <m:sty m:val="b"/>
                </m:rPr>
                <w:rPr>
                  <w:rStyle w:val="mi"/>
                  <w:rFonts w:ascii="Cambria Math" w:hAnsi="Cambria Math" w:cstheme="minorHAnsi"/>
                  <w:sz w:val="32"/>
                  <w:szCs w:val="32"/>
                  <w:bdr w:val="none" w:sz="0" w:space="0" w:color="auto" w:frame="1"/>
                </w:rPr>
                <m:t>w</m:t>
              </m:r>
              <m:r>
                <w:rPr>
                  <w:rStyle w:val="mi"/>
                  <w:rFonts w:ascii="Cambria Math" w:hAnsi="Cambria Math" w:cstheme="minorHAnsi"/>
                  <w:sz w:val="32"/>
                  <w:szCs w:val="32"/>
                  <w:bdr w:val="none" w:sz="0" w:space="0" w:color="auto" w:frame="1"/>
                </w:rPr>
                <m:t>;t)≥P</m:t>
              </m:r>
              <m:sSup>
                <m:sSupPr>
                  <m:ctrlPr>
                    <w:rPr>
                      <w:rStyle w:val="mi"/>
                      <w:rFonts w:ascii="Cambria Math" w:hAnsi="Cambria Math" w:cstheme="minorHAnsi"/>
                      <w:sz w:val="32"/>
                      <w:szCs w:val="32"/>
                      <w:bdr w:val="none" w:sz="0" w:space="0" w:color="auto" w:frame="1"/>
                    </w:rPr>
                  </m:ctrlPr>
                </m:sSupPr>
                <m:e>
                  <m:r>
                    <w:rPr>
                      <w:rStyle w:val="mi"/>
                      <w:rFonts w:ascii="Cambria Math" w:hAnsi="Cambria Math" w:cstheme="minorHAnsi"/>
                      <w:sz w:val="32"/>
                      <w:szCs w:val="32"/>
                      <w:bdr w:val="none" w:sz="0" w:space="0" w:color="auto" w:frame="1"/>
                    </w:rPr>
                    <m:t>T</m:t>
                  </m:r>
                </m:e>
                <m:sup>
                  <m:r>
                    <m:rPr>
                      <m:sty m:val="p"/>
                    </m:rPr>
                    <w:rPr>
                      <w:rStyle w:val="mi"/>
                      <w:rFonts w:ascii="Cambria Math" w:hAnsi="Cambria Math" w:cstheme="minorHAnsi"/>
                      <w:sz w:val="32"/>
                      <w:szCs w:val="32"/>
                      <w:bdr w:val="none" w:sz="0" w:space="0" w:color="auto" w:frame="1"/>
                    </w:rPr>
                    <m:t>'</m:t>
                  </m:r>
                </m:sup>
              </m:sSup>
              <m:r>
                <w:rPr>
                  <w:rStyle w:val="mi"/>
                  <w:rFonts w:ascii="Cambria Math" w:hAnsi="Cambria Math" w:cstheme="minorHAnsi"/>
                  <w:sz w:val="32"/>
                  <w:szCs w:val="32"/>
                  <w:bdr w:val="none" w:sz="0" w:space="0" w:color="auto" w:frame="1"/>
                </w:rPr>
                <m:t>(</m:t>
              </m:r>
              <m:r>
                <m:rPr>
                  <m:sty m:val="b"/>
                </m:rPr>
                <w:rPr>
                  <w:rStyle w:val="mi"/>
                  <w:rFonts w:ascii="Cambria Math" w:hAnsi="Cambria Math" w:cstheme="minorHAnsi"/>
                  <w:sz w:val="32"/>
                  <w:szCs w:val="32"/>
                  <w:bdr w:val="none" w:sz="0" w:space="0" w:color="auto" w:frame="1"/>
                </w:rPr>
                <m:t>w</m:t>
              </m:r>
              <m:r>
                <w:rPr>
                  <w:rStyle w:val="mi"/>
                  <w:rFonts w:ascii="Cambria Math" w:hAnsi="Cambria Math" w:cstheme="minorHAnsi"/>
                  <w:sz w:val="32"/>
                  <w:szCs w:val="32"/>
                  <w:bdr w:val="none" w:sz="0" w:space="0" w:color="auto" w:frame="1"/>
                </w:rPr>
                <m:t>;t)</m:t>
              </m:r>
              <m:r>
                <m:rPr>
                  <m:nor/>
                </m:rPr>
                <w:rPr>
                  <w:rStyle w:val="mi"/>
                  <w:rFonts w:cstheme="minorHAnsi"/>
                  <w:sz w:val="32"/>
                  <w:szCs w:val="32"/>
                  <w:bdr w:val="none" w:sz="0" w:space="0" w:color="auto" w:frame="1"/>
                </w:rPr>
                <m:t>for all</m:t>
              </m:r>
              <m:r>
                <w:rPr>
                  <w:rStyle w:val="mi"/>
                  <w:rFonts w:ascii="Cambria Math" w:hAnsi="Cambria Math" w:cstheme="minorHAnsi"/>
                  <w:sz w:val="32"/>
                  <w:szCs w:val="32"/>
                  <w:bdr w:val="none" w:sz="0" w:space="0" w:color="auto" w:frame="1"/>
                </w:rPr>
                <m:t>t&gt;0.</m:t>
              </m:r>
            </m:e>
          </m:mr>
        </m:m>
      </m:oMath>
      <w:r w:rsidR="008B0278" w:rsidRPr="00C40EAF">
        <w:rPr>
          <w:rStyle w:val="mi"/>
          <w:rFonts w:cstheme="minorHAnsi"/>
          <w:sz w:val="32"/>
          <w:szCs w:val="32"/>
          <w:bdr w:val="none" w:sz="0" w:space="0" w:color="auto" w:frame="1"/>
        </w:rPr>
        <w:t xml:space="preserve"> </w:t>
      </w:r>
      <w:r w:rsidR="00345AD1" w:rsidRPr="00C40EAF">
        <w:rPr>
          <w:rStyle w:val="mtext"/>
          <w:rFonts w:cstheme="minorHAnsi"/>
          <w:bdr w:val="none" w:sz="0" w:space="0" w:color="auto" w:frame="1"/>
        </w:rPr>
        <w:t>(4)</w:t>
      </w:r>
    </w:p>
    <w:p w14:paraId="70D93027" w14:textId="4ED6EAB1" w:rsidR="00345AD1" w:rsidRPr="00C40EAF" w:rsidRDefault="00345AD1" w:rsidP="00CA7C40">
      <w:pPr>
        <w:rPr>
          <w:rFonts w:cstheme="minorHAnsi"/>
        </w:rPr>
      </w:pPr>
      <w:r w:rsidRPr="00C40EAF">
        <w:rPr>
          <w:rFonts w:cstheme="minorHAnsi"/>
        </w:rPr>
        <w:t>The second performance metric to be characterized is the mean of the response time of a customer request, which is another widely-adopted performance metric used in cloud SLAs and prior works [21</w:t>
      </w:r>
      <w:proofErr w:type="gramStart"/>
      <w:r w:rsidRPr="00C40EAF">
        <w:rPr>
          <w:rFonts w:cstheme="minorHAnsi"/>
        </w:rPr>
        <w:t>] ,</w:t>
      </w:r>
      <w:proofErr w:type="gramEnd"/>
      <w:r w:rsidRPr="00C40EAF">
        <w:rPr>
          <w:rFonts w:cstheme="minorHAnsi"/>
        </w:rPr>
        <w:t> [33], [34], [35]. Let </w:t>
      </w:r>
      <m:oMath>
        <m:r>
          <w:rPr>
            <w:rStyle w:val="mi"/>
            <w:rFonts w:ascii="Cambria Math" w:eastAsiaTheme="majorEastAsia" w:hAnsi="Cambria Math" w:cstheme="minorHAnsi"/>
            <w:bdr w:val="none" w:sz="0" w:space="0" w:color="auto" w:frame="1"/>
          </w:rPr>
          <m:t>ET(</m:t>
        </m:r>
        <m:r>
          <m:rPr>
            <m:sty m:val="b"/>
          </m:rPr>
          <w:rPr>
            <w:rStyle w:val="mi"/>
            <w:rFonts w:ascii="Cambria Math" w:eastAsiaTheme="majorEastAsia" w:hAnsi="Cambria Math" w:cstheme="minorHAnsi"/>
            <w:bdr w:val="none" w:sz="0" w:space="0" w:color="auto" w:frame="1"/>
          </w:rPr>
          <m:t>w</m:t>
        </m:r>
        <m:r>
          <w:rPr>
            <w:rStyle w:val="mi"/>
            <w:rFonts w:ascii="Cambria Math" w:eastAsiaTheme="majorEastAsia" w:hAnsi="Cambria Math" w:cstheme="minorHAnsi"/>
            <w:bdr w:val="none" w:sz="0" w:space="0" w:color="auto" w:frame="1"/>
          </w:rPr>
          <m:t>)</m:t>
        </m:r>
      </m:oMath>
      <w:r w:rsidRPr="00C40EAF">
        <w:rPr>
          <w:rFonts w:cstheme="minorHAnsi"/>
        </w:rPr>
        <w:t> represent the mean of the response time of the request </w:t>
      </w:r>
      <m:oMath>
        <m:r>
          <m:rPr>
            <m:sty m:val="b"/>
          </m:rPr>
          <w:rPr>
            <w:rStyle w:val="mi"/>
            <w:rFonts w:ascii="Cambria Math" w:eastAsiaTheme="majorEastAsia" w:hAnsi="Cambria Math" w:cstheme="minorHAnsi"/>
            <w:bdr w:val="none" w:sz="0" w:space="0" w:color="auto" w:frame="1"/>
          </w:rPr>
          <m:t>w</m:t>
        </m:r>
      </m:oMath>
      <w:r w:rsidRPr="00C40EAF">
        <w:rPr>
          <w:rFonts w:cstheme="minorHAnsi"/>
        </w:rPr>
        <w:t>. From Equation </w:t>
      </w:r>
      <w:hyperlink r:id="rId13" w:anchor="deqn1" w:history="1">
        <w:r w:rsidRPr="00C40EAF">
          <w:rPr>
            <w:rStyle w:val="Hyperlink"/>
            <w:rFonts w:eastAsiaTheme="majorEastAsia" w:cstheme="minorHAnsi"/>
            <w:color w:val="006699"/>
          </w:rPr>
          <w:t>(1)</w:t>
        </w:r>
      </w:hyperlink>
      <w:r w:rsidRPr="00C40EAF">
        <w:rPr>
          <w:rFonts w:cstheme="minorHAnsi"/>
        </w:rPr>
        <w:t>, we can write</w:t>
      </w:r>
    </w:p>
    <w:p w14:paraId="57194825" w14:textId="177D8AD5" w:rsidR="00345AD1" w:rsidRPr="00C40EAF" w:rsidRDefault="00620588" w:rsidP="00CA7C40">
      <w:pPr>
        <w:rPr>
          <w:rFonts w:cstheme="minorHAnsi"/>
        </w:rPr>
      </w:pPr>
      <m:oMath>
        <m:m>
          <m:mPr>
            <m:plcHide m:val="1"/>
            <m:mcs>
              <m:mc>
                <m:mcPr>
                  <m:count m:val="1"/>
                  <m:mcJc m:val="center"/>
                </m:mcPr>
              </m:mc>
            </m:mcs>
            <m:ctrlPr>
              <w:rPr>
                <w:rStyle w:val="mi"/>
                <w:rFonts w:ascii="Cambria Math" w:hAnsi="Cambria Math" w:cstheme="minorHAnsi"/>
                <w:sz w:val="32"/>
                <w:szCs w:val="32"/>
                <w:bdr w:val="none" w:sz="0" w:space="0" w:color="auto" w:frame="1"/>
              </w:rPr>
            </m:ctrlPr>
          </m:mPr>
          <m:mr>
            <m:e>
              <m:r>
                <w:rPr>
                  <w:rStyle w:val="mi"/>
                  <w:rFonts w:ascii="Cambria Math" w:hAnsi="Cambria Math" w:cstheme="minorHAnsi"/>
                  <w:sz w:val="32"/>
                  <w:szCs w:val="32"/>
                  <w:bdr w:val="none" w:sz="0" w:space="0" w:color="auto" w:frame="1"/>
                </w:rPr>
                <m:t>ET(</m:t>
              </m:r>
              <m:r>
                <m:rPr>
                  <m:sty m:val="b"/>
                </m:rPr>
                <w:rPr>
                  <w:rStyle w:val="mi"/>
                  <w:rFonts w:ascii="Cambria Math" w:hAnsi="Cambria Math" w:cstheme="minorHAnsi"/>
                  <w:sz w:val="32"/>
                  <w:szCs w:val="32"/>
                  <w:bdr w:val="none" w:sz="0" w:space="0" w:color="auto" w:frame="1"/>
                </w:rPr>
                <m:t>w</m:t>
              </m:r>
              <m:r>
                <w:rPr>
                  <w:rStyle w:val="mi"/>
                  <w:rFonts w:ascii="Cambria Math" w:hAnsi="Cambria Math" w:cstheme="minorHAnsi"/>
                  <w:sz w:val="32"/>
                  <w:szCs w:val="32"/>
                  <w:bdr w:val="none" w:sz="0" w:space="0" w:color="auto" w:frame="1"/>
                </w:rPr>
                <m:t>)≜</m:t>
              </m:r>
              <m:r>
                <m:rPr>
                  <m:scr m:val="sans-serif"/>
                  <m:sty m:val="p"/>
                </m:rPr>
                <w:rPr>
                  <w:rStyle w:val="mi"/>
                  <w:rFonts w:ascii="Cambria Math" w:hAnsi="Cambria Math" w:cstheme="minorHAnsi"/>
                  <w:sz w:val="32"/>
                  <w:szCs w:val="32"/>
                  <w:bdr w:val="none" w:sz="0" w:space="0" w:color="auto" w:frame="1"/>
                </w:rPr>
                <m:t>E</m:t>
              </m:r>
              <m:r>
                <w:rPr>
                  <w:rStyle w:val="mi"/>
                  <w:rFonts w:ascii="Cambria Math" w:hAnsi="Cambria Math" w:cstheme="minorHAnsi"/>
                  <w:sz w:val="32"/>
                  <w:szCs w:val="32"/>
                  <w:bdr w:val="none" w:sz="0" w:space="0" w:color="auto" w:frame="1"/>
                </w:rPr>
                <m:t>[</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T</m:t>
                  </m:r>
                </m:e>
                <m:sub>
                  <m:r>
                    <m:rPr>
                      <m:sty m:val="b"/>
                    </m:rPr>
                    <w:rPr>
                      <w:rStyle w:val="mi"/>
                      <w:rFonts w:ascii="Cambria Math" w:hAnsi="Cambria Math" w:cstheme="minorHAnsi"/>
                      <w:sz w:val="32"/>
                      <w:szCs w:val="32"/>
                      <w:bdr w:val="none" w:sz="0" w:space="0" w:color="auto" w:frame="1"/>
                    </w:rPr>
                    <m:t>w</m:t>
                  </m:r>
                </m:sub>
              </m:sSub>
              <m:r>
                <w:rPr>
                  <w:rStyle w:val="mi"/>
                  <w:rFonts w:ascii="Cambria Math" w:hAnsi="Cambria Math" w:cstheme="minorHAnsi"/>
                  <w:sz w:val="32"/>
                  <w:szCs w:val="32"/>
                  <w:bdr w:val="none" w:sz="0" w:space="0" w:color="auto" w:frame="1"/>
                </w:rPr>
                <m:t>]=</m:t>
              </m:r>
              <m:r>
                <m:rPr>
                  <m:scr m:val="sans-serif"/>
                  <m:sty m:val="p"/>
                </m:rPr>
                <w:rPr>
                  <w:rStyle w:val="mi"/>
                  <w:rFonts w:ascii="Cambria Math" w:hAnsi="Cambria Math" w:cstheme="minorHAnsi"/>
                  <w:sz w:val="32"/>
                  <w:szCs w:val="32"/>
                  <w:bdr w:val="none" w:sz="0" w:space="0" w:color="auto" w:frame="1"/>
                </w:rPr>
                <m:t>E</m:t>
              </m:r>
              <m:r>
                <w:rPr>
                  <w:rStyle w:val="mi"/>
                  <w:rFonts w:ascii="Cambria Math" w:hAnsi="Cambria Math" w:cstheme="minorHAnsi"/>
                  <w:sz w:val="32"/>
                  <w:szCs w:val="32"/>
                  <w:bdr w:val="none" w:sz="0" w:space="0" w:color="auto" w:frame="1"/>
                </w:rPr>
                <m:t>[max{</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T</m:t>
                  </m:r>
                </m:e>
                <m:sub>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w</m:t>
                      </m:r>
                    </m:e>
                    <m:sub>
                      <m:r>
                        <w:rPr>
                          <w:rStyle w:val="mi"/>
                          <w:rFonts w:ascii="Cambria Math" w:hAnsi="Cambria Math" w:cstheme="minorHAnsi"/>
                          <w:sz w:val="32"/>
                          <w:szCs w:val="32"/>
                          <w:bdr w:val="none" w:sz="0" w:space="0" w:color="auto" w:frame="1"/>
                        </w:rPr>
                        <m:t>1</m:t>
                      </m:r>
                    </m:sub>
                  </m:sSub>
                </m:sub>
              </m:sSub>
              <m:r>
                <w:rPr>
                  <w:rStyle w:val="mi"/>
                  <w:rFonts w:ascii="Cambria Math" w:hAnsi="Cambria Math" w:cstheme="minorHAnsi"/>
                  <w:sz w:val="32"/>
                  <w:szCs w:val="32"/>
                  <w:bdr w:val="none" w:sz="0" w:space="0" w:color="auto" w:frame="1"/>
                </w:rPr>
                <m:t>,…,</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T</m:t>
                  </m:r>
                </m:e>
                <m:sub>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w</m:t>
                      </m:r>
                    </m:e>
                    <m:sub>
                      <m:r>
                        <w:rPr>
                          <w:rStyle w:val="mi"/>
                          <w:rFonts w:ascii="Cambria Math" w:hAnsi="Cambria Math" w:cstheme="minorHAnsi"/>
                          <w:sz w:val="32"/>
                          <w:szCs w:val="32"/>
                          <w:bdr w:val="none" w:sz="0" w:space="0" w:color="auto" w:frame="1"/>
                        </w:rPr>
                        <m:t>n</m:t>
                      </m:r>
                    </m:sub>
                  </m:sSub>
                </m:sub>
              </m:sSub>
              <m:r>
                <w:rPr>
                  <w:rStyle w:val="mi"/>
                  <w:rFonts w:ascii="Cambria Math" w:hAnsi="Cambria Math" w:cstheme="minorHAnsi"/>
                  <w:sz w:val="32"/>
                  <w:szCs w:val="32"/>
                  <w:bdr w:val="none" w:sz="0" w:space="0" w:color="auto" w:frame="1"/>
                </w:rPr>
                <m:t>}].</m:t>
              </m:r>
            </m:e>
          </m:mr>
        </m:m>
      </m:oMath>
      <w:r w:rsidR="00064E80" w:rsidRPr="00C40EAF">
        <w:rPr>
          <w:rStyle w:val="mi"/>
          <w:rFonts w:cstheme="minorHAnsi"/>
          <w:sz w:val="32"/>
          <w:szCs w:val="32"/>
          <w:bdr w:val="none" w:sz="0" w:space="0" w:color="auto" w:frame="1"/>
        </w:rPr>
        <w:t xml:space="preserve"> </w:t>
      </w:r>
      <w:r w:rsidR="00345AD1" w:rsidRPr="00C40EAF">
        <w:rPr>
          <w:rStyle w:val="mtext"/>
          <w:rFonts w:cstheme="minorHAnsi"/>
          <w:bdr w:val="none" w:sz="0" w:space="0" w:color="auto" w:frame="1"/>
        </w:rPr>
        <w:t>(5)</w:t>
      </w:r>
    </w:p>
    <w:p w14:paraId="7FF19691" w14:textId="18839C97" w:rsidR="00345AD1" w:rsidRPr="00C40EAF" w:rsidRDefault="00345AD1" w:rsidP="00CA7C40">
      <w:pPr>
        <w:rPr>
          <w:rFonts w:cstheme="minorHAnsi"/>
        </w:rPr>
      </w:pPr>
      <w:r w:rsidRPr="00C40EAF">
        <w:rPr>
          <w:rFonts w:cstheme="minorHAnsi"/>
        </w:rPr>
        <w:t>Note that for any non-negative random variable </w:t>
      </w:r>
      <m:oMath>
        <m:r>
          <w:rPr>
            <w:rStyle w:val="mi"/>
            <w:rFonts w:ascii="Cambria Math" w:hAnsi="Cambria Math" w:cstheme="minorHAnsi"/>
            <w:bdr w:val="none" w:sz="0" w:space="0" w:color="auto" w:frame="1"/>
          </w:rPr>
          <m:t>X</m:t>
        </m:r>
      </m:oMath>
      <w:r w:rsidRPr="00C40EAF">
        <w:rPr>
          <w:rFonts w:cstheme="minorHAnsi"/>
        </w:rPr>
        <w:t>,</w:t>
      </w:r>
    </w:p>
    <w:p w14:paraId="03AEE5A2" w14:textId="5ACA57E9" w:rsidR="00394612" w:rsidRPr="00C40EAF" w:rsidRDefault="00553134" w:rsidP="00CA7C40">
      <w:pPr>
        <w:rPr>
          <w:rFonts w:cstheme="minorHAnsi"/>
        </w:rPr>
      </w:pPr>
      <m:oMathPara>
        <m:oMathParaPr>
          <m:jc m:val="left"/>
        </m:oMathParaPr>
        <m:oMath>
          <m:r>
            <m:rPr>
              <m:scr m:val="sans-serif"/>
              <m:sty m:val="p"/>
            </m:rPr>
            <w:rPr>
              <w:rStyle w:val="mi"/>
              <w:rFonts w:ascii="Cambria Math" w:hAnsi="Cambria Math" w:cstheme="minorHAnsi"/>
              <w:sz w:val="32"/>
              <w:szCs w:val="32"/>
              <w:bdr w:val="none" w:sz="0" w:space="0" w:color="auto" w:frame="1"/>
            </w:rPr>
            <m:t>E</m:t>
          </m:r>
          <m:r>
            <w:rPr>
              <w:rStyle w:val="mi"/>
              <w:rFonts w:ascii="Cambria Math" w:hAnsi="Cambria Math" w:cstheme="minorHAnsi"/>
              <w:sz w:val="32"/>
              <w:szCs w:val="32"/>
              <w:bdr w:val="none" w:sz="0" w:space="0" w:color="auto" w:frame="1"/>
            </w:rPr>
            <m:t>[X]=</m:t>
          </m:r>
          <m:nary>
            <m:naryPr>
              <m:limLoc m:val="subSup"/>
              <m:grow m:val="1"/>
              <m:ctrlPr>
                <w:rPr>
                  <w:rStyle w:val="mi"/>
                  <w:rFonts w:ascii="Cambria Math" w:hAnsi="Cambria Math" w:cstheme="minorHAnsi"/>
                  <w:sz w:val="32"/>
                  <w:szCs w:val="32"/>
                  <w:bdr w:val="none" w:sz="0" w:space="0" w:color="auto" w:frame="1"/>
                </w:rPr>
              </m:ctrlPr>
            </m:naryPr>
            <m:sub>
              <m:r>
                <w:rPr>
                  <w:rStyle w:val="mi"/>
                  <w:rFonts w:ascii="Cambria Math" w:hAnsi="Cambria Math" w:cstheme="minorHAnsi"/>
                  <w:sz w:val="32"/>
                  <w:szCs w:val="32"/>
                  <w:bdr w:val="none" w:sz="0" w:space="0" w:color="auto" w:frame="1"/>
                </w:rPr>
                <m:t>0</m:t>
              </m:r>
            </m:sub>
            <m:sup>
              <m:r>
                <m:rPr>
                  <m:sty m:val="p"/>
                </m:rPr>
                <w:rPr>
                  <w:rStyle w:val="mi"/>
                  <w:rFonts w:ascii="Cambria Math" w:hAnsi="Cambria Math" w:cstheme="minorHAnsi"/>
                  <w:sz w:val="32"/>
                  <w:szCs w:val="32"/>
                  <w:bdr w:val="none" w:sz="0" w:space="0" w:color="auto" w:frame="1"/>
                </w:rPr>
                <m:t>∞</m:t>
              </m:r>
            </m:sup>
            <m:e>
              <m:r>
                <w:rPr>
                  <w:rStyle w:val="mi"/>
                  <w:rFonts w:ascii="Cambria Math" w:hAnsi="Cambria Math" w:cstheme="minorHAnsi"/>
                  <w:sz w:val="32"/>
                  <w:szCs w:val="32"/>
                  <w:bdr w:val="none" w:sz="0" w:space="0" w:color="auto" w:frame="1"/>
                </w:rPr>
                <m:t>(</m:t>
              </m:r>
            </m:e>
          </m:nary>
          <m:r>
            <w:rPr>
              <w:rStyle w:val="mi"/>
              <w:rFonts w:ascii="Cambria Math" w:hAnsi="Cambria Math" w:cstheme="minorHAnsi"/>
              <w:sz w:val="32"/>
              <w:szCs w:val="32"/>
              <w:bdr w:val="none" w:sz="0" w:space="0" w:color="auto" w:frame="1"/>
            </w:rPr>
            <m:t>1-</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F</m:t>
              </m:r>
            </m:e>
            <m:sub>
              <m:r>
                <w:rPr>
                  <w:rStyle w:val="mi"/>
                  <w:rFonts w:ascii="Cambria Math" w:hAnsi="Cambria Math" w:cstheme="minorHAnsi"/>
                  <w:sz w:val="32"/>
                  <w:szCs w:val="32"/>
                  <w:bdr w:val="none" w:sz="0" w:space="0" w:color="auto" w:frame="1"/>
                </w:rPr>
                <m:t>X</m:t>
              </m:r>
            </m:sub>
          </m:sSub>
          <m:r>
            <w:rPr>
              <w:rStyle w:val="mi"/>
              <w:rFonts w:ascii="Cambria Math" w:hAnsi="Cambria Math" w:cstheme="minorHAnsi"/>
              <w:sz w:val="32"/>
              <w:szCs w:val="32"/>
              <w:bdr w:val="none" w:sz="0" w:space="0" w:color="auto" w:frame="1"/>
            </w:rPr>
            <m:t>(x))dx,</m:t>
          </m:r>
        </m:oMath>
      </m:oMathPara>
    </w:p>
    <w:p w14:paraId="5A9DECFF" w14:textId="0C69DDE4" w:rsidR="00345AD1" w:rsidRPr="00C40EAF" w:rsidRDefault="00345AD1" w:rsidP="00CA7C40">
      <w:pPr>
        <w:rPr>
          <w:rFonts w:cstheme="minorHAnsi"/>
        </w:rPr>
      </w:pPr>
      <w:r w:rsidRPr="00C40EAF">
        <w:rPr>
          <w:rFonts w:cstheme="minorHAnsi"/>
        </w:rPr>
        <w:t>where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X</m:t>
            </m:r>
          </m:sub>
        </m:sSub>
        <m:r>
          <w:rPr>
            <w:rStyle w:val="mi"/>
            <w:rFonts w:ascii="Cambria Math" w:hAnsi="Cambria Math" w:cstheme="minorHAnsi"/>
            <w:bdr w:val="none" w:sz="0" w:space="0" w:color="auto" w:frame="1"/>
          </w:rPr>
          <m:t>(x)</m:t>
        </m:r>
      </m:oMath>
      <w:r w:rsidRPr="00C40EAF">
        <w:rPr>
          <w:rFonts w:cstheme="minorHAnsi"/>
        </w:rPr>
        <w:t> is the CDF of random variable </w:t>
      </w:r>
      <m:oMath>
        <m:r>
          <w:rPr>
            <w:rStyle w:val="mi"/>
            <w:rFonts w:ascii="Cambria Math" w:hAnsi="Cambria Math" w:cstheme="minorHAnsi"/>
            <w:bdr w:val="none" w:sz="0" w:space="0" w:color="auto" w:frame="1"/>
          </w:rPr>
          <m:t>X</m:t>
        </m:r>
      </m:oMath>
      <w:r w:rsidRPr="00C40EAF">
        <w:rPr>
          <w:rFonts w:cstheme="minorHAnsi"/>
        </w:rPr>
        <w:t>. Hence, </w:t>
      </w:r>
      <m:oMath>
        <m:r>
          <w:rPr>
            <w:rStyle w:val="mi"/>
            <w:rFonts w:ascii="Cambria Math" w:hAnsi="Cambria Math" w:cstheme="minorHAnsi"/>
            <w:bdr w:val="none" w:sz="0" w:space="0" w:color="auto" w:frame="1"/>
          </w:rPr>
          <m:t>ET(</m:t>
        </m:r>
        <m:r>
          <m:rPr>
            <m:sty m:val="b"/>
          </m:rPr>
          <w:rPr>
            <w:rStyle w:val="mi"/>
            <w:rFonts w:ascii="Cambria Math" w:hAnsi="Cambria Math" w:cstheme="minorHAnsi"/>
            <w:bdr w:val="none" w:sz="0" w:space="0" w:color="auto" w:frame="1"/>
          </w:rPr>
          <m:t>w</m:t>
        </m:r>
        <m:r>
          <w:rPr>
            <w:rStyle w:val="mi"/>
            <w:rFonts w:ascii="Cambria Math" w:hAnsi="Cambria Math" w:cstheme="minorHAnsi"/>
            <w:bdr w:val="none" w:sz="0" w:space="0" w:color="auto" w:frame="1"/>
          </w:rPr>
          <m:t>)</m:t>
        </m:r>
      </m:oMath>
      <w:r w:rsidRPr="00C40EAF">
        <w:rPr>
          <w:rFonts w:cstheme="minorHAnsi"/>
        </w:rPr>
        <w:t> can be further written as</w:t>
      </w:r>
    </w:p>
    <w:p w14:paraId="7799D6F6" w14:textId="217E45A1" w:rsidR="00345AD1" w:rsidRPr="00C40EAF" w:rsidRDefault="00620588" w:rsidP="00CA7C40">
      <w:pPr>
        <w:rPr>
          <w:rFonts w:cstheme="minorHAnsi"/>
        </w:rPr>
      </w:pPr>
      <m:oMath>
        <m:m>
          <m:mPr>
            <m:plcHide m:val="1"/>
            <m:mcs>
              <m:mc>
                <m:mcPr>
                  <m:count m:val="1"/>
                  <m:mcJc m:val="center"/>
                </m:mcPr>
              </m:mc>
              <m:mc>
                <m:mcPr>
                  <m:count m:val="1"/>
                  <m:mcJc m:val="left"/>
                </m:mcPr>
              </m:mc>
            </m:mcs>
            <m:ctrlPr>
              <w:rPr>
                <w:rStyle w:val="mi"/>
                <w:rFonts w:ascii="Cambria Math" w:hAnsi="Cambria Math" w:cstheme="minorHAnsi"/>
                <w:sz w:val="32"/>
                <w:szCs w:val="32"/>
                <w:bdr w:val="none" w:sz="0" w:space="0" w:color="auto" w:frame="1"/>
              </w:rPr>
            </m:ctrlPr>
          </m:mPr>
          <m:mr>
            <m:e>
              <m:r>
                <w:rPr>
                  <w:rStyle w:val="mi"/>
                  <w:rFonts w:ascii="Cambria Math" w:hAnsi="Cambria Math" w:cstheme="minorHAnsi"/>
                  <w:sz w:val="32"/>
                  <w:szCs w:val="32"/>
                  <w:bdr w:val="none" w:sz="0" w:space="0" w:color="auto" w:frame="1"/>
                </w:rPr>
                <m:t>ET(</m:t>
              </m:r>
              <m:r>
                <m:rPr>
                  <m:sty m:val="b"/>
                </m:rPr>
                <w:rPr>
                  <w:rStyle w:val="mi"/>
                  <w:rFonts w:ascii="Cambria Math" w:hAnsi="Cambria Math" w:cstheme="minorHAnsi"/>
                  <w:sz w:val="32"/>
                  <w:szCs w:val="32"/>
                  <w:bdr w:val="none" w:sz="0" w:space="0" w:color="auto" w:frame="1"/>
                </w:rPr>
                <m:t>w</m:t>
              </m:r>
              <m:r>
                <w:rPr>
                  <w:rStyle w:val="mi"/>
                  <w:rFonts w:ascii="Cambria Math" w:hAnsi="Cambria Math" w:cstheme="minorHAnsi"/>
                  <w:sz w:val="32"/>
                  <w:szCs w:val="32"/>
                  <w:bdr w:val="none" w:sz="0" w:space="0" w:color="auto" w:frame="1"/>
                </w:rPr>
                <m:t>)</m:t>
              </m:r>
            </m:e>
            <m:e>
              <m:r>
                <w:rPr>
                  <w:rStyle w:val="mi"/>
                  <w:rFonts w:ascii="Cambria Math" w:hAnsi="Cambria Math" w:cstheme="minorHAnsi"/>
                  <w:sz w:val="32"/>
                  <w:szCs w:val="32"/>
                  <w:bdr w:val="none" w:sz="0" w:space="0" w:color="auto" w:frame="1"/>
                </w:rPr>
                <m:t>=</m:t>
              </m:r>
              <m:nary>
                <m:naryPr>
                  <m:limLoc m:val="subSup"/>
                  <m:grow m:val="1"/>
                  <m:ctrlPr>
                    <w:rPr>
                      <w:rStyle w:val="mi"/>
                      <w:rFonts w:ascii="Cambria Math" w:hAnsi="Cambria Math" w:cstheme="minorHAnsi"/>
                      <w:sz w:val="32"/>
                      <w:szCs w:val="32"/>
                      <w:bdr w:val="none" w:sz="0" w:space="0" w:color="auto" w:frame="1"/>
                    </w:rPr>
                  </m:ctrlPr>
                </m:naryPr>
                <m:sub>
                  <m:r>
                    <w:rPr>
                      <w:rStyle w:val="mi"/>
                      <w:rFonts w:ascii="Cambria Math" w:hAnsi="Cambria Math" w:cstheme="minorHAnsi"/>
                      <w:sz w:val="32"/>
                      <w:szCs w:val="32"/>
                      <w:bdr w:val="none" w:sz="0" w:space="0" w:color="auto" w:frame="1"/>
                    </w:rPr>
                    <m:t>0</m:t>
                  </m:r>
                </m:sub>
                <m:sup>
                  <m:r>
                    <m:rPr>
                      <m:sty m:val="p"/>
                    </m:rPr>
                    <w:rPr>
                      <w:rStyle w:val="mi"/>
                      <w:rFonts w:ascii="Cambria Math" w:hAnsi="Cambria Math" w:cstheme="minorHAnsi"/>
                      <w:sz w:val="32"/>
                      <w:szCs w:val="32"/>
                      <w:bdr w:val="none" w:sz="0" w:space="0" w:color="auto" w:frame="1"/>
                    </w:rPr>
                    <m:t>∞</m:t>
                  </m:r>
                </m:sup>
                <m:e>
                  <m:r>
                    <w:rPr>
                      <w:rStyle w:val="mi"/>
                      <w:rFonts w:ascii="Cambria Math" w:hAnsi="Cambria Math" w:cstheme="minorHAnsi"/>
                      <w:sz w:val="32"/>
                      <w:szCs w:val="32"/>
                      <w:bdr w:val="none" w:sz="0" w:space="0" w:color="auto" w:frame="1"/>
                    </w:rPr>
                    <m:t>(</m:t>
                  </m:r>
                </m:e>
              </m:nary>
              <m:r>
                <w:rPr>
                  <w:rStyle w:val="mi"/>
                  <w:rFonts w:ascii="Cambria Math" w:hAnsi="Cambria Math" w:cstheme="minorHAnsi"/>
                  <w:sz w:val="32"/>
                  <w:szCs w:val="32"/>
                  <w:bdr w:val="none" w:sz="0" w:space="0" w:color="auto" w:frame="1"/>
                </w:rPr>
                <m:t>1-</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F</m:t>
                  </m:r>
                </m:e>
                <m:sub>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T</m:t>
                      </m:r>
                    </m:e>
                    <m:sub>
                      <m:r>
                        <m:rPr>
                          <m:sty m:val="b"/>
                        </m:rPr>
                        <w:rPr>
                          <w:rStyle w:val="mi"/>
                          <w:rFonts w:ascii="Cambria Math" w:hAnsi="Cambria Math" w:cstheme="minorHAnsi"/>
                          <w:sz w:val="32"/>
                          <w:szCs w:val="32"/>
                          <w:bdr w:val="none" w:sz="0" w:space="0" w:color="auto" w:frame="1"/>
                        </w:rPr>
                        <m:t>w</m:t>
                      </m:r>
                    </m:sub>
                  </m:sSub>
                </m:sub>
              </m:sSub>
              <m:r>
                <w:rPr>
                  <w:rStyle w:val="mi"/>
                  <w:rFonts w:ascii="Cambria Math" w:hAnsi="Cambria Math" w:cstheme="minorHAnsi"/>
                  <w:sz w:val="32"/>
                  <w:szCs w:val="32"/>
                  <w:bdr w:val="none" w:sz="0" w:space="0" w:color="auto" w:frame="1"/>
                </w:rPr>
                <m:t>(t))dt</m:t>
              </m:r>
            </m:e>
          </m:mr>
          <m:mr>
            <m:e/>
            <m:e>
              <m:r>
                <w:rPr>
                  <w:rStyle w:val="mi"/>
                  <w:rFonts w:ascii="Cambria Math" w:hAnsi="Cambria Math" w:cstheme="minorHAnsi"/>
                  <w:sz w:val="32"/>
                  <w:szCs w:val="32"/>
                  <w:bdr w:val="none" w:sz="0" w:space="0" w:color="auto" w:frame="1"/>
                </w:rPr>
                <m:t>=</m:t>
              </m:r>
              <m:nary>
                <m:naryPr>
                  <m:limLoc m:val="subSup"/>
                  <m:grow m:val="1"/>
                  <m:ctrlPr>
                    <w:rPr>
                      <w:rStyle w:val="mi"/>
                      <w:rFonts w:ascii="Cambria Math" w:hAnsi="Cambria Math" w:cstheme="minorHAnsi"/>
                      <w:sz w:val="32"/>
                      <w:szCs w:val="32"/>
                      <w:bdr w:val="none" w:sz="0" w:space="0" w:color="auto" w:frame="1"/>
                    </w:rPr>
                  </m:ctrlPr>
                </m:naryPr>
                <m:sub>
                  <m:r>
                    <w:rPr>
                      <w:rStyle w:val="mi"/>
                      <w:rFonts w:ascii="Cambria Math" w:hAnsi="Cambria Math" w:cstheme="minorHAnsi"/>
                      <w:sz w:val="32"/>
                      <w:szCs w:val="32"/>
                      <w:bdr w:val="none" w:sz="0" w:space="0" w:color="auto" w:frame="1"/>
                    </w:rPr>
                    <m:t>0</m:t>
                  </m:r>
                </m:sub>
                <m:sup>
                  <m:r>
                    <m:rPr>
                      <m:sty m:val="p"/>
                    </m:rPr>
                    <w:rPr>
                      <w:rStyle w:val="mi"/>
                      <w:rFonts w:ascii="Cambria Math" w:hAnsi="Cambria Math" w:cstheme="minorHAnsi"/>
                      <w:sz w:val="32"/>
                      <w:szCs w:val="32"/>
                      <w:bdr w:val="none" w:sz="0" w:space="0" w:color="auto" w:frame="1"/>
                    </w:rPr>
                    <m:t>∞</m:t>
                  </m:r>
                </m:sup>
                <m:e>
                  <m:r>
                    <w:rPr>
                      <w:rStyle w:val="mi"/>
                      <w:rFonts w:ascii="Cambria Math" w:hAnsi="Cambria Math" w:cstheme="minorHAnsi"/>
                      <w:sz w:val="32"/>
                      <w:szCs w:val="32"/>
                      <w:bdr w:val="none" w:sz="0" w:space="0" w:color="auto" w:frame="1"/>
                    </w:rPr>
                    <m:t>(</m:t>
                  </m:r>
                </m:e>
              </m:nary>
              <m:r>
                <w:rPr>
                  <w:rStyle w:val="mi"/>
                  <w:rFonts w:ascii="Cambria Math" w:hAnsi="Cambria Math" w:cstheme="minorHAnsi"/>
                  <w:sz w:val="32"/>
                  <w:szCs w:val="32"/>
                  <w:bdr w:val="none" w:sz="0" w:space="0" w:color="auto" w:frame="1"/>
                </w:rPr>
                <m:t>1-</m:t>
              </m:r>
              <m:nary>
                <m:naryPr>
                  <m:chr m:val="∏"/>
                  <m:limLoc m:val="undOvr"/>
                  <m:grow m:val="1"/>
                  <m:ctrlPr>
                    <w:rPr>
                      <w:rStyle w:val="mi"/>
                      <w:rFonts w:ascii="Cambria Math" w:hAnsi="Cambria Math" w:cstheme="minorHAnsi"/>
                      <w:sz w:val="32"/>
                      <w:szCs w:val="32"/>
                      <w:bdr w:val="none" w:sz="0" w:space="0" w:color="auto" w:frame="1"/>
                    </w:rPr>
                  </m:ctrlPr>
                </m:naryPr>
                <m:sub>
                  <m:r>
                    <w:rPr>
                      <w:rStyle w:val="mi"/>
                      <w:rFonts w:ascii="Cambria Math" w:hAnsi="Cambria Math" w:cstheme="minorHAnsi"/>
                      <w:sz w:val="32"/>
                      <w:szCs w:val="32"/>
                      <w:bdr w:val="none" w:sz="0" w:space="0" w:color="auto" w:frame="1"/>
                    </w:rPr>
                    <m:t>i=1</m:t>
                  </m:r>
                </m:sub>
                <m:sup>
                  <m:r>
                    <w:rPr>
                      <w:rStyle w:val="mi"/>
                      <w:rFonts w:ascii="Cambria Math" w:hAnsi="Cambria Math" w:cstheme="minorHAnsi"/>
                      <w:sz w:val="32"/>
                      <w:szCs w:val="32"/>
                      <w:bdr w:val="none" w:sz="0" w:space="0" w:color="auto" w:frame="1"/>
                    </w:rPr>
                    <m:t>n</m:t>
                  </m:r>
                </m:sup>
                <m:e>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F</m:t>
                      </m:r>
                    </m:e>
                    <m:sub>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T</m:t>
                          </m:r>
                        </m:e>
                        <m:sub>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w</m:t>
                              </m:r>
                            </m:e>
                            <m:sub>
                              <m:r>
                                <w:rPr>
                                  <w:rStyle w:val="mi"/>
                                  <w:rFonts w:ascii="Cambria Math" w:hAnsi="Cambria Math" w:cstheme="minorHAnsi"/>
                                  <w:sz w:val="32"/>
                                  <w:szCs w:val="32"/>
                                  <w:bdr w:val="none" w:sz="0" w:space="0" w:color="auto" w:frame="1"/>
                                </w:rPr>
                                <m:t>i</m:t>
                              </m:r>
                            </m:sub>
                          </m:sSub>
                        </m:sub>
                      </m:sSub>
                    </m:sub>
                  </m:sSub>
                  <m:r>
                    <w:rPr>
                      <w:rStyle w:val="mi"/>
                      <w:rFonts w:ascii="Cambria Math" w:hAnsi="Cambria Math" w:cstheme="minorHAnsi"/>
                      <w:sz w:val="32"/>
                      <w:szCs w:val="32"/>
                      <w:bdr w:val="none" w:sz="0" w:space="0" w:color="auto" w:frame="1"/>
                    </w:rPr>
                    <m:t>(t))dt</m:t>
                  </m:r>
                </m:e>
              </m:nary>
              <m:r>
                <w:rPr>
                  <w:rStyle w:val="mi"/>
                  <w:rFonts w:ascii="Cambria Math" w:hAnsi="Cambria Math" w:cstheme="minorHAnsi"/>
                  <w:sz w:val="32"/>
                  <w:szCs w:val="32"/>
                  <w:bdr w:val="none" w:sz="0" w:space="0" w:color="auto" w:frame="1"/>
                </w:rPr>
                <m:t>.</m:t>
              </m:r>
            </m:e>
          </m:mr>
        </m:m>
      </m:oMath>
      <w:r w:rsidR="00215BAC" w:rsidRPr="00C40EAF">
        <w:rPr>
          <w:rStyle w:val="mi"/>
          <w:rFonts w:cstheme="minorHAnsi"/>
          <w:sz w:val="32"/>
          <w:szCs w:val="32"/>
          <w:bdr w:val="none" w:sz="0" w:space="0" w:color="auto" w:frame="1"/>
        </w:rPr>
        <w:t xml:space="preserve"> </w:t>
      </w:r>
      <w:r w:rsidR="00345AD1" w:rsidRPr="00C40EAF">
        <w:rPr>
          <w:rStyle w:val="mtext"/>
          <w:rFonts w:cstheme="minorHAnsi"/>
          <w:bdr w:val="none" w:sz="0" w:space="0" w:color="auto" w:frame="1"/>
        </w:rPr>
        <w:t>(6)</w:t>
      </w:r>
    </w:p>
    <w:p w14:paraId="63D8A3E2" w14:textId="5ABFA408" w:rsidR="00345AD1" w:rsidRPr="00C40EAF" w:rsidRDefault="00345AD1" w:rsidP="00CA7C40">
      <w:pPr>
        <w:rPr>
          <w:rFonts w:cstheme="minorHAnsi"/>
        </w:rPr>
      </w:pPr>
      <w:r w:rsidRPr="00C40EAF">
        <w:rPr>
          <w:rFonts w:cstheme="minorHAnsi"/>
        </w:rPr>
        <w:t>Equation </w:t>
      </w:r>
      <w:hyperlink r:id="rId14" w:anchor="deqn6" w:history="1">
        <w:r w:rsidRPr="00C40EAF">
          <w:rPr>
            <w:rStyle w:val="Hyperlink"/>
            <w:rFonts w:cstheme="minorHAnsi"/>
            <w:color w:val="006699"/>
          </w:rPr>
          <w:t>(6)</w:t>
        </w:r>
      </w:hyperlink>
      <w:r w:rsidRPr="00C40EAF">
        <w:rPr>
          <w:rFonts w:cstheme="minorHAnsi"/>
        </w:rPr>
        <w:t> can be numerically evaluated given the knowledge of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T</m:t>
                </m:r>
              </m:e>
              <m:sub>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w</m:t>
                    </m:r>
                  </m:e>
                  <m:sub>
                    <m:r>
                      <w:rPr>
                        <w:rStyle w:val="mi"/>
                        <w:rFonts w:ascii="Cambria Math" w:hAnsi="Cambria Math" w:cstheme="minorHAnsi"/>
                        <w:bdr w:val="none" w:sz="0" w:space="0" w:color="auto" w:frame="1"/>
                      </w:rPr>
                      <m:t>i</m:t>
                    </m:r>
                  </m:sub>
                </m:sSub>
              </m:sub>
            </m:sSub>
          </m:sub>
        </m:sSub>
        <m:r>
          <w:rPr>
            <w:rStyle w:val="mi"/>
            <w:rFonts w:ascii="Cambria Math" w:hAnsi="Cambria Math" w:cstheme="minorHAnsi"/>
            <w:bdr w:val="none" w:sz="0" w:space="0" w:color="auto" w:frame="1"/>
          </w:rPr>
          <m:t>(t)</m:t>
        </m:r>
      </m:oMath>
      <w:r w:rsidRPr="00C40EAF">
        <w:rPr>
          <w:rFonts w:cstheme="minorHAnsi"/>
        </w:rPr>
        <w:t> for </w:t>
      </w:r>
      <m:oMath>
        <m:r>
          <w:rPr>
            <w:rStyle w:val="mi"/>
            <w:rFonts w:ascii="Cambria Math" w:hAnsi="Cambria Math" w:cstheme="minorHAnsi"/>
            <w:bdr w:val="none" w:sz="0" w:space="0" w:color="auto" w:frame="1"/>
          </w:rPr>
          <m:t>i=1,…,n</m:t>
        </m:r>
      </m:oMath>
      <w:r w:rsidRPr="00C40EAF">
        <w:rPr>
          <w:rFonts w:cstheme="minorHAnsi"/>
        </w:rPr>
        <w:t>.</w:t>
      </w:r>
    </w:p>
    <w:p w14:paraId="09141382" w14:textId="60153EB2" w:rsidR="00345AD1" w:rsidRPr="00C40EAF" w:rsidRDefault="00345AD1" w:rsidP="00CA7C40">
      <w:pPr>
        <w:rPr>
          <w:rFonts w:cstheme="minorHAnsi"/>
        </w:rPr>
      </w:pPr>
      <w:r w:rsidRPr="00C40EAF">
        <w:rPr>
          <w:rFonts w:cstheme="minorHAnsi"/>
        </w:rPr>
        <w:t>It is important to note that there is a connection between </w:t>
      </w:r>
      <m:oMath>
        <m:r>
          <w:rPr>
            <w:rStyle w:val="mi"/>
            <w:rFonts w:ascii="Cambria Math" w:eastAsiaTheme="majorEastAsia" w:hAnsi="Cambria Math" w:cstheme="minorHAnsi"/>
            <w:bdr w:val="none" w:sz="0" w:space="0" w:color="auto" w:frame="1"/>
          </w:rPr>
          <m:t>ET(</m:t>
        </m:r>
        <m:r>
          <m:rPr>
            <m:sty m:val="b"/>
          </m:rPr>
          <w:rPr>
            <w:rStyle w:val="mi"/>
            <w:rFonts w:ascii="Cambria Math" w:eastAsiaTheme="majorEastAsia" w:hAnsi="Cambria Math" w:cstheme="minorHAnsi"/>
            <w:bdr w:val="none" w:sz="0" w:space="0" w:color="auto" w:frame="1"/>
          </w:rPr>
          <m:t>w</m:t>
        </m:r>
        <m:r>
          <w:rPr>
            <w:rStyle w:val="mi"/>
            <w:rFonts w:ascii="Cambria Math" w:eastAsiaTheme="majorEastAsia" w:hAnsi="Cambria Math" w:cstheme="minorHAnsi"/>
            <w:bdr w:val="none" w:sz="0" w:space="0" w:color="auto" w:frame="1"/>
          </w:rPr>
          <m:t>)</m:t>
        </m:r>
      </m:oMath>
      <w:r w:rsidRPr="00C40EAF">
        <w:rPr>
          <w:rFonts w:cstheme="minorHAnsi"/>
        </w:rPr>
        <w:t> and </w:t>
      </w:r>
      <m:oMath>
        <m:r>
          <w:rPr>
            <w:rStyle w:val="mi"/>
            <w:rFonts w:ascii="Cambria Math" w:eastAsiaTheme="majorEastAsia" w:hAnsi="Cambria Math" w:cstheme="minorHAnsi"/>
            <w:bdr w:val="none" w:sz="0" w:space="0" w:color="auto" w:frame="1"/>
          </w:rPr>
          <m:t>PT(</m:t>
        </m:r>
        <m:r>
          <m:rPr>
            <m:sty m:val="b"/>
          </m:rPr>
          <w:rPr>
            <w:rStyle w:val="mi"/>
            <w:rFonts w:ascii="Cambria Math" w:eastAsiaTheme="majorEastAsia" w:hAnsi="Cambria Math" w:cstheme="minorHAnsi"/>
            <w:bdr w:val="none" w:sz="0" w:space="0" w:color="auto" w:frame="1"/>
          </w:rPr>
          <m:t>w</m:t>
        </m:r>
        <m:r>
          <w:rPr>
            <w:rStyle w:val="mi"/>
            <w:rFonts w:ascii="Cambria Math" w:eastAsiaTheme="majorEastAsia" w:hAnsi="Cambria Math" w:cstheme="minorHAnsi"/>
            <w:bdr w:val="none" w:sz="0" w:space="0" w:color="auto" w:frame="1"/>
          </w:rPr>
          <m:t>;t)</m:t>
        </m:r>
      </m:oMath>
      <w:r w:rsidRPr="00C40EAF">
        <w:rPr>
          <w:rFonts w:cstheme="minorHAnsi"/>
        </w:rPr>
        <w:t>, which is</w:t>
      </w:r>
    </w:p>
    <w:p w14:paraId="623D261C" w14:textId="799F9645" w:rsidR="00345AD1" w:rsidRPr="00C40EAF" w:rsidRDefault="00620588" w:rsidP="00CA7C40">
      <w:pPr>
        <w:rPr>
          <w:rFonts w:cstheme="minorHAnsi"/>
        </w:rPr>
      </w:pPr>
      <m:oMath>
        <m:m>
          <m:mPr>
            <m:plcHide m:val="1"/>
            <m:mcs>
              <m:mc>
                <m:mcPr>
                  <m:count m:val="1"/>
                  <m:mcJc m:val="center"/>
                </m:mcPr>
              </m:mc>
            </m:mcs>
            <m:ctrlPr>
              <w:rPr>
                <w:rStyle w:val="mi"/>
                <w:rFonts w:ascii="Cambria Math" w:hAnsi="Cambria Math" w:cstheme="minorHAnsi"/>
                <w:sz w:val="32"/>
                <w:szCs w:val="32"/>
                <w:bdr w:val="none" w:sz="0" w:space="0" w:color="auto" w:frame="1"/>
              </w:rPr>
            </m:ctrlPr>
          </m:mPr>
          <m:mr>
            <m:e>
              <m:r>
                <w:rPr>
                  <w:rStyle w:val="mi"/>
                  <w:rFonts w:ascii="Cambria Math" w:hAnsi="Cambria Math" w:cstheme="minorHAnsi"/>
                  <w:sz w:val="32"/>
                  <w:szCs w:val="32"/>
                  <w:bdr w:val="none" w:sz="0" w:space="0" w:color="auto" w:frame="1"/>
                </w:rPr>
                <m:t>ET(</m:t>
              </m:r>
              <m:r>
                <m:rPr>
                  <m:sty m:val="b"/>
                </m:rPr>
                <w:rPr>
                  <w:rStyle w:val="mi"/>
                  <w:rFonts w:ascii="Cambria Math" w:hAnsi="Cambria Math" w:cstheme="minorHAnsi"/>
                  <w:sz w:val="32"/>
                  <w:szCs w:val="32"/>
                  <w:bdr w:val="none" w:sz="0" w:space="0" w:color="auto" w:frame="1"/>
                </w:rPr>
                <m:t>w</m:t>
              </m:r>
              <m:r>
                <w:rPr>
                  <w:rStyle w:val="mi"/>
                  <w:rFonts w:ascii="Cambria Math" w:hAnsi="Cambria Math" w:cstheme="minorHAnsi"/>
                  <w:sz w:val="32"/>
                  <w:szCs w:val="32"/>
                  <w:bdr w:val="none" w:sz="0" w:space="0" w:color="auto" w:frame="1"/>
                </w:rPr>
                <m:t>)=</m:t>
              </m:r>
              <m:nary>
                <m:naryPr>
                  <m:limLoc m:val="subSup"/>
                  <m:grow m:val="1"/>
                  <m:ctrlPr>
                    <w:rPr>
                      <w:rStyle w:val="mi"/>
                      <w:rFonts w:ascii="Cambria Math" w:hAnsi="Cambria Math" w:cstheme="minorHAnsi"/>
                      <w:sz w:val="32"/>
                      <w:szCs w:val="32"/>
                      <w:bdr w:val="none" w:sz="0" w:space="0" w:color="auto" w:frame="1"/>
                    </w:rPr>
                  </m:ctrlPr>
                </m:naryPr>
                <m:sub>
                  <m:r>
                    <w:rPr>
                      <w:rStyle w:val="mi"/>
                      <w:rFonts w:ascii="Cambria Math" w:hAnsi="Cambria Math" w:cstheme="minorHAnsi"/>
                      <w:sz w:val="32"/>
                      <w:szCs w:val="32"/>
                      <w:bdr w:val="none" w:sz="0" w:space="0" w:color="auto" w:frame="1"/>
                    </w:rPr>
                    <m:t>0</m:t>
                  </m:r>
                </m:sub>
                <m:sup>
                  <m:r>
                    <m:rPr>
                      <m:sty m:val="p"/>
                    </m:rPr>
                    <w:rPr>
                      <w:rStyle w:val="mi"/>
                      <w:rFonts w:ascii="Cambria Math" w:hAnsi="Cambria Math" w:cstheme="minorHAnsi"/>
                      <w:sz w:val="32"/>
                      <w:szCs w:val="32"/>
                      <w:bdr w:val="none" w:sz="0" w:space="0" w:color="auto" w:frame="1"/>
                    </w:rPr>
                    <m:t>∞</m:t>
                  </m:r>
                </m:sup>
                <m:e>
                  <m:r>
                    <w:rPr>
                      <w:rStyle w:val="mi"/>
                      <w:rFonts w:ascii="Cambria Math" w:hAnsi="Cambria Math" w:cstheme="minorHAnsi"/>
                      <w:sz w:val="32"/>
                      <w:szCs w:val="32"/>
                      <w:bdr w:val="none" w:sz="0" w:space="0" w:color="auto" w:frame="1"/>
                    </w:rPr>
                    <m:t>(</m:t>
                  </m:r>
                </m:e>
              </m:nary>
              <m:r>
                <w:rPr>
                  <w:rStyle w:val="mi"/>
                  <w:rFonts w:ascii="Cambria Math" w:hAnsi="Cambria Math" w:cstheme="minorHAnsi"/>
                  <w:sz w:val="32"/>
                  <w:szCs w:val="32"/>
                  <w:bdr w:val="none" w:sz="0" w:space="0" w:color="auto" w:frame="1"/>
                </w:rPr>
                <m:t>1-PT(</m:t>
              </m:r>
              <m:r>
                <m:rPr>
                  <m:sty m:val="b"/>
                </m:rPr>
                <w:rPr>
                  <w:rStyle w:val="mi"/>
                  <w:rFonts w:ascii="Cambria Math" w:hAnsi="Cambria Math" w:cstheme="minorHAnsi"/>
                  <w:sz w:val="32"/>
                  <w:szCs w:val="32"/>
                  <w:bdr w:val="none" w:sz="0" w:space="0" w:color="auto" w:frame="1"/>
                </w:rPr>
                <m:t>w</m:t>
              </m:r>
              <m:r>
                <w:rPr>
                  <w:rStyle w:val="mi"/>
                  <w:rFonts w:ascii="Cambria Math" w:hAnsi="Cambria Math" w:cstheme="minorHAnsi"/>
                  <w:sz w:val="32"/>
                  <w:szCs w:val="32"/>
                  <w:bdr w:val="none" w:sz="0" w:space="0" w:color="auto" w:frame="1"/>
                </w:rPr>
                <m:t>;t))dt.</m:t>
              </m:r>
            </m:e>
          </m:mr>
        </m:m>
      </m:oMath>
      <w:r w:rsidR="004E38A3" w:rsidRPr="00C40EAF">
        <w:rPr>
          <w:rStyle w:val="mi"/>
          <w:rFonts w:cstheme="minorHAnsi"/>
          <w:sz w:val="32"/>
          <w:szCs w:val="32"/>
          <w:bdr w:val="none" w:sz="0" w:space="0" w:color="auto" w:frame="1"/>
        </w:rPr>
        <w:t xml:space="preserve"> </w:t>
      </w:r>
      <w:r w:rsidR="00345AD1" w:rsidRPr="00C40EAF">
        <w:rPr>
          <w:rStyle w:val="mtext"/>
          <w:rFonts w:cstheme="minorHAnsi"/>
          <w:bdr w:val="none" w:sz="0" w:space="0" w:color="auto" w:frame="1"/>
        </w:rPr>
        <w:t>(7)</w:t>
      </w:r>
    </w:p>
    <w:p w14:paraId="1C591142" w14:textId="094EE294" w:rsidR="00345AD1" w:rsidRPr="00C40EAF" w:rsidRDefault="00345AD1" w:rsidP="00CA7C40">
      <w:pPr>
        <w:rPr>
          <w:rFonts w:cstheme="minorHAnsi"/>
        </w:rPr>
      </w:pPr>
      <w:r w:rsidRPr="00C40EAF">
        <w:rPr>
          <w:rFonts w:cstheme="minorHAnsi"/>
        </w:rPr>
        <w:t xml:space="preserve">To completely characterize the </w:t>
      </w:r>
      <w:proofErr w:type="gramStart"/>
      <w:r w:rsidRPr="00C40EAF">
        <w:rPr>
          <w:rFonts w:cstheme="minorHAnsi"/>
        </w:rPr>
        <w:t>two performance</w:t>
      </w:r>
      <w:proofErr w:type="gramEnd"/>
      <w:r w:rsidRPr="00C40EAF">
        <w:rPr>
          <w:rFonts w:cstheme="minorHAnsi"/>
        </w:rPr>
        <w:t xml:space="preserve"> metrics, it remains to model the CDFs, </w:t>
      </w:r>
      <m:oMath>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F</m:t>
            </m:r>
          </m:e>
          <m:sub>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T</m:t>
                </m:r>
              </m:e>
              <m:sub>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w</m:t>
                    </m:r>
                  </m:e>
                  <m:sub>
                    <m:r>
                      <w:rPr>
                        <w:rStyle w:val="mi"/>
                        <w:rFonts w:ascii="Cambria Math" w:eastAsiaTheme="majorEastAsia" w:hAnsi="Cambria Math" w:cstheme="minorHAnsi"/>
                        <w:bdr w:val="none" w:sz="0" w:space="0" w:color="auto" w:frame="1"/>
                      </w:rPr>
                      <m:t>i</m:t>
                    </m:r>
                  </m:sub>
                </m:sSub>
              </m:sub>
            </m:sSub>
          </m:sub>
        </m:sSub>
        <m:r>
          <w:rPr>
            <w:rStyle w:val="mi"/>
            <w:rFonts w:ascii="Cambria Math" w:eastAsiaTheme="majorEastAsia" w:hAnsi="Cambria Math" w:cstheme="minorHAnsi"/>
            <w:bdr w:val="none" w:sz="0" w:space="0" w:color="auto" w:frame="1"/>
          </w:rPr>
          <m:t>(t)</m:t>
        </m:r>
      </m:oMath>
      <w:r w:rsidRPr="00C40EAF">
        <w:rPr>
          <w:rFonts w:cstheme="minorHAnsi"/>
        </w:rPr>
        <w:t>, of the execution times for the </w:t>
      </w:r>
      <m:oMath>
        <m:r>
          <w:rPr>
            <w:rStyle w:val="mi"/>
            <w:rFonts w:ascii="Cambria Math" w:eastAsiaTheme="majorEastAsia" w:hAnsi="Cambria Math" w:cstheme="minorHAnsi"/>
            <w:bdr w:val="none" w:sz="0" w:space="0" w:color="auto" w:frame="1"/>
          </w:rPr>
          <m:t>n</m:t>
        </m:r>
      </m:oMath>
      <w:r w:rsidRPr="00C40EAF">
        <w:rPr>
          <w:rFonts w:cstheme="minorHAnsi"/>
        </w:rPr>
        <w:t> sub-applications. Here, we assume that a set of </w:t>
      </w:r>
      <m:oMath>
        <m:r>
          <w:rPr>
            <w:rStyle w:val="mi"/>
            <w:rFonts w:ascii="Cambria Math" w:eastAsiaTheme="majorEastAsia" w:hAnsi="Cambria Math" w:cstheme="minorHAnsi"/>
            <w:bdr w:val="none" w:sz="0" w:space="0" w:color="auto" w:frame="1"/>
          </w:rPr>
          <m:t>m</m:t>
        </m:r>
      </m:oMath>
      <w:r w:rsidRPr="00C40EAF">
        <w:rPr>
          <w:rFonts w:cstheme="minorHAnsi"/>
        </w:rPr>
        <w:t> available VMs in the virtual infrastructure, denoted by the set </w:t>
      </w:r>
      <m:oMath>
        <m:r>
          <m:rPr>
            <m:sty m:val="b"/>
          </m:rPr>
          <w:rPr>
            <w:rStyle w:val="mi"/>
            <w:rFonts w:ascii="Cambria Math" w:eastAsiaTheme="majorEastAsia" w:hAnsi="Cambria Math" w:cstheme="minorHAnsi"/>
            <w:bdr w:val="none" w:sz="0" w:space="0" w:color="auto" w:frame="1"/>
          </w:rPr>
          <m:t>v</m:t>
        </m:r>
        <m:r>
          <w:rPr>
            <w:rStyle w:val="mi"/>
            <w:rFonts w:ascii="Cambria Math" w:eastAsiaTheme="majorEastAsia" w:hAnsi="Cambria Math" w:cstheme="minorHAnsi"/>
            <w:bdr w:val="none" w:sz="0" w:space="0" w:color="auto" w:frame="1"/>
          </w:rPr>
          <m:t>=[</m:t>
        </m:r>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v</m:t>
            </m:r>
          </m:e>
          <m:sub>
            <m:r>
              <w:rPr>
                <w:rStyle w:val="mi"/>
                <w:rFonts w:ascii="Cambria Math" w:eastAsiaTheme="majorEastAsia" w:hAnsi="Cambria Math" w:cstheme="minorHAnsi"/>
                <w:bdr w:val="none" w:sz="0" w:space="0" w:color="auto" w:frame="1"/>
              </w:rPr>
              <m:t>1</m:t>
            </m:r>
          </m:sub>
        </m:sSub>
        <m:r>
          <w:rPr>
            <w:rStyle w:val="mi"/>
            <w:rFonts w:ascii="Cambria Math" w:eastAsiaTheme="majorEastAsia" w:hAnsi="Cambria Math" w:cstheme="minorHAnsi"/>
            <w:bdr w:val="none" w:sz="0" w:space="0" w:color="auto" w:frame="1"/>
          </w:rPr>
          <m:t>,…,</m:t>
        </m:r>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v</m:t>
            </m:r>
          </m:e>
          <m:sub>
            <m:r>
              <w:rPr>
                <w:rStyle w:val="mi"/>
                <w:rFonts w:ascii="Cambria Math" w:eastAsiaTheme="majorEastAsia" w:hAnsi="Cambria Math" w:cstheme="minorHAnsi"/>
                <w:bdr w:val="none" w:sz="0" w:space="0" w:color="auto" w:frame="1"/>
              </w:rPr>
              <m:t>m</m:t>
            </m:r>
          </m:sub>
        </m:sSub>
        <m:r>
          <w:rPr>
            <w:rStyle w:val="mi"/>
            <w:rFonts w:ascii="Cambria Math" w:eastAsiaTheme="majorEastAsia" w:hAnsi="Cambria Math" w:cstheme="minorHAnsi"/>
            <w:bdr w:val="none" w:sz="0" w:space="0" w:color="auto" w:frame="1"/>
          </w:rPr>
          <m:t>]</m:t>
        </m:r>
      </m:oMath>
      <w:r w:rsidRPr="00C40EAF">
        <w:rPr>
          <w:rFonts w:cstheme="minorHAnsi"/>
        </w:rPr>
        <w:t>, are scheduled to execute the </w:t>
      </w:r>
      <m:oMath>
        <m:r>
          <w:rPr>
            <w:rStyle w:val="mi"/>
            <w:rFonts w:ascii="Cambria Math" w:eastAsiaTheme="majorEastAsia" w:hAnsi="Cambria Math" w:cstheme="minorHAnsi"/>
            <w:bdr w:val="none" w:sz="0" w:space="0" w:color="auto" w:frame="1"/>
          </w:rPr>
          <m:t>n</m:t>
        </m:r>
      </m:oMath>
      <w:r w:rsidRPr="00C40EAF">
        <w:rPr>
          <w:rFonts w:cstheme="minorHAnsi"/>
        </w:rPr>
        <w:t> sub-applications. Now suppose also that the </w:t>
      </w:r>
      <m:oMath>
        <m:r>
          <w:rPr>
            <w:rStyle w:val="mi"/>
            <w:rFonts w:ascii="Cambria Math" w:eastAsiaTheme="majorEastAsia" w:hAnsi="Cambria Math" w:cstheme="minorHAnsi"/>
            <w:bdr w:val="none" w:sz="0" w:space="0" w:color="auto" w:frame="1"/>
          </w:rPr>
          <m:t>i</m:t>
        </m:r>
      </m:oMath>
      <w:r w:rsidRPr="00C40EAF">
        <w:rPr>
          <w:rFonts w:cstheme="minorHAnsi"/>
        </w:rPr>
        <w:t>th sub-application is hosted on the </w:t>
      </w:r>
      <m:oMath>
        <m:r>
          <w:rPr>
            <w:rStyle w:val="mi"/>
            <w:rFonts w:ascii="Cambria Math" w:eastAsiaTheme="majorEastAsia" w:hAnsi="Cambria Math" w:cstheme="minorHAnsi"/>
            <w:bdr w:val="none" w:sz="0" w:space="0" w:color="auto" w:frame="1"/>
          </w:rPr>
          <m:t>j</m:t>
        </m:r>
      </m:oMath>
      <w:r w:rsidRPr="00C40EAF">
        <w:rPr>
          <w:rFonts w:cstheme="minorHAnsi"/>
        </w:rPr>
        <w:t>th VM, whose ECU per vCPU is denoted by </w:t>
      </w:r>
      <m:oMath>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λ</m:t>
            </m:r>
          </m:e>
          <m:sub>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v</m:t>
                </m:r>
              </m:e>
              <m:sub>
                <m:r>
                  <w:rPr>
                    <w:rStyle w:val="mi"/>
                    <w:rFonts w:ascii="Cambria Math" w:eastAsiaTheme="majorEastAsia" w:hAnsi="Cambria Math" w:cstheme="minorHAnsi"/>
                    <w:bdr w:val="none" w:sz="0" w:space="0" w:color="auto" w:frame="1"/>
                  </w:rPr>
                  <m:t>j</m:t>
                </m:r>
              </m:sub>
            </m:sSub>
          </m:sub>
        </m:sSub>
      </m:oMath>
      <w:r w:rsidRPr="00C40EAF">
        <w:rPr>
          <w:rFonts w:cstheme="minorHAnsi"/>
        </w:rPr>
        <w:t>. Then the execution rate, namely the reciprocal of average execution time, of the </w:t>
      </w:r>
      <m:oMath>
        <m:r>
          <w:rPr>
            <w:rStyle w:val="mi"/>
            <w:rFonts w:ascii="Cambria Math" w:eastAsiaTheme="majorEastAsia" w:hAnsi="Cambria Math" w:cstheme="minorHAnsi"/>
            <w:bdr w:val="none" w:sz="0" w:space="0" w:color="auto" w:frame="1"/>
          </w:rPr>
          <m:t>i</m:t>
        </m:r>
      </m:oMath>
      <w:r w:rsidRPr="00C40EAF">
        <w:rPr>
          <w:rFonts w:cstheme="minorHAnsi"/>
        </w:rPr>
        <w:t>th sub-application, </w:t>
      </w:r>
      <m:oMath>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λ</m:t>
            </m:r>
          </m:e>
          <m:sub>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w</m:t>
                </m:r>
              </m:e>
              <m:sub>
                <m:r>
                  <w:rPr>
                    <w:rStyle w:val="mi"/>
                    <w:rFonts w:ascii="Cambria Math" w:eastAsiaTheme="majorEastAsia" w:hAnsi="Cambria Math" w:cstheme="minorHAnsi"/>
                    <w:bdr w:val="none" w:sz="0" w:space="0" w:color="auto" w:frame="1"/>
                  </w:rPr>
                  <m:t>i</m:t>
                </m:r>
              </m:sub>
            </m:sSub>
          </m:sub>
        </m:sSub>
      </m:oMath>
      <w:r w:rsidRPr="00C40EAF">
        <w:rPr>
          <w:rFonts w:cstheme="minorHAnsi"/>
        </w:rPr>
        <w:t>, is modeled the following two realistic rules: 1) </w:t>
      </w:r>
      <m:oMath>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λ</m:t>
            </m:r>
          </m:e>
          <m:sub>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w</m:t>
                </m:r>
              </m:e>
              <m:sub>
                <m:r>
                  <w:rPr>
                    <w:rStyle w:val="mi"/>
                    <w:rFonts w:ascii="Cambria Math" w:eastAsiaTheme="majorEastAsia" w:hAnsi="Cambria Math" w:cstheme="minorHAnsi"/>
                    <w:bdr w:val="none" w:sz="0" w:space="0" w:color="auto" w:frame="1"/>
                  </w:rPr>
                  <m:t>i</m:t>
                </m:r>
              </m:sub>
            </m:sSub>
          </m:sub>
        </m:sSub>
      </m:oMath>
      <w:r w:rsidRPr="00C40EAF">
        <w:rPr>
          <w:rFonts w:cstheme="minorHAnsi"/>
        </w:rPr>
        <w:t> is proportional to </w:t>
      </w:r>
      <m:oMath>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λ</m:t>
            </m:r>
          </m:e>
          <m:sub>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v</m:t>
                </m:r>
              </m:e>
              <m:sub>
                <m:r>
                  <w:rPr>
                    <w:rStyle w:val="mi"/>
                    <w:rFonts w:ascii="Cambria Math" w:eastAsiaTheme="majorEastAsia" w:hAnsi="Cambria Math" w:cstheme="minorHAnsi"/>
                    <w:bdr w:val="none" w:sz="0" w:space="0" w:color="auto" w:frame="1"/>
                  </w:rPr>
                  <m:t>j</m:t>
                </m:r>
              </m:sub>
            </m:sSub>
          </m:sub>
        </m:sSub>
      </m:oMath>
      <w:r w:rsidRPr="00C40EAF">
        <w:rPr>
          <w:rFonts w:cstheme="minorHAnsi"/>
        </w:rPr>
        <w:t>; and 2) </w:t>
      </w:r>
      <m:oMath>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λ</m:t>
            </m:r>
          </m:e>
          <m:sub>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w</m:t>
                </m:r>
              </m:e>
              <m:sub>
                <m:r>
                  <w:rPr>
                    <w:rStyle w:val="mi"/>
                    <w:rFonts w:ascii="Cambria Math" w:eastAsiaTheme="majorEastAsia" w:hAnsi="Cambria Math" w:cstheme="minorHAnsi"/>
                    <w:bdr w:val="none" w:sz="0" w:space="0" w:color="auto" w:frame="1"/>
                  </w:rPr>
                  <m:t>i</m:t>
                </m:r>
              </m:sub>
            </m:sSub>
          </m:sub>
        </m:sSub>
      </m:oMath>
      <w:r w:rsidRPr="00C40EAF">
        <w:rPr>
          <w:rFonts w:cstheme="minorHAnsi"/>
        </w:rPr>
        <w:t> is inversely-proportional to the workload size of the sub-application. Hence, we can write</w:t>
      </w:r>
    </w:p>
    <w:p w14:paraId="1FF7E486" w14:textId="51EC1AC1" w:rsidR="00345AD1" w:rsidRPr="00C40EAF" w:rsidRDefault="00620588" w:rsidP="00CA7C40">
      <w:pPr>
        <w:rPr>
          <w:rFonts w:cstheme="minorHAnsi"/>
        </w:rPr>
      </w:pPr>
      <m:oMath>
        <m:m>
          <m:mPr>
            <m:plcHide m:val="1"/>
            <m:mcs>
              <m:mc>
                <m:mcPr>
                  <m:count m:val="1"/>
                  <m:mcJc m:val="center"/>
                </m:mcPr>
              </m:mc>
            </m:mcs>
            <m:ctrlPr>
              <w:rPr>
                <w:rStyle w:val="mi"/>
                <w:rFonts w:ascii="Cambria Math" w:hAnsi="Cambria Math" w:cstheme="minorHAnsi"/>
                <w:sz w:val="32"/>
                <w:szCs w:val="32"/>
                <w:bdr w:val="none" w:sz="0" w:space="0" w:color="auto" w:frame="1"/>
              </w:rPr>
            </m:ctrlPr>
          </m:mPr>
          <m:mr>
            <m:e>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λ</m:t>
                  </m:r>
                </m:e>
                <m:sub>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w</m:t>
                      </m:r>
                    </m:e>
                    <m:sub>
                      <m:r>
                        <w:rPr>
                          <w:rStyle w:val="mi"/>
                          <w:rFonts w:ascii="Cambria Math" w:hAnsi="Cambria Math" w:cstheme="minorHAnsi"/>
                          <w:sz w:val="32"/>
                          <w:szCs w:val="32"/>
                          <w:bdr w:val="none" w:sz="0" w:space="0" w:color="auto" w:frame="1"/>
                        </w:rPr>
                        <m:t>i</m:t>
                      </m:r>
                    </m:sub>
                  </m:sSub>
                </m:sub>
              </m:sSub>
              <m:r>
                <w:rPr>
                  <w:rStyle w:val="mi"/>
                  <w:rFonts w:ascii="Cambria Math" w:hAnsi="Cambria Math" w:cstheme="minorHAnsi"/>
                  <w:sz w:val="32"/>
                  <w:szCs w:val="32"/>
                  <w:bdr w:val="none" w:sz="0" w:space="0" w:color="auto" w:frame="1"/>
                </w:rPr>
                <m:t>=</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c</m:t>
                  </m:r>
                </m:e>
                <m:sub>
                  <m:r>
                    <w:rPr>
                      <w:rStyle w:val="mi"/>
                      <w:rFonts w:ascii="Cambria Math" w:hAnsi="Cambria Math" w:cstheme="minorHAnsi"/>
                      <w:sz w:val="32"/>
                      <w:szCs w:val="32"/>
                      <w:bdr w:val="none" w:sz="0" w:space="0" w:color="auto" w:frame="1"/>
                    </w:rPr>
                    <m:t>i</m:t>
                  </m:r>
                </m:sub>
              </m:sSub>
              <m:f>
                <m:fPr>
                  <m:ctrlPr>
                    <w:rPr>
                      <w:rStyle w:val="mi"/>
                      <w:rFonts w:ascii="Cambria Math" w:hAnsi="Cambria Math" w:cstheme="minorHAnsi"/>
                      <w:sz w:val="32"/>
                      <w:szCs w:val="32"/>
                      <w:bdr w:val="none" w:sz="0" w:space="0" w:color="auto" w:frame="1"/>
                    </w:rPr>
                  </m:ctrlPr>
                </m:fPr>
                <m:num>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λ</m:t>
                      </m:r>
                    </m:e>
                    <m:sub>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v</m:t>
                          </m:r>
                        </m:e>
                        <m:sub>
                          <m:r>
                            <w:rPr>
                              <w:rStyle w:val="mi"/>
                              <w:rFonts w:ascii="Cambria Math" w:hAnsi="Cambria Math" w:cstheme="minorHAnsi"/>
                              <w:sz w:val="32"/>
                              <w:szCs w:val="32"/>
                              <w:bdr w:val="none" w:sz="0" w:space="0" w:color="auto" w:frame="1"/>
                            </w:rPr>
                            <m:t>j</m:t>
                          </m:r>
                        </m:sub>
                      </m:sSub>
                    </m:sub>
                  </m:sSub>
                </m:num>
                <m:den>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w</m:t>
                      </m:r>
                    </m:e>
                    <m:sub>
                      <m:r>
                        <w:rPr>
                          <w:rStyle w:val="mi"/>
                          <w:rFonts w:ascii="Cambria Math" w:hAnsi="Cambria Math" w:cstheme="minorHAnsi"/>
                          <w:sz w:val="32"/>
                          <w:szCs w:val="32"/>
                          <w:bdr w:val="none" w:sz="0" w:space="0" w:color="auto" w:frame="1"/>
                        </w:rPr>
                        <m:t>i</m:t>
                      </m:r>
                    </m:sub>
                  </m:sSub>
                </m:den>
              </m:f>
              <m:r>
                <w:rPr>
                  <w:rStyle w:val="mi"/>
                  <w:rFonts w:ascii="Cambria Math" w:hAnsi="Cambria Math" w:cstheme="minorHAnsi"/>
                  <w:sz w:val="32"/>
                  <w:szCs w:val="32"/>
                  <w:bdr w:val="none" w:sz="0" w:space="0" w:color="auto" w:frame="1"/>
                </w:rPr>
                <m:t>,</m:t>
              </m:r>
            </m:e>
          </m:mr>
        </m:m>
      </m:oMath>
      <w:r w:rsidR="00ED2E23" w:rsidRPr="00C40EAF">
        <w:rPr>
          <w:rStyle w:val="mi"/>
          <w:rFonts w:cstheme="minorHAnsi"/>
          <w:sz w:val="32"/>
          <w:szCs w:val="32"/>
          <w:bdr w:val="none" w:sz="0" w:space="0" w:color="auto" w:frame="1"/>
        </w:rPr>
        <w:t xml:space="preserve"> </w:t>
      </w:r>
      <w:r w:rsidR="00345AD1" w:rsidRPr="00C40EAF">
        <w:rPr>
          <w:rStyle w:val="mtext"/>
          <w:rFonts w:cstheme="minorHAnsi"/>
          <w:bdr w:val="none" w:sz="0" w:space="0" w:color="auto" w:frame="1"/>
        </w:rPr>
        <w:t>(8)</w:t>
      </w:r>
    </w:p>
    <w:p w14:paraId="0406B077" w14:textId="24E49679" w:rsidR="00345AD1" w:rsidRPr="00C40EAF" w:rsidRDefault="00345AD1" w:rsidP="00CA7C40">
      <w:pPr>
        <w:rPr>
          <w:rFonts w:cstheme="minorHAnsi"/>
        </w:rPr>
      </w:pPr>
      <w:r w:rsidRPr="00C40EAF">
        <w:rPr>
          <w:rFonts w:cstheme="minorHAnsi"/>
        </w:rPr>
        <w:t>where </w:t>
      </w:r>
      <w:r w:rsidRPr="00C40EAF">
        <w:rPr>
          <w:rStyle w:val="mi"/>
          <w:rFonts w:cstheme="minorHAnsi"/>
          <w:bdr w:val="none" w:sz="0" w:space="0" w:color="auto" w:frame="1"/>
        </w:rPr>
        <w:t>ci</w:t>
      </w:r>
      <w:r w:rsidRPr="00C40EAF">
        <w:rPr>
          <w:rFonts w:cstheme="minorHAnsi"/>
        </w:rPr>
        <w:t>, termed the VM processing coefficient, indicates the rate for serving one unit of workload (e.g., 1 MB data) in the </w:t>
      </w:r>
      <w:proofErr w:type="spellStart"/>
      <w:r w:rsidRPr="00C40EAF">
        <w:rPr>
          <w:rStyle w:val="mi"/>
          <w:rFonts w:cstheme="minorHAnsi"/>
          <w:bdr w:val="none" w:sz="0" w:space="0" w:color="auto" w:frame="1"/>
        </w:rPr>
        <w:t>i</w:t>
      </w:r>
      <w:r w:rsidRPr="00C40EAF">
        <w:rPr>
          <w:rFonts w:cstheme="minorHAnsi"/>
        </w:rPr>
        <w:t>th</w:t>
      </w:r>
      <w:proofErr w:type="spellEnd"/>
      <w:r w:rsidRPr="00C40EAF">
        <w:rPr>
          <w:rFonts w:cstheme="minorHAnsi"/>
        </w:rPr>
        <w:t xml:space="preserve"> sub-application by one unit of ECU of a VM. The value of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i</m:t>
            </m:r>
          </m:sub>
        </m:sSub>
      </m:oMath>
      <w:r w:rsidRPr="00C40EAF">
        <w:rPr>
          <w:rFonts w:cstheme="minorHAnsi"/>
        </w:rPr>
        <w:t> is determined by the details of the </w:t>
      </w:r>
      <w:proofErr w:type="spellStart"/>
      <w:r w:rsidRPr="00C40EAF">
        <w:rPr>
          <w:rStyle w:val="mi"/>
          <w:rFonts w:cstheme="minorHAnsi"/>
          <w:bdr w:val="none" w:sz="0" w:space="0" w:color="auto" w:frame="1"/>
        </w:rPr>
        <w:t>i</w:t>
      </w:r>
      <w:proofErr w:type="spellEnd"/>
      <w:r w:rsidRPr="00C40EAF">
        <w:rPr>
          <w:rFonts w:cstheme="minorHAnsi"/>
        </w:rPr>
        <w:t> </w:t>
      </w:r>
      <w:proofErr w:type="spellStart"/>
      <w:r w:rsidRPr="00C40EAF">
        <w:rPr>
          <w:rFonts w:cstheme="minorHAnsi"/>
        </w:rPr>
        <w:t>th</w:t>
      </w:r>
      <w:proofErr w:type="spellEnd"/>
      <w:r w:rsidRPr="00C40EAF">
        <w:rPr>
          <w:rFonts w:cstheme="minorHAnsi"/>
        </w:rPr>
        <w:t xml:space="preserve"> sub-application. Depending upon the specific probability distribution of the stochastic execution times of the sub-applications,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T</m:t>
                </m:r>
              </m:e>
              <m:sub>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w</m:t>
                    </m:r>
                  </m:e>
                  <m:sub>
                    <m:r>
                      <w:rPr>
                        <w:rStyle w:val="mi"/>
                        <w:rFonts w:ascii="Cambria Math" w:hAnsi="Cambria Math" w:cstheme="minorHAnsi"/>
                        <w:bdr w:val="none" w:sz="0" w:space="0" w:color="auto" w:frame="1"/>
                      </w:rPr>
                      <m:t>i</m:t>
                    </m:r>
                  </m:sub>
                </m:sSub>
              </m:sub>
            </m:sSub>
          </m:sub>
        </m:sSub>
        <m:r>
          <w:rPr>
            <w:rStyle w:val="mi"/>
            <w:rFonts w:ascii="Cambria Math" w:hAnsi="Cambria Math" w:cstheme="minorHAnsi"/>
            <w:bdr w:val="none" w:sz="0" w:space="0" w:color="auto" w:frame="1"/>
          </w:rPr>
          <m:t>(t)</m:t>
        </m:r>
      </m:oMath>
      <w:r w:rsidRPr="00C40EAF">
        <w:rPr>
          <w:rFonts w:cstheme="minorHAnsi"/>
        </w:rPr>
        <w:t> can be further characterized given the knowledge of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λ</m:t>
            </m:r>
          </m:e>
          <m:sub>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w</m:t>
                </m:r>
              </m:e>
              <m:sub>
                <m:r>
                  <w:rPr>
                    <w:rStyle w:val="mi"/>
                    <w:rFonts w:ascii="Cambria Math" w:hAnsi="Cambria Math" w:cstheme="minorHAnsi"/>
                    <w:bdr w:val="none" w:sz="0" w:space="0" w:color="auto" w:frame="1"/>
                  </w:rPr>
                  <m:t>i</m:t>
                </m:r>
              </m:sub>
            </m:sSub>
          </m:sub>
        </m:sSub>
      </m:oMath>
      <w:r w:rsidRPr="00C40EAF">
        <w:rPr>
          <w:rFonts w:cstheme="minorHAnsi"/>
        </w:rPr>
        <w:t> for </w:t>
      </w:r>
      <m:oMath>
        <m:r>
          <w:rPr>
            <w:rStyle w:val="mi"/>
            <w:rFonts w:ascii="Cambria Math" w:hAnsi="Cambria Math" w:cstheme="minorHAnsi"/>
            <w:bdr w:val="none" w:sz="0" w:space="0" w:color="auto" w:frame="1"/>
          </w:rPr>
          <m:t>i=1,…,n</m:t>
        </m:r>
      </m:oMath>
      <w:r w:rsidRPr="00C40EAF">
        <w:rPr>
          <w:rFonts w:cstheme="minorHAnsi"/>
        </w:rPr>
        <w:t>.</w:t>
      </w:r>
    </w:p>
    <w:p w14:paraId="0FAC7929" w14:textId="4BB650B3" w:rsidR="00345AD1" w:rsidRPr="00C40EAF" w:rsidRDefault="00345AD1" w:rsidP="00CA7C40">
      <w:pPr>
        <w:rPr>
          <w:rFonts w:cstheme="minorHAnsi"/>
        </w:rPr>
      </w:pPr>
      <w:r w:rsidRPr="00C40EAF">
        <w:rPr>
          <w:rFonts w:cstheme="minorHAnsi"/>
        </w:rPr>
        <w:t>It is worth noting that </w:t>
      </w:r>
      <m:oMath>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c</m:t>
            </m:r>
          </m:e>
          <m:sub>
            <m:r>
              <w:rPr>
                <w:rStyle w:val="mi"/>
                <w:rFonts w:ascii="Cambria Math" w:eastAsiaTheme="majorEastAsia" w:hAnsi="Cambria Math" w:cstheme="minorHAnsi"/>
                <w:bdr w:val="none" w:sz="0" w:space="0" w:color="auto" w:frame="1"/>
              </w:rPr>
              <m:t>i</m:t>
            </m:r>
          </m:sub>
        </m:sSub>
      </m:oMath>
      <w:r w:rsidRPr="00C40EAF">
        <w:rPr>
          <w:rFonts w:cstheme="minorHAnsi"/>
        </w:rPr>
        <w:t> may be different for </w:t>
      </w:r>
      <m:oMath>
        <m:r>
          <w:rPr>
            <w:rStyle w:val="mi"/>
            <w:rFonts w:ascii="Cambria Math" w:eastAsiaTheme="majorEastAsia" w:hAnsi="Cambria Math" w:cstheme="minorHAnsi"/>
            <w:bdr w:val="none" w:sz="0" w:space="0" w:color="auto" w:frame="1"/>
          </w:rPr>
          <m:t>i=1,…,n</m:t>
        </m:r>
      </m:oMath>
      <w:r w:rsidRPr="00C40EAF">
        <w:rPr>
          <w:rFonts w:cstheme="minorHAnsi"/>
        </w:rPr>
        <w:t xml:space="preserve">, due to the possible variety of sub-applications in the same request. Specifically, a sophisticated sub-application has the less VM processing coefficient compared to a </w:t>
      </w:r>
      <w:r w:rsidRPr="00C40EAF">
        <w:rPr>
          <w:rFonts w:cstheme="minorHAnsi"/>
        </w:rPr>
        <w:lastRenderedPageBreak/>
        <w:t>simple sub-application. Without loss of generality, it is convenient to normalize the workload sizes of the sub-applications in the same request so that the VM processing coefficients are same for all the sub-applications. For example, suppose that a request is consisted of two sub-applications with workload sizes </w:t>
      </w:r>
      <m:oMath>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w</m:t>
            </m:r>
          </m:e>
          <m:sub>
            <m:r>
              <w:rPr>
                <w:rStyle w:val="mi"/>
                <w:rFonts w:ascii="Cambria Math" w:eastAsiaTheme="majorEastAsia" w:hAnsi="Cambria Math" w:cstheme="minorHAnsi"/>
                <w:bdr w:val="none" w:sz="0" w:space="0" w:color="auto" w:frame="1"/>
              </w:rPr>
              <m:t>1</m:t>
            </m:r>
          </m:sub>
        </m:sSub>
      </m:oMath>
      <w:r w:rsidRPr="00C40EAF">
        <w:rPr>
          <w:rFonts w:cstheme="minorHAnsi"/>
        </w:rPr>
        <w:t> and </w:t>
      </w:r>
      <m:oMath>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w</m:t>
            </m:r>
          </m:e>
          <m:sub>
            <m:r>
              <w:rPr>
                <w:rStyle w:val="mi"/>
                <w:rFonts w:ascii="Cambria Math" w:eastAsiaTheme="majorEastAsia" w:hAnsi="Cambria Math" w:cstheme="minorHAnsi"/>
                <w:bdr w:val="none" w:sz="0" w:space="0" w:color="auto" w:frame="1"/>
              </w:rPr>
              <m:t>2</m:t>
            </m:r>
          </m:sub>
        </m:sSub>
      </m:oMath>
      <w:r w:rsidRPr="00C40EAF">
        <w:rPr>
          <w:rFonts w:cstheme="minorHAnsi"/>
        </w:rPr>
        <w:t>, and the corresponding VM processing coefficients are </w:t>
      </w:r>
      <m:oMath>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c</m:t>
            </m:r>
          </m:e>
          <m:sub>
            <m:r>
              <w:rPr>
                <w:rStyle w:val="mi"/>
                <w:rFonts w:ascii="Cambria Math" w:eastAsiaTheme="majorEastAsia" w:hAnsi="Cambria Math" w:cstheme="minorHAnsi"/>
                <w:bdr w:val="none" w:sz="0" w:space="0" w:color="auto" w:frame="1"/>
              </w:rPr>
              <m:t>1</m:t>
            </m:r>
          </m:sub>
        </m:sSub>
        <m:r>
          <w:rPr>
            <w:rStyle w:val="mi"/>
            <w:rFonts w:ascii="Cambria Math" w:eastAsiaTheme="majorEastAsia" w:hAnsi="Cambria Math" w:cstheme="minorHAnsi"/>
            <w:bdr w:val="none" w:sz="0" w:space="0" w:color="auto" w:frame="1"/>
          </w:rPr>
          <m:t>=1</m:t>
        </m:r>
      </m:oMath>
      <w:r w:rsidRPr="00C40EAF">
        <w:rPr>
          <w:rFonts w:cstheme="minorHAnsi"/>
        </w:rPr>
        <w:t> and </w:t>
      </w:r>
      <m:oMath>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c</m:t>
            </m:r>
          </m:e>
          <m:sub>
            <m:r>
              <w:rPr>
                <w:rStyle w:val="mi"/>
                <w:rFonts w:ascii="Cambria Math" w:eastAsiaTheme="majorEastAsia" w:hAnsi="Cambria Math" w:cstheme="minorHAnsi"/>
                <w:bdr w:val="none" w:sz="0" w:space="0" w:color="auto" w:frame="1"/>
              </w:rPr>
              <m:t>2</m:t>
            </m:r>
          </m:sub>
        </m:sSub>
        <m:r>
          <w:rPr>
            <w:rStyle w:val="mi"/>
            <w:rFonts w:ascii="Cambria Math" w:eastAsiaTheme="majorEastAsia" w:hAnsi="Cambria Math" w:cstheme="minorHAnsi"/>
            <w:bdr w:val="none" w:sz="0" w:space="0" w:color="auto" w:frame="1"/>
          </w:rPr>
          <m:t>=2</m:t>
        </m:r>
      </m:oMath>
      <w:r w:rsidRPr="00C40EAF">
        <w:rPr>
          <w:rFonts w:cstheme="minorHAnsi"/>
        </w:rPr>
        <w:t xml:space="preserve">, respectively. Hence, it takes half the time for a VM to execute the second sub-application compared to the first sub-application. In this case, the workload-size normalization can be done by doubling the workload size of the second sub-application. To this end, </w:t>
      </w:r>
      <w:proofErr w:type="gramStart"/>
      <w:r w:rsidRPr="00C40EAF">
        <w:rPr>
          <w:rFonts w:cstheme="minorHAnsi"/>
        </w:rPr>
        <w:t>both of the two</w:t>
      </w:r>
      <w:proofErr w:type="gramEnd"/>
      <w:r w:rsidRPr="00C40EAF">
        <w:rPr>
          <w:rFonts w:cstheme="minorHAnsi"/>
        </w:rPr>
        <w:t xml:space="preserve"> sub-applications have the same rate for serving one unit of workload by one unit of ECU. In the remainder of this paper, the workload sizes of the sub-applications in the same request are assumed to be normalized.</w:t>
      </w:r>
    </w:p>
    <w:p w14:paraId="66B0C8A6" w14:textId="231B78A7" w:rsidR="00345AD1" w:rsidRPr="00C40EAF" w:rsidRDefault="00345AD1" w:rsidP="00CA7C40">
      <w:pPr>
        <w:rPr>
          <w:rFonts w:cstheme="minorHAnsi"/>
        </w:rPr>
      </w:pPr>
      <w:r w:rsidRPr="00C40EAF">
        <w:rPr>
          <w:rFonts w:cstheme="minorHAnsi"/>
        </w:rPr>
        <w:t>We would also like to clarify that </w:t>
      </w:r>
      <m:oMath>
        <m:r>
          <w:rPr>
            <w:rStyle w:val="mi"/>
            <w:rFonts w:ascii="Cambria Math" w:eastAsiaTheme="majorEastAsia" w:hAnsi="Cambria Math" w:cstheme="minorHAnsi"/>
            <w:bdr w:val="none" w:sz="0" w:space="0" w:color="auto" w:frame="1"/>
          </w:rPr>
          <m:t>PT(</m:t>
        </m:r>
        <m:r>
          <m:rPr>
            <m:sty m:val="b"/>
          </m:rPr>
          <w:rPr>
            <w:rStyle w:val="mi"/>
            <w:rFonts w:ascii="Cambria Math" w:eastAsiaTheme="majorEastAsia" w:hAnsi="Cambria Math" w:cstheme="minorHAnsi"/>
            <w:bdr w:val="none" w:sz="0" w:space="0" w:color="auto" w:frame="1"/>
          </w:rPr>
          <m:t>w</m:t>
        </m:r>
        <m:r>
          <w:rPr>
            <w:rStyle w:val="mi"/>
            <w:rFonts w:ascii="Cambria Math" w:eastAsiaTheme="majorEastAsia" w:hAnsi="Cambria Math" w:cstheme="minorHAnsi"/>
            <w:bdr w:val="none" w:sz="0" w:space="0" w:color="auto" w:frame="1"/>
          </w:rPr>
          <m:t>;t)</m:t>
        </m:r>
      </m:oMath>
      <w:r w:rsidRPr="00C40EAF">
        <w:rPr>
          <w:rFonts w:cstheme="minorHAnsi"/>
        </w:rPr>
        <w:t> and </w:t>
      </w:r>
      <m:oMath>
        <m:r>
          <w:rPr>
            <w:rStyle w:val="mi"/>
            <w:rFonts w:ascii="Cambria Math" w:eastAsiaTheme="majorEastAsia" w:hAnsi="Cambria Math" w:cstheme="minorHAnsi"/>
            <w:bdr w:val="none" w:sz="0" w:space="0" w:color="auto" w:frame="1"/>
          </w:rPr>
          <m:t>ET(</m:t>
        </m:r>
        <m:r>
          <m:rPr>
            <m:sty m:val="b"/>
          </m:rPr>
          <w:rPr>
            <w:rStyle w:val="mi"/>
            <w:rFonts w:ascii="Cambria Math" w:eastAsiaTheme="majorEastAsia" w:hAnsi="Cambria Math" w:cstheme="minorHAnsi"/>
            <w:bdr w:val="none" w:sz="0" w:space="0" w:color="auto" w:frame="1"/>
          </w:rPr>
          <m:t>w</m:t>
        </m:r>
        <m:r>
          <w:rPr>
            <w:rStyle w:val="mi"/>
            <w:rFonts w:ascii="Cambria Math" w:eastAsiaTheme="majorEastAsia" w:hAnsi="Cambria Math" w:cstheme="minorHAnsi"/>
            <w:bdr w:val="none" w:sz="0" w:space="0" w:color="auto" w:frame="1"/>
          </w:rPr>
          <m:t>)</m:t>
        </m:r>
      </m:oMath>
      <w:r w:rsidRPr="00C40EAF">
        <w:rPr>
          <w:rFonts w:cstheme="minorHAnsi"/>
        </w:rPr>
        <w:t> also depend upon the set of </w:t>
      </w:r>
      <m:oMath>
        <m:r>
          <w:rPr>
            <w:rStyle w:val="mi"/>
            <w:rFonts w:ascii="Cambria Math" w:eastAsiaTheme="majorEastAsia" w:hAnsi="Cambria Math" w:cstheme="minorHAnsi"/>
            <w:bdr w:val="none" w:sz="0" w:space="0" w:color="auto" w:frame="1"/>
          </w:rPr>
          <m:t>m</m:t>
        </m:r>
      </m:oMath>
      <w:r w:rsidR="000A56F3" w:rsidRPr="00C40EAF">
        <w:rPr>
          <w:rStyle w:val="mi"/>
          <w:rFonts w:eastAsiaTheme="majorEastAsia" w:cstheme="minorHAnsi"/>
          <w:bdr w:val="none" w:sz="0" w:space="0" w:color="auto" w:frame="1"/>
        </w:rPr>
        <w:t xml:space="preserve"> </w:t>
      </w:r>
      <w:r w:rsidRPr="00C40EAF">
        <w:rPr>
          <w:rFonts w:cstheme="minorHAnsi"/>
        </w:rPr>
        <w:t>VMs </w:t>
      </w:r>
      <m:oMath>
        <m:r>
          <m:rPr>
            <m:sty m:val="b"/>
          </m:rPr>
          <w:rPr>
            <w:rStyle w:val="mi"/>
            <w:rFonts w:ascii="Cambria Math" w:eastAsiaTheme="majorEastAsia" w:hAnsi="Cambria Math" w:cstheme="minorHAnsi"/>
            <w:bdr w:val="none" w:sz="0" w:space="0" w:color="auto" w:frame="1"/>
          </w:rPr>
          <m:t>v</m:t>
        </m:r>
      </m:oMath>
      <w:r w:rsidRPr="00C40EAF">
        <w:rPr>
          <w:rFonts w:cstheme="minorHAnsi"/>
        </w:rPr>
        <w:t> as well as the workload allocation algorithm that specifies how the </w:t>
      </w:r>
      <m:oMath>
        <m:r>
          <w:rPr>
            <w:rStyle w:val="mi"/>
            <w:rFonts w:ascii="Cambria Math" w:eastAsiaTheme="majorEastAsia" w:hAnsi="Cambria Math" w:cstheme="minorHAnsi"/>
            <w:bdr w:val="none" w:sz="0" w:space="0" w:color="auto" w:frame="1"/>
          </w:rPr>
          <m:t>n</m:t>
        </m:r>
      </m:oMath>
      <w:r w:rsidRPr="00C40EAF">
        <w:rPr>
          <w:rFonts w:cstheme="minorHAnsi"/>
        </w:rPr>
        <w:t> sub-applications are hosted on the</w:t>
      </w:r>
      <m:oMath>
        <m:r>
          <w:rPr>
            <w:rFonts w:ascii="Cambria Math" w:hAnsi="Cambria Math" w:cstheme="minorHAnsi"/>
          </w:rPr>
          <m:t> </m:t>
        </m:r>
        <m:r>
          <w:rPr>
            <w:rStyle w:val="mi"/>
            <w:rFonts w:ascii="Cambria Math" w:eastAsiaTheme="majorEastAsia" w:hAnsi="Cambria Math" w:cstheme="minorHAnsi"/>
            <w:bdr w:val="none" w:sz="0" w:space="0" w:color="auto" w:frame="1"/>
          </w:rPr>
          <m:t>m</m:t>
        </m:r>
        <m:r>
          <w:rPr>
            <w:rFonts w:ascii="Cambria Math" w:hAnsi="Cambria Math" w:cstheme="minorHAnsi"/>
          </w:rPr>
          <m:t> </m:t>
        </m:r>
      </m:oMath>
      <w:r w:rsidRPr="00C40EAF">
        <w:rPr>
          <w:rFonts w:cstheme="minorHAnsi"/>
        </w:rPr>
        <w:t>VMs. However, the explicit reference to this dependence can be omitted from the notation for convenience.</w:t>
      </w:r>
    </w:p>
    <w:p w14:paraId="6FD1E059" w14:textId="4F79F0A7" w:rsidR="00345AD1" w:rsidRPr="00C40EAF" w:rsidRDefault="00345AD1" w:rsidP="000A56F3">
      <w:pPr>
        <w:pStyle w:val="Heading1"/>
        <w:rPr>
          <w:rFonts w:asciiTheme="minorHAnsi" w:hAnsiTheme="minorHAnsi" w:cstheme="minorHAnsi"/>
        </w:rPr>
      </w:pPr>
      <w:r w:rsidRPr="00C40EAF">
        <w:rPr>
          <w:rFonts w:asciiTheme="minorHAnsi" w:hAnsiTheme="minorHAnsi" w:cstheme="minorHAnsi"/>
        </w:rPr>
        <w:t>SECTION 4</w:t>
      </w:r>
      <w:r w:rsidR="000A56F3" w:rsidRPr="00C40EAF">
        <w:rPr>
          <w:rFonts w:asciiTheme="minorHAnsi" w:hAnsiTheme="minorHAnsi" w:cstheme="minorHAnsi"/>
        </w:rPr>
        <w:t xml:space="preserve"> </w:t>
      </w:r>
      <w:r w:rsidRPr="00C40EAF">
        <w:rPr>
          <w:rFonts w:asciiTheme="minorHAnsi" w:hAnsiTheme="minorHAnsi" w:cstheme="minorHAnsi"/>
        </w:rPr>
        <w:t>Optimal Workload Allocation</w:t>
      </w:r>
    </w:p>
    <w:p w14:paraId="6198B9AE" w14:textId="77777777" w:rsidR="00345AD1" w:rsidRPr="00C40EAF" w:rsidRDefault="00345AD1" w:rsidP="00CA7C40">
      <w:pPr>
        <w:rPr>
          <w:rFonts w:cstheme="minorHAnsi"/>
        </w:rPr>
      </w:pPr>
      <w:r w:rsidRPr="00C40EAF">
        <w:rPr>
          <w:rFonts w:cstheme="minorHAnsi"/>
        </w:rPr>
        <w:t>Workload allocation (or task scheduling) is a critical issue in heterogeneous computing environments such as cloud computing. Here, allocating the workloads efficiently can clearly improve service performance. However, finding the optimal workload-allocation algorithm in a heterogeneous computing environment is in general an NP-hard problem [8]. Hence many heuristic workload-allocation algorithms, such as the minimum completion time (MCT), the min-min and the max-min, were proposed in [7] and their efficacy were investigated under various schemes [7], [8]. However, to the best of our knowledge, there is little work in the existing literature addressing the workload-allocation problem based upon the multi-tenancy principle in the cloud. In fact, the proposed algorithms in [7] behave quite differently in the multi-tenant model as illustrated later in this section.</w:t>
      </w:r>
    </w:p>
    <w:p w14:paraId="3B183216" w14:textId="77777777" w:rsidR="00345AD1" w:rsidRPr="00C40EAF" w:rsidRDefault="00345AD1" w:rsidP="00CA7C40">
      <w:pPr>
        <w:rPr>
          <w:rFonts w:cstheme="minorHAnsi"/>
        </w:rPr>
      </w:pPr>
      <w:r w:rsidRPr="00C40EAF">
        <w:rPr>
          <w:rFonts w:cstheme="minorHAnsi"/>
        </w:rPr>
        <w:t>In the following, we begin by reviewing the max-min-cloud algorithm, whose elementary version was first proposed in our prior work [6]. Here we rigorously prove the optimality of the max-min-cloud algorithm in Section 4.2. This proof illustrates that the max-min-cloud algorithm gives the best performance in the multi-tenant cloud-service environment for any arbitrary customer request, i.e., where the optimality is in the sense of maximizing the percentile of the response time of the request and minimizing the mean of the response time of the request.</w:t>
      </w:r>
    </w:p>
    <w:p w14:paraId="2A4642B8" w14:textId="77777777" w:rsidR="00345AD1" w:rsidRPr="00C40EAF" w:rsidRDefault="00345AD1" w:rsidP="000A56F3">
      <w:pPr>
        <w:pStyle w:val="Heading2"/>
        <w:rPr>
          <w:rFonts w:asciiTheme="minorHAnsi" w:hAnsiTheme="minorHAnsi" w:cstheme="minorHAnsi"/>
        </w:rPr>
      </w:pPr>
      <w:r w:rsidRPr="00C40EAF">
        <w:rPr>
          <w:rFonts w:asciiTheme="minorHAnsi" w:hAnsiTheme="minorHAnsi" w:cstheme="minorHAnsi"/>
        </w:rPr>
        <w:t>4.1 The Max-Min-Cloud Workload Allocation Algorithm</w:t>
      </w:r>
    </w:p>
    <w:p w14:paraId="647A66AE" w14:textId="659DB5AF" w:rsidR="00345AD1" w:rsidRPr="00C40EAF" w:rsidRDefault="00345AD1" w:rsidP="00CA7C40">
      <w:pPr>
        <w:rPr>
          <w:rFonts w:cstheme="minorHAnsi"/>
        </w:rPr>
      </w:pPr>
      <w:r w:rsidRPr="00C40EAF">
        <w:rPr>
          <w:rFonts w:cstheme="minorHAnsi"/>
        </w:rPr>
        <w:t>In brief, the motivation for devising the max-min-cloud algorithm is based upon the concept of load balancing for the case when the execution times of the sub-applications are deterministic. Intuitively, the necessary condition for obtaining the minimum response time of a request is that the execution times of the</w:t>
      </w:r>
      <m:oMath>
        <m:r>
          <w:rPr>
            <w:rFonts w:ascii="Cambria Math" w:hAnsi="Cambria Math" w:cstheme="minorHAnsi"/>
          </w:rPr>
          <m:t> </m:t>
        </m:r>
        <m:r>
          <w:rPr>
            <w:rStyle w:val="mi"/>
            <w:rFonts w:ascii="Cambria Math" w:eastAsiaTheme="majorEastAsia" w:hAnsi="Cambria Math" w:cstheme="minorHAnsi"/>
            <w:bdr w:val="none" w:sz="0" w:space="0" w:color="auto" w:frame="1"/>
          </w:rPr>
          <m:t>n</m:t>
        </m:r>
        <m:r>
          <w:rPr>
            <w:rFonts w:ascii="Cambria Math" w:hAnsi="Cambria Math" w:cstheme="minorHAnsi"/>
          </w:rPr>
          <m:t> </m:t>
        </m:r>
      </m:oMath>
      <w:r w:rsidRPr="00C40EAF">
        <w:rPr>
          <w:rFonts w:cstheme="minorHAnsi"/>
        </w:rPr>
        <w:t>sub-applications should be as close to each other as possible. Specifically, the max-min-cloud algorithm follows a greedy pattern for allocating the</w:t>
      </w:r>
      <m:oMath>
        <m:r>
          <w:rPr>
            <w:rFonts w:ascii="Cambria Math" w:hAnsi="Cambria Math" w:cstheme="minorHAnsi"/>
          </w:rPr>
          <m:t> </m:t>
        </m:r>
        <m:r>
          <w:rPr>
            <w:rStyle w:val="mi"/>
            <w:rFonts w:ascii="Cambria Math" w:eastAsiaTheme="majorEastAsia" w:hAnsi="Cambria Math" w:cstheme="minorHAnsi"/>
            <w:bdr w:val="none" w:sz="0" w:space="0" w:color="auto" w:frame="1"/>
          </w:rPr>
          <m:t>n</m:t>
        </m:r>
        <m:r>
          <w:rPr>
            <w:rFonts w:ascii="Cambria Math" w:hAnsi="Cambria Math" w:cstheme="minorHAnsi"/>
          </w:rPr>
          <m:t> </m:t>
        </m:r>
      </m:oMath>
      <w:r w:rsidRPr="00C40EAF">
        <w:rPr>
          <w:rFonts w:cstheme="minorHAnsi"/>
        </w:rPr>
        <w:t>heterogeneous sub-applications to a fixed set of </w:t>
      </w:r>
      <w:proofErr w:type="spellStart"/>
      <w:r w:rsidRPr="00C40EAF">
        <w:rPr>
          <w:rStyle w:val="mi"/>
          <w:rFonts w:eastAsiaTheme="majorEastAsia" w:cstheme="minorHAnsi"/>
          <w:bdr w:val="none" w:sz="0" w:space="0" w:color="auto" w:frame="1"/>
        </w:rPr>
        <w:t>m</w:t>
      </w:r>
      <w:r w:rsidRPr="00C40EAF">
        <w:rPr>
          <w:rFonts w:cstheme="minorHAnsi"/>
        </w:rPr>
        <w:t>VMs</w:t>
      </w:r>
      <w:proofErr w:type="spellEnd"/>
      <w:r w:rsidRPr="00C40EAF">
        <w:rPr>
          <w:rFonts w:cstheme="minorHAnsi"/>
        </w:rPr>
        <w:t xml:space="preserve"> (with at least</w:t>
      </w:r>
      <m:oMath>
        <m:r>
          <w:rPr>
            <w:rFonts w:ascii="Cambria Math" w:hAnsi="Cambria Math" w:cstheme="minorHAnsi"/>
          </w:rPr>
          <m:t> </m:t>
        </m:r>
        <m:r>
          <w:rPr>
            <w:rStyle w:val="mi"/>
            <w:rFonts w:ascii="Cambria Math" w:eastAsiaTheme="majorEastAsia" w:hAnsi="Cambria Math" w:cstheme="minorHAnsi"/>
            <w:bdr w:val="none" w:sz="0" w:space="0" w:color="auto" w:frame="1"/>
          </w:rPr>
          <m:t>n</m:t>
        </m:r>
        <m:r>
          <w:rPr>
            <w:rFonts w:ascii="Cambria Math" w:hAnsi="Cambria Math" w:cstheme="minorHAnsi"/>
          </w:rPr>
          <m:t> </m:t>
        </m:r>
      </m:oMath>
      <w:r w:rsidRPr="00C40EAF">
        <w:rPr>
          <w:rFonts w:cstheme="minorHAnsi"/>
        </w:rPr>
        <w:t>vCPUs by default). It requires that the</w:t>
      </w:r>
      <m:oMath>
        <m:r>
          <w:rPr>
            <w:rFonts w:ascii="Cambria Math" w:hAnsi="Cambria Math" w:cstheme="minorHAnsi"/>
          </w:rPr>
          <m:t> </m:t>
        </m:r>
        <m:r>
          <w:rPr>
            <w:rStyle w:val="mi"/>
            <w:rFonts w:ascii="Cambria Math" w:eastAsiaTheme="majorEastAsia" w:hAnsi="Cambria Math" w:cstheme="minorHAnsi"/>
            <w:bdr w:val="none" w:sz="0" w:space="0" w:color="auto" w:frame="1"/>
          </w:rPr>
          <m:t>n</m:t>
        </m:r>
        <m:r>
          <w:rPr>
            <w:rFonts w:ascii="Cambria Math" w:hAnsi="Cambria Math" w:cstheme="minorHAnsi"/>
          </w:rPr>
          <m:t> </m:t>
        </m:r>
      </m:oMath>
      <w:r w:rsidRPr="00C40EAF">
        <w:rPr>
          <w:rFonts w:cstheme="minorHAnsi"/>
        </w:rPr>
        <w:t>sub-applications in request </w:t>
      </w:r>
      <w:r w:rsidRPr="00C40EAF">
        <w:rPr>
          <w:rStyle w:val="mi"/>
          <w:rFonts w:eastAsiaTheme="majorEastAsia" w:cstheme="minorHAnsi"/>
          <w:bdr w:val="none" w:sz="0" w:space="0" w:color="auto" w:frame="1"/>
        </w:rPr>
        <w:t>w</w:t>
      </w:r>
      <w:r w:rsidRPr="00C40EAF">
        <w:rPr>
          <w:rFonts w:cstheme="minorHAnsi"/>
        </w:rPr>
        <w:t> are sorted from the largest to the smallest, based upon their normalized workload sizes, while the</w:t>
      </w:r>
      <m:oMath>
        <m:r>
          <w:rPr>
            <w:rFonts w:ascii="Cambria Math" w:hAnsi="Cambria Math" w:cstheme="minorHAnsi"/>
          </w:rPr>
          <m:t> </m:t>
        </m:r>
        <m:r>
          <w:rPr>
            <w:rStyle w:val="mi"/>
            <w:rFonts w:ascii="Cambria Math" w:eastAsiaTheme="majorEastAsia" w:hAnsi="Cambria Math" w:cstheme="minorHAnsi"/>
            <w:bdr w:val="none" w:sz="0" w:space="0" w:color="auto" w:frame="1"/>
          </w:rPr>
          <m:t>m</m:t>
        </m:r>
        <m:r>
          <w:rPr>
            <w:rFonts w:ascii="Cambria Math" w:hAnsi="Cambria Math" w:cstheme="minorHAnsi"/>
          </w:rPr>
          <m:t> </m:t>
        </m:r>
      </m:oMath>
      <w:r w:rsidRPr="00C40EAF">
        <w:rPr>
          <w:rFonts w:cstheme="minorHAnsi"/>
        </w:rPr>
        <w:t>VMs are also sorted in terms of ECU from the fastest to the slowest. Next, the sub-application with the largest workload size is allocated to the fastest available VM. If there is at least one idle vCPU in a VM, this VM is defined as an available VM. For convenience, details of the max-min-cloud algorithm are summarized in Algorithm 1.</w:t>
      </w:r>
    </w:p>
    <w:p w14:paraId="46C2193F" w14:textId="77777777" w:rsidR="00345AD1" w:rsidRPr="00C40EAF" w:rsidRDefault="00345AD1" w:rsidP="009B5ACF">
      <w:pPr>
        <w:pStyle w:val="Heading2"/>
        <w:rPr>
          <w:rFonts w:asciiTheme="minorHAnsi" w:hAnsiTheme="minorHAnsi" w:cstheme="minorHAnsi"/>
        </w:rPr>
      </w:pPr>
      <w:r w:rsidRPr="00C40EAF">
        <w:rPr>
          <w:rFonts w:asciiTheme="minorHAnsi" w:hAnsiTheme="minorHAnsi" w:cstheme="minorHAnsi"/>
        </w:rPr>
        <w:t>Algorithm 1. The Max-Min-Cloud Algorithm</w:t>
      </w:r>
    </w:p>
    <w:p w14:paraId="1F4F5F47" w14:textId="7D3AD0CC" w:rsidR="00345AD1" w:rsidRPr="00C40EAF" w:rsidRDefault="00345AD1" w:rsidP="00CA7C40">
      <w:pPr>
        <w:rPr>
          <w:rFonts w:cstheme="minorHAnsi"/>
        </w:rPr>
      </w:pPr>
      <w:r w:rsidRPr="00C40EAF">
        <w:rPr>
          <w:rFonts w:cstheme="minorHAnsi"/>
        </w:rPr>
        <w:t>Initiation: A customer submits his/her request </w:t>
      </w:r>
      <w:r w:rsidRPr="00C40EAF">
        <w:rPr>
          <w:rStyle w:val="mi"/>
          <w:rFonts w:eastAsiaTheme="majorEastAsia" w:cstheme="minorHAnsi"/>
          <w:bdr w:val="none" w:sz="0" w:space="0" w:color="auto" w:frame="1"/>
        </w:rPr>
        <w:t>w</w:t>
      </w:r>
      <w:r w:rsidRPr="00C40EAF">
        <w:rPr>
          <w:rFonts w:cstheme="minorHAnsi"/>
        </w:rPr>
        <w:t> consisting of arbitrary </w:t>
      </w:r>
      <m:oMath>
        <m:r>
          <w:rPr>
            <w:rStyle w:val="mi"/>
            <w:rFonts w:ascii="Cambria Math" w:eastAsiaTheme="majorEastAsia" w:hAnsi="Cambria Math" w:cstheme="minorHAnsi"/>
            <w:bdr w:val="none" w:sz="0" w:space="0" w:color="auto" w:frame="1"/>
          </w:rPr>
          <m:t>n</m:t>
        </m:r>
      </m:oMath>
      <w:r w:rsidRPr="00C40EAF">
        <w:rPr>
          <w:rFonts w:cstheme="minorHAnsi"/>
        </w:rPr>
        <w:t> sub-applications. Suppose that a set of </w:t>
      </w:r>
      <m:oMath>
        <m:r>
          <w:rPr>
            <w:rStyle w:val="mi"/>
            <w:rFonts w:ascii="Cambria Math" w:eastAsiaTheme="majorEastAsia" w:hAnsi="Cambria Math" w:cstheme="minorHAnsi"/>
            <w:bdr w:val="none" w:sz="0" w:space="0" w:color="auto" w:frame="1"/>
          </w:rPr>
          <m:t>m</m:t>
        </m:r>
      </m:oMath>
      <w:r w:rsidRPr="00C40EAF">
        <w:rPr>
          <w:rFonts w:cstheme="minorHAnsi"/>
        </w:rPr>
        <w:t> VMs in the cloud-service infrastructure are scheduled for serving the request, and the </w:t>
      </w:r>
      <m:oMath>
        <m:r>
          <w:rPr>
            <w:rStyle w:val="mi"/>
            <w:rFonts w:ascii="Cambria Math" w:eastAsiaTheme="majorEastAsia" w:hAnsi="Cambria Math" w:cstheme="minorHAnsi"/>
            <w:bdr w:val="none" w:sz="0" w:space="0" w:color="auto" w:frame="1"/>
          </w:rPr>
          <m:t>j</m:t>
        </m:r>
      </m:oMath>
      <w:r w:rsidRPr="00C40EAF">
        <w:rPr>
          <w:rFonts w:cstheme="minorHAnsi"/>
        </w:rPr>
        <w:t>th server has </w:t>
      </w:r>
      <m:oMath>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k</m:t>
            </m:r>
          </m:e>
          <m:sub>
            <m:r>
              <w:rPr>
                <w:rStyle w:val="mi"/>
                <w:rFonts w:ascii="Cambria Math" w:eastAsiaTheme="majorEastAsia" w:hAnsi="Cambria Math" w:cstheme="minorHAnsi"/>
                <w:bdr w:val="none" w:sz="0" w:space="0" w:color="auto" w:frame="1"/>
              </w:rPr>
              <m:t>j</m:t>
            </m:r>
          </m:sub>
        </m:sSub>
      </m:oMath>
      <w:r w:rsidRPr="00C40EAF">
        <w:rPr>
          <w:rFonts w:cstheme="minorHAnsi"/>
        </w:rPr>
        <w:t> vCPUs for </w:t>
      </w:r>
      <m:oMath>
        <m:r>
          <w:rPr>
            <w:rStyle w:val="mi"/>
            <w:rFonts w:ascii="Cambria Math" w:eastAsiaTheme="majorEastAsia" w:hAnsi="Cambria Math" w:cstheme="minorHAnsi"/>
            <w:bdr w:val="none" w:sz="0" w:space="0" w:color="auto" w:frame="1"/>
          </w:rPr>
          <m:t>j=1,…,m</m:t>
        </m:r>
      </m:oMath>
      <w:r w:rsidRPr="00C40EAF">
        <w:rPr>
          <w:rFonts w:cstheme="minorHAnsi"/>
        </w:rPr>
        <w:t>, respectively.</w:t>
      </w:r>
    </w:p>
    <w:p w14:paraId="4306F505" w14:textId="44E4422B" w:rsidR="00345AD1" w:rsidRPr="00C40EAF" w:rsidRDefault="00345AD1" w:rsidP="00CA7C40">
      <w:pPr>
        <w:rPr>
          <w:rFonts w:cstheme="minorHAnsi"/>
        </w:rPr>
      </w:pPr>
      <w:r w:rsidRPr="00C40EAF">
        <w:rPr>
          <w:rFonts w:cstheme="minorHAnsi"/>
        </w:rPr>
        <w:lastRenderedPageBreak/>
        <w:t>Sort the </w:t>
      </w:r>
      <m:oMath>
        <m:r>
          <w:rPr>
            <w:rStyle w:val="mi"/>
            <w:rFonts w:ascii="Cambria Math" w:eastAsiaTheme="majorEastAsia" w:hAnsi="Cambria Math" w:cstheme="minorHAnsi"/>
            <w:bdr w:val="none" w:sz="0" w:space="0" w:color="auto" w:frame="1"/>
          </w:rPr>
          <m:t>n</m:t>
        </m:r>
      </m:oMath>
      <w:r w:rsidRPr="00C40EAF">
        <w:rPr>
          <w:rFonts w:cstheme="minorHAnsi"/>
        </w:rPr>
        <w:t> sub-applications in the request </w:t>
      </w:r>
      <m:oMath>
        <m:r>
          <m:rPr>
            <m:sty m:val="b"/>
          </m:rPr>
          <w:rPr>
            <w:rStyle w:val="mi"/>
            <w:rFonts w:ascii="Cambria Math" w:eastAsiaTheme="majorEastAsia" w:hAnsi="Cambria Math" w:cstheme="minorHAnsi"/>
            <w:bdr w:val="none" w:sz="0" w:space="0" w:color="auto" w:frame="1"/>
          </w:rPr>
          <m:t>w</m:t>
        </m:r>
      </m:oMath>
      <w:r w:rsidRPr="00C40EAF">
        <w:rPr>
          <w:rFonts w:cstheme="minorHAnsi"/>
        </w:rPr>
        <w:t> from the largest to the smallest based upon the normalized workload sizes of the</w:t>
      </w:r>
      <m:oMath>
        <m:r>
          <w:rPr>
            <w:rFonts w:ascii="Cambria Math" w:hAnsi="Cambria Math" w:cstheme="minorHAnsi"/>
          </w:rPr>
          <m:t> </m:t>
        </m:r>
        <m:r>
          <w:rPr>
            <w:rStyle w:val="mi"/>
            <w:rFonts w:ascii="Cambria Math" w:eastAsiaTheme="majorEastAsia" w:hAnsi="Cambria Math" w:cstheme="minorHAnsi"/>
            <w:bdr w:val="none" w:sz="0" w:space="0" w:color="auto" w:frame="1"/>
          </w:rPr>
          <m:t>n</m:t>
        </m:r>
        <m:r>
          <w:rPr>
            <w:rFonts w:ascii="Cambria Math" w:hAnsi="Cambria Math" w:cstheme="minorHAnsi"/>
          </w:rPr>
          <m:t> </m:t>
        </m:r>
      </m:oMath>
      <w:r w:rsidRPr="00C40EAF">
        <w:rPr>
          <w:rFonts w:cstheme="minorHAnsi"/>
        </w:rPr>
        <w:t>sub-applications. Let a vector</w:t>
      </w:r>
      <w:r w:rsidR="000B3E62" w:rsidRPr="00C40EAF">
        <w:rPr>
          <w:rFonts w:cstheme="minorHAnsi"/>
        </w:rPr>
        <w:t xml:space="preserve"> </w:t>
      </w:r>
      <m:oMath>
        <m:r>
          <m:rPr>
            <m:sty m:val="b"/>
          </m:rPr>
          <w:rPr>
            <w:rStyle w:val="mi"/>
            <w:rFonts w:ascii="Cambria Math" w:eastAsiaTheme="majorEastAsia" w:hAnsi="Cambria Math" w:cstheme="minorHAnsi"/>
            <w:bdr w:val="none" w:sz="0" w:space="0" w:color="auto" w:frame="1"/>
          </w:rPr>
          <m:t>w</m:t>
        </m:r>
        <m:r>
          <w:rPr>
            <w:rStyle w:val="mi"/>
            <w:rFonts w:ascii="Cambria Math" w:eastAsiaTheme="majorEastAsia" w:hAnsi="Cambria Math" w:cstheme="minorHAnsi"/>
            <w:bdr w:val="none" w:sz="0" w:space="0" w:color="auto" w:frame="1"/>
          </w:rPr>
          <m:t>=[</m:t>
        </m:r>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w</m:t>
            </m:r>
          </m:e>
          <m:sub>
            <m:r>
              <w:rPr>
                <w:rStyle w:val="mi"/>
                <w:rFonts w:ascii="Cambria Math" w:eastAsiaTheme="majorEastAsia" w:hAnsi="Cambria Math" w:cstheme="minorHAnsi"/>
                <w:bdr w:val="none" w:sz="0" w:space="0" w:color="auto" w:frame="1"/>
              </w:rPr>
              <m:t>1</m:t>
            </m:r>
          </m:sub>
        </m:sSub>
        <m:r>
          <w:rPr>
            <w:rStyle w:val="mi"/>
            <w:rFonts w:ascii="Cambria Math" w:eastAsiaTheme="majorEastAsia" w:hAnsi="Cambria Math" w:cstheme="minorHAnsi"/>
            <w:bdr w:val="none" w:sz="0" w:space="0" w:color="auto" w:frame="1"/>
          </w:rPr>
          <m:t>,…,</m:t>
        </m:r>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w</m:t>
            </m:r>
          </m:e>
          <m:sub>
            <m:r>
              <w:rPr>
                <w:rStyle w:val="mi"/>
                <w:rFonts w:ascii="Cambria Math" w:eastAsiaTheme="majorEastAsia" w:hAnsi="Cambria Math" w:cstheme="minorHAnsi"/>
                <w:bdr w:val="none" w:sz="0" w:space="0" w:color="auto" w:frame="1"/>
              </w:rPr>
              <m:t>n</m:t>
            </m:r>
          </m:sub>
        </m:sSub>
        <m:r>
          <w:rPr>
            <w:rStyle w:val="mi"/>
            <w:rFonts w:ascii="Cambria Math" w:eastAsiaTheme="majorEastAsia" w:hAnsi="Cambria Math" w:cstheme="minorHAnsi"/>
            <w:bdr w:val="none" w:sz="0" w:space="0" w:color="auto" w:frame="1"/>
          </w:rPr>
          <m:t>]</m:t>
        </m:r>
      </m:oMath>
      <w:r w:rsidRPr="00C40EAF">
        <w:rPr>
          <w:rFonts w:cstheme="minorHAnsi"/>
        </w:rPr>
        <w:t> represent the sorted </w:t>
      </w:r>
      <m:oMath>
        <m:r>
          <w:rPr>
            <w:rStyle w:val="mi"/>
            <w:rFonts w:ascii="Cambria Math" w:eastAsiaTheme="majorEastAsia" w:hAnsi="Cambria Math" w:cstheme="minorHAnsi"/>
            <w:bdr w:val="none" w:sz="0" w:space="0" w:color="auto" w:frame="1"/>
          </w:rPr>
          <m:t>n</m:t>
        </m:r>
      </m:oMath>
      <w:r w:rsidRPr="00C40EAF">
        <w:rPr>
          <w:rFonts w:cstheme="minorHAnsi"/>
        </w:rPr>
        <w:t> sub-applications.</w:t>
      </w:r>
    </w:p>
    <w:p w14:paraId="7CF28C91" w14:textId="5EA5CA10" w:rsidR="00345AD1" w:rsidRPr="00C40EAF" w:rsidRDefault="00345AD1" w:rsidP="00CA7C40">
      <w:pPr>
        <w:rPr>
          <w:rFonts w:cstheme="minorHAnsi"/>
        </w:rPr>
      </w:pPr>
      <w:r w:rsidRPr="00C40EAF">
        <w:rPr>
          <w:rFonts w:cstheme="minorHAnsi"/>
        </w:rPr>
        <w:t>Sort the</w:t>
      </w:r>
      <m:oMath>
        <m:r>
          <w:rPr>
            <w:rFonts w:ascii="Cambria Math" w:hAnsi="Cambria Math" w:cstheme="minorHAnsi"/>
          </w:rPr>
          <m:t> </m:t>
        </m:r>
        <m:r>
          <w:rPr>
            <w:rStyle w:val="mi"/>
            <w:rFonts w:ascii="Cambria Math" w:eastAsiaTheme="majorEastAsia" w:hAnsi="Cambria Math" w:cstheme="minorHAnsi"/>
            <w:bdr w:val="none" w:sz="0" w:space="0" w:color="auto" w:frame="1"/>
          </w:rPr>
          <m:t>m</m:t>
        </m:r>
        <m:r>
          <w:rPr>
            <w:rFonts w:ascii="Cambria Math" w:hAnsi="Cambria Math" w:cstheme="minorHAnsi"/>
          </w:rPr>
          <m:t> </m:t>
        </m:r>
      </m:oMath>
      <w:r w:rsidRPr="00C40EAF">
        <w:rPr>
          <w:rFonts w:cstheme="minorHAnsi"/>
        </w:rPr>
        <w:t>VMs in terms of ECU from the largest to the smallest. Let a vector </w:t>
      </w:r>
      <m:oMath>
        <m:r>
          <m:rPr>
            <m:sty m:val="b"/>
          </m:rPr>
          <w:rPr>
            <w:rStyle w:val="mi"/>
            <w:rFonts w:ascii="Cambria Math" w:eastAsiaTheme="majorEastAsia" w:hAnsi="Cambria Math" w:cstheme="minorHAnsi"/>
            <w:bdr w:val="none" w:sz="0" w:space="0" w:color="auto" w:frame="1"/>
          </w:rPr>
          <m:t>v</m:t>
        </m:r>
        <m:r>
          <w:rPr>
            <w:rStyle w:val="mi"/>
            <w:rFonts w:ascii="Cambria Math" w:eastAsiaTheme="majorEastAsia" w:hAnsi="Cambria Math" w:cstheme="minorHAnsi"/>
            <w:bdr w:val="none" w:sz="0" w:space="0" w:color="auto" w:frame="1"/>
          </w:rPr>
          <m:t>=[</m:t>
        </m:r>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v</m:t>
            </m:r>
          </m:e>
          <m:sub>
            <m:r>
              <w:rPr>
                <w:rStyle w:val="mi"/>
                <w:rFonts w:ascii="Cambria Math" w:eastAsiaTheme="majorEastAsia" w:hAnsi="Cambria Math" w:cstheme="minorHAnsi"/>
                <w:bdr w:val="none" w:sz="0" w:space="0" w:color="auto" w:frame="1"/>
              </w:rPr>
              <m:t>1</m:t>
            </m:r>
          </m:sub>
        </m:sSub>
        <m:r>
          <w:rPr>
            <w:rStyle w:val="mi"/>
            <w:rFonts w:ascii="Cambria Math" w:eastAsiaTheme="majorEastAsia" w:hAnsi="Cambria Math" w:cstheme="minorHAnsi"/>
            <w:bdr w:val="none" w:sz="0" w:space="0" w:color="auto" w:frame="1"/>
          </w:rPr>
          <m:t>,…,</m:t>
        </m:r>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v</m:t>
            </m:r>
          </m:e>
          <m:sub>
            <m:r>
              <w:rPr>
                <w:rStyle w:val="mi"/>
                <w:rFonts w:ascii="Cambria Math" w:eastAsiaTheme="majorEastAsia" w:hAnsi="Cambria Math" w:cstheme="minorHAnsi"/>
                <w:bdr w:val="none" w:sz="0" w:space="0" w:color="auto" w:frame="1"/>
              </w:rPr>
              <m:t>m</m:t>
            </m:r>
          </m:sub>
        </m:sSub>
        <m:r>
          <w:rPr>
            <w:rStyle w:val="mi"/>
            <w:rFonts w:ascii="Cambria Math" w:eastAsiaTheme="majorEastAsia" w:hAnsi="Cambria Math" w:cstheme="minorHAnsi"/>
            <w:bdr w:val="none" w:sz="0" w:space="0" w:color="auto" w:frame="1"/>
          </w:rPr>
          <m:t>]</m:t>
        </m:r>
      </m:oMath>
      <w:r w:rsidRPr="00C40EAF">
        <w:rPr>
          <w:rFonts w:cstheme="minorHAnsi"/>
        </w:rPr>
        <w:t> represent the sorted</w:t>
      </w:r>
      <m:oMath>
        <m:r>
          <w:rPr>
            <w:rFonts w:ascii="Cambria Math" w:hAnsi="Cambria Math" w:cstheme="minorHAnsi"/>
          </w:rPr>
          <m:t> </m:t>
        </m:r>
        <m:r>
          <w:rPr>
            <w:rStyle w:val="mi"/>
            <w:rFonts w:ascii="Cambria Math" w:eastAsiaTheme="majorEastAsia" w:hAnsi="Cambria Math" w:cstheme="minorHAnsi"/>
            <w:bdr w:val="none" w:sz="0" w:space="0" w:color="auto" w:frame="1"/>
          </w:rPr>
          <m:t>m</m:t>
        </m:r>
        <m:r>
          <w:rPr>
            <w:rFonts w:ascii="Cambria Math" w:hAnsi="Cambria Math" w:cstheme="minorHAnsi"/>
          </w:rPr>
          <m:t> </m:t>
        </m:r>
      </m:oMath>
      <w:r w:rsidRPr="00C40EAF">
        <w:rPr>
          <w:rFonts w:cstheme="minorHAnsi"/>
        </w:rPr>
        <w:t>VMs.</w:t>
      </w:r>
    </w:p>
    <w:p w14:paraId="00078905" w14:textId="4A90EDDF" w:rsidR="00345AD1" w:rsidRPr="00C40EAF" w:rsidRDefault="00345AD1" w:rsidP="00CA7C40">
      <w:pPr>
        <w:rPr>
          <w:rFonts w:cstheme="minorHAnsi"/>
        </w:rPr>
      </w:pPr>
      <w:r w:rsidRPr="00C40EAF">
        <w:rPr>
          <w:rFonts w:cstheme="minorHAnsi"/>
          <w:b/>
          <w:bCs/>
        </w:rPr>
        <w:t>for</w:t>
      </w:r>
      <w:r w:rsidRPr="00C40EAF">
        <w:rPr>
          <w:rFonts w:cstheme="minorHAnsi"/>
        </w:rPr>
        <w:t> </w:t>
      </w:r>
      <m:oMath>
        <m:r>
          <w:rPr>
            <w:rStyle w:val="mi"/>
            <w:rFonts w:ascii="Cambria Math" w:eastAsiaTheme="majorEastAsia" w:hAnsi="Cambria Math" w:cstheme="minorHAnsi"/>
            <w:bdr w:val="none" w:sz="0" w:space="0" w:color="auto" w:frame="1"/>
          </w:rPr>
          <m:t>i</m:t>
        </m:r>
        <m:r>
          <w:rPr>
            <w:rStyle w:val="mo"/>
            <w:rFonts w:ascii="Cambria Math" w:hAnsi="Cambria Math" w:cstheme="minorHAnsi"/>
            <w:bdr w:val="none" w:sz="0" w:space="0" w:color="auto" w:frame="1"/>
          </w:rPr>
          <m:t>=</m:t>
        </m:r>
        <m:r>
          <w:rPr>
            <w:rStyle w:val="mn"/>
            <w:rFonts w:ascii="Cambria Math" w:hAnsi="Cambria Math" w:cstheme="minorHAnsi"/>
            <w:bdr w:val="none" w:sz="0" w:space="0" w:color="auto" w:frame="1"/>
          </w:rPr>
          <m:t>1</m:t>
        </m:r>
      </m:oMath>
      <w:r w:rsidRPr="00C40EAF">
        <w:rPr>
          <w:rFonts w:cstheme="minorHAnsi"/>
        </w:rPr>
        <w:t> </w:t>
      </w:r>
      <w:r w:rsidRPr="00C40EAF">
        <w:rPr>
          <w:rFonts w:cstheme="minorHAnsi"/>
          <w:b/>
          <w:bCs/>
        </w:rPr>
        <w:t>to</w:t>
      </w:r>
      <w:r w:rsidRPr="00C40EAF">
        <w:rPr>
          <w:rFonts w:cstheme="minorHAnsi"/>
        </w:rPr>
        <w:t> </w:t>
      </w:r>
      <m:oMath>
        <m:r>
          <w:rPr>
            <w:rStyle w:val="mi"/>
            <w:rFonts w:ascii="Cambria Math" w:eastAsiaTheme="majorEastAsia" w:hAnsi="Cambria Math" w:cstheme="minorHAnsi"/>
            <w:bdr w:val="none" w:sz="0" w:space="0" w:color="auto" w:frame="1"/>
          </w:rPr>
          <m:t>n</m:t>
        </m:r>
      </m:oMath>
      <w:r w:rsidRPr="00C40EAF">
        <w:rPr>
          <w:rFonts w:cstheme="minorHAnsi"/>
        </w:rPr>
        <w:t> </w:t>
      </w:r>
      <w:r w:rsidRPr="00C40EAF">
        <w:rPr>
          <w:rFonts w:cstheme="minorHAnsi"/>
          <w:b/>
          <w:bCs/>
        </w:rPr>
        <w:t>do</w:t>
      </w:r>
    </w:p>
    <w:p w14:paraId="3C203F7C" w14:textId="749A59F9" w:rsidR="00345AD1" w:rsidRPr="00C40EAF" w:rsidRDefault="00345AD1" w:rsidP="00CA7C40">
      <w:pPr>
        <w:rPr>
          <w:rFonts w:cstheme="minorHAnsi"/>
        </w:rPr>
      </w:pPr>
      <w:r w:rsidRPr="00C40EAF">
        <w:rPr>
          <w:rFonts w:cstheme="minorHAnsi"/>
          <w:b/>
          <w:bCs/>
        </w:rPr>
        <w:t>for</w:t>
      </w:r>
      <w:r w:rsidRPr="00C40EAF">
        <w:rPr>
          <w:rFonts w:cstheme="minorHAnsi"/>
        </w:rPr>
        <w:t> </w:t>
      </w:r>
      <m:oMath>
        <m:r>
          <w:rPr>
            <w:rStyle w:val="mi"/>
            <w:rFonts w:ascii="Cambria Math" w:eastAsiaTheme="majorEastAsia" w:hAnsi="Cambria Math" w:cstheme="minorHAnsi"/>
            <w:bdr w:val="none" w:sz="0" w:space="0" w:color="auto" w:frame="1"/>
          </w:rPr>
          <m:t>j</m:t>
        </m:r>
        <m:r>
          <w:rPr>
            <w:rStyle w:val="mo"/>
            <w:rFonts w:ascii="Cambria Math" w:hAnsi="Cambria Math" w:cstheme="minorHAnsi"/>
            <w:bdr w:val="none" w:sz="0" w:space="0" w:color="auto" w:frame="1"/>
          </w:rPr>
          <m:t>=</m:t>
        </m:r>
        <m:r>
          <w:rPr>
            <w:rStyle w:val="mn"/>
            <w:rFonts w:ascii="Cambria Math" w:hAnsi="Cambria Math" w:cstheme="minorHAnsi"/>
            <w:bdr w:val="none" w:sz="0" w:space="0" w:color="auto" w:frame="1"/>
          </w:rPr>
          <m:t>1</m:t>
        </m:r>
      </m:oMath>
      <w:r w:rsidRPr="00C40EAF">
        <w:rPr>
          <w:rFonts w:cstheme="minorHAnsi"/>
        </w:rPr>
        <w:t> </w:t>
      </w:r>
      <w:r w:rsidRPr="00C40EAF">
        <w:rPr>
          <w:rFonts w:cstheme="minorHAnsi"/>
          <w:b/>
          <w:bCs/>
        </w:rPr>
        <w:t>to</w:t>
      </w:r>
      <w:r w:rsidRPr="00C40EAF">
        <w:rPr>
          <w:rFonts w:cstheme="minorHAnsi"/>
        </w:rPr>
        <w:t> </w:t>
      </w:r>
      <m:oMath>
        <m:r>
          <w:rPr>
            <w:rStyle w:val="mi"/>
            <w:rFonts w:ascii="Cambria Math" w:eastAsiaTheme="majorEastAsia" w:hAnsi="Cambria Math" w:cstheme="minorHAnsi"/>
            <w:bdr w:val="none" w:sz="0" w:space="0" w:color="auto" w:frame="1"/>
          </w:rPr>
          <m:t>m</m:t>
        </m:r>
      </m:oMath>
      <w:r w:rsidRPr="00C40EAF">
        <w:rPr>
          <w:rFonts w:cstheme="minorHAnsi"/>
        </w:rPr>
        <w:t> </w:t>
      </w:r>
      <w:r w:rsidRPr="00C40EAF">
        <w:rPr>
          <w:rFonts w:cstheme="minorHAnsi"/>
          <w:b/>
          <w:bCs/>
        </w:rPr>
        <w:t>do</w:t>
      </w:r>
    </w:p>
    <w:p w14:paraId="3C305A81" w14:textId="54D17484" w:rsidR="00345AD1" w:rsidRPr="00C40EAF" w:rsidRDefault="00345AD1" w:rsidP="00CA7C40">
      <w:pPr>
        <w:rPr>
          <w:rFonts w:cstheme="minorHAnsi"/>
        </w:rPr>
      </w:pPr>
      <w:r w:rsidRPr="00C40EAF">
        <w:rPr>
          <w:rFonts w:cstheme="minorHAnsi"/>
          <w:b/>
          <w:bCs/>
        </w:rPr>
        <w:t>if</w:t>
      </w:r>
      <w:r w:rsidRPr="00C40EAF">
        <w:rPr>
          <w:rFonts w:cstheme="minorHAnsi"/>
        </w:rPr>
        <w:t> the number of sub-applications that are hosted on the </w:t>
      </w:r>
      <m:oMath>
        <m:r>
          <w:rPr>
            <w:rStyle w:val="mi"/>
            <w:rFonts w:ascii="Cambria Math" w:eastAsiaTheme="majorEastAsia" w:hAnsi="Cambria Math" w:cstheme="minorHAnsi"/>
            <w:bdr w:val="none" w:sz="0" w:space="0" w:color="auto" w:frame="1"/>
          </w:rPr>
          <m:t>j</m:t>
        </m:r>
      </m:oMath>
      <w:r w:rsidRPr="00C40EAF">
        <w:rPr>
          <w:rFonts w:cstheme="minorHAnsi"/>
        </w:rPr>
        <w:t> th VM is smaller than </w:t>
      </w:r>
      <m:oMath>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k</m:t>
            </m:r>
          </m:e>
          <m:sub>
            <m:r>
              <w:rPr>
                <w:rStyle w:val="mi"/>
                <w:rFonts w:ascii="Cambria Math" w:eastAsiaTheme="majorEastAsia" w:hAnsi="Cambria Math" w:cstheme="minorHAnsi"/>
                <w:bdr w:val="none" w:sz="0" w:space="0" w:color="auto" w:frame="1"/>
              </w:rPr>
              <m:t>j</m:t>
            </m:r>
          </m:sub>
        </m:sSub>
      </m:oMath>
      <w:r w:rsidRPr="00C40EAF">
        <w:rPr>
          <w:rFonts w:cstheme="minorHAnsi"/>
        </w:rPr>
        <w:t>, </w:t>
      </w:r>
      <w:r w:rsidRPr="00C40EAF">
        <w:rPr>
          <w:rFonts w:cstheme="minorHAnsi"/>
          <w:b/>
          <w:bCs/>
        </w:rPr>
        <w:t>then</w:t>
      </w:r>
    </w:p>
    <w:p w14:paraId="260CE1E7" w14:textId="503E5B9C" w:rsidR="00345AD1" w:rsidRPr="00C40EAF" w:rsidRDefault="00345AD1" w:rsidP="00CA7C40">
      <w:pPr>
        <w:rPr>
          <w:rFonts w:cstheme="minorHAnsi"/>
        </w:rPr>
      </w:pPr>
      <w:r w:rsidRPr="00C40EAF">
        <w:rPr>
          <w:rFonts w:cstheme="minorHAnsi"/>
        </w:rPr>
        <w:t>allocate the </w:t>
      </w:r>
      <w:proofErr w:type="spellStart"/>
      <w:r w:rsidRPr="00C40EAF">
        <w:rPr>
          <w:rStyle w:val="mi"/>
          <w:rFonts w:eastAsiaTheme="majorEastAsia" w:cstheme="minorHAnsi"/>
          <w:bdr w:val="none" w:sz="0" w:space="0" w:color="auto" w:frame="1"/>
        </w:rPr>
        <w:t>i</w:t>
      </w:r>
      <w:r w:rsidRPr="00C40EAF">
        <w:rPr>
          <w:rFonts w:cstheme="minorHAnsi"/>
        </w:rPr>
        <w:t>th</w:t>
      </w:r>
      <w:proofErr w:type="spellEnd"/>
      <w:r w:rsidRPr="00C40EAF">
        <w:rPr>
          <w:rFonts w:cstheme="minorHAnsi"/>
        </w:rPr>
        <w:t xml:space="preserve"> sub-application to the </w:t>
      </w:r>
      <m:oMath>
        <m:r>
          <w:rPr>
            <w:rStyle w:val="mi"/>
            <w:rFonts w:ascii="Cambria Math" w:eastAsiaTheme="majorEastAsia" w:hAnsi="Cambria Math" w:cstheme="minorHAnsi"/>
            <w:bdr w:val="none" w:sz="0" w:space="0" w:color="auto" w:frame="1"/>
          </w:rPr>
          <m:t>j</m:t>
        </m:r>
      </m:oMath>
      <w:r w:rsidRPr="00C40EAF">
        <w:rPr>
          <w:rFonts w:cstheme="minorHAnsi"/>
        </w:rPr>
        <w:t>th VM;</w:t>
      </w:r>
    </w:p>
    <w:p w14:paraId="574328FE" w14:textId="77777777" w:rsidR="00345AD1" w:rsidRPr="00C40EAF" w:rsidRDefault="00345AD1" w:rsidP="00CA7C40">
      <w:pPr>
        <w:rPr>
          <w:rFonts w:cstheme="minorHAnsi"/>
        </w:rPr>
      </w:pPr>
      <w:r w:rsidRPr="00C40EAF">
        <w:rPr>
          <w:rFonts w:cstheme="minorHAnsi"/>
        </w:rPr>
        <w:t>break;</w:t>
      </w:r>
    </w:p>
    <w:p w14:paraId="46887C74" w14:textId="77777777" w:rsidR="00345AD1" w:rsidRPr="00C40EAF" w:rsidRDefault="00345AD1" w:rsidP="00CA7C40">
      <w:pPr>
        <w:rPr>
          <w:rFonts w:cstheme="minorHAnsi"/>
        </w:rPr>
      </w:pPr>
      <w:r w:rsidRPr="00C40EAF">
        <w:rPr>
          <w:rFonts w:cstheme="minorHAnsi"/>
          <w:b/>
          <w:bCs/>
        </w:rPr>
        <w:t>end if</w:t>
      </w:r>
    </w:p>
    <w:p w14:paraId="7D1B425B" w14:textId="77777777" w:rsidR="00345AD1" w:rsidRPr="00C40EAF" w:rsidRDefault="00345AD1" w:rsidP="00CA7C40">
      <w:pPr>
        <w:rPr>
          <w:rFonts w:cstheme="minorHAnsi"/>
        </w:rPr>
      </w:pPr>
      <w:r w:rsidRPr="00C40EAF">
        <w:rPr>
          <w:rFonts w:cstheme="minorHAnsi"/>
          <w:b/>
          <w:bCs/>
        </w:rPr>
        <w:t>end for</w:t>
      </w:r>
    </w:p>
    <w:p w14:paraId="19CDA38F" w14:textId="77777777" w:rsidR="00345AD1" w:rsidRPr="00C40EAF" w:rsidRDefault="00345AD1" w:rsidP="00CA7C40">
      <w:pPr>
        <w:rPr>
          <w:rFonts w:cstheme="minorHAnsi"/>
        </w:rPr>
      </w:pPr>
      <w:r w:rsidRPr="00C40EAF">
        <w:rPr>
          <w:rFonts w:cstheme="minorHAnsi"/>
          <w:b/>
          <w:bCs/>
        </w:rPr>
        <w:t>end for</w:t>
      </w:r>
    </w:p>
    <w:p w14:paraId="01085A3A" w14:textId="77777777" w:rsidR="00345AD1" w:rsidRPr="00C40EAF" w:rsidRDefault="00345AD1" w:rsidP="00D01EE5">
      <w:pPr>
        <w:pStyle w:val="Heading2"/>
        <w:rPr>
          <w:rFonts w:asciiTheme="minorHAnsi" w:hAnsiTheme="minorHAnsi" w:cstheme="minorHAnsi"/>
        </w:rPr>
      </w:pPr>
      <w:r w:rsidRPr="00C40EAF">
        <w:rPr>
          <w:rFonts w:asciiTheme="minorHAnsi" w:hAnsiTheme="minorHAnsi" w:cstheme="minorHAnsi"/>
        </w:rPr>
        <w:t>4.2 Optimality Proof of the Max-Min-Cloud Algorithm</w:t>
      </w:r>
    </w:p>
    <w:p w14:paraId="387A1C2B" w14:textId="2BAF71C4" w:rsidR="00345AD1" w:rsidRPr="00C40EAF" w:rsidRDefault="00345AD1" w:rsidP="00CA7C40">
      <w:pPr>
        <w:rPr>
          <w:rFonts w:cstheme="minorHAnsi"/>
        </w:rPr>
      </w:pPr>
      <w:r w:rsidRPr="00C40EAF">
        <w:rPr>
          <w:rFonts w:cstheme="minorHAnsi"/>
        </w:rPr>
        <w:t>Consider the case when a set of heterogeneous VMs, </w:t>
      </w:r>
      <m:oMath>
        <m:r>
          <m:rPr>
            <m:sty m:val="b"/>
          </m:rPr>
          <w:rPr>
            <w:rStyle w:val="mi"/>
            <w:rFonts w:ascii="Cambria Math" w:eastAsiaTheme="majorEastAsia" w:hAnsi="Cambria Math" w:cstheme="minorHAnsi"/>
            <w:bdr w:val="none" w:sz="0" w:space="0" w:color="auto" w:frame="1"/>
          </w:rPr>
          <m:t>v</m:t>
        </m:r>
        <m:r>
          <w:rPr>
            <w:rStyle w:val="mi"/>
            <w:rFonts w:ascii="Cambria Math" w:eastAsiaTheme="majorEastAsia" w:hAnsi="Cambria Math" w:cstheme="minorHAnsi"/>
            <w:bdr w:val="none" w:sz="0" w:space="0" w:color="auto" w:frame="1"/>
          </w:rPr>
          <m:t>={</m:t>
        </m:r>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v</m:t>
            </m:r>
          </m:e>
          <m:sub>
            <m:r>
              <w:rPr>
                <w:rStyle w:val="mi"/>
                <w:rFonts w:ascii="Cambria Math" w:eastAsiaTheme="majorEastAsia" w:hAnsi="Cambria Math" w:cstheme="minorHAnsi"/>
                <w:bdr w:val="none" w:sz="0" w:space="0" w:color="auto" w:frame="1"/>
              </w:rPr>
              <m:t>1</m:t>
            </m:r>
          </m:sub>
        </m:sSub>
        <m:r>
          <w:rPr>
            <w:rStyle w:val="mi"/>
            <w:rFonts w:ascii="Cambria Math" w:eastAsiaTheme="majorEastAsia" w:hAnsi="Cambria Math" w:cstheme="minorHAnsi"/>
            <w:bdr w:val="none" w:sz="0" w:space="0" w:color="auto" w:frame="1"/>
          </w:rPr>
          <m:t>,…,</m:t>
        </m:r>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v</m:t>
            </m:r>
          </m:e>
          <m:sub>
            <m:r>
              <w:rPr>
                <w:rStyle w:val="mi"/>
                <w:rFonts w:ascii="Cambria Math" w:eastAsiaTheme="majorEastAsia" w:hAnsi="Cambria Math" w:cstheme="minorHAnsi"/>
                <w:bdr w:val="none" w:sz="0" w:space="0" w:color="auto" w:frame="1"/>
              </w:rPr>
              <m:t>m</m:t>
            </m:r>
          </m:sub>
        </m:sSub>
        <m:r>
          <w:rPr>
            <w:rStyle w:val="mi"/>
            <w:rFonts w:ascii="Cambria Math" w:eastAsiaTheme="majorEastAsia" w:hAnsi="Cambria Math" w:cstheme="minorHAnsi"/>
            <w:bdr w:val="none" w:sz="0" w:space="0" w:color="auto" w:frame="1"/>
          </w:rPr>
          <m:t>}</m:t>
        </m:r>
      </m:oMath>
      <w:r w:rsidRPr="00C40EAF">
        <w:rPr>
          <w:rFonts w:cstheme="minorHAnsi"/>
        </w:rPr>
        <w:t>, that have at least </w:t>
      </w:r>
      <m:oMath>
        <m:r>
          <w:rPr>
            <w:rStyle w:val="mi"/>
            <w:rFonts w:ascii="Cambria Math" w:eastAsiaTheme="majorEastAsia" w:hAnsi="Cambria Math" w:cstheme="minorHAnsi"/>
            <w:bdr w:val="none" w:sz="0" w:space="0" w:color="auto" w:frame="1"/>
          </w:rPr>
          <m:t>n</m:t>
        </m:r>
      </m:oMath>
      <w:r w:rsidRPr="00C40EAF">
        <w:rPr>
          <w:rFonts w:cstheme="minorHAnsi"/>
        </w:rPr>
        <w:t> vCPUs in total, is scheduled to serve a customer request </w:t>
      </w:r>
      <m:oMath>
        <m:r>
          <m:rPr>
            <m:sty m:val="b"/>
          </m:rPr>
          <w:rPr>
            <w:rStyle w:val="mi"/>
            <w:rFonts w:ascii="Cambria Math" w:eastAsiaTheme="majorEastAsia" w:hAnsi="Cambria Math" w:cstheme="minorHAnsi"/>
            <w:bdr w:val="none" w:sz="0" w:space="0" w:color="auto" w:frame="1"/>
          </w:rPr>
          <m:t>w</m:t>
        </m:r>
        <m:r>
          <w:rPr>
            <w:rStyle w:val="mi"/>
            <w:rFonts w:ascii="Cambria Math" w:eastAsiaTheme="majorEastAsia" w:hAnsi="Cambria Math" w:cstheme="minorHAnsi"/>
            <w:bdr w:val="none" w:sz="0" w:space="0" w:color="auto" w:frame="1"/>
          </w:rPr>
          <m:t>={</m:t>
        </m:r>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w</m:t>
            </m:r>
          </m:e>
          <m:sub>
            <m:r>
              <w:rPr>
                <w:rStyle w:val="mi"/>
                <w:rFonts w:ascii="Cambria Math" w:eastAsiaTheme="majorEastAsia" w:hAnsi="Cambria Math" w:cstheme="minorHAnsi"/>
                <w:bdr w:val="none" w:sz="0" w:space="0" w:color="auto" w:frame="1"/>
              </w:rPr>
              <m:t>1</m:t>
            </m:r>
          </m:sub>
        </m:sSub>
        <m:r>
          <w:rPr>
            <w:rStyle w:val="mi"/>
            <w:rFonts w:ascii="Cambria Math" w:eastAsiaTheme="majorEastAsia" w:hAnsi="Cambria Math" w:cstheme="minorHAnsi"/>
            <w:bdr w:val="none" w:sz="0" w:space="0" w:color="auto" w:frame="1"/>
          </w:rPr>
          <m:t>,…,</m:t>
        </m:r>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w</m:t>
            </m:r>
          </m:e>
          <m:sub>
            <m:r>
              <w:rPr>
                <w:rStyle w:val="mi"/>
                <w:rFonts w:ascii="Cambria Math" w:eastAsiaTheme="majorEastAsia" w:hAnsi="Cambria Math" w:cstheme="minorHAnsi"/>
                <w:bdr w:val="none" w:sz="0" w:space="0" w:color="auto" w:frame="1"/>
              </w:rPr>
              <m:t>n</m:t>
            </m:r>
          </m:sub>
        </m:sSub>
        <m:r>
          <w:rPr>
            <w:rStyle w:val="mi"/>
            <w:rFonts w:ascii="Cambria Math" w:eastAsiaTheme="majorEastAsia" w:hAnsi="Cambria Math" w:cstheme="minorHAnsi"/>
            <w:bdr w:val="none" w:sz="0" w:space="0" w:color="auto" w:frame="1"/>
          </w:rPr>
          <m:t>}</m:t>
        </m:r>
      </m:oMath>
      <w:r w:rsidRPr="00C40EAF">
        <w:rPr>
          <w:rFonts w:cstheme="minorHAnsi"/>
        </w:rPr>
        <w:t>. We prove that the maximum </w:t>
      </w:r>
      <m:oMath>
        <m:r>
          <w:rPr>
            <w:rStyle w:val="mi"/>
            <w:rFonts w:ascii="Cambria Math" w:eastAsiaTheme="majorEastAsia" w:hAnsi="Cambria Math" w:cstheme="minorHAnsi"/>
            <w:bdr w:val="none" w:sz="0" w:space="0" w:color="auto" w:frame="1"/>
          </w:rPr>
          <m:t>PT(</m:t>
        </m:r>
        <m:r>
          <m:rPr>
            <m:sty m:val="b"/>
          </m:rPr>
          <w:rPr>
            <w:rStyle w:val="mi"/>
            <w:rFonts w:ascii="Cambria Math" w:eastAsiaTheme="majorEastAsia" w:hAnsi="Cambria Math" w:cstheme="minorHAnsi"/>
            <w:bdr w:val="none" w:sz="0" w:space="0" w:color="auto" w:frame="1"/>
          </w:rPr>
          <m:t>w</m:t>
        </m:r>
        <m:r>
          <w:rPr>
            <w:rStyle w:val="mi"/>
            <w:rFonts w:ascii="Cambria Math" w:eastAsiaTheme="majorEastAsia" w:hAnsi="Cambria Math" w:cstheme="minorHAnsi"/>
            <w:bdr w:val="none" w:sz="0" w:space="0" w:color="auto" w:frame="1"/>
          </w:rPr>
          <m:t>;t)</m:t>
        </m:r>
      </m:oMath>
      <w:r w:rsidRPr="00C40EAF">
        <w:rPr>
          <w:rFonts w:cstheme="minorHAnsi"/>
        </w:rPr>
        <w:t>, for any </w:t>
      </w:r>
      <m:oMath>
        <m:r>
          <w:rPr>
            <w:rStyle w:val="mi"/>
            <w:rFonts w:ascii="Cambria Math" w:eastAsiaTheme="majorEastAsia" w:hAnsi="Cambria Math" w:cstheme="minorHAnsi"/>
            <w:bdr w:val="none" w:sz="0" w:space="0" w:color="auto" w:frame="1"/>
          </w:rPr>
          <m:t>t</m:t>
        </m:r>
        <m:r>
          <w:rPr>
            <w:rStyle w:val="mo"/>
            <w:rFonts w:ascii="Cambria Math" w:hAnsi="Cambria Math" w:cstheme="minorHAnsi"/>
            <w:bdr w:val="none" w:sz="0" w:space="0" w:color="auto" w:frame="1"/>
          </w:rPr>
          <m:t>&gt;</m:t>
        </m:r>
        <m:r>
          <w:rPr>
            <w:rStyle w:val="mn"/>
            <w:rFonts w:ascii="Cambria Math" w:hAnsi="Cambria Math" w:cstheme="minorHAnsi"/>
            <w:bdr w:val="none" w:sz="0" w:space="0" w:color="auto" w:frame="1"/>
          </w:rPr>
          <m:t>0</m:t>
        </m:r>
      </m:oMath>
      <w:r w:rsidRPr="00C40EAF">
        <w:rPr>
          <w:rFonts w:cstheme="minorHAnsi"/>
        </w:rPr>
        <w:t>, and the minimum </w:t>
      </w:r>
      <m:oMath>
        <m:r>
          <w:rPr>
            <w:rStyle w:val="mi"/>
            <w:rFonts w:ascii="Cambria Math" w:eastAsiaTheme="majorEastAsia" w:hAnsi="Cambria Math" w:cstheme="minorHAnsi"/>
            <w:bdr w:val="none" w:sz="0" w:space="0" w:color="auto" w:frame="1"/>
          </w:rPr>
          <m:t>ET(</m:t>
        </m:r>
        <m:r>
          <m:rPr>
            <m:sty m:val="b"/>
          </m:rPr>
          <w:rPr>
            <w:rStyle w:val="mi"/>
            <w:rFonts w:ascii="Cambria Math" w:eastAsiaTheme="majorEastAsia" w:hAnsi="Cambria Math" w:cstheme="minorHAnsi"/>
            <w:bdr w:val="none" w:sz="0" w:space="0" w:color="auto" w:frame="1"/>
          </w:rPr>
          <m:t>w</m:t>
        </m:r>
        <m:r>
          <w:rPr>
            <w:rStyle w:val="mi"/>
            <w:rFonts w:ascii="Cambria Math" w:eastAsiaTheme="majorEastAsia" w:hAnsi="Cambria Math" w:cstheme="minorHAnsi"/>
            <w:bdr w:val="none" w:sz="0" w:space="0" w:color="auto" w:frame="1"/>
          </w:rPr>
          <m:t>)</m:t>
        </m:r>
      </m:oMath>
      <w:r w:rsidRPr="00C40EAF">
        <w:rPr>
          <w:rFonts w:cstheme="minorHAnsi"/>
        </w:rPr>
        <w:t> will be obtained by utilizing the max-min-cloud algorithm. To make the proof tractable, we assume that the stochastic execution times of sub-applications are exponentially distributed. Without loss of generality, we also assume that </w:t>
      </w:r>
      <m:oMath>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c</m:t>
            </m:r>
          </m:e>
          <m:sub>
            <m:r>
              <w:rPr>
                <w:rStyle w:val="mi"/>
                <w:rFonts w:ascii="Cambria Math" w:eastAsiaTheme="majorEastAsia" w:hAnsi="Cambria Math" w:cstheme="minorHAnsi"/>
                <w:bdr w:val="none" w:sz="0" w:space="0" w:color="auto" w:frame="1"/>
              </w:rPr>
              <m:t>1</m:t>
            </m:r>
          </m:sub>
        </m:sSub>
        <m:r>
          <w:rPr>
            <w:rStyle w:val="mi"/>
            <w:rFonts w:ascii="Cambria Math" w:eastAsiaTheme="majorEastAsia" w:hAnsi="Cambria Math" w:cstheme="minorHAnsi"/>
            <w:bdr w:val="none" w:sz="0" w:space="0" w:color="auto" w:frame="1"/>
          </w:rPr>
          <m:t>=⋯=</m:t>
        </m:r>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c</m:t>
            </m:r>
          </m:e>
          <m:sub>
            <m:r>
              <w:rPr>
                <w:rStyle w:val="mi"/>
                <w:rFonts w:ascii="Cambria Math" w:eastAsiaTheme="majorEastAsia" w:hAnsi="Cambria Math" w:cstheme="minorHAnsi"/>
                <w:bdr w:val="none" w:sz="0" w:space="0" w:color="auto" w:frame="1"/>
              </w:rPr>
              <m:t>n</m:t>
            </m:r>
          </m:sub>
        </m:sSub>
        <m:r>
          <w:rPr>
            <w:rStyle w:val="mi"/>
            <w:rFonts w:ascii="Cambria Math" w:eastAsiaTheme="majorEastAsia" w:hAnsi="Cambria Math" w:cstheme="minorHAnsi"/>
            <w:bdr w:val="none" w:sz="0" w:space="0" w:color="auto" w:frame="1"/>
          </w:rPr>
          <m:t>=1</m:t>
        </m:r>
      </m:oMath>
      <w:r w:rsidRPr="00C40EAF">
        <w:rPr>
          <w:rFonts w:cstheme="minorHAnsi"/>
        </w:rPr>
        <w:t> in our proof. In this case, the formulas for </w:t>
      </w:r>
      <m:oMath>
        <m:r>
          <w:rPr>
            <w:rStyle w:val="mi"/>
            <w:rFonts w:ascii="Cambria Math" w:eastAsiaTheme="majorEastAsia" w:hAnsi="Cambria Math" w:cstheme="minorHAnsi"/>
            <w:bdr w:val="none" w:sz="0" w:space="0" w:color="auto" w:frame="1"/>
          </w:rPr>
          <m:t>PT(</m:t>
        </m:r>
        <m:r>
          <m:rPr>
            <m:sty m:val="b"/>
          </m:rPr>
          <w:rPr>
            <w:rStyle w:val="mi"/>
            <w:rFonts w:ascii="Cambria Math" w:eastAsiaTheme="majorEastAsia" w:hAnsi="Cambria Math" w:cstheme="minorHAnsi"/>
            <w:bdr w:val="none" w:sz="0" w:space="0" w:color="auto" w:frame="1"/>
          </w:rPr>
          <m:t>w</m:t>
        </m:r>
        <m:r>
          <w:rPr>
            <w:rStyle w:val="mi"/>
            <w:rFonts w:ascii="Cambria Math" w:eastAsiaTheme="majorEastAsia" w:hAnsi="Cambria Math" w:cstheme="minorHAnsi"/>
            <w:bdr w:val="none" w:sz="0" w:space="0" w:color="auto" w:frame="1"/>
          </w:rPr>
          <m:t>;t)</m:t>
        </m:r>
      </m:oMath>
      <w:r w:rsidRPr="00C40EAF">
        <w:rPr>
          <w:rFonts w:cstheme="minorHAnsi"/>
        </w:rPr>
        <w:t> and </w:t>
      </w:r>
      <m:oMath>
        <m:r>
          <w:rPr>
            <w:rStyle w:val="mi"/>
            <w:rFonts w:ascii="Cambria Math" w:eastAsiaTheme="majorEastAsia" w:hAnsi="Cambria Math" w:cstheme="minorHAnsi"/>
            <w:bdr w:val="none" w:sz="0" w:space="0" w:color="auto" w:frame="1"/>
          </w:rPr>
          <m:t>ET(</m:t>
        </m:r>
        <m:r>
          <m:rPr>
            <m:sty m:val="b"/>
          </m:rPr>
          <w:rPr>
            <w:rStyle w:val="mi"/>
            <w:rFonts w:ascii="Cambria Math" w:eastAsiaTheme="majorEastAsia" w:hAnsi="Cambria Math" w:cstheme="minorHAnsi"/>
            <w:bdr w:val="none" w:sz="0" w:space="0" w:color="auto" w:frame="1"/>
          </w:rPr>
          <m:t>w</m:t>
        </m:r>
        <m:r>
          <w:rPr>
            <w:rStyle w:val="mi"/>
            <w:rFonts w:ascii="Cambria Math" w:eastAsiaTheme="majorEastAsia" w:hAnsi="Cambria Math" w:cstheme="minorHAnsi"/>
            <w:bdr w:val="none" w:sz="0" w:space="0" w:color="auto" w:frame="1"/>
          </w:rPr>
          <m:t>)</m:t>
        </m:r>
      </m:oMath>
      <w:r w:rsidRPr="00C40EAF">
        <w:rPr>
          <w:rFonts w:cstheme="minorHAnsi"/>
        </w:rPr>
        <w:t>, from </w:t>
      </w:r>
      <w:hyperlink r:id="rId15" w:anchor="deqn2" w:history="1">
        <w:r w:rsidRPr="00C40EAF">
          <w:rPr>
            <w:rStyle w:val="Hyperlink"/>
            <w:rFonts w:eastAsiaTheme="majorEastAsia" w:cstheme="minorHAnsi"/>
            <w:color w:val="006699"/>
          </w:rPr>
          <w:t>(2)</w:t>
        </w:r>
      </w:hyperlink>
      <w:r w:rsidRPr="00C40EAF">
        <w:rPr>
          <w:rFonts w:cstheme="minorHAnsi"/>
        </w:rPr>
        <w:t> and </w:t>
      </w:r>
      <w:hyperlink r:id="rId16" w:anchor="deqn6" w:history="1">
        <w:r w:rsidRPr="00C40EAF">
          <w:rPr>
            <w:rStyle w:val="Hyperlink"/>
            <w:rFonts w:eastAsiaTheme="majorEastAsia" w:cstheme="minorHAnsi"/>
            <w:color w:val="006699"/>
          </w:rPr>
          <w:t>(6)</w:t>
        </w:r>
      </w:hyperlink>
      <w:r w:rsidRPr="00C40EAF">
        <w:rPr>
          <w:rFonts w:cstheme="minorHAnsi"/>
        </w:rPr>
        <w:t>, become</w:t>
      </w:r>
    </w:p>
    <w:p w14:paraId="3F9760D5" w14:textId="4C872909" w:rsidR="00345AD1" w:rsidRPr="00C40EAF" w:rsidRDefault="00620588" w:rsidP="00CA7C40">
      <w:pPr>
        <w:rPr>
          <w:rFonts w:cstheme="minorHAnsi"/>
        </w:rPr>
      </w:pPr>
      <m:oMath>
        <m:m>
          <m:mPr>
            <m:plcHide m:val="1"/>
            <m:mcs>
              <m:mc>
                <m:mcPr>
                  <m:count m:val="1"/>
                  <m:mcJc m:val="center"/>
                </m:mcPr>
              </m:mc>
            </m:mcs>
            <m:ctrlPr>
              <w:rPr>
                <w:rStyle w:val="mi"/>
                <w:rFonts w:ascii="Cambria Math" w:hAnsi="Cambria Math" w:cstheme="minorHAnsi"/>
                <w:sz w:val="32"/>
                <w:szCs w:val="32"/>
                <w:bdr w:val="none" w:sz="0" w:space="0" w:color="auto" w:frame="1"/>
              </w:rPr>
            </m:ctrlPr>
          </m:mPr>
          <m:mr>
            <m:e>
              <m:r>
                <w:rPr>
                  <w:rStyle w:val="mi"/>
                  <w:rFonts w:ascii="Cambria Math" w:hAnsi="Cambria Math" w:cstheme="minorHAnsi"/>
                  <w:sz w:val="32"/>
                  <w:szCs w:val="32"/>
                  <w:bdr w:val="none" w:sz="0" w:space="0" w:color="auto" w:frame="1"/>
                </w:rPr>
                <m:t>PT(</m:t>
              </m:r>
              <m:r>
                <m:rPr>
                  <m:sty m:val="b"/>
                </m:rPr>
                <w:rPr>
                  <w:rStyle w:val="mi"/>
                  <w:rFonts w:ascii="Cambria Math" w:hAnsi="Cambria Math" w:cstheme="minorHAnsi"/>
                  <w:sz w:val="32"/>
                  <w:szCs w:val="32"/>
                  <w:bdr w:val="none" w:sz="0" w:space="0" w:color="auto" w:frame="1"/>
                </w:rPr>
                <m:t>w</m:t>
              </m:r>
              <m:r>
                <w:rPr>
                  <w:rStyle w:val="mi"/>
                  <w:rFonts w:ascii="Cambria Math" w:hAnsi="Cambria Math" w:cstheme="minorHAnsi"/>
                  <w:sz w:val="32"/>
                  <w:szCs w:val="32"/>
                  <w:bdr w:val="none" w:sz="0" w:space="0" w:color="auto" w:frame="1"/>
                </w:rPr>
                <m:t>;t)=</m:t>
              </m:r>
              <m:nary>
                <m:naryPr>
                  <m:chr m:val="∏"/>
                  <m:limLoc m:val="undOvr"/>
                  <m:grow m:val="1"/>
                  <m:ctrlPr>
                    <w:rPr>
                      <w:rStyle w:val="mi"/>
                      <w:rFonts w:ascii="Cambria Math" w:hAnsi="Cambria Math" w:cstheme="minorHAnsi"/>
                      <w:sz w:val="32"/>
                      <w:szCs w:val="32"/>
                      <w:bdr w:val="none" w:sz="0" w:space="0" w:color="auto" w:frame="1"/>
                    </w:rPr>
                  </m:ctrlPr>
                </m:naryPr>
                <m:sub>
                  <m:r>
                    <w:rPr>
                      <w:rStyle w:val="mi"/>
                      <w:rFonts w:ascii="Cambria Math" w:hAnsi="Cambria Math" w:cstheme="minorHAnsi"/>
                      <w:sz w:val="32"/>
                      <w:szCs w:val="32"/>
                      <w:bdr w:val="none" w:sz="0" w:space="0" w:color="auto" w:frame="1"/>
                    </w:rPr>
                    <m:t>i=1</m:t>
                  </m:r>
                </m:sub>
                <m:sup>
                  <m:r>
                    <w:rPr>
                      <w:rStyle w:val="mi"/>
                      <w:rFonts w:ascii="Cambria Math" w:hAnsi="Cambria Math" w:cstheme="minorHAnsi"/>
                      <w:sz w:val="32"/>
                      <w:szCs w:val="32"/>
                      <w:bdr w:val="none" w:sz="0" w:space="0" w:color="auto" w:frame="1"/>
                    </w:rPr>
                    <m:t>n</m:t>
                  </m:r>
                </m:sup>
                <m:e>
                  <m:r>
                    <w:rPr>
                      <w:rStyle w:val="mi"/>
                      <w:rFonts w:ascii="Cambria Math" w:hAnsi="Cambria Math" w:cstheme="minorHAnsi"/>
                      <w:sz w:val="32"/>
                      <w:szCs w:val="32"/>
                      <w:bdr w:val="none" w:sz="0" w:space="0" w:color="auto" w:frame="1"/>
                    </w:rPr>
                    <m:t>(</m:t>
                  </m:r>
                </m:e>
              </m:nary>
              <m:d>
                <m:dPr>
                  <m:ctrlPr>
                    <w:rPr>
                      <w:rStyle w:val="mi"/>
                      <w:rFonts w:ascii="Cambria Math" w:hAnsi="Cambria Math" w:cstheme="minorHAnsi"/>
                      <w:i/>
                      <w:sz w:val="32"/>
                      <w:szCs w:val="32"/>
                      <w:bdr w:val="none" w:sz="0" w:space="0" w:color="auto" w:frame="1"/>
                    </w:rPr>
                  </m:ctrlPr>
                </m:dPr>
                <m:e>
                  <m:r>
                    <w:rPr>
                      <w:rStyle w:val="mi"/>
                      <w:rFonts w:ascii="Cambria Math" w:hAnsi="Cambria Math" w:cstheme="minorHAnsi"/>
                      <w:sz w:val="32"/>
                      <w:szCs w:val="32"/>
                      <w:bdr w:val="none" w:sz="0" w:space="0" w:color="auto" w:frame="1"/>
                    </w:rPr>
                    <m:t>1-</m:t>
                  </m:r>
                  <m:sSup>
                    <m:sSupPr>
                      <m:ctrlPr>
                        <w:rPr>
                          <w:rStyle w:val="mi"/>
                          <w:rFonts w:ascii="Cambria Math" w:hAnsi="Cambria Math" w:cstheme="minorHAnsi"/>
                          <w:sz w:val="32"/>
                          <w:szCs w:val="32"/>
                          <w:bdr w:val="none" w:sz="0" w:space="0" w:color="auto" w:frame="1"/>
                        </w:rPr>
                      </m:ctrlPr>
                    </m:sSupPr>
                    <m:e>
                      <m:r>
                        <w:rPr>
                          <w:rStyle w:val="mi"/>
                          <w:rFonts w:ascii="Cambria Math" w:hAnsi="Cambria Math" w:cstheme="minorHAnsi"/>
                          <w:sz w:val="32"/>
                          <w:szCs w:val="32"/>
                          <w:bdr w:val="none" w:sz="0" w:space="0" w:color="auto" w:frame="1"/>
                        </w:rPr>
                        <m:t>e</m:t>
                      </m:r>
                    </m:e>
                    <m:sup>
                      <m:r>
                        <w:rPr>
                          <w:rStyle w:val="mi"/>
                          <w:rFonts w:ascii="Cambria Math" w:hAnsi="Cambria Math" w:cstheme="minorHAnsi"/>
                          <w:sz w:val="32"/>
                          <w:szCs w:val="32"/>
                          <w:bdr w:val="none" w:sz="0" w:space="0" w:color="auto" w:frame="1"/>
                        </w:rPr>
                        <m:t>-</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λ</m:t>
                          </m:r>
                        </m:e>
                        <m:sub>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w</m:t>
                              </m:r>
                            </m:e>
                            <m:sub>
                              <m:r>
                                <w:rPr>
                                  <w:rStyle w:val="mi"/>
                                  <w:rFonts w:ascii="Cambria Math" w:hAnsi="Cambria Math" w:cstheme="minorHAnsi"/>
                                  <w:sz w:val="32"/>
                                  <w:szCs w:val="32"/>
                                  <w:bdr w:val="none" w:sz="0" w:space="0" w:color="auto" w:frame="1"/>
                                </w:rPr>
                                <m:t>i</m:t>
                              </m:r>
                            </m:sub>
                          </m:sSub>
                        </m:sub>
                      </m:sSub>
                      <m:r>
                        <w:rPr>
                          <w:rStyle w:val="mi"/>
                          <w:rFonts w:ascii="Cambria Math" w:hAnsi="Cambria Math" w:cstheme="minorHAnsi"/>
                          <w:sz w:val="32"/>
                          <w:szCs w:val="32"/>
                          <w:bdr w:val="none" w:sz="0" w:space="0" w:color="auto" w:frame="1"/>
                        </w:rPr>
                        <m:t>t</m:t>
                      </m:r>
                    </m:sup>
                  </m:sSup>
                </m:e>
              </m:d>
            </m:e>
          </m:mr>
        </m:m>
      </m:oMath>
      <w:r w:rsidR="00580730" w:rsidRPr="00C40EAF">
        <w:rPr>
          <w:rStyle w:val="mi"/>
          <w:rFonts w:cstheme="minorHAnsi"/>
          <w:sz w:val="32"/>
          <w:szCs w:val="32"/>
          <w:bdr w:val="none" w:sz="0" w:space="0" w:color="auto" w:frame="1"/>
        </w:rPr>
        <w:t xml:space="preserve"> </w:t>
      </w:r>
      <w:r w:rsidR="00345AD1" w:rsidRPr="00C40EAF">
        <w:rPr>
          <w:rStyle w:val="mtext"/>
          <w:rFonts w:cstheme="minorHAnsi"/>
          <w:bdr w:val="none" w:sz="0" w:space="0" w:color="auto" w:frame="1"/>
        </w:rPr>
        <w:t>(9)</w:t>
      </w:r>
    </w:p>
    <w:p w14:paraId="2D6AAE10" w14:textId="33FA25C5" w:rsidR="00345AD1" w:rsidRPr="00C40EAF" w:rsidRDefault="00345AD1" w:rsidP="00CA7C40">
      <w:pPr>
        <w:rPr>
          <w:rFonts w:cstheme="minorHAnsi"/>
        </w:rPr>
      </w:pPr>
      <w:r w:rsidRPr="00C40EAF">
        <w:rPr>
          <w:rFonts w:cstheme="minorHAnsi"/>
        </w:rPr>
        <w:t>and</w:t>
      </w:r>
    </w:p>
    <w:p w14:paraId="70A457C1" w14:textId="298E1B0A" w:rsidR="00345AD1" w:rsidRPr="00C40EAF" w:rsidRDefault="00620588" w:rsidP="00CA7C40">
      <w:pPr>
        <w:rPr>
          <w:rFonts w:cstheme="minorHAnsi"/>
        </w:rPr>
      </w:pPr>
      <m:oMath>
        <m:m>
          <m:mPr>
            <m:plcHide m:val="1"/>
            <m:mcs>
              <m:mc>
                <m:mcPr>
                  <m:count m:val="1"/>
                  <m:mcJc m:val="center"/>
                </m:mcPr>
              </m:mc>
            </m:mcs>
            <m:ctrlPr>
              <w:rPr>
                <w:rStyle w:val="mi"/>
                <w:rFonts w:ascii="Cambria Math" w:hAnsi="Cambria Math" w:cstheme="minorHAnsi"/>
                <w:sz w:val="32"/>
                <w:szCs w:val="32"/>
                <w:bdr w:val="none" w:sz="0" w:space="0" w:color="auto" w:frame="1"/>
              </w:rPr>
            </m:ctrlPr>
          </m:mPr>
          <m:mr>
            <m:e>
              <m:r>
                <w:rPr>
                  <w:rStyle w:val="mi"/>
                  <w:rFonts w:ascii="Cambria Math" w:hAnsi="Cambria Math" w:cstheme="minorHAnsi"/>
                  <w:sz w:val="32"/>
                  <w:szCs w:val="32"/>
                  <w:bdr w:val="none" w:sz="0" w:space="0" w:color="auto" w:frame="1"/>
                </w:rPr>
                <m:t>ET(</m:t>
              </m:r>
              <m:r>
                <m:rPr>
                  <m:sty m:val="b"/>
                </m:rPr>
                <w:rPr>
                  <w:rStyle w:val="mi"/>
                  <w:rFonts w:ascii="Cambria Math" w:hAnsi="Cambria Math" w:cstheme="minorHAnsi"/>
                  <w:sz w:val="32"/>
                  <w:szCs w:val="32"/>
                  <w:bdr w:val="none" w:sz="0" w:space="0" w:color="auto" w:frame="1"/>
                </w:rPr>
                <m:t>w</m:t>
              </m:r>
              <m:r>
                <w:rPr>
                  <w:rStyle w:val="mi"/>
                  <w:rFonts w:ascii="Cambria Math" w:hAnsi="Cambria Math" w:cstheme="minorHAnsi"/>
                  <w:sz w:val="32"/>
                  <w:szCs w:val="32"/>
                  <w:bdr w:val="none" w:sz="0" w:space="0" w:color="auto" w:frame="1"/>
                </w:rPr>
                <m:t>)=</m:t>
              </m:r>
              <m:nary>
                <m:naryPr>
                  <m:limLoc m:val="subSup"/>
                  <m:grow m:val="1"/>
                  <m:ctrlPr>
                    <w:rPr>
                      <w:rStyle w:val="mi"/>
                      <w:rFonts w:ascii="Cambria Math" w:hAnsi="Cambria Math" w:cstheme="minorHAnsi"/>
                      <w:sz w:val="32"/>
                      <w:szCs w:val="32"/>
                      <w:bdr w:val="none" w:sz="0" w:space="0" w:color="auto" w:frame="1"/>
                    </w:rPr>
                  </m:ctrlPr>
                </m:naryPr>
                <m:sub>
                  <m:r>
                    <w:rPr>
                      <w:rStyle w:val="mi"/>
                      <w:rFonts w:ascii="Cambria Math" w:hAnsi="Cambria Math" w:cstheme="minorHAnsi"/>
                      <w:sz w:val="32"/>
                      <w:szCs w:val="32"/>
                      <w:bdr w:val="none" w:sz="0" w:space="0" w:color="auto" w:frame="1"/>
                    </w:rPr>
                    <m:t>0</m:t>
                  </m:r>
                </m:sub>
                <m:sup>
                  <m:r>
                    <m:rPr>
                      <m:sty m:val="p"/>
                    </m:rPr>
                    <w:rPr>
                      <w:rStyle w:val="mi"/>
                      <w:rFonts w:ascii="Cambria Math" w:hAnsi="Cambria Math" w:cstheme="minorHAnsi"/>
                      <w:sz w:val="32"/>
                      <w:szCs w:val="32"/>
                      <w:bdr w:val="none" w:sz="0" w:space="0" w:color="auto" w:frame="1"/>
                    </w:rPr>
                    <m:t>∞</m:t>
                  </m:r>
                </m:sup>
                <m:e>
                  <m:d>
                    <m:dPr>
                      <m:ctrlPr>
                        <w:rPr>
                          <w:rStyle w:val="mi"/>
                          <w:rFonts w:ascii="Cambria Math" w:hAnsi="Cambria Math" w:cstheme="minorHAnsi"/>
                          <w:i/>
                          <w:sz w:val="32"/>
                          <w:szCs w:val="32"/>
                          <w:bdr w:val="none" w:sz="0" w:space="0" w:color="auto" w:frame="1"/>
                        </w:rPr>
                      </m:ctrlPr>
                    </m:dPr>
                    <m:e>
                      <m:r>
                        <w:rPr>
                          <w:rStyle w:val="mi"/>
                          <w:rFonts w:ascii="Cambria Math" w:hAnsi="Cambria Math" w:cstheme="minorHAnsi"/>
                          <w:sz w:val="32"/>
                          <w:szCs w:val="32"/>
                          <w:bdr w:val="none" w:sz="0" w:space="0" w:color="auto" w:frame="1"/>
                        </w:rPr>
                        <m:t>1-</m:t>
                      </m:r>
                      <m:nary>
                        <m:naryPr>
                          <m:chr m:val="∏"/>
                          <m:limLoc m:val="undOvr"/>
                          <m:grow m:val="1"/>
                          <m:ctrlPr>
                            <w:rPr>
                              <w:rStyle w:val="mi"/>
                              <w:rFonts w:ascii="Cambria Math" w:hAnsi="Cambria Math" w:cstheme="minorHAnsi"/>
                              <w:sz w:val="32"/>
                              <w:szCs w:val="32"/>
                              <w:bdr w:val="none" w:sz="0" w:space="0" w:color="auto" w:frame="1"/>
                            </w:rPr>
                          </m:ctrlPr>
                        </m:naryPr>
                        <m:sub>
                          <m:r>
                            <w:rPr>
                              <w:rStyle w:val="mi"/>
                              <w:rFonts w:ascii="Cambria Math" w:hAnsi="Cambria Math" w:cstheme="minorHAnsi"/>
                              <w:sz w:val="32"/>
                              <w:szCs w:val="32"/>
                              <w:bdr w:val="none" w:sz="0" w:space="0" w:color="auto" w:frame="1"/>
                            </w:rPr>
                            <m:t>i=1</m:t>
                          </m:r>
                        </m:sub>
                        <m:sup>
                          <m:r>
                            <w:rPr>
                              <w:rStyle w:val="mi"/>
                              <w:rFonts w:ascii="Cambria Math" w:hAnsi="Cambria Math" w:cstheme="minorHAnsi"/>
                              <w:sz w:val="32"/>
                              <w:szCs w:val="32"/>
                              <w:bdr w:val="none" w:sz="0" w:space="0" w:color="auto" w:frame="1"/>
                            </w:rPr>
                            <m:t>n</m:t>
                          </m:r>
                        </m:sup>
                        <m:e>
                          <m:d>
                            <m:dPr>
                              <m:ctrlPr>
                                <w:rPr>
                                  <w:rStyle w:val="mi"/>
                                  <w:rFonts w:ascii="Cambria Math" w:hAnsi="Cambria Math" w:cstheme="minorHAnsi"/>
                                  <w:i/>
                                  <w:sz w:val="32"/>
                                  <w:szCs w:val="32"/>
                                  <w:bdr w:val="none" w:sz="0" w:space="0" w:color="auto" w:frame="1"/>
                                </w:rPr>
                              </m:ctrlPr>
                            </m:dPr>
                            <m:e>
                              <m:r>
                                <w:rPr>
                                  <w:rStyle w:val="mi"/>
                                  <w:rFonts w:ascii="Cambria Math" w:hAnsi="Cambria Math" w:cstheme="minorHAnsi"/>
                                  <w:sz w:val="32"/>
                                  <w:szCs w:val="32"/>
                                  <w:bdr w:val="none" w:sz="0" w:space="0" w:color="auto" w:frame="1"/>
                                </w:rPr>
                                <m:t>1-</m:t>
                              </m:r>
                              <m:sSup>
                                <m:sSupPr>
                                  <m:ctrlPr>
                                    <w:rPr>
                                      <w:rStyle w:val="mi"/>
                                      <w:rFonts w:ascii="Cambria Math" w:hAnsi="Cambria Math" w:cstheme="minorHAnsi"/>
                                      <w:sz w:val="32"/>
                                      <w:szCs w:val="32"/>
                                      <w:bdr w:val="none" w:sz="0" w:space="0" w:color="auto" w:frame="1"/>
                                    </w:rPr>
                                  </m:ctrlPr>
                                </m:sSupPr>
                                <m:e>
                                  <m:r>
                                    <w:rPr>
                                      <w:rStyle w:val="mi"/>
                                      <w:rFonts w:ascii="Cambria Math" w:hAnsi="Cambria Math" w:cstheme="minorHAnsi"/>
                                      <w:sz w:val="32"/>
                                      <w:szCs w:val="32"/>
                                      <w:bdr w:val="none" w:sz="0" w:space="0" w:color="auto" w:frame="1"/>
                                    </w:rPr>
                                    <m:t>e</m:t>
                                  </m:r>
                                </m:e>
                                <m:sup>
                                  <m:r>
                                    <w:rPr>
                                      <w:rStyle w:val="mi"/>
                                      <w:rFonts w:ascii="Cambria Math" w:hAnsi="Cambria Math" w:cstheme="minorHAnsi"/>
                                      <w:sz w:val="32"/>
                                      <w:szCs w:val="32"/>
                                      <w:bdr w:val="none" w:sz="0" w:space="0" w:color="auto" w:frame="1"/>
                                    </w:rPr>
                                    <m:t>-</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λ</m:t>
                                      </m:r>
                                    </m:e>
                                    <m:sub>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w</m:t>
                                          </m:r>
                                        </m:e>
                                        <m:sub>
                                          <m:r>
                                            <w:rPr>
                                              <w:rStyle w:val="mi"/>
                                              <w:rFonts w:ascii="Cambria Math" w:hAnsi="Cambria Math" w:cstheme="minorHAnsi"/>
                                              <w:sz w:val="32"/>
                                              <w:szCs w:val="32"/>
                                              <w:bdr w:val="none" w:sz="0" w:space="0" w:color="auto" w:frame="1"/>
                                            </w:rPr>
                                            <m:t>i</m:t>
                                          </m:r>
                                        </m:sub>
                                      </m:sSub>
                                    </m:sub>
                                  </m:sSub>
                                  <m:r>
                                    <w:rPr>
                                      <w:rStyle w:val="mi"/>
                                      <w:rFonts w:ascii="Cambria Math" w:hAnsi="Cambria Math" w:cstheme="minorHAnsi"/>
                                      <w:sz w:val="32"/>
                                      <w:szCs w:val="32"/>
                                      <w:bdr w:val="none" w:sz="0" w:space="0" w:color="auto" w:frame="1"/>
                                    </w:rPr>
                                    <m:t>t</m:t>
                                  </m:r>
                                </m:sup>
                              </m:sSup>
                            </m:e>
                          </m:d>
                        </m:e>
                      </m:nary>
                    </m:e>
                  </m:d>
                </m:e>
              </m:nary>
              <m:r>
                <w:rPr>
                  <w:rStyle w:val="mi"/>
                  <w:rFonts w:ascii="Cambria Math" w:hAnsi="Cambria Math" w:cstheme="minorHAnsi"/>
                  <w:sz w:val="32"/>
                  <w:szCs w:val="32"/>
                  <w:bdr w:val="none" w:sz="0" w:space="0" w:color="auto" w:frame="1"/>
                </w:rPr>
                <m:t>dt,</m:t>
              </m:r>
            </m:e>
          </m:mr>
        </m:m>
      </m:oMath>
      <w:r w:rsidR="007E1049" w:rsidRPr="00C40EAF">
        <w:rPr>
          <w:rStyle w:val="mi"/>
          <w:rFonts w:cstheme="minorHAnsi"/>
          <w:sz w:val="32"/>
          <w:szCs w:val="32"/>
          <w:bdr w:val="none" w:sz="0" w:space="0" w:color="auto" w:frame="1"/>
        </w:rPr>
        <w:t xml:space="preserve"> </w:t>
      </w:r>
      <w:r w:rsidR="00345AD1" w:rsidRPr="00C40EAF">
        <w:rPr>
          <w:rStyle w:val="mtext"/>
          <w:rFonts w:cstheme="minorHAnsi"/>
          <w:bdr w:val="none" w:sz="0" w:space="0" w:color="auto" w:frame="1"/>
        </w:rPr>
        <w:t>(10)</w:t>
      </w:r>
    </w:p>
    <w:p w14:paraId="6BC76CF0" w14:textId="18D0CF98" w:rsidR="00345AD1" w:rsidRPr="00C40EAF" w:rsidRDefault="00345AD1" w:rsidP="00CA7C40">
      <w:pPr>
        <w:rPr>
          <w:rFonts w:cstheme="minorHAnsi"/>
        </w:rPr>
      </w:pPr>
      <w:r w:rsidRPr="00C40EAF">
        <w:rPr>
          <w:rFonts w:cstheme="minorHAnsi"/>
        </w:rPr>
        <w:t>respectively. However, we will also conduct MC simulations to show the optimality of the max-min-cloud algorithm when the execution times are assigned with other probability distributions.</w:t>
      </w:r>
    </w:p>
    <w:p w14:paraId="5CAB2DB2" w14:textId="77777777" w:rsidR="00345AD1" w:rsidRPr="00C40EAF" w:rsidRDefault="00345AD1" w:rsidP="00C95B67">
      <w:pPr>
        <w:pStyle w:val="Heading2"/>
        <w:rPr>
          <w:rFonts w:asciiTheme="minorHAnsi" w:hAnsiTheme="minorHAnsi" w:cstheme="minorHAnsi"/>
        </w:rPr>
      </w:pPr>
      <w:r w:rsidRPr="00C40EAF">
        <w:rPr>
          <w:rFonts w:asciiTheme="minorHAnsi" w:hAnsiTheme="minorHAnsi" w:cstheme="minorHAnsi"/>
        </w:rPr>
        <w:t>Remark 1.</w:t>
      </w:r>
    </w:p>
    <w:p w14:paraId="2E04DEE8" w14:textId="6B66D3F9" w:rsidR="00345AD1" w:rsidRPr="00C40EAF" w:rsidRDefault="00345AD1" w:rsidP="00CA7C40">
      <w:pPr>
        <w:rPr>
          <w:rFonts w:cstheme="minorHAnsi"/>
        </w:rPr>
      </w:pPr>
      <w:r w:rsidRPr="00C40EAF">
        <w:rPr>
          <w:rFonts w:cstheme="minorHAnsi"/>
        </w:rPr>
        <w:t>Equations </w:t>
      </w:r>
      <w:hyperlink r:id="rId17" w:anchor="deqn4" w:history="1">
        <w:r w:rsidRPr="00C40EAF">
          <w:rPr>
            <w:rStyle w:val="Hyperlink"/>
            <w:rFonts w:eastAsiaTheme="majorEastAsia" w:cstheme="minorHAnsi"/>
            <w:color w:val="006699"/>
          </w:rPr>
          <w:t>(4)</w:t>
        </w:r>
      </w:hyperlink>
      <w:r w:rsidRPr="00C40EAF">
        <w:rPr>
          <w:rFonts w:cstheme="minorHAnsi"/>
        </w:rPr>
        <w:t> and </w:t>
      </w:r>
      <w:hyperlink r:id="rId18" w:anchor="deqn7" w:history="1">
        <w:r w:rsidRPr="00C40EAF">
          <w:rPr>
            <w:rStyle w:val="Hyperlink"/>
            <w:rFonts w:eastAsiaTheme="majorEastAsia" w:cstheme="minorHAnsi"/>
            <w:color w:val="006699"/>
          </w:rPr>
          <w:t>(7) </w:t>
        </w:r>
      </w:hyperlink>
      <w:r w:rsidRPr="00C40EAF">
        <w:rPr>
          <w:rFonts w:cstheme="minorHAnsi"/>
        </w:rPr>
        <w:t>together imply the fact that the mean of the response time of a customer request, </w:t>
      </w:r>
      <m:oMath>
        <m:r>
          <w:rPr>
            <w:rStyle w:val="mi"/>
            <w:rFonts w:ascii="Cambria Math" w:eastAsiaTheme="majorEastAsia" w:hAnsi="Cambria Math" w:cstheme="minorHAnsi"/>
            <w:bdr w:val="none" w:sz="0" w:space="0" w:color="auto" w:frame="1"/>
          </w:rPr>
          <m:t>ET(</m:t>
        </m:r>
        <m:r>
          <m:rPr>
            <m:sty m:val="b"/>
          </m:rPr>
          <w:rPr>
            <w:rStyle w:val="mi"/>
            <w:rFonts w:ascii="Cambria Math" w:eastAsiaTheme="majorEastAsia" w:hAnsi="Cambria Math" w:cstheme="minorHAnsi"/>
            <w:bdr w:val="none" w:sz="0" w:space="0" w:color="auto" w:frame="1"/>
          </w:rPr>
          <m:t>w</m:t>
        </m:r>
        <m:r>
          <w:rPr>
            <w:rStyle w:val="mi"/>
            <w:rFonts w:ascii="Cambria Math" w:eastAsiaTheme="majorEastAsia" w:hAnsi="Cambria Math" w:cstheme="minorHAnsi"/>
            <w:bdr w:val="none" w:sz="0" w:space="0" w:color="auto" w:frame="1"/>
          </w:rPr>
          <m:t>)</m:t>
        </m:r>
      </m:oMath>
      <w:r w:rsidRPr="00C40EAF">
        <w:rPr>
          <w:rFonts w:cstheme="minorHAnsi"/>
        </w:rPr>
        <w:t>, is minimized when the percentile of the response time of the request, </w:t>
      </w:r>
      <m:oMath>
        <m:r>
          <w:rPr>
            <w:rStyle w:val="mi"/>
            <w:rFonts w:ascii="Cambria Math" w:eastAsiaTheme="majorEastAsia" w:hAnsi="Cambria Math" w:cstheme="minorHAnsi"/>
            <w:bdr w:val="none" w:sz="0" w:space="0" w:color="auto" w:frame="1"/>
          </w:rPr>
          <m:t>PT(</m:t>
        </m:r>
        <m:r>
          <m:rPr>
            <m:sty m:val="b"/>
          </m:rPr>
          <w:rPr>
            <w:rStyle w:val="mi"/>
            <w:rFonts w:ascii="Cambria Math" w:eastAsiaTheme="majorEastAsia" w:hAnsi="Cambria Math" w:cstheme="minorHAnsi"/>
            <w:bdr w:val="none" w:sz="0" w:space="0" w:color="auto" w:frame="1"/>
          </w:rPr>
          <m:t>w</m:t>
        </m:r>
        <m:r>
          <w:rPr>
            <w:rStyle w:val="mi"/>
            <w:rFonts w:ascii="Cambria Math" w:eastAsiaTheme="majorEastAsia" w:hAnsi="Cambria Math" w:cstheme="minorHAnsi"/>
            <w:bdr w:val="none" w:sz="0" w:space="0" w:color="auto" w:frame="1"/>
          </w:rPr>
          <m:t>;t)</m:t>
        </m:r>
      </m:oMath>
      <w:r w:rsidRPr="00C40EAF">
        <w:rPr>
          <w:rFonts w:cstheme="minorHAnsi"/>
        </w:rPr>
        <w:t>, is maximized for all </w:t>
      </w:r>
      <m:oMath>
        <m:r>
          <w:rPr>
            <w:rStyle w:val="mi"/>
            <w:rFonts w:ascii="Cambria Math" w:eastAsiaTheme="majorEastAsia" w:hAnsi="Cambria Math" w:cstheme="minorHAnsi"/>
            <w:bdr w:val="none" w:sz="0" w:space="0" w:color="auto" w:frame="1"/>
          </w:rPr>
          <m:t>t</m:t>
        </m:r>
        <m:r>
          <w:rPr>
            <w:rStyle w:val="mo"/>
            <w:rFonts w:ascii="Cambria Math" w:hAnsi="Cambria Math" w:cstheme="minorHAnsi"/>
            <w:bdr w:val="none" w:sz="0" w:space="0" w:color="auto" w:frame="1"/>
          </w:rPr>
          <m:t>&gt;</m:t>
        </m:r>
        <m:r>
          <w:rPr>
            <w:rStyle w:val="mn"/>
            <w:rFonts w:ascii="Cambria Math" w:hAnsi="Cambria Math" w:cstheme="minorHAnsi"/>
            <w:bdr w:val="none" w:sz="0" w:space="0" w:color="auto" w:frame="1"/>
          </w:rPr>
          <m:t>0</m:t>
        </m:r>
      </m:oMath>
      <w:r w:rsidRPr="00C40EAF">
        <w:rPr>
          <w:rFonts w:cstheme="minorHAnsi"/>
        </w:rPr>
        <w:t>.</w:t>
      </w:r>
    </w:p>
    <w:p w14:paraId="0BE82A93" w14:textId="77777777" w:rsidR="00345AD1" w:rsidRPr="00C40EAF" w:rsidRDefault="00345AD1" w:rsidP="00CF34D6">
      <w:pPr>
        <w:pStyle w:val="Heading2"/>
        <w:rPr>
          <w:rFonts w:asciiTheme="minorHAnsi" w:hAnsiTheme="minorHAnsi" w:cstheme="minorHAnsi"/>
        </w:rPr>
      </w:pPr>
      <w:r w:rsidRPr="00C40EAF">
        <w:rPr>
          <w:rFonts w:asciiTheme="minorHAnsi" w:hAnsiTheme="minorHAnsi" w:cstheme="minorHAnsi"/>
        </w:rPr>
        <w:t>Theorem 1.</w:t>
      </w:r>
    </w:p>
    <w:p w14:paraId="64B5F708" w14:textId="627BE068" w:rsidR="00345AD1" w:rsidRPr="00C40EAF" w:rsidRDefault="00345AD1" w:rsidP="00CA7C40">
      <w:pPr>
        <w:rPr>
          <w:rFonts w:cstheme="minorHAnsi"/>
        </w:rPr>
      </w:pPr>
      <w:r w:rsidRPr="00C40EAF">
        <w:rPr>
          <w:rFonts w:cstheme="minorHAnsi"/>
        </w:rPr>
        <w:t>For any </w:t>
      </w:r>
      <m:oMath>
        <m:r>
          <w:rPr>
            <w:rStyle w:val="mi"/>
            <w:rFonts w:ascii="Cambria Math" w:eastAsiaTheme="majorEastAsia" w:hAnsi="Cambria Math" w:cstheme="minorHAnsi"/>
            <w:bdr w:val="none" w:sz="0" w:space="0" w:color="auto" w:frame="1"/>
          </w:rPr>
          <m:t>t</m:t>
        </m:r>
        <m:r>
          <w:rPr>
            <w:rStyle w:val="mo"/>
            <w:rFonts w:ascii="Cambria Math" w:hAnsi="Cambria Math" w:cstheme="minorHAnsi"/>
            <w:bdr w:val="none" w:sz="0" w:space="0" w:color="auto" w:frame="1"/>
          </w:rPr>
          <m:t>&gt;</m:t>
        </m:r>
        <m:r>
          <w:rPr>
            <w:rStyle w:val="mn"/>
            <w:rFonts w:ascii="Cambria Math" w:hAnsi="Cambria Math" w:cstheme="minorHAnsi"/>
            <w:bdr w:val="none" w:sz="0" w:space="0" w:color="auto" w:frame="1"/>
          </w:rPr>
          <m:t>0</m:t>
        </m:r>
      </m:oMath>
      <w:r w:rsidRPr="00C40EAF">
        <w:rPr>
          <w:rFonts w:cstheme="minorHAnsi"/>
        </w:rPr>
        <w:t>, the maximum percentile of the response time of a request </w:t>
      </w:r>
      <m:oMath>
        <m:r>
          <m:rPr>
            <m:sty m:val="b"/>
          </m:rPr>
          <w:rPr>
            <w:rStyle w:val="mi"/>
            <w:rFonts w:ascii="Cambria Math" w:eastAsiaTheme="majorEastAsia" w:hAnsi="Cambria Math" w:cstheme="minorHAnsi"/>
            <w:bdr w:val="none" w:sz="0" w:space="0" w:color="auto" w:frame="1"/>
          </w:rPr>
          <m:t>w</m:t>
        </m:r>
        <m:r>
          <w:rPr>
            <w:rStyle w:val="mi"/>
            <w:rFonts w:ascii="Cambria Math" w:eastAsiaTheme="majorEastAsia" w:hAnsi="Cambria Math" w:cstheme="minorHAnsi"/>
            <w:bdr w:val="none" w:sz="0" w:space="0" w:color="auto" w:frame="1"/>
          </w:rPr>
          <m:t>={</m:t>
        </m:r>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w</m:t>
            </m:r>
          </m:e>
          <m:sub>
            <m:r>
              <w:rPr>
                <w:rStyle w:val="mi"/>
                <w:rFonts w:ascii="Cambria Math" w:eastAsiaTheme="majorEastAsia" w:hAnsi="Cambria Math" w:cstheme="minorHAnsi"/>
                <w:bdr w:val="none" w:sz="0" w:space="0" w:color="auto" w:frame="1"/>
              </w:rPr>
              <m:t>1</m:t>
            </m:r>
          </m:sub>
        </m:sSub>
        <m:r>
          <w:rPr>
            <w:rStyle w:val="mi"/>
            <w:rFonts w:ascii="Cambria Math" w:eastAsiaTheme="majorEastAsia" w:hAnsi="Cambria Math" w:cstheme="minorHAnsi"/>
            <w:bdr w:val="none" w:sz="0" w:space="0" w:color="auto" w:frame="1"/>
          </w:rPr>
          <m:t>,…,</m:t>
        </m:r>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w</m:t>
            </m:r>
          </m:e>
          <m:sub>
            <m:r>
              <w:rPr>
                <w:rStyle w:val="mi"/>
                <w:rFonts w:ascii="Cambria Math" w:eastAsiaTheme="majorEastAsia" w:hAnsi="Cambria Math" w:cstheme="minorHAnsi"/>
                <w:bdr w:val="none" w:sz="0" w:space="0" w:color="auto" w:frame="1"/>
              </w:rPr>
              <m:t>n</m:t>
            </m:r>
          </m:sub>
        </m:sSub>
        <m:r>
          <w:rPr>
            <w:rStyle w:val="mi"/>
            <w:rFonts w:ascii="Cambria Math" w:eastAsiaTheme="majorEastAsia" w:hAnsi="Cambria Math" w:cstheme="minorHAnsi"/>
            <w:bdr w:val="none" w:sz="0" w:space="0" w:color="auto" w:frame="1"/>
          </w:rPr>
          <m:t>}</m:t>
        </m:r>
      </m:oMath>
      <w:r w:rsidRPr="00C40EAF">
        <w:rPr>
          <w:rFonts w:cstheme="minorHAnsi"/>
        </w:rPr>
        <w:t> is obtained when the max-min-cloud algorithm is utilized to allocate the </w:t>
      </w:r>
      <m:oMath>
        <m:r>
          <w:rPr>
            <w:rStyle w:val="mi"/>
            <w:rFonts w:ascii="Cambria Math" w:eastAsiaTheme="majorEastAsia" w:hAnsi="Cambria Math" w:cstheme="minorHAnsi"/>
            <w:bdr w:val="none" w:sz="0" w:space="0" w:color="auto" w:frame="1"/>
          </w:rPr>
          <m:t>n</m:t>
        </m:r>
      </m:oMath>
      <w:r w:rsidRPr="00C40EAF">
        <w:rPr>
          <w:rFonts w:cstheme="minorHAnsi"/>
        </w:rPr>
        <w:t> sub-applications in the request to a set of VMs </w:t>
      </w:r>
      <m:oMath>
        <m:r>
          <m:rPr>
            <m:sty m:val="b"/>
          </m:rPr>
          <w:rPr>
            <w:rStyle w:val="mi"/>
            <w:rFonts w:ascii="Cambria Math" w:eastAsiaTheme="majorEastAsia" w:hAnsi="Cambria Math" w:cstheme="minorHAnsi"/>
            <w:bdr w:val="none" w:sz="0" w:space="0" w:color="auto" w:frame="1"/>
          </w:rPr>
          <m:t>v</m:t>
        </m:r>
        <m:r>
          <w:rPr>
            <w:rStyle w:val="mi"/>
            <w:rFonts w:ascii="Cambria Math" w:eastAsiaTheme="majorEastAsia" w:hAnsi="Cambria Math" w:cstheme="minorHAnsi"/>
            <w:bdr w:val="none" w:sz="0" w:space="0" w:color="auto" w:frame="1"/>
          </w:rPr>
          <m:t>={</m:t>
        </m:r>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v</m:t>
            </m:r>
          </m:e>
          <m:sub>
            <m:r>
              <w:rPr>
                <w:rStyle w:val="mi"/>
                <w:rFonts w:ascii="Cambria Math" w:eastAsiaTheme="majorEastAsia" w:hAnsi="Cambria Math" w:cstheme="minorHAnsi"/>
                <w:bdr w:val="none" w:sz="0" w:space="0" w:color="auto" w:frame="1"/>
              </w:rPr>
              <m:t>1</m:t>
            </m:r>
          </m:sub>
        </m:sSub>
        <m:r>
          <w:rPr>
            <w:rStyle w:val="mi"/>
            <w:rFonts w:ascii="Cambria Math" w:eastAsiaTheme="majorEastAsia" w:hAnsi="Cambria Math" w:cstheme="minorHAnsi"/>
            <w:bdr w:val="none" w:sz="0" w:space="0" w:color="auto" w:frame="1"/>
          </w:rPr>
          <m:t>,…,</m:t>
        </m:r>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v</m:t>
            </m:r>
          </m:e>
          <m:sub>
            <m:r>
              <w:rPr>
                <w:rStyle w:val="mi"/>
                <w:rFonts w:ascii="Cambria Math" w:eastAsiaTheme="majorEastAsia" w:hAnsi="Cambria Math" w:cstheme="minorHAnsi"/>
                <w:bdr w:val="none" w:sz="0" w:space="0" w:color="auto" w:frame="1"/>
              </w:rPr>
              <m:t>m</m:t>
            </m:r>
          </m:sub>
        </m:sSub>
        <m:r>
          <w:rPr>
            <w:rStyle w:val="mi"/>
            <w:rFonts w:ascii="Cambria Math" w:eastAsiaTheme="majorEastAsia" w:hAnsi="Cambria Math" w:cstheme="minorHAnsi"/>
            <w:bdr w:val="none" w:sz="0" w:space="0" w:color="auto" w:frame="1"/>
          </w:rPr>
          <m:t>}</m:t>
        </m:r>
      </m:oMath>
      <w:r w:rsidRPr="00C40EAF">
        <w:rPr>
          <w:rFonts w:cstheme="minorHAnsi"/>
        </w:rPr>
        <w:t> that have exactly </w:t>
      </w:r>
      <m:oMath>
        <m:r>
          <w:rPr>
            <w:rStyle w:val="mi"/>
            <w:rFonts w:ascii="Cambria Math" w:eastAsiaTheme="majorEastAsia" w:hAnsi="Cambria Math" w:cstheme="minorHAnsi"/>
            <w:bdr w:val="none" w:sz="0" w:space="0" w:color="auto" w:frame="1"/>
          </w:rPr>
          <m:t>n</m:t>
        </m:r>
      </m:oMath>
      <w:r w:rsidRPr="00C40EAF">
        <w:rPr>
          <w:rFonts w:cstheme="minorHAnsi"/>
        </w:rPr>
        <w:t> vCPUs in total.</w:t>
      </w:r>
    </w:p>
    <w:p w14:paraId="33D2DF80" w14:textId="77777777" w:rsidR="00345AD1" w:rsidRPr="00C40EAF" w:rsidRDefault="00345AD1" w:rsidP="00CA7C40">
      <w:pPr>
        <w:rPr>
          <w:rFonts w:cstheme="minorHAnsi"/>
        </w:rPr>
      </w:pPr>
      <w:r w:rsidRPr="00C40EAF">
        <w:rPr>
          <w:rFonts w:cstheme="minorHAnsi"/>
        </w:rPr>
        <w:t xml:space="preserve">Clearly, Theorem 1 also implies that the minimum mean of the response time is obtained when the max-min-cloud algorithm is utilized </w:t>
      </w:r>
      <w:proofErr w:type="gramStart"/>
      <w:r w:rsidRPr="00C40EAF">
        <w:rPr>
          <w:rFonts w:cstheme="minorHAnsi"/>
        </w:rPr>
        <w:t>as a consequence of</w:t>
      </w:r>
      <w:proofErr w:type="gramEnd"/>
      <w:r w:rsidRPr="00C40EAF">
        <w:rPr>
          <w:rFonts w:cstheme="minorHAnsi"/>
        </w:rPr>
        <w:t xml:space="preserve"> Remark 1.</w:t>
      </w:r>
    </w:p>
    <w:p w14:paraId="3BD4F310" w14:textId="7EFBB555" w:rsidR="00345AD1" w:rsidRPr="00C40EAF" w:rsidRDefault="00345AD1" w:rsidP="00CA7C40">
      <w:pPr>
        <w:rPr>
          <w:rFonts w:cstheme="minorHAnsi"/>
        </w:rPr>
      </w:pPr>
      <w:r w:rsidRPr="00C40EAF">
        <w:rPr>
          <w:rFonts w:cstheme="minorHAnsi"/>
        </w:rPr>
        <w:lastRenderedPageBreak/>
        <w:t>In order to prove Theorem 1, we begin by giving an example to define an operation termed app-swap, which helps us introduce Lemma </w:t>
      </w:r>
      <w:proofErr w:type="gramStart"/>
      <w:r w:rsidRPr="00C40EAF">
        <w:rPr>
          <w:rFonts w:cstheme="minorHAnsi"/>
        </w:rPr>
        <w:t>1 .</w:t>
      </w:r>
      <w:proofErr w:type="gramEnd"/>
      <w:r w:rsidRPr="00C40EAF">
        <w:rPr>
          <w:rFonts w:cstheme="minorHAnsi"/>
        </w:rPr>
        <w:t xml:space="preserve"> Suppose that two sub-applications </w:t>
      </w:r>
      <m:oMath>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w</m:t>
            </m:r>
          </m:e>
          <m:sub>
            <m:r>
              <w:rPr>
                <w:rStyle w:val="mi"/>
                <w:rFonts w:ascii="Cambria Math" w:eastAsiaTheme="majorEastAsia" w:hAnsi="Cambria Math" w:cstheme="minorHAnsi"/>
                <w:bdr w:val="none" w:sz="0" w:space="0" w:color="auto" w:frame="1"/>
              </w:rPr>
              <m:t>1</m:t>
            </m:r>
          </m:sub>
        </m:sSub>
      </m:oMath>
      <w:r w:rsidRPr="00C40EAF">
        <w:rPr>
          <w:rFonts w:cstheme="minorHAnsi"/>
        </w:rPr>
        <w:t> and </w:t>
      </w:r>
      <m:oMath>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w</m:t>
            </m:r>
          </m:e>
          <m:sub>
            <m:r>
              <w:rPr>
                <w:rStyle w:val="mi"/>
                <w:rFonts w:ascii="Cambria Math" w:eastAsiaTheme="majorEastAsia" w:hAnsi="Cambria Math" w:cstheme="minorHAnsi"/>
                <w:bdr w:val="none" w:sz="0" w:space="0" w:color="auto" w:frame="1"/>
              </w:rPr>
              <m:t>2</m:t>
            </m:r>
          </m:sub>
        </m:sSub>
      </m:oMath>
      <w:r w:rsidRPr="00C40EAF">
        <w:rPr>
          <w:rFonts w:cstheme="minorHAnsi"/>
        </w:rPr>
        <w:t>, with </w:t>
      </w:r>
      <m:oMath>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w</m:t>
            </m:r>
          </m:e>
          <m:sub>
            <m:r>
              <w:rPr>
                <w:rStyle w:val="mi"/>
                <w:rFonts w:ascii="Cambria Math" w:eastAsiaTheme="majorEastAsia" w:hAnsi="Cambria Math" w:cstheme="minorHAnsi"/>
                <w:bdr w:val="none" w:sz="0" w:space="0" w:color="auto" w:frame="1"/>
              </w:rPr>
              <m:t>1</m:t>
            </m:r>
          </m:sub>
        </m:sSub>
        <m:r>
          <w:rPr>
            <w:rStyle w:val="mi"/>
            <w:rFonts w:ascii="Cambria Math" w:eastAsiaTheme="majorEastAsia" w:hAnsi="Cambria Math" w:cstheme="minorHAnsi"/>
            <w:bdr w:val="none" w:sz="0" w:space="0" w:color="auto" w:frame="1"/>
          </w:rPr>
          <m:t>&gt;</m:t>
        </m:r>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w</m:t>
            </m:r>
          </m:e>
          <m:sub>
            <m:r>
              <w:rPr>
                <w:rStyle w:val="mi"/>
                <w:rFonts w:ascii="Cambria Math" w:eastAsiaTheme="majorEastAsia" w:hAnsi="Cambria Math" w:cstheme="minorHAnsi"/>
                <w:bdr w:val="none" w:sz="0" w:space="0" w:color="auto" w:frame="1"/>
              </w:rPr>
              <m:t>2</m:t>
            </m:r>
          </m:sub>
        </m:sSub>
      </m:oMath>
      <w:r w:rsidRPr="00C40EAF">
        <w:rPr>
          <w:rFonts w:cstheme="minorHAnsi"/>
        </w:rPr>
        <w:t>, are initially hosted on two VMs </w:t>
      </w:r>
      <m:oMath>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v</m:t>
            </m:r>
          </m:e>
          <m:sub>
            <m:r>
              <w:rPr>
                <w:rStyle w:val="mi"/>
                <w:rFonts w:ascii="Cambria Math" w:eastAsiaTheme="majorEastAsia" w:hAnsi="Cambria Math" w:cstheme="minorHAnsi"/>
                <w:bdr w:val="none" w:sz="0" w:space="0" w:color="auto" w:frame="1"/>
              </w:rPr>
              <m:t>2</m:t>
            </m:r>
          </m:sub>
        </m:sSub>
      </m:oMath>
      <w:r w:rsidRPr="00C40EAF">
        <w:rPr>
          <w:rFonts w:cstheme="minorHAnsi"/>
        </w:rPr>
        <w:t> and </w:t>
      </w:r>
      <m:oMath>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v</m:t>
            </m:r>
          </m:e>
          <m:sub>
            <m:r>
              <w:rPr>
                <w:rStyle w:val="mi"/>
                <w:rFonts w:ascii="Cambria Math" w:eastAsiaTheme="majorEastAsia" w:hAnsi="Cambria Math" w:cstheme="minorHAnsi"/>
                <w:bdr w:val="none" w:sz="0" w:space="0" w:color="auto" w:frame="1"/>
              </w:rPr>
              <m:t>1</m:t>
            </m:r>
          </m:sub>
        </m:sSub>
      </m:oMath>
      <w:r w:rsidRPr="00C40EAF">
        <w:rPr>
          <w:rFonts w:cstheme="minorHAnsi"/>
        </w:rPr>
        <w:t>, with </w:t>
      </w:r>
      <m:oMath>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λ</m:t>
            </m:r>
          </m:e>
          <m:sub>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v</m:t>
                </m:r>
              </m:e>
              <m:sub>
                <m:r>
                  <w:rPr>
                    <w:rStyle w:val="mi"/>
                    <w:rFonts w:ascii="Cambria Math" w:eastAsiaTheme="majorEastAsia" w:hAnsi="Cambria Math" w:cstheme="minorHAnsi"/>
                    <w:bdr w:val="none" w:sz="0" w:space="0" w:color="auto" w:frame="1"/>
                  </w:rPr>
                  <m:t>1</m:t>
                </m:r>
              </m:sub>
            </m:sSub>
          </m:sub>
        </m:sSub>
        <m:r>
          <w:rPr>
            <w:rStyle w:val="mi"/>
            <w:rFonts w:ascii="Cambria Math" w:eastAsiaTheme="majorEastAsia" w:hAnsi="Cambria Math" w:cstheme="minorHAnsi"/>
            <w:bdr w:val="none" w:sz="0" w:space="0" w:color="auto" w:frame="1"/>
          </w:rPr>
          <m:t>&gt;</m:t>
        </m:r>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λ</m:t>
            </m:r>
          </m:e>
          <m:sub>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v</m:t>
                </m:r>
              </m:e>
              <m:sub>
                <m:r>
                  <w:rPr>
                    <w:rStyle w:val="mi"/>
                    <w:rFonts w:ascii="Cambria Math" w:eastAsiaTheme="majorEastAsia" w:hAnsi="Cambria Math" w:cstheme="minorHAnsi"/>
                    <w:bdr w:val="none" w:sz="0" w:space="0" w:color="auto" w:frame="1"/>
                  </w:rPr>
                  <m:t>2</m:t>
                </m:r>
              </m:sub>
            </m:sSub>
          </m:sub>
        </m:sSub>
      </m:oMath>
      <w:r w:rsidRPr="00C40EAF">
        <w:rPr>
          <w:rFonts w:cstheme="minorHAnsi"/>
        </w:rPr>
        <w:t>, respectively. If we reallocate the sub-application </w:t>
      </w:r>
      <m:oMath>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w</m:t>
            </m:r>
          </m:e>
          <m:sub>
            <m:r>
              <w:rPr>
                <w:rStyle w:val="mi"/>
                <w:rFonts w:ascii="Cambria Math" w:eastAsiaTheme="majorEastAsia" w:hAnsi="Cambria Math" w:cstheme="minorHAnsi"/>
                <w:bdr w:val="none" w:sz="0" w:space="0" w:color="auto" w:frame="1"/>
              </w:rPr>
              <m:t>1</m:t>
            </m:r>
          </m:sub>
        </m:sSub>
      </m:oMath>
      <w:r w:rsidRPr="00C40EAF">
        <w:rPr>
          <w:rFonts w:cstheme="minorHAnsi"/>
        </w:rPr>
        <w:t> to </w:t>
      </w:r>
      <m:oMath>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v</m:t>
            </m:r>
          </m:e>
          <m:sub>
            <m:r>
              <w:rPr>
                <w:rStyle w:val="mi"/>
                <w:rFonts w:ascii="Cambria Math" w:eastAsiaTheme="majorEastAsia" w:hAnsi="Cambria Math" w:cstheme="minorHAnsi"/>
                <w:bdr w:val="none" w:sz="0" w:space="0" w:color="auto" w:frame="1"/>
              </w:rPr>
              <m:t>1</m:t>
            </m:r>
          </m:sub>
        </m:sSub>
      </m:oMath>
      <w:r w:rsidRPr="00C40EAF">
        <w:rPr>
          <w:rFonts w:cstheme="minorHAnsi"/>
        </w:rPr>
        <w:t>, and </w:t>
      </w:r>
      <m:oMath>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w</m:t>
            </m:r>
          </m:e>
          <m:sub>
            <m:r>
              <w:rPr>
                <w:rStyle w:val="mi"/>
                <w:rFonts w:ascii="Cambria Math" w:eastAsiaTheme="majorEastAsia" w:hAnsi="Cambria Math" w:cstheme="minorHAnsi"/>
                <w:bdr w:val="none" w:sz="0" w:space="0" w:color="auto" w:frame="1"/>
              </w:rPr>
              <m:t>2</m:t>
            </m:r>
          </m:sub>
        </m:sSub>
      </m:oMath>
      <w:r w:rsidRPr="00C40EAF">
        <w:rPr>
          <w:rFonts w:cstheme="minorHAnsi"/>
        </w:rPr>
        <w:t> to </w:t>
      </w:r>
      <m:oMath>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v</m:t>
            </m:r>
          </m:e>
          <m:sub>
            <m:r>
              <w:rPr>
                <w:rStyle w:val="mi"/>
                <w:rFonts w:ascii="Cambria Math" w:eastAsiaTheme="majorEastAsia" w:hAnsi="Cambria Math" w:cstheme="minorHAnsi"/>
                <w:bdr w:val="none" w:sz="0" w:space="0" w:color="auto" w:frame="1"/>
              </w:rPr>
              <m:t>2</m:t>
            </m:r>
          </m:sub>
        </m:sSub>
      </m:oMath>
      <w:r w:rsidRPr="00C40EAF">
        <w:rPr>
          <w:rFonts w:cstheme="minorHAnsi"/>
        </w:rPr>
        <w:t>, then this operation is defined as an app-swap between </w:t>
      </w:r>
      <m:oMath>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w</m:t>
            </m:r>
          </m:e>
          <m:sub>
            <m:r>
              <w:rPr>
                <w:rStyle w:val="mi"/>
                <w:rFonts w:ascii="Cambria Math" w:eastAsiaTheme="majorEastAsia" w:hAnsi="Cambria Math" w:cstheme="minorHAnsi"/>
                <w:bdr w:val="none" w:sz="0" w:space="0" w:color="auto" w:frame="1"/>
              </w:rPr>
              <m:t>1</m:t>
            </m:r>
          </m:sub>
        </m:sSub>
      </m:oMath>
      <w:r w:rsidRPr="00C40EAF">
        <w:rPr>
          <w:rFonts w:cstheme="minorHAnsi"/>
        </w:rPr>
        <w:t> and </w:t>
      </w:r>
      <m:oMath>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w</m:t>
            </m:r>
          </m:e>
          <m:sub>
            <m:r>
              <w:rPr>
                <w:rStyle w:val="mi"/>
                <w:rFonts w:ascii="Cambria Math" w:eastAsiaTheme="majorEastAsia" w:hAnsi="Cambria Math" w:cstheme="minorHAnsi"/>
                <w:bdr w:val="none" w:sz="0" w:space="0" w:color="auto" w:frame="1"/>
              </w:rPr>
              <m:t>2</m:t>
            </m:r>
          </m:sub>
        </m:sSub>
      </m:oMath>
      <w:r w:rsidRPr="00C40EAF">
        <w:rPr>
          <w:rFonts w:cstheme="minorHAnsi"/>
        </w:rPr>
        <w:t>. In particular, by performing an app-swap between </w:t>
      </w:r>
      <m:oMath>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w</m:t>
            </m:r>
          </m:e>
          <m:sub>
            <m:r>
              <w:rPr>
                <w:rStyle w:val="mi"/>
                <w:rFonts w:ascii="Cambria Math" w:eastAsiaTheme="majorEastAsia" w:hAnsi="Cambria Math" w:cstheme="minorHAnsi"/>
                <w:bdr w:val="none" w:sz="0" w:space="0" w:color="auto" w:frame="1"/>
              </w:rPr>
              <m:t>1</m:t>
            </m:r>
          </m:sub>
        </m:sSub>
      </m:oMath>
      <w:r w:rsidR="00D33E2F" w:rsidRPr="00C40EAF">
        <w:rPr>
          <w:rFonts w:cstheme="minorHAnsi"/>
        </w:rPr>
        <w:t> and </w:t>
      </w:r>
      <m:oMath>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w</m:t>
            </m:r>
          </m:e>
          <m:sub>
            <m:r>
              <w:rPr>
                <w:rStyle w:val="mi"/>
                <w:rFonts w:ascii="Cambria Math" w:eastAsiaTheme="majorEastAsia" w:hAnsi="Cambria Math" w:cstheme="minorHAnsi"/>
                <w:bdr w:val="none" w:sz="0" w:space="0" w:color="auto" w:frame="1"/>
              </w:rPr>
              <m:t>2</m:t>
            </m:r>
          </m:sub>
        </m:sSub>
      </m:oMath>
      <w:r w:rsidRPr="00C40EAF">
        <w:rPr>
          <w:rFonts w:cstheme="minorHAnsi"/>
        </w:rPr>
        <w:t>, the sub-application with the larger workload size (i.e., </w:t>
      </w:r>
      <m:oMath>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w</m:t>
            </m:r>
          </m:e>
          <m:sub>
            <m:r>
              <w:rPr>
                <w:rStyle w:val="mi"/>
                <w:rFonts w:ascii="Cambria Math" w:eastAsiaTheme="majorEastAsia" w:hAnsi="Cambria Math" w:cstheme="minorHAnsi"/>
                <w:bdr w:val="none" w:sz="0" w:space="0" w:color="auto" w:frame="1"/>
              </w:rPr>
              <m:t>1</m:t>
            </m:r>
          </m:sub>
        </m:sSub>
      </m:oMath>
      <w:r w:rsidRPr="00C40EAF">
        <w:rPr>
          <w:rFonts w:cstheme="minorHAnsi"/>
        </w:rPr>
        <w:t>) will be reallocated to the faster VM (i.e., </w:t>
      </w:r>
      <m:oMath>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v</m:t>
            </m:r>
          </m:e>
          <m:sub>
            <m:r>
              <w:rPr>
                <w:rStyle w:val="mi"/>
                <w:rFonts w:ascii="Cambria Math" w:eastAsiaTheme="majorEastAsia" w:hAnsi="Cambria Math" w:cstheme="minorHAnsi"/>
                <w:bdr w:val="none" w:sz="0" w:space="0" w:color="auto" w:frame="1"/>
              </w:rPr>
              <m:t>1</m:t>
            </m:r>
          </m:sub>
        </m:sSub>
      </m:oMath>
      <w:r w:rsidRPr="00C40EAF">
        <w:rPr>
          <w:rFonts w:cstheme="minorHAnsi"/>
        </w:rPr>
        <w:t>), while the sub-application with smaller workload size (i.e., </w:t>
      </w:r>
      <m:oMath>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w</m:t>
            </m:r>
          </m:e>
          <m:sub>
            <m:r>
              <w:rPr>
                <w:rStyle w:val="mi"/>
                <w:rFonts w:ascii="Cambria Math" w:eastAsiaTheme="majorEastAsia" w:hAnsi="Cambria Math" w:cstheme="minorHAnsi"/>
                <w:bdr w:val="none" w:sz="0" w:space="0" w:color="auto" w:frame="1"/>
              </w:rPr>
              <m:t>2</m:t>
            </m:r>
          </m:sub>
        </m:sSub>
      </m:oMath>
      <w:r w:rsidRPr="00C40EAF">
        <w:rPr>
          <w:rFonts w:cstheme="minorHAnsi"/>
        </w:rPr>
        <w:t>) will be reallocated to the slower VM (i.e., </w:t>
      </w:r>
      <m:oMath>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v</m:t>
            </m:r>
          </m:e>
          <m:sub>
            <m:r>
              <w:rPr>
                <w:rStyle w:val="mi"/>
                <w:rFonts w:ascii="Cambria Math" w:eastAsiaTheme="majorEastAsia" w:hAnsi="Cambria Math" w:cstheme="minorHAnsi"/>
                <w:bdr w:val="none" w:sz="0" w:space="0" w:color="auto" w:frame="1"/>
              </w:rPr>
              <m:t>2</m:t>
            </m:r>
          </m:sub>
        </m:sSub>
      </m:oMath>
      <w:r w:rsidRPr="00C40EAF">
        <w:rPr>
          <w:rFonts w:cstheme="minorHAnsi"/>
        </w:rPr>
        <w:t>).</w:t>
      </w:r>
    </w:p>
    <w:p w14:paraId="737D842D" w14:textId="77777777" w:rsidR="00345AD1" w:rsidRPr="00C40EAF" w:rsidRDefault="00345AD1" w:rsidP="00141C95">
      <w:pPr>
        <w:pStyle w:val="Heading2"/>
        <w:rPr>
          <w:rFonts w:asciiTheme="minorHAnsi" w:hAnsiTheme="minorHAnsi" w:cstheme="minorHAnsi"/>
        </w:rPr>
      </w:pPr>
      <w:r w:rsidRPr="00C40EAF">
        <w:rPr>
          <w:rFonts w:asciiTheme="minorHAnsi" w:hAnsiTheme="minorHAnsi" w:cstheme="minorHAnsi"/>
        </w:rPr>
        <w:t>Lemma 1.</w:t>
      </w:r>
    </w:p>
    <w:p w14:paraId="3144AA9C" w14:textId="715F76EE" w:rsidR="00345AD1" w:rsidRPr="00C40EAF" w:rsidRDefault="00345AD1" w:rsidP="00CA7C40">
      <w:pPr>
        <w:rPr>
          <w:rFonts w:cstheme="minorHAnsi"/>
        </w:rPr>
      </w:pPr>
      <w:r w:rsidRPr="00C40EAF">
        <w:rPr>
          <w:rFonts w:cstheme="minorHAnsi"/>
        </w:rPr>
        <w:t>Suppose that a customer request </w:t>
      </w:r>
      <m:oMath>
        <m:r>
          <m:rPr>
            <m:sty m:val="b"/>
          </m:rPr>
          <w:rPr>
            <w:rStyle w:val="mi"/>
            <w:rFonts w:ascii="Cambria Math" w:eastAsiaTheme="majorEastAsia" w:hAnsi="Cambria Math" w:cstheme="minorHAnsi"/>
            <w:bdr w:val="none" w:sz="0" w:space="0" w:color="auto" w:frame="1"/>
          </w:rPr>
          <m:t>w</m:t>
        </m:r>
        <m:r>
          <w:rPr>
            <w:rStyle w:val="mi"/>
            <w:rFonts w:ascii="Cambria Math" w:eastAsiaTheme="majorEastAsia" w:hAnsi="Cambria Math" w:cstheme="minorHAnsi"/>
            <w:bdr w:val="none" w:sz="0" w:space="0" w:color="auto" w:frame="1"/>
          </w:rPr>
          <m:t>={</m:t>
        </m:r>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w</m:t>
            </m:r>
          </m:e>
          <m:sub>
            <m:r>
              <w:rPr>
                <w:rStyle w:val="mi"/>
                <w:rFonts w:ascii="Cambria Math" w:eastAsiaTheme="majorEastAsia" w:hAnsi="Cambria Math" w:cstheme="minorHAnsi"/>
                <w:bdr w:val="none" w:sz="0" w:space="0" w:color="auto" w:frame="1"/>
              </w:rPr>
              <m:t>1</m:t>
            </m:r>
          </m:sub>
        </m:sSub>
        <m:r>
          <w:rPr>
            <w:rStyle w:val="mi"/>
            <w:rFonts w:ascii="Cambria Math" w:eastAsiaTheme="majorEastAsia" w:hAnsi="Cambria Math" w:cstheme="minorHAnsi"/>
            <w:bdr w:val="none" w:sz="0" w:space="0" w:color="auto" w:frame="1"/>
          </w:rPr>
          <m:t>,…,</m:t>
        </m:r>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w</m:t>
            </m:r>
          </m:e>
          <m:sub>
            <m:r>
              <w:rPr>
                <w:rStyle w:val="mi"/>
                <w:rFonts w:ascii="Cambria Math" w:eastAsiaTheme="majorEastAsia" w:hAnsi="Cambria Math" w:cstheme="minorHAnsi"/>
                <w:bdr w:val="none" w:sz="0" w:space="0" w:color="auto" w:frame="1"/>
              </w:rPr>
              <m:t>n</m:t>
            </m:r>
          </m:sub>
        </m:sSub>
        <m:r>
          <w:rPr>
            <w:rStyle w:val="mi"/>
            <w:rFonts w:ascii="Cambria Math" w:eastAsiaTheme="majorEastAsia" w:hAnsi="Cambria Math" w:cstheme="minorHAnsi"/>
            <w:bdr w:val="none" w:sz="0" w:space="0" w:color="auto" w:frame="1"/>
          </w:rPr>
          <m:t>}</m:t>
        </m:r>
      </m:oMath>
      <w:r w:rsidRPr="00C40EAF">
        <w:rPr>
          <w:rFonts w:cstheme="minorHAnsi"/>
        </w:rPr>
        <w:t> is executed by a set of heterogeneous VMs </w:t>
      </w:r>
      <m:oMath>
        <m:r>
          <m:rPr>
            <m:sty m:val="b"/>
          </m:rPr>
          <w:rPr>
            <w:rStyle w:val="mi"/>
            <w:rFonts w:ascii="Cambria Math" w:eastAsiaTheme="majorEastAsia" w:hAnsi="Cambria Math" w:cstheme="minorHAnsi"/>
            <w:bdr w:val="none" w:sz="0" w:space="0" w:color="auto" w:frame="1"/>
          </w:rPr>
          <m:t>v</m:t>
        </m:r>
        <m:r>
          <w:rPr>
            <w:rStyle w:val="mi"/>
            <w:rFonts w:ascii="Cambria Math" w:eastAsiaTheme="majorEastAsia" w:hAnsi="Cambria Math" w:cstheme="minorHAnsi"/>
            <w:bdr w:val="none" w:sz="0" w:space="0" w:color="auto" w:frame="1"/>
          </w:rPr>
          <m:t>={</m:t>
        </m:r>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v</m:t>
            </m:r>
          </m:e>
          <m:sub>
            <m:r>
              <w:rPr>
                <w:rStyle w:val="mi"/>
                <w:rFonts w:ascii="Cambria Math" w:eastAsiaTheme="majorEastAsia" w:hAnsi="Cambria Math" w:cstheme="minorHAnsi"/>
                <w:bdr w:val="none" w:sz="0" w:space="0" w:color="auto" w:frame="1"/>
              </w:rPr>
              <m:t>1</m:t>
            </m:r>
          </m:sub>
        </m:sSub>
        <m:r>
          <w:rPr>
            <w:rStyle w:val="mi"/>
            <w:rFonts w:ascii="Cambria Math" w:eastAsiaTheme="majorEastAsia" w:hAnsi="Cambria Math" w:cstheme="minorHAnsi"/>
            <w:bdr w:val="none" w:sz="0" w:space="0" w:color="auto" w:frame="1"/>
          </w:rPr>
          <m:t>,…,</m:t>
        </m:r>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v</m:t>
            </m:r>
          </m:e>
          <m:sub>
            <m:r>
              <w:rPr>
                <w:rStyle w:val="mi"/>
                <w:rFonts w:ascii="Cambria Math" w:eastAsiaTheme="majorEastAsia" w:hAnsi="Cambria Math" w:cstheme="minorHAnsi"/>
                <w:bdr w:val="none" w:sz="0" w:space="0" w:color="auto" w:frame="1"/>
              </w:rPr>
              <m:t>m</m:t>
            </m:r>
          </m:sub>
        </m:sSub>
        <m:r>
          <w:rPr>
            <w:rStyle w:val="mi"/>
            <w:rFonts w:ascii="Cambria Math" w:eastAsiaTheme="majorEastAsia" w:hAnsi="Cambria Math" w:cstheme="minorHAnsi"/>
            <w:bdr w:val="none" w:sz="0" w:space="0" w:color="auto" w:frame="1"/>
          </w:rPr>
          <m:t>}</m:t>
        </m:r>
      </m:oMath>
      <w:r w:rsidRPr="00C40EAF">
        <w:rPr>
          <w:rFonts w:cstheme="minorHAnsi"/>
        </w:rPr>
        <w:t> that have exactly </w:t>
      </w:r>
      <m:oMath>
        <m:r>
          <w:rPr>
            <w:rStyle w:val="mi"/>
            <w:rFonts w:ascii="Cambria Math" w:eastAsiaTheme="majorEastAsia" w:hAnsi="Cambria Math" w:cstheme="minorHAnsi"/>
            <w:bdr w:val="none" w:sz="0" w:space="0" w:color="auto" w:frame="1"/>
          </w:rPr>
          <m:t>n</m:t>
        </m:r>
      </m:oMath>
      <w:r w:rsidRPr="00C40EAF">
        <w:rPr>
          <w:rFonts w:cstheme="minorHAnsi"/>
        </w:rPr>
        <w:t> vCPUs in total. Suppose also that two of the sub-applications </w:t>
      </w:r>
      <m:oMath>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w</m:t>
            </m:r>
          </m:e>
          <m:sub>
            <m:r>
              <w:rPr>
                <w:rStyle w:val="mi"/>
                <w:rFonts w:ascii="Cambria Math" w:eastAsiaTheme="majorEastAsia" w:hAnsi="Cambria Math" w:cstheme="minorHAnsi"/>
                <w:bdr w:val="none" w:sz="0" w:space="0" w:color="auto" w:frame="1"/>
              </w:rPr>
              <m:t>1</m:t>
            </m:r>
          </m:sub>
        </m:sSub>
      </m:oMath>
      <w:r w:rsidRPr="00C40EAF">
        <w:rPr>
          <w:rFonts w:cstheme="minorHAnsi"/>
        </w:rPr>
        <w:t> and </w:t>
      </w:r>
      <m:oMath>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w</m:t>
            </m:r>
          </m:e>
          <m:sub>
            <m:r>
              <w:rPr>
                <w:rStyle w:val="mi"/>
                <w:rFonts w:ascii="Cambria Math" w:eastAsiaTheme="majorEastAsia" w:hAnsi="Cambria Math" w:cstheme="minorHAnsi"/>
                <w:bdr w:val="none" w:sz="0" w:space="0" w:color="auto" w:frame="1"/>
              </w:rPr>
              <m:t>2</m:t>
            </m:r>
          </m:sub>
        </m:sSub>
      </m:oMath>
      <w:r w:rsidRPr="00C40EAF">
        <w:rPr>
          <w:rFonts w:cstheme="minorHAnsi"/>
        </w:rPr>
        <w:t>, with </w:t>
      </w:r>
      <m:oMath>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w</m:t>
            </m:r>
          </m:e>
          <m:sub>
            <m:r>
              <w:rPr>
                <w:rStyle w:val="mi"/>
                <w:rFonts w:ascii="Cambria Math" w:eastAsiaTheme="majorEastAsia" w:hAnsi="Cambria Math" w:cstheme="minorHAnsi"/>
                <w:bdr w:val="none" w:sz="0" w:space="0" w:color="auto" w:frame="1"/>
              </w:rPr>
              <m:t>1</m:t>
            </m:r>
          </m:sub>
        </m:sSub>
        <m:r>
          <w:rPr>
            <w:rStyle w:val="mi"/>
            <w:rFonts w:ascii="Cambria Math" w:eastAsiaTheme="majorEastAsia" w:hAnsi="Cambria Math" w:cstheme="minorHAnsi"/>
            <w:bdr w:val="none" w:sz="0" w:space="0" w:color="auto" w:frame="1"/>
          </w:rPr>
          <m:t>&gt;</m:t>
        </m:r>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w</m:t>
            </m:r>
          </m:e>
          <m:sub>
            <m:r>
              <w:rPr>
                <w:rStyle w:val="mi"/>
                <w:rFonts w:ascii="Cambria Math" w:eastAsiaTheme="majorEastAsia" w:hAnsi="Cambria Math" w:cstheme="minorHAnsi"/>
                <w:bdr w:val="none" w:sz="0" w:space="0" w:color="auto" w:frame="1"/>
              </w:rPr>
              <m:t>2</m:t>
            </m:r>
          </m:sub>
        </m:sSub>
      </m:oMath>
      <w:r w:rsidRPr="00C40EAF">
        <w:rPr>
          <w:rFonts w:cstheme="minorHAnsi"/>
        </w:rPr>
        <w:t>, are allocated to the two VMs </w:t>
      </w:r>
      <m:oMath>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v</m:t>
            </m:r>
          </m:e>
          <m:sub>
            <m:r>
              <w:rPr>
                <w:rStyle w:val="mi"/>
                <w:rFonts w:ascii="Cambria Math" w:eastAsiaTheme="majorEastAsia" w:hAnsi="Cambria Math" w:cstheme="minorHAnsi"/>
                <w:bdr w:val="none" w:sz="0" w:space="0" w:color="auto" w:frame="1"/>
              </w:rPr>
              <m:t>2</m:t>
            </m:r>
          </m:sub>
        </m:sSub>
      </m:oMath>
      <w:r w:rsidRPr="00C40EAF">
        <w:rPr>
          <w:rFonts w:cstheme="minorHAnsi"/>
        </w:rPr>
        <w:t> and </w:t>
      </w:r>
      <m:oMath>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v</m:t>
            </m:r>
          </m:e>
          <m:sub>
            <m:r>
              <w:rPr>
                <w:rStyle w:val="mi"/>
                <w:rFonts w:ascii="Cambria Math" w:eastAsiaTheme="majorEastAsia" w:hAnsi="Cambria Math" w:cstheme="minorHAnsi"/>
                <w:bdr w:val="none" w:sz="0" w:space="0" w:color="auto" w:frame="1"/>
              </w:rPr>
              <m:t>1</m:t>
            </m:r>
          </m:sub>
        </m:sSub>
      </m:oMath>
      <w:r w:rsidRPr="00C40EAF">
        <w:rPr>
          <w:rFonts w:cstheme="minorHAnsi"/>
        </w:rPr>
        <w:t>, with </w:t>
      </w:r>
      <m:oMath>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λ</m:t>
            </m:r>
          </m:e>
          <m:sub>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v</m:t>
                </m:r>
              </m:e>
              <m:sub>
                <m:r>
                  <w:rPr>
                    <w:rStyle w:val="mi"/>
                    <w:rFonts w:ascii="Cambria Math" w:eastAsiaTheme="majorEastAsia" w:hAnsi="Cambria Math" w:cstheme="minorHAnsi"/>
                    <w:bdr w:val="none" w:sz="0" w:space="0" w:color="auto" w:frame="1"/>
                  </w:rPr>
                  <m:t>1</m:t>
                </m:r>
              </m:sub>
            </m:sSub>
          </m:sub>
        </m:sSub>
        <m:r>
          <w:rPr>
            <w:rStyle w:val="mi"/>
            <w:rFonts w:ascii="Cambria Math" w:eastAsiaTheme="majorEastAsia" w:hAnsi="Cambria Math" w:cstheme="minorHAnsi"/>
            <w:bdr w:val="none" w:sz="0" w:space="0" w:color="auto" w:frame="1"/>
          </w:rPr>
          <m:t>&gt;</m:t>
        </m:r>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λ</m:t>
            </m:r>
          </m:e>
          <m:sub>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v</m:t>
                </m:r>
              </m:e>
              <m:sub>
                <m:r>
                  <w:rPr>
                    <w:rStyle w:val="mi"/>
                    <w:rFonts w:ascii="Cambria Math" w:eastAsiaTheme="majorEastAsia" w:hAnsi="Cambria Math" w:cstheme="minorHAnsi"/>
                    <w:bdr w:val="none" w:sz="0" w:space="0" w:color="auto" w:frame="1"/>
                  </w:rPr>
                  <m:t>2</m:t>
                </m:r>
              </m:sub>
            </m:sSub>
          </m:sub>
        </m:sSub>
      </m:oMath>
      <w:r w:rsidRPr="00C40EAF">
        <w:rPr>
          <w:rFonts w:cstheme="minorHAnsi"/>
        </w:rPr>
        <w:t>, respectively. Let </w:t>
      </w:r>
      <m:oMath>
        <m:r>
          <w:rPr>
            <w:rStyle w:val="mi"/>
            <w:rFonts w:ascii="Cambria Math" w:eastAsiaTheme="majorEastAsia" w:hAnsi="Cambria Math" w:cstheme="minorHAnsi"/>
            <w:bdr w:val="none" w:sz="0" w:space="0" w:color="auto" w:frame="1"/>
          </w:rPr>
          <m:t>P</m:t>
        </m:r>
        <m:sSup>
          <m:sSupPr>
            <m:ctrlPr>
              <w:rPr>
                <w:rStyle w:val="mi"/>
                <w:rFonts w:ascii="Cambria Math" w:eastAsiaTheme="majorEastAsia" w:hAnsi="Cambria Math" w:cstheme="minorHAnsi"/>
                <w:bdr w:val="none" w:sz="0" w:space="0" w:color="auto" w:frame="1"/>
              </w:rPr>
            </m:ctrlPr>
          </m:sSupPr>
          <m:e>
            <m:r>
              <w:rPr>
                <w:rStyle w:val="mi"/>
                <w:rFonts w:ascii="Cambria Math" w:eastAsiaTheme="majorEastAsia" w:hAnsi="Cambria Math" w:cstheme="minorHAnsi"/>
                <w:bdr w:val="none" w:sz="0" w:space="0" w:color="auto" w:frame="1"/>
              </w:rPr>
              <m:t>T</m:t>
            </m:r>
          </m:e>
          <m:sup>
            <m:r>
              <m:rPr>
                <m:sty m:val="p"/>
              </m:rPr>
              <w:rPr>
                <w:rStyle w:val="mi"/>
                <w:rFonts w:ascii="Cambria Math" w:eastAsiaTheme="majorEastAsia" w:hAnsi="Cambria Math" w:cstheme="minorHAnsi"/>
                <w:bdr w:val="none" w:sz="0" w:space="0" w:color="auto" w:frame="1"/>
              </w:rPr>
              <m:t>ini</m:t>
            </m:r>
          </m:sup>
        </m:sSup>
        <m:r>
          <w:rPr>
            <w:rStyle w:val="mi"/>
            <w:rFonts w:ascii="Cambria Math" w:eastAsiaTheme="majorEastAsia" w:hAnsi="Cambria Math" w:cstheme="minorHAnsi"/>
            <w:bdr w:val="none" w:sz="0" w:space="0" w:color="auto" w:frame="1"/>
          </w:rPr>
          <m:t>(</m:t>
        </m:r>
        <m:r>
          <m:rPr>
            <m:sty m:val="b"/>
          </m:rPr>
          <w:rPr>
            <w:rStyle w:val="mi"/>
            <w:rFonts w:ascii="Cambria Math" w:eastAsiaTheme="majorEastAsia" w:hAnsi="Cambria Math" w:cstheme="minorHAnsi"/>
            <w:bdr w:val="none" w:sz="0" w:space="0" w:color="auto" w:frame="1"/>
          </w:rPr>
          <m:t>w</m:t>
        </m:r>
        <m:r>
          <w:rPr>
            <w:rStyle w:val="mi"/>
            <w:rFonts w:ascii="Cambria Math" w:eastAsiaTheme="majorEastAsia" w:hAnsi="Cambria Math" w:cstheme="minorHAnsi"/>
            <w:bdr w:val="none" w:sz="0" w:space="0" w:color="auto" w:frame="1"/>
          </w:rPr>
          <m:t>;t)</m:t>
        </m:r>
      </m:oMath>
      <w:r w:rsidRPr="00C40EAF">
        <w:rPr>
          <w:rFonts w:cstheme="minorHAnsi"/>
        </w:rPr>
        <w:t> denote the percentile of response time of the request </w:t>
      </w:r>
      <m:oMath>
        <m:r>
          <m:rPr>
            <m:sty m:val="b"/>
          </m:rPr>
          <w:rPr>
            <w:rStyle w:val="mi"/>
            <w:rFonts w:ascii="Cambria Math" w:eastAsiaTheme="majorEastAsia" w:hAnsi="Cambria Math" w:cstheme="minorHAnsi"/>
            <w:bdr w:val="none" w:sz="0" w:space="0" w:color="auto" w:frame="1"/>
          </w:rPr>
          <m:t>w</m:t>
        </m:r>
      </m:oMath>
      <w:r w:rsidRPr="00C40EAF">
        <w:rPr>
          <w:rFonts w:cstheme="minorHAnsi"/>
        </w:rPr>
        <w:t> associated with the initial allocation pattern. Suppose that we reallocate </w:t>
      </w:r>
      <m:oMath>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w</m:t>
            </m:r>
          </m:e>
          <m:sub>
            <m:r>
              <w:rPr>
                <w:rStyle w:val="mi"/>
                <w:rFonts w:ascii="Cambria Math" w:eastAsiaTheme="majorEastAsia" w:hAnsi="Cambria Math" w:cstheme="minorHAnsi"/>
                <w:bdr w:val="none" w:sz="0" w:space="0" w:color="auto" w:frame="1"/>
              </w:rPr>
              <m:t>1</m:t>
            </m:r>
          </m:sub>
        </m:sSub>
      </m:oMath>
      <w:r w:rsidRPr="00C40EAF">
        <w:rPr>
          <w:rFonts w:cstheme="minorHAnsi"/>
        </w:rPr>
        <w:t> and </w:t>
      </w:r>
      <m:oMath>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w</m:t>
            </m:r>
          </m:e>
          <m:sub>
            <m:r>
              <w:rPr>
                <w:rStyle w:val="mi"/>
                <w:rFonts w:ascii="Cambria Math" w:eastAsiaTheme="majorEastAsia" w:hAnsi="Cambria Math" w:cstheme="minorHAnsi"/>
                <w:bdr w:val="none" w:sz="0" w:space="0" w:color="auto" w:frame="1"/>
              </w:rPr>
              <m:t>2</m:t>
            </m:r>
          </m:sub>
        </m:sSub>
      </m:oMath>
      <w:r w:rsidRPr="00C40EAF">
        <w:rPr>
          <w:rFonts w:cstheme="minorHAnsi"/>
        </w:rPr>
        <w:t> by performing an app-swap between them, and let </w:t>
      </w:r>
      <m:oMath>
        <m:r>
          <w:rPr>
            <w:rStyle w:val="mi"/>
            <w:rFonts w:ascii="Cambria Math" w:eastAsiaTheme="majorEastAsia" w:hAnsi="Cambria Math" w:cstheme="minorHAnsi"/>
            <w:bdr w:val="none" w:sz="0" w:space="0" w:color="auto" w:frame="1"/>
          </w:rPr>
          <m:t>P</m:t>
        </m:r>
        <m:sSup>
          <m:sSupPr>
            <m:ctrlPr>
              <w:rPr>
                <w:rStyle w:val="mi"/>
                <w:rFonts w:ascii="Cambria Math" w:eastAsiaTheme="majorEastAsia" w:hAnsi="Cambria Math" w:cstheme="minorHAnsi"/>
                <w:bdr w:val="none" w:sz="0" w:space="0" w:color="auto" w:frame="1"/>
              </w:rPr>
            </m:ctrlPr>
          </m:sSupPr>
          <m:e>
            <m:r>
              <w:rPr>
                <w:rStyle w:val="mi"/>
                <w:rFonts w:ascii="Cambria Math" w:eastAsiaTheme="majorEastAsia" w:hAnsi="Cambria Math" w:cstheme="minorHAnsi"/>
                <w:bdr w:val="none" w:sz="0" w:space="0" w:color="auto" w:frame="1"/>
              </w:rPr>
              <m:t>T</m:t>
            </m:r>
          </m:e>
          <m:sup>
            <m:r>
              <m:rPr>
                <m:sty m:val="p"/>
              </m:rPr>
              <w:rPr>
                <w:rStyle w:val="mi"/>
                <w:rFonts w:ascii="Cambria Math" w:eastAsiaTheme="majorEastAsia" w:hAnsi="Cambria Math" w:cstheme="minorHAnsi"/>
                <w:bdr w:val="none" w:sz="0" w:space="0" w:color="auto" w:frame="1"/>
              </w:rPr>
              <m:t>swap</m:t>
            </m:r>
          </m:sup>
        </m:sSup>
        <m:r>
          <w:rPr>
            <w:rStyle w:val="mi"/>
            <w:rFonts w:ascii="Cambria Math" w:eastAsiaTheme="majorEastAsia" w:hAnsi="Cambria Math" w:cstheme="minorHAnsi"/>
            <w:bdr w:val="none" w:sz="0" w:space="0" w:color="auto" w:frame="1"/>
          </w:rPr>
          <m:t>(</m:t>
        </m:r>
        <m:r>
          <m:rPr>
            <m:sty m:val="b"/>
          </m:rPr>
          <w:rPr>
            <w:rStyle w:val="mi"/>
            <w:rFonts w:ascii="Cambria Math" w:eastAsiaTheme="majorEastAsia" w:hAnsi="Cambria Math" w:cstheme="minorHAnsi"/>
            <w:bdr w:val="none" w:sz="0" w:space="0" w:color="auto" w:frame="1"/>
          </w:rPr>
          <m:t>w</m:t>
        </m:r>
        <m:r>
          <w:rPr>
            <w:rStyle w:val="mi"/>
            <w:rFonts w:ascii="Cambria Math" w:eastAsiaTheme="majorEastAsia" w:hAnsi="Cambria Math" w:cstheme="minorHAnsi"/>
            <w:bdr w:val="none" w:sz="0" w:space="0" w:color="auto" w:frame="1"/>
          </w:rPr>
          <m:t>;t)</m:t>
        </m:r>
      </m:oMath>
      <w:r w:rsidRPr="00C40EAF">
        <w:rPr>
          <w:rFonts w:cstheme="minorHAnsi"/>
        </w:rPr>
        <w:t> denote the percentile of the response time of </w:t>
      </w:r>
      <m:oMath>
        <m:r>
          <m:rPr>
            <m:sty m:val="b"/>
          </m:rPr>
          <w:rPr>
            <w:rStyle w:val="mi"/>
            <w:rFonts w:ascii="Cambria Math" w:eastAsiaTheme="majorEastAsia" w:hAnsi="Cambria Math" w:cstheme="minorHAnsi"/>
            <w:bdr w:val="none" w:sz="0" w:space="0" w:color="auto" w:frame="1"/>
          </w:rPr>
          <m:t>w</m:t>
        </m:r>
      </m:oMath>
      <w:r w:rsidRPr="00C40EAF">
        <w:rPr>
          <w:rFonts w:cstheme="minorHAnsi"/>
        </w:rPr>
        <w:t> after the reallocation. Then,</w:t>
      </w:r>
    </w:p>
    <w:p w14:paraId="48C6607D" w14:textId="3F6522E7" w:rsidR="00A97EB3" w:rsidRPr="00C40EAF" w:rsidRDefault="00620588" w:rsidP="00CA7C40">
      <w:pPr>
        <w:rPr>
          <w:rFonts w:cstheme="minorHAnsi"/>
        </w:rPr>
      </w:pPr>
      <m:oMathPara>
        <m:oMathParaPr>
          <m:jc m:val="left"/>
        </m:oMathParaPr>
        <m:oMath>
          <m:eqArr>
            <m:eqArrPr>
              <m:ctrlPr>
                <w:rPr>
                  <w:rStyle w:val="mi"/>
                  <w:rFonts w:ascii="Cambria Math" w:hAnsi="Cambria Math" w:cstheme="minorHAnsi"/>
                  <w:sz w:val="32"/>
                  <w:szCs w:val="32"/>
                  <w:bdr w:val="none" w:sz="0" w:space="0" w:color="auto" w:frame="1"/>
                </w:rPr>
              </m:ctrlPr>
            </m:eqArrPr>
            <m:e>
              <m:r>
                <w:rPr>
                  <w:rStyle w:val="mi"/>
                  <w:rFonts w:ascii="Cambria Math" w:hAnsi="Cambria Math" w:cstheme="minorHAnsi"/>
                  <w:sz w:val="32"/>
                  <w:szCs w:val="32"/>
                  <w:bdr w:val="none" w:sz="0" w:space="0" w:color="auto" w:frame="1"/>
                </w:rPr>
                <m:t>P</m:t>
              </m:r>
              <m:sSup>
                <m:sSupPr>
                  <m:ctrlPr>
                    <w:rPr>
                      <w:rStyle w:val="mi"/>
                      <w:rFonts w:ascii="Cambria Math" w:hAnsi="Cambria Math" w:cstheme="minorHAnsi"/>
                      <w:sz w:val="32"/>
                      <w:szCs w:val="32"/>
                      <w:bdr w:val="none" w:sz="0" w:space="0" w:color="auto" w:frame="1"/>
                    </w:rPr>
                  </m:ctrlPr>
                </m:sSupPr>
                <m:e>
                  <m:r>
                    <w:rPr>
                      <w:rStyle w:val="mi"/>
                      <w:rFonts w:ascii="Cambria Math" w:hAnsi="Cambria Math" w:cstheme="minorHAnsi"/>
                      <w:sz w:val="32"/>
                      <w:szCs w:val="32"/>
                      <w:bdr w:val="none" w:sz="0" w:space="0" w:color="auto" w:frame="1"/>
                    </w:rPr>
                    <m:t>T</m:t>
                  </m:r>
                </m:e>
                <m:sup>
                  <m:r>
                    <m:rPr>
                      <m:sty m:val="p"/>
                    </m:rPr>
                    <w:rPr>
                      <w:rStyle w:val="mi"/>
                      <w:rFonts w:ascii="Cambria Math" w:hAnsi="Cambria Math" w:cstheme="minorHAnsi"/>
                      <w:sz w:val="32"/>
                      <w:szCs w:val="32"/>
                      <w:bdr w:val="none" w:sz="0" w:space="0" w:color="auto" w:frame="1"/>
                    </w:rPr>
                    <m:t>swap</m:t>
                  </m:r>
                </m:sup>
              </m:sSup>
              <m:r>
                <w:rPr>
                  <w:rStyle w:val="mi"/>
                  <w:rFonts w:ascii="Cambria Math" w:hAnsi="Cambria Math" w:cstheme="minorHAnsi"/>
                  <w:sz w:val="32"/>
                  <w:szCs w:val="32"/>
                  <w:bdr w:val="none" w:sz="0" w:space="0" w:color="auto" w:frame="1"/>
                </w:rPr>
                <m:t>(</m:t>
              </m:r>
              <m:r>
                <m:rPr>
                  <m:sty m:val="b"/>
                </m:rPr>
                <w:rPr>
                  <w:rStyle w:val="mi"/>
                  <w:rFonts w:ascii="Cambria Math" w:hAnsi="Cambria Math" w:cstheme="minorHAnsi"/>
                  <w:sz w:val="32"/>
                  <w:szCs w:val="32"/>
                  <w:bdr w:val="none" w:sz="0" w:space="0" w:color="auto" w:frame="1"/>
                </w:rPr>
                <m:t>w</m:t>
              </m:r>
              <m:r>
                <w:rPr>
                  <w:rStyle w:val="mi"/>
                  <w:rFonts w:ascii="Cambria Math" w:hAnsi="Cambria Math" w:cstheme="minorHAnsi"/>
                  <w:sz w:val="32"/>
                  <w:szCs w:val="32"/>
                  <w:bdr w:val="none" w:sz="0" w:space="0" w:color="auto" w:frame="1"/>
                </w:rPr>
                <m:t>;t)&gt;P</m:t>
              </m:r>
              <m:sSup>
                <m:sSupPr>
                  <m:ctrlPr>
                    <w:rPr>
                      <w:rStyle w:val="mi"/>
                      <w:rFonts w:ascii="Cambria Math" w:hAnsi="Cambria Math" w:cstheme="minorHAnsi"/>
                      <w:sz w:val="32"/>
                      <w:szCs w:val="32"/>
                      <w:bdr w:val="none" w:sz="0" w:space="0" w:color="auto" w:frame="1"/>
                    </w:rPr>
                  </m:ctrlPr>
                </m:sSupPr>
                <m:e>
                  <m:r>
                    <w:rPr>
                      <w:rStyle w:val="mi"/>
                      <w:rFonts w:ascii="Cambria Math" w:hAnsi="Cambria Math" w:cstheme="minorHAnsi"/>
                      <w:sz w:val="32"/>
                      <w:szCs w:val="32"/>
                      <w:bdr w:val="none" w:sz="0" w:space="0" w:color="auto" w:frame="1"/>
                    </w:rPr>
                    <m:t>T</m:t>
                  </m:r>
                </m:e>
                <m:sup>
                  <m:r>
                    <m:rPr>
                      <m:sty m:val="p"/>
                    </m:rPr>
                    <w:rPr>
                      <w:rStyle w:val="mi"/>
                      <w:rFonts w:ascii="Cambria Math" w:hAnsi="Cambria Math" w:cstheme="minorHAnsi"/>
                      <w:sz w:val="32"/>
                      <w:szCs w:val="32"/>
                      <w:bdr w:val="none" w:sz="0" w:space="0" w:color="auto" w:frame="1"/>
                    </w:rPr>
                    <m:t>ini</m:t>
                  </m:r>
                </m:sup>
              </m:sSup>
              <m:r>
                <w:rPr>
                  <w:rStyle w:val="mi"/>
                  <w:rFonts w:ascii="Cambria Math" w:hAnsi="Cambria Math" w:cstheme="minorHAnsi"/>
                  <w:sz w:val="32"/>
                  <w:szCs w:val="32"/>
                  <w:bdr w:val="none" w:sz="0" w:space="0" w:color="auto" w:frame="1"/>
                </w:rPr>
                <m:t>(</m:t>
              </m:r>
              <m:r>
                <m:rPr>
                  <m:sty m:val="b"/>
                </m:rPr>
                <w:rPr>
                  <w:rStyle w:val="mi"/>
                  <w:rFonts w:ascii="Cambria Math" w:hAnsi="Cambria Math" w:cstheme="minorHAnsi"/>
                  <w:sz w:val="32"/>
                  <w:szCs w:val="32"/>
                  <w:bdr w:val="none" w:sz="0" w:space="0" w:color="auto" w:frame="1"/>
                </w:rPr>
                <m:t>w</m:t>
              </m:r>
              <m:r>
                <w:rPr>
                  <w:rStyle w:val="mi"/>
                  <w:rFonts w:ascii="Cambria Math" w:hAnsi="Cambria Math" w:cstheme="minorHAnsi"/>
                  <w:sz w:val="32"/>
                  <w:szCs w:val="32"/>
                  <w:bdr w:val="none" w:sz="0" w:space="0" w:color="auto" w:frame="1"/>
                </w:rPr>
                <m:t>;t),</m:t>
              </m:r>
              <m:r>
                <m:rPr>
                  <m:nor/>
                </m:rPr>
                <w:rPr>
                  <w:rStyle w:val="mi"/>
                  <w:rFonts w:cstheme="minorHAnsi"/>
                  <w:sz w:val="32"/>
                  <w:szCs w:val="32"/>
                  <w:bdr w:val="none" w:sz="0" w:space="0" w:color="auto" w:frame="1"/>
                </w:rPr>
                <m:t>for all</m:t>
              </m:r>
              <m:r>
                <w:rPr>
                  <w:rStyle w:val="mi"/>
                  <w:rFonts w:ascii="Cambria Math" w:hAnsi="Cambria Math" w:cstheme="minorHAnsi"/>
                  <w:sz w:val="32"/>
                  <w:szCs w:val="32"/>
                  <w:bdr w:val="none" w:sz="0" w:space="0" w:color="auto" w:frame="1"/>
                </w:rPr>
                <m:t>t&gt;0.</m:t>
              </m:r>
            </m:e>
          </m:eqArr>
        </m:oMath>
      </m:oMathPara>
    </w:p>
    <w:p w14:paraId="4EE714C0" w14:textId="77777777" w:rsidR="00345AD1" w:rsidRPr="00C40EAF" w:rsidRDefault="00345AD1" w:rsidP="00A97EB3">
      <w:pPr>
        <w:pStyle w:val="Heading2"/>
        <w:rPr>
          <w:rFonts w:asciiTheme="minorHAnsi" w:hAnsiTheme="minorHAnsi" w:cstheme="minorHAnsi"/>
        </w:rPr>
      </w:pPr>
      <w:r w:rsidRPr="00C40EAF">
        <w:rPr>
          <w:rFonts w:asciiTheme="minorHAnsi" w:hAnsiTheme="minorHAnsi" w:cstheme="minorHAnsi"/>
        </w:rPr>
        <w:t>Proof.</w:t>
      </w:r>
    </w:p>
    <w:p w14:paraId="1213F1E7" w14:textId="777A00BF" w:rsidR="00345AD1" w:rsidRPr="00C40EAF" w:rsidRDefault="00345AD1" w:rsidP="00CA7C40">
      <w:pPr>
        <w:rPr>
          <w:rFonts w:cstheme="minorHAnsi"/>
        </w:rPr>
      </w:pPr>
      <w:r w:rsidRPr="00C40EAF">
        <w:rPr>
          <w:rFonts w:cstheme="minorHAnsi"/>
        </w:rPr>
        <w:t>Note that by performing the app-swap between </w:t>
      </w:r>
      <m:oMath>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w</m:t>
            </m:r>
          </m:e>
          <m:sub>
            <m:r>
              <w:rPr>
                <w:rStyle w:val="mi"/>
                <w:rFonts w:ascii="Cambria Math" w:eastAsiaTheme="majorEastAsia" w:hAnsi="Cambria Math" w:cstheme="minorHAnsi"/>
                <w:bdr w:val="none" w:sz="0" w:space="0" w:color="auto" w:frame="1"/>
              </w:rPr>
              <m:t>1</m:t>
            </m:r>
          </m:sub>
        </m:sSub>
      </m:oMath>
      <w:r w:rsidRPr="00C40EAF">
        <w:rPr>
          <w:rFonts w:cstheme="minorHAnsi"/>
        </w:rPr>
        <w:t> and </w:t>
      </w:r>
      <m:oMath>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w</m:t>
            </m:r>
          </m:e>
          <m:sub>
            <m:r>
              <w:rPr>
                <w:rStyle w:val="mi"/>
                <w:rFonts w:ascii="Cambria Math" w:eastAsiaTheme="majorEastAsia" w:hAnsi="Cambria Math" w:cstheme="minorHAnsi"/>
                <w:bdr w:val="none" w:sz="0" w:space="0" w:color="auto" w:frame="1"/>
              </w:rPr>
              <m:t>2</m:t>
            </m:r>
          </m:sub>
        </m:sSub>
      </m:oMath>
      <w:r w:rsidRPr="00C40EAF">
        <w:rPr>
          <w:rFonts w:cstheme="minorHAnsi"/>
        </w:rPr>
        <w:t>, the execution rates of </w:t>
      </w:r>
      <m:oMath>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w</m:t>
            </m:r>
          </m:e>
          <m:sub>
            <m:r>
              <w:rPr>
                <w:rStyle w:val="mi"/>
                <w:rFonts w:ascii="Cambria Math" w:eastAsiaTheme="majorEastAsia" w:hAnsi="Cambria Math" w:cstheme="minorHAnsi"/>
                <w:bdr w:val="none" w:sz="0" w:space="0" w:color="auto" w:frame="1"/>
              </w:rPr>
              <m:t>1</m:t>
            </m:r>
          </m:sub>
        </m:sSub>
        <m:r>
          <w:rPr>
            <w:rStyle w:val="mi"/>
            <w:rFonts w:ascii="Cambria Math" w:eastAsiaTheme="majorEastAsia" w:hAnsi="Cambria Math" w:cstheme="minorHAnsi"/>
            <w:bdr w:val="none" w:sz="0" w:space="0" w:color="auto" w:frame="1"/>
          </w:rPr>
          <m:t xml:space="preserve"> </m:t>
        </m:r>
      </m:oMath>
      <w:r w:rsidRPr="00C40EAF">
        <w:rPr>
          <w:rFonts w:cstheme="minorHAnsi"/>
        </w:rPr>
        <w:t>and </w:t>
      </w:r>
      <m:oMath>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w</m:t>
            </m:r>
          </m:e>
          <m:sub>
            <m:r>
              <w:rPr>
                <w:rStyle w:val="mi"/>
                <w:rFonts w:ascii="Cambria Math" w:eastAsiaTheme="majorEastAsia" w:hAnsi="Cambria Math" w:cstheme="minorHAnsi"/>
                <w:bdr w:val="none" w:sz="0" w:space="0" w:color="auto" w:frame="1"/>
              </w:rPr>
              <m:t>2</m:t>
            </m:r>
          </m:sub>
        </m:sSub>
      </m:oMath>
      <w:r w:rsidRPr="00C40EAF">
        <w:rPr>
          <w:rFonts w:cstheme="minorHAnsi"/>
        </w:rPr>
        <w:t> change while the execution rates for the rest of the </w:t>
      </w:r>
      <m:oMath>
        <m:r>
          <w:rPr>
            <w:rStyle w:val="mi"/>
            <w:rFonts w:ascii="Cambria Math" w:eastAsiaTheme="majorEastAsia" w:hAnsi="Cambria Math" w:cstheme="minorHAnsi"/>
            <w:bdr w:val="none" w:sz="0" w:space="0" w:color="auto" w:frame="1"/>
          </w:rPr>
          <m:t>n</m:t>
        </m:r>
        <m:r>
          <w:rPr>
            <w:rStyle w:val="mo"/>
            <w:rFonts w:ascii="Cambria Math" w:hAnsi="Cambria Math" w:cstheme="minorHAnsi"/>
            <w:bdr w:val="none" w:sz="0" w:space="0" w:color="auto" w:frame="1"/>
          </w:rPr>
          <m:t>-</m:t>
        </m:r>
        <m:r>
          <w:rPr>
            <w:rStyle w:val="mn"/>
            <w:rFonts w:ascii="Cambria Math" w:hAnsi="Cambria Math" w:cstheme="minorHAnsi"/>
            <w:bdr w:val="none" w:sz="0" w:space="0" w:color="auto" w:frame="1"/>
          </w:rPr>
          <m:t>2</m:t>
        </m:r>
      </m:oMath>
      <w:r w:rsidRPr="00C40EAF">
        <w:rPr>
          <w:rFonts w:cstheme="minorHAnsi"/>
        </w:rPr>
        <w:t> sub-applications in </w:t>
      </w:r>
      <w:proofErr w:type="spellStart"/>
      <w:r w:rsidRPr="00C40EAF">
        <w:rPr>
          <w:rStyle w:val="mi"/>
          <w:rFonts w:eastAsiaTheme="majorEastAsia" w:cstheme="minorHAnsi"/>
          <w:bdr w:val="none" w:sz="0" w:space="0" w:color="auto" w:frame="1"/>
        </w:rPr>
        <w:t>w</w:t>
      </w:r>
      <w:r w:rsidRPr="00C40EAF">
        <w:rPr>
          <w:rFonts w:cstheme="minorHAnsi"/>
        </w:rPr>
        <w:t>remain</w:t>
      </w:r>
      <w:proofErr w:type="spellEnd"/>
      <w:r w:rsidRPr="00C40EAF">
        <w:rPr>
          <w:rFonts w:cstheme="minorHAnsi"/>
        </w:rPr>
        <w:t xml:space="preserve"> the same. According to </w:t>
      </w:r>
      <w:hyperlink r:id="rId19" w:anchor="deqn9" w:history="1">
        <w:r w:rsidRPr="00C40EAF">
          <w:rPr>
            <w:rStyle w:val="Hyperlink"/>
            <w:rFonts w:eastAsiaTheme="majorEastAsia" w:cstheme="minorHAnsi"/>
            <w:color w:val="006699"/>
          </w:rPr>
          <w:t>(9)</w:t>
        </w:r>
      </w:hyperlink>
      <w:r w:rsidRPr="00C40EAF">
        <w:rPr>
          <w:rFonts w:cstheme="minorHAnsi"/>
        </w:rPr>
        <w:t>,</w:t>
      </w:r>
    </w:p>
    <w:p w14:paraId="0558F031" w14:textId="6494FC43" w:rsidR="00AF0A05" w:rsidRPr="00C40EAF" w:rsidRDefault="00620588" w:rsidP="00CA7C40">
      <w:pPr>
        <w:rPr>
          <w:rFonts w:cstheme="minorHAnsi"/>
          <w:sz w:val="32"/>
          <w:szCs w:val="32"/>
        </w:rPr>
      </w:pPr>
      <m:oMathPara>
        <m:oMathParaPr>
          <m:jc m:val="left"/>
        </m:oMathParaPr>
        <m:oMath>
          <m:eqArr>
            <m:eqArrPr>
              <m:ctrlPr>
                <w:rPr>
                  <w:rStyle w:val="mi"/>
                  <w:rFonts w:ascii="Cambria Math" w:hAnsi="Cambria Math" w:cstheme="minorHAnsi"/>
                  <w:sz w:val="32"/>
                  <w:szCs w:val="32"/>
                  <w:bdr w:val="none" w:sz="0" w:space="0" w:color="auto" w:frame="1"/>
                </w:rPr>
              </m:ctrlPr>
            </m:eqArrPr>
            <m:e>
              <m:r>
                <w:rPr>
                  <w:rStyle w:val="mi"/>
                  <w:rFonts w:ascii="Cambria Math" w:hAnsi="Cambria Math" w:cstheme="minorHAnsi"/>
                  <w:sz w:val="32"/>
                  <w:szCs w:val="32"/>
                  <w:bdr w:val="none" w:sz="0" w:space="0" w:color="auto" w:frame="1"/>
                </w:rPr>
                <m:t>P</m:t>
              </m:r>
              <m:sSup>
                <m:sSupPr>
                  <m:ctrlPr>
                    <w:rPr>
                      <w:rStyle w:val="mi"/>
                      <w:rFonts w:ascii="Cambria Math" w:hAnsi="Cambria Math" w:cstheme="minorHAnsi"/>
                      <w:sz w:val="32"/>
                      <w:szCs w:val="32"/>
                      <w:bdr w:val="none" w:sz="0" w:space="0" w:color="auto" w:frame="1"/>
                    </w:rPr>
                  </m:ctrlPr>
                </m:sSupPr>
                <m:e>
                  <m:r>
                    <w:rPr>
                      <w:rStyle w:val="mi"/>
                      <w:rFonts w:ascii="Cambria Math" w:hAnsi="Cambria Math" w:cstheme="minorHAnsi"/>
                      <w:sz w:val="32"/>
                      <w:szCs w:val="32"/>
                      <w:bdr w:val="none" w:sz="0" w:space="0" w:color="auto" w:frame="1"/>
                    </w:rPr>
                    <m:t>T</m:t>
                  </m:r>
                </m:e>
                <m:sup>
                  <m:r>
                    <m:rPr>
                      <m:sty m:val="p"/>
                    </m:rPr>
                    <w:rPr>
                      <w:rStyle w:val="mi"/>
                      <w:rFonts w:ascii="Cambria Math" w:hAnsi="Cambria Math" w:cstheme="minorHAnsi"/>
                      <w:sz w:val="32"/>
                      <w:szCs w:val="32"/>
                      <w:bdr w:val="none" w:sz="0" w:space="0" w:color="auto" w:frame="1"/>
                    </w:rPr>
                    <m:t>ini</m:t>
                  </m:r>
                </m:sup>
              </m:sSup>
              <m:r>
                <w:rPr>
                  <w:rStyle w:val="mi"/>
                  <w:rFonts w:ascii="Cambria Math" w:hAnsi="Cambria Math" w:cstheme="minorHAnsi"/>
                  <w:sz w:val="32"/>
                  <w:szCs w:val="32"/>
                  <w:bdr w:val="none" w:sz="0" w:space="0" w:color="auto" w:frame="1"/>
                </w:rPr>
                <m:t>(</m:t>
              </m:r>
              <m:r>
                <m:rPr>
                  <m:sty m:val="b"/>
                </m:rPr>
                <w:rPr>
                  <w:rStyle w:val="mi"/>
                  <w:rFonts w:ascii="Cambria Math" w:hAnsi="Cambria Math" w:cstheme="minorHAnsi"/>
                  <w:sz w:val="32"/>
                  <w:szCs w:val="32"/>
                  <w:bdr w:val="none" w:sz="0" w:space="0" w:color="auto" w:frame="1"/>
                </w:rPr>
                <m:t>w</m:t>
              </m:r>
              <m:r>
                <w:rPr>
                  <w:rStyle w:val="mi"/>
                  <w:rFonts w:ascii="Cambria Math" w:hAnsi="Cambria Math" w:cstheme="minorHAnsi"/>
                  <w:sz w:val="32"/>
                  <w:szCs w:val="32"/>
                  <w:bdr w:val="none" w:sz="0" w:space="0" w:color="auto" w:frame="1"/>
                </w:rPr>
                <m:t>;t)=</m:t>
              </m:r>
              <m:d>
                <m:dPr>
                  <m:ctrlPr>
                    <w:rPr>
                      <w:rStyle w:val="mi"/>
                      <w:rFonts w:ascii="Cambria Math" w:hAnsi="Cambria Math" w:cstheme="minorHAnsi"/>
                      <w:i/>
                      <w:sz w:val="32"/>
                      <w:szCs w:val="32"/>
                      <w:bdr w:val="none" w:sz="0" w:space="0" w:color="auto" w:frame="1"/>
                    </w:rPr>
                  </m:ctrlPr>
                </m:dPr>
                <m:e>
                  <m:r>
                    <w:rPr>
                      <w:rStyle w:val="mi"/>
                      <w:rFonts w:ascii="Cambria Math" w:hAnsi="Cambria Math" w:cstheme="minorHAnsi"/>
                      <w:sz w:val="32"/>
                      <w:szCs w:val="32"/>
                      <w:bdr w:val="none" w:sz="0" w:space="0" w:color="auto" w:frame="1"/>
                    </w:rPr>
                    <m:t>1-</m:t>
                  </m:r>
                  <m:sSup>
                    <m:sSupPr>
                      <m:ctrlPr>
                        <w:rPr>
                          <w:rStyle w:val="mi"/>
                          <w:rFonts w:ascii="Cambria Math" w:hAnsi="Cambria Math" w:cstheme="minorHAnsi"/>
                          <w:sz w:val="32"/>
                          <w:szCs w:val="32"/>
                          <w:bdr w:val="none" w:sz="0" w:space="0" w:color="auto" w:frame="1"/>
                        </w:rPr>
                      </m:ctrlPr>
                    </m:sSupPr>
                    <m:e>
                      <m:r>
                        <w:rPr>
                          <w:rStyle w:val="mi"/>
                          <w:rFonts w:ascii="Cambria Math" w:hAnsi="Cambria Math" w:cstheme="minorHAnsi"/>
                          <w:sz w:val="32"/>
                          <w:szCs w:val="32"/>
                          <w:bdr w:val="none" w:sz="0" w:space="0" w:color="auto" w:frame="1"/>
                        </w:rPr>
                        <m:t>e</m:t>
                      </m:r>
                    </m:e>
                    <m:sup>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λ</m:t>
                          </m:r>
                        </m:e>
                        <m:sub>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w</m:t>
                              </m:r>
                            </m:e>
                            <m:sub>
                              <m:r>
                                <w:rPr>
                                  <w:rStyle w:val="mi"/>
                                  <w:rFonts w:ascii="Cambria Math" w:hAnsi="Cambria Math" w:cstheme="minorHAnsi"/>
                                  <w:sz w:val="32"/>
                                  <w:szCs w:val="32"/>
                                  <w:bdr w:val="none" w:sz="0" w:space="0" w:color="auto" w:frame="1"/>
                                </w:rPr>
                                <m:t>1</m:t>
                              </m:r>
                            </m:sub>
                          </m:sSub>
                        </m:sub>
                      </m:sSub>
                      <m:r>
                        <w:rPr>
                          <w:rStyle w:val="mi"/>
                          <w:rFonts w:ascii="Cambria Math" w:hAnsi="Cambria Math" w:cstheme="minorHAnsi"/>
                          <w:sz w:val="32"/>
                          <w:szCs w:val="32"/>
                          <w:bdr w:val="none" w:sz="0" w:space="0" w:color="auto" w:frame="1"/>
                        </w:rPr>
                        <m:t>t</m:t>
                      </m:r>
                    </m:sup>
                  </m:sSup>
                </m:e>
              </m:d>
              <m:d>
                <m:dPr>
                  <m:ctrlPr>
                    <w:rPr>
                      <w:rStyle w:val="mi"/>
                      <w:rFonts w:ascii="Cambria Math" w:hAnsi="Cambria Math" w:cstheme="minorHAnsi"/>
                      <w:i/>
                      <w:sz w:val="32"/>
                      <w:szCs w:val="32"/>
                      <w:bdr w:val="none" w:sz="0" w:space="0" w:color="auto" w:frame="1"/>
                    </w:rPr>
                  </m:ctrlPr>
                </m:dPr>
                <m:e>
                  <m:r>
                    <w:rPr>
                      <w:rStyle w:val="mi"/>
                      <w:rFonts w:ascii="Cambria Math" w:hAnsi="Cambria Math" w:cstheme="minorHAnsi"/>
                      <w:sz w:val="32"/>
                      <w:szCs w:val="32"/>
                      <w:bdr w:val="none" w:sz="0" w:space="0" w:color="auto" w:frame="1"/>
                    </w:rPr>
                    <m:t>1-</m:t>
                  </m:r>
                  <m:sSup>
                    <m:sSupPr>
                      <m:ctrlPr>
                        <w:rPr>
                          <w:rStyle w:val="mi"/>
                          <w:rFonts w:ascii="Cambria Math" w:hAnsi="Cambria Math" w:cstheme="minorHAnsi"/>
                          <w:sz w:val="32"/>
                          <w:szCs w:val="32"/>
                          <w:bdr w:val="none" w:sz="0" w:space="0" w:color="auto" w:frame="1"/>
                        </w:rPr>
                      </m:ctrlPr>
                    </m:sSupPr>
                    <m:e>
                      <m:r>
                        <w:rPr>
                          <w:rStyle w:val="mi"/>
                          <w:rFonts w:ascii="Cambria Math" w:hAnsi="Cambria Math" w:cstheme="minorHAnsi"/>
                          <w:sz w:val="32"/>
                          <w:szCs w:val="32"/>
                          <w:bdr w:val="none" w:sz="0" w:space="0" w:color="auto" w:frame="1"/>
                        </w:rPr>
                        <m:t>e</m:t>
                      </m:r>
                    </m:e>
                    <m:sup>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λ</m:t>
                          </m:r>
                        </m:e>
                        <m:sub>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w</m:t>
                              </m:r>
                            </m:e>
                            <m:sub>
                              <m:r>
                                <w:rPr>
                                  <w:rStyle w:val="mi"/>
                                  <w:rFonts w:ascii="Cambria Math" w:hAnsi="Cambria Math" w:cstheme="minorHAnsi"/>
                                  <w:sz w:val="32"/>
                                  <w:szCs w:val="32"/>
                                  <w:bdr w:val="none" w:sz="0" w:space="0" w:color="auto" w:frame="1"/>
                                </w:rPr>
                                <m:t>2</m:t>
                              </m:r>
                            </m:sub>
                          </m:sSub>
                        </m:sub>
                      </m:sSub>
                      <m:r>
                        <w:rPr>
                          <w:rStyle w:val="mi"/>
                          <w:rFonts w:ascii="Cambria Math" w:hAnsi="Cambria Math" w:cstheme="minorHAnsi"/>
                          <w:sz w:val="32"/>
                          <w:szCs w:val="32"/>
                          <w:bdr w:val="none" w:sz="0" w:space="0" w:color="auto" w:frame="1"/>
                        </w:rPr>
                        <m:t>t</m:t>
                      </m:r>
                    </m:sup>
                  </m:sSup>
                </m:e>
              </m:d>
              <m:nary>
                <m:naryPr>
                  <m:chr m:val="∏"/>
                  <m:limLoc m:val="undOvr"/>
                  <m:grow m:val="1"/>
                  <m:ctrlPr>
                    <w:rPr>
                      <w:rStyle w:val="mi"/>
                      <w:rFonts w:ascii="Cambria Math" w:hAnsi="Cambria Math" w:cstheme="minorHAnsi"/>
                      <w:sz w:val="32"/>
                      <w:szCs w:val="32"/>
                      <w:bdr w:val="none" w:sz="0" w:space="0" w:color="auto" w:frame="1"/>
                    </w:rPr>
                  </m:ctrlPr>
                </m:naryPr>
                <m:sub>
                  <m:r>
                    <w:rPr>
                      <w:rStyle w:val="mi"/>
                      <w:rFonts w:ascii="Cambria Math" w:hAnsi="Cambria Math" w:cstheme="minorHAnsi"/>
                      <w:sz w:val="32"/>
                      <w:szCs w:val="32"/>
                      <w:bdr w:val="none" w:sz="0" w:space="0" w:color="auto" w:frame="1"/>
                    </w:rPr>
                    <m:t>i=3</m:t>
                  </m:r>
                </m:sub>
                <m:sup>
                  <m:r>
                    <w:rPr>
                      <w:rStyle w:val="mi"/>
                      <w:rFonts w:ascii="Cambria Math" w:hAnsi="Cambria Math" w:cstheme="minorHAnsi"/>
                      <w:sz w:val="32"/>
                      <w:szCs w:val="32"/>
                      <w:bdr w:val="none" w:sz="0" w:space="0" w:color="auto" w:frame="1"/>
                    </w:rPr>
                    <m:t>n</m:t>
                  </m:r>
                </m:sup>
                <m:e>
                  <m:d>
                    <m:dPr>
                      <m:ctrlPr>
                        <w:rPr>
                          <w:rStyle w:val="mi"/>
                          <w:rFonts w:ascii="Cambria Math" w:hAnsi="Cambria Math" w:cstheme="minorHAnsi"/>
                          <w:i/>
                          <w:sz w:val="32"/>
                          <w:szCs w:val="32"/>
                          <w:bdr w:val="none" w:sz="0" w:space="0" w:color="auto" w:frame="1"/>
                        </w:rPr>
                      </m:ctrlPr>
                    </m:dPr>
                    <m:e>
                      <m:r>
                        <w:rPr>
                          <w:rStyle w:val="mi"/>
                          <w:rFonts w:ascii="Cambria Math" w:hAnsi="Cambria Math" w:cstheme="minorHAnsi"/>
                          <w:sz w:val="32"/>
                          <w:szCs w:val="32"/>
                          <w:bdr w:val="none" w:sz="0" w:space="0" w:color="auto" w:frame="1"/>
                        </w:rPr>
                        <m:t>1-</m:t>
                      </m:r>
                      <m:sSup>
                        <m:sSupPr>
                          <m:ctrlPr>
                            <w:rPr>
                              <w:rStyle w:val="mi"/>
                              <w:rFonts w:ascii="Cambria Math" w:hAnsi="Cambria Math" w:cstheme="minorHAnsi"/>
                              <w:sz w:val="32"/>
                              <w:szCs w:val="32"/>
                              <w:bdr w:val="none" w:sz="0" w:space="0" w:color="auto" w:frame="1"/>
                            </w:rPr>
                          </m:ctrlPr>
                        </m:sSupPr>
                        <m:e>
                          <m:r>
                            <w:rPr>
                              <w:rStyle w:val="mi"/>
                              <w:rFonts w:ascii="Cambria Math" w:hAnsi="Cambria Math" w:cstheme="minorHAnsi"/>
                              <w:sz w:val="32"/>
                              <w:szCs w:val="32"/>
                              <w:bdr w:val="none" w:sz="0" w:space="0" w:color="auto" w:frame="1"/>
                            </w:rPr>
                            <m:t>e</m:t>
                          </m:r>
                        </m:e>
                        <m:sup>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λ</m:t>
                              </m:r>
                            </m:e>
                            <m:sub>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w</m:t>
                                  </m:r>
                                </m:e>
                                <m:sub>
                                  <m:r>
                                    <w:rPr>
                                      <w:rStyle w:val="mi"/>
                                      <w:rFonts w:ascii="Cambria Math" w:hAnsi="Cambria Math" w:cstheme="minorHAnsi"/>
                                      <w:sz w:val="32"/>
                                      <w:szCs w:val="32"/>
                                      <w:bdr w:val="none" w:sz="0" w:space="0" w:color="auto" w:frame="1"/>
                                    </w:rPr>
                                    <m:t>i</m:t>
                                  </m:r>
                                </m:sub>
                              </m:sSub>
                            </m:sub>
                          </m:sSub>
                          <m:r>
                            <w:rPr>
                              <w:rStyle w:val="mi"/>
                              <w:rFonts w:ascii="Cambria Math" w:hAnsi="Cambria Math" w:cstheme="minorHAnsi"/>
                              <w:sz w:val="32"/>
                              <w:szCs w:val="32"/>
                              <w:bdr w:val="none" w:sz="0" w:space="0" w:color="auto" w:frame="1"/>
                            </w:rPr>
                            <m:t>t</m:t>
                          </m:r>
                        </m:sup>
                      </m:sSup>
                    </m:e>
                  </m:d>
                </m:e>
              </m:nary>
            </m:e>
          </m:eqArr>
        </m:oMath>
      </m:oMathPara>
    </w:p>
    <w:p w14:paraId="3DAABA8D" w14:textId="43ED5323" w:rsidR="00345AD1" w:rsidRPr="00C40EAF" w:rsidRDefault="00345AD1" w:rsidP="00CA7C40">
      <w:pPr>
        <w:rPr>
          <w:rFonts w:cstheme="minorHAnsi"/>
        </w:rPr>
      </w:pPr>
      <w:r w:rsidRPr="00C40EAF">
        <w:rPr>
          <w:rFonts w:cstheme="minorHAnsi"/>
        </w:rPr>
        <w:t>and</w:t>
      </w:r>
    </w:p>
    <w:p w14:paraId="55659D7E" w14:textId="07307E39" w:rsidR="00AB1CB0" w:rsidRPr="00C40EAF" w:rsidRDefault="00620588" w:rsidP="00CA7C40">
      <w:pPr>
        <w:rPr>
          <w:rFonts w:cstheme="minorHAnsi"/>
        </w:rPr>
      </w:pPr>
      <m:oMathPara>
        <m:oMathParaPr>
          <m:jc m:val="left"/>
        </m:oMathParaPr>
        <m:oMath>
          <m:eqArr>
            <m:eqArrPr>
              <m:ctrlPr>
                <w:rPr>
                  <w:rStyle w:val="mi"/>
                  <w:rFonts w:ascii="Cambria Math" w:hAnsi="Cambria Math" w:cstheme="minorHAnsi"/>
                  <w:sz w:val="32"/>
                  <w:szCs w:val="32"/>
                  <w:bdr w:val="none" w:sz="0" w:space="0" w:color="auto" w:frame="1"/>
                </w:rPr>
              </m:ctrlPr>
            </m:eqArrPr>
            <m:e>
              <m:r>
                <w:rPr>
                  <w:rStyle w:val="mi"/>
                  <w:rFonts w:ascii="Cambria Math" w:hAnsi="Cambria Math" w:cstheme="minorHAnsi"/>
                  <w:sz w:val="32"/>
                  <w:szCs w:val="32"/>
                  <w:bdr w:val="none" w:sz="0" w:space="0" w:color="auto" w:frame="1"/>
                </w:rPr>
                <m:t>P</m:t>
              </m:r>
              <m:sSup>
                <m:sSupPr>
                  <m:ctrlPr>
                    <w:rPr>
                      <w:rStyle w:val="mi"/>
                      <w:rFonts w:ascii="Cambria Math" w:hAnsi="Cambria Math" w:cstheme="minorHAnsi"/>
                      <w:sz w:val="32"/>
                      <w:szCs w:val="32"/>
                      <w:bdr w:val="none" w:sz="0" w:space="0" w:color="auto" w:frame="1"/>
                    </w:rPr>
                  </m:ctrlPr>
                </m:sSupPr>
                <m:e>
                  <m:r>
                    <w:rPr>
                      <w:rStyle w:val="mi"/>
                      <w:rFonts w:ascii="Cambria Math" w:hAnsi="Cambria Math" w:cstheme="minorHAnsi"/>
                      <w:sz w:val="32"/>
                      <w:szCs w:val="32"/>
                      <w:bdr w:val="none" w:sz="0" w:space="0" w:color="auto" w:frame="1"/>
                    </w:rPr>
                    <m:t>T</m:t>
                  </m:r>
                </m:e>
                <m:sup>
                  <m:r>
                    <m:rPr>
                      <m:sty m:val="p"/>
                    </m:rPr>
                    <w:rPr>
                      <w:rStyle w:val="mi"/>
                      <w:rFonts w:ascii="Cambria Math" w:hAnsi="Cambria Math" w:cstheme="minorHAnsi"/>
                      <w:sz w:val="32"/>
                      <w:szCs w:val="32"/>
                      <w:bdr w:val="none" w:sz="0" w:space="0" w:color="auto" w:frame="1"/>
                    </w:rPr>
                    <m:t>swap</m:t>
                  </m:r>
                </m:sup>
              </m:sSup>
              <m:r>
                <w:rPr>
                  <w:rStyle w:val="mi"/>
                  <w:rFonts w:ascii="Cambria Math" w:hAnsi="Cambria Math" w:cstheme="minorHAnsi"/>
                  <w:sz w:val="32"/>
                  <w:szCs w:val="32"/>
                  <w:bdr w:val="none" w:sz="0" w:space="0" w:color="auto" w:frame="1"/>
                </w:rPr>
                <m:t>(</m:t>
              </m:r>
              <m:r>
                <m:rPr>
                  <m:sty m:val="b"/>
                </m:rPr>
                <w:rPr>
                  <w:rStyle w:val="mi"/>
                  <w:rFonts w:ascii="Cambria Math" w:hAnsi="Cambria Math" w:cstheme="minorHAnsi"/>
                  <w:sz w:val="32"/>
                  <w:szCs w:val="32"/>
                  <w:bdr w:val="none" w:sz="0" w:space="0" w:color="auto" w:frame="1"/>
                </w:rPr>
                <m:t>w</m:t>
              </m:r>
              <m:r>
                <w:rPr>
                  <w:rStyle w:val="mi"/>
                  <w:rFonts w:ascii="Cambria Math" w:hAnsi="Cambria Math" w:cstheme="minorHAnsi"/>
                  <w:sz w:val="32"/>
                  <w:szCs w:val="32"/>
                  <w:bdr w:val="none" w:sz="0" w:space="0" w:color="auto" w:frame="1"/>
                </w:rPr>
                <m:t>;t)=(1-</m:t>
              </m:r>
              <m:sSup>
                <m:sSupPr>
                  <m:ctrlPr>
                    <w:rPr>
                      <w:rStyle w:val="mi"/>
                      <w:rFonts w:ascii="Cambria Math" w:hAnsi="Cambria Math" w:cstheme="minorHAnsi"/>
                      <w:sz w:val="32"/>
                      <w:szCs w:val="32"/>
                      <w:bdr w:val="none" w:sz="0" w:space="0" w:color="auto" w:frame="1"/>
                    </w:rPr>
                  </m:ctrlPr>
                </m:sSupPr>
                <m:e>
                  <m:r>
                    <w:rPr>
                      <w:rStyle w:val="mi"/>
                      <w:rFonts w:ascii="Cambria Math" w:hAnsi="Cambria Math" w:cstheme="minorHAnsi"/>
                      <w:sz w:val="32"/>
                      <w:szCs w:val="32"/>
                      <w:bdr w:val="none" w:sz="0" w:space="0" w:color="auto" w:frame="1"/>
                    </w:rPr>
                    <m:t>e</m:t>
                  </m:r>
                </m:e>
                <m:sup>
                  <m:sSubSup>
                    <m:sSubSupPr>
                      <m:ctrlPr>
                        <w:rPr>
                          <w:rStyle w:val="mi"/>
                          <w:rFonts w:ascii="Cambria Math" w:hAnsi="Cambria Math" w:cstheme="minorHAnsi"/>
                          <w:sz w:val="32"/>
                          <w:szCs w:val="32"/>
                          <w:bdr w:val="none" w:sz="0" w:space="0" w:color="auto" w:frame="1"/>
                        </w:rPr>
                      </m:ctrlPr>
                    </m:sSubSupPr>
                    <m:e>
                      <m:r>
                        <w:rPr>
                          <w:rStyle w:val="mi"/>
                          <w:rFonts w:ascii="Cambria Math" w:hAnsi="Cambria Math" w:cstheme="minorHAnsi"/>
                          <w:sz w:val="32"/>
                          <w:szCs w:val="32"/>
                          <w:bdr w:val="none" w:sz="0" w:space="0" w:color="auto" w:frame="1"/>
                        </w:rPr>
                        <m:t>λ</m:t>
                      </m:r>
                    </m:e>
                    <m:sub>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w</m:t>
                          </m:r>
                        </m:e>
                        <m:sub>
                          <m:r>
                            <w:rPr>
                              <w:rStyle w:val="mi"/>
                              <w:rFonts w:ascii="Cambria Math" w:hAnsi="Cambria Math" w:cstheme="minorHAnsi"/>
                              <w:sz w:val="32"/>
                              <w:szCs w:val="32"/>
                              <w:bdr w:val="none" w:sz="0" w:space="0" w:color="auto" w:frame="1"/>
                            </w:rPr>
                            <m:t>1</m:t>
                          </m:r>
                        </m:sub>
                      </m:sSub>
                    </m:sub>
                    <m:sup>
                      <m:r>
                        <m:rPr>
                          <m:sty m:val="p"/>
                        </m:rPr>
                        <w:rPr>
                          <w:rStyle w:val="mi"/>
                          <w:rFonts w:ascii="Cambria Math" w:hAnsi="Cambria Math" w:cstheme="minorHAnsi"/>
                          <w:sz w:val="32"/>
                          <w:szCs w:val="32"/>
                          <w:bdr w:val="none" w:sz="0" w:space="0" w:color="auto" w:frame="1"/>
                        </w:rPr>
                        <m:t>'</m:t>
                      </m:r>
                    </m:sup>
                  </m:sSubSup>
                  <m:r>
                    <w:rPr>
                      <w:rStyle w:val="mi"/>
                      <w:rFonts w:ascii="Cambria Math" w:hAnsi="Cambria Math" w:cstheme="minorHAnsi"/>
                      <w:sz w:val="32"/>
                      <w:szCs w:val="32"/>
                      <w:bdr w:val="none" w:sz="0" w:space="0" w:color="auto" w:frame="1"/>
                    </w:rPr>
                    <m:t>t</m:t>
                  </m:r>
                </m:sup>
              </m:sSup>
              <m:r>
                <w:rPr>
                  <w:rStyle w:val="mi"/>
                  <w:rFonts w:ascii="Cambria Math" w:hAnsi="Cambria Math" w:cstheme="minorHAnsi"/>
                  <w:sz w:val="32"/>
                  <w:szCs w:val="32"/>
                  <w:bdr w:val="none" w:sz="0" w:space="0" w:color="auto" w:frame="1"/>
                </w:rPr>
                <m:t>)(1-</m:t>
              </m:r>
              <m:sSup>
                <m:sSupPr>
                  <m:ctrlPr>
                    <w:rPr>
                      <w:rStyle w:val="mi"/>
                      <w:rFonts w:ascii="Cambria Math" w:hAnsi="Cambria Math" w:cstheme="minorHAnsi"/>
                      <w:sz w:val="32"/>
                      <w:szCs w:val="32"/>
                      <w:bdr w:val="none" w:sz="0" w:space="0" w:color="auto" w:frame="1"/>
                    </w:rPr>
                  </m:ctrlPr>
                </m:sSupPr>
                <m:e>
                  <m:r>
                    <w:rPr>
                      <w:rStyle w:val="mi"/>
                      <w:rFonts w:ascii="Cambria Math" w:hAnsi="Cambria Math" w:cstheme="minorHAnsi"/>
                      <w:sz w:val="32"/>
                      <w:szCs w:val="32"/>
                      <w:bdr w:val="none" w:sz="0" w:space="0" w:color="auto" w:frame="1"/>
                    </w:rPr>
                    <m:t>e</m:t>
                  </m:r>
                </m:e>
                <m:sup>
                  <m:sSubSup>
                    <m:sSubSupPr>
                      <m:ctrlPr>
                        <w:rPr>
                          <w:rStyle w:val="mi"/>
                          <w:rFonts w:ascii="Cambria Math" w:hAnsi="Cambria Math" w:cstheme="minorHAnsi"/>
                          <w:sz w:val="32"/>
                          <w:szCs w:val="32"/>
                          <w:bdr w:val="none" w:sz="0" w:space="0" w:color="auto" w:frame="1"/>
                        </w:rPr>
                      </m:ctrlPr>
                    </m:sSubSupPr>
                    <m:e>
                      <m:r>
                        <w:rPr>
                          <w:rStyle w:val="mi"/>
                          <w:rFonts w:ascii="Cambria Math" w:hAnsi="Cambria Math" w:cstheme="minorHAnsi"/>
                          <w:sz w:val="32"/>
                          <w:szCs w:val="32"/>
                          <w:bdr w:val="none" w:sz="0" w:space="0" w:color="auto" w:frame="1"/>
                        </w:rPr>
                        <m:t>λ</m:t>
                      </m:r>
                    </m:e>
                    <m:sub>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w</m:t>
                          </m:r>
                        </m:e>
                        <m:sub>
                          <m:r>
                            <w:rPr>
                              <w:rStyle w:val="mi"/>
                              <w:rFonts w:ascii="Cambria Math" w:hAnsi="Cambria Math" w:cstheme="minorHAnsi"/>
                              <w:sz w:val="32"/>
                              <w:szCs w:val="32"/>
                              <w:bdr w:val="none" w:sz="0" w:space="0" w:color="auto" w:frame="1"/>
                            </w:rPr>
                            <m:t>2</m:t>
                          </m:r>
                        </m:sub>
                      </m:sSub>
                    </m:sub>
                    <m:sup>
                      <m:r>
                        <m:rPr>
                          <m:sty m:val="p"/>
                        </m:rPr>
                        <w:rPr>
                          <w:rStyle w:val="mi"/>
                          <w:rFonts w:ascii="Cambria Math" w:hAnsi="Cambria Math" w:cstheme="minorHAnsi"/>
                          <w:sz w:val="32"/>
                          <w:szCs w:val="32"/>
                          <w:bdr w:val="none" w:sz="0" w:space="0" w:color="auto" w:frame="1"/>
                        </w:rPr>
                        <m:t>'</m:t>
                      </m:r>
                    </m:sup>
                  </m:sSubSup>
                  <m:r>
                    <w:rPr>
                      <w:rStyle w:val="mi"/>
                      <w:rFonts w:ascii="Cambria Math" w:hAnsi="Cambria Math" w:cstheme="minorHAnsi"/>
                      <w:sz w:val="32"/>
                      <w:szCs w:val="32"/>
                      <w:bdr w:val="none" w:sz="0" w:space="0" w:color="auto" w:frame="1"/>
                    </w:rPr>
                    <m:t>t</m:t>
                  </m:r>
                </m:sup>
              </m:sSup>
              <m:r>
                <w:rPr>
                  <w:rStyle w:val="mi"/>
                  <w:rFonts w:ascii="Cambria Math" w:hAnsi="Cambria Math" w:cstheme="minorHAnsi"/>
                  <w:sz w:val="32"/>
                  <w:szCs w:val="32"/>
                  <w:bdr w:val="none" w:sz="0" w:space="0" w:color="auto" w:frame="1"/>
                </w:rPr>
                <m:t>)</m:t>
              </m:r>
              <m:nary>
                <m:naryPr>
                  <m:chr m:val="∏"/>
                  <m:limLoc m:val="undOvr"/>
                  <m:grow m:val="1"/>
                  <m:ctrlPr>
                    <w:rPr>
                      <w:rStyle w:val="mi"/>
                      <w:rFonts w:ascii="Cambria Math" w:hAnsi="Cambria Math" w:cstheme="minorHAnsi"/>
                      <w:sz w:val="32"/>
                      <w:szCs w:val="32"/>
                      <w:bdr w:val="none" w:sz="0" w:space="0" w:color="auto" w:frame="1"/>
                    </w:rPr>
                  </m:ctrlPr>
                </m:naryPr>
                <m:sub>
                  <m:r>
                    <w:rPr>
                      <w:rStyle w:val="mi"/>
                      <w:rFonts w:ascii="Cambria Math" w:hAnsi="Cambria Math" w:cstheme="minorHAnsi"/>
                      <w:sz w:val="32"/>
                      <w:szCs w:val="32"/>
                      <w:bdr w:val="none" w:sz="0" w:space="0" w:color="auto" w:frame="1"/>
                    </w:rPr>
                    <m:t>i=3</m:t>
                  </m:r>
                </m:sub>
                <m:sup>
                  <m:r>
                    <w:rPr>
                      <w:rStyle w:val="mi"/>
                      <w:rFonts w:ascii="Cambria Math" w:hAnsi="Cambria Math" w:cstheme="minorHAnsi"/>
                      <w:sz w:val="32"/>
                      <w:szCs w:val="32"/>
                      <w:bdr w:val="none" w:sz="0" w:space="0" w:color="auto" w:frame="1"/>
                    </w:rPr>
                    <m:t>n</m:t>
                  </m:r>
                </m:sup>
                <m:e>
                  <m:r>
                    <w:rPr>
                      <w:rStyle w:val="mi"/>
                      <w:rFonts w:ascii="Cambria Math" w:hAnsi="Cambria Math" w:cstheme="minorHAnsi"/>
                      <w:sz w:val="32"/>
                      <w:szCs w:val="32"/>
                      <w:bdr w:val="none" w:sz="0" w:space="0" w:color="auto" w:frame="1"/>
                    </w:rPr>
                    <m:t>(</m:t>
                  </m:r>
                </m:e>
              </m:nary>
              <m:r>
                <w:rPr>
                  <w:rStyle w:val="mi"/>
                  <w:rFonts w:ascii="Cambria Math" w:hAnsi="Cambria Math" w:cstheme="minorHAnsi"/>
                  <w:sz w:val="32"/>
                  <w:szCs w:val="32"/>
                  <w:bdr w:val="none" w:sz="0" w:space="0" w:color="auto" w:frame="1"/>
                </w:rPr>
                <m:t>1-</m:t>
              </m:r>
              <m:sSup>
                <m:sSupPr>
                  <m:ctrlPr>
                    <w:rPr>
                      <w:rStyle w:val="mi"/>
                      <w:rFonts w:ascii="Cambria Math" w:hAnsi="Cambria Math" w:cstheme="minorHAnsi"/>
                      <w:sz w:val="32"/>
                      <w:szCs w:val="32"/>
                      <w:bdr w:val="none" w:sz="0" w:space="0" w:color="auto" w:frame="1"/>
                    </w:rPr>
                  </m:ctrlPr>
                </m:sSupPr>
                <m:e>
                  <m:r>
                    <w:rPr>
                      <w:rStyle w:val="mi"/>
                      <w:rFonts w:ascii="Cambria Math" w:hAnsi="Cambria Math" w:cstheme="minorHAnsi"/>
                      <w:sz w:val="32"/>
                      <w:szCs w:val="32"/>
                      <w:bdr w:val="none" w:sz="0" w:space="0" w:color="auto" w:frame="1"/>
                    </w:rPr>
                    <m:t>e</m:t>
                  </m:r>
                </m:e>
                <m:sup>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λ</m:t>
                      </m:r>
                    </m:e>
                    <m:sub>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w</m:t>
                          </m:r>
                        </m:e>
                        <m:sub>
                          <m:r>
                            <w:rPr>
                              <w:rStyle w:val="mi"/>
                              <w:rFonts w:ascii="Cambria Math" w:hAnsi="Cambria Math" w:cstheme="minorHAnsi"/>
                              <w:sz w:val="32"/>
                              <w:szCs w:val="32"/>
                              <w:bdr w:val="none" w:sz="0" w:space="0" w:color="auto" w:frame="1"/>
                            </w:rPr>
                            <m:t>i</m:t>
                          </m:r>
                        </m:sub>
                      </m:sSub>
                    </m:sub>
                  </m:sSub>
                  <m:r>
                    <w:rPr>
                      <w:rStyle w:val="mi"/>
                      <w:rFonts w:ascii="Cambria Math" w:hAnsi="Cambria Math" w:cstheme="minorHAnsi"/>
                      <w:sz w:val="32"/>
                      <w:szCs w:val="32"/>
                      <w:bdr w:val="none" w:sz="0" w:space="0" w:color="auto" w:frame="1"/>
                    </w:rPr>
                    <m:t>t</m:t>
                  </m:r>
                </m:sup>
              </m:sSup>
              <m:r>
                <w:rPr>
                  <w:rStyle w:val="mi"/>
                  <w:rFonts w:ascii="Cambria Math" w:hAnsi="Cambria Math" w:cstheme="minorHAnsi"/>
                  <w:sz w:val="32"/>
                  <w:szCs w:val="32"/>
                  <w:bdr w:val="none" w:sz="0" w:space="0" w:color="auto" w:frame="1"/>
                </w:rPr>
                <m:t>).</m:t>
              </m:r>
            </m:e>
          </m:eqArr>
        </m:oMath>
      </m:oMathPara>
    </w:p>
    <w:p w14:paraId="3B838D74" w14:textId="39383CB7" w:rsidR="00345AD1" w:rsidRPr="00C40EAF" w:rsidRDefault="00345AD1" w:rsidP="00CA7C40">
      <w:pPr>
        <w:rPr>
          <w:rFonts w:cstheme="minorHAnsi"/>
        </w:rPr>
      </w:pPr>
      <w:r w:rsidRPr="00C40EAF">
        <w:rPr>
          <w:rFonts w:cstheme="minorHAnsi"/>
        </w:rPr>
        <w:t>Hence,</w:t>
      </w:r>
    </w:p>
    <w:p w14:paraId="25CE8547" w14:textId="5136F6CE" w:rsidR="00A80502" w:rsidRPr="00C40EAF" w:rsidRDefault="00620588" w:rsidP="00CA7C40">
      <w:pPr>
        <w:rPr>
          <w:rFonts w:cstheme="minorHAnsi"/>
        </w:rPr>
      </w:pPr>
      <m:oMathPara>
        <m:oMathParaPr>
          <m:jc m:val="left"/>
        </m:oMathParaPr>
        <m:oMath>
          <m:m>
            <m:mPr>
              <m:plcHide m:val="1"/>
              <m:mcs>
                <m:mc>
                  <m:mcPr>
                    <m:count m:val="2"/>
                    <m:mcJc m:val="center"/>
                  </m:mcPr>
                </m:mc>
              </m:mcs>
              <m:ctrlPr>
                <w:rPr>
                  <w:rStyle w:val="mi"/>
                  <w:rFonts w:ascii="Cambria Math" w:hAnsi="Cambria Math" w:cstheme="minorHAnsi"/>
                  <w:sz w:val="32"/>
                  <w:szCs w:val="32"/>
                  <w:bdr w:val="none" w:sz="0" w:space="0" w:color="auto" w:frame="1"/>
                </w:rPr>
              </m:ctrlPr>
            </m:mPr>
            <m:mr>
              <m:e>
                <m:r>
                  <w:rPr>
                    <w:rStyle w:val="mi"/>
                    <w:rFonts w:ascii="Cambria Math" w:hAnsi="Cambria Math" w:cstheme="minorHAnsi"/>
                    <w:sz w:val="32"/>
                    <w:szCs w:val="32"/>
                    <w:bdr w:val="none" w:sz="0" w:space="0" w:color="auto" w:frame="1"/>
                  </w:rPr>
                  <m:t>P</m:t>
                </m:r>
                <m:sSup>
                  <m:sSupPr>
                    <m:ctrlPr>
                      <w:rPr>
                        <w:rStyle w:val="mi"/>
                        <w:rFonts w:ascii="Cambria Math" w:hAnsi="Cambria Math" w:cstheme="minorHAnsi"/>
                        <w:sz w:val="32"/>
                        <w:szCs w:val="32"/>
                        <w:bdr w:val="none" w:sz="0" w:space="0" w:color="auto" w:frame="1"/>
                      </w:rPr>
                    </m:ctrlPr>
                  </m:sSupPr>
                  <m:e>
                    <m:r>
                      <w:rPr>
                        <w:rStyle w:val="mi"/>
                        <w:rFonts w:ascii="Cambria Math" w:hAnsi="Cambria Math" w:cstheme="minorHAnsi"/>
                        <w:sz w:val="32"/>
                        <w:szCs w:val="32"/>
                        <w:bdr w:val="none" w:sz="0" w:space="0" w:color="auto" w:frame="1"/>
                      </w:rPr>
                      <m:t>T</m:t>
                    </m:r>
                  </m:e>
                  <m:sup>
                    <m:r>
                      <m:rPr>
                        <m:sty m:val="p"/>
                      </m:rPr>
                      <w:rPr>
                        <w:rStyle w:val="mi"/>
                        <w:rFonts w:ascii="Cambria Math" w:hAnsi="Cambria Math" w:cstheme="minorHAnsi"/>
                        <w:sz w:val="32"/>
                        <w:szCs w:val="32"/>
                        <w:bdr w:val="none" w:sz="0" w:space="0" w:color="auto" w:frame="1"/>
                      </w:rPr>
                      <m:t>ini</m:t>
                    </m:r>
                  </m:sup>
                </m:sSup>
                <m:r>
                  <w:rPr>
                    <w:rStyle w:val="mi"/>
                    <w:rFonts w:ascii="Cambria Math" w:hAnsi="Cambria Math" w:cstheme="minorHAnsi"/>
                    <w:sz w:val="32"/>
                    <w:szCs w:val="32"/>
                    <w:bdr w:val="none" w:sz="0" w:space="0" w:color="auto" w:frame="1"/>
                  </w:rPr>
                  <m:t>(</m:t>
                </m:r>
                <m:r>
                  <m:rPr>
                    <m:sty m:val="b"/>
                  </m:rPr>
                  <w:rPr>
                    <w:rStyle w:val="mi"/>
                    <w:rFonts w:ascii="Cambria Math" w:hAnsi="Cambria Math" w:cstheme="minorHAnsi"/>
                    <w:sz w:val="32"/>
                    <w:szCs w:val="32"/>
                    <w:bdr w:val="none" w:sz="0" w:space="0" w:color="auto" w:frame="1"/>
                  </w:rPr>
                  <m:t>w</m:t>
                </m:r>
                <m:r>
                  <w:rPr>
                    <w:rStyle w:val="mi"/>
                    <w:rFonts w:ascii="Cambria Math" w:hAnsi="Cambria Math" w:cstheme="minorHAnsi"/>
                    <w:sz w:val="32"/>
                    <w:szCs w:val="32"/>
                    <w:bdr w:val="none" w:sz="0" w:space="0" w:color="auto" w:frame="1"/>
                  </w:rPr>
                  <m:t>;t)</m:t>
                </m:r>
              </m:e>
              <m:e>
                <m:r>
                  <w:rPr>
                    <w:rStyle w:val="mi"/>
                    <w:rFonts w:ascii="Cambria Math" w:hAnsi="Cambria Math" w:cstheme="minorHAnsi"/>
                    <w:sz w:val="32"/>
                    <w:szCs w:val="32"/>
                    <w:bdr w:val="none" w:sz="0" w:space="0" w:color="auto" w:frame="1"/>
                  </w:rPr>
                  <m:t>-P</m:t>
                </m:r>
                <m:sSup>
                  <m:sSupPr>
                    <m:ctrlPr>
                      <w:rPr>
                        <w:rStyle w:val="mi"/>
                        <w:rFonts w:ascii="Cambria Math" w:hAnsi="Cambria Math" w:cstheme="minorHAnsi"/>
                        <w:sz w:val="32"/>
                        <w:szCs w:val="32"/>
                        <w:bdr w:val="none" w:sz="0" w:space="0" w:color="auto" w:frame="1"/>
                      </w:rPr>
                    </m:ctrlPr>
                  </m:sSupPr>
                  <m:e>
                    <m:r>
                      <w:rPr>
                        <w:rStyle w:val="mi"/>
                        <w:rFonts w:ascii="Cambria Math" w:hAnsi="Cambria Math" w:cstheme="minorHAnsi"/>
                        <w:sz w:val="32"/>
                        <w:szCs w:val="32"/>
                        <w:bdr w:val="none" w:sz="0" w:space="0" w:color="auto" w:frame="1"/>
                      </w:rPr>
                      <m:t>T</m:t>
                    </m:r>
                  </m:e>
                  <m:sup>
                    <m:r>
                      <m:rPr>
                        <m:sty m:val="p"/>
                      </m:rPr>
                      <w:rPr>
                        <w:rStyle w:val="mi"/>
                        <w:rFonts w:ascii="Cambria Math" w:hAnsi="Cambria Math" w:cstheme="minorHAnsi"/>
                        <w:sz w:val="32"/>
                        <w:szCs w:val="32"/>
                        <w:bdr w:val="none" w:sz="0" w:space="0" w:color="auto" w:frame="1"/>
                      </w:rPr>
                      <m:t>swap</m:t>
                    </m:r>
                  </m:sup>
                </m:sSup>
                <m:r>
                  <w:rPr>
                    <w:rStyle w:val="mi"/>
                    <w:rFonts w:ascii="Cambria Math" w:hAnsi="Cambria Math" w:cstheme="minorHAnsi"/>
                    <w:sz w:val="32"/>
                    <w:szCs w:val="32"/>
                    <w:bdr w:val="none" w:sz="0" w:space="0" w:color="auto" w:frame="1"/>
                  </w:rPr>
                  <m:t>(</m:t>
                </m:r>
                <m:r>
                  <m:rPr>
                    <m:sty m:val="b"/>
                  </m:rPr>
                  <w:rPr>
                    <w:rStyle w:val="mi"/>
                    <w:rFonts w:ascii="Cambria Math" w:hAnsi="Cambria Math" w:cstheme="minorHAnsi"/>
                    <w:sz w:val="32"/>
                    <w:szCs w:val="32"/>
                    <w:bdr w:val="none" w:sz="0" w:space="0" w:color="auto" w:frame="1"/>
                  </w:rPr>
                  <m:t>w</m:t>
                </m:r>
                <m:r>
                  <w:rPr>
                    <w:rStyle w:val="mi"/>
                    <w:rFonts w:ascii="Cambria Math" w:hAnsi="Cambria Math" w:cstheme="minorHAnsi"/>
                    <w:sz w:val="32"/>
                    <w:szCs w:val="32"/>
                    <w:bdr w:val="none" w:sz="0" w:space="0" w:color="auto" w:frame="1"/>
                  </w:rPr>
                  <m:t>;t)=(</m:t>
                </m:r>
                <m:d>
                  <m:dPr>
                    <m:ctrlPr>
                      <w:rPr>
                        <w:rStyle w:val="mi"/>
                        <w:rFonts w:ascii="Cambria Math" w:hAnsi="Cambria Math" w:cstheme="minorHAnsi"/>
                        <w:i/>
                        <w:sz w:val="32"/>
                        <w:szCs w:val="32"/>
                        <w:bdr w:val="none" w:sz="0" w:space="0" w:color="auto" w:frame="1"/>
                      </w:rPr>
                    </m:ctrlPr>
                  </m:dPr>
                  <m:e>
                    <m:r>
                      <w:rPr>
                        <w:rStyle w:val="mi"/>
                        <w:rFonts w:ascii="Cambria Math" w:hAnsi="Cambria Math" w:cstheme="minorHAnsi"/>
                        <w:sz w:val="32"/>
                        <w:szCs w:val="32"/>
                        <w:bdr w:val="none" w:sz="0" w:space="0" w:color="auto" w:frame="1"/>
                      </w:rPr>
                      <m:t>1-</m:t>
                    </m:r>
                    <m:sSup>
                      <m:sSupPr>
                        <m:ctrlPr>
                          <w:rPr>
                            <w:rStyle w:val="mi"/>
                            <w:rFonts w:ascii="Cambria Math" w:hAnsi="Cambria Math" w:cstheme="minorHAnsi"/>
                            <w:sz w:val="32"/>
                            <w:szCs w:val="32"/>
                            <w:bdr w:val="none" w:sz="0" w:space="0" w:color="auto" w:frame="1"/>
                          </w:rPr>
                        </m:ctrlPr>
                      </m:sSupPr>
                      <m:e>
                        <m:r>
                          <w:rPr>
                            <w:rStyle w:val="mi"/>
                            <w:rFonts w:ascii="Cambria Math" w:hAnsi="Cambria Math" w:cstheme="minorHAnsi"/>
                            <w:sz w:val="32"/>
                            <w:szCs w:val="32"/>
                            <w:bdr w:val="none" w:sz="0" w:space="0" w:color="auto" w:frame="1"/>
                          </w:rPr>
                          <m:t>e</m:t>
                        </m:r>
                      </m:e>
                      <m:sup>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λ</m:t>
                            </m:r>
                          </m:e>
                          <m:sub>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v</m:t>
                                </m:r>
                              </m:e>
                              <m:sub>
                                <m:r>
                                  <w:rPr>
                                    <w:rStyle w:val="mi"/>
                                    <w:rFonts w:ascii="Cambria Math" w:hAnsi="Cambria Math" w:cstheme="minorHAnsi"/>
                                    <w:sz w:val="32"/>
                                    <w:szCs w:val="32"/>
                                    <w:bdr w:val="none" w:sz="0" w:space="0" w:color="auto" w:frame="1"/>
                                  </w:rPr>
                                  <m:t>1</m:t>
                                </m:r>
                              </m:sub>
                            </m:sSub>
                          </m:sub>
                        </m:sSub>
                        <m:r>
                          <w:rPr>
                            <w:rStyle w:val="mi"/>
                            <w:rFonts w:ascii="Cambria Math" w:hAnsi="Cambria Math" w:cstheme="minorHAnsi"/>
                            <w:sz w:val="32"/>
                            <w:szCs w:val="32"/>
                            <w:bdr w:val="none" w:sz="0" w:space="0" w:color="auto" w:frame="1"/>
                          </w:rPr>
                          <m:t>t</m:t>
                        </m:r>
                      </m:sup>
                    </m:sSup>
                  </m:e>
                </m:d>
                <m:d>
                  <m:dPr>
                    <m:ctrlPr>
                      <w:rPr>
                        <w:rStyle w:val="mi"/>
                        <w:rFonts w:ascii="Cambria Math" w:hAnsi="Cambria Math" w:cstheme="minorHAnsi"/>
                        <w:i/>
                        <w:sz w:val="32"/>
                        <w:szCs w:val="32"/>
                        <w:bdr w:val="none" w:sz="0" w:space="0" w:color="auto" w:frame="1"/>
                      </w:rPr>
                    </m:ctrlPr>
                  </m:dPr>
                  <m:e>
                    <m:r>
                      <w:rPr>
                        <w:rStyle w:val="mi"/>
                        <w:rFonts w:ascii="Cambria Math" w:hAnsi="Cambria Math" w:cstheme="minorHAnsi"/>
                        <w:sz w:val="32"/>
                        <w:szCs w:val="32"/>
                        <w:bdr w:val="none" w:sz="0" w:space="0" w:color="auto" w:frame="1"/>
                      </w:rPr>
                      <m:t>1-</m:t>
                    </m:r>
                    <m:sSup>
                      <m:sSupPr>
                        <m:ctrlPr>
                          <w:rPr>
                            <w:rStyle w:val="mi"/>
                            <w:rFonts w:ascii="Cambria Math" w:hAnsi="Cambria Math" w:cstheme="minorHAnsi"/>
                            <w:sz w:val="32"/>
                            <w:szCs w:val="32"/>
                            <w:bdr w:val="none" w:sz="0" w:space="0" w:color="auto" w:frame="1"/>
                          </w:rPr>
                        </m:ctrlPr>
                      </m:sSupPr>
                      <m:e>
                        <m:r>
                          <w:rPr>
                            <w:rStyle w:val="mi"/>
                            <w:rFonts w:ascii="Cambria Math" w:hAnsi="Cambria Math" w:cstheme="minorHAnsi"/>
                            <w:sz w:val="32"/>
                            <w:szCs w:val="32"/>
                            <w:bdr w:val="none" w:sz="0" w:space="0" w:color="auto" w:frame="1"/>
                          </w:rPr>
                          <m:t>e</m:t>
                        </m:r>
                      </m:e>
                      <m:sup>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λ</m:t>
                            </m:r>
                          </m:e>
                          <m:sub>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v</m:t>
                                </m:r>
                              </m:e>
                              <m:sub>
                                <m:r>
                                  <w:rPr>
                                    <w:rStyle w:val="mi"/>
                                    <w:rFonts w:ascii="Cambria Math" w:hAnsi="Cambria Math" w:cstheme="minorHAnsi"/>
                                    <w:sz w:val="32"/>
                                    <w:szCs w:val="32"/>
                                    <w:bdr w:val="none" w:sz="0" w:space="0" w:color="auto" w:frame="1"/>
                                  </w:rPr>
                                  <m:t>2</m:t>
                                </m:r>
                              </m:sub>
                            </m:sSub>
                          </m:sub>
                        </m:sSub>
                        <m:r>
                          <w:rPr>
                            <w:rStyle w:val="mi"/>
                            <w:rFonts w:ascii="Cambria Math" w:hAnsi="Cambria Math" w:cstheme="minorHAnsi"/>
                            <w:sz w:val="32"/>
                            <w:szCs w:val="32"/>
                            <w:bdr w:val="none" w:sz="0" w:space="0" w:color="auto" w:frame="1"/>
                          </w:rPr>
                          <m:t>t</m:t>
                        </m:r>
                      </m:sup>
                    </m:sSup>
                  </m:e>
                </m:d>
              </m:e>
            </m:mr>
            <m:mr>
              <m:e/>
              <m:e>
                <m:r>
                  <w:rPr>
                    <w:rStyle w:val="mi"/>
                    <w:rFonts w:ascii="Cambria Math" w:hAnsi="Cambria Math" w:cstheme="minorHAnsi"/>
                    <w:sz w:val="32"/>
                    <w:szCs w:val="32"/>
                    <w:bdr w:val="none" w:sz="0" w:space="0" w:color="auto" w:frame="1"/>
                  </w:rPr>
                  <m:t>-</m:t>
                </m:r>
                <m:d>
                  <m:dPr>
                    <m:ctrlPr>
                      <w:rPr>
                        <w:rStyle w:val="mi"/>
                        <w:rFonts w:ascii="Cambria Math" w:hAnsi="Cambria Math" w:cstheme="minorHAnsi"/>
                        <w:i/>
                        <w:sz w:val="32"/>
                        <w:szCs w:val="32"/>
                        <w:bdr w:val="none" w:sz="0" w:space="0" w:color="auto" w:frame="1"/>
                      </w:rPr>
                    </m:ctrlPr>
                  </m:dPr>
                  <m:e>
                    <m:r>
                      <w:rPr>
                        <w:rStyle w:val="mi"/>
                        <w:rFonts w:ascii="Cambria Math" w:hAnsi="Cambria Math" w:cstheme="minorHAnsi"/>
                        <w:sz w:val="32"/>
                        <w:szCs w:val="32"/>
                        <w:bdr w:val="none" w:sz="0" w:space="0" w:color="auto" w:frame="1"/>
                      </w:rPr>
                      <m:t>1-</m:t>
                    </m:r>
                    <m:sSup>
                      <m:sSupPr>
                        <m:ctrlPr>
                          <w:rPr>
                            <w:rStyle w:val="mi"/>
                            <w:rFonts w:ascii="Cambria Math" w:hAnsi="Cambria Math" w:cstheme="minorHAnsi"/>
                            <w:sz w:val="32"/>
                            <w:szCs w:val="32"/>
                            <w:bdr w:val="none" w:sz="0" w:space="0" w:color="auto" w:frame="1"/>
                          </w:rPr>
                        </m:ctrlPr>
                      </m:sSupPr>
                      <m:e>
                        <m:r>
                          <w:rPr>
                            <w:rStyle w:val="mi"/>
                            <w:rFonts w:ascii="Cambria Math" w:hAnsi="Cambria Math" w:cstheme="minorHAnsi"/>
                            <w:sz w:val="32"/>
                            <w:szCs w:val="32"/>
                            <w:bdr w:val="none" w:sz="0" w:space="0" w:color="auto" w:frame="1"/>
                          </w:rPr>
                          <m:t>e</m:t>
                        </m:r>
                      </m:e>
                      <m:sup>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λ</m:t>
                            </m:r>
                          </m:e>
                          <m:sub>
                            <m:sSubSup>
                              <m:sSubSupPr>
                                <m:ctrlPr>
                                  <w:rPr>
                                    <w:rStyle w:val="mi"/>
                                    <w:rFonts w:ascii="Cambria Math" w:hAnsi="Cambria Math" w:cstheme="minorHAnsi"/>
                                    <w:sz w:val="32"/>
                                    <w:szCs w:val="32"/>
                                    <w:bdr w:val="none" w:sz="0" w:space="0" w:color="auto" w:frame="1"/>
                                  </w:rPr>
                                </m:ctrlPr>
                              </m:sSubSupPr>
                              <m:e>
                                <m:r>
                                  <w:rPr>
                                    <w:rStyle w:val="mi"/>
                                    <w:rFonts w:ascii="Cambria Math" w:hAnsi="Cambria Math" w:cstheme="minorHAnsi"/>
                                    <w:sz w:val="32"/>
                                    <w:szCs w:val="32"/>
                                    <w:bdr w:val="none" w:sz="0" w:space="0" w:color="auto" w:frame="1"/>
                                  </w:rPr>
                                  <m:t>v</m:t>
                                </m:r>
                              </m:e>
                              <m:sub>
                                <m:r>
                                  <w:rPr>
                                    <w:rStyle w:val="mi"/>
                                    <w:rFonts w:ascii="Cambria Math" w:hAnsi="Cambria Math" w:cstheme="minorHAnsi"/>
                                    <w:sz w:val="32"/>
                                    <w:szCs w:val="32"/>
                                    <w:bdr w:val="none" w:sz="0" w:space="0" w:color="auto" w:frame="1"/>
                                  </w:rPr>
                                  <m:t>1</m:t>
                                </m:r>
                              </m:sub>
                              <m:sup>
                                <m:r>
                                  <m:rPr>
                                    <m:sty m:val="p"/>
                                  </m:rPr>
                                  <w:rPr>
                                    <w:rStyle w:val="mi"/>
                                    <w:rFonts w:ascii="Cambria Math" w:hAnsi="Cambria Math" w:cstheme="minorHAnsi"/>
                                    <w:sz w:val="32"/>
                                    <w:szCs w:val="32"/>
                                    <w:bdr w:val="none" w:sz="0" w:space="0" w:color="auto" w:frame="1"/>
                                  </w:rPr>
                                  <m:t>'</m:t>
                                </m:r>
                              </m:sup>
                            </m:sSubSup>
                          </m:sub>
                        </m:sSub>
                        <m:r>
                          <w:rPr>
                            <w:rStyle w:val="mi"/>
                            <w:rFonts w:ascii="Cambria Math" w:hAnsi="Cambria Math" w:cstheme="minorHAnsi"/>
                            <w:sz w:val="32"/>
                            <w:szCs w:val="32"/>
                            <w:bdr w:val="none" w:sz="0" w:space="0" w:color="auto" w:frame="1"/>
                          </w:rPr>
                          <m:t>t</m:t>
                        </m:r>
                      </m:sup>
                    </m:sSup>
                  </m:e>
                </m:d>
                <m:d>
                  <m:dPr>
                    <m:ctrlPr>
                      <w:rPr>
                        <w:rStyle w:val="mi"/>
                        <w:rFonts w:ascii="Cambria Math" w:hAnsi="Cambria Math" w:cstheme="minorHAnsi"/>
                        <w:i/>
                        <w:sz w:val="32"/>
                        <w:szCs w:val="32"/>
                        <w:bdr w:val="none" w:sz="0" w:space="0" w:color="auto" w:frame="1"/>
                      </w:rPr>
                    </m:ctrlPr>
                  </m:dPr>
                  <m:e>
                    <m:r>
                      <w:rPr>
                        <w:rStyle w:val="mi"/>
                        <w:rFonts w:ascii="Cambria Math" w:hAnsi="Cambria Math" w:cstheme="minorHAnsi"/>
                        <w:sz w:val="32"/>
                        <w:szCs w:val="32"/>
                        <w:bdr w:val="none" w:sz="0" w:space="0" w:color="auto" w:frame="1"/>
                      </w:rPr>
                      <m:t>1-</m:t>
                    </m:r>
                    <m:sSup>
                      <m:sSupPr>
                        <m:ctrlPr>
                          <w:rPr>
                            <w:rStyle w:val="mi"/>
                            <w:rFonts w:ascii="Cambria Math" w:hAnsi="Cambria Math" w:cstheme="minorHAnsi"/>
                            <w:sz w:val="32"/>
                            <w:szCs w:val="32"/>
                            <w:bdr w:val="none" w:sz="0" w:space="0" w:color="auto" w:frame="1"/>
                          </w:rPr>
                        </m:ctrlPr>
                      </m:sSupPr>
                      <m:e>
                        <m:r>
                          <w:rPr>
                            <w:rStyle w:val="mi"/>
                            <w:rFonts w:ascii="Cambria Math" w:hAnsi="Cambria Math" w:cstheme="minorHAnsi"/>
                            <w:sz w:val="32"/>
                            <w:szCs w:val="32"/>
                            <w:bdr w:val="none" w:sz="0" w:space="0" w:color="auto" w:frame="1"/>
                          </w:rPr>
                          <m:t>e</m:t>
                        </m:r>
                      </m:e>
                      <m:sup>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λ</m:t>
                            </m:r>
                          </m:e>
                          <m:sub>
                            <m:sSubSup>
                              <m:sSubSupPr>
                                <m:ctrlPr>
                                  <w:rPr>
                                    <w:rStyle w:val="mi"/>
                                    <w:rFonts w:ascii="Cambria Math" w:hAnsi="Cambria Math" w:cstheme="minorHAnsi"/>
                                    <w:sz w:val="32"/>
                                    <w:szCs w:val="32"/>
                                    <w:bdr w:val="none" w:sz="0" w:space="0" w:color="auto" w:frame="1"/>
                                  </w:rPr>
                                </m:ctrlPr>
                              </m:sSubSupPr>
                              <m:e>
                                <m:r>
                                  <w:rPr>
                                    <w:rStyle w:val="mi"/>
                                    <w:rFonts w:ascii="Cambria Math" w:hAnsi="Cambria Math" w:cstheme="minorHAnsi"/>
                                    <w:sz w:val="32"/>
                                    <w:szCs w:val="32"/>
                                    <w:bdr w:val="none" w:sz="0" w:space="0" w:color="auto" w:frame="1"/>
                                  </w:rPr>
                                  <m:t>v</m:t>
                                </m:r>
                              </m:e>
                              <m:sub>
                                <m:r>
                                  <w:rPr>
                                    <w:rStyle w:val="mi"/>
                                    <w:rFonts w:ascii="Cambria Math" w:hAnsi="Cambria Math" w:cstheme="minorHAnsi"/>
                                    <w:sz w:val="32"/>
                                    <w:szCs w:val="32"/>
                                    <w:bdr w:val="none" w:sz="0" w:space="0" w:color="auto" w:frame="1"/>
                                  </w:rPr>
                                  <m:t>2</m:t>
                                </m:r>
                              </m:sub>
                              <m:sup>
                                <m:r>
                                  <m:rPr>
                                    <m:sty m:val="p"/>
                                  </m:rPr>
                                  <w:rPr>
                                    <w:rStyle w:val="mi"/>
                                    <w:rFonts w:ascii="Cambria Math" w:hAnsi="Cambria Math" w:cstheme="minorHAnsi"/>
                                    <w:sz w:val="32"/>
                                    <w:szCs w:val="32"/>
                                    <w:bdr w:val="none" w:sz="0" w:space="0" w:color="auto" w:frame="1"/>
                                  </w:rPr>
                                  <m:t>'</m:t>
                                </m:r>
                              </m:sup>
                            </m:sSubSup>
                          </m:sub>
                        </m:sSub>
                        <m:r>
                          <w:rPr>
                            <w:rStyle w:val="mi"/>
                            <w:rFonts w:ascii="Cambria Math" w:hAnsi="Cambria Math" w:cstheme="minorHAnsi"/>
                            <w:sz w:val="32"/>
                            <w:szCs w:val="32"/>
                            <w:bdr w:val="none" w:sz="0" w:space="0" w:color="auto" w:frame="1"/>
                          </w:rPr>
                          <m:t>t</m:t>
                        </m:r>
                      </m:sup>
                    </m:sSup>
                  </m:e>
                </m:d>
                <m:r>
                  <w:rPr>
                    <w:rStyle w:val="mi"/>
                    <w:rFonts w:ascii="Cambria Math" w:hAnsi="Cambria Math" w:cstheme="minorHAnsi"/>
                    <w:sz w:val="32"/>
                    <w:szCs w:val="32"/>
                    <w:bdr w:val="none" w:sz="0" w:space="0" w:color="auto" w:frame="1"/>
                  </w:rPr>
                  <m:t>)</m:t>
                </m:r>
                <m:nary>
                  <m:naryPr>
                    <m:chr m:val="∏"/>
                    <m:limLoc m:val="undOvr"/>
                    <m:grow m:val="1"/>
                    <m:ctrlPr>
                      <w:rPr>
                        <w:rStyle w:val="mi"/>
                        <w:rFonts w:ascii="Cambria Math" w:hAnsi="Cambria Math" w:cstheme="minorHAnsi"/>
                        <w:sz w:val="32"/>
                        <w:szCs w:val="32"/>
                        <w:bdr w:val="none" w:sz="0" w:space="0" w:color="auto" w:frame="1"/>
                      </w:rPr>
                    </m:ctrlPr>
                  </m:naryPr>
                  <m:sub>
                    <m:r>
                      <w:rPr>
                        <w:rStyle w:val="mi"/>
                        <w:rFonts w:ascii="Cambria Math" w:hAnsi="Cambria Math" w:cstheme="minorHAnsi"/>
                        <w:sz w:val="32"/>
                        <w:szCs w:val="32"/>
                        <w:bdr w:val="none" w:sz="0" w:space="0" w:color="auto" w:frame="1"/>
                      </w:rPr>
                      <m:t>i=3</m:t>
                    </m:r>
                  </m:sub>
                  <m:sup>
                    <m:r>
                      <w:rPr>
                        <w:rStyle w:val="mi"/>
                        <w:rFonts w:ascii="Cambria Math" w:hAnsi="Cambria Math" w:cstheme="minorHAnsi"/>
                        <w:sz w:val="32"/>
                        <w:szCs w:val="32"/>
                        <w:bdr w:val="none" w:sz="0" w:space="0" w:color="auto" w:frame="1"/>
                      </w:rPr>
                      <m:t>n</m:t>
                    </m:r>
                  </m:sup>
                  <m:e>
                    <m:d>
                      <m:dPr>
                        <m:ctrlPr>
                          <w:rPr>
                            <w:rStyle w:val="mi"/>
                            <w:rFonts w:ascii="Cambria Math" w:hAnsi="Cambria Math" w:cstheme="minorHAnsi"/>
                            <w:i/>
                            <w:sz w:val="32"/>
                            <w:szCs w:val="32"/>
                            <w:bdr w:val="none" w:sz="0" w:space="0" w:color="auto" w:frame="1"/>
                          </w:rPr>
                        </m:ctrlPr>
                      </m:dPr>
                      <m:e>
                        <m:r>
                          <w:rPr>
                            <w:rStyle w:val="mi"/>
                            <w:rFonts w:ascii="Cambria Math" w:hAnsi="Cambria Math" w:cstheme="minorHAnsi"/>
                            <w:sz w:val="32"/>
                            <w:szCs w:val="32"/>
                            <w:bdr w:val="none" w:sz="0" w:space="0" w:color="auto" w:frame="1"/>
                          </w:rPr>
                          <m:t>1-</m:t>
                        </m:r>
                        <m:sSup>
                          <m:sSupPr>
                            <m:ctrlPr>
                              <w:rPr>
                                <w:rStyle w:val="mi"/>
                                <w:rFonts w:ascii="Cambria Math" w:hAnsi="Cambria Math" w:cstheme="minorHAnsi"/>
                                <w:sz w:val="32"/>
                                <w:szCs w:val="32"/>
                                <w:bdr w:val="none" w:sz="0" w:space="0" w:color="auto" w:frame="1"/>
                              </w:rPr>
                            </m:ctrlPr>
                          </m:sSupPr>
                          <m:e>
                            <m:r>
                              <w:rPr>
                                <w:rStyle w:val="mi"/>
                                <w:rFonts w:ascii="Cambria Math" w:hAnsi="Cambria Math" w:cstheme="minorHAnsi"/>
                                <w:sz w:val="32"/>
                                <w:szCs w:val="32"/>
                                <w:bdr w:val="none" w:sz="0" w:space="0" w:color="auto" w:frame="1"/>
                              </w:rPr>
                              <m:t>e</m:t>
                            </m:r>
                          </m:e>
                          <m:sup>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λ</m:t>
                                </m:r>
                              </m:e>
                              <m:sub>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v</m:t>
                                    </m:r>
                                  </m:e>
                                  <m:sub>
                                    <m:r>
                                      <w:rPr>
                                        <w:rStyle w:val="mi"/>
                                        <w:rFonts w:ascii="Cambria Math" w:hAnsi="Cambria Math" w:cstheme="minorHAnsi"/>
                                        <w:sz w:val="32"/>
                                        <w:szCs w:val="32"/>
                                        <w:bdr w:val="none" w:sz="0" w:space="0" w:color="auto" w:frame="1"/>
                                      </w:rPr>
                                      <m:t>i</m:t>
                                    </m:r>
                                  </m:sub>
                                </m:sSub>
                              </m:sub>
                            </m:sSub>
                            <m:r>
                              <w:rPr>
                                <w:rStyle w:val="mi"/>
                                <w:rFonts w:ascii="Cambria Math" w:hAnsi="Cambria Math" w:cstheme="minorHAnsi"/>
                                <w:sz w:val="32"/>
                                <w:szCs w:val="32"/>
                                <w:bdr w:val="none" w:sz="0" w:space="0" w:color="auto" w:frame="1"/>
                              </w:rPr>
                              <m:t>t</m:t>
                            </m:r>
                          </m:sup>
                        </m:sSup>
                      </m:e>
                    </m:d>
                  </m:e>
                </m:nary>
                <m:r>
                  <w:rPr>
                    <w:rStyle w:val="mi"/>
                    <w:rFonts w:ascii="Cambria Math" w:hAnsi="Cambria Math" w:cstheme="minorHAnsi"/>
                    <w:sz w:val="32"/>
                    <w:szCs w:val="32"/>
                    <w:bdr w:val="none" w:sz="0" w:space="0" w:color="auto" w:frame="1"/>
                  </w:rPr>
                  <m:t>.</m:t>
                </m:r>
              </m:e>
            </m:mr>
          </m:m>
        </m:oMath>
      </m:oMathPara>
    </w:p>
    <w:p w14:paraId="7E9D4F7D" w14:textId="0DDF8FFE" w:rsidR="00345AD1" w:rsidRPr="00C40EAF" w:rsidRDefault="00345AD1" w:rsidP="00CA7C40">
      <w:pPr>
        <w:rPr>
          <w:rFonts w:cstheme="minorHAnsi"/>
        </w:rPr>
      </w:pPr>
      <w:r w:rsidRPr="00C40EAF">
        <w:rPr>
          <w:rFonts w:cstheme="minorHAnsi"/>
        </w:rPr>
        <w:t>Using Proposition 2 (which is shown in the Appendix, which can be found on the Computer Society Digital Library at </w:t>
      </w:r>
      <w:hyperlink r:id="rId20" w:tgtFrame="_blank" w:history="1">
        <w:r w:rsidRPr="00C40EAF">
          <w:rPr>
            <w:rStyle w:val="Hyperlink"/>
            <w:rFonts w:cstheme="minorHAnsi"/>
            <w:color w:val="006699"/>
          </w:rPr>
          <w:t>http://doi.ieeecomputersociety.org/10.1109/TPDS.2016.2628370</w:t>
        </w:r>
      </w:hyperlink>
      <w:r w:rsidRPr="00C40EAF">
        <w:rPr>
          <w:rFonts w:cstheme="minorHAnsi"/>
        </w:rPr>
        <w:t>), we conclude that</w:t>
      </w:r>
    </w:p>
    <w:p w14:paraId="4B240169" w14:textId="31EB6AEC" w:rsidR="00A52148" w:rsidRPr="00C40EAF" w:rsidRDefault="00620588" w:rsidP="00CA7C40">
      <w:pPr>
        <w:rPr>
          <w:rFonts w:cstheme="minorHAnsi"/>
        </w:rPr>
      </w:pPr>
      <m:oMathPara>
        <m:oMathParaPr>
          <m:jc m:val="left"/>
        </m:oMathParaPr>
        <m:oMath>
          <m:d>
            <m:dPr>
              <m:ctrlPr>
                <w:rPr>
                  <w:rStyle w:val="mo"/>
                  <w:rFonts w:ascii="Cambria Math" w:hAnsi="Cambria Math" w:cstheme="minorHAnsi"/>
                  <w:i/>
                  <w:sz w:val="32"/>
                  <w:szCs w:val="32"/>
                  <w:bdr w:val="none" w:sz="0" w:space="0" w:color="auto" w:frame="1"/>
                </w:rPr>
              </m:ctrlPr>
            </m:dPr>
            <m:e>
              <m:r>
                <w:rPr>
                  <w:rStyle w:val="mo"/>
                  <w:rFonts w:ascii="Cambria Math" w:hAnsi="Cambria Math" w:cstheme="minorHAnsi"/>
                  <w:sz w:val="32"/>
                  <w:szCs w:val="32"/>
                  <w:bdr w:val="none" w:sz="0" w:space="0" w:color="auto" w:frame="1"/>
                </w:rPr>
                <m:t>1-</m:t>
              </m:r>
              <m:sSup>
                <m:sSupPr>
                  <m:ctrlPr>
                    <w:rPr>
                      <w:rStyle w:val="mo"/>
                      <w:rFonts w:ascii="Cambria Math" w:hAnsi="Cambria Math" w:cstheme="minorHAnsi"/>
                      <w:sz w:val="32"/>
                      <w:szCs w:val="32"/>
                      <w:bdr w:val="none" w:sz="0" w:space="0" w:color="auto" w:frame="1"/>
                    </w:rPr>
                  </m:ctrlPr>
                </m:sSupPr>
                <m:e>
                  <m:r>
                    <w:rPr>
                      <w:rStyle w:val="mo"/>
                      <w:rFonts w:ascii="Cambria Math" w:hAnsi="Cambria Math" w:cstheme="minorHAnsi"/>
                      <w:sz w:val="32"/>
                      <w:szCs w:val="32"/>
                      <w:bdr w:val="none" w:sz="0" w:space="0" w:color="auto" w:frame="1"/>
                    </w:rPr>
                    <m:t>e</m:t>
                  </m:r>
                </m:e>
                <m:sup>
                  <m:sSub>
                    <m:sSubPr>
                      <m:ctrlPr>
                        <w:rPr>
                          <w:rStyle w:val="mo"/>
                          <w:rFonts w:ascii="Cambria Math" w:hAnsi="Cambria Math" w:cstheme="minorHAnsi"/>
                          <w:sz w:val="32"/>
                          <w:szCs w:val="32"/>
                          <w:bdr w:val="none" w:sz="0" w:space="0" w:color="auto" w:frame="1"/>
                        </w:rPr>
                      </m:ctrlPr>
                    </m:sSubPr>
                    <m:e>
                      <m:r>
                        <w:rPr>
                          <w:rStyle w:val="mo"/>
                          <w:rFonts w:ascii="Cambria Math" w:hAnsi="Cambria Math" w:cstheme="minorHAnsi"/>
                          <w:sz w:val="32"/>
                          <w:szCs w:val="32"/>
                          <w:bdr w:val="none" w:sz="0" w:space="0" w:color="auto" w:frame="1"/>
                        </w:rPr>
                        <m:t>λ</m:t>
                      </m:r>
                    </m:e>
                    <m:sub>
                      <m:sSub>
                        <m:sSubPr>
                          <m:ctrlPr>
                            <w:rPr>
                              <w:rStyle w:val="mo"/>
                              <w:rFonts w:ascii="Cambria Math" w:hAnsi="Cambria Math" w:cstheme="minorHAnsi"/>
                              <w:sz w:val="32"/>
                              <w:szCs w:val="32"/>
                              <w:bdr w:val="none" w:sz="0" w:space="0" w:color="auto" w:frame="1"/>
                            </w:rPr>
                          </m:ctrlPr>
                        </m:sSubPr>
                        <m:e>
                          <m:r>
                            <w:rPr>
                              <w:rStyle w:val="mo"/>
                              <w:rFonts w:ascii="Cambria Math" w:hAnsi="Cambria Math" w:cstheme="minorHAnsi"/>
                              <w:sz w:val="32"/>
                              <w:szCs w:val="32"/>
                              <w:bdr w:val="none" w:sz="0" w:space="0" w:color="auto" w:frame="1"/>
                            </w:rPr>
                            <m:t>w</m:t>
                          </m:r>
                        </m:e>
                        <m:sub>
                          <m:r>
                            <w:rPr>
                              <w:rStyle w:val="mo"/>
                              <w:rFonts w:ascii="Cambria Math" w:hAnsi="Cambria Math" w:cstheme="minorHAnsi"/>
                              <w:sz w:val="32"/>
                              <w:szCs w:val="32"/>
                              <w:bdr w:val="none" w:sz="0" w:space="0" w:color="auto" w:frame="1"/>
                            </w:rPr>
                            <m:t>1</m:t>
                          </m:r>
                        </m:sub>
                      </m:sSub>
                    </m:sub>
                  </m:sSub>
                  <m:r>
                    <w:rPr>
                      <w:rStyle w:val="mo"/>
                      <w:rFonts w:ascii="Cambria Math" w:hAnsi="Cambria Math" w:cstheme="minorHAnsi"/>
                      <w:sz w:val="32"/>
                      <w:szCs w:val="32"/>
                      <w:bdr w:val="none" w:sz="0" w:space="0" w:color="auto" w:frame="1"/>
                    </w:rPr>
                    <m:t>t</m:t>
                  </m:r>
                </m:sup>
              </m:sSup>
            </m:e>
          </m:d>
          <m:d>
            <m:dPr>
              <m:ctrlPr>
                <w:rPr>
                  <w:rStyle w:val="mo"/>
                  <w:rFonts w:ascii="Cambria Math" w:hAnsi="Cambria Math" w:cstheme="minorHAnsi"/>
                  <w:i/>
                  <w:sz w:val="32"/>
                  <w:szCs w:val="32"/>
                  <w:bdr w:val="none" w:sz="0" w:space="0" w:color="auto" w:frame="1"/>
                </w:rPr>
              </m:ctrlPr>
            </m:dPr>
            <m:e>
              <m:r>
                <w:rPr>
                  <w:rStyle w:val="mo"/>
                  <w:rFonts w:ascii="Cambria Math" w:hAnsi="Cambria Math" w:cstheme="minorHAnsi"/>
                  <w:sz w:val="32"/>
                  <w:szCs w:val="32"/>
                  <w:bdr w:val="none" w:sz="0" w:space="0" w:color="auto" w:frame="1"/>
                </w:rPr>
                <m:t>1-</m:t>
              </m:r>
              <m:sSup>
                <m:sSupPr>
                  <m:ctrlPr>
                    <w:rPr>
                      <w:rStyle w:val="mo"/>
                      <w:rFonts w:ascii="Cambria Math" w:hAnsi="Cambria Math" w:cstheme="minorHAnsi"/>
                      <w:sz w:val="32"/>
                      <w:szCs w:val="32"/>
                      <w:bdr w:val="none" w:sz="0" w:space="0" w:color="auto" w:frame="1"/>
                    </w:rPr>
                  </m:ctrlPr>
                </m:sSupPr>
                <m:e>
                  <m:r>
                    <w:rPr>
                      <w:rStyle w:val="mo"/>
                      <w:rFonts w:ascii="Cambria Math" w:hAnsi="Cambria Math" w:cstheme="minorHAnsi"/>
                      <w:sz w:val="32"/>
                      <w:szCs w:val="32"/>
                      <w:bdr w:val="none" w:sz="0" w:space="0" w:color="auto" w:frame="1"/>
                    </w:rPr>
                    <m:t>e</m:t>
                  </m:r>
                </m:e>
                <m:sup>
                  <m:sSub>
                    <m:sSubPr>
                      <m:ctrlPr>
                        <w:rPr>
                          <w:rStyle w:val="mo"/>
                          <w:rFonts w:ascii="Cambria Math" w:hAnsi="Cambria Math" w:cstheme="minorHAnsi"/>
                          <w:sz w:val="32"/>
                          <w:szCs w:val="32"/>
                          <w:bdr w:val="none" w:sz="0" w:space="0" w:color="auto" w:frame="1"/>
                        </w:rPr>
                      </m:ctrlPr>
                    </m:sSubPr>
                    <m:e>
                      <m:r>
                        <w:rPr>
                          <w:rStyle w:val="mo"/>
                          <w:rFonts w:ascii="Cambria Math" w:hAnsi="Cambria Math" w:cstheme="minorHAnsi"/>
                          <w:sz w:val="32"/>
                          <w:szCs w:val="32"/>
                          <w:bdr w:val="none" w:sz="0" w:space="0" w:color="auto" w:frame="1"/>
                        </w:rPr>
                        <m:t>λ</m:t>
                      </m:r>
                    </m:e>
                    <m:sub>
                      <m:sSub>
                        <m:sSubPr>
                          <m:ctrlPr>
                            <w:rPr>
                              <w:rStyle w:val="mo"/>
                              <w:rFonts w:ascii="Cambria Math" w:hAnsi="Cambria Math" w:cstheme="minorHAnsi"/>
                              <w:sz w:val="32"/>
                              <w:szCs w:val="32"/>
                              <w:bdr w:val="none" w:sz="0" w:space="0" w:color="auto" w:frame="1"/>
                            </w:rPr>
                          </m:ctrlPr>
                        </m:sSubPr>
                        <m:e>
                          <m:r>
                            <w:rPr>
                              <w:rStyle w:val="mo"/>
                              <w:rFonts w:ascii="Cambria Math" w:hAnsi="Cambria Math" w:cstheme="minorHAnsi"/>
                              <w:sz w:val="32"/>
                              <w:szCs w:val="32"/>
                              <w:bdr w:val="none" w:sz="0" w:space="0" w:color="auto" w:frame="1"/>
                            </w:rPr>
                            <m:t>w</m:t>
                          </m:r>
                        </m:e>
                        <m:sub>
                          <m:r>
                            <w:rPr>
                              <w:rStyle w:val="mo"/>
                              <w:rFonts w:ascii="Cambria Math" w:hAnsi="Cambria Math" w:cstheme="minorHAnsi"/>
                              <w:sz w:val="32"/>
                              <w:szCs w:val="32"/>
                              <w:bdr w:val="none" w:sz="0" w:space="0" w:color="auto" w:frame="1"/>
                            </w:rPr>
                            <m:t>2</m:t>
                          </m:r>
                        </m:sub>
                      </m:sSub>
                    </m:sub>
                  </m:sSub>
                  <m:r>
                    <w:rPr>
                      <w:rStyle w:val="mo"/>
                      <w:rFonts w:ascii="Cambria Math" w:hAnsi="Cambria Math" w:cstheme="minorHAnsi"/>
                      <w:sz w:val="32"/>
                      <w:szCs w:val="32"/>
                      <w:bdr w:val="none" w:sz="0" w:space="0" w:color="auto" w:frame="1"/>
                    </w:rPr>
                    <m:t>t</m:t>
                  </m:r>
                </m:sup>
              </m:sSup>
            </m:e>
          </m:d>
          <m:r>
            <w:rPr>
              <w:rStyle w:val="mo"/>
              <w:rFonts w:ascii="Cambria Math" w:hAnsi="Cambria Math" w:cstheme="minorHAnsi"/>
              <w:sz w:val="32"/>
              <w:szCs w:val="32"/>
              <w:bdr w:val="none" w:sz="0" w:space="0" w:color="auto" w:frame="1"/>
            </w:rPr>
            <m:t>-</m:t>
          </m:r>
          <m:d>
            <m:dPr>
              <m:ctrlPr>
                <w:rPr>
                  <w:rStyle w:val="mo"/>
                  <w:rFonts w:ascii="Cambria Math" w:hAnsi="Cambria Math" w:cstheme="minorHAnsi"/>
                  <w:i/>
                  <w:sz w:val="32"/>
                  <w:szCs w:val="32"/>
                  <w:bdr w:val="none" w:sz="0" w:space="0" w:color="auto" w:frame="1"/>
                </w:rPr>
              </m:ctrlPr>
            </m:dPr>
            <m:e>
              <m:r>
                <w:rPr>
                  <w:rStyle w:val="mo"/>
                  <w:rFonts w:ascii="Cambria Math" w:hAnsi="Cambria Math" w:cstheme="minorHAnsi"/>
                  <w:sz w:val="32"/>
                  <w:szCs w:val="32"/>
                  <w:bdr w:val="none" w:sz="0" w:space="0" w:color="auto" w:frame="1"/>
                </w:rPr>
                <m:t>1-</m:t>
              </m:r>
              <m:sSup>
                <m:sSupPr>
                  <m:ctrlPr>
                    <w:rPr>
                      <w:rStyle w:val="mo"/>
                      <w:rFonts w:ascii="Cambria Math" w:hAnsi="Cambria Math" w:cstheme="minorHAnsi"/>
                      <w:sz w:val="32"/>
                      <w:szCs w:val="32"/>
                      <w:bdr w:val="none" w:sz="0" w:space="0" w:color="auto" w:frame="1"/>
                    </w:rPr>
                  </m:ctrlPr>
                </m:sSupPr>
                <m:e>
                  <m:r>
                    <w:rPr>
                      <w:rStyle w:val="mo"/>
                      <w:rFonts w:ascii="Cambria Math" w:hAnsi="Cambria Math" w:cstheme="minorHAnsi"/>
                      <w:sz w:val="32"/>
                      <w:szCs w:val="32"/>
                      <w:bdr w:val="none" w:sz="0" w:space="0" w:color="auto" w:frame="1"/>
                    </w:rPr>
                    <m:t>e</m:t>
                  </m:r>
                </m:e>
                <m:sup>
                  <m:sSubSup>
                    <m:sSubSupPr>
                      <m:ctrlPr>
                        <w:rPr>
                          <w:rStyle w:val="mo"/>
                          <w:rFonts w:ascii="Cambria Math" w:hAnsi="Cambria Math" w:cstheme="minorHAnsi"/>
                          <w:sz w:val="32"/>
                          <w:szCs w:val="32"/>
                          <w:bdr w:val="none" w:sz="0" w:space="0" w:color="auto" w:frame="1"/>
                        </w:rPr>
                      </m:ctrlPr>
                    </m:sSubSupPr>
                    <m:e>
                      <m:r>
                        <w:rPr>
                          <w:rStyle w:val="mo"/>
                          <w:rFonts w:ascii="Cambria Math" w:hAnsi="Cambria Math" w:cstheme="minorHAnsi"/>
                          <w:sz w:val="32"/>
                          <w:szCs w:val="32"/>
                          <w:bdr w:val="none" w:sz="0" w:space="0" w:color="auto" w:frame="1"/>
                        </w:rPr>
                        <m:t>λ</m:t>
                      </m:r>
                    </m:e>
                    <m:sub>
                      <m:sSub>
                        <m:sSubPr>
                          <m:ctrlPr>
                            <w:rPr>
                              <w:rStyle w:val="mo"/>
                              <w:rFonts w:ascii="Cambria Math" w:hAnsi="Cambria Math" w:cstheme="minorHAnsi"/>
                              <w:sz w:val="32"/>
                              <w:szCs w:val="32"/>
                              <w:bdr w:val="none" w:sz="0" w:space="0" w:color="auto" w:frame="1"/>
                            </w:rPr>
                          </m:ctrlPr>
                        </m:sSubPr>
                        <m:e>
                          <m:r>
                            <w:rPr>
                              <w:rStyle w:val="mo"/>
                              <w:rFonts w:ascii="Cambria Math" w:hAnsi="Cambria Math" w:cstheme="minorHAnsi"/>
                              <w:sz w:val="32"/>
                              <w:szCs w:val="32"/>
                              <w:bdr w:val="none" w:sz="0" w:space="0" w:color="auto" w:frame="1"/>
                            </w:rPr>
                            <m:t>w</m:t>
                          </m:r>
                        </m:e>
                        <m:sub>
                          <m:r>
                            <w:rPr>
                              <w:rStyle w:val="mo"/>
                              <w:rFonts w:ascii="Cambria Math" w:hAnsi="Cambria Math" w:cstheme="minorHAnsi"/>
                              <w:sz w:val="32"/>
                              <w:szCs w:val="32"/>
                              <w:bdr w:val="none" w:sz="0" w:space="0" w:color="auto" w:frame="1"/>
                            </w:rPr>
                            <m:t>1</m:t>
                          </m:r>
                        </m:sub>
                      </m:sSub>
                    </m:sub>
                    <m:sup>
                      <m:r>
                        <m:rPr>
                          <m:sty m:val="p"/>
                        </m:rPr>
                        <w:rPr>
                          <w:rStyle w:val="mo"/>
                          <w:rFonts w:ascii="Cambria Math" w:hAnsi="Cambria Math" w:cstheme="minorHAnsi"/>
                          <w:sz w:val="32"/>
                          <w:szCs w:val="32"/>
                          <w:bdr w:val="none" w:sz="0" w:space="0" w:color="auto" w:frame="1"/>
                        </w:rPr>
                        <m:t>'</m:t>
                      </m:r>
                    </m:sup>
                  </m:sSubSup>
                  <m:r>
                    <w:rPr>
                      <w:rStyle w:val="mo"/>
                      <w:rFonts w:ascii="Cambria Math" w:hAnsi="Cambria Math" w:cstheme="minorHAnsi"/>
                      <w:sz w:val="32"/>
                      <w:szCs w:val="32"/>
                      <w:bdr w:val="none" w:sz="0" w:space="0" w:color="auto" w:frame="1"/>
                    </w:rPr>
                    <m:t>t</m:t>
                  </m:r>
                </m:sup>
              </m:sSup>
            </m:e>
          </m:d>
          <m:d>
            <m:dPr>
              <m:ctrlPr>
                <w:rPr>
                  <w:rStyle w:val="mo"/>
                  <w:rFonts w:ascii="Cambria Math" w:hAnsi="Cambria Math" w:cstheme="minorHAnsi"/>
                  <w:i/>
                  <w:sz w:val="32"/>
                  <w:szCs w:val="32"/>
                  <w:bdr w:val="none" w:sz="0" w:space="0" w:color="auto" w:frame="1"/>
                </w:rPr>
              </m:ctrlPr>
            </m:dPr>
            <m:e>
              <m:r>
                <w:rPr>
                  <w:rStyle w:val="mo"/>
                  <w:rFonts w:ascii="Cambria Math" w:hAnsi="Cambria Math" w:cstheme="minorHAnsi"/>
                  <w:sz w:val="32"/>
                  <w:szCs w:val="32"/>
                  <w:bdr w:val="none" w:sz="0" w:space="0" w:color="auto" w:frame="1"/>
                </w:rPr>
                <m:t>1-</m:t>
              </m:r>
              <m:sSup>
                <m:sSupPr>
                  <m:ctrlPr>
                    <w:rPr>
                      <w:rStyle w:val="mo"/>
                      <w:rFonts w:ascii="Cambria Math" w:hAnsi="Cambria Math" w:cstheme="minorHAnsi"/>
                      <w:sz w:val="32"/>
                      <w:szCs w:val="32"/>
                      <w:bdr w:val="none" w:sz="0" w:space="0" w:color="auto" w:frame="1"/>
                    </w:rPr>
                  </m:ctrlPr>
                </m:sSupPr>
                <m:e>
                  <m:r>
                    <w:rPr>
                      <w:rStyle w:val="mo"/>
                      <w:rFonts w:ascii="Cambria Math" w:hAnsi="Cambria Math" w:cstheme="minorHAnsi"/>
                      <w:sz w:val="32"/>
                      <w:szCs w:val="32"/>
                      <w:bdr w:val="none" w:sz="0" w:space="0" w:color="auto" w:frame="1"/>
                    </w:rPr>
                    <m:t>e</m:t>
                  </m:r>
                </m:e>
                <m:sup>
                  <m:sSubSup>
                    <m:sSubSupPr>
                      <m:ctrlPr>
                        <w:rPr>
                          <w:rStyle w:val="mo"/>
                          <w:rFonts w:ascii="Cambria Math" w:hAnsi="Cambria Math" w:cstheme="minorHAnsi"/>
                          <w:sz w:val="32"/>
                          <w:szCs w:val="32"/>
                          <w:bdr w:val="none" w:sz="0" w:space="0" w:color="auto" w:frame="1"/>
                        </w:rPr>
                      </m:ctrlPr>
                    </m:sSubSupPr>
                    <m:e>
                      <m:r>
                        <w:rPr>
                          <w:rStyle w:val="mo"/>
                          <w:rFonts w:ascii="Cambria Math" w:hAnsi="Cambria Math" w:cstheme="minorHAnsi"/>
                          <w:sz w:val="32"/>
                          <w:szCs w:val="32"/>
                          <w:bdr w:val="none" w:sz="0" w:space="0" w:color="auto" w:frame="1"/>
                        </w:rPr>
                        <m:t>λ</m:t>
                      </m:r>
                    </m:e>
                    <m:sub>
                      <m:sSub>
                        <m:sSubPr>
                          <m:ctrlPr>
                            <w:rPr>
                              <w:rStyle w:val="mo"/>
                              <w:rFonts w:ascii="Cambria Math" w:hAnsi="Cambria Math" w:cstheme="minorHAnsi"/>
                              <w:sz w:val="32"/>
                              <w:szCs w:val="32"/>
                              <w:bdr w:val="none" w:sz="0" w:space="0" w:color="auto" w:frame="1"/>
                            </w:rPr>
                          </m:ctrlPr>
                        </m:sSubPr>
                        <m:e>
                          <m:r>
                            <w:rPr>
                              <w:rStyle w:val="mo"/>
                              <w:rFonts w:ascii="Cambria Math" w:hAnsi="Cambria Math" w:cstheme="minorHAnsi"/>
                              <w:sz w:val="32"/>
                              <w:szCs w:val="32"/>
                              <w:bdr w:val="none" w:sz="0" w:space="0" w:color="auto" w:frame="1"/>
                            </w:rPr>
                            <m:t>w</m:t>
                          </m:r>
                        </m:e>
                        <m:sub>
                          <m:r>
                            <w:rPr>
                              <w:rStyle w:val="mo"/>
                              <w:rFonts w:ascii="Cambria Math" w:hAnsi="Cambria Math" w:cstheme="minorHAnsi"/>
                              <w:sz w:val="32"/>
                              <w:szCs w:val="32"/>
                              <w:bdr w:val="none" w:sz="0" w:space="0" w:color="auto" w:frame="1"/>
                            </w:rPr>
                            <m:t>2</m:t>
                          </m:r>
                        </m:sub>
                      </m:sSub>
                    </m:sub>
                    <m:sup>
                      <m:r>
                        <m:rPr>
                          <m:sty m:val="p"/>
                        </m:rPr>
                        <w:rPr>
                          <w:rStyle w:val="mo"/>
                          <w:rFonts w:ascii="Cambria Math" w:hAnsi="Cambria Math" w:cstheme="minorHAnsi"/>
                          <w:sz w:val="32"/>
                          <w:szCs w:val="32"/>
                          <w:bdr w:val="none" w:sz="0" w:space="0" w:color="auto" w:frame="1"/>
                        </w:rPr>
                        <m:t>'</m:t>
                      </m:r>
                    </m:sup>
                  </m:sSubSup>
                  <m:r>
                    <w:rPr>
                      <w:rStyle w:val="mo"/>
                      <w:rFonts w:ascii="Cambria Math" w:hAnsi="Cambria Math" w:cstheme="minorHAnsi"/>
                      <w:sz w:val="32"/>
                      <w:szCs w:val="32"/>
                      <w:bdr w:val="none" w:sz="0" w:space="0" w:color="auto" w:frame="1"/>
                    </w:rPr>
                    <m:t>t</m:t>
                  </m:r>
                </m:sup>
              </m:sSup>
            </m:e>
          </m:d>
          <m:r>
            <w:rPr>
              <w:rStyle w:val="mo"/>
              <w:rFonts w:ascii="Cambria Math" w:hAnsi="Cambria Math" w:cstheme="minorHAnsi"/>
              <w:sz w:val="32"/>
              <w:szCs w:val="32"/>
              <w:bdr w:val="none" w:sz="0" w:space="0" w:color="auto" w:frame="1"/>
            </w:rPr>
            <m:t>&lt;0</m:t>
          </m:r>
          <m:r>
            <m:rPr>
              <m:nor/>
            </m:rPr>
            <w:rPr>
              <w:rStyle w:val="mo"/>
              <w:rFonts w:cstheme="minorHAnsi"/>
              <w:sz w:val="32"/>
              <w:szCs w:val="32"/>
              <w:bdr w:val="none" w:sz="0" w:space="0" w:color="auto" w:frame="1"/>
            </w:rPr>
            <m:t>for all</m:t>
          </m:r>
          <m:r>
            <w:rPr>
              <w:rStyle w:val="mo"/>
              <w:rFonts w:ascii="Cambria Math" w:hAnsi="Cambria Math" w:cstheme="minorHAnsi"/>
              <w:sz w:val="32"/>
              <w:szCs w:val="32"/>
              <w:bdr w:val="none" w:sz="0" w:space="0" w:color="auto" w:frame="1"/>
            </w:rPr>
            <m:t>t&gt;0.</m:t>
          </m:r>
        </m:oMath>
      </m:oMathPara>
    </w:p>
    <w:p w14:paraId="2A62C1DA" w14:textId="3686D2C7" w:rsidR="00345AD1" w:rsidRPr="00C40EAF" w:rsidRDefault="00345AD1" w:rsidP="00CA7C40">
      <w:pPr>
        <w:rPr>
          <w:rFonts w:cstheme="minorHAnsi"/>
        </w:rPr>
      </w:pPr>
      <w:r w:rsidRPr="00C40EAF">
        <w:rPr>
          <w:rFonts w:cstheme="minorHAnsi"/>
        </w:rPr>
        <w:t>Therefore,</w:t>
      </w:r>
    </w:p>
    <w:p w14:paraId="29B38C28" w14:textId="30895401" w:rsidR="00345AD1" w:rsidRPr="00C40EAF" w:rsidRDefault="00620588" w:rsidP="00CA7C40">
      <w:pPr>
        <w:rPr>
          <w:rFonts w:cstheme="minorHAnsi"/>
        </w:rPr>
      </w:pPr>
      <m:oMath>
        <m:m>
          <m:mPr>
            <m:plcHide m:val="1"/>
            <m:mcs>
              <m:mc>
                <m:mcPr>
                  <m:count m:val="1"/>
                  <m:mcJc m:val="center"/>
                </m:mcPr>
              </m:mc>
            </m:mcs>
            <m:ctrlPr>
              <w:rPr>
                <w:rStyle w:val="mi"/>
                <w:rFonts w:ascii="Cambria Math" w:hAnsi="Cambria Math" w:cstheme="minorHAnsi"/>
                <w:sz w:val="32"/>
                <w:szCs w:val="32"/>
                <w:bdr w:val="none" w:sz="0" w:space="0" w:color="auto" w:frame="1"/>
              </w:rPr>
            </m:ctrlPr>
          </m:mPr>
          <m:mr>
            <m:e>
              <m:r>
                <w:rPr>
                  <w:rStyle w:val="mi"/>
                  <w:rFonts w:ascii="Cambria Math" w:hAnsi="Cambria Math" w:cstheme="minorHAnsi"/>
                  <w:sz w:val="32"/>
                  <w:szCs w:val="32"/>
                  <w:bdr w:val="none" w:sz="0" w:space="0" w:color="auto" w:frame="1"/>
                </w:rPr>
                <m:t>P</m:t>
              </m:r>
              <m:sSup>
                <m:sSupPr>
                  <m:ctrlPr>
                    <w:rPr>
                      <w:rStyle w:val="mi"/>
                      <w:rFonts w:ascii="Cambria Math" w:hAnsi="Cambria Math" w:cstheme="minorHAnsi"/>
                      <w:sz w:val="32"/>
                      <w:szCs w:val="32"/>
                      <w:bdr w:val="none" w:sz="0" w:space="0" w:color="auto" w:frame="1"/>
                    </w:rPr>
                  </m:ctrlPr>
                </m:sSupPr>
                <m:e>
                  <m:r>
                    <w:rPr>
                      <w:rStyle w:val="mi"/>
                      <w:rFonts w:ascii="Cambria Math" w:hAnsi="Cambria Math" w:cstheme="minorHAnsi"/>
                      <w:sz w:val="32"/>
                      <w:szCs w:val="32"/>
                      <w:bdr w:val="none" w:sz="0" w:space="0" w:color="auto" w:frame="1"/>
                    </w:rPr>
                    <m:t>T</m:t>
                  </m:r>
                </m:e>
                <m:sup>
                  <m:r>
                    <m:rPr>
                      <m:sty m:val="p"/>
                    </m:rPr>
                    <w:rPr>
                      <w:rStyle w:val="mi"/>
                      <w:rFonts w:ascii="Cambria Math" w:hAnsi="Cambria Math" w:cstheme="minorHAnsi"/>
                      <w:sz w:val="32"/>
                      <w:szCs w:val="32"/>
                      <w:bdr w:val="none" w:sz="0" w:space="0" w:color="auto" w:frame="1"/>
                    </w:rPr>
                    <m:t>ini</m:t>
                  </m:r>
                </m:sup>
              </m:sSup>
              <m:r>
                <w:rPr>
                  <w:rStyle w:val="mi"/>
                  <w:rFonts w:ascii="Cambria Math" w:hAnsi="Cambria Math" w:cstheme="minorHAnsi"/>
                  <w:sz w:val="32"/>
                  <w:szCs w:val="32"/>
                  <w:bdr w:val="none" w:sz="0" w:space="0" w:color="auto" w:frame="1"/>
                </w:rPr>
                <m:t>(</m:t>
              </m:r>
              <m:r>
                <m:rPr>
                  <m:sty m:val="b"/>
                </m:rPr>
                <w:rPr>
                  <w:rStyle w:val="mi"/>
                  <w:rFonts w:ascii="Cambria Math" w:hAnsi="Cambria Math" w:cstheme="minorHAnsi"/>
                  <w:sz w:val="32"/>
                  <w:szCs w:val="32"/>
                  <w:bdr w:val="none" w:sz="0" w:space="0" w:color="auto" w:frame="1"/>
                </w:rPr>
                <m:t>w</m:t>
              </m:r>
              <m:r>
                <w:rPr>
                  <w:rStyle w:val="mi"/>
                  <w:rFonts w:ascii="Cambria Math" w:hAnsi="Cambria Math" w:cstheme="minorHAnsi"/>
                  <w:sz w:val="32"/>
                  <w:szCs w:val="32"/>
                  <w:bdr w:val="none" w:sz="0" w:space="0" w:color="auto" w:frame="1"/>
                </w:rPr>
                <m:t>;t)&lt;P</m:t>
              </m:r>
              <m:sSup>
                <m:sSupPr>
                  <m:ctrlPr>
                    <w:rPr>
                      <w:rStyle w:val="mi"/>
                      <w:rFonts w:ascii="Cambria Math" w:hAnsi="Cambria Math" w:cstheme="minorHAnsi"/>
                      <w:sz w:val="32"/>
                      <w:szCs w:val="32"/>
                      <w:bdr w:val="none" w:sz="0" w:space="0" w:color="auto" w:frame="1"/>
                    </w:rPr>
                  </m:ctrlPr>
                </m:sSupPr>
                <m:e>
                  <m:r>
                    <w:rPr>
                      <w:rStyle w:val="mi"/>
                      <w:rFonts w:ascii="Cambria Math" w:hAnsi="Cambria Math" w:cstheme="minorHAnsi"/>
                      <w:sz w:val="32"/>
                      <w:szCs w:val="32"/>
                      <w:bdr w:val="none" w:sz="0" w:space="0" w:color="auto" w:frame="1"/>
                    </w:rPr>
                    <m:t>T</m:t>
                  </m:r>
                </m:e>
                <m:sup>
                  <m:r>
                    <m:rPr>
                      <m:sty m:val="p"/>
                    </m:rPr>
                    <w:rPr>
                      <w:rStyle w:val="mi"/>
                      <w:rFonts w:ascii="Cambria Math" w:hAnsi="Cambria Math" w:cstheme="minorHAnsi"/>
                      <w:sz w:val="32"/>
                      <w:szCs w:val="32"/>
                      <w:bdr w:val="none" w:sz="0" w:space="0" w:color="auto" w:frame="1"/>
                    </w:rPr>
                    <m:t>swap</m:t>
                  </m:r>
                </m:sup>
              </m:sSup>
              <m:r>
                <w:rPr>
                  <w:rStyle w:val="mi"/>
                  <w:rFonts w:ascii="Cambria Math" w:hAnsi="Cambria Math" w:cstheme="minorHAnsi"/>
                  <w:sz w:val="32"/>
                  <w:szCs w:val="32"/>
                  <w:bdr w:val="none" w:sz="0" w:space="0" w:color="auto" w:frame="1"/>
                </w:rPr>
                <m:t>(</m:t>
              </m:r>
              <m:r>
                <m:rPr>
                  <m:sty m:val="b"/>
                </m:rPr>
                <w:rPr>
                  <w:rStyle w:val="mi"/>
                  <w:rFonts w:ascii="Cambria Math" w:hAnsi="Cambria Math" w:cstheme="minorHAnsi"/>
                  <w:sz w:val="32"/>
                  <w:szCs w:val="32"/>
                  <w:bdr w:val="none" w:sz="0" w:space="0" w:color="auto" w:frame="1"/>
                </w:rPr>
                <m:t>w</m:t>
              </m:r>
              <m:r>
                <w:rPr>
                  <w:rStyle w:val="mi"/>
                  <w:rFonts w:ascii="Cambria Math" w:hAnsi="Cambria Math" w:cstheme="minorHAnsi"/>
                  <w:sz w:val="32"/>
                  <w:szCs w:val="32"/>
                  <w:bdr w:val="none" w:sz="0" w:space="0" w:color="auto" w:frame="1"/>
                </w:rPr>
                <m:t>;t),</m:t>
              </m:r>
              <m:r>
                <m:rPr>
                  <m:nor/>
                </m:rPr>
                <w:rPr>
                  <w:rStyle w:val="mi"/>
                  <w:rFonts w:cstheme="minorHAnsi"/>
                  <w:sz w:val="32"/>
                  <w:szCs w:val="32"/>
                  <w:bdr w:val="none" w:sz="0" w:space="0" w:color="auto" w:frame="1"/>
                </w:rPr>
                <m:t>for all</m:t>
              </m:r>
              <m:r>
                <w:rPr>
                  <w:rStyle w:val="mi"/>
                  <w:rFonts w:ascii="Cambria Math" w:hAnsi="Cambria Math" w:cstheme="minorHAnsi"/>
                  <w:sz w:val="32"/>
                  <w:szCs w:val="32"/>
                  <w:bdr w:val="none" w:sz="0" w:space="0" w:color="auto" w:frame="1"/>
                </w:rPr>
                <m:t>t&gt;0.</m:t>
              </m:r>
            </m:e>
          </m:mr>
        </m:m>
      </m:oMath>
      <w:r w:rsidR="00224FCF" w:rsidRPr="00C40EAF">
        <w:rPr>
          <w:rStyle w:val="mi"/>
          <w:rFonts w:cstheme="minorHAnsi"/>
          <w:sz w:val="32"/>
          <w:szCs w:val="32"/>
          <w:bdr w:val="none" w:sz="0" w:space="0" w:color="auto" w:frame="1"/>
        </w:rPr>
        <w:t xml:space="preserve"> </w:t>
      </w:r>
      <w:r w:rsidR="00345AD1" w:rsidRPr="00C40EAF">
        <w:rPr>
          <w:rStyle w:val="mtext"/>
          <w:rFonts w:cstheme="minorHAnsi"/>
          <w:bdr w:val="none" w:sz="0" w:space="0" w:color="auto" w:frame="1"/>
        </w:rPr>
        <w:t>(11)</w:t>
      </w:r>
    </w:p>
    <w:p w14:paraId="7BE5A2DD" w14:textId="77777777" w:rsidR="00345AD1" w:rsidRPr="00C40EAF" w:rsidRDefault="00345AD1" w:rsidP="00904A63">
      <w:pPr>
        <w:pStyle w:val="Heading2"/>
        <w:rPr>
          <w:rFonts w:asciiTheme="minorHAnsi" w:hAnsiTheme="minorHAnsi" w:cstheme="minorHAnsi"/>
        </w:rPr>
      </w:pPr>
      <w:r w:rsidRPr="00C40EAF">
        <w:rPr>
          <w:rFonts w:asciiTheme="minorHAnsi" w:hAnsiTheme="minorHAnsi" w:cstheme="minorHAnsi"/>
        </w:rPr>
        <w:lastRenderedPageBreak/>
        <w:t>Proof of Theorem 1.</w:t>
      </w:r>
    </w:p>
    <w:p w14:paraId="33A5F292" w14:textId="43B14805" w:rsidR="00345AD1" w:rsidRPr="00C40EAF" w:rsidRDefault="00345AD1" w:rsidP="00CA7C40">
      <w:pPr>
        <w:rPr>
          <w:rFonts w:cstheme="minorHAnsi"/>
        </w:rPr>
      </w:pPr>
      <w:r w:rsidRPr="00C40EAF">
        <w:rPr>
          <w:rFonts w:cstheme="minorHAnsi"/>
        </w:rPr>
        <w:t>Let the</w:t>
      </w:r>
      <m:oMath>
        <m:r>
          <w:rPr>
            <w:rFonts w:ascii="Cambria Math" w:hAnsi="Cambria Math" w:cstheme="minorHAnsi"/>
          </w:rPr>
          <m:t> </m:t>
        </m:r>
        <m:r>
          <w:rPr>
            <w:rStyle w:val="mi"/>
            <w:rFonts w:ascii="Cambria Math" w:eastAsiaTheme="majorEastAsia" w:hAnsi="Cambria Math" w:cstheme="minorHAnsi"/>
            <w:bdr w:val="none" w:sz="0" w:space="0" w:color="auto" w:frame="1"/>
          </w:rPr>
          <m:t>n</m:t>
        </m:r>
        <m:r>
          <w:rPr>
            <w:rFonts w:ascii="Cambria Math" w:hAnsi="Cambria Math" w:cstheme="minorHAnsi"/>
          </w:rPr>
          <m:t> </m:t>
        </m:r>
      </m:oMath>
      <w:r w:rsidRPr="00C40EAF">
        <w:rPr>
          <w:rFonts w:cstheme="minorHAnsi"/>
        </w:rPr>
        <w:t>sub-applications in the request be allocated to the </w:t>
      </w:r>
      <m:oMath>
        <m:r>
          <w:rPr>
            <w:rStyle w:val="mi"/>
            <w:rFonts w:ascii="Cambria Math" w:eastAsiaTheme="majorEastAsia" w:hAnsi="Cambria Math" w:cstheme="minorHAnsi"/>
            <w:bdr w:val="none" w:sz="0" w:space="0" w:color="auto" w:frame="1"/>
          </w:rPr>
          <m:t>m</m:t>
        </m:r>
      </m:oMath>
      <w:r w:rsidRPr="00C40EAF">
        <w:rPr>
          <w:rFonts w:cstheme="minorHAnsi"/>
        </w:rPr>
        <w:t> VMs in an arbitrary initial allocation pattern. We will then implement a sequence of app-swaps between two of the </w:t>
      </w:r>
      <m:oMath>
        <m:r>
          <w:rPr>
            <w:rStyle w:val="mi"/>
            <w:rFonts w:ascii="Cambria Math" w:eastAsiaTheme="majorEastAsia" w:hAnsi="Cambria Math" w:cstheme="minorHAnsi"/>
            <w:bdr w:val="none" w:sz="0" w:space="0" w:color="auto" w:frame="1"/>
          </w:rPr>
          <m:t>n</m:t>
        </m:r>
      </m:oMath>
      <w:r w:rsidRPr="00C40EAF">
        <w:rPr>
          <w:rFonts w:cstheme="minorHAnsi"/>
        </w:rPr>
        <w:t> sub-applications based on a sorting algorithm, say bubble sort. After some finite number of app-swaps, there can be no more app-swaps within the </w:t>
      </w:r>
      <m:oMath>
        <m:r>
          <w:rPr>
            <w:rStyle w:val="mi"/>
            <w:rFonts w:ascii="Cambria Math" w:eastAsiaTheme="majorEastAsia" w:hAnsi="Cambria Math" w:cstheme="minorHAnsi"/>
            <w:bdr w:val="none" w:sz="0" w:space="0" w:color="auto" w:frame="1"/>
          </w:rPr>
          <m:t>n</m:t>
        </m:r>
      </m:oMath>
      <w:r w:rsidRPr="00C40EAF">
        <w:rPr>
          <w:rFonts w:cstheme="minorHAnsi"/>
        </w:rPr>
        <w:t> sub-applications that can be implemented. At this point, the </w:t>
      </w:r>
      <m:oMath>
        <m:r>
          <w:rPr>
            <w:rStyle w:val="mi"/>
            <w:rFonts w:ascii="Cambria Math" w:eastAsiaTheme="majorEastAsia" w:hAnsi="Cambria Math" w:cstheme="minorHAnsi"/>
            <w:bdr w:val="none" w:sz="0" w:space="0" w:color="auto" w:frame="1"/>
          </w:rPr>
          <m:t>n</m:t>
        </m:r>
      </m:oMath>
      <w:r w:rsidRPr="00C40EAF">
        <w:rPr>
          <w:rFonts w:cstheme="minorHAnsi"/>
        </w:rPr>
        <w:t> sub-applications are reallocated to the </w:t>
      </w:r>
      <m:oMath>
        <m:r>
          <w:rPr>
            <w:rStyle w:val="mi"/>
            <w:rFonts w:ascii="Cambria Math" w:eastAsiaTheme="majorEastAsia" w:hAnsi="Cambria Math" w:cstheme="minorHAnsi"/>
            <w:bdr w:val="none" w:sz="0" w:space="0" w:color="auto" w:frame="1"/>
          </w:rPr>
          <m:t>m</m:t>
        </m:r>
      </m:oMath>
      <w:r w:rsidRPr="00C40EAF">
        <w:rPr>
          <w:rFonts w:cstheme="minorHAnsi"/>
        </w:rPr>
        <w:t xml:space="preserve"> VMs following the allocation pattern where the largest sub-applications </w:t>
      </w:r>
      <w:proofErr w:type="gramStart"/>
      <w:r w:rsidRPr="00C40EAF">
        <w:rPr>
          <w:rFonts w:cstheme="minorHAnsi"/>
        </w:rPr>
        <w:t>is</w:t>
      </w:r>
      <w:proofErr w:type="gramEnd"/>
      <w:r w:rsidRPr="00C40EAF">
        <w:rPr>
          <w:rFonts w:cstheme="minorHAnsi"/>
        </w:rPr>
        <w:t xml:space="preserve"> hosted on the fastest VMs. Note that this final allocation pattern obtained at the end of the sequence of app-swaps is precisely prescribed by the max-min-cloud algorithm.</w:t>
      </w:r>
    </w:p>
    <w:p w14:paraId="00578F4E" w14:textId="4E03D00D" w:rsidR="00345AD1" w:rsidRPr="00C40EAF" w:rsidRDefault="00345AD1" w:rsidP="00CA7C40">
      <w:pPr>
        <w:rPr>
          <w:rFonts w:cstheme="minorHAnsi"/>
        </w:rPr>
      </w:pPr>
      <w:r w:rsidRPr="00C40EAF">
        <w:rPr>
          <w:rFonts w:cstheme="minorHAnsi"/>
        </w:rPr>
        <w:t xml:space="preserve">With the knowledge of Lemma 1, </w:t>
      </w:r>
      <w:proofErr w:type="gramStart"/>
      <w:r w:rsidRPr="00C40EAF">
        <w:rPr>
          <w:rFonts w:cstheme="minorHAnsi"/>
        </w:rPr>
        <w:t>it is clear that each</w:t>
      </w:r>
      <w:proofErr w:type="gramEnd"/>
      <w:r w:rsidRPr="00C40EAF">
        <w:rPr>
          <w:rFonts w:cstheme="minorHAnsi"/>
        </w:rPr>
        <w:t xml:space="preserve"> app-swap enhances the performance for serving the request </w:t>
      </w:r>
      <m:oMath>
        <m:r>
          <m:rPr>
            <m:sty m:val="b"/>
          </m:rPr>
          <w:rPr>
            <w:rStyle w:val="mi"/>
            <w:rFonts w:ascii="Cambria Math" w:eastAsiaTheme="majorEastAsia" w:hAnsi="Cambria Math" w:cstheme="minorHAnsi"/>
            <w:bdr w:val="none" w:sz="0" w:space="0" w:color="auto" w:frame="1"/>
          </w:rPr>
          <m:t>w</m:t>
        </m:r>
      </m:oMath>
      <w:r w:rsidRPr="00C40EAF">
        <w:rPr>
          <w:rFonts w:cstheme="minorHAnsi"/>
        </w:rPr>
        <w:t>. Therefore, we can claim that the maximal percentile of the response time of the request </w:t>
      </w:r>
      <m:oMath>
        <m:r>
          <m:rPr>
            <m:sty m:val="b"/>
          </m:rPr>
          <w:rPr>
            <w:rStyle w:val="mi"/>
            <w:rFonts w:ascii="Cambria Math" w:eastAsiaTheme="majorEastAsia" w:hAnsi="Cambria Math" w:cstheme="minorHAnsi"/>
            <w:bdr w:val="none" w:sz="0" w:space="0" w:color="auto" w:frame="1"/>
          </w:rPr>
          <m:t>w</m:t>
        </m:r>
      </m:oMath>
      <w:r w:rsidRPr="00C40EAF">
        <w:rPr>
          <w:rFonts w:cstheme="minorHAnsi"/>
        </w:rPr>
        <w:t> is achieved for all </w:t>
      </w:r>
      <m:oMath>
        <m:r>
          <w:rPr>
            <w:rStyle w:val="mi"/>
            <w:rFonts w:ascii="Cambria Math" w:eastAsiaTheme="majorEastAsia" w:hAnsi="Cambria Math" w:cstheme="minorHAnsi"/>
            <w:bdr w:val="none" w:sz="0" w:space="0" w:color="auto" w:frame="1"/>
          </w:rPr>
          <m:t>t</m:t>
        </m:r>
        <m:r>
          <w:rPr>
            <w:rStyle w:val="mo"/>
            <w:rFonts w:ascii="Cambria Math" w:hAnsi="Cambria Math" w:cstheme="minorHAnsi"/>
            <w:bdr w:val="none" w:sz="0" w:space="0" w:color="auto" w:frame="1"/>
          </w:rPr>
          <m:t>&gt;</m:t>
        </m:r>
        <m:r>
          <w:rPr>
            <w:rStyle w:val="mn"/>
            <w:rFonts w:ascii="Cambria Math" w:hAnsi="Cambria Math" w:cstheme="minorHAnsi"/>
            <w:bdr w:val="none" w:sz="0" w:space="0" w:color="auto" w:frame="1"/>
          </w:rPr>
          <m:t>0</m:t>
        </m:r>
      </m:oMath>
      <w:r w:rsidRPr="00C40EAF">
        <w:rPr>
          <w:rFonts w:cstheme="minorHAnsi"/>
        </w:rPr>
        <w:t> by utilizing the max-min-cloud algorithm.</w:t>
      </w:r>
    </w:p>
    <w:p w14:paraId="3A2142A8" w14:textId="040559EA" w:rsidR="00345AD1" w:rsidRPr="00C40EAF" w:rsidRDefault="00345AD1" w:rsidP="00CA7C40">
      <w:pPr>
        <w:rPr>
          <w:rFonts w:cstheme="minorHAnsi"/>
        </w:rPr>
      </w:pPr>
      <w:r w:rsidRPr="00C40EAF">
        <w:rPr>
          <w:rFonts w:cstheme="minorHAnsi"/>
        </w:rPr>
        <w:t>Next, we extend Theorem 1 by considering the general case when the set of</w:t>
      </w:r>
      <m:oMath>
        <m:r>
          <w:rPr>
            <w:rFonts w:ascii="Cambria Math" w:hAnsi="Cambria Math" w:cstheme="minorHAnsi"/>
          </w:rPr>
          <m:t> </m:t>
        </m:r>
        <m:r>
          <w:rPr>
            <w:rStyle w:val="mi"/>
            <w:rFonts w:ascii="Cambria Math" w:eastAsiaTheme="majorEastAsia" w:hAnsi="Cambria Math" w:cstheme="minorHAnsi"/>
            <w:bdr w:val="none" w:sz="0" w:space="0" w:color="auto" w:frame="1"/>
          </w:rPr>
          <m:t>m</m:t>
        </m:r>
        <m:r>
          <w:rPr>
            <w:rFonts w:ascii="Cambria Math" w:hAnsi="Cambria Math" w:cstheme="minorHAnsi"/>
          </w:rPr>
          <m:t> </m:t>
        </m:r>
      </m:oMath>
      <w:r w:rsidRPr="00C40EAF">
        <w:rPr>
          <w:rFonts w:cstheme="minorHAnsi"/>
        </w:rPr>
        <w:t>VMs has more than </w:t>
      </w:r>
      <m:oMath>
        <m:r>
          <w:rPr>
            <w:rStyle w:val="mi"/>
            <w:rFonts w:ascii="Cambria Math" w:eastAsiaTheme="majorEastAsia" w:hAnsi="Cambria Math" w:cstheme="minorHAnsi"/>
            <w:bdr w:val="none" w:sz="0" w:space="0" w:color="auto" w:frame="1"/>
          </w:rPr>
          <m:t>n</m:t>
        </m:r>
      </m:oMath>
      <w:r w:rsidRPr="00C40EAF">
        <w:rPr>
          <w:rFonts w:cstheme="minorHAnsi"/>
        </w:rPr>
        <w:t> vCPUs in total.</w:t>
      </w:r>
    </w:p>
    <w:p w14:paraId="2906FE07" w14:textId="77777777" w:rsidR="00345AD1" w:rsidRPr="00C40EAF" w:rsidRDefault="00345AD1" w:rsidP="004651F8">
      <w:pPr>
        <w:pStyle w:val="Heading2"/>
        <w:rPr>
          <w:rFonts w:asciiTheme="minorHAnsi" w:hAnsiTheme="minorHAnsi" w:cstheme="minorHAnsi"/>
        </w:rPr>
      </w:pPr>
      <w:r w:rsidRPr="00C40EAF">
        <w:rPr>
          <w:rFonts w:asciiTheme="minorHAnsi" w:hAnsiTheme="minorHAnsi" w:cstheme="minorHAnsi"/>
        </w:rPr>
        <w:t>Theorem 2.</w:t>
      </w:r>
    </w:p>
    <w:p w14:paraId="0C4C0FFD" w14:textId="4827203C" w:rsidR="00345AD1" w:rsidRPr="00C40EAF" w:rsidRDefault="00345AD1" w:rsidP="00CA7C40">
      <w:pPr>
        <w:rPr>
          <w:rFonts w:cstheme="minorHAnsi"/>
        </w:rPr>
      </w:pPr>
      <w:r w:rsidRPr="00C40EAF">
        <w:rPr>
          <w:rFonts w:cstheme="minorHAnsi"/>
        </w:rPr>
        <w:t>Suppose that a request with </w:t>
      </w:r>
      <m:oMath>
        <m:r>
          <w:rPr>
            <w:rStyle w:val="mi"/>
            <w:rFonts w:ascii="Cambria Math" w:eastAsiaTheme="majorEastAsia" w:hAnsi="Cambria Math" w:cstheme="minorHAnsi"/>
            <w:bdr w:val="none" w:sz="0" w:space="0" w:color="auto" w:frame="1"/>
          </w:rPr>
          <m:t>n</m:t>
        </m:r>
      </m:oMath>
      <w:r w:rsidRPr="00C40EAF">
        <w:rPr>
          <w:rFonts w:cstheme="minorHAnsi"/>
        </w:rPr>
        <w:t> sub-applications is to be executed by a set of</w:t>
      </w:r>
      <m:oMath>
        <m:r>
          <w:rPr>
            <w:rFonts w:ascii="Cambria Math" w:hAnsi="Cambria Math" w:cstheme="minorHAnsi"/>
          </w:rPr>
          <m:t> </m:t>
        </m:r>
        <m:r>
          <w:rPr>
            <w:rStyle w:val="mi"/>
            <w:rFonts w:ascii="Cambria Math" w:eastAsiaTheme="majorEastAsia" w:hAnsi="Cambria Math" w:cstheme="minorHAnsi"/>
            <w:bdr w:val="none" w:sz="0" w:space="0" w:color="auto" w:frame="1"/>
          </w:rPr>
          <m:t>m</m:t>
        </m:r>
        <m:r>
          <w:rPr>
            <w:rFonts w:ascii="Cambria Math" w:hAnsi="Cambria Math" w:cstheme="minorHAnsi"/>
          </w:rPr>
          <m:t> </m:t>
        </m:r>
      </m:oMath>
      <w:r w:rsidRPr="00C40EAF">
        <w:rPr>
          <w:rFonts w:cstheme="minorHAnsi"/>
        </w:rPr>
        <w:t>VMs that have more than </w:t>
      </w:r>
      <m:oMath>
        <m:r>
          <w:rPr>
            <w:rStyle w:val="mi"/>
            <w:rFonts w:ascii="Cambria Math" w:eastAsiaTheme="majorEastAsia" w:hAnsi="Cambria Math" w:cstheme="minorHAnsi"/>
            <w:bdr w:val="none" w:sz="0" w:space="0" w:color="auto" w:frame="1"/>
          </w:rPr>
          <m:t>n</m:t>
        </m:r>
      </m:oMath>
      <w:r w:rsidRPr="00C40EAF">
        <w:rPr>
          <w:rFonts w:cstheme="minorHAnsi"/>
        </w:rPr>
        <w:t> vCPUs in total. Then for any </w:t>
      </w:r>
      <m:oMath>
        <m:r>
          <w:rPr>
            <w:rStyle w:val="mi"/>
            <w:rFonts w:ascii="Cambria Math" w:eastAsiaTheme="majorEastAsia" w:hAnsi="Cambria Math" w:cstheme="minorHAnsi"/>
            <w:bdr w:val="none" w:sz="0" w:space="0" w:color="auto" w:frame="1"/>
          </w:rPr>
          <m:t>t</m:t>
        </m:r>
        <m:r>
          <w:rPr>
            <w:rStyle w:val="mo"/>
            <w:rFonts w:ascii="Cambria Math" w:hAnsi="Cambria Math" w:cstheme="minorHAnsi"/>
            <w:bdr w:val="none" w:sz="0" w:space="0" w:color="auto" w:frame="1"/>
          </w:rPr>
          <m:t>&gt;</m:t>
        </m:r>
        <m:r>
          <w:rPr>
            <w:rStyle w:val="mn"/>
            <w:rFonts w:ascii="Cambria Math" w:hAnsi="Cambria Math" w:cstheme="minorHAnsi"/>
            <w:bdr w:val="none" w:sz="0" w:space="0" w:color="auto" w:frame="1"/>
          </w:rPr>
          <m:t>0</m:t>
        </m:r>
      </m:oMath>
      <w:r w:rsidRPr="00C40EAF">
        <w:rPr>
          <w:rFonts w:cstheme="minorHAnsi"/>
        </w:rPr>
        <w:t>, the maximum percentile of the response time of the request </w:t>
      </w:r>
      <m:oMath>
        <m:r>
          <m:rPr>
            <m:sty m:val="b"/>
          </m:rPr>
          <w:rPr>
            <w:rStyle w:val="mi"/>
            <w:rFonts w:ascii="Cambria Math" w:eastAsiaTheme="majorEastAsia" w:hAnsi="Cambria Math" w:cstheme="minorHAnsi"/>
            <w:bdr w:val="none" w:sz="0" w:space="0" w:color="auto" w:frame="1"/>
          </w:rPr>
          <m:t>w</m:t>
        </m:r>
      </m:oMath>
      <w:r w:rsidRPr="00C40EAF">
        <w:rPr>
          <w:rFonts w:cstheme="minorHAnsi"/>
        </w:rPr>
        <w:t> is obtained when the max-min-cloud algorithm is utilized.</w:t>
      </w:r>
    </w:p>
    <w:p w14:paraId="5D0E0E49" w14:textId="77777777" w:rsidR="00345AD1" w:rsidRPr="00C40EAF" w:rsidRDefault="00345AD1" w:rsidP="00717EA9">
      <w:pPr>
        <w:spacing w:after="0"/>
        <w:rPr>
          <w:rFonts w:cstheme="minorHAnsi"/>
        </w:rPr>
      </w:pPr>
      <w:r w:rsidRPr="00C40EAF">
        <w:rPr>
          <w:rStyle w:val="Heading2Char"/>
          <w:rFonts w:asciiTheme="minorHAnsi" w:hAnsiTheme="minorHAnsi" w:cstheme="minorHAnsi"/>
        </w:rPr>
        <w:t>Proof</w:t>
      </w:r>
      <w:r w:rsidRPr="00C40EAF">
        <w:rPr>
          <w:rFonts w:cstheme="minorHAnsi"/>
        </w:rPr>
        <w:t>.</w:t>
      </w:r>
    </w:p>
    <w:p w14:paraId="4CCFE828" w14:textId="32A5D28A" w:rsidR="001052EE" w:rsidRPr="00C40EAF" w:rsidRDefault="00345AD1" w:rsidP="00CA7C40">
      <w:pPr>
        <w:rPr>
          <w:rFonts w:cstheme="minorHAnsi"/>
        </w:rPr>
      </w:pPr>
      <w:r w:rsidRPr="00C40EAF">
        <w:rPr>
          <w:rFonts w:cstheme="minorHAnsi"/>
        </w:rPr>
        <w:t>First, consider the case when the </w:t>
      </w:r>
      <m:oMath>
        <m:r>
          <w:rPr>
            <w:rStyle w:val="mi"/>
            <w:rFonts w:ascii="Cambria Math" w:eastAsiaTheme="majorEastAsia" w:hAnsi="Cambria Math" w:cstheme="minorHAnsi"/>
            <w:bdr w:val="none" w:sz="0" w:space="0" w:color="auto" w:frame="1"/>
          </w:rPr>
          <m:t>n</m:t>
        </m:r>
      </m:oMath>
      <w:r w:rsidRPr="00C40EAF">
        <w:rPr>
          <w:rFonts w:cstheme="minorHAnsi"/>
        </w:rPr>
        <w:t> sub-applications in the request are allocated to the set of </w:t>
      </w:r>
      <m:oMath>
        <m:sSup>
          <m:sSupPr>
            <m:ctrlPr>
              <w:rPr>
                <w:rStyle w:val="mi"/>
                <w:rFonts w:ascii="Cambria Math" w:eastAsiaTheme="majorEastAsia" w:hAnsi="Cambria Math" w:cstheme="minorHAnsi"/>
                <w:bdr w:val="none" w:sz="0" w:space="0" w:color="auto" w:frame="1"/>
              </w:rPr>
            </m:ctrlPr>
          </m:sSupPr>
          <m:e>
            <m:r>
              <w:rPr>
                <w:rStyle w:val="mi"/>
                <w:rFonts w:ascii="Cambria Math" w:eastAsiaTheme="majorEastAsia" w:hAnsi="Cambria Math" w:cstheme="minorHAnsi"/>
                <w:bdr w:val="none" w:sz="0" w:space="0" w:color="auto" w:frame="1"/>
              </w:rPr>
              <m:t>m</m:t>
            </m:r>
          </m:e>
          <m:sup>
            <m:r>
              <m:rPr>
                <m:sty m:val="p"/>
              </m:rPr>
              <w:rPr>
                <w:rStyle w:val="mi"/>
                <w:rFonts w:ascii="Cambria Math" w:eastAsiaTheme="majorEastAsia" w:hAnsi="Cambria Math" w:cstheme="minorHAnsi"/>
                <w:bdr w:val="none" w:sz="0" w:space="0" w:color="auto" w:frame="1"/>
              </w:rPr>
              <m:t>'</m:t>
            </m:r>
          </m:sup>
        </m:sSup>
      </m:oMath>
      <w:r w:rsidRPr="00C40EAF">
        <w:rPr>
          <w:rFonts w:cstheme="minorHAnsi"/>
        </w:rPr>
        <w:t> fastest VMs, denoted by </w:t>
      </w:r>
      <m:oMath>
        <m:sSub>
          <m:sSubPr>
            <m:ctrlPr>
              <w:rPr>
                <w:rStyle w:val="mi"/>
                <w:rFonts w:ascii="Cambria Math" w:eastAsiaTheme="majorEastAsia" w:hAnsi="Cambria Math" w:cstheme="minorHAnsi"/>
                <w:bdr w:val="none" w:sz="0" w:space="0" w:color="auto" w:frame="1"/>
              </w:rPr>
            </m:ctrlPr>
          </m:sSubPr>
          <m:e>
            <m:r>
              <m:rPr>
                <m:sty m:val="b"/>
              </m:rPr>
              <w:rPr>
                <w:rStyle w:val="mi"/>
                <w:rFonts w:ascii="Cambria Math" w:eastAsiaTheme="majorEastAsia" w:hAnsi="Cambria Math" w:cstheme="minorHAnsi"/>
                <w:bdr w:val="none" w:sz="0" w:space="0" w:color="auto" w:frame="1"/>
              </w:rPr>
              <m:t>v</m:t>
            </m:r>
          </m:e>
          <m:sub>
            <m:r>
              <m:rPr>
                <m:sty m:val="p"/>
              </m:rPr>
              <w:rPr>
                <w:rStyle w:val="mi"/>
                <w:rFonts w:ascii="Cambria Math" w:eastAsiaTheme="majorEastAsia" w:hAnsi="Cambria Math" w:cstheme="minorHAnsi"/>
                <w:bdr w:val="none" w:sz="0" w:space="0" w:color="auto" w:frame="1"/>
              </w:rPr>
              <m:t>mmc</m:t>
            </m:r>
          </m:sub>
        </m:sSub>
      </m:oMath>
      <w:r w:rsidRPr="00C40EAF">
        <w:rPr>
          <w:rFonts w:cstheme="minorHAnsi"/>
        </w:rPr>
        <w:t>, of the</w:t>
      </w:r>
      <m:oMath>
        <m:r>
          <w:rPr>
            <w:rFonts w:ascii="Cambria Math" w:hAnsi="Cambria Math" w:cstheme="minorHAnsi"/>
          </w:rPr>
          <m:t> </m:t>
        </m:r>
        <m:r>
          <w:rPr>
            <w:rStyle w:val="mi"/>
            <w:rFonts w:ascii="Cambria Math" w:eastAsiaTheme="majorEastAsia" w:hAnsi="Cambria Math" w:cstheme="minorHAnsi"/>
            <w:bdr w:val="none" w:sz="0" w:space="0" w:color="auto" w:frame="1"/>
          </w:rPr>
          <m:t>m</m:t>
        </m:r>
        <m:r>
          <w:rPr>
            <w:rFonts w:ascii="Cambria Math" w:hAnsi="Cambria Math" w:cstheme="minorHAnsi"/>
          </w:rPr>
          <m:t> </m:t>
        </m:r>
      </m:oMath>
      <w:r w:rsidRPr="00C40EAF">
        <w:rPr>
          <w:rFonts w:cstheme="minorHAnsi"/>
        </w:rPr>
        <w:t>VMs. Without loss of generality, we can assume that the set of VMs in </w:t>
      </w:r>
      <m:oMath>
        <m:sSub>
          <m:sSubPr>
            <m:ctrlPr>
              <w:rPr>
                <w:rStyle w:val="mi"/>
                <w:rFonts w:ascii="Cambria Math" w:eastAsiaTheme="majorEastAsia" w:hAnsi="Cambria Math" w:cstheme="minorHAnsi"/>
                <w:bdr w:val="none" w:sz="0" w:space="0" w:color="auto" w:frame="1"/>
              </w:rPr>
            </m:ctrlPr>
          </m:sSubPr>
          <m:e>
            <m:r>
              <m:rPr>
                <m:sty m:val="b"/>
              </m:rPr>
              <w:rPr>
                <w:rStyle w:val="mi"/>
                <w:rFonts w:ascii="Cambria Math" w:eastAsiaTheme="majorEastAsia" w:hAnsi="Cambria Math" w:cstheme="minorHAnsi"/>
                <w:bdr w:val="none" w:sz="0" w:space="0" w:color="auto" w:frame="1"/>
              </w:rPr>
              <m:t>v</m:t>
            </m:r>
          </m:e>
          <m:sub>
            <m:r>
              <m:rPr>
                <m:sty m:val="p"/>
              </m:rPr>
              <w:rPr>
                <w:rStyle w:val="mi"/>
                <w:rFonts w:ascii="Cambria Math" w:eastAsiaTheme="majorEastAsia" w:hAnsi="Cambria Math" w:cstheme="minorHAnsi"/>
                <w:bdr w:val="none" w:sz="0" w:space="0" w:color="auto" w:frame="1"/>
              </w:rPr>
              <m:t>mmc</m:t>
            </m:r>
          </m:sub>
        </m:sSub>
      </m:oMath>
      <w:r w:rsidRPr="00C40EAF">
        <w:rPr>
          <w:rFonts w:cstheme="minorHAnsi"/>
        </w:rPr>
        <w:t> has exactly </w:t>
      </w:r>
      <m:oMath>
        <m:r>
          <w:rPr>
            <w:rStyle w:val="mi"/>
            <w:rFonts w:ascii="Cambria Math" w:eastAsiaTheme="majorEastAsia" w:hAnsi="Cambria Math" w:cstheme="minorHAnsi"/>
            <w:bdr w:val="none" w:sz="0" w:space="0" w:color="auto" w:frame="1"/>
          </w:rPr>
          <m:t>n</m:t>
        </m:r>
      </m:oMath>
      <w:r w:rsidRPr="00C40EAF">
        <w:rPr>
          <w:rFonts w:cstheme="minorHAnsi"/>
        </w:rPr>
        <w:t> vCPUs. (For the case when there are more than </w:t>
      </w:r>
      <m:oMath>
        <m:r>
          <w:rPr>
            <w:rStyle w:val="mi"/>
            <w:rFonts w:ascii="Cambria Math" w:eastAsiaTheme="majorEastAsia" w:hAnsi="Cambria Math" w:cstheme="minorHAnsi"/>
            <w:bdr w:val="none" w:sz="0" w:space="0" w:color="auto" w:frame="1"/>
          </w:rPr>
          <m:t>n</m:t>
        </m:r>
      </m:oMath>
      <w:r w:rsidRPr="00C40EAF">
        <w:rPr>
          <w:rFonts w:cstheme="minorHAnsi"/>
        </w:rPr>
        <w:t> vCPUs in </w:t>
      </w:r>
      <m:oMath>
        <m:sSub>
          <m:sSubPr>
            <m:ctrlPr>
              <w:rPr>
                <w:rStyle w:val="mi"/>
                <w:rFonts w:ascii="Cambria Math" w:eastAsiaTheme="majorEastAsia" w:hAnsi="Cambria Math" w:cstheme="minorHAnsi"/>
                <w:bdr w:val="none" w:sz="0" w:space="0" w:color="auto" w:frame="1"/>
              </w:rPr>
            </m:ctrlPr>
          </m:sSubPr>
          <m:e>
            <m:r>
              <m:rPr>
                <m:sty m:val="b"/>
              </m:rPr>
              <w:rPr>
                <w:rStyle w:val="mi"/>
                <w:rFonts w:ascii="Cambria Math" w:eastAsiaTheme="majorEastAsia" w:hAnsi="Cambria Math" w:cstheme="minorHAnsi"/>
                <w:bdr w:val="none" w:sz="0" w:space="0" w:color="auto" w:frame="1"/>
              </w:rPr>
              <m:t>v</m:t>
            </m:r>
          </m:e>
          <m:sub>
            <m:r>
              <m:rPr>
                <m:sty m:val="p"/>
              </m:rPr>
              <w:rPr>
                <w:rStyle w:val="mi"/>
                <w:rFonts w:ascii="Cambria Math" w:eastAsiaTheme="majorEastAsia" w:hAnsi="Cambria Math" w:cstheme="minorHAnsi"/>
                <w:bdr w:val="none" w:sz="0" w:space="0" w:color="auto" w:frame="1"/>
              </w:rPr>
              <m:t>mmc</m:t>
            </m:r>
          </m:sub>
        </m:sSub>
      </m:oMath>
      <w:r w:rsidRPr="00C40EAF">
        <w:rPr>
          <w:rFonts w:cstheme="minorHAnsi"/>
        </w:rPr>
        <w:t> , the vCPUs that has the smallest ECU per vCPU can be ignored, since they will not be executing any sub-applications.) By Theorem 1, the best performance for serving the </w:t>
      </w:r>
      <m:oMath>
        <m:r>
          <w:rPr>
            <w:rStyle w:val="mi"/>
            <w:rFonts w:ascii="Cambria Math" w:eastAsiaTheme="majorEastAsia" w:hAnsi="Cambria Math" w:cstheme="minorHAnsi"/>
            <w:bdr w:val="none" w:sz="0" w:space="0" w:color="auto" w:frame="1"/>
          </w:rPr>
          <m:t>n</m:t>
        </m:r>
      </m:oMath>
      <w:r w:rsidRPr="00C40EAF">
        <w:rPr>
          <w:rFonts w:cstheme="minorHAnsi"/>
        </w:rPr>
        <w:t> sub-applications by the set of VMs </w:t>
      </w:r>
      <m:oMath>
        <m:sSub>
          <m:sSubPr>
            <m:ctrlPr>
              <w:rPr>
                <w:rStyle w:val="mi"/>
                <w:rFonts w:ascii="Cambria Math" w:eastAsiaTheme="majorEastAsia" w:hAnsi="Cambria Math" w:cstheme="minorHAnsi"/>
                <w:bdr w:val="none" w:sz="0" w:space="0" w:color="auto" w:frame="1"/>
              </w:rPr>
            </m:ctrlPr>
          </m:sSubPr>
          <m:e>
            <m:r>
              <m:rPr>
                <m:sty m:val="b"/>
              </m:rPr>
              <w:rPr>
                <w:rStyle w:val="mi"/>
                <w:rFonts w:ascii="Cambria Math" w:eastAsiaTheme="majorEastAsia" w:hAnsi="Cambria Math" w:cstheme="minorHAnsi"/>
                <w:bdr w:val="none" w:sz="0" w:space="0" w:color="auto" w:frame="1"/>
              </w:rPr>
              <m:t>v</m:t>
            </m:r>
          </m:e>
          <m:sub>
            <m:r>
              <m:rPr>
                <m:sty m:val="p"/>
              </m:rPr>
              <w:rPr>
                <w:rStyle w:val="mi"/>
                <w:rFonts w:ascii="Cambria Math" w:eastAsiaTheme="majorEastAsia" w:hAnsi="Cambria Math" w:cstheme="minorHAnsi"/>
                <w:bdr w:val="none" w:sz="0" w:space="0" w:color="auto" w:frame="1"/>
              </w:rPr>
              <m:t>mmc</m:t>
            </m:r>
          </m:sub>
        </m:sSub>
      </m:oMath>
      <w:r w:rsidRPr="00C40EAF">
        <w:rPr>
          <w:rFonts w:cstheme="minorHAnsi"/>
        </w:rPr>
        <w:t> is obtained by applying the max-min-cloud algorithm. In this case, we use the term </w:t>
      </w:r>
      <m:oMath>
        <m:r>
          <w:rPr>
            <w:rStyle w:val="mi"/>
            <w:rFonts w:ascii="Cambria Math" w:eastAsiaTheme="majorEastAsia" w:hAnsi="Cambria Math" w:cstheme="minorHAnsi"/>
            <w:bdr w:val="none" w:sz="0" w:space="0" w:color="auto" w:frame="1"/>
          </w:rPr>
          <m:t>P</m:t>
        </m:r>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T</m:t>
            </m:r>
          </m:e>
          <m:sub>
            <m:r>
              <m:rPr>
                <m:sty m:val="p"/>
              </m:rPr>
              <w:rPr>
                <w:rStyle w:val="mi"/>
                <w:rFonts w:ascii="Cambria Math" w:eastAsiaTheme="majorEastAsia" w:hAnsi="Cambria Math" w:cstheme="minorHAnsi"/>
                <w:bdr w:val="none" w:sz="0" w:space="0" w:color="auto" w:frame="1"/>
              </w:rPr>
              <m:t>mmc</m:t>
            </m:r>
          </m:sub>
        </m:sSub>
        <m:r>
          <w:rPr>
            <w:rStyle w:val="mi"/>
            <w:rFonts w:ascii="Cambria Math" w:eastAsiaTheme="majorEastAsia" w:hAnsi="Cambria Math" w:cstheme="minorHAnsi"/>
            <w:bdr w:val="none" w:sz="0" w:space="0" w:color="auto" w:frame="1"/>
          </w:rPr>
          <m:t>(</m:t>
        </m:r>
        <m:r>
          <m:rPr>
            <m:sty m:val="b"/>
          </m:rPr>
          <w:rPr>
            <w:rStyle w:val="mi"/>
            <w:rFonts w:ascii="Cambria Math" w:eastAsiaTheme="majorEastAsia" w:hAnsi="Cambria Math" w:cstheme="minorHAnsi"/>
            <w:bdr w:val="none" w:sz="0" w:space="0" w:color="auto" w:frame="1"/>
          </w:rPr>
          <m:t>w</m:t>
        </m:r>
        <m:r>
          <w:rPr>
            <w:rStyle w:val="mi"/>
            <w:rFonts w:ascii="Cambria Math" w:eastAsiaTheme="majorEastAsia" w:hAnsi="Cambria Math" w:cstheme="minorHAnsi"/>
            <w:bdr w:val="none" w:sz="0" w:space="0" w:color="auto" w:frame="1"/>
          </w:rPr>
          <m:t>;t)</m:t>
        </m:r>
      </m:oMath>
      <w:r w:rsidRPr="00C40EAF">
        <w:rPr>
          <w:rFonts w:cstheme="minorHAnsi"/>
        </w:rPr>
        <w:t> to denote the percentile of the response time of the request </w:t>
      </w:r>
      <m:oMath>
        <m:r>
          <m:rPr>
            <m:sty m:val="b"/>
          </m:rPr>
          <w:rPr>
            <w:rStyle w:val="mi"/>
            <w:rFonts w:ascii="Cambria Math" w:eastAsiaTheme="majorEastAsia" w:hAnsi="Cambria Math" w:cstheme="minorHAnsi"/>
            <w:bdr w:val="none" w:sz="0" w:space="0" w:color="auto" w:frame="1"/>
          </w:rPr>
          <m:t>w</m:t>
        </m:r>
      </m:oMath>
      <w:r w:rsidRPr="00C40EAF">
        <w:rPr>
          <w:rFonts w:cstheme="minorHAnsi"/>
        </w:rPr>
        <w:t>, and the execution rates of the </w:t>
      </w:r>
      <m:oMath>
        <m:r>
          <w:rPr>
            <w:rStyle w:val="mi"/>
            <w:rFonts w:ascii="Cambria Math" w:eastAsiaTheme="majorEastAsia" w:hAnsi="Cambria Math" w:cstheme="minorHAnsi"/>
            <w:bdr w:val="none" w:sz="0" w:space="0" w:color="auto" w:frame="1"/>
          </w:rPr>
          <m:t>n</m:t>
        </m:r>
      </m:oMath>
      <w:r w:rsidRPr="00C40EAF">
        <w:rPr>
          <w:rFonts w:cstheme="minorHAnsi"/>
        </w:rPr>
        <w:t> sub-applications are denoted by </w:t>
      </w:r>
      <m:oMath>
        <m:sSubSup>
          <m:sSubSupPr>
            <m:ctrlPr>
              <w:rPr>
                <w:rStyle w:val="mi"/>
                <w:rFonts w:ascii="Cambria Math" w:eastAsiaTheme="majorEastAsia" w:hAnsi="Cambria Math" w:cstheme="minorHAnsi"/>
                <w:bdr w:val="none" w:sz="0" w:space="0" w:color="auto" w:frame="1"/>
              </w:rPr>
            </m:ctrlPr>
          </m:sSubSupPr>
          <m:e>
            <m:r>
              <w:rPr>
                <w:rStyle w:val="mi"/>
                <w:rFonts w:ascii="Cambria Math" w:eastAsiaTheme="majorEastAsia" w:hAnsi="Cambria Math" w:cstheme="minorHAnsi"/>
                <w:bdr w:val="none" w:sz="0" w:space="0" w:color="auto" w:frame="1"/>
              </w:rPr>
              <m:t>λ</m:t>
            </m:r>
          </m:e>
          <m:sub>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w</m:t>
                </m:r>
              </m:e>
              <m:sub>
                <m:r>
                  <w:rPr>
                    <w:rStyle w:val="mi"/>
                    <w:rFonts w:ascii="Cambria Math" w:eastAsiaTheme="majorEastAsia" w:hAnsi="Cambria Math" w:cstheme="minorHAnsi"/>
                    <w:bdr w:val="none" w:sz="0" w:space="0" w:color="auto" w:frame="1"/>
                  </w:rPr>
                  <m:t>1</m:t>
                </m:r>
              </m:sub>
            </m:sSub>
          </m:sub>
          <m:sup>
            <m:r>
              <m:rPr>
                <m:sty m:val="p"/>
              </m:rPr>
              <w:rPr>
                <w:rStyle w:val="mi"/>
                <w:rFonts w:ascii="Cambria Math" w:eastAsiaTheme="majorEastAsia" w:hAnsi="Cambria Math" w:cstheme="minorHAnsi"/>
                <w:bdr w:val="none" w:sz="0" w:space="0" w:color="auto" w:frame="1"/>
              </w:rPr>
              <m:t>mmc</m:t>
            </m:r>
          </m:sup>
        </m:sSubSup>
        <m:r>
          <w:rPr>
            <w:rStyle w:val="mi"/>
            <w:rFonts w:ascii="Cambria Math" w:eastAsiaTheme="majorEastAsia" w:hAnsi="Cambria Math" w:cstheme="minorHAnsi"/>
            <w:bdr w:val="none" w:sz="0" w:space="0" w:color="auto" w:frame="1"/>
          </w:rPr>
          <m:t>,…,</m:t>
        </m:r>
        <m:sSubSup>
          <m:sSubSupPr>
            <m:ctrlPr>
              <w:rPr>
                <w:rStyle w:val="mi"/>
                <w:rFonts w:ascii="Cambria Math" w:eastAsiaTheme="majorEastAsia" w:hAnsi="Cambria Math" w:cstheme="minorHAnsi"/>
                <w:bdr w:val="none" w:sz="0" w:space="0" w:color="auto" w:frame="1"/>
              </w:rPr>
            </m:ctrlPr>
          </m:sSubSupPr>
          <m:e>
            <m:r>
              <w:rPr>
                <w:rStyle w:val="mi"/>
                <w:rFonts w:ascii="Cambria Math" w:eastAsiaTheme="majorEastAsia" w:hAnsi="Cambria Math" w:cstheme="minorHAnsi"/>
                <w:bdr w:val="none" w:sz="0" w:space="0" w:color="auto" w:frame="1"/>
              </w:rPr>
              <m:t>λ</m:t>
            </m:r>
          </m:e>
          <m:sub>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w</m:t>
                </m:r>
              </m:e>
              <m:sub>
                <m:r>
                  <w:rPr>
                    <w:rStyle w:val="mi"/>
                    <w:rFonts w:ascii="Cambria Math" w:eastAsiaTheme="majorEastAsia" w:hAnsi="Cambria Math" w:cstheme="minorHAnsi"/>
                    <w:bdr w:val="none" w:sz="0" w:space="0" w:color="auto" w:frame="1"/>
                  </w:rPr>
                  <m:t>n</m:t>
                </m:r>
              </m:sub>
            </m:sSub>
          </m:sub>
          <m:sup>
            <m:r>
              <m:rPr>
                <m:sty m:val="p"/>
              </m:rPr>
              <w:rPr>
                <w:rStyle w:val="mi"/>
                <w:rFonts w:ascii="Cambria Math" w:eastAsiaTheme="majorEastAsia" w:hAnsi="Cambria Math" w:cstheme="minorHAnsi"/>
                <w:bdr w:val="none" w:sz="0" w:space="0" w:color="auto" w:frame="1"/>
              </w:rPr>
              <m:t>mmc</m:t>
            </m:r>
          </m:sup>
        </m:sSubSup>
      </m:oMath>
      <w:r w:rsidRPr="00C40EAF">
        <w:rPr>
          <w:rFonts w:cstheme="minorHAnsi"/>
        </w:rPr>
        <w:t>.</w:t>
      </w:r>
    </w:p>
    <w:p w14:paraId="6121ECAA" w14:textId="44870F1F" w:rsidR="00345AD1" w:rsidRPr="00C40EAF" w:rsidRDefault="00345AD1" w:rsidP="00CA7C40">
      <w:pPr>
        <w:rPr>
          <w:rFonts w:cstheme="minorHAnsi"/>
        </w:rPr>
      </w:pPr>
      <w:r w:rsidRPr="00C40EAF">
        <w:rPr>
          <w:rFonts w:cstheme="minorHAnsi"/>
        </w:rPr>
        <w:t>Next, consider the other case when a different collection of </w:t>
      </w:r>
      <m:oMath>
        <m:sSup>
          <m:sSupPr>
            <m:ctrlPr>
              <w:rPr>
                <w:rStyle w:val="mi"/>
                <w:rFonts w:ascii="Cambria Math" w:eastAsiaTheme="majorEastAsia" w:hAnsi="Cambria Math" w:cstheme="minorHAnsi"/>
                <w:bdr w:val="none" w:sz="0" w:space="0" w:color="auto" w:frame="1"/>
              </w:rPr>
            </m:ctrlPr>
          </m:sSupPr>
          <m:e>
            <m:r>
              <w:rPr>
                <w:rStyle w:val="mi"/>
                <w:rFonts w:ascii="Cambria Math" w:eastAsiaTheme="majorEastAsia" w:hAnsi="Cambria Math" w:cstheme="minorHAnsi"/>
                <w:bdr w:val="none" w:sz="0" w:space="0" w:color="auto" w:frame="1"/>
              </w:rPr>
              <m:t>m</m:t>
            </m:r>
          </m:e>
          <m:sup>
            <m:r>
              <m:rPr>
                <m:sty m:val="p"/>
              </m:rPr>
              <w:rPr>
                <w:rStyle w:val="mi"/>
                <w:rFonts w:ascii="Cambria Math" w:eastAsiaTheme="majorEastAsia" w:hAnsi="Cambria Math" w:cstheme="minorHAnsi"/>
                <w:bdr w:val="none" w:sz="0" w:space="0" w:color="auto" w:frame="1"/>
              </w:rPr>
              <m:t>''</m:t>
            </m:r>
          </m:sup>
        </m:sSup>
      </m:oMath>
      <w:r w:rsidRPr="00C40EAF">
        <w:rPr>
          <w:rFonts w:cstheme="minorHAnsi"/>
        </w:rPr>
        <w:t> VMs, denoted by </w:t>
      </w:r>
      <m:oMath>
        <m:sSub>
          <m:sSubPr>
            <m:ctrlPr>
              <w:rPr>
                <w:rStyle w:val="mi"/>
                <w:rFonts w:ascii="Cambria Math" w:eastAsiaTheme="majorEastAsia" w:hAnsi="Cambria Math" w:cstheme="minorHAnsi"/>
                <w:bdr w:val="none" w:sz="0" w:space="0" w:color="auto" w:frame="1"/>
              </w:rPr>
            </m:ctrlPr>
          </m:sSubPr>
          <m:e>
            <m:r>
              <m:rPr>
                <m:sty m:val="b"/>
              </m:rPr>
              <w:rPr>
                <w:rStyle w:val="mi"/>
                <w:rFonts w:ascii="Cambria Math" w:eastAsiaTheme="majorEastAsia" w:hAnsi="Cambria Math" w:cstheme="minorHAnsi"/>
                <w:bdr w:val="none" w:sz="0" w:space="0" w:color="auto" w:frame="1"/>
              </w:rPr>
              <m:t>v</m:t>
            </m:r>
          </m:e>
          <m:sub>
            <m:r>
              <m:rPr>
                <m:sty m:val="p"/>
              </m:rPr>
              <w:rPr>
                <w:rStyle w:val="mi"/>
                <w:rFonts w:ascii="Cambria Math" w:eastAsiaTheme="majorEastAsia" w:hAnsi="Cambria Math" w:cstheme="minorHAnsi"/>
                <w:bdr w:val="none" w:sz="0" w:space="0" w:color="auto" w:frame="1"/>
              </w:rPr>
              <m:t>arb</m:t>
            </m:r>
          </m:sub>
        </m:sSub>
      </m:oMath>
      <w:r w:rsidRPr="00C40EAF">
        <w:rPr>
          <w:rFonts w:cstheme="minorHAnsi"/>
        </w:rPr>
        <w:t>, are selected to serve the </w:t>
      </w:r>
      <m:oMath>
        <m:r>
          <w:rPr>
            <w:rStyle w:val="mi"/>
            <w:rFonts w:ascii="Cambria Math" w:eastAsiaTheme="majorEastAsia" w:hAnsi="Cambria Math" w:cstheme="minorHAnsi"/>
            <w:bdr w:val="none" w:sz="0" w:space="0" w:color="auto" w:frame="1"/>
          </w:rPr>
          <m:t>n</m:t>
        </m:r>
      </m:oMath>
      <w:r w:rsidRPr="00C40EAF">
        <w:rPr>
          <w:rFonts w:cstheme="minorHAnsi"/>
        </w:rPr>
        <w:t> sub-applications, i.e., </w:t>
      </w:r>
      <m:oMath>
        <m:sSub>
          <m:sSubPr>
            <m:ctrlPr>
              <w:rPr>
                <w:rStyle w:val="mi"/>
                <w:rFonts w:ascii="Cambria Math" w:eastAsiaTheme="majorEastAsia" w:hAnsi="Cambria Math" w:cstheme="minorHAnsi"/>
                <w:bdr w:val="none" w:sz="0" w:space="0" w:color="auto" w:frame="1"/>
              </w:rPr>
            </m:ctrlPr>
          </m:sSubPr>
          <m:e>
            <m:r>
              <m:rPr>
                <m:sty m:val="b"/>
              </m:rPr>
              <w:rPr>
                <w:rStyle w:val="mi"/>
                <w:rFonts w:ascii="Cambria Math" w:eastAsiaTheme="majorEastAsia" w:hAnsi="Cambria Math" w:cstheme="minorHAnsi"/>
                <w:bdr w:val="none" w:sz="0" w:space="0" w:color="auto" w:frame="1"/>
              </w:rPr>
              <m:t>v</m:t>
            </m:r>
          </m:e>
          <m:sub>
            <m:r>
              <m:rPr>
                <m:sty m:val="p"/>
              </m:rPr>
              <w:rPr>
                <w:rStyle w:val="mi"/>
                <w:rFonts w:ascii="Cambria Math" w:eastAsiaTheme="majorEastAsia" w:hAnsi="Cambria Math" w:cstheme="minorHAnsi"/>
                <w:bdr w:val="none" w:sz="0" w:space="0" w:color="auto" w:frame="1"/>
              </w:rPr>
              <m:t>arb</m:t>
            </m:r>
          </m:sub>
        </m:sSub>
        <m:r>
          <w:rPr>
            <w:rStyle w:val="mi"/>
            <w:rFonts w:ascii="Cambria Math" w:eastAsiaTheme="majorEastAsia" w:hAnsi="Cambria Math" w:cstheme="minorHAnsi"/>
            <w:bdr w:val="none" w:sz="0" w:space="0" w:color="auto" w:frame="1"/>
          </w:rPr>
          <m:t>≠</m:t>
        </m:r>
        <m:sSub>
          <m:sSubPr>
            <m:ctrlPr>
              <w:rPr>
                <w:rStyle w:val="mi"/>
                <w:rFonts w:ascii="Cambria Math" w:eastAsiaTheme="majorEastAsia" w:hAnsi="Cambria Math" w:cstheme="minorHAnsi"/>
                <w:bdr w:val="none" w:sz="0" w:space="0" w:color="auto" w:frame="1"/>
              </w:rPr>
            </m:ctrlPr>
          </m:sSubPr>
          <m:e>
            <m:r>
              <m:rPr>
                <m:sty m:val="b"/>
              </m:rPr>
              <w:rPr>
                <w:rStyle w:val="mi"/>
                <w:rFonts w:ascii="Cambria Math" w:eastAsiaTheme="majorEastAsia" w:hAnsi="Cambria Math" w:cstheme="minorHAnsi"/>
                <w:bdr w:val="none" w:sz="0" w:space="0" w:color="auto" w:frame="1"/>
              </w:rPr>
              <m:t>v</m:t>
            </m:r>
          </m:e>
          <m:sub>
            <m:r>
              <m:rPr>
                <m:sty m:val="p"/>
              </m:rPr>
              <w:rPr>
                <w:rStyle w:val="mi"/>
                <w:rFonts w:ascii="Cambria Math" w:eastAsiaTheme="majorEastAsia" w:hAnsi="Cambria Math" w:cstheme="minorHAnsi"/>
                <w:bdr w:val="none" w:sz="0" w:space="0" w:color="auto" w:frame="1"/>
              </w:rPr>
              <m:t>mmc</m:t>
            </m:r>
          </m:sub>
        </m:sSub>
      </m:oMath>
      <w:r w:rsidRPr="00C40EAF">
        <w:rPr>
          <w:rFonts w:cstheme="minorHAnsi"/>
        </w:rPr>
        <w:t>. Without loss of generality, we can also assume that the set of VMs in </w:t>
      </w:r>
      <m:oMath>
        <m:sSub>
          <m:sSubPr>
            <m:ctrlPr>
              <w:rPr>
                <w:rStyle w:val="mi"/>
                <w:rFonts w:ascii="Cambria Math" w:eastAsiaTheme="majorEastAsia" w:hAnsi="Cambria Math" w:cstheme="minorHAnsi"/>
                <w:bdr w:val="none" w:sz="0" w:space="0" w:color="auto" w:frame="1"/>
              </w:rPr>
            </m:ctrlPr>
          </m:sSubPr>
          <m:e>
            <m:r>
              <m:rPr>
                <m:sty m:val="b"/>
              </m:rPr>
              <w:rPr>
                <w:rStyle w:val="mi"/>
                <w:rFonts w:ascii="Cambria Math" w:eastAsiaTheme="majorEastAsia" w:hAnsi="Cambria Math" w:cstheme="minorHAnsi"/>
                <w:bdr w:val="none" w:sz="0" w:space="0" w:color="auto" w:frame="1"/>
              </w:rPr>
              <m:t>v</m:t>
            </m:r>
          </m:e>
          <m:sub>
            <m:r>
              <m:rPr>
                <m:sty m:val="p"/>
              </m:rPr>
              <w:rPr>
                <w:rStyle w:val="mi"/>
                <w:rFonts w:ascii="Cambria Math" w:eastAsiaTheme="majorEastAsia" w:hAnsi="Cambria Math" w:cstheme="minorHAnsi"/>
                <w:bdr w:val="none" w:sz="0" w:space="0" w:color="auto" w:frame="1"/>
              </w:rPr>
              <m:t>arb</m:t>
            </m:r>
          </m:sub>
        </m:sSub>
      </m:oMath>
      <w:r w:rsidRPr="00C40EAF">
        <w:rPr>
          <w:rFonts w:cstheme="minorHAnsi"/>
        </w:rPr>
        <w:t> has exactly </w:t>
      </w:r>
      <m:oMath>
        <m:r>
          <w:rPr>
            <w:rStyle w:val="mi"/>
            <w:rFonts w:ascii="Cambria Math" w:eastAsiaTheme="majorEastAsia" w:hAnsi="Cambria Math" w:cstheme="minorHAnsi"/>
            <w:bdr w:val="none" w:sz="0" w:space="0" w:color="auto" w:frame="1"/>
          </w:rPr>
          <m:t>n</m:t>
        </m:r>
      </m:oMath>
      <w:r w:rsidRPr="00C40EAF">
        <w:rPr>
          <w:rFonts w:cstheme="minorHAnsi"/>
        </w:rPr>
        <w:t xml:space="preserve"> vCPUs. </w:t>
      </w:r>
      <w:proofErr w:type="gramStart"/>
      <w:r w:rsidRPr="00C40EAF">
        <w:rPr>
          <w:rFonts w:cstheme="minorHAnsi"/>
        </w:rPr>
        <w:t>Again</w:t>
      </w:r>
      <w:proofErr w:type="gramEnd"/>
      <w:r w:rsidRPr="00C40EAF">
        <w:rPr>
          <w:rFonts w:cstheme="minorHAnsi"/>
        </w:rPr>
        <w:t xml:space="preserve"> by Theorem 1, the best performance is obtained by applying the max-min-cloud algorithm. Let </w:t>
      </w:r>
      <m:oMath>
        <m:r>
          <w:rPr>
            <w:rStyle w:val="mi"/>
            <w:rFonts w:ascii="Cambria Math" w:eastAsiaTheme="majorEastAsia" w:hAnsi="Cambria Math" w:cstheme="minorHAnsi"/>
            <w:bdr w:val="none" w:sz="0" w:space="0" w:color="auto" w:frame="1"/>
          </w:rPr>
          <m:t>P</m:t>
        </m:r>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T</m:t>
            </m:r>
          </m:e>
          <m:sub>
            <m:r>
              <m:rPr>
                <m:sty m:val="p"/>
              </m:rPr>
              <w:rPr>
                <w:rStyle w:val="mi"/>
                <w:rFonts w:ascii="Cambria Math" w:eastAsiaTheme="majorEastAsia" w:hAnsi="Cambria Math" w:cstheme="minorHAnsi"/>
                <w:bdr w:val="none" w:sz="0" w:space="0" w:color="auto" w:frame="1"/>
              </w:rPr>
              <m:t>arb</m:t>
            </m:r>
          </m:sub>
        </m:sSub>
        <m:r>
          <w:rPr>
            <w:rStyle w:val="mi"/>
            <w:rFonts w:ascii="Cambria Math" w:eastAsiaTheme="majorEastAsia" w:hAnsi="Cambria Math" w:cstheme="minorHAnsi"/>
            <w:bdr w:val="none" w:sz="0" w:space="0" w:color="auto" w:frame="1"/>
          </w:rPr>
          <m:t>(</m:t>
        </m:r>
        <m:r>
          <m:rPr>
            <m:sty m:val="b"/>
          </m:rPr>
          <w:rPr>
            <w:rStyle w:val="mi"/>
            <w:rFonts w:ascii="Cambria Math" w:eastAsiaTheme="majorEastAsia" w:hAnsi="Cambria Math" w:cstheme="minorHAnsi"/>
            <w:bdr w:val="none" w:sz="0" w:space="0" w:color="auto" w:frame="1"/>
          </w:rPr>
          <m:t>w</m:t>
        </m:r>
        <m:r>
          <w:rPr>
            <w:rStyle w:val="mi"/>
            <w:rFonts w:ascii="Cambria Math" w:eastAsiaTheme="majorEastAsia" w:hAnsi="Cambria Math" w:cstheme="minorHAnsi"/>
            <w:bdr w:val="none" w:sz="0" w:space="0" w:color="auto" w:frame="1"/>
          </w:rPr>
          <m:t>;t)</m:t>
        </m:r>
      </m:oMath>
      <w:r w:rsidRPr="00C40EAF">
        <w:rPr>
          <w:rFonts w:cstheme="minorHAnsi"/>
        </w:rPr>
        <w:t> denote the percentile of the response time of the request </w:t>
      </w:r>
      <m:oMath>
        <m:r>
          <m:rPr>
            <m:sty m:val="b"/>
          </m:rPr>
          <w:rPr>
            <w:rFonts w:ascii="Cambria Math" w:hAnsi="Cambria Math" w:cstheme="minorHAnsi"/>
          </w:rPr>
          <m:t>w</m:t>
        </m:r>
      </m:oMath>
      <w:r w:rsidR="00DC1467" w:rsidRPr="00C40EAF">
        <w:rPr>
          <w:rStyle w:val="mi"/>
          <w:rFonts w:eastAsiaTheme="majorEastAsia" w:cstheme="minorHAnsi"/>
          <w:bdr w:val="none" w:sz="0" w:space="0" w:color="auto" w:frame="1"/>
        </w:rPr>
        <w:t xml:space="preserve"> </w:t>
      </w:r>
      <w:r w:rsidRPr="00C40EAF">
        <w:rPr>
          <w:rFonts w:cstheme="minorHAnsi"/>
        </w:rPr>
        <w:t xml:space="preserve"> this scenario, and the execution rates of the </w:t>
      </w:r>
      <m:oMath>
        <m:r>
          <w:rPr>
            <w:rStyle w:val="mi"/>
            <w:rFonts w:ascii="Cambria Math" w:eastAsiaTheme="majorEastAsia" w:hAnsi="Cambria Math" w:cstheme="minorHAnsi"/>
            <w:bdr w:val="none" w:sz="0" w:space="0" w:color="auto" w:frame="1"/>
          </w:rPr>
          <m:t>n</m:t>
        </m:r>
      </m:oMath>
      <w:r w:rsidRPr="00C40EAF">
        <w:rPr>
          <w:rFonts w:cstheme="minorHAnsi"/>
        </w:rPr>
        <w:t> sub-applications are denoted by</w:t>
      </w:r>
      <w:r w:rsidR="001A796E" w:rsidRPr="00C40EAF">
        <w:rPr>
          <w:rFonts w:cstheme="minorHAnsi"/>
        </w:rPr>
        <w:t xml:space="preserve"> </w:t>
      </w:r>
      <m:oMath>
        <m:sSubSup>
          <m:sSubSupPr>
            <m:ctrlPr>
              <w:rPr>
                <w:rStyle w:val="mi"/>
                <w:rFonts w:ascii="Cambria Math" w:eastAsiaTheme="majorEastAsia" w:hAnsi="Cambria Math" w:cstheme="minorHAnsi"/>
                <w:bdr w:val="none" w:sz="0" w:space="0" w:color="auto" w:frame="1"/>
              </w:rPr>
            </m:ctrlPr>
          </m:sSubSupPr>
          <m:e>
            <m:r>
              <w:rPr>
                <w:rStyle w:val="mi"/>
                <w:rFonts w:ascii="Cambria Math" w:eastAsiaTheme="majorEastAsia" w:hAnsi="Cambria Math" w:cstheme="minorHAnsi"/>
                <w:bdr w:val="none" w:sz="0" w:space="0" w:color="auto" w:frame="1"/>
              </w:rPr>
              <m:t>λ</m:t>
            </m:r>
          </m:e>
          <m:sub>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w</m:t>
                </m:r>
              </m:e>
              <m:sub>
                <m:r>
                  <w:rPr>
                    <w:rStyle w:val="mi"/>
                    <w:rFonts w:ascii="Cambria Math" w:eastAsiaTheme="majorEastAsia" w:hAnsi="Cambria Math" w:cstheme="minorHAnsi"/>
                    <w:bdr w:val="none" w:sz="0" w:space="0" w:color="auto" w:frame="1"/>
                  </w:rPr>
                  <m:t>1</m:t>
                </m:r>
              </m:sub>
            </m:sSub>
          </m:sub>
          <m:sup>
            <m:r>
              <m:rPr>
                <m:sty m:val="p"/>
              </m:rPr>
              <w:rPr>
                <w:rStyle w:val="mi"/>
                <w:rFonts w:ascii="Cambria Math" w:eastAsiaTheme="majorEastAsia" w:hAnsi="Cambria Math" w:cstheme="minorHAnsi"/>
                <w:bdr w:val="none" w:sz="0" w:space="0" w:color="auto" w:frame="1"/>
              </w:rPr>
              <m:t>arb</m:t>
            </m:r>
          </m:sup>
        </m:sSubSup>
        <m:r>
          <w:rPr>
            <w:rStyle w:val="mi"/>
            <w:rFonts w:ascii="Cambria Math" w:eastAsiaTheme="majorEastAsia" w:hAnsi="Cambria Math" w:cstheme="minorHAnsi"/>
            <w:bdr w:val="none" w:sz="0" w:space="0" w:color="auto" w:frame="1"/>
          </w:rPr>
          <m:t>,…,</m:t>
        </m:r>
        <m:sSubSup>
          <m:sSubSupPr>
            <m:ctrlPr>
              <w:rPr>
                <w:rStyle w:val="mi"/>
                <w:rFonts w:ascii="Cambria Math" w:eastAsiaTheme="majorEastAsia" w:hAnsi="Cambria Math" w:cstheme="minorHAnsi"/>
                <w:bdr w:val="none" w:sz="0" w:space="0" w:color="auto" w:frame="1"/>
              </w:rPr>
            </m:ctrlPr>
          </m:sSubSupPr>
          <m:e>
            <m:r>
              <w:rPr>
                <w:rStyle w:val="mi"/>
                <w:rFonts w:ascii="Cambria Math" w:eastAsiaTheme="majorEastAsia" w:hAnsi="Cambria Math" w:cstheme="minorHAnsi"/>
                <w:bdr w:val="none" w:sz="0" w:space="0" w:color="auto" w:frame="1"/>
              </w:rPr>
              <m:t>λ</m:t>
            </m:r>
          </m:e>
          <m:sub>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w</m:t>
                </m:r>
              </m:e>
              <m:sub>
                <m:r>
                  <w:rPr>
                    <w:rStyle w:val="mi"/>
                    <w:rFonts w:ascii="Cambria Math" w:eastAsiaTheme="majorEastAsia" w:hAnsi="Cambria Math" w:cstheme="minorHAnsi"/>
                    <w:bdr w:val="none" w:sz="0" w:space="0" w:color="auto" w:frame="1"/>
                  </w:rPr>
                  <m:t>n</m:t>
                </m:r>
              </m:sub>
            </m:sSub>
          </m:sub>
          <m:sup>
            <m:r>
              <m:rPr>
                <m:sty m:val="p"/>
              </m:rPr>
              <w:rPr>
                <w:rStyle w:val="mi"/>
                <w:rFonts w:ascii="Cambria Math" w:eastAsiaTheme="majorEastAsia" w:hAnsi="Cambria Math" w:cstheme="minorHAnsi"/>
                <w:bdr w:val="none" w:sz="0" w:space="0" w:color="auto" w:frame="1"/>
              </w:rPr>
              <m:t>arb</m:t>
            </m:r>
          </m:sup>
        </m:sSubSup>
      </m:oMath>
      <w:r w:rsidRPr="00C40EAF">
        <w:rPr>
          <w:rFonts w:cstheme="minorHAnsi"/>
        </w:rPr>
        <w:t>.</w:t>
      </w:r>
    </w:p>
    <w:p w14:paraId="6D811FEE" w14:textId="559F484D" w:rsidR="00345AD1" w:rsidRPr="00C40EAF" w:rsidRDefault="00345AD1" w:rsidP="00CA7C40">
      <w:pPr>
        <w:rPr>
          <w:rFonts w:cstheme="minorHAnsi"/>
        </w:rPr>
      </w:pPr>
      <w:r w:rsidRPr="00C40EAF">
        <w:rPr>
          <w:rFonts w:cstheme="minorHAnsi"/>
        </w:rPr>
        <w:t>Note that the VMs in </w:t>
      </w:r>
      <m:oMath>
        <m:sSub>
          <m:sSubPr>
            <m:ctrlPr>
              <w:rPr>
                <w:rStyle w:val="mi"/>
                <w:rFonts w:ascii="Cambria Math" w:eastAsiaTheme="majorEastAsia" w:hAnsi="Cambria Math" w:cstheme="minorHAnsi"/>
                <w:bdr w:val="none" w:sz="0" w:space="0" w:color="auto" w:frame="1"/>
              </w:rPr>
            </m:ctrlPr>
          </m:sSubPr>
          <m:e>
            <m:r>
              <m:rPr>
                <m:sty m:val="b"/>
              </m:rPr>
              <w:rPr>
                <w:rStyle w:val="mi"/>
                <w:rFonts w:ascii="Cambria Math" w:eastAsiaTheme="majorEastAsia" w:hAnsi="Cambria Math" w:cstheme="minorHAnsi"/>
                <w:bdr w:val="none" w:sz="0" w:space="0" w:color="auto" w:frame="1"/>
              </w:rPr>
              <m:t>v</m:t>
            </m:r>
          </m:e>
          <m:sub>
            <m:r>
              <m:rPr>
                <m:sty m:val="p"/>
              </m:rPr>
              <w:rPr>
                <w:rStyle w:val="mi"/>
                <w:rFonts w:ascii="Cambria Math" w:eastAsiaTheme="majorEastAsia" w:hAnsi="Cambria Math" w:cstheme="minorHAnsi"/>
                <w:bdr w:val="none" w:sz="0" w:space="0" w:color="auto" w:frame="1"/>
              </w:rPr>
              <m:t>mmc</m:t>
            </m:r>
          </m:sub>
        </m:sSub>
      </m:oMath>
      <w:r w:rsidRPr="00C40EAF">
        <w:rPr>
          <w:rFonts w:cstheme="minorHAnsi"/>
        </w:rPr>
        <w:t> are the selection of the fastest VMs. Now when the max-min-cloud algorithm is utilized, the vCPU of the VM in </w:t>
      </w:r>
      <m:oMath>
        <m:sSub>
          <m:sSubPr>
            <m:ctrlPr>
              <w:rPr>
                <w:rStyle w:val="mi"/>
                <w:rFonts w:ascii="Cambria Math" w:eastAsiaTheme="majorEastAsia" w:hAnsi="Cambria Math" w:cstheme="minorHAnsi"/>
                <w:bdr w:val="none" w:sz="0" w:space="0" w:color="auto" w:frame="1"/>
              </w:rPr>
            </m:ctrlPr>
          </m:sSubPr>
          <m:e>
            <m:r>
              <m:rPr>
                <m:sty m:val="b"/>
              </m:rPr>
              <w:rPr>
                <w:rStyle w:val="mi"/>
                <w:rFonts w:ascii="Cambria Math" w:eastAsiaTheme="majorEastAsia" w:hAnsi="Cambria Math" w:cstheme="minorHAnsi"/>
                <w:bdr w:val="none" w:sz="0" w:space="0" w:color="auto" w:frame="1"/>
              </w:rPr>
              <m:t>v</m:t>
            </m:r>
          </m:e>
          <m:sub>
            <m:r>
              <m:rPr>
                <m:sty m:val="p"/>
              </m:rPr>
              <w:rPr>
                <w:rStyle w:val="mi"/>
                <w:rFonts w:ascii="Cambria Math" w:eastAsiaTheme="majorEastAsia" w:hAnsi="Cambria Math" w:cstheme="minorHAnsi"/>
                <w:bdr w:val="none" w:sz="0" w:space="0" w:color="auto" w:frame="1"/>
              </w:rPr>
              <m:t>mmc</m:t>
            </m:r>
          </m:sub>
        </m:sSub>
      </m:oMath>
      <w:r w:rsidRPr="00C40EAF">
        <w:rPr>
          <w:rFonts w:cstheme="minorHAnsi"/>
        </w:rPr>
        <w:t> is faster than the vCPU of the VM in </w:t>
      </w:r>
      <m:oMath>
        <m:sSub>
          <m:sSubPr>
            <m:ctrlPr>
              <w:rPr>
                <w:rStyle w:val="mi"/>
                <w:rFonts w:ascii="Cambria Math" w:eastAsiaTheme="majorEastAsia" w:hAnsi="Cambria Math" w:cstheme="minorHAnsi"/>
                <w:bdr w:val="none" w:sz="0" w:space="0" w:color="auto" w:frame="1"/>
              </w:rPr>
            </m:ctrlPr>
          </m:sSubPr>
          <m:e>
            <m:r>
              <m:rPr>
                <m:sty m:val="b"/>
              </m:rPr>
              <w:rPr>
                <w:rStyle w:val="mi"/>
                <w:rFonts w:ascii="Cambria Math" w:eastAsiaTheme="majorEastAsia" w:hAnsi="Cambria Math" w:cstheme="minorHAnsi"/>
                <w:bdr w:val="none" w:sz="0" w:space="0" w:color="auto" w:frame="1"/>
              </w:rPr>
              <m:t>v</m:t>
            </m:r>
          </m:e>
          <m:sub>
            <m:r>
              <m:rPr>
                <m:sty m:val="p"/>
              </m:rPr>
              <w:rPr>
                <w:rStyle w:val="mi"/>
                <w:rFonts w:ascii="Cambria Math" w:eastAsiaTheme="majorEastAsia" w:hAnsi="Cambria Math" w:cstheme="minorHAnsi"/>
                <w:bdr w:val="none" w:sz="0" w:space="0" w:color="auto" w:frame="1"/>
              </w:rPr>
              <m:t>arb</m:t>
            </m:r>
          </m:sub>
        </m:sSub>
      </m:oMath>
      <w:r w:rsidRPr="00C40EAF">
        <w:rPr>
          <w:rFonts w:cstheme="minorHAnsi"/>
        </w:rPr>
        <w:t> pair-wisely for executing the same workload, i.e.,</w:t>
      </w:r>
    </w:p>
    <w:p w14:paraId="31B55414" w14:textId="642B7D1B" w:rsidR="00026B1C" w:rsidRPr="00C40EAF" w:rsidRDefault="00620588" w:rsidP="00CA7C40">
      <w:pPr>
        <w:rPr>
          <w:rFonts w:cstheme="minorHAnsi"/>
        </w:rPr>
      </w:pPr>
      <m:oMathPara>
        <m:oMathParaPr>
          <m:jc m:val="left"/>
        </m:oMathParaPr>
        <m:oMath>
          <m:sSubSup>
            <m:sSubSupPr>
              <m:ctrlPr>
                <w:rPr>
                  <w:rStyle w:val="mi"/>
                  <w:rFonts w:ascii="Cambria Math" w:hAnsi="Cambria Math" w:cstheme="minorHAnsi"/>
                  <w:sz w:val="32"/>
                  <w:szCs w:val="32"/>
                  <w:bdr w:val="none" w:sz="0" w:space="0" w:color="auto" w:frame="1"/>
                </w:rPr>
              </m:ctrlPr>
            </m:sSubSupPr>
            <m:e>
              <m:r>
                <w:rPr>
                  <w:rStyle w:val="mi"/>
                  <w:rFonts w:ascii="Cambria Math" w:hAnsi="Cambria Math" w:cstheme="minorHAnsi"/>
                  <w:sz w:val="32"/>
                  <w:szCs w:val="32"/>
                  <w:bdr w:val="none" w:sz="0" w:space="0" w:color="auto" w:frame="1"/>
                </w:rPr>
                <m:t>λ</m:t>
              </m:r>
            </m:e>
            <m:sub>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w</m:t>
                  </m:r>
                </m:e>
                <m:sub>
                  <m:r>
                    <w:rPr>
                      <w:rStyle w:val="mi"/>
                      <w:rFonts w:ascii="Cambria Math" w:hAnsi="Cambria Math" w:cstheme="minorHAnsi"/>
                      <w:sz w:val="32"/>
                      <w:szCs w:val="32"/>
                      <w:bdr w:val="none" w:sz="0" w:space="0" w:color="auto" w:frame="1"/>
                    </w:rPr>
                    <m:t>i</m:t>
                  </m:r>
                </m:sub>
              </m:sSub>
            </m:sub>
            <m:sup>
              <m:r>
                <m:rPr>
                  <m:sty m:val="p"/>
                </m:rPr>
                <w:rPr>
                  <w:rStyle w:val="mi"/>
                  <w:rFonts w:ascii="Cambria Math" w:hAnsi="Cambria Math" w:cstheme="minorHAnsi"/>
                  <w:sz w:val="32"/>
                  <w:szCs w:val="32"/>
                  <w:bdr w:val="none" w:sz="0" w:space="0" w:color="auto" w:frame="1"/>
                </w:rPr>
                <m:t>mmc</m:t>
              </m:r>
            </m:sup>
          </m:sSubSup>
          <m:r>
            <w:rPr>
              <w:rStyle w:val="mi"/>
              <w:rFonts w:ascii="Cambria Math" w:hAnsi="Cambria Math" w:cstheme="minorHAnsi"/>
              <w:sz w:val="32"/>
              <w:szCs w:val="32"/>
              <w:bdr w:val="none" w:sz="0" w:space="0" w:color="auto" w:frame="1"/>
            </w:rPr>
            <m:t>≥</m:t>
          </m:r>
          <m:sSubSup>
            <m:sSubSupPr>
              <m:ctrlPr>
                <w:rPr>
                  <w:rStyle w:val="mi"/>
                  <w:rFonts w:ascii="Cambria Math" w:hAnsi="Cambria Math" w:cstheme="minorHAnsi"/>
                  <w:sz w:val="32"/>
                  <w:szCs w:val="32"/>
                  <w:bdr w:val="none" w:sz="0" w:space="0" w:color="auto" w:frame="1"/>
                </w:rPr>
              </m:ctrlPr>
            </m:sSubSupPr>
            <m:e>
              <m:r>
                <w:rPr>
                  <w:rStyle w:val="mi"/>
                  <w:rFonts w:ascii="Cambria Math" w:hAnsi="Cambria Math" w:cstheme="minorHAnsi"/>
                  <w:sz w:val="32"/>
                  <w:szCs w:val="32"/>
                  <w:bdr w:val="none" w:sz="0" w:space="0" w:color="auto" w:frame="1"/>
                </w:rPr>
                <m:t>λ</m:t>
              </m:r>
            </m:e>
            <m:sub>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w</m:t>
                  </m:r>
                </m:e>
                <m:sub>
                  <m:r>
                    <w:rPr>
                      <w:rStyle w:val="mi"/>
                      <w:rFonts w:ascii="Cambria Math" w:hAnsi="Cambria Math" w:cstheme="minorHAnsi"/>
                      <w:sz w:val="32"/>
                      <w:szCs w:val="32"/>
                      <w:bdr w:val="none" w:sz="0" w:space="0" w:color="auto" w:frame="1"/>
                    </w:rPr>
                    <m:t>i</m:t>
                  </m:r>
                </m:sub>
              </m:sSub>
            </m:sub>
            <m:sup>
              <m:r>
                <m:rPr>
                  <m:sty m:val="p"/>
                </m:rPr>
                <w:rPr>
                  <w:rStyle w:val="mi"/>
                  <w:rFonts w:ascii="Cambria Math" w:hAnsi="Cambria Math" w:cstheme="minorHAnsi"/>
                  <w:sz w:val="32"/>
                  <w:szCs w:val="32"/>
                  <w:bdr w:val="none" w:sz="0" w:space="0" w:color="auto" w:frame="1"/>
                </w:rPr>
                <m:t>arb</m:t>
              </m:r>
            </m:sup>
          </m:sSubSup>
          <m:r>
            <m:rPr>
              <m:sty m:val="p"/>
            </m:rPr>
            <w:rPr>
              <w:rStyle w:val="mi"/>
              <w:rFonts w:ascii="Cambria Math" w:hAnsi="Cambria Math" w:cstheme="minorHAnsi"/>
              <w:sz w:val="32"/>
              <w:szCs w:val="32"/>
              <w:bdr w:val="none" w:sz="0" w:space="0" w:color="auto" w:frame="1"/>
            </w:rPr>
            <m:t>for</m:t>
          </m:r>
          <m:r>
            <w:rPr>
              <w:rStyle w:val="mi"/>
              <w:rFonts w:ascii="Cambria Math" w:hAnsi="Cambria Math" w:cstheme="minorHAnsi"/>
              <w:sz w:val="32"/>
              <w:szCs w:val="32"/>
              <w:bdr w:val="none" w:sz="0" w:space="0" w:color="auto" w:frame="1"/>
            </w:rPr>
            <m:t>i=1,…,n.</m:t>
          </m:r>
        </m:oMath>
      </m:oMathPara>
    </w:p>
    <w:p w14:paraId="20CAED2B" w14:textId="7E3AA136" w:rsidR="00345AD1" w:rsidRPr="00C40EAF" w:rsidRDefault="00345AD1" w:rsidP="00CA7C40">
      <w:pPr>
        <w:rPr>
          <w:rFonts w:cstheme="minorHAnsi"/>
        </w:rPr>
      </w:pPr>
      <w:r w:rsidRPr="00C40EAF">
        <w:rPr>
          <w:rFonts w:cstheme="minorHAnsi"/>
        </w:rPr>
        <w:t>Hence, we have</w:t>
      </w:r>
    </w:p>
    <w:p w14:paraId="1408D1F0" w14:textId="1FD9CECB" w:rsidR="007C1D7B" w:rsidRPr="00C40EAF" w:rsidRDefault="002D31F2" w:rsidP="00CA7C40">
      <w:pPr>
        <w:rPr>
          <w:rFonts w:cstheme="minorHAnsi"/>
        </w:rPr>
      </w:pPr>
      <m:oMathPara>
        <m:oMathParaPr>
          <m:jc m:val="left"/>
        </m:oMathParaPr>
        <m:oMath>
          <m:r>
            <w:rPr>
              <w:rStyle w:val="mi"/>
              <w:rFonts w:ascii="Cambria Math" w:hAnsi="Cambria Math" w:cstheme="minorHAnsi"/>
              <w:sz w:val="32"/>
              <w:szCs w:val="32"/>
              <w:bdr w:val="none" w:sz="0" w:space="0" w:color="auto" w:frame="1"/>
            </w:rPr>
            <m:t>P</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T</m:t>
              </m:r>
            </m:e>
            <m:sub>
              <m:r>
                <m:rPr>
                  <m:sty m:val="p"/>
                </m:rPr>
                <w:rPr>
                  <w:rStyle w:val="mi"/>
                  <w:rFonts w:ascii="Cambria Math" w:hAnsi="Cambria Math" w:cstheme="minorHAnsi"/>
                  <w:sz w:val="32"/>
                  <w:szCs w:val="32"/>
                  <w:bdr w:val="none" w:sz="0" w:space="0" w:color="auto" w:frame="1"/>
                </w:rPr>
                <m:t>mmc</m:t>
              </m:r>
            </m:sub>
          </m:sSub>
          <m:r>
            <w:rPr>
              <w:rStyle w:val="mi"/>
              <w:rFonts w:ascii="Cambria Math" w:hAnsi="Cambria Math" w:cstheme="minorHAnsi"/>
              <w:sz w:val="32"/>
              <w:szCs w:val="32"/>
              <w:bdr w:val="none" w:sz="0" w:space="0" w:color="auto" w:frame="1"/>
            </w:rPr>
            <m:t>(</m:t>
          </m:r>
          <m:r>
            <m:rPr>
              <m:sty m:val="b"/>
            </m:rPr>
            <w:rPr>
              <w:rStyle w:val="mi"/>
              <w:rFonts w:ascii="Cambria Math" w:hAnsi="Cambria Math" w:cstheme="minorHAnsi"/>
              <w:sz w:val="32"/>
              <w:szCs w:val="32"/>
              <w:bdr w:val="none" w:sz="0" w:space="0" w:color="auto" w:frame="1"/>
            </w:rPr>
            <m:t>w</m:t>
          </m:r>
          <m:r>
            <w:rPr>
              <w:rStyle w:val="mi"/>
              <w:rFonts w:ascii="Cambria Math" w:hAnsi="Cambria Math" w:cstheme="minorHAnsi"/>
              <w:sz w:val="32"/>
              <w:szCs w:val="32"/>
              <w:bdr w:val="none" w:sz="0" w:space="0" w:color="auto" w:frame="1"/>
            </w:rPr>
            <m:t>;t)&gt;P</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T</m:t>
              </m:r>
            </m:e>
            <m:sub>
              <m:r>
                <m:rPr>
                  <m:sty m:val="p"/>
                </m:rPr>
                <w:rPr>
                  <w:rStyle w:val="mi"/>
                  <w:rFonts w:ascii="Cambria Math" w:hAnsi="Cambria Math" w:cstheme="minorHAnsi"/>
                  <w:sz w:val="32"/>
                  <w:szCs w:val="32"/>
                  <w:bdr w:val="none" w:sz="0" w:space="0" w:color="auto" w:frame="1"/>
                </w:rPr>
                <m:t>arb</m:t>
              </m:r>
            </m:sub>
          </m:sSub>
          <m:r>
            <w:rPr>
              <w:rStyle w:val="mi"/>
              <w:rFonts w:ascii="Cambria Math" w:hAnsi="Cambria Math" w:cstheme="minorHAnsi"/>
              <w:sz w:val="32"/>
              <w:szCs w:val="32"/>
              <w:bdr w:val="none" w:sz="0" w:space="0" w:color="auto" w:frame="1"/>
            </w:rPr>
            <m:t>(</m:t>
          </m:r>
          <m:r>
            <m:rPr>
              <m:sty m:val="b"/>
            </m:rPr>
            <w:rPr>
              <w:rStyle w:val="mi"/>
              <w:rFonts w:ascii="Cambria Math" w:hAnsi="Cambria Math" w:cstheme="minorHAnsi"/>
              <w:sz w:val="32"/>
              <w:szCs w:val="32"/>
              <w:bdr w:val="none" w:sz="0" w:space="0" w:color="auto" w:frame="1"/>
            </w:rPr>
            <m:t>w</m:t>
          </m:r>
          <m:r>
            <w:rPr>
              <w:rStyle w:val="mi"/>
              <w:rFonts w:ascii="Cambria Math" w:hAnsi="Cambria Math" w:cstheme="minorHAnsi"/>
              <w:sz w:val="32"/>
              <w:szCs w:val="32"/>
              <w:bdr w:val="none" w:sz="0" w:space="0" w:color="auto" w:frame="1"/>
            </w:rPr>
            <m:t>;t)</m:t>
          </m:r>
          <m:r>
            <m:rPr>
              <m:nor/>
            </m:rPr>
            <w:rPr>
              <w:rStyle w:val="mi"/>
              <w:rFonts w:cstheme="minorHAnsi"/>
              <w:sz w:val="32"/>
              <w:szCs w:val="32"/>
              <w:bdr w:val="none" w:sz="0" w:space="0" w:color="auto" w:frame="1"/>
            </w:rPr>
            <m:t>for all</m:t>
          </m:r>
          <m:r>
            <w:rPr>
              <w:rStyle w:val="mi"/>
              <w:rFonts w:ascii="Cambria Math" w:hAnsi="Cambria Math" w:cstheme="minorHAnsi"/>
              <w:sz w:val="32"/>
              <w:szCs w:val="32"/>
              <w:bdr w:val="none" w:sz="0" w:space="0" w:color="auto" w:frame="1"/>
            </w:rPr>
            <m:t>t&gt;0</m:t>
          </m:r>
        </m:oMath>
      </m:oMathPara>
    </w:p>
    <w:p w14:paraId="3090000D" w14:textId="59CB39A0" w:rsidR="00345AD1" w:rsidRPr="00C40EAF" w:rsidRDefault="00345AD1" w:rsidP="00CA7C40">
      <w:pPr>
        <w:rPr>
          <w:rFonts w:cstheme="minorHAnsi"/>
        </w:rPr>
      </w:pPr>
      <w:r w:rsidRPr="00C40EAF">
        <w:rPr>
          <w:rFonts w:cstheme="minorHAnsi"/>
        </w:rPr>
        <w:t>as a result of </w:t>
      </w:r>
      <w:hyperlink r:id="rId21" w:anchor="deqn4" w:history="1">
        <w:r w:rsidRPr="00C40EAF">
          <w:rPr>
            <w:rStyle w:val="Hyperlink"/>
            <w:rFonts w:cstheme="minorHAnsi"/>
            <w:color w:val="006699"/>
          </w:rPr>
          <w:t>(4)</w:t>
        </w:r>
      </w:hyperlink>
      <w:r w:rsidRPr="00C40EAF">
        <w:rPr>
          <w:rFonts w:cstheme="minorHAnsi"/>
        </w:rPr>
        <w:t>. The proof of Theorem 2 is completed by noting that the selection of the collection of </w:t>
      </w:r>
      <m:oMath>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m</m:t>
            </m:r>
          </m:e>
          <m:sup>
            <m:r>
              <m:rPr>
                <m:sty m:val="p"/>
              </m:rPr>
              <w:rPr>
                <w:rStyle w:val="mi"/>
                <w:rFonts w:ascii="Cambria Math" w:hAnsi="Cambria Math" w:cstheme="minorHAnsi"/>
                <w:bdr w:val="none" w:sz="0" w:space="0" w:color="auto" w:frame="1"/>
              </w:rPr>
              <m:t>''</m:t>
            </m:r>
          </m:sup>
        </m:sSup>
      </m:oMath>
      <w:r w:rsidRPr="00C40EAF">
        <w:rPr>
          <w:rFonts w:cstheme="minorHAnsi"/>
        </w:rPr>
        <w:t> VMs is arbitrary.</w:t>
      </w:r>
    </w:p>
    <w:p w14:paraId="1F5EBB41" w14:textId="7FC5D458" w:rsidR="00345AD1" w:rsidRPr="00C40EAF" w:rsidRDefault="00345AD1" w:rsidP="00CA7C40">
      <w:pPr>
        <w:rPr>
          <w:rFonts w:cstheme="minorHAnsi"/>
        </w:rPr>
      </w:pPr>
      <w:r w:rsidRPr="00C40EAF">
        <w:rPr>
          <w:rFonts w:cstheme="minorHAnsi"/>
        </w:rPr>
        <w:lastRenderedPageBreak/>
        <w:t>Theorem 2 also implies that the minimum mean of the response time is obtained when the max-min-cloud algorithm is utilized due to Remark 1. To this end, we have rigorously proven the optimality of the max-min-cloud algorithm in the sense of maximizing the percentile of the response time for any </w:t>
      </w:r>
      <m:oMath>
        <m:r>
          <w:rPr>
            <w:rStyle w:val="mi"/>
            <w:rFonts w:ascii="Cambria Math" w:eastAsiaTheme="majorEastAsia" w:hAnsi="Cambria Math" w:cstheme="minorHAnsi"/>
            <w:bdr w:val="none" w:sz="0" w:space="0" w:color="auto" w:frame="1"/>
          </w:rPr>
          <m:t>t</m:t>
        </m:r>
        <m:r>
          <w:rPr>
            <w:rStyle w:val="mo"/>
            <w:rFonts w:ascii="Cambria Math" w:hAnsi="Cambria Math" w:cstheme="minorHAnsi"/>
            <w:bdr w:val="none" w:sz="0" w:space="0" w:color="auto" w:frame="1"/>
          </w:rPr>
          <m:t>&gt;</m:t>
        </m:r>
        <m:r>
          <w:rPr>
            <w:rStyle w:val="mn"/>
            <w:rFonts w:ascii="Cambria Math" w:hAnsi="Cambria Math" w:cstheme="minorHAnsi"/>
            <w:bdr w:val="none" w:sz="0" w:space="0" w:color="auto" w:frame="1"/>
          </w:rPr>
          <m:t>0</m:t>
        </m:r>
      </m:oMath>
      <w:r w:rsidRPr="00C40EAF">
        <w:rPr>
          <w:rFonts w:cstheme="minorHAnsi"/>
        </w:rPr>
        <w:t> as well as minimizing the mean of the response time for serving an arbitrary customer request when a fixed set of VMs has been scheduled to serve this request.</w:t>
      </w:r>
    </w:p>
    <w:p w14:paraId="622FED31" w14:textId="70C35F40" w:rsidR="00345AD1" w:rsidRPr="00C40EAF" w:rsidRDefault="00345AD1" w:rsidP="008B7BD6">
      <w:pPr>
        <w:pStyle w:val="Heading1"/>
        <w:rPr>
          <w:rFonts w:asciiTheme="minorHAnsi" w:hAnsiTheme="minorHAnsi" w:cstheme="minorHAnsi"/>
        </w:rPr>
      </w:pPr>
      <w:r w:rsidRPr="00C40EAF">
        <w:rPr>
          <w:rFonts w:asciiTheme="minorHAnsi" w:hAnsiTheme="minorHAnsi" w:cstheme="minorHAnsi"/>
        </w:rPr>
        <w:t>SECTION 5</w:t>
      </w:r>
      <w:r w:rsidR="008B7BD6" w:rsidRPr="00C40EAF">
        <w:rPr>
          <w:rFonts w:asciiTheme="minorHAnsi" w:hAnsiTheme="minorHAnsi" w:cstheme="minorHAnsi"/>
        </w:rPr>
        <w:t xml:space="preserve"> </w:t>
      </w:r>
      <w:r w:rsidRPr="00C40EAF">
        <w:rPr>
          <w:rFonts w:asciiTheme="minorHAnsi" w:hAnsiTheme="minorHAnsi" w:cstheme="minorHAnsi"/>
        </w:rPr>
        <w:t>Experimental and Simulation Results</w:t>
      </w:r>
    </w:p>
    <w:p w14:paraId="63AB5B92" w14:textId="7ED6E0D3" w:rsidR="00345AD1" w:rsidRPr="00C40EAF" w:rsidRDefault="00345AD1" w:rsidP="00CA7C40">
      <w:pPr>
        <w:rPr>
          <w:rFonts w:cstheme="minorHAnsi"/>
        </w:rPr>
      </w:pPr>
      <w:r w:rsidRPr="00C40EAF">
        <w:rPr>
          <w:rFonts w:cstheme="minorHAnsi"/>
        </w:rPr>
        <w:t xml:space="preserve">In this section, we conduct experiments along with MC simulations to validate the efficacy of the max-min-cloud algorithm under various scenarios. To do so, we compare its performance to that of a </w:t>
      </w:r>
      <w:proofErr w:type="gramStart"/>
      <w:r w:rsidRPr="00C40EAF">
        <w:rPr>
          <w:rFonts w:cstheme="minorHAnsi"/>
        </w:rPr>
        <w:t>widely-adopted</w:t>
      </w:r>
      <w:proofErr w:type="gramEnd"/>
      <w:r w:rsidRPr="00C40EAF">
        <w:rPr>
          <w:rFonts w:cstheme="minorHAnsi"/>
        </w:rPr>
        <w:t xml:space="preserve"> workload-allocation algorithm termed the MCT-cloud algorithm, which extends the minimum completion time algorithm introduced in [8]. The MCT-cloud algorithm allocates the sub-applications in a request </w:t>
      </w:r>
      <m:oMath>
        <m:r>
          <m:rPr>
            <m:sty m:val="b"/>
          </m:rPr>
          <w:rPr>
            <w:rStyle w:val="mi"/>
            <w:rFonts w:ascii="Cambria Math" w:eastAsiaTheme="majorEastAsia" w:hAnsi="Cambria Math" w:cstheme="minorHAnsi"/>
            <w:bdr w:val="none" w:sz="0" w:space="0" w:color="auto" w:frame="1"/>
          </w:rPr>
          <m:t>w</m:t>
        </m:r>
      </m:oMath>
      <w:r w:rsidRPr="00C40EAF">
        <w:rPr>
          <w:rFonts w:cstheme="minorHAnsi"/>
        </w:rPr>
        <w:t>, in arbitrary order, to the fastest available VM in a scheduled set of VMs </w:t>
      </w:r>
      <m:oMath>
        <m:r>
          <m:rPr>
            <m:sty m:val="b"/>
          </m:rPr>
          <w:rPr>
            <w:rStyle w:val="mi"/>
            <w:rFonts w:ascii="Cambria Math" w:eastAsiaTheme="majorEastAsia" w:hAnsi="Cambria Math" w:cstheme="minorHAnsi"/>
            <w:bdr w:val="none" w:sz="0" w:space="0" w:color="auto" w:frame="1"/>
          </w:rPr>
          <m:t>v</m:t>
        </m:r>
      </m:oMath>
      <w:r w:rsidRPr="00C40EAF">
        <w:rPr>
          <w:rFonts w:cstheme="minorHAnsi"/>
        </w:rPr>
        <w:t>. The MCT-cloud algorithm performs well for cloud services whose virtual infrastructure consists of near-homogeneous VMs [5].</w:t>
      </w:r>
    </w:p>
    <w:p w14:paraId="3FE4EA06" w14:textId="77777777" w:rsidR="00345AD1" w:rsidRPr="00C40EAF" w:rsidRDefault="00345AD1" w:rsidP="00CA7C40">
      <w:pPr>
        <w:rPr>
          <w:rFonts w:cstheme="minorHAnsi"/>
        </w:rPr>
      </w:pPr>
      <w:r w:rsidRPr="00C40EAF">
        <w:rPr>
          <w:rFonts w:cstheme="minorHAnsi"/>
        </w:rPr>
        <w:t>Consider the case for which a customer submits a request whose purpose is to collect and process a total of 450 MB of data from different resources. By default, such request will be divided into nine sub-applications. We assume that four VMs, including one c</w:t>
      </w:r>
      <w:proofErr w:type="gramStart"/>
      <w:r w:rsidRPr="00C40EAF">
        <w:rPr>
          <w:rFonts w:cstheme="minorHAnsi"/>
        </w:rPr>
        <w:t>4.xlarge</w:t>
      </w:r>
      <w:proofErr w:type="gramEnd"/>
      <w:r w:rsidRPr="00C40EAF">
        <w:rPr>
          <w:rFonts w:cstheme="minorHAnsi"/>
        </w:rPr>
        <w:t xml:space="preserve"> instance, one c3.large instance, one c1.medium instance and one m1.medium instance, are scheduled to serve the request. Furthermore, six workload patterns of the sub-applications, which are listed in Table 2, of such request are examined. The execution times of the sub-applications in the request are first assumed to be exponentially distributed.</w:t>
      </w:r>
    </w:p>
    <w:p w14:paraId="4BF2B6EE" w14:textId="5709AEBD" w:rsidR="00345AD1" w:rsidRPr="00C40EAF" w:rsidRDefault="00345AD1" w:rsidP="00C440AA">
      <w:pPr>
        <w:pStyle w:val="NoSpacing"/>
        <w:rPr>
          <w:rFonts w:cstheme="minorHAnsi"/>
        </w:rPr>
      </w:pPr>
      <w:r w:rsidRPr="00C40EAF">
        <w:rPr>
          <w:rFonts w:cstheme="minorHAnsi"/>
          <w:b/>
          <w:bCs/>
        </w:rPr>
        <w:t>TABLE 2 </w:t>
      </w:r>
      <w:r w:rsidRPr="00C40EAF">
        <w:rPr>
          <w:rFonts w:cstheme="minorHAnsi"/>
        </w:rPr>
        <w:t>The Mean of the Response Time of Request </w:t>
      </w:r>
      <w:r w:rsidRPr="00C40EAF">
        <w:rPr>
          <w:rStyle w:val="mi"/>
          <w:rFonts w:cstheme="minorHAnsi"/>
          <w:color w:val="666666"/>
          <w:bdr w:val="none" w:sz="0" w:space="0" w:color="auto" w:frame="1"/>
        </w:rPr>
        <w:t>w</w:t>
      </w:r>
      <w:r w:rsidRPr="00C40EAF">
        <w:rPr>
          <w:rFonts w:cstheme="minorHAnsi"/>
        </w:rPr>
        <w:t> with Different Workload Patterns</w:t>
      </w:r>
    </w:p>
    <w:tbl>
      <w:tblPr>
        <w:tblStyle w:val="TableGrid"/>
        <w:tblW w:w="0" w:type="auto"/>
        <w:tblLook w:val="04A0" w:firstRow="1" w:lastRow="0" w:firstColumn="1" w:lastColumn="0" w:noHBand="0" w:noVBand="1"/>
      </w:tblPr>
      <w:tblGrid>
        <w:gridCol w:w="895"/>
        <w:gridCol w:w="3150"/>
        <w:gridCol w:w="1530"/>
        <w:gridCol w:w="2340"/>
        <w:gridCol w:w="2155"/>
      </w:tblGrid>
      <w:tr w:rsidR="000A4A5D" w:rsidRPr="00C40EAF" w14:paraId="510304EE" w14:textId="77777777" w:rsidTr="000A4A5D">
        <w:tc>
          <w:tcPr>
            <w:tcW w:w="895" w:type="dxa"/>
          </w:tcPr>
          <w:p w14:paraId="68CBB0A8" w14:textId="364FFCD3" w:rsidR="004E21DE" w:rsidRPr="00C40EAF" w:rsidRDefault="004E21DE" w:rsidP="000A4A5D">
            <w:pPr>
              <w:pStyle w:val="NoSpacing"/>
              <w:rPr>
                <w:rFonts w:cstheme="minorHAnsi"/>
                <w:sz w:val="20"/>
                <w:szCs w:val="20"/>
              </w:rPr>
            </w:pPr>
            <w:r w:rsidRPr="00C40EAF">
              <w:rPr>
                <w:rFonts w:cstheme="minorHAnsi"/>
                <w:sz w:val="20"/>
                <w:szCs w:val="20"/>
              </w:rPr>
              <w:t>Request pattern</w:t>
            </w:r>
          </w:p>
        </w:tc>
        <w:tc>
          <w:tcPr>
            <w:tcW w:w="3150" w:type="dxa"/>
          </w:tcPr>
          <w:p w14:paraId="69450840" w14:textId="4EF2BEEF" w:rsidR="004E21DE" w:rsidRPr="00C40EAF" w:rsidRDefault="004E21DE" w:rsidP="000A4A5D">
            <w:pPr>
              <w:pStyle w:val="NoSpacing"/>
              <w:rPr>
                <w:rFonts w:cstheme="minorHAnsi"/>
                <w:sz w:val="20"/>
                <w:szCs w:val="20"/>
              </w:rPr>
            </w:pPr>
            <w:r w:rsidRPr="00C40EAF">
              <w:rPr>
                <w:rFonts w:cstheme="minorHAnsi"/>
                <w:sz w:val="20"/>
                <w:szCs w:val="20"/>
              </w:rPr>
              <w:t>workload sizes of sub-apps (MB)</w:t>
            </w:r>
          </w:p>
        </w:tc>
        <w:tc>
          <w:tcPr>
            <w:tcW w:w="1530" w:type="dxa"/>
          </w:tcPr>
          <w:p w14:paraId="185A7CAF" w14:textId="77777777" w:rsidR="004E21DE" w:rsidRPr="00C40EAF" w:rsidRDefault="004E21DE" w:rsidP="000A4A5D">
            <w:pPr>
              <w:pStyle w:val="NoSpacing"/>
              <w:rPr>
                <w:rFonts w:cstheme="minorHAnsi"/>
                <w:sz w:val="20"/>
                <w:szCs w:val="20"/>
              </w:rPr>
            </w:pPr>
          </w:p>
        </w:tc>
        <w:tc>
          <w:tcPr>
            <w:tcW w:w="2340" w:type="dxa"/>
          </w:tcPr>
          <w:p w14:paraId="626DFB99" w14:textId="25D2AFC6" w:rsidR="004E21DE" w:rsidRPr="00C40EAF" w:rsidRDefault="000A4A5D" w:rsidP="000A4A5D">
            <w:pPr>
              <w:pStyle w:val="NoSpacing"/>
              <w:rPr>
                <w:rFonts w:cstheme="minorHAnsi"/>
                <w:sz w:val="20"/>
                <w:szCs w:val="20"/>
              </w:rPr>
            </w:pPr>
            <w:r w:rsidRPr="00C40EAF">
              <w:rPr>
                <w:rFonts w:cstheme="minorHAnsi"/>
                <w:sz w:val="20"/>
                <w:szCs w:val="20"/>
              </w:rPr>
              <w:t>mean of response time (in seconds)</w:t>
            </w:r>
          </w:p>
        </w:tc>
        <w:tc>
          <w:tcPr>
            <w:tcW w:w="2155" w:type="dxa"/>
          </w:tcPr>
          <w:p w14:paraId="3059F500" w14:textId="77777777" w:rsidR="004E21DE" w:rsidRPr="00C40EAF" w:rsidRDefault="004E21DE" w:rsidP="000A4A5D">
            <w:pPr>
              <w:pStyle w:val="NoSpacing"/>
              <w:rPr>
                <w:rFonts w:cstheme="minorHAnsi"/>
                <w:sz w:val="20"/>
                <w:szCs w:val="20"/>
              </w:rPr>
            </w:pPr>
          </w:p>
        </w:tc>
      </w:tr>
      <w:tr w:rsidR="000A4A5D" w:rsidRPr="00C40EAF" w14:paraId="1C577199" w14:textId="77777777" w:rsidTr="000A4A5D">
        <w:tc>
          <w:tcPr>
            <w:tcW w:w="895" w:type="dxa"/>
          </w:tcPr>
          <w:p w14:paraId="7BE10050" w14:textId="77777777" w:rsidR="004E21DE" w:rsidRPr="00C40EAF" w:rsidRDefault="004E21DE" w:rsidP="000A4A5D">
            <w:pPr>
              <w:pStyle w:val="NoSpacing"/>
              <w:rPr>
                <w:rFonts w:cstheme="minorHAnsi"/>
                <w:sz w:val="20"/>
                <w:szCs w:val="20"/>
              </w:rPr>
            </w:pPr>
          </w:p>
        </w:tc>
        <w:tc>
          <w:tcPr>
            <w:tcW w:w="3150" w:type="dxa"/>
          </w:tcPr>
          <w:p w14:paraId="01D605D0" w14:textId="23F537B8" w:rsidR="004E21DE" w:rsidRPr="00C40EAF" w:rsidRDefault="00AC7A69" w:rsidP="000A4A5D">
            <w:pPr>
              <w:pStyle w:val="NoSpacing"/>
              <w:rPr>
                <w:rFonts w:cstheme="minorHAnsi"/>
                <w:sz w:val="20"/>
                <w:szCs w:val="20"/>
              </w:rPr>
            </w:pPr>
            <m:oMath>
              <m:r>
                <m:rPr>
                  <m:sty m:val="p"/>
                </m:rPr>
                <w:rPr>
                  <w:rFonts w:ascii="Cambria Math" w:hAnsi="Cambria Math" w:cstheme="minorHAnsi"/>
                  <w:sz w:val="20"/>
                  <w:szCs w:val="20"/>
                </w:rPr>
                <m:t>[</m:t>
              </m:r>
              <m:sSub>
                <m:sSubPr>
                  <m:ctrlPr>
                    <w:rPr>
                      <w:rFonts w:ascii="Cambria Math" w:hAnsi="Cambria Math" w:cstheme="minorHAnsi"/>
                      <w:sz w:val="20"/>
                      <w:szCs w:val="20"/>
                    </w:rPr>
                  </m:ctrlPr>
                </m:sSubPr>
                <m:e>
                  <m:r>
                    <w:rPr>
                      <w:rFonts w:ascii="Cambria Math" w:hAnsi="Cambria Math" w:cstheme="minorHAnsi"/>
                      <w:sz w:val="20"/>
                      <w:szCs w:val="20"/>
                    </w:rPr>
                    <m:t>w</m:t>
                  </m:r>
                </m:e>
                <m:sub>
                  <m:r>
                    <m:rPr>
                      <m:sty m:val="p"/>
                    </m:rPr>
                    <w:rPr>
                      <w:rFonts w:ascii="Cambria Math" w:hAnsi="Cambria Math" w:cstheme="minorHAnsi"/>
                      <w:sz w:val="20"/>
                      <w:szCs w:val="20"/>
                    </w:rPr>
                    <m:t>1</m:t>
                  </m:r>
                </m:sub>
              </m:sSub>
              <m:r>
                <m:rPr>
                  <m:sty m:val="p"/>
                </m:rPr>
                <w:rPr>
                  <w:rFonts w:ascii="Cambria Math" w:hAnsi="Cambria Math" w:cstheme="minorHAnsi"/>
                  <w:sz w:val="20"/>
                  <w:szCs w:val="20"/>
                </w:rPr>
                <m:t xml:space="preserve">; . . . ; </m:t>
              </m:r>
              <m:sSub>
                <m:sSubPr>
                  <m:ctrlPr>
                    <w:rPr>
                      <w:rFonts w:ascii="Cambria Math" w:hAnsi="Cambria Math" w:cstheme="minorHAnsi"/>
                      <w:sz w:val="20"/>
                      <w:szCs w:val="20"/>
                    </w:rPr>
                  </m:ctrlPr>
                </m:sSubPr>
                <m:e>
                  <m:r>
                    <w:rPr>
                      <w:rFonts w:ascii="Cambria Math" w:hAnsi="Cambria Math" w:cstheme="minorHAnsi"/>
                      <w:sz w:val="20"/>
                      <w:szCs w:val="20"/>
                    </w:rPr>
                    <m:t>w</m:t>
                  </m:r>
                </m:e>
                <m:sub>
                  <m:r>
                    <m:rPr>
                      <m:sty m:val="p"/>
                    </m:rPr>
                    <w:rPr>
                      <w:rFonts w:ascii="Cambria Math" w:hAnsi="Cambria Math" w:cstheme="minorHAnsi"/>
                      <w:sz w:val="20"/>
                      <w:szCs w:val="20"/>
                    </w:rPr>
                    <m:t>9</m:t>
                  </m:r>
                </m:sub>
              </m:sSub>
              <m:r>
                <m:rPr>
                  <m:sty m:val="p"/>
                </m:rPr>
                <w:rPr>
                  <w:rFonts w:ascii="Cambria Math" w:hAnsi="Cambria Math" w:cstheme="minorHAnsi"/>
                  <w:sz w:val="20"/>
                  <w:szCs w:val="20"/>
                </w:rPr>
                <m:t>]</m:t>
              </m:r>
            </m:oMath>
            <w:r w:rsidR="004E21DE" w:rsidRPr="00C40EAF">
              <w:rPr>
                <w:rFonts w:cstheme="minorHAnsi"/>
                <w:sz w:val="20"/>
                <w:szCs w:val="20"/>
              </w:rPr>
              <w:t xml:space="preserve"> </w:t>
            </w:r>
          </w:p>
        </w:tc>
        <w:tc>
          <w:tcPr>
            <w:tcW w:w="1530" w:type="dxa"/>
          </w:tcPr>
          <w:p w14:paraId="0AA99CB6" w14:textId="0CFBA9DC" w:rsidR="004E21DE" w:rsidRPr="00C40EAF" w:rsidRDefault="009B1DB1" w:rsidP="000A4A5D">
            <w:pPr>
              <w:pStyle w:val="NoSpacing"/>
              <w:rPr>
                <w:rFonts w:cstheme="minorHAnsi"/>
                <w:sz w:val="20"/>
                <w:szCs w:val="20"/>
              </w:rPr>
            </w:pPr>
            <w:proofErr w:type="spellStart"/>
            <w:r w:rsidRPr="00C40EAF">
              <w:rPr>
                <w:rFonts w:cstheme="minorHAnsi"/>
                <w:sz w:val="20"/>
                <w:szCs w:val="20"/>
              </w:rPr>
              <w:t>t</w:t>
            </w:r>
            <w:r w:rsidR="002D6411" w:rsidRPr="00C40EAF">
              <w:rPr>
                <w:rFonts w:cstheme="minorHAnsi"/>
                <w:sz w:val="20"/>
                <w:szCs w:val="20"/>
              </w:rPr>
              <w:t>heo.</w:t>
            </w:r>
            <w:proofErr w:type="spellEnd"/>
            <w:r w:rsidR="002D6411" w:rsidRPr="00C40EAF">
              <w:rPr>
                <w:rFonts w:cstheme="minorHAnsi"/>
                <w:sz w:val="20"/>
                <w:szCs w:val="20"/>
              </w:rPr>
              <w:t xml:space="preserve"> prediction</w:t>
            </w:r>
          </w:p>
        </w:tc>
        <w:tc>
          <w:tcPr>
            <w:tcW w:w="2340" w:type="dxa"/>
          </w:tcPr>
          <w:p w14:paraId="27EDA2AD" w14:textId="5877935C" w:rsidR="004E21DE" w:rsidRPr="00C40EAF" w:rsidRDefault="005447FA" w:rsidP="000A4A5D">
            <w:pPr>
              <w:pStyle w:val="NoSpacing"/>
              <w:rPr>
                <w:rFonts w:cstheme="minorHAnsi"/>
                <w:sz w:val="20"/>
                <w:szCs w:val="20"/>
              </w:rPr>
            </w:pPr>
            <w:r w:rsidRPr="00C40EAF">
              <w:rPr>
                <w:rFonts w:cstheme="minorHAnsi"/>
                <w:sz w:val="20"/>
                <w:szCs w:val="20"/>
              </w:rPr>
              <w:t>sim. max-min-cloud</w:t>
            </w:r>
          </w:p>
        </w:tc>
        <w:tc>
          <w:tcPr>
            <w:tcW w:w="2155" w:type="dxa"/>
          </w:tcPr>
          <w:p w14:paraId="628685ED" w14:textId="70F8968D" w:rsidR="004E21DE" w:rsidRPr="00C40EAF" w:rsidRDefault="00E47549" w:rsidP="000A4A5D">
            <w:pPr>
              <w:pStyle w:val="NoSpacing"/>
              <w:rPr>
                <w:rFonts w:cstheme="minorHAnsi"/>
                <w:sz w:val="20"/>
                <w:szCs w:val="20"/>
              </w:rPr>
            </w:pPr>
            <w:r w:rsidRPr="00C40EAF">
              <w:rPr>
                <w:rFonts w:cstheme="minorHAnsi"/>
                <w:sz w:val="20"/>
                <w:szCs w:val="20"/>
              </w:rPr>
              <w:t>sim. MCT-cloud</w:t>
            </w:r>
          </w:p>
        </w:tc>
      </w:tr>
      <w:tr w:rsidR="000A4A5D" w:rsidRPr="00C40EAF" w14:paraId="4A343965" w14:textId="77777777" w:rsidTr="000A4A5D">
        <w:tc>
          <w:tcPr>
            <w:tcW w:w="895" w:type="dxa"/>
          </w:tcPr>
          <w:p w14:paraId="61ADBF5D" w14:textId="20A1E9EF" w:rsidR="004E21DE" w:rsidRPr="00C40EAF" w:rsidRDefault="004E21DE" w:rsidP="000A4A5D">
            <w:pPr>
              <w:pStyle w:val="NoSpacing"/>
              <w:rPr>
                <w:rFonts w:cstheme="minorHAnsi"/>
                <w:sz w:val="20"/>
                <w:szCs w:val="20"/>
              </w:rPr>
            </w:pPr>
            <w:r w:rsidRPr="00C40EAF">
              <w:rPr>
                <w:rFonts w:cstheme="minorHAnsi"/>
                <w:sz w:val="20"/>
                <w:szCs w:val="20"/>
              </w:rPr>
              <w:t>1</w:t>
            </w:r>
          </w:p>
        </w:tc>
        <w:tc>
          <w:tcPr>
            <w:tcW w:w="3150" w:type="dxa"/>
          </w:tcPr>
          <w:p w14:paraId="6193493F" w14:textId="04838335" w:rsidR="004E21DE" w:rsidRPr="00C40EAF" w:rsidRDefault="004E21DE" w:rsidP="000A4A5D">
            <w:pPr>
              <w:pStyle w:val="NoSpacing"/>
              <w:rPr>
                <w:rFonts w:cstheme="minorHAnsi"/>
                <w:sz w:val="20"/>
                <w:szCs w:val="20"/>
              </w:rPr>
            </w:pPr>
            <w:r w:rsidRPr="00C40EAF">
              <w:rPr>
                <w:rFonts w:cstheme="minorHAnsi"/>
                <w:sz w:val="20"/>
                <w:szCs w:val="20"/>
              </w:rPr>
              <w:t>[370; 10; 10; 10; 10; 10; 10; 10; 10</w:t>
            </w:r>
            <w:r w:rsidR="00FF3487" w:rsidRPr="00C40EAF">
              <w:rPr>
                <w:rFonts w:cstheme="minorHAnsi"/>
                <w:sz w:val="20"/>
                <w:szCs w:val="20"/>
              </w:rPr>
              <w:t>]</w:t>
            </w:r>
          </w:p>
        </w:tc>
        <w:tc>
          <w:tcPr>
            <w:tcW w:w="1530" w:type="dxa"/>
          </w:tcPr>
          <w:p w14:paraId="6A6DD664" w14:textId="11C577AD" w:rsidR="004E21DE" w:rsidRPr="00C40EAF" w:rsidRDefault="00322A95" w:rsidP="000A4A5D">
            <w:pPr>
              <w:pStyle w:val="NoSpacing"/>
              <w:rPr>
                <w:rFonts w:cstheme="minorHAnsi"/>
                <w:sz w:val="20"/>
                <w:szCs w:val="20"/>
              </w:rPr>
            </w:pPr>
            <w:r w:rsidRPr="00C40EAF">
              <w:rPr>
                <w:rFonts w:cstheme="minorHAnsi"/>
                <w:sz w:val="20"/>
                <w:szCs w:val="20"/>
              </w:rPr>
              <w:t>26,522</w:t>
            </w:r>
          </w:p>
        </w:tc>
        <w:tc>
          <w:tcPr>
            <w:tcW w:w="2340" w:type="dxa"/>
          </w:tcPr>
          <w:p w14:paraId="12C6B8BC" w14:textId="160A37C8" w:rsidR="004E21DE" w:rsidRPr="00C40EAF" w:rsidRDefault="00ED6E81" w:rsidP="000A4A5D">
            <w:pPr>
              <w:pStyle w:val="NoSpacing"/>
              <w:rPr>
                <w:rFonts w:cstheme="minorHAnsi"/>
                <w:sz w:val="20"/>
                <w:szCs w:val="20"/>
              </w:rPr>
            </w:pPr>
            <w:r w:rsidRPr="00C40EAF">
              <w:rPr>
                <w:rFonts w:cstheme="minorHAnsi"/>
                <w:sz w:val="20"/>
                <w:szCs w:val="20"/>
              </w:rPr>
              <w:t>26,496</w:t>
            </w:r>
          </w:p>
        </w:tc>
        <w:tc>
          <w:tcPr>
            <w:tcW w:w="2155" w:type="dxa"/>
          </w:tcPr>
          <w:p w14:paraId="6CA9C82E" w14:textId="2F8208BA" w:rsidR="004E21DE" w:rsidRPr="00C40EAF" w:rsidRDefault="009767B4" w:rsidP="000A4A5D">
            <w:pPr>
              <w:pStyle w:val="NoSpacing"/>
              <w:rPr>
                <w:rFonts w:cstheme="minorHAnsi"/>
                <w:sz w:val="20"/>
                <w:szCs w:val="20"/>
              </w:rPr>
            </w:pPr>
            <w:r w:rsidRPr="00C40EAF">
              <w:rPr>
                <w:rFonts w:cstheme="minorHAnsi"/>
                <w:sz w:val="20"/>
                <w:szCs w:val="20"/>
              </w:rPr>
              <w:t>37,939</w:t>
            </w:r>
          </w:p>
        </w:tc>
      </w:tr>
      <w:tr w:rsidR="000A4A5D" w:rsidRPr="00C40EAF" w14:paraId="3DA835F9" w14:textId="77777777" w:rsidTr="000A4A5D">
        <w:tc>
          <w:tcPr>
            <w:tcW w:w="895" w:type="dxa"/>
          </w:tcPr>
          <w:p w14:paraId="508AA731" w14:textId="07A6E39B" w:rsidR="004E21DE" w:rsidRPr="00C40EAF" w:rsidRDefault="004E21DE" w:rsidP="000A4A5D">
            <w:pPr>
              <w:pStyle w:val="NoSpacing"/>
              <w:rPr>
                <w:rFonts w:cstheme="minorHAnsi"/>
                <w:sz w:val="20"/>
                <w:szCs w:val="20"/>
              </w:rPr>
            </w:pPr>
            <w:r w:rsidRPr="00C40EAF">
              <w:rPr>
                <w:rFonts w:cstheme="minorHAnsi"/>
                <w:sz w:val="20"/>
                <w:szCs w:val="20"/>
              </w:rPr>
              <w:t>2</w:t>
            </w:r>
          </w:p>
        </w:tc>
        <w:tc>
          <w:tcPr>
            <w:tcW w:w="3150" w:type="dxa"/>
          </w:tcPr>
          <w:p w14:paraId="723CD1EC" w14:textId="00DBB9EB" w:rsidR="004E21DE" w:rsidRPr="00C40EAF" w:rsidRDefault="002A7628" w:rsidP="000A4A5D">
            <w:pPr>
              <w:pStyle w:val="NoSpacing"/>
              <w:rPr>
                <w:rFonts w:cstheme="minorHAnsi"/>
                <w:sz w:val="20"/>
                <w:szCs w:val="20"/>
              </w:rPr>
            </w:pPr>
            <w:r w:rsidRPr="00C40EAF">
              <w:rPr>
                <w:rFonts w:cstheme="minorHAnsi"/>
                <w:sz w:val="20"/>
                <w:szCs w:val="20"/>
              </w:rPr>
              <w:t>[90; 90; 90; 90; 50; 10; 10; 10; 10]</w:t>
            </w:r>
          </w:p>
        </w:tc>
        <w:tc>
          <w:tcPr>
            <w:tcW w:w="1530" w:type="dxa"/>
          </w:tcPr>
          <w:p w14:paraId="224E43BF" w14:textId="379435FD" w:rsidR="004E21DE" w:rsidRPr="00C40EAF" w:rsidRDefault="00512964" w:rsidP="000A4A5D">
            <w:pPr>
              <w:pStyle w:val="NoSpacing"/>
              <w:rPr>
                <w:rFonts w:cstheme="minorHAnsi"/>
                <w:sz w:val="20"/>
                <w:szCs w:val="20"/>
              </w:rPr>
            </w:pPr>
            <w:r w:rsidRPr="00C40EAF">
              <w:rPr>
                <w:rFonts w:cstheme="minorHAnsi"/>
                <w:sz w:val="20"/>
                <w:szCs w:val="20"/>
              </w:rPr>
              <w:t>13,794</w:t>
            </w:r>
          </w:p>
        </w:tc>
        <w:tc>
          <w:tcPr>
            <w:tcW w:w="2340" w:type="dxa"/>
          </w:tcPr>
          <w:p w14:paraId="2F89B75A" w14:textId="67146460" w:rsidR="004E21DE" w:rsidRPr="00C40EAF" w:rsidRDefault="00ED6E81" w:rsidP="000A4A5D">
            <w:pPr>
              <w:pStyle w:val="NoSpacing"/>
              <w:rPr>
                <w:rFonts w:cstheme="minorHAnsi"/>
                <w:sz w:val="20"/>
                <w:szCs w:val="20"/>
              </w:rPr>
            </w:pPr>
            <w:r w:rsidRPr="00C40EAF">
              <w:rPr>
                <w:rFonts w:cstheme="minorHAnsi"/>
                <w:sz w:val="20"/>
                <w:szCs w:val="20"/>
              </w:rPr>
              <w:t>13,785</w:t>
            </w:r>
          </w:p>
        </w:tc>
        <w:tc>
          <w:tcPr>
            <w:tcW w:w="2155" w:type="dxa"/>
          </w:tcPr>
          <w:p w14:paraId="514BBDAD" w14:textId="4BBA536F" w:rsidR="004E21DE" w:rsidRPr="00C40EAF" w:rsidRDefault="009767B4" w:rsidP="000A4A5D">
            <w:pPr>
              <w:pStyle w:val="NoSpacing"/>
              <w:rPr>
                <w:rFonts w:cstheme="minorHAnsi"/>
                <w:sz w:val="20"/>
                <w:szCs w:val="20"/>
              </w:rPr>
            </w:pPr>
            <w:r w:rsidRPr="00C40EAF">
              <w:rPr>
                <w:rFonts w:cstheme="minorHAnsi"/>
                <w:sz w:val="20"/>
                <w:szCs w:val="20"/>
              </w:rPr>
              <w:t>19,332</w:t>
            </w:r>
          </w:p>
        </w:tc>
      </w:tr>
      <w:tr w:rsidR="000A4A5D" w:rsidRPr="00C40EAF" w14:paraId="1413A2F9" w14:textId="77777777" w:rsidTr="000A4A5D">
        <w:tc>
          <w:tcPr>
            <w:tcW w:w="895" w:type="dxa"/>
          </w:tcPr>
          <w:p w14:paraId="792B7329" w14:textId="287677F8" w:rsidR="004E21DE" w:rsidRPr="00C40EAF" w:rsidRDefault="004E21DE" w:rsidP="000A4A5D">
            <w:pPr>
              <w:pStyle w:val="NoSpacing"/>
              <w:rPr>
                <w:rFonts w:cstheme="minorHAnsi"/>
                <w:sz w:val="20"/>
                <w:szCs w:val="20"/>
              </w:rPr>
            </w:pPr>
            <w:r w:rsidRPr="00C40EAF">
              <w:rPr>
                <w:rFonts w:cstheme="minorHAnsi"/>
                <w:sz w:val="20"/>
                <w:szCs w:val="20"/>
              </w:rPr>
              <w:t>3</w:t>
            </w:r>
          </w:p>
        </w:tc>
        <w:tc>
          <w:tcPr>
            <w:tcW w:w="3150" w:type="dxa"/>
          </w:tcPr>
          <w:p w14:paraId="12EDE6B5" w14:textId="3F163FA8" w:rsidR="004E21DE" w:rsidRPr="00C40EAF" w:rsidRDefault="00BD107A" w:rsidP="000A4A5D">
            <w:pPr>
              <w:pStyle w:val="NoSpacing"/>
              <w:rPr>
                <w:rFonts w:cstheme="minorHAnsi"/>
                <w:sz w:val="20"/>
                <w:szCs w:val="20"/>
              </w:rPr>
            </w:pPr>
            <w:r w:rsidRPr="00C40EAF">
              <w:rPr>
                <w:rFonts w:cstheme="minorHAnsi"/>
                <w:sz w:val="20"/>
                <w:szCs w:val="20"/>
              </w:rPr>
              <w:t>[50; 50; 50; 50; 50; 50; 50; 50; 50]</w:t>
            </w:r>
          </w:p>
        </w:tc>
        <w:tc>
          <w:tcPr>
            <w:tcW w:w="1530" w:type="dxa"/>
          </w:tcPr>
          <w:p w14:paraId="4BB85624" w14:textId="7F5313B2" w:rsidR="004E21DE" w:rsidRPr="00C40EAF" w:rsidRDefault="005435EA" w:rsidP="000A4A5D">
            <w:pPr>
              <w:pStyle w:val="NoSpacing"/>
              <w:rPr>
                <w:rFonts w:cstheme="minorHAnsi"/>
                <w:sz w:val="20"/>
                <w:szCs w:val="20"/>
              </w:rPr>
            </w:pPr>
            <w:r w:rsidRPr="00C40EAF">
              <w:rPr>
                <w:rFonts w:cstheme="minorHAnsi"/>
                <w:sz w:val="20"/>
                <w:szCs w:val="20"/>
              </w:rPr>
              <w:t>13,546</w:t>
            </w:r>
          </w:p>
        </w:tc>
        <w:tc>
          <w:tcPr>
            <w:tcW w:w="2340" w:type="dxa"/>
          </w:tcPr>
          <w:p w14:paraId="79CD793E" w14:textId="008F6F39" w:rsidR="004E21DE" w:rsidRPr="00C40EAF" w:rsidRDefault="00A601FA" w:rsidP="000A4A5D">
            <w:pPr>
              <w:pStyle w:val="NoSpacing"/>
              <w:rPr>
                <w:rFonts w:cstheme="minorHAnsi"/>
                <w:sz w:val="20"/>
                <w:szCs w:val="20"/>
              </w:rPr>
            </w:pPr>
            <w:r w:rsidRPr="00C40EAF">
              <w:rPr>
                <w:rFonts w:cstheme="minorHAnsi"/>
                <w:sz w:val="20"/>
                <w:szCs w:val="20"/>
              </w:rPr>
              <w:t>13,547</w:t>
            </w:r>
          </w:p>
        </w:tc>
        <w:tc>
          <w:tcPr>
            <w:tcW w:w="2155" w:type="dxa"/>
          </w:tcPr>
          <w:p w14:paraId="5AB13B61" w14:textId="63EA3524" w:rsidR="004E21DE" w:rsidRPr="00C40EAF" w:rsidRDefault="009767B4" w:rsidP="000A4A5D">
            <w:pPr>
              <w:pStyle w:val="NoSpacing"/>
              <w:rPr>
                <w:rFonts w:cstheme="minorHAnsi"/>
                <w:sz w:val="20"/>
                <w:szCs w:val="20"/>
              </w:rPr>
            </w:pPr>
            <w:r w:rsidRPr="00C40EAF">
              <w:rPr>
                <w:rFonts w:cstheme="minorHAnsi"/>
                <w:sz w:val="20"/>
                <w:szCs w:val="20"/>
              </w:rPr>
              <w:t>13,545</w:t>
            </w:r>
          </w:p>
        </w:tc>
      </w:tr>
      <w:tr w:rsidR="000A4A5D" w:rsidRPr="00C40EAF" w14:paraId="4684A428" w14:textId="77777777" w:rsidTr="000A4A5D">
        <w:tc>
          <w:tcPr>
            <w:tcW w:w="895" w:type="dxa"/>
          </w:tcPr>
          <w:p w14:paraId="505FE487" w14:textId="63E52395" w:rsidR="004E21DE" w:rsidRPr="00C40EAF" w:rsidRDefault="004E21DE" w:rsidP="000A4A5D">
            <w:pPr>
              <w:pStyle w:val="NoSpacing"/>
              <w:rPr>
                <w:rFonts w:cstheme="minorHAnsi"/>
                <w:sz w:val="20"/>
                <w:szCs w:val="20"/>
              </w:rPr>
            </w:pPr>
            <w:r w:rsidRPr="00C40EAF">
              <w:rPr>
                <w:rFonts w:cstheme="minorHAnsi"/>
                <w:sz w:val="20"/>
                <w:szCs w:val="20"/>
              </w:rPr>
              <w:t>4</w:t>
            </w:r>
          </w:p>
        </w:tc>
        <w:tc>
          <w:tcPr>
            <w:tcW w:w="3150" w:type="dxa"/>
          </w:tcPr>
          <w:p w14:paraId="09CEE01E" w14:textId="4A5BE03E" w:rsidR="004E21DE" w:rsidRPr="00C40EAF" w:rsidRDefault="005E0139" w:rsidP="000A4A5D">
            <w:pPr>
              <w:pStyle w:val="NoSpacing"/>
              <w:rPr>
                <w:rFonts w:cstheme="minorHAnsi"/>
                <w:sz w:val="20"/>
                <w:szCs w:val="20"/>
              </w:rPr>
            </w:pPr>
            <w:r w:rsidRPr="00C40EAF">
              <w:rPr>
                <w:rFonts w:cstheme="minorHAnsi"/>
                <w:sz w:val="20"/>
                <w:szCs w:val="20"/>
              </w:rPr>
              <w:t>[½90; 50; 50; 50; 50; 50; 50; 50; 10]</w:t>
            </w:r>
          </w:p>
        </w:tc>
        <w:tc>
          <w:tcPr>
            <w:tcW w:w="1530" w:type="dxa"/>
          </w:tcPr>
          <w:p w14:paraId="6078A6E7" w14:textId="2235539F" w:rsidR="004E21DE" w:rsidRPr="00C40EAF" w:rsidRDefault="00F976F8" w:rsidP="000A4A5D">
            <w:pPr>
              <w:pStyle w:val="NoSpacing"/>
              <w:rPr>
                <w:rFonts w:cstheme="minorHAnsi"/>
                <w:sz w:val="20"/>
                <w:szCs w:val="20"/>
              </w:rPr>
            </w:pPr>
            <w:r w:rsidRPr="00C40EAF">
              <w:rPr>
                <w:rFonts w:cstheme="minorHAnsi"/>
                <w:sz w:val="20"/>
                <w:szCs w:val="20"/>
              </w:rPr>
              <w:t>12,953</w:t>
            </w:r>
          </w:p>
        </w:tc>
        <w:tc>
          <w:tcPr>
            <w:tcW w:w="2340" w:type="dxa"/>
          </w:tcPr>
          <w:p w14:paraId="0FA7DB1D" w14:textId="591BA805" w:rsidR="004E21DE" w:rsidRPr="00C40EAF" w:rsidRDefault="00A601FA" w:rsidP="000A4A5D">
            <w:pPr>
              <w:pStyle w:val="NoSpacing"/>
              <w:rPr>
                <w:rFonts w:cstheme="minorHAnsi"/>
                <w:sz w:val="20"/>
                <w:szCs w:val="20"/>
              </w:rPr>
            </w:pPr>
            <w:r w:rsidRPr="00C40EAF">
              <w:rPr>
                <w:rFonts w:cstheme="minorHAnsi"/>
                <w:sz w:val="20"/>
                <w:szCs w:val="20"/>
              </w:rPr>
              <w:t>12,948</w:t>
            </w:r>
          </w:p>
        </w:tc>
        <w:tc>
          <w:tcPr>
            <w:tcW w:w="2155" w:type="dxa"/>
          </w:tcPr>
          <w:p w14:paraId="358DB04B" w14:textId="5A5E81A8" w:rsidR="004E21DE" w:rsidRPr="00C40EAF" w:rsidRDefault="00D65886" w:rsidP="000A4A5D">
            <w:pPr>
              <w:pStyle w:val="NoSpacing"/>
              <w:rPr>
                <w:rFonts w:cstheme="minorHAnsi"/>
                <w:sz w:val="20"/>
                <w:szCs w:val="20"/>
              </w:rPr>
            </w:pPr>
            <w:r w:rsidRPr="00C40EAF">
              <w:rPr>
                <w:rFonts w:cstheme="minorHAnsi"/>
                <w:sz w:val="20"/>
                <w:szCs w:val="20"/>
              </w:rPr>
              <w:t>15,367</w:t>
            </w:r>
          </w:p>
        </w:tc>
      </w:tr>
      <w:tr w:rsidR="000A4A5D" w:rsidRPr="00C40EAF" w14:paraId="378F8DC4" w14:textId="77777777" w:rsidTr="000A4A5D">
        <w:tc>
          <w:tcPr>
            <w:tcW w:w="895" w:type="dxa"/>
          </w:tcPr>
          <w:p w14:paraId="699A75CF" w14:textId="6892F7B3" w:rsidR="004E21DE" w:rsidRPr="00C40EAF" w:rsidRDefault="004E21DE" w:rsidP="000A4A5D">
            <w:pPr>
              <w:pStyle w:val="NoSpacing"/>
              <w:rPr>
                <w:rFonts w:cstheme="minorHAnsi"/>
                <w:sz w:val="20"/>
                <w:szCs w:val="20"/>
              </w:rPr>
            </w:pPr>
            <w:r w:rsidRPr="00C40EAF">
              <w:rPr>
                <w:rFonts w:cstheme="minorHAnsi"/>
                <w:sz w:val="20"/>
                <w:szCs w:val="20"/>
              </w:rPr>
              <w:t>5</w:t>
            </w:r>
          </w:p>
        </w:tc>
        <w:tc>
          <w:tcPr>
            <w:tcW w:w="3150" w:type="dxa"/>
          </w:tcPr>
          <w:p w14:paraId="65A679E3" w14:textId="008FE8D1" w:rsidR="004E21DE" w:rsidRPr="00C40EAF" w:rsidRDefault="000603AE" w:rsidP="000A4A5D">
            <w:pPr>
              <w:pStyle w:val="NoSpacing"/>
              <w:rPr>
                <w:rFonts w:cstheme="minorHAnsi"/>
                <w:sz w:val="20"/>
                <w:szCs w:val="20"/>
              </w:rPr>
            </w:pPr>
            <w:r w:rsidRPr="00C40EAF">
              <w:rPr>
                <w:rFonts w:cstheme="minorHAnsi"/>
                <w:sz w:val="20"/>
                <w:szCs w:val="20"/>
              </w:rPr>
              <w:t>[90; 80; 70; 60; 50; 40; 30; 20; 10]</w:t>
            </w:r>
          </w:p>
        </w:tc>
        <w:tc>
          <w:tcPr>
            <w:tcW w:w="1530" w:type="dxa"/>
          </w:tcPr>
          <w:p w14:paraId="3E9EE4B0" w14:textId="6B1AE84C" w:rsidR="004E21DE" w:rsidRPr="00C40EAF" w:rsidRDefault="00A20814" w:rsidP="000A4A5D">
            <w:pPr>
              <w:pStyle w:val="NoSpacing"/>
              <w:rPr>
                <w:rFonts w:cstheme="minorHAnsi"/>
                <w:sz w:val="20"/>
                <w:szCs w:val="20"/>
              </w:rPr>
            </w:pPr>
            <w:r w:rsidRPr="00C40EAF">
              <w:rPr>
                <w:rFonts w:cstheme="minorHAnsi"/>
                <w:sz w:val="20"/>
                <w:szCs w:val="20"/>
              </w:rPr>
              <w:t>12,412</w:t>
            </w:r>
          </w:p>
        </w:tc>
        <w:tc>
          <w:tcPr>
            <w:tcW w:w="2340" w:type="dxa"/>
          </w:tcPr>
          <w:p w14:paraId="70B80B00" w14:textId="2BADA66E" w:rsidR="004E21DE" w:rsidRPr="00C40EAF" w:rsidRDefault="00ED727B" w:rsidP="000A4A5D">
            <w:pPr>
              <w:pStyle w:val="NoSpacing"/>
              <w:rPr>
                <w:rFonts w:cstheme="minorHAnsi"/>
                <w:sz w:val="20"/>
                <w:szCs w:val="20"/>
              </w:rPr>
            </w:pPr>
            <w:r w:rsidRPr="00C40EAF">
              <w:rPr>
                <w:rFonts w:cstheme="minorHAnsi"/>
                <w:sz w:val="20"/>
                <w:szCs w:val="20"/>
              </w:rPr>
              <w:t>12,403</w:t>
            </w:r>
          </w:p>
        </w:tc>
        <w:tc>
          <w:tcPr>
            <w:tcW w:w="2155" w:type="dxa"/>
          </w:tcPr>
          <w:p w14:paraId="5F8B01C0" w14:textId="5AE0E495" w:rsidR="004E21DE" w:rsidRPr="00C40EAF" w:rsidRDefault="00D65886" w:rsidP="000A4A5D">
            <w:pPr>
              <w:pStyle w:val="NoSpacing"/>
              <w:rPr>
                <w:rFonts w:cstheme="minorHAnsi"/>
                <w:sz w:val="20"/>
                <w:szCs w:val="20"/>
              </w:rPr>
            </w:pPr>
            <w:r w:rsidRPr="00C40EAF">
              <w:rPr>
                <w:rFonts w:cstheme="minorHAnsi"/>
                <w:sz w:val="20"/>
                <w:szCs w:val="20"/>
              </w:rPr>
              <w:t>16,946</w:t>
            </w:r>
          </w:p>
        </w:tc>
      </w:tr>
      <w:tr w:rsidR="000A4A5D" w:rsidRPr="00C40EAF" w14:paraId="1D7D67C3" w14:textId="77777777" w:rsidTr="000A4A5D">
        <w:tc>
          <w:tcPr>
            <w:tcW w:w="895" w:type="dxa"/>
          </w:tcPr>
          <w:p w14:paraId="33AEA8B8" w14:textId="69356F6F" w:rsidR="004E21DE" w:rsidRPr="00C40EAF" w:rsidRDefault="004E21DE" w:rsidP="000A4A5D">
            <w:pPr>
              <w:pStyle w:val="NoSpacing"/>
              <w:rPr>
                <w:rFonts w:cstheme="minorHAnsi"/>
                <w:sz w:val="20"/>
                <w:szCs w:val="20"/>
              </w:rPr>
            </w:pPr>
            <w:r w:rsidRPr="00C40EAF">
              <w:rPr>
                <w:rFonts w:cstheme="minorHAnsi"/>
                <w:sz w:val="20"/>
                <w:szCs w:val="20"/>
              </w:rPr>
              <w:t>6</w:t>
            </w:r>
          </w:p>
        </w:tc>
        <w:tc>
          <w:tcPr>
            <w:tcW w:w="3150" w:type="dxa"/>
          </w:tcPr>
          <w:p w14:paraId="4E8B609A" w14:textId="0E66DDE9" w:rsidR="004E21DE" w:rsidRPr="00C40EAF" w:rsidRDefault="00E34CBA" w:rsidP="000A4A5D">
            <w:pPr>
              <w:pStyle w:val="NoSpacing"/>
              <w:rPr>
                <w:rFonts w:cstheme="minorHAnsi"/>
                <w:sz w:val="20"/>
                <w:szCs w:val="20"/>
              </w:rPr>
            </w:pPr>
            <w:r w:rsidRPr="00C40EAF">
              <w:rPr>
                <w:rFonts w:cstheme="minorHAnsi"/>
                <w:sz w:val="20"/>
                <w:szCs w:val="20"/>
              </w:rPr>
              <w:t>[</w:t>
            </w:r>
            <w:r w:rsidR="00E3302F" w:rsidRPr="00C40EAF">
              <w:rPr>
                <w:rFonts w:cstheme="minorHAnsi"/>
                <w:sz w:val="20"/>
                <w:szCs w:val="20"/>
              </w:rPr>
              <w:t>60; 60; 60; 60; 52; 52; 38; 38; 30]</w:t>
            </w:r>
          </w:p>
        </w:tc>
        <w:tc>
          <w:tcPr>
            <w:tcW w:w="1530" w:type="dxa"/>
          </w:tcPr>
          <w:p w14:paraId="5405D1E8" w14:textId="0FE6B3F0" w:rsidR="004E21DE" w:rsidRPr="00C40EAF" w:rsidRDefault="0097788D" w:rsidP="000A4A5D">
            <w:pPr>
              <w:pStyle w:val="NoSpacing"/>
              <w:rPr>
                <w:rFonts w:cstheme="minorHAnsi"/>
                <w:sz w:val="20"/>
                <w:szCs w:val="20"/>
              </w:rPr>
            </w:pPr>
            <w:r w:rsidRPr="00C40EAF">
              <w:rPr>
                <w:rFonts w:cstheme="minorHAnsi"/>
                <w:sz w:val="20"/>
                <w:szCs w:val="20"/>
              </w:rPr>
              <w:t>12,104</w:t>
            </w:r>
          </w:p>
        </w:tc>
        <w:tc>
          <w:tcPr>
            <w:tcW w:w="2340" w:type="dxa"/>
          </w:tcPr>
          <w:p w14:paraId="7E528293" w14:textId="68A8B72D" w:rsidR="004E21DE" w:rsidRPr="00C40EAF" w:rsidRDefault="00ED727B" w:rsidP="000A4A5D">
            <w:pPr>
              <w:pStyle w:val="NoSpacing"/>
              <w:rPr>
                <w:rFonts w:cstheme="minorHAnsi"/>
                <w:sz w:val="20"/>
                <w:szCs w:val="20"/>
              </w:rPr>
            </w:pPr>
            <w:r w:rsidRPr="00C40EAF">
              <w:rPr>
                <w:rFonts w:cstheme="minorHAnsi"/>
                <w:sz w:val="20"/>
                <w:szCs w:val="20"/>
              </w:rPr>
              <w:t>12,095</w:t>
            </w:r>
          </w:p>
        </w:tc>
        <w:tc>
          <w:tcPr>
            <w:tcW w:w="2155" w:type="dxa"/>
          </w:tcPr>
          <w:p w14:paraId="3E6844AD" w14:textId="7AB04C5B" w:rsidR="004E21DE" w:rsidRPr="00C40EAF" w:rsidRDefault="00C2782C" w:rsidP="000A4A5D">
            <w:pPr>
              <w:pStyle w:val="NoSpacing"/>
              <w:rPr>
                <w:rFonts w:cstheme="minorHAnsi"/>
                <w:sz w:val="20"/>
                <w:szCs w:val="20"/>
              </w:rPr>
            </w:pPr>
            <w:r w:rsidRPr="00C40EAF">
              <w:rPr>
                <w:rFonts w:cstheme="minorHAnsi"/>
                <w:sz w:val="20"/>
                <w:szCs w:val="20"/>
              </w:rPr>
              <w:t>14,487</w:t>
            </w:r>
          </w:p>
        </w:tc>
      </w:tr>
    </w:tbl>
    <w:p w14:paraId="29816054" w14:textId="77777777" w:rsidR="00C440AA" w:rsidRPr="00C40EAF" w:rsidRDefault="00C440AA" w:rsidP="00C440AA">
      <w:pPr>
        <w:pStyle w:val="NoSpacing"/>
        <w:rPr>
          <w:rFonts w:cstheme="minorHAnsi"/>
        </w:rPr>
      </w:pPr>
    </w:p>
    <w:p w14:paraId="39609EA1" w14:textId="303B09C2" w:rsidR="00345AD1" w:rsidRPr="00C40EAF" w:rsidRDefault="00345AD1" w:rsidP="00CA7C40">
      <w:pPr>
        <w:rPr>
          <w:rStyle w:val="Hyperlink"/>
          <w:rFonts w:cstheme="minorHAnsi"/>
          <w:color w:val="006699"/>
          <w:u w:val="none"/>
        </w:rPr>
      </w:pPr>
      <w:r w:rsidRPr="00C40EAF">
        <w:rPr>
          <w:rFonts w:cstheme="minorHAnsi"/>
        </w:rPr>
        <w:fldChar w:fldCharType="begin"/>
      </w:r>
      <w:r w:rsidRPr="00C40EAF">
        <w:rPr>
          <w:rFonts w:cstheme="minorHAnsi"/>
        </w:rPr>
        <w:instrText xml:space="preserve"> HYPERLINK "https://ieeexplore.ieee.org/mediastore_new/IEEE/content/media/71/7927510/7742971/wang.t2-2628370-large.gif" </w:instrText>
      </w:r>
      <w:r w:rsidRPr="00C40EAF">
        <w:rPr>
          <w:rFonts w:cstheme="minorHAnsi"/>
        </w:rPr>
        <w:fldChar w:fldCharType="separate"/>
      </w:r>
      <w:r w:rsidRPr="00C40EAF">
        <w:rPr>
          <w:rFonts w:cstheme="minorHAnsi"/>
          <w:noProof/>
          <w:color w:val="006699"/>
        </w:rPr>
        <w:drawing>
          <wp:inline distT="0" distB="0" distL="0" distR="0" wp14:anchorId="1C1B116B" wp14:editId="486EA055">
            <wp:extent cx="3657600" cy="713232"/>
            <wp:effectExtent l="0" t="0" r="0" b="0"/>
            <wp:docPr id="14" name="Picture 14" descr="TABLE 2 The Mean of the Response Time of Request w with Different Workload Patter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Tabl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657600" cy="713232"/>
                    </a:xfrm>
                    <a:prstGeom prst="rect">
                      <a:avLst/>
                    </a:prstGeom>
                    <a:noFill/>
                    <a:ln>
                      <a:noFill/>
                    </a:ln>
                  </pic:spPr>
                </pic:pic>
              </a:graphicData>
            </a:graphic>
          </wp:inline>
        </w:drawing>
      </w:r>
    </w:p>
    <w:p w14:paraId="377F8FB0" w14:textId="0B91F325" w:rsidR="00345AD1" w:rsidRPr="00C40EAF" w:rsidRDefault="00345AD1" w:rsidP="00CA7C40">
      <w:pPr>
        <w:rPr>
          <w:rFonts w:cstheme="minorHAnsi"/>
        </w:rPr>
      </w:pPr>
      <w:r w:rsidRPr="00C40EAF">
        <w:rPr>
          <w:rFonts w:cstheme="minorHAnsi"/>
        </w:rPr>
        <w:fldChar w:fldCharType="end"/>
      </w:r>
      <w:r w:rsidRPr="00C40EAF">
        <w:rPr>
          <w:rFonts w:cstheme="minorHAnsi"/>
        </w:rPr>
        <w:t>To specify the calculation of the VM processing coefficient </w:t>
      </w:r>
      <m:oMath>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c</m:t>
            </m:r>
          </m:e>
          <m:sub>
            <m:r>
              <w:rPr>
                <w:rStyle w:val="mi"/>
                <w:rFonts w:ascii="Cambria Math" w:eastAsiaTheme="majorEastAsia" w:hAnsi="Cambria Math" w:cstheme="minorHAnsi"/>
                <w:bdr w:val="none" w:sz="0" w:space="0" w:color="auto" w:frame="1"/>
              </w:rPr>
              <m:t>i</m:t>
            </m:r>
          </m:sub>
        </m:sSub>
      </m:oMath>
      <w:r w:rsidRPr="00C40EAF">
        <w:rPr>
          <w:rFonts w:cstheme="minorHAnsi"/>
        </w:rPr>
        <w:t> of the </w:t>
      </w:r>
      <m:oMath>
        <m:r>
          <w:rPr>
            <w:rStyle w:val="mi"/>
            <w:rFonts w:ascii="Cambria Math" w:eastAsiaTheme="majorEastAsia" w:hAnsi="Cambria Math" w:cstheme="minorHAnsi"/>
            <w:bdr w:val="none" w:sz="0" w:space="0" w:color="auto" w:frame="1"/>
          </w:rPr>
          <m:t>i</m:t>
        </m:r>
      </m:oMath>
      <w:r w:rsidRPr="00C40EAF">
        <w:rPr>
          <w:rFonts w:cstheme="minorHAnsi"/>
        </w:rPr>
        <w:t xml:space="preserve">th sub-application in the proposed multi-tenant model, we take the word-count and the word-median programs given by Hadoop 2.7.2 as two examples of the sub-applications. In particular, our experiment is running on </w:t>
      </w:r>
      <w:proofErr w:type="spellStart"/>
      <w:r w:rsidRPr="00C40EAF">
        <w:rPr>
          <w:rFonts w:cstheme="minorHAnsi"/>
        </w:rPr>
        <w:t>a</w:t>
      </w:r>
      <w:proofErr w:type="spellEnd"/>
      <w:r w:rsidRPr="00C40EAF">
        <w:rPr>
          <w:rFonts w:cstheme="minorHAnsi"/>
        </w:rPr>
        <w:t xml:space="preserve"> Intel Core 2 Q9550 CPU desktop, whose computing power is approximately 80 percent as compared to the m</w:t>
      </w:r>
      <w:proofErr w:type="gramStart"/>
      <w:r w:rsidRPr="00C40EAF">
        <w:rPr>
          <w:rFonts w:cstheme="minorHAnsi"/>
        </w:rPr>
        <w:t>4.xlarge</w:t>
      </w:r>
      <w:proofErr w:type="gramEnd"/>
      <w:r w:rsidRPr="00C40EAF">
        <w:rPr>
          <w:rFonts w:cstheme="minorHAnsi"/>
        </w:rPr>
        <w:t xml:space="preserve"> VM provided by Amazon EC2 (i.e., the ECU of the desktop equals to 5.2). We conduct a series of experiments processing on a group of text files with different sizes. In Fig. 2, we show the experimental results of the execution times of the word-count and the word-median programs as a function of the workload size of the text files. We fit the two experimental results with two linear functions in order to calculate the corresponding VM processing coefficients of the word-count program, say </w:t>
      </w:r>
      <m:oMath>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c</m:t>
            </m:r>
          </m:e>
          <m:sub>
            <m:r>
              <w:rPr>
                <w:rStyle w:val="mi"/>
                <w:rFonts w:ascii="Cambria Math" w:eastAsiaTheme="majorEastAsia" w:hAnsi="Cambria Math" w:cstheme="minorHAnsi"/>
                <w:bdr w:val="none" w:sz="0" w:space="0" w:color="auto" w:frame="1"/>
              </w:rPr>
              <m:t>1</m:t>
            </m:r>
          </m:sub>
        </m:sSub>
      </m:oMath>
      <w:r w:rsidRPr="00C40EAF">
        <w:rPr>
          <w:rFonts w:cstheme="minorHAnsi"/>
        </w:rPr>
        <w:t>, and the word-median program, say </w:t>
      </w:r>
      <m:oMath>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c</m:t>
            </m:r>
          </m:e>
          <m:sub>
            <m:r>
              <w:rPr>
                <w:rStyle w:val="mi"/>
                <w:rFonts w:ascii="Cambria Math" w:eastAsiaTheme="majorEastAsia" w:hAnsi="Cambria Math" w:cstheme="minorHAnsi"/>
                <w:bdr w:val="none" w:sz="0" w:space="0" w:color="auto" w:frame="1"/>
              </w:rPr>
              <m:t>2</m:t>
            </m:r>
          </m:sub>
        </m:sSub>
      </m:oMath>
      <w:r w:rsidRPr="00C40EAF">
        <w:rPr>
          <w:rFonts w:cstheme="minorHAnsi"/>
        </w:rPr>
        <w:t>, respectively. After offsetting the setup overhead of the programs, we determine that </w:t>
      </w:r>
      <m:oMath>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c</m:t>
            </m:r>
          </m:e>
          <m:sub>
            <m:r>
              <w:rPr>
                <w:rStyle w:val="mi"/>
                <w:rFonts w:ascii="Cambria Math" w:eastAsiaTheme="majorEastAsia" w:hAnsi="Cambria Math" w:cstheme="minorHAnsi"/>
                <w:bdr w:val="none" w:sz="0" w:space="0" w:color="auto" w:frame="1"/>
              </w:rPr>
              <m:t>1</m:t>
            </m:r>
          </m:sub>
        </m:sSub>
        <m:r>
          <w:rPr>
            <w:rStyle w:val="mi"/>
            <w:rFonts w:ascii="Cambria Math" w:eastAsiaTheme="majorEastAsia" w:hAnsi="Cambria Math" w:cstheme="minorHAnsi"/>
            <w:bdr w:val="none" w:sz="0" w:space="0" w:color="auto" w:frame="1"/>
          </w:rPr>
          <m:t>≈0.64</m:t>
        </m:r>
      </m:oMath>
      <w:r w:rsidRPr="00C40EAF">
        <w:rPr>
          <w:rFonts w:cstheme="minorHAnsi"/>
        </w:rPr>
        <w:t> and </w:t>
      </w:r>
      <m:oMath>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c</m:t>
            </m:r>
          </m:e>
          <m:sub>
            <m:r>
              <w:rPr>
                <w:rStyle w:val="mi"/>
                <w:rFonts w:ascii="Cambria Math" w:eastAsiaTheme="majorEastAsia" w:hAnsi="Cambria Math" w:cstheme="minorHAnsi"/>
                <w:bdr w:val="none" w:sz="0" w:space="0" w:color="auto" w:frame="1"/>
              </w:rPr>
              <m:t>2</m:t>
            </m:r>
          </m:sub>
        </m:sSub>
        <m:r>
          <w:rPr>
            <w:rStyle w:val="mi"/>
            <w:rFonts w:ascii="Cambria Math" w:eastAsiaTheme="majorEastAsia" w:hAnsi="Cambria Math" w:cstheme="minorHAnsi"/>
            <w:bdr w:val="none" w:sz="0" w:space="0" w:color="auto" w:frame="1"/>
          </w:rPr>
          <m:t>≈1.786</m:t>
        </m:r>
      </m:oMath>
      <w:r w:rsidRPr="00C40EAF">
        <w:rPr>
          <w:rFonts w:cstheme="minorHAnsi"/>
        </w:rPr>
        <w:t>.</w:t>
      </w:r>
    </w:p>
    <w:p w14:paraId="33B8352B" w14:textId="6AA1AB74" w:rsidR="00345AD1" w:rsidRPr="00C40EAF" w:rsidRDefault="00345AD1" w:rsidP="007C487F">
      <w:pPr>
        <w:pStyle w:val="NoSpacing"/>
        <w:rPr>
          <w:rStyle w:val="Hyperlink"/>
          <w:rFonts w:cstheme="minorHAnsi"/>
          <w:color w:val="006699"/>
          <w:u w:val="none"/>
        </w:rPr>
      </w:pPr>
      <w:r w:rsidRPr="00C40EAF">
        <w:rPr>
          <w:rFonts w:cstheme="minorHAnsi"/>
        </w:rPr>
        <w:lastRenderedPageBreak/>
        <w:fldChar w:fldCharType="begin"/>
      </w:r>
      <w:r w:rsidRPr="00C40EAF">
        <w:rPr>
          <w:rFonts w:cstheme="minorHAnsi"/>
        </w:rPr>
        <w:instrText xml:space="preserve"> HYPERLINK "https://ieeexplore.ieee.org/mediastore_new/IEEE/content/media/71/7927510/7742971/wang2-2628370-large.gif" </w:instrText>
      </w:r>
      <w:r w:rsidRPr="00C40EAF">
        <w:rPr>
          <w:rFonts w:cstheme="minorHAnsi"/>
        </w:rPr>
        <w:fldChar w:fldCharType="separate"/>
      </w:r>
      <w:r w:rsidRPr="00C40EAF">
        <w:rPr>
          <w:rFonts w:cstheme="minorHAnsi"/>
          <w:noProof/>
        </w:rPr>
        <w:drawing>
          <wp:inline distT="0" distB="0" distL="0" distR="0" wp14:anchorId="55780033" wp14:editId="3297C103">
            <wp:extent cx="2743200" cy="1984248"/>
            <wp:effectExtent l="0" t="0" r="0" b="0"/>
            <wp:docPr id="13" name="Picture 13" descr="Fig. 2. The execution times of the word-count and the word-median programs as a function of workload siz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Fig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743200" cy="1984248"/>
                    </a:xfrm>
                    <a:prstGeom prst="rect">
                      <a:avLst/>
                    </a:prstGeom>
                    <a:noFill/>
                    <a:ln>
                      <a:noFill/>
                    </a:ln>
                  </pic:spPr>
                </pic:pic>
              </a:graphicData>
            </a:graphic>
          </wp:inline>
        </w:drawing>
      </w:r>
    </w:p>
    <w:p w14:paraId="6929AA32" w14:textId="715A07CF" w:rsidR="00345AD1" w:rsidRPr="00C40EAF" w:rsidRDefault="00345AD1" w:rsidP="00CA7C40">
      <w:pPr>
        <w:rPr>
          <w:rFonts w:cstheme="minorHAnsi"/>
          <w:color w:val="666666"/>
        </w:rPr>
      </w:pPr>
      <w:r w:rsidRPr="00C40EAF">
        <w:rPr>
          <w:rFonts w:cstheme="minorHAnsi"/>
        </w:rPr>
        <w:fldChar w:fldCharType="end"/>
      </w:r>
      <w:r w:rsidRPr="00C40EAF">
        <w:rPr>
          <w:rFonts w:cstheme="minorHAnsi"/>
          <w:b/>
          <w:bCs/>
          <w:color w:val="666666"/>
        </w:rPr>
        <w:t>Fig. 2.</w:t>
      </w:r>
      <w:r w:rsidR="007C487F" w:rsidRPr="00C40EAF">
        <w:rPr>
          <w:rFonts w:cstheme="minorHAnsi"/>
          <w:b/>
          <w:bCs/>
          <w:color w:val="666666"/>
        </w:rPr>
        <w:t xml:space="preserve"> </w:t>
      </w:r>
      <w:r w:rsidRPr="00C40EAF">
        <w:rPr>
          <w:rFonts w:cstheme="minorHAnsi"/>
          <w:color w:val="666666"/>
        </w:rPr>
        <w:t>The execution times of the word-count and the word-median programs as a function of workload size.</w:t>
      </w:r>
    </w:p>
    <w:p w14:paraId="22BED2C2" w14:textId="55E99EC2" w:rsidR="00345AD1" w:rsidRPr="00C40EAF" w:rsidRDefault="00345AD1" w:rsidP="00CA7C40">
      <w:pPr>
        <w:rPr>
          <w:rFonts w:cstheme="minorHAnsi"/>
        </w:rPr>
      </w:pPr>
      <w:proofErr w:type="gramStart"/>
      <w:r w:rsidRPr="00C40EAF">
        <w:rPr>
          <w:rFonts w:cstheme="minorHAnsi"/>
        </w:rPr>
        <w:t>In reality, the</w:t>
      </w:r>
      <w:proofErr w:type="gramEnd"/>
      <w:r w:rsidRPr="00C40EAF">
        <w:rPr>
          <w:rFonts w:cstheme="minorHAnsi"/>
        </w:rPr>
        <w:t xml:space="preserve"> value of </w:t>
      </w:r>
      <m:oMath>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c</m:t>
            </m:r>
          </m:e>
          <m:sub>
            <m:r>
              <w:rPr>
                <w:rStyle w:val="mi"/>
                <w:rFonts w:ascii="Cambria Math" w:eastAsiaTheme="majorEastAsia" w:hAnsi="Cambria Math" w:cstheme="minorHAnsi"/>
                <w:bdr w:val="none" w:sz="0" w:space="0" w:color="auto" w:frame="1"/>
              </w:rPr>
              <m:t>i</m:t>
            </m:r>
          </m:sub>
        </m:sSub>
      </m:oMath>
      <w:r w:rsidRPr="00C40EAF">
        <w:rPr>
          <w:rFonts w:cstheme="minorHAnsi"/>
        </w:rPr>
        <w:t> is determined by the specific cloud service that is provided by a business. Typically, the business has the prior knowledge of all the cloud services that are provided to the customers (</w:t>
      </w:r>
      <w:proofErr w:type="gramStart"/>
      <w:r w:rsidRPr="00C40EAF">
        <w:rPr>
          <w:rFonts w:cstheme="minorHAnsi"/>
        </w:rPr>
        <w:t>so as to</w:t>
      </w:r>
      <w:proofErr w:type="gramEnd"/>
      <w:r w:rsidRPr="00C40EAF">
        <w:rPr>
          <w:rFonts w:cstheme="minorHAnsi"/>
        </w:rPr>
        <w:t xml:space="preserve"> formulate the pricing strategy). Hence, a lookup table can be created by the business to store the values of the VM processing coefficients for all kinds of the sub-applications. When a customer submits his/her request, the VM processing coefficient </w:t>
      </w:r>
      <m:oMath>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c</m:t>
            </m:r>
          </m:e>
          <m:sub>
            <m:r>
              <w:rPr>
                <w:rStyle w:val="mi"/>
                <w:rFonts w:ascii="Cambria Math" w:eastAsiaTheme="majorEastAsia" w:hAnsi="Cambria Math" w:cstheme="minorHAnsi"/>
                <w:bdr w:val="none" w:sz="0" w:space="0" w:color="auto" w:frame="1"/>
              </w:rPr>
              <m:t>i</m:t>
            </m:r>
          </m:sub>
        </m:sSub>
      </m:oMath>
      <w:r w:rsidRPr="00C40EAF">
        <w:rPr>
          <w:rFonts w:cstheme="minorHAnsi"/>
        </w:rPr>
        <w:t> of each sub-application for </w:t>
      </w:r>
      <m:oMath>
        <m:r>
          <w:rPr>
            <w:rStyle w:val="mi"/>
            <w:rFonts w:ascii="Cambria Math" w:eastAsiaTheme="majorEastAsia" w:hAnsi="Cambria Math" w:cstheme="minorHAnsi"/>
            <w:bdr w:val="none" w:sz="0" w:space="0" w:color="auto" w:frame="1"/>
          </w:rPr>
          <m:t>i=1,…,n</m:t>
        </m:r>
      </m:oMath>
      <w:r w:rsidRPr="00C40EAF">
        <w:rPr>
          <w:rFonts w:cstheme="minorHAnsi"/>
        </w:rPr>
        <w:t> in the request can be extracted from the lookup table.</w:t>
      </w:r>
    </w:p>
    <w:p w14:paraId="0DA82922" w14:textId="3A02B438" w:rsidR="00345AD1" w:rsidRPr="00C40EAF" w:rsidRDefault="00345AD1" w:rsidP="00CA7C40">
      <w:pPr>
        <w:rPr>
          <w:rFonts w:cstheme="minorHAnsi"/>
        </w:rPr>
      </w:pPr>
      <w:r w:rsidRPr="00C40EAF">
        <w:rPr>
          <w:rFonts w:cstheme="minorHAnsi"/>
        </w:rPr>
        <w:t>With the knowledge of the VM processing coefficient, we proceed to conduct MC simulations to show the mean of response times of the six requests for the cases when the max-min-cloud algorithm and the MCT-cloud algorithm are utilized. For convenience, the workload sizes of the nine sub-applications in the simulations have been normalized. Furthermore, we assume that </w:t>
      </w:r>
      <m:oMath>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c</m:t>
            </m:r>
          </m:e>
          <m:sub>
            <m:r>
              <w:rPr>
                <w:rStyle w:val="mi"/>
                <w:rFonts w:ascii="Cambria Math" w:eastAsiaTheme="majorEastAsia" w:hAnsi="Cambria Math" w:cstheme="minorHAnsi"/>
                <w:bdr w:val="none" w:sz="0" w:space="0" w:color="auto" w:frame="1"/>
              </w:rPr>
              <m:t>1</m:t>
            </m:r>
          </m:sub>
        </m:sSub>
        <m:r>
          <w:rPr>
            <w:rStyle w:val="mi"/>
            <w:rFonts w:ascii="Cambria Math" w:eastAsiaTheme="majorEastAsia" w:hAnsi="Cambria Math" w:cstheme="minorHAnsi"/>
            <w:bdr w:val="none" w:sz="0" w:space="0" w:color="auto" w:frame="1"/>
          </w:rPr>
          <m:t>=⋯=</m:t>
        </m:r>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c</m:t>
            </m:r>
          </m:e>
          <m:sub>
            <m:r>
              <w:rPr>
                <w:rStyle w:val="mi"/>
                <w:rFonts w:ascii="Cambria Math" w:eastAsiaTheme="majorEastAsia" w:hAnsi="Cambria Math" w:cstheme="minorHAnsi"/>
                <w:bdr w:val="none" w:sz="0" w:space="0" w:color="auto" w:frame="1"/>
              </w:rPr>
              <m:t>9</m:t>
            </m:r>
          </m:sub>
        </m:sSub>
        <m:r>
          <w:rPr>
            <w:rStyle w:val="mi"/>
            <w:rFonts w:ascii="Cambria Math" w:eastAsiaTheme="majorEastAsia" w:hAnsi="Cambria Math" w:cstheme="minorHAnsi"/>
            <w:bdr w:val="none" w:sz="0" w:space="0" w:color="auto" w:frame="1"/>
          </w:rPr>
          <m:t>=0.0035</m:t>
        </m:r>
      </m:oMath>
      <w:r w:rsidRPr="00C40EAF">
        <w:rPr>
          <w:rFonts w:cstheme="minorHAnsi"/>
        </w:rPr>
        <w:t>, which implies that the sub-applications considered in the simulations are more sophisticated programs than the word-count or the word-median programs. In Table 2, the columns labeled as “theo.” and “sim.” present the results obtained from numerically evaluating the analytical characterization of </w:t>
      </w:r>
      <m:oMath>
        <m:r>
          <w:rPr>
            <w:rStyle w:val="mi"/>
            <w:rFonts w:ascii="Cambria Math" w:eastAsiaTheme="majorEastAsia" w:hAnsi="Cambria Math" w:cstheme="minorHAnsi"/>
            <w:bdr w:val="none" w:sz="0" w:space="0" w:color="auto" w:frame="1"/>
          </w:rPr>
          <m:t>ET(</m:t>
        </m:r>
        <m:r>
          <m:rPr>
            <m:sty m:val="b"/>
          </m:rPr>
          <w:rPr>
            <w:rStyle w:val="mi"/>
            <w:rFonts w:ascii="Cambria Math" w:eastAsiaTheme="majorEastAsia" w:hAnsi="Cambria Math" w:cstheme="minorHAnsi"/>
            <w:bdr w:val="none" w:sz="0" w:space="0" w:color="auto" w:frame="1"/>
          </w:rPr>
          <m:t>w</m:t>
        </m:r>
        <m:r>
          <w:rPr>
            <w:rStyle w:val="mi"/>
            <w:rFonts w:ascii="Cambria Math" w:eastAsiaTheme="majorEastAsia" w:hAnsi="Cambria Math" w:cstheme="minorHAnsi"/>
            <w:bdr w:val="none" w:sz="0" w:space="0" w:color="auto" w:frame="1"/>
          </w:rPr>
          <m:t>)</m:t>
        </m:r>
      </m:oMath>
      <w:r w:rsidRPr="00C40EAF">
        <w:rPr>
          <w:rFonts w:cstheme="minorHAnsi"/>
        </w:rPr>
        <w:t> in </w:t>
      </w:r>
      <w:hyperlink r:id="rId24" w:anchor="deqn6" w:history="1">
        <w:r w:rsidRPr="00C40EAF">
          <w:rPr>
            <w:rStyle w:val="Hyperlink"/>
            <w:rFonts w:eastAsiaTheme="majorEastAsia" w:cstheme="minorHAnsi"/>
            <w:color w:val="006699"/>
          </w:rPr>
          <w:t>(6)</w:t>
        </w:r>
      </w:hyperlink>
      <w:r w:rsidRPr="00C40EAF">
        <w:rPr>
          <w:rFonts w:cstheme="minorHAnsi"/>
        </w:rPr>
        <w:t> and after averaging 10,000 realization of independent experiments, respectively. It is noted that the execution rates of the sub-applications cannot be determined when the MCT-cloud algorithm is utilized. Hence, there is no theoretical prediction of </w:t>
      </w:r>
      <m:oMath>
        <m:r>
          <w:rPr>
            <w:rStyle w:val="mi"/>
            <w:rFonts w:ascii="Cambria Math" w:eastAsiaTheme="majorEastAsia" w:hAnsi="Cambria Math" w:cstheme="minorHAnsi"/>
            <w:bdr w:val="none" w:sz="0" w:space="0" w:color="auto" w:frame="1"/>
          </w:rPr>
          <m:t>ET(</m:t>
        </m:r>
        <m:r>
          <m:rPr>
            <m:sty m:val="b"/>
          </m:rPr>
          <w:rPr>
            <w:rStyle w:val="mi"/>
            <w:rFonts w:ascii="Cambria Math" w:eastAsiaTheme="majorEastAsia" w:hAnsi="Cambria Math" w:cstheme="minorHAnsi"/>
            <w:bdr w:val="none" w:sz="0" w:space="0" w:color="auto" w:frame="1"/>
          </w:rPr>
          <m:t>w</m:t>
        </m:r>
        <m:r>
          <w:rPr>
            <w:rStyle w:val="mi"/>
            <w:rFonts w:ascii="Cambria Math" w:eastAsiaTheme="majorEastAsia" w:hAnsi="Cambria Math" w:cstheme="minorHAnsi"/>
            <w:bdr w:val="none" w:sz="0" w:space="0" w:color="auto" w:frame="1"/>
          </w:rPr>
          <m:t>)</m:t>
        </m:r>
      </m:oMath>
      <w:r w:rsidRPr="00C40EAF">
        <w:rPr>
          <w:rFonts w:cstheme="minorHAnsi"/>
        </w:rPr>
        <w:t> for the MCT-cloud algorithm.</w:t>
      </w:r>
    </w:p>
    <w:p w14:paraId="073EA9DD" w14:textId="2220017D" w:rsidR="00345AD1" w:rsidRPr="00C40EAF" w:rsidRDefault="00345AD1" w:rsidP="00CA7C40">
      <w:pPr>
        <w:rPr>
          <w:rFonts w:cstheme="minorHAnsi"/>
        </w:rPr>
      </w:pPr>
      <w:r w:rsidRPr="00C40EAF">
        <w:rPr>
          <w:rFonts w:cstheme="minorHAnsi"/>
        </w:rPr>
        <w:t>It can be observed from Table 2 that for any of the six patterns, the mean of the response time corresponding the max-min-cloud algorithm are less than or equal to that for the MCT-cloud algorithm. Note that the theoretical prediction of </w:t>
      </w:r>
      <m:oMath>
        <m:r>
          <w:rPr>
            <w:rStyle w:val="mi"/>
            <w:rFonts w:ascii="Cambria Math" w:eastAsiaTheme="majorEastAsia" w:hAnsi="Cambria Math" w:cstheme="minorHAnsi"/>
            <w:bdr w:val="none" w:sz="0" w:space="0" w:color="auto" w:frame="1"/>
          </w:rPr>
          <m:t>ET(</m:t>
        </m:r>
        <m:r>
          <m:rPr>
            <m:sty m:val="b"/>
          </m:rPr>
          <w:rPr>
            <w:rStyle w:val="mi"/>
            <w:rFonts w:ascii="Cambria Math" w:eastAsiaTheme="majorEastAsia" w:hAnsi="Cambria Math" w:cstheme="minorHAnsi"/>
            <w:bdr w:val="none" w:sz="0" w:space="0" w:color="auto" w:frame="1"/>
          </w:rPr>
          <m:t>w</m:t>
        </m:r>
        <m:r>
          <w:rPr>
            <w:rStyle w:val="mi"/>
            <w:rFonts w:ascii="Cambria Math" w:eastAsiaTheme="majorEastAsia" w:hAnsi="Cambria Math" w:cstheme="minorHAnsi"/>
            <w:bdr w:val="none" w:sz="0" w:space="0" w:color="auto" w:frame="1"/>
          </w:rPr>
          <m:t>)</m:t>
        </m:r>
      </m:oMath>
      <w:r w:rsidR="00C83C23" w:rsidRPr="00C40EAF">
        <w:rPr>
          <w:rStyle w:val="mo"/>
          <w:rFonts w:cstheme="minorHAnsi"/>
          <w:bdr w:val="none" w:sz="0" w:space="0" w:color="auto" w:frame="1"/>
        </w:rPr>
        <w:t xml:space="preserve"> </w:t>
      </w:r>
      <w:r w:rsidRPr="00C40EAF">
        <w:rPr>
          <w:rFonts w:cstheme="minorHAnsi"/>
        </w:rPr>
        <w:t>matches the MC simulation results. It is also important to note that different patterns of the request </w:t>
      </w:r>
      <m:oMath>
        <m:r>
          <m:rPr>
            <m:sty m:val="b"/>
          </m:rPr>
          <w:rPr>
            <w:rStyle w:val="mi"/>
            <w:rFonts w:ascii="Cambria Math" w:eastAsiaTheme="majorEastAsia" w:hAnsi="Cambria Math" w:cstheme="minorHAnsi"/>
            <w:bdr w:val="none" w:sz="0" w:space="0" w:color="auto" w:frame="1"/>
          </w:rPr>
          <m:t>w</m:t>
        </m:r>
      </m:oMath>
      <w:r w:rsidRPr="00C40EAF">
        <w:rPr>
          <w:rFonts w:cstheme="minorHAnsi"/>
        </w:rPr>
        <w:t> may lead to variation in the values of </w:t>
      </w:r>
      <m:oMath>
        <m:r>
          <w:rPr>
            <w:rStyle w:val="mi"/>
            <w:rFonts w:ascii="Cambria Math" w:eastAsiaTheme="majorEastAsia" w:hAnsi="Cambria Math" w:cstheme="minorHAnsi"/>
            <w:bdr w:val="none" w:sz="0" w:space="0" w:color="auto" w:frame="1"/>
          </w:rPr>
          <m:t>ET(</m:t>
        </m:r>
        <m:r>
          <m:rPr>
            <m:sty m:val="b"/>
          </m:rPr>
          <w:rPr>
            <w:rStyle w:val="mi"/>
            <w:rFonts w:ascii="Cambria Math" w:eastAsiaTheme="majorEastAsia" w:hAnsi="Cambria Math" w:cstheme="minorHAnsi"/>
            <w:bdr w:val="none" w:sz="0" w:space="0" w:color="auto" w:frame="1"/>
          </w:rPr>
          <m:t>w</m:t>
        </m:r>
        <m:r>
          <w:rPr>
            <w:rStyle w:val="mi"/>
            <w:rFonts w:ascii="Cambria Math" w:eastAsiaTheme="majorEastAsia" w:hAnsi="Cambria Math" w:cstheme="minorHAnsi"/>
            <w:bdr w:val="none" w:sz="0" w:space="0" w:color="auto" w:frame="1"/>
          </w:rPr>
          <m:t>)</m:t>
        </m:r>
      </m:oMath>
      <w:r w:rsidRPr="00C40EAF">
        <w:rPr>
          <w:rFonts w:cstheme="minorHAnsi"/>
        </w:rPr>
        <w:t>, even though these patterns have the same total workload size. For example, </w:t>
      </w:r>
      <m:oMath>
        <m:r>
          <w:rPr>
            <w:rStyle w:val="mi"/>
            <w:rFonts w:ascii="Cambria Math" w:eastAsiaTheme="majorEastAsia" w:hAnsi="Cambria Math" w:cstheme="minorHAnsi"/>
            <w:bdr w:val="none" w:sz="0" w:space="0" w:color="auto" w:frame="1"/>
          </w:rPr>
          <m:t>ET(</m:t>
        </m:r>
        <m:r>
          <m:rPr>
            <m:sty m:val="b"/>
          </m:rPr>
          <w:rPr>
            <w:rStyle w:val="mi"/>
            <w:rFonts w:ascii="Cambria Math" w:eastAsiaTheme="majorEastAsia" w:hAnsi="Cambria Math" w:cstheme="minorHAnsi"/>
            <w:bdr w:val="none" w:sz="0" w:space="0" w:color="auto" w:frame="1"/>
          </w:rPr>
          <m:t>w</m:t>
        </m:r>
        <m:r>
          <w:rPr>
            <w:rStyle w:val="mi"/>
            <w:rFonts w:ascii="Cambria Math" w:eastAsiaTheme="majorEastAsia" w:hAnsi="Cambria Math" w:cstheme="minorHAnsi"/>
            <w:bdr w:val="none" w:sz="0" w:space="0" w:color="auto" w:frame="1"/>
          </w:rPr>
          <m:t>)</m:t>
        </m:r>
      </m:oMath>
      <w:r w:rsidRPr="00C40EAF">
        <w:rPr>
          <w:rFonts w:cstheme="minorHAnsi"/>
        </w:rPr>
        <w:t> of “pattern 1” is 26,522 seconds, which is about two times longer than that of “pattern 6” (i.e., 12,104 seconds). This is because the workloads in “pattern 1” are highly unbalanced as compared to the distribution of the ECU per vCPU of the four scheduled VMs that serve the request. Meanwhile, the workloads in “pattern 6” have the most similar distribution of ECU per vCPU of the four VMs among the six patterns of the request under study.</w:t>
      </w:r>
    </w:p>
    <w:p w14:paraId="0A0732B8" w14:textId="1E266309" w:rsidR="00345AD1" w:rsidRPr="00C40EAF" w:rsidRDefault="00345AD1" w:rsidP="00CA7C40">
      <w:pPr>
        <w:rPr>
          <w:rFonts w:cstheme="minorHAnsi"/>
        </w:rPr>
      </w:pPr>
      <w:r w:rsidRPr="00C40EAF">
        <w:rPr>
          <w:rFonts w:cstheme="minorHAnsi"/>
        </w:rPr>
        <w:t>Next, in Fig. 3, we show the percentile of the response time of the request </w:t>
      </w:r>
      <m:oMath>
        <m:r>
          <m:rPr>
            <m:sty m:val="b"/>
          </m:rPr>
          <w:rPr>
            <w:rStyle w:val="mi"/>
            <w:rFonts w:ascii="Cambria Math" w:eastAsiaTheme="majorEastAsia" w:hAnsi="Cambria Math" w:cstheme="minorHAnsi"/>
            <w:bdr w:val="none" w:sz="0" w:space="0" w:color="auto" w:frame="1"/>
          </w:rPr>
          <m:t>w</m:t>
        </m:r>
      </m:oMath>
      <w:r w:rsidRPr="00C40EAF">
        <w:rPr>
          <w:rFonts w:cstheme="minorHAnsi"/>
        </w:rPr>
        <w:t> by applying the max-min-cloud algorithm and the MCT-cloud algorithm (for the six patterns described earlier). The solid curves representing the theoretical predictions are obtained by evaluating </w:t>
      </w:r>
      <w:hyperlink r:id="rId25" w:anchor="deqn2" w:history="1">
        <w:r w:rsidRPr="00C40EAF">
          <w:rPr>
            <w:rStyle w:val="Hyperlink"/>
            <w:rFonts w:eastAsiaTheme="majorEastAsia" w:cstheme="minorHAnsi"/>
            <w:color w:val="006699"/>
          </w:rPr>
          <w:t>(2)</w:t>
        </w:r>
      </w:hyperlink>
      <w:r w:rsidRPr="00C40EAF">
        <w:rPr>
          <w:rFonts w:cstheme="minorHAnsi"/>
        </w:rPr>
        <w:t> numerically when the max-min-cloud algorithm is utilized. The MC simulation results marked by squares and crosses are presented respectively for the max-min-cloud algorithm, and the MCT-cloud algorithm. Each point in the MC simulations are averaged using 10,000 independent experiments. As expected, the max-min-cloud algorithm leads to larger values of </w:t>
      </w:r>
      <m:oMath>
        <m:r>
          <w:rPr>
            <w:rStyle w:val="mi"/>
            <w:rFonts w:ascii="Cambria Math" w:eastAsiaTheme="majorEastAsia" w:hAnsi="Cambria Math" w:cstheme="minorHAnsi"/>
            <w:bdr w:val="none" w:sz="0" w:space="0" w:color="auto" w:frame="1"/>
          </w:rPr>
          <m:t>PT(</m:t>
        </m:r>
        <m:r>
          <m:rPr>
            <m:sty m:val="b"/>
          </m:rPr>
          <w:rPr>
            <w:rStyle w:val="mi"/>
            <w:rFonts w:ascii="Cambria Math" w:eastAsiaTheme="majorEastAsia" w:hAnsi="Cambria Math" w:cstheme="minorHAnsi"/>
            <w:bdr w:val="none" w:sz="0" w:space="0" w:color="auto" w:frame="1"/>
          </w:rPr>
          <m:t>w</m:t>
        </m:r>
        <m:r>
          <w:rPr>
            <w:rStyle w:val="mi"/>
            <w:rFonts w:ascii="Cambria Math" w:eastAsiaTheme="majorEastAsia" w:hAnsi="Cambria Math" w:cstheme="minorHAnsi"/>
            <w:bdr w:val="none" w:sz="0" w:space="0" w:color="auto" w:frame="1"/>
          </w:rPr>
          <m:t>;t)</m:t>
        </m:r>
      </m:oMath>
      <w:r w:rsidRPr="00C40EAF">
        <w:rPr>
          <w:rFonts w:cstheme="minorHAnsi"/>
        </w:rPr>
        <w:t> for all </w:t>
      </w:r>
      <m:oMath>
        <m:r>
          <w:rPr>
            <w:rStyle w:val="mi"/>
            <w:rFonts w:ascii="Cambria Math" w:eastAsiaTheme="majorEastAsia" w:hAnsi="Cambria Math" w:cstheme="minorHAnsi"/>
            <w:bdr w:val="none" w:sz="0" w:space="0" w:color="auto" w:frame="1"/>
          </w:rPr>
          <m:t>t</m:t>
        </m:r>
        <m:r>
          <w:rPr>
            <w:rStyle w:val="mo"/>
            <w:rFonts w:ascii="Cambria Math" w:hAnsi="Cambria Math" w:cstheme="minorHAnsi"/>
            <w:bdr w:val="none" w:sz="0" w:space="0" w:color="auto" w:frame="1"/>
          </w:rPr>
          <m:t>&gt;</m:t>
        </m:r>
        <m:r>
          <w:rPr>
            <w:rStyle w:val="mn"/>
            <w:rFonts w:ascii="Cambria Math" w:hAnsi="Cambria Math" w:cstheme="minorHAnsi"/>
            <w:bdr w:val="none" w:sz="0" w:space="0" w:color="auto" w:frame="1"/>
          </w:rPr>
          <m:t>0</m:t>
        </m:r>
      </m:oMath>
      <w:r w:rsidRPr="00C40EAF">
        <w:rPr>
          <w:rFonts w:cstheme="minorHAnsi"/>
        </w:rPr>
        <w:t xml:space="preserve">. Here too, our theoretical predictions agree well with the MC results when the max-min-cloud algorithm is utilized. It is interesting to observe in Fig. 3 c that all the curves for “pattern 3” coincide. This is </w:t>
      </w:r>
      <w:r w:rsidRPr="00C40EAF">
        <w:rPr>
          <w:rFonts w:cstheme="minorHAnsi"/>
        </w:rPr>
        <w:lastRenderedPageBreak/>
        <w:t>because all the nine sub-applications in the request have the same workload size. As such, there is no difference for allocating sub-applications in the request when the two algorithms are utilized.</w:t>
      </w:r>
    </w:p>
    <w:p w14:paraId="51316F7F" w14:textId="27748DC9" w:rsidR="00345AD1" w:rsidRPr="00C40EAF" w:rsidRDefault="00345AD1" w:rsidP="00032C66">
      <w:pPr>
        <w:pStyle w:val="NoSpacing"/>
        <w:rPr>
          <w:rStyle w:val="Hyperlink"/>
          <w:rFonts w:cstheme="minorHAnsi"/>
          <w:color w:val="006699"/>
          <w:u w:val="none"/>
        </w:rPr>
      </w:pPr>
      <w:r w:rsidRPr="00C40EAF">
        <w:rPr>
          <w:rFonts w:cstheme="minorHAnsi"/>
        </w:rPr>
        <w:fldChar w:fldCharType="begin"/>
      </w:r>
      <w:r w:rsidRPr="00C40EAF">
        <w:rPr>
          <w:rFonts w:cstheme="minorHAnsi"/>
        </w:rPr>
        <w:instrText xml:space="preserve"> HYPERLINK "https://ieeexplore.ieee.org/mediastore_new/IEEE/content/media/71/7927510/7742971/wang3-2628370-large.gif" </w:instrText>
      </w:r>
      <w:r w:rsidRPr="00C40EAF">
        <w:rPr>
          <w:rFonts w:cstheme="minorHAnsi"/>
        </w:rPr>
        <w:fldChar w:fldCharType="separate"/>
      </w:r>
      <w:r w:rsidRPr="00C40EAF">
        <w:rPr>
          <w:rFonts w:cstheme="minorHAnsi"/>
          <w:noProof/>
        </w:rPr>
        <w:drawing>
          <wp:inline distT="0" distB="0" distL="0" distR="0" wp14:anchorId="77AC858E" wp14:editId="02D45853">
            <wp:extent cx="2743200" cy="1527048"/>
            <wp:effectExtent l="0" t="0" r="0" b="0"/>
            <wp:docPr id="12" name="Picture 12" descr="Fig. 3. Percentile of the response time of request (higher value implies a better performa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Figure 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743200" cy="1527048"/>
                    </a:xfrm>
                    <a:prstGeom prst="rect">
                      <a:avLst/>
                    </a:prstGeom>
                    <a:noFill/>
                    <a:ln>
                      <a:noFill/>
                    </a:ln>
                  </pic:spPr>
                </pic:pic>
              </a:graphicData>
            </a:graphic>
          </wp:inline>
        </w:drawing>
      </w:r>
    </w:p>
    <w:p w14:paraId="53330B1F" w14:textId="4557B0D8" w:rsidR="00345AD1" w:rsidRPr="00C40EAF" w:rsidRDefault="00345AD1" w:rsidP="00CA7C40">
      <w:pPr>
        <w:rPr>
          <w:rFonts w:cstheme="minorHAnsi"/>
          <w:color w:val="666666"/>
        </w:rPr>
      </w:pPr>
      <w:r w:rsidRPr="00C40EAF">
        <w:rPr>
          <w:rFonts w:cstheme="minorHAnsi"/>
        </w:rPr>
        <w:fldChar w:fldCharType="end"/>
      </w:r>
      <w:r w:rsidRPr="00C40EAF">
        <w:rPr>
          <w:rFonts w:cstheme="minorHAnsi"/>
          <w:b/>
          <w:bCs/>
          <w:color w:val="666666"/>
        </w:rPr>
        <w:t>Fig. 3.</w:t>
      </w:r>
      <w:r w:rsidR="00032C66" w:rsidRPr="00C40EAF">
        <w:rPr>
          <w:rFonts w:cstheme="minorHAnsi"/>
          <w:b/>
          <w:bCs/>
          <w:color w:val="666666"/>
        </w:rPr>
        <w:t xml:space="preserve"> </w:t>
      </w:r>
      <w:r w:rsidRPr="00C40EAF">
        <w:rPr>
          <w:rFonts w:cstheme="minorHAnsi"/>
          <w:color w:val="666666"/>
        </w:rPr>
        <w:t>Percentile of the response time of request (higher value implies a better performance).</w:t>
      </w:r>
    </w:p>
    <w:p w14:paraId="40811CBB" w14:textId="7BFA9172" w:rsidR="00345AD1" w:rsidRPr="00C40EAF" w:rsidRDefault="00345AD1" w:rsidP="00CA7C40">
      <w:pPr>
        <w:rPr>
          <w:rFonts w:cstheme="minorHAnsi"/>
        </w:rPr>
      </w:pPr>
      <w:r w:rsidRPr="00C40EAF">
        <w:rPr>
          <w:rFonts w:cstheme="minorHAnsi"/>
        </w:rPr>
        <w:t>To better illustrate the impact of the workload pattern of the request on </w:t>
      </w:r>
      <m:oMath>
        <m:r>
          <w:rPr>
            <w:rStyle w:val="mi"/>
            <w:rFonts w:ascii="Cambria Math" w:eastAsiaTheme="majorEastAsia" w:hAnsi="Cambria Math" w:cstheme="minorHAnsi"/>
            <w:bdr w:val="none" w:sz="0" w:space="0" w:color="auto" w:frame="1"/>
          </w:rPr>
          <m:t>PT(</m:t>
        </m:r>
        <m:r>
          <m:rPr>
            <m:sty m:val="b"/>
          </m:rPr>
          <w:rPr>
            <w:rStyle w:val="mi"/>
            <w:rFonts w:ascii="Cambria Math" w:eastAsiaTheme="majorEastAsia" w:hAnsi="Cambria Math" w:cstheme="minorHAnsi"/>
            <w:bdr w:val="none" w:sz="0" w:space="0" w:color="auto" w:frame="1"/>
          </w:rPr>
          <m:t>w</m:t>
        </m:r>
        <m:r>
          <w:rPr>
            <w:rStyle w:val="mi"/>
            <w:rFonts w:ascii="Cambria Math" w:eastAsiaTheme="majorEastAsia" w:hAnsi="Cambria Math" w:cstheme="minorHAnsi"/>
            <w:bdr w:val="none" w:sz="0" w:space="0" w:color="auto" w:frame="1"/>
          </w:rPr>
          <m:t>;t)</m:t>
        </m:r>
      </m:oMath>
      <w:r w:rsidRPr="00C40EAF">
        <w:rPr>
          <w:rFonts w:cstheme="minorHAnsi"/>
        </w:rPr>
        <w:t> we also show results obtained by theoretical predictions for the six workload patterns of the request together in Fig. 4.</w:t>
      </w:r>
    </w:p>
    <w:p w14:paraId="3437FEF6" w14:textId="7F0F3FAF" w:rsidR="00345AD1" w:rsidRPr="00C40EAF" w:rsidRDefault="00345AD1" w:rsidP="00032C66">
      <w:pPr>
        <w:pStyle w:val="NoSpacing"/>
        <w:rPr>
          <w:rStyle w:val="Hyperlink"/>
          <w:rFonts w:cstheme="minorHAnsi"/>
          <w:color w:val="006699"/>
          <w:u w:val="none"/>
        </w:rPr>
      </w:pPr>
      <w:r w:rsidRPr="00C40EAF">
        <w:rPr>
          <w:rFonts w:cstheme="minorHAnsi"/>
        </w:rPr>
        <w:fldChar w:fldCharType="begin"/>
      </w:r>
      <w:r w:rsidRPr="00C40EAF">
        <w:rPr>
          <w:rFonts w:cstheme="minorHAnsi"/>
        </w:rPr>
        <w:instrText xml:space="preserve"> HYPERLINK "https://ieeexplore.ieee.org/mediastore_new/IEEE/content/media/71/7927510/7742971/wang4-2628370-large.gif" </w:instrText>
      </w:r>
      <w:r w:rsidRPr="00C40EAF">
        <w:rPr>
          <w:rFonts w:cstheme="minorHAnsi"/>
        </w:rPr>
        <w:fldChar w:fldCharType="separate"/>
      </w:r>
      <w:r w:rsidRPr="00C40EAF">
        <w:rPr>
          <w:rFonts w:cstheme="minorHAnsi"/>
          <w:noProof/>
        </w:rPr>
        <w:drawing>
          <wp:inline distT="0" distB="0" distL="0" distR="0" wp14:anchorId="308CA168" wp14:editId="274D1F87">
            <wp:extent cx="2743200" cy="1938528"/>
            <wp:effectExtent l="0" t="0" r="0" b="5080"/>
            <wp:docPr id="11" name="Picture 11" descr="Fig. 4. Percentile of the response times for the six patter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Figure 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743200" cy="1938528"/>
                    </a:xfrm>
                    <a:prstGeom prst="rect">
                      <a:avLst/>
                    </a:prstGeom>
                    <a:noFill/>
                    <a:ln>
                      <a:noFill/>
                    </a:ln>
                  </pic:spPr>
                </pic:pic>
              </a:graphicData>
            </a:graphic>
          </wp:inline>
        </w:drawing>
      </w:r>
    </w:p>
    <w:p w14:paraId="6CB093CB" w14:textId="48B053F1" w:rsidR="00345AD1" w:rsidRPr="00C40EAF" w:rsidRDefault="00345AD1" w:rsidP="00CA7C40">
      <w:pPr>
        <w:rPr>
          <w:rFonts w:cstheme="minorHAnsi"/>
          <w:color w:val="666666"/>
        </w:rPr>
      </w:pPr>
      <w:r w:rsidRPr="00C40EAF">
        <w:rPr>
          <w:rFonts w:cstheme="minorHAnsi"/>
        </w:rPr>
        <w:fldChar w:fldCharType="end"/>
      </w:r>
      <w:r w:rsidRPr="00C40EAF">
        <w:rPr>
          <w:rFonts w:cstheme="minorHAnsi"/>
          <w:b/>
          <w:bCs/>
          <w:color w:val="666666"/>
        </w:rPr>
        <w:t>Fig. 4.</w:t>
      </w:r>
      <w:r w:rsidR="00032C66" w:rsidRPr="00C40EAF">
        <w:rPr>
          <w:rFonts w:cstheme="minorHAnsi"/>
          <w:b/>
          <w:bCs/>
          <w:color w:val="666666"/>
        </w:rPr>
        <w:t xml:space="preserve"> </w:t>
      </w:r>
      <w:r w:rsidRPr="00C40EAF">
        <w:rPr>
          <w:rFonts w:cstheme="minorHAnsi"/>
          <w:color w:val="666666"/>
        </w:rPr>
        <w:t>Percentile of the response times for the six patterns.</w:t>
      </w:r>
    </w:p>
    <w:p w14:paraId="4829924F" w14:textId="77777777" w:rsidR="00345AD1" w:rsidRPr="00C40EAF" w:rsidRDefault="00345AD1" w:rsidP="00CA7C40">
      <w:pPr>
        <w:rPr>
          <w:rFonts w:cstheme="minorHAnsi"/>
        </w:rPr>
      </w:pPr>
      <w:r w:rsidRPr="00C40EAF">
        <w:rPr>
          <w:rFonts w:cstheme="minorHAnsi"/>
        </w:rPr>
        <w:t xml:space="preserve">Next, we illustrate the optimality of the max-min-cloud algorithm when the execution times of the sub-applications are not </w:t>
      </w:r>
      <w:proofErr w:type="gramStart"/>
      <w:r w:rsidRPr="00C40EAF">
        <w:rPr>
          <w:rFonts w:cstheme="minorHAnsi"/>
        </w:rPr>
        <w:t>exponentially-distributed</w:t>
      </w:r>
      <w:proofErr w:type="gramEnd"/>
      <w:r w:rsidRPr="00C40EAF">
        <w:rPr>
          <w:rFonts w:cstheme="minorHAnsi"/>
        </w:rPr>
        <w:t xml:space="preserve"> (but with the same execution rates as the times are exponentially-distributed). Specifically, we consider two cases when the execution times are (a) truncated normally-distributed whose variance is one third of its mean (as similarly considered in [5]) and (b) Erlang-distributed. The corresponding percentile of the response time of the “pattern 4” under these two distributions are shown in Figs. 5a and 5 b, respectively.</w:t>
      </w:r>
    </w:p>
    <w:p w14:paraId="7DDEB42A" w14:textId="33BB346A" w:rsidR="00345AD1" w:rsidRPr="00C40EAF" w:rsidRDefault="00345AD1" w:rsidP="0089041A">
      <w:pPr>
        <w:pStyle w:val="NoSpacing"/>
        <w:rPr>
          <w:rStyle w:val="Hyperlink"/>
          <w:rFonts w:cstheme="minorHAnsi"/>
          <w:color w:val="006699"/>
          <w:u w:val="none"/>
        </w:rPr>
      </w:pPr>
      <w:r w:rsidRPr="00C40EAF">
        <w:rPr>
          <w:rFonts w:cstheme="minorHAnsi"/>
        </w:rPr>
        <w:fldChar w:fldCharType="begin"/>
      </w:r>
      <w:r w:rsidRPr="00C40EAF">
        <w:rPr>
          <w:rFonts w:cstheme="minorHAnsi"/>
        </w:rPr>
        <w:instrText xml:space="preserve"> HYPERLINK "https://ieeexplore.ieee.org/mediastore_new/IEEE/content/media/71/7927510/7742971/wang5-2628370-large.gif" </w:instrText>
      </w:r>
      <w:r w:rsidRPr="00C40EAF">
        <w:rPr>
          <w:rFonts w:cstheme="minorHAnsi"/>
        </w:rPr>
        <w:fldChar w:fldCharType="separate"/>
      </w:r>
      <w:r w:rsidRPr="00C40EAF">
        <w:rPr>
          <w:rFonts w:cstheme="minorHAnsi"/>
          <w:noProof/>
        </w:rPr>
        <w:drawing>
          <wp:inline distT="0" distB="0" distL="0" distR="0" wp14:anchorId="1E18E056" wp14:editId="54BF3A70">
            <wp:extent cx="2743200" cy="1188720"/>
            <wp:effectExtent l="0" t="0" r="0" b="0"/>
            <wp:docPr id="10" name="Picture 10" descr="Fig. 5. Percentile of the response times, where the execution times of the sub-applications in the request are (a) truncated normally-distributed and (b) Erlang-distribu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Figure 5"/>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743200" cy="1188720"/>
                    </a:xfrm>
                    <a:prstGeom prst="rect">
                      <a:avLst/>
                    </a:prstGeom>
                    <a:noFill/>
                    <a:ln>
                      <a:noFill/>
                    </a:ln>
                  </pic:spPr>
                </pic:pic>
              </a:graphicData>
            </a:graphic>
          </wp:inline>
        </w:drawing>
      </w:r>
    </w:p>
    <w:p w14:paraId="6CACEEEE" w14:textId="5931B9D3" w:rsidR="00345AD1" w:rsidRPr="00C40EAF" w:rsidRDefault="00345AD1" w:rsidP="0089041A">
      <w:pPr>
        <w:pStyle w:val="NoSpacing"/>
        <w:rPr>
          <w:rFonts w:cstheme="minorHAnsi"/>
        </w:rPr>
      </w:pPr>
      <w:r w:rsidRPr="00C40EAF">
        <w:rPr>
          <w:rFonts w:cstheme="minorHAnsi"/>
        </w:rPr>
        <w:fldChar w:fldCharType="end"/>
      </w:r>
      <w:r w:rsidRPr="00C40EAF">
        <w:rPr>
          <w:rFonts w:cstheme="minorHAnsi"/>
          <w:b/>
          <w:bCs/>
        </w:rPr>
        <w:t>Fig. 5.</w:t>
      </w:r>
      <w:r w:rsidR="0089041A" w:rsidRPr="00C40EAF">
        <w:rPr>
          <w:rFonts w:cstheme="minorHAnsi"/>
          <w:b/>
          <w:bCs/>
        </w:rPr>
        <w:t xml:space="preserve"> </w:t>
      </w:r>
      <w:r w:rsidRPr="00C40EAF">
        <w:rPr>
          <w:rFonts w:cstheme="minorHAnsi"/>
        </w:rPr>
        <w:t xml:space="preserve">Percentile of the response times, where the execution times of the sub-applications in the request are (a) truncated </w:t>
      </w:r>
      <w:proofErr w:type="gramStart"/>
      <w:r w:rsidRPr="00C40EAF">
        <w:rPr>
          <w:rFonts w:cstheme="minorHAnsi"/>
        </w:rPr>
        <w:t>normally-distributed</w:t>
      </w:r>
      <w:proofErr w:type="gramEnd"/>
      <w:r w:rsidRPr="00C40EAF">
        <w:rPr>
          <w:rFonts w:cstheme="minorHAnsi"/>
        </w:rPr>
        <w:t xml:space="preserve"> and (b) Erlang-distributed.</w:t>
      </w:r>
    </w:p>
    <w:p w14:paraId="1B566D87" w14:textId="77777777" w:rsidR="0089041A" w:rsidRPr="00C40EAF" w:rsidRDefault="0089041A" w:rsidP="00CA7C40">
      <w:pPr>
        <w:rPr>
          <w:rFonts w:cstheme="minorHAnsi"/>
        </w:rPr>
      </w:pPr>
    </w:p>
    <w:p w14:paraId="42B017FE" w14:textId="1A326762" w:rsidR="00345AD1" w:rsidRPr="00C40EAF" w:rsidRDefault="00345AD1" w:rsidP="00CA7C40">
      <w:pPr>
        <w:rPr>
          <w:rFonts w:cstheme="minorHAnsi"/>
        </w:rPr>
      </w:pPr>
      <w:r w:rsidRPr="00C40EAF">
        <w:rPr>
          <w:rFonts w:cstheme="minorHAnsi"/>
        </w:rPr>
        <w:t xml:space="preserve">It can be observed by comparing the results from Figs. 5 and 3d to find that the superiority of the max-min-cloud algorithm over the MCT-cloud algorithm is more profound versus the case when the execution times of the sub-applications are not </w:t>
      </w:r>
      <w:proofErr w:type="gramStart"/>
      <w:r w:rsidRPr="00C40EAF">
        <w:rPr>
          <w:rFonts w:cstheme="minorHAnsi"/>
        </w:rPr>
        <w:t>exponentially-distributed</w:t>
      </w:r>
      <w:proofErr w:type="gramEnd"/>
      <w:r w:rsidRPr="00C40EAF">
        <w:rPr>
          <w:rFonts w:cstheme="minorHAnsi"/>
        </w:rPr>
        <w:t>. For example, in Figs. 5a and 5b when </w:t>
      </w:r>
      <m:oMath>
        <m:r>
          <w:rPr>
            <w:rStyle w:val="mi"/>
            <w:rFonts w:ascii="Cambria Math" w:eastAsiaTheme="majorEastAsia" w:hAnsi="Cambria Math" w:cstheme="minorHAnsi"/>
            <w:bdr w:val="none" w:sz="0" w:space="0" w:color="auto" w:frame="1"/>
          </w:rPr>
          <m:t>t</m:t>
        </m:r>
        <m:r>
          <w:rPr>
            <w:rStyle w:val="mo"/>
            <w:rFonts w:ascii="Cambria Math" w:hAnsi="Cambria Math" w:cstheme="minorHAnsi"/>
            <w:bdr w:val="none" w:sz="0" w:space="0" w:color="auto" w:frame="1"/>
          </w:rPr>
          <m:t>=</m:t>
        </m:r>
        <m:r>
          <w:rPr>
            <w:rStyle w:val="mn"/>
            <w:rFonts w:ascii="Cambria Math" w:hAnsi="Cambria Math" w:cstheme="minorHAnsi"/>
            <w:bdr w:val="none" w:sz="0" w:space="0" w:color="auto" w:frame="1"/>
          </w:rPr>
          <m:t>8</m:t>
        </m:r>
        <m:r>
          <w:rPr>
            <w:rStyle w:val="mo"/>
            <w:rFonts w:ascii="Cambria Math" w:hAnsi="Cambria Math" w:cstheme="minorHAnsi"/>
            <w:bdr w:val="none" w:sz="0" w:space="0" w:color="auto" w:frame="1"/>
          </w:rPr>
          <m:t>,</m:t>
        </m:r>
        <m:r>
          <w:rPr>
            <w:rStyle w:val="mn"/>
            <w:rFonts w:ascii="Cambria Math" w:hAnsi="Cambria Math" w:cstheme="minorHAnsi"/>
            <w:bdr w:val="none" w:sz="0" w:space="0" w:color="auto" w:frame="1"/>
          </w:rPr>
          <m:t>000</m:t>
        </m:r>
      </m:oMath>
      <w:r w:rsidRPr="00C40EAF">
        <w:rPr>
          <w:rFonts w:cstheme="minorHAnsi"/>
        </w:rPr>
        <w:t xml:space="preserve"> seconds, the </w:t>
      </w:r>
      <w:r w:rsidRPr="00C40EAF">
        <w:rPr>
          <w:rFonts w:cstheme="minorHAnsi"/>
        </w:rPr>
        <w:lastRenderedPageBreak/>
        <w:t>max-min-cloud algorithm can lead to approximately 0.5 and 0.6 higher probability for completing the request than that for the MCT-cloud algorithm. Meanwhile in Fig. 3d such probability is less than 0.1.</w:t>
      </w:r>
    </w:p>
    <w:p w14:paraId="123E5310" w14:textId="5F57D1C5" w:rsidR="00345AD1" w:rsidRPr="00C40EAF" w:rsidRDefault="00345AD1" w:rsidP="0004107D">
      <w:pPr>
        <w:pStyle w:val="Heading1"/>
        <w:rPr>
          <w:rFonts w:asciiTheme="minorHAnsi" w:hAnsiTheme="minorHAnsi" w:cstheme="minorHAnsi"/>
        </w:rPr>
      </w:pPr>
      <w:r w:rsidRPr="00C40EAF">
        <w:rPr>
          <w:rFonts w:asciiTheme="minorHAnsi" w:hAnsiTheme="minorHAnsi" w:cstheme="minorHAnsi"/>
        </w:rPr>
        <w:t>SECTION 6</w:t>
      </w:r>
      <w:r w:rsidR="0004107D" w:rsidRPr="00C40EAF">
        <w:rPr>
          <w:rFonts w:asciiTheme="minorHAnsi" w:hAnsiTheme="minorHAnsi" w:cstheme="minorHAnsi"/>
        </w:rPr>
        <w:t xml:space="preserve"> </w:t>
      </w:r>
      <w:r w:rsidRPr="00C40EAF">
        <w:rPr>
          <w:rFonts w:asciiTheme="minorHAnsi" w:hAnsiTheme="minorHAnsi" w:cstheme="minorHAnsi"/>
        </w:rPr>
        <w:t>Efficient Resource Provisioning</w:t>
      </w:r>
    </w:p>
    <w:p w14:paraId="7C0548D4" w14:textId="77777777" w:rsidR="00345AD1" w:rsidRPr="00C40EAF" w:rsidRDefault="00345AD1" w:rsidP="00CA7C40">
      <w:pPr>
        <w:rPr>
          <w:rFonts w:cstheme="minorHAnsi"/>
        </w:rPr>
      </w:pPr>
      <w:r w:rsidRPr="00C40EAF">
        <w:rPr>
          <w:rFonts w:cstheme="minorHAnsi"/>
        </w:rPr>
        <w:t>When a customer submits his/her request, the amount of computing resources (namely a set of VMs) for serving this request needs to be determined and scheduled before the execution of the request. To schedule an appropriate set of VMs for serving customer requests is a challenging problem, which is typically termed as resource provisioning in the cloud [20]. Here the challenge in devising an efficient provisioning strategy is twofold. On one hand, the business must provide a service that would not miss the deadlines for customers (i.e., avoid under-provisioning). On the other hand, the business must try to maximize its profit or keep the cost at a minimum for operating the cloud service (i.e., avoid over-provisioning).</w:t>
      </w:r>
    </w:p>
    <w:p w14:paraId="71C7D9CF" w14:textId="77777777" w:rsidR="00345AD1" w:rsidRPr="00C40EAF" w:rsidRDefault="00345AD1" w:rsidP="00CA7C40">
      <w:pPr>
        <w:rPr>
          <w:rFonts w:cstheme="minorHAnsi"/>
        </w:rPr>
      </w:pPr>
      <w:r w:rsidRPr="00C40EAF">
        <w:rPr>
          <w:rFonts w:cstheme="minorHAnsi"/>
        </w:rPr>
        <w:t>Therefore, our goal is to find an efficient provisioning strategy that brings as much profit or revenue to the business as possible. To this end, in this section we propose the minimum-provisioning-cost resource-provisioning strategy for serving the incoming customer requests and compare its performance with other resource-provisioning strategies via MC simulations.</w:t>
      </w:r>
    </w:p>
    <w:p w14:paraId="1AFBD083" w14:textId="77777777" w:rsidR="00345AD1" w:rsidRPr="00C40EAF" w:rsidRDefault="00345AD1" w:rsidP="008C3BEE">
      <w:pPr>
        <w:pStyle w:val="Heading2"/>
        <w:rPr>
          <w:rFonts w:asciiTheme="minorHAnsi" w:hAnsiTheme="minorHAnsi" w:cstheme="minorHAnsi"/>
        </w:rPr>
      </w:pPr>
      <w:r w:rsidRPr="00C40EAF">
        <w:rPr>
          <w:rFonts w:asciiTheme="minorHAnsi" w:hAnsiTheme="minorHAnsi" w:cstheme="minorHAnsi"/>
        </w:rPr>
        <w:t>6.1 The MPC Resource-Provisioning Strategy</w:t>
      </w:r>
    </w:p>
    <w:p w14:paraId="497B043C" w14:textId="38E323B1" w:rsidR="00345AD1" w:rsidRPr="00C40EAF" w:rsidRDefault="00345AD1" w:rsidP="00CA7C40">
      <w:pPr>
        <w:rPr>
          <w:rFonts w:cstheme="minorHAnsi"/>
        </w:rPr>
      </w:pPr>
      <w:r w:rsidRPr="00C40EAF">
        <w:rPr>
          <w:rFonts w:cstheme="minorHAnsi"/>
        </w:rPr>
        <w:t>In brief, the idea is to minimize provisioning costs while guaranteeing the performance for serving customer requests. Specifically, suppose that there are </w:t>
      </w:r>
      <m:oMath>
        <m:r>
          <w:rPr>
            <w:rStyle w:val="mi"/>
            <w:rFonts w:ascii="Cambria Math" w:eastAsiaTheme="majorEastAsia" w:hAnsi="Cambria Math" w:cstheme="minorHAnsi"/>
            <w:bdr w:val="none" w:sz="0" w:space="0" w:color="auto" w:frame="1"/>
          </w:rPr>
          <m:t>M</m:t>
        </m:r>
      </m:oMath>
      <w:r w:rsidR="00F64A06" w:rsidRPr="00C40EAF">
        <w:rPr>
          <w:rStyle w:val="mi"/>
          <w:rFonts w:eastAsiaTheme="majorEastAsia" w:cstheme="minorHAnsi"/>
          <w:bdr w:val="none" w:sz="0" w:space="0" w:color="auto" w:frame="1"/>
        </w:rPr>
        <w:t xml:space="preserve"> </w:t>
      </w:r>
      <w:r w:rsidRPr="00C40EAF">
        <w:rPr>
          <w:rFonts w:cstheme="minorHAnsi"/>
        </w:rPr>
        <w:t>types of VMs that can be chosen by the business to serve a customer request </w:t>
      </w:r>
      <m:oMath>
        <m:r>
          <m:rPr>
            <m:sty m:val="b"/>
          </m:rPr>
          <w:rPr>
            <w:rStyle w:val="mi"/>
            <w:rFonts w:ascii="Cambria Math" w:eastAsiaTheme="majorEastAsia" w:hAnsi="Cambria Math" w:cstheme="minorHAnsi"/>
            <w:bdr w:val="none" w:sz="0" w:space="0" w:color="auto" w:frame="1"/>
          </w:rPr>
          <m:t>w</m:t>
        </m:r>
        <m:r>
          <w:rPr>
            <w:rStyle w:val="mi"/>
            <w:rFonts w:ascii="Cambria Math" w:eastAsiaTheme="majorEastAsia" w:hAnsi="Cambria Math" w:cstheme="minorHAnsi"/>
            <w:bdr w:val="none" w:sz="0" w:space="0" w:color="auto" w:frame="1"/>
          </w:rPr>
          <m:t>={</m:t>
        </m:r>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w</m:t>
            </m:r>
          </m:e>
          <m:sub>
            <m:r>
              <w:rPr>
                <w:rStyle w:val="mi"/>
                <w:rFonts w:ascii="Cambria Math" w:eastAsiaTheme="majorEastAsia" w:hAnsi="Cambria Math" w:cstheme="minorHAnsi"/>
                <w:bdr w:val="none" w:sz="0" w:space="0" w:color="auto" w:frame="1"/>
              </w:rPr>
              <m:t>1</m:t>
            </m:r>
          </m:sub>
        </m:sSub>
        <m:r>
          <w:rPr>
            <w:rStyle w:val="mi"/>
            <w:rFonts w:ascii="Cambria Math" w:eastAsiaTheme="majorEastAsia" w:hAnsi="Cambria Math" w:cstheme="minorHAnsi"/>
            <w:bdr w:val="none" w:sz="0" w:space="0" w:color="auto" w:frame="1"/>
          </w:rPr>
          <m:t>,…,</m:t>
        </m:r>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w</m:t>
            </m:r>
          </m:e>
          <m:sub>
            <m:r>
              <w:rPr>
                <w:rStyle w:val="mi"/>
                <w:rFonts w:ascii="Cambria Math" w:eastAsiaTheme="majorEastAsia" w:hAnsi="Cambria Math" w:cstheme="minorHAnsi"/>
                <w:bdr w:val="none" w:sz="0" w:space="0" w:color="auto" w:frame="1"/>
              </w:rPr>
              <m:t>n</m:t>
            </m:r>
          </m:sub>
        </m:sSub>
        <m:r>
          <w:rPr>
            <w:rStyle w:val="mi"/>
            <w:rFonts w:ascii="Cambria Math" w:eastAsiaTheme="majorEastAsia" w:hAnsi="Cambria Math" w:cstheme="minorHAnsi"/>
            <w:bdr w:val="none" w:sz="0" w:space="0" w:color="auto" w:frame="1"/>
          </w:rPr>
          <m:t>}</m:t>
        </m:r>
      </m:oMath>
      <w:r w:rsidRPr="00C40EAF">
        <w:rPr>
          <w:rFonts w:cstheme="minorHAnsi"/>
        </w:rPr>
        <w:t>. The </w:t>
      </w:r>
      <m:oMath>
        <m:r>
          <w:rPr>
            <w:rStyle w:val="mi"/>
            <w:rFonts w:ascii="Cambria Math" w:eastAsiaTheme="majorEastAsia" w:hAnsi="Cambria Math" w:cstheme="minorHAnsi"/>
            <w:bdr w:val="none" w:sz="0" w:space="0" w:color="auto" w:frame="1"/>
          </w:rPr>
          <m:t>j</m:t>
        </m:r>
      </m:oMath>
      <w:r w:rsidRPr="00C40EAF">
        <w:rPr>
          <w:rFonts w:cstheme="minorHAnsi"/>
        </w:rPr>
        <w:t>th type VM has </w:t>
      </w:r>
      <m:oMath>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k</m:t>
            </m:r>
          </m:e>
          <m:sub>
            <m:r>
              <w:rPr>
                <w:rStyle w:val="mi"/>
                <w:rFonts w:ascii="Cambria Math" w:eastAsiaTheme="majorEastAsia" w:hAnsi="Cambria Math" w:cstheme="minorHAnsi"/>
                <w:bdr w:val="none" w:sz="0" w:space="0" w:color="auto" w:frame="1"/>
              </w:rPr>
              <m:t>j</m:t>
            </m:r>
          </m:sub>
        </m:sSub>
      </m:oMath>
      <w:r w:rsidRPr="00C40EAF">
        <w:rPr>
          <w:rFonts w:cstheme="minorHAnsi"/>
        </w:rPr>
        <w:t> vCPUs and its usage price per unit of time is denoted as </w:t>
      </w:r>
      <m:oMath>
        <m:sSub>
          <m:sSubPr>
            <m:ctrlPr>
              <w:rPr>
                <w:rStyle w:val="mtext"/>
                <w:rFonts w:ascii="Cambria Math" w:hAnsi="Cambria Math" w:cstheme="minorHAnsi"/>
                <w:bdr w:val="none" w:sz="0" w:space="0" w:color="auto" w:frame="1"/>
              </w:rPr>
            </m:ctrlPr>
          </m:sSubPr>
          <m:e>
            <m:r>
              <m:rPr>
                <m:nor/>
              </m:rPr>
              <w:rPr>
                <w:rStyle w:val="mtext"/>
                <w:rFonts w:cstheme="minorHAnsi"/>
                <w:bdr w:val="none" w:sz="0" w:space="0" w:color="auto" w:frame="1"/>
              </w:rPr>
              <m:t>price</m:t>
            </m:r>
          </m:e>
          <m:sub>
            <m:r>
              <w:rPr>
                <w:rStyle w:val="mtext"/>
                <w:rFonts w:ascii="Cambria Math" w:hAnsi="Cambria Math" w:cstheme="minorHAnsi"/>
                <w:bdr w:val="none" w:sz="0" w:space="0" w:color="auto" w:frame="1"/>
              </w:rPr>
              <m:t>j</m:t>
            </m:r>
          </m:sub>
        </m:sSub>
      </m:oMath>
      <w:r w:rsidRPr="00C40EAF">
        <w:rPr>
          <w:rFonts w:cstheme="minorHAnsi"/>
        </w:rPr>
        <w:t>. The MPC strategy needs to determine the appropriate set of VMs, denoted by </w:t>
      </w:r>
      <m:oMath>
        <m:r>
          <m:rPr>
            <m:sty m:val="b"/>
          </m:rPr>
          <w:rPr>
            <w:rStyle w:val="mi"/>
            <w:rFonts w:ascii="Cambria Math" w:eastAsiaTheme="majorEastAsia" w:hAnsi="Cambria Math" w:cstheme="minorHAnsi"/>
            <w:bdr w:val="none" w:sz="0" w:space="0" w:color="auto" w:frame="1"/>
          </w:rPr>
          <m:t>s</m:t>
        </m:r>
        <m:r>
          <w:rPr>
            <w:rStyle w:val="mi"/>
            <w:rFonts w:ascii="Cambria Math" w:eastAsiaTheme="majorEastAsia" w:hAnsi="Cambria Math" w:cstheme="minorHAnsi"/>
            <w:bdr w:val="none" w:sz="0" w:space="0" w:color="auto" w:frame="1"/>
          </w:rPr>
          <m:t>={</m:t>
        </m:r>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s</m:t>
            </m:r>
          </m:e>
          <m:sub>
            <m:r>
              <w:rPr>
                <w:rStyle w:val="mi"/>
                <w:rFonts w:ascii="Cambria Math" w:eastAsiaTheme="majorEastAsia" w:hAnsi="Cambria Math" w:cstheme="minorHAnsi"/>
                <w:bdr w:val="none" w:sz="0" w:space="0" w:color="auto" w:frame="1"/>
              </w:rPr>
              <m:t>1</m:t>
            </m:r>
          </m:sub>
        </m:sSub>
        <m:r>
          <w:rPr>
            <w:rStyle w:val="mi"/>
            <w:rFonts w:ascii="Cambria Math" w:eastAsiaTheme="majorEastAsia" w:hAnsi="Cambria Math" w:cstheme="minorHAnsi"/>
            <w:bdr w:val="none" w:sz="0" w:space="0" w:color="auto" w:frame="1"/>
          </w:rPr>
          <m:t>,…,</m:t>
        </m:r>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s</m:t>
            </m:r>
          </m:e>
          <m:sub>
            <m:r>
              <w:rPr>
                <w:rStyle w:val="mi"/>
                <w:rFonts w:ascii="Cambria Math" w:eastAsiaTheme="majorEastAsia" w:hAnsi="Cambria Math" w:cstheme="minorHAnsi"/>
                <w:bdr w:val="none" w:sz="0" w:space="0" w:color="auto" w:frame="1"/>
              </w:rPr>
              <m:t>j</m:t>
            </m:r>
          </m:sub>
        </m:sSub>
        <m:r>
          <w:rPr>
            <w:rStyle w:val="mi"/>
            <w:rFonts w:ascii="Cambria Math" w:eastAsiaTheme="majorEastAsia" w:hAnsi="Cambria Math" w:cstheme="minorHAnsi"/>
            <w:bdr w:val="none" w:sz="0" w:space="0" w:color="auto" w:frame="1"/>
          </w:rPr>
          <m:t>,…,</m:t>
        </m:r>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s</m:t>
            </m:r>
          </m:e>
          <m:sub>
            <m:r>
              <w:rPr>
                <w:rStyle w:val="mi"/>
                <w:rFonts w:ascii="Cambria Math" w:eastAsiaTheme="majorEastAsia" w:hAnsi="Cambria Math" w:cstheme="minorHAnsi"/>
                <w:bdr w:val="none" w:sz="0" w:space="0" w:color="auto" w:frame="1"/>
              </w:rPr>
              <m:t>M</m:t>
            </m:r>
          </m:sub>
        </m:sSub>
        <m:r>
          <w:rPr>
            <w:rStyle w:val="mi"/>
            <w:rFonts w:ascii="Cambria Math" w:eastAsiaTheme="majorEastAsia" w:hAnsi="Cambria Math" w:cstheme="minorHAnsi"/>
            <w:bdr w:val="none" w:sz="0" w:space="0" w:color="auto" w:frame="1"/>
          </w:rPr>
          <m:t>}</m:t>
        </m:r>
      </m:oMath>
      <w:r w:rsidRPr="00C40EAF">
        <w:rPr>
          <w:rFonts w:cstheme="minorHAnsi"/>
        </w:rPr>
        <w:t>, to be scheduled to serve the request </w:t>
      </w:r>
      <m:oMath>
        <m:r>
          <m:rPr>
            <m:sty m:val="b"/>
          </m:rPr>
          <w:rPr>
            <w:rStyle w:val="mi"/>
            <w:rFonts w:ascii="Cambria Math" w:eastAsiaTheme="majorEastAsia" w:hAnsi="Cambria Math" w:cstheme="minorHAnsi"/>
            <w:bdr w:val="none" w:sz="0" w:space="0" w:color="auto" w:frame="1"/>
          </w:rPr>
          <m:t>w</m:t>
        </m:r>
      </m:oMath>
      <w:r w:rsidRPr="00C40EAF">
        <w:rPr>
          <w:rFonts w:cstheme="minorHAnsi"/>
        </w:rPr>
        <w:t>. Here, </w:t>
      </w:r>
      <w:proofErr w:type="spellStart"/>
      <w:r w:rsidRPr="00C40EAF">
        <w:rPr>
          <w:rStyle w:val="mi"/>
          <w:rFonts w:eastAsiaTheme="majorEastAsia" w:cstheme="minorHAnsi"/>
          <w:bdr w:val="none" w:sz="0" w:space="0" w:color="auto" w:frame="1"/>
        </w:rPr>
        <w:t>sj</w:t>
      </w:r>
      <w:r w:rsidRPr="00C40EAF">
        <w:rPr>
          <w:rFonts w:cstheme="minorHAnsi"/>
        </w:rPr>
        <w:t>represents</w:t>
      </w:r>
      <w:proofErr w:type="spellEnd"/>
      <w:r w:rsidRPr="00C40EAF">
        <w:rPr>
          <w:rFonts w:cstheme="minorHAnsi"/>
        </w:rPr>
        <w:t xml:space="preserve"> the number of </w:t>
      </w:r>
      <m:oMath>
        <m:r>
          <w:rPr>
            <w:rStyle w:val="mi"/>
            <w:rFonts w:ascii="Cambria Math" w:eastAsiaTheme="majorEastAsia" w:hAnsi="Cambria Math" w:cstheme="minorHAnsi"/>
            <w:bdr w:val="none" w:sz="0" w:space="0" w:color="auto" w:frame="1"/>
          </w:rPr>
          <m:t>j</m:t>
        </m:r>
      </m:oMath>
      <w:r w:rsidRPr="00C40EAF">
        <w:rPr>
          <w:rFonts w:cstheme="minorHAnsi"/>
        </w:rPr>
        <w:t>th type VM in </w:t>
      </w:r>
      <m:oMath>
        <m:r>
          <w:rPr>
            <w:rStyle w:val="mi"/>
            <w:rFonts w:ascii="Cambria Math" w:eastAsiaTheme="majorEastAsia" w:hAnsi="Cambria Math" w:cstheme="minorHAnsi"/>
            <w:bdr w:val="none" w:sz="0" w:space="0" w:color="auto" w:frame="1"/>
          </w:rPr>
          <m:t>s</m:t>
        </m:r>
      </m:oMath>
      <w:r w:rsidRPr="00C40EAF">
        <w:rPr>
          <w:rFonts w:cstheme="minorHAnsi"/>
        </w:rPr>
        <w:t> for </w:t>
      </w:r>
      <m:oMath>
        <m:r>
          <w:rPr>
            <w:rStyle w:val="mi"/>
            <w:rFonts w:ascii="Cambria Math" w:eastAsiaTheme="majorEastAsia" w:hAnsi="Cambria Math" w:cstheme="minorHAnsi"/>
            <w:bdr w:val="none" w:sz="0" w:space="0" w:color="auto" w:frame="1"/>
          </w:rPr>
          <m:t>j=1,…,M</m:t>
        </m:r>
      </m:oMath>
      <w:r w:rsidRPr="00C40EAF">
        <w:rPr>
          <w:rFonts w:cstheme="minorHAnsi"/>
        </w:rPr>
        <w:t>. We model the provisioning cost for serving the request </w:t>
      </w:r>
      <m:oMath>
        <m:r>
          <m:rPr>
            <m:sty m:val="b"/>
          </m:rPr>
          <w:rPr>
            <w:rStyle w:val="mi"/>
            <w:rFonts w:ascii="Cambria Math" w:eastAsiaTheme="majorEastAsia" w:hAnsi="Cambria Math" w:cstheme="minorHAnsi"/>
            <w:bdr w:val="none" w:sz="0" w:space="0" w:color="auto" w:frame="1"/>
          </w:rPr>
          <m:t>w</m:t>
        </m:r>
      </m:oMath>
      <w:r w:rsidRPr="00C40EAF">
        <w:rPr>
          <w:rFonts w:cstheme="minorHAnsi"/>
        </w:rPr>
        <w:t> as the product of the total price paid for using the set of VMs </w:t>
      </w:r>
      <m:oMath>
        <m:r>
          <w:rPr>
            <w:rStyle w:val="mi"/>
            <w:rFonts w:ascii="Cambria Math" w:eastAsiaTheme="majorEastAsia" w:hAnsi="Cambria Math" w:cstheme="minorHAnsi"/>
            <w:bdr w:val="none" w:sz="0" w:space="0" w:color="auto" w:frame="1"/>
          </w:rPr>
          <m:t>s</m:t>
        </m:r>
      </m:oMath>
      <w:r w:rsidRPr="00C40EAF">
        <w:rPr>
          <w:rFonts w:cstheme="minorHAnsi"/>
        </w:rPr>
        <w:t> and the mean of the response time of the request </w:t>
      </w:r>
      <m:oMath>
        <m:r>
          <m:rPr>
            <m:sty m:val="b"/>
          </m:rPr>
          <w:rPr>
            <w:rStyle w:val="mi"/>
            <w:rFonts w:ascii="Cambria Math" w:eastAsiaTheme="majorEastAsia" w:hAnsi="Cambria Math" w:cstheme="minorHAnsi"/>
            <w:bdr w:val="none" w:sz="0" w:space="0" w:color="auto" w:frame="1"/>
          </w:rPr>
          <m:t>w</m:t>
        </m:r>
      </m:oMath>
      <w:r w:rsidRPr="00C40EAF">
        <w:rPr>
          <w:rFonts w:cstheme="minorHAnsi"/>
        </w:rPr>
        <w:t>. Mathematically, we define the provisioning cost as</w:t>
      </w:r>
    </w:p>
    <w:p w14:paraId="0F5E590D" w14:textId="0DFAB39B" w:rsidR="00345AD1" w:rsidRPr="00C40EAF" w:rsidRDefault="00620588" w:rsidP="00CA7C40">
      <w:pPr>
        <w:rPr>
          <w:rFonts w:cstheme="minorHAnsi"/>
        </w:rPr>
      </w:pPr>
      <m:oMath>
        <m:m>
          <m:mPr>
            <m:plcHide m:val="1"/>
            <m:mcs>
              <m:mc>
                <m:mcPr>
                  <m:count m:val="1"/>
                  <m:mcJc m:val="center"/>
                </m:mcPr>
              </m:mc>
            </m:mcs>
            <m:ctrlPr>
              <w:rPr>
                <w:rStyle w:val="mi"/>
                <w:rFonts w:ascii="Cambria Math" w:hAnsi="Cambria Math" w:cstheme="minorHAnsi"/>
                <w:sz w:val="32"/>
                <w:szCs w:val="32"/>
                <w:bdr w:val="none" w:sz="0" w:space="0" w:color="auto" w:frame="1"/>
              </w:rPr>
            </m:ctrlPr>
          </m:mPr>
          <m:mr>
            <m:e>
              <m:r>
                <w:rPr>
                  <w:rStyle w:val="mi"/>
                  <w:rFonts w:ascii="Cambria Math" w:hAnsi="Cambria Math" w:cstheme="minorHAnsi"/>
                  <w:sz w:val="32"/>
                  <w:szCs w:val="32"/>
                  <w:bdr w:val="none" w:sz="0" w:space="0" w:color="auto" w:frame="1"/>
                </w:rPr>
                <m:t>C(</m:t>
              </m:r>
              <m:r>
                <m:rPr>
                  <m:sty m:val="b"/>
                </m:rPr>
                <w:rPr>
                  <w:rStyle w:val="mi"/>
                  <w:rFonts w:ascii="Cambria Math" w:hAnsi="Cambria Math" w:cstheme="minorHAnsi"/>
                  <w:sz w:val="32"/>
                  <w:szCs w:val="32"/>
                  <w:bdr w:val="none" w:sz="0" w:space="0" w:color="auto" w:frame="1"/>
                </w:rPr>
                <m:t>s</m:t>
              </m:r>
              <m:r>
                <w:rPr>
                  <w:rStyle w:val="mi"/>
                  <w:rFonts w:ascii="Cambria Math" w:hAnsi="Cambria Math" w:cstheme="minorHAnsi"/>
                  <w:sz w:val="32"/>
                  <w:szCs w:val="32"/>
                  <w:bdr w:val="none" w:sz="0" w:space="0" w:color="auto" w:frame="1"/>
                </w:rPr>
                <m:t>)=ET(</m:t>
              </m:r>
              <m:r>
                <m:rPr>
                  <m:sty m:val="b"/>
                </m:rPr>
                <w:rPr>
                  <w:rStyle w:val="mi"/>
                  <w:rFonts w:ascii="Cambria Math" w:hAnsi="Cambria Math" w:cstheme="minorHAnsi"/>
                  <w:sz w:val="32"/>
                  <w:szCs w:val="32"/>
                  <w:bdr w:val="none" w:sz="0" w:space="0" w:color="auto" w:frame="1"/>
                </w:rPr>
                <m:t>w</m:t>
              </m:r>
              <m:r>
                <w:rPr>
                  <w:rStyle w:val="mi"/>
                  <w:rFonts w:ascii="Cambria Math" w:hAnsi="Cambria Math" w:cstheme="minorHAnsi"/>
                  <w:sz w:val="32"/>
                  <w:szCs w:val="32"/>
                  <w:bdr w:val="none" w:sz="0" w:space="0" w:color="auto" w:frame="1"/>
                </w:rPr>
                <m:t>)</m:t>
              </m:r>
              <m:nary>
                <m:naryPr>
                  <m:chr m:val="∑"/>
                  <m:limLoc m:val="undOvr"/>
                  <m:grow m:val="1"/>
                  <m:ctrlPr>
                    <w:rPr>
                      <w:rStyle w:val="mi"/>
                      <w:rFonts w:ascii="Cambria Math" w:hAnsi="Cambria Math" w:cstheme="minorHAnsi"/>
                      <w:sz w:val="32"/>
                      <w:szCs w:val="32"/>
                      <w:bdr w:val="none" w:sz="0" w:space="0" w:color="auto" w:frame="1"/>
                    </w:rPr>
                  </m:ctrlPr>
                </m:naryPr>
                <m:sub>
                  <m:r>
                    <w:rPr>
                      <w:rStyle w:val="mi"/>
                      <w:rFonts w:ascii="Cambria Math" w:hAnsi="Cambria Math" w:cstheme="minorHAnsi"/>
                      <w:sz w:val="32"/>
                      <w:szCs w:val="32"/>
                      <w:bdr w:val="none" w:sz="0" w:space="0" w:color="auto" w:frame="1"/>
                    </w:rPr>
                    <m:t>j=1</m:t>
                  </m:r>
                </m:sub>
                <m:sup>
                  <m:r>
                    <w:rPr>
                      <w:rStyle w:val="mi"/>
                      <w:rFonts w:ascii="Cambria Math" w:hAnsi="Cambria Math" w:cstheme="minorHAnsi"/>
                      <w:sz w:val="32"/>
                      <w:szCs w:val="32"/>
                      <w:bdr w:val="none" w:sz="0" w:space="0" w:color="auto" w:frame="1"/>
                    </w:rPr>
                    <m:t>M</m:t>
                  </m:r>
                </m:sup>
                <m:e>
                  <m:sSub>
                    <m:sSubPr>
                      <m:ctrlPr>
                        <w:rPr>
                          <w:rStyle w:val="mi"/>
                          <w:rFonts w:ascii="Cambria Math" w:hAnsi="Cambria Math" w:cstheme="minorHAnsi"/>
                          <w:sz w:val="32"/>
                          <w:szCs w:val="32"/>
                          <w:bdr w:val="none" w:sz="0" w:space="0" w:color="auto" w:frame="1"/>
                        </w:rPr>
                      </m:ctrlPr>
                    </m:sSubPr>
                    <m:e>
                      <m:r>
                        <m:rPr>
                          <m:sty m:val="p"/>
                        </m:rPr>
                        <w:rPr>
                          <w:rStyle w:val="mi"/>
                          <w:rFonts w:ascii="Cambria Math" w:hAnsi="Cambria Math" w:cstheme="minorHAnsi"/>
                          <w:sz w:val="32"/>
                          <w:szCs w:val="32"/>
                          <w:bdr w:val="none" w:sz="0" w:space="0" w:color="auto" w:frame="1"/>
                        </w:rPr>
                        <m:t>price</m:t>
                      </m:r>
                    </m:e>
                    <m:sub>
                      <m:r>
                        <w:rPr>
                          <w:rStyle w:val="mi"/>
                          <w:rFonts w:ascii="Cambria Math" w:hAnsi="Cambria Math" w:cstheme="minorHAnsi"/>
                          <w:sz w:val="32"/>
                          <w:szCs w:val="32"/>
                          <w:bdr w:val="none" w:sz="0" w:space="0" w:color="auto" w:frame="1"/>
                        </w:rPr>
                        <m:t>j</m:t>
                      </m:r>
                    </m:sub>
                  </m:sSub>
                </m:e>
              </m:nary>
              <m:r>
                <w:rPr>
                  <w:rStyle w:val="mi"/>
                  <w:rFonts w:ascii="Cambria Math" w:hAnsi="Cambria Math" w:cstheme="minorHAnsi"/>
                  <w:sz w:val="32"/>
                  <w:szCs w:val="32"/>
                  <w:bdr w:val="none" w:sz="0" w:space="0" w:color="auto" w:frame="1"/>
                </w:rPr>
                <m:t>.</m:t>
              </m:r>
            </m:e>
          </m:mr>
        </m:m>
      </m:oMath>
      <w:r w:rsidR="00BD11FF" w:rsidRPr="00C40EAF">
        <w:rPr>
          <w:rStyle w:val="mi"/>
          <w:rFonts w:cstheme="minorHAnsi"/>
          <w:sz w:val="32"/>
          <w:szCs w:val="32"/>
          <w:bdr w:val="none" w:sz="0" w:space="0" w:color="auto" w:frame="1"/>
        </w:rPr>
        <w:t xml:space="preserve"> </w:t>
      </w:r>
      <w:r w:rsidR="00345AD1" w:rsidRPr="00C40EAF">
        <w:rPr>
          <w:rStyle w:val="mtext"/>
          <w:rFonts w:cstheme="minorHAnsi"/>
          <w:bdr w:val="none" w:sz="0" w:space="0" w:color="auto" w:frame="1"/>
        </w:rPr>
        <w:t>(12)</w:t>
      </w:r>
    </w:p>
    <w:p w14:paraId="3D8E5149" w14:textId="67647C11" w:rsidR="00345AD1" w:rsidRPr="00C40EAF" w:rsidRDefault="00345AD1" w:rsidP="00CA7C40">
      <w:pPr>
        <w:rPr>
          <w:rFonts w:cstheme="minorHAnsi"/>
        </w:rPr>
      </w:pPr>
      <w:r w:rsidRPr="00C40EAF">
        <w:rPr>
          <w:rFonts w:cstheme="minorHAnsi"/>
        </w:rPr>
        <w:t>The set of VMs determined by the MPC strategy is the set </w:t>
      </w:r>
      <m:oMath>
        <m:r>
          <m:rPr>
            <m:sty m:val="b"/>
          </m:rPr>
          <w:rPr>
            <w:rStyle w:val="mi"/>
            <w:rFonts w:ascii="Cambria Math" w:eastAsiaTheme="majorEastAsia" w:hAnsi="Cambria Math" w:cstheme="minorHAnsi"/>
            <w:bdr w:val="none" w:sz="0" w:space="0" w:color="auto" w:frame="1"/>
          </w:rPr>
          <m:t>s</m:t>
        </m:r>
      </m:oMath>
      <w:r w:rsidRPr="00C40EAF">
        <w:rPr>
          <w:rFonts w:cstheme="minorHAnsi"/>
        </w:rPr>
        <w:t> that minimizes </w:t>
      </w:r>
      <m:oMath>
        <m:r>
          <w:rPr>
            <w:rStyle w:val="mi"/>
            <w:rFonts w:ascii="Cambria Math" w:eastAsiaTheme="majorEastAsia" w:hAnsi="Cambria Math" w:cstheme="minorHAnsi"/>
            <w:bdr w:val="none" w:sz="0" w:space="0" w:color="auto" w:frame="1"/>
          </w:rPr>
          <m:t>C(</m:t>
        </m:r>
        <m:r>
          <m:rPr>
            <m:sty m:val="b"/>
          </m:rPr>
          <w:rPr>
            <w:rStyle w:val="mi"/>
            <w:rFonts w:ascii="Cambria Math" w:eastAsiaTheme="majorEastAsia" w:hAnsi="Cambria Math" w:cstheme="minorHAnsi"/>
            <w:bdr w:val="none" w:sz="0" w:space="0" w:color="auto" w:frame="1"/>
          </w:rPr>
          <m:t>s</m:t>
        </m:r>
        <m:r>
          <w:rPr>
            <w:rStyle w:val="mi"/>
            <w:rFonts w:ascii="Cambria Math" w:eastAsiaTheme="majorEastAsia" w:hAnsi="Cambria Math" w:cstheme="minorHAnsi"/>
            <w:bdr w:val="none" w:sz="0" w:space="0" w:color="auto" w:frame="1"/>
          </w:rPr>
          <m:t>)</m:t>
        </m:r>
      </m:oMath>
      <w:r w:rsidR="008047A0" w:rsidRPr="00C40EAF">
        <w:rPr>
          <w:rStyle w:val="mo"/>
          <w:rFonts w:cstheme="minorHAnsi"/>
          <w:bdr w:val="none" w:sz="0" w:space="0" w:color="auto" w:frame="1"/>
        </w:rPr>
        <w:t xml:space="preserve"> </w:t>
      </w:r>
      <w:r w:rsidRPr="00C40EAF">
        <w:rPr>
          <w:rFonts w:cstheme="minorHAnsi"/>
        </w:rPr>
        <w:t>subject to the following three constraints:</w:t>
      </w:r>
    </w:p>
    <w:p w14:paraId="17D12215" w14:textId="341BB89D" w:rsidR="00345AD1" w:rsidRPr="00C40EAF" w:rsidRDefault="00345AD1" w:rsidP="00CA7C40">
      <w:pPr>
        <w:rPr>
          <w:rFonts w:cstheme="minorHAnsi"/>
        </w:rPr>
      </w:pPr>
      <w:r w:rsidRPr="00C40EAF">
        <w:rPr>
          <w:rFonts w:cstheme="minorHAnsi"/>
        </w:rPr>
        <w:t>(a) </w:t>
      </w:r>
      <m:oMath>
        <m:nary>
          <m:naryPr>
            <m:chr m:val="∑"/>
            <m:limLoc m:val="undOvr"/>
            <m:grow m:val="1"/>
            <m:ctrlPr>
              <w:rPr>
                <w:rStyle w:val="mo"/>
                <w:rFonts w:ascii="Cambria Math" w:hAnsi="Cambria Math" w:cstheme="minorHAnsi"/>
                <w:bdr w:val="none" w:sz="0" w:space="0" w:color="auto" w:frame="1"/>
              </w:rPr>
            </m:ctrlPr>
          </m:naryPr>
          <m:sub>
            <m:r>
              <w:rPr>
                <w:rStyle w:val="mo"/>
                <w:rFonts w:ascii="Cambria Math" w:hAnsi="Cambria Math" w:cstheme="minorHAnsi"/>
                <w:bdr w:val="none" w:sz="0" w:space="0" w:color="auto" w:frame="1"/>
              </w:rPr>
              <m:t>i=1</m:t>
            </m:r>
          </m:sub>
          <m:sup>
            <m:r>
              <w:rPr>
                <w:rStyle w:val="mo"/>
                <w:rFonts w:ascii="Cambria Math" w:hAnsi="Cambria Math" w:cstheme="minorHAnsi"/>
                <w:bdr w:val="none" w:sz="0" w:space="0" w:color="auto" w:frame="1"/>
              </w:rPr>
              <m:t>M</m:t>
            </m:r>
          </m:sup>
          <m:e>
            <m:sSub>
              <m:sSubPr>
                <m:ctrlPr>
                  <w:rPr>
                    <w:rStyle w:val="mo"/>
                    <w:rFonts w:ascii="Cambria Math" w:hAnsi="Cambria Math" w:cstheme="minorHAnsi"/>
                    <w:bdr w:val="none" w:sz="0" w:space="0" w:color="auto" w:frame="1"/>
                  </w:rPr>
                </m:ctrlPr>
              </m:sSubPr>
              <m:e>
                <m:r>
                  <w:rPr>
                    <w:rStyle w:val="mo"/>
                    <w:rFonts w:ascii="Cambria Math" w:hAnsi="Cambria Math" w:cstheme="minorHAnsi"/>
                    <w:bdr w:val="none" w:sz="0" w:space="0" w:color="auto" w:frame="1"/>
                  </w:rPr>
                  <m:t>k</m:t>
                </m:r>
              </m:e>
              <m:sub>
                <m:r>
                  <w:rPr>
                    <w:rStyle w:val="mo"/>
                    <w:rFonts w:ascii="Cambria Math" w:hAnsi="Cambria Math" w:cstheme="minorHAnsi"/>
                    <w:bdr w:val="none" w:sz="0" w:space="0" w:color="auto" w:frame="1"/>
                  </w:rPr>
                  <m:t>j</m:t>
                </m:r>
              </m:sub>
            </m:sSub>
            <m:sSub>
              <m:sSubPr>
                <m:ctrlPr>
                  <w:rPr>
                    <w:rStyle w:val="mo"/>
                    <w:rFonts w:ascii="Cambria Math" w:hAnsi="Cambria Math" w:cstheme="minorHAnsi"/>
                    <w:bdr w:val="none" w:sz="0" w:space="0" w:color="auto" w:frame="1"/>
                  </w:rPr>
                </m:ctrlPr>
              </m:sSubPr>
              <m:e>
                <m:r>
                  <w:rPr>
                    <w:rStyle w:val="mo"/>
                    <w:rFonts w:ascii="Cambria Math" w:hAnsi="Cambria Math" w:cstheme="minorHAnsi"/>
                    <w:bdr w:val="none" w:sz="0" w:space="0" w:color="auto" w:frame="1"/>
                  </w:rPr>
                  <m:t>s</m:t>
                </m:r>
              </m:e>
              <m:sub>
                <m:r>
                  <w:rPr>
                    <w:rStyle w:val="mo"/>
                    <w:rFonts w:ascii="Cambria Math" w:hAnsi="Cambria Math" w:cstheme="minorHAnsi"/>
                    <w:bdr w:val="none" w:sz="0" w:space="0" w:color="auto" w:frame="1"/>
                  </w:rPr>
                  <m:t>j</m:t>
                </m:r>
              </m:sub>
            </m:sSub>
            <m:r>
              <w:rPr>
                <w:rStyle w:val="mo"/>
                <w:rFonts w:ascii="Cambria Math" w:hAnsi="Cambria Math" w:cstheme="minorHAnsi"/>
                <w:bdr w:val="none" w:sz="0" w:space="0" w:color="auto" w:frame="1"/>
              </w:rPr>
              <m:t>≥n</m:t>
            </m:r>
          </m:e>
        </m:nary>
      </m:oMath>
      <w:r w:rsidRPr="00C40EAF">
        <w:rPr>
          <w:rFonts w:cstheme="minorHAnsi"/>
        </w:rPr>
        <w:t>, namely the total number of vCPUs of the VMs in </w:t>
      </w:r>
      <m:oMath>
        <m:r>
          <m:rPr>
            <m:sty m:val="b"/>
          </m:rPr>
          <w:rPr>
            <w:rStyle w:val="mi"/>
            <w:rFonts w:ascii="Cambria Math" w:eastAsiaTheme="majorEastAsia" w:hAnsi="Cambria Math" w:cstheme="minorHAnsi"/>
            <w:bdr w:val="none" w:sz="0" w:space="0" w:color="auto" w:frame="1"/>
          </w:rPr>
          <m:t>s</m:t>
        </m:r>
      </m:oMath>
      <w:r w:rsidRPr="00C40EAF">
        <w:rPr>
          <w:rFonts w:cstheme="minorHAnsi"/>
        </w:rPr>
        <w:t> should be greater than or equal to the number of sub-applications in the request </w:t>
      </w:r>
      <m:oMath>
        <m:r>
          <m:rPr>
            <m:sty m:val="b"/>
          </m:rPr>
          <w:rPr>
            <w:rStyle w:val="mi"/>
            <w:rFonts w:ascii="Cambria Math" w:eastAsiaTheme="majorEastAsia" w:hAnsi="Cambria Math" w:cstheme="minorHAnsi"/>
            <w:bdr w:val="none" w:sz="0" w:space="0" w:color="auto" w:frame="1"/>
          </w:rPr>
          <m:t>w</m:t>
        </m:r>
      </m:oMath>
      <w:r w:rsidRPr="00C40EAF">
        <w:rPr>
          <w:rFonts w:cstheme="minorHAnsi"/>
        </w:rPr>
        <w:t>.</w:t>
      </w:r>
    </w:p>
    <w:p w14:paraId="4D153AD2" w14:textId="3355867B" w:rsidR="00345AD1" w:rsidRPr="00C40EAF" w:rsidRDefault="00345AD1" w:rsidP="00CA7C40">
      <w:pPr>
        <w:rPr>
          <w:rFonts w:cstheme="minorHAnsi"/>
        </w:rPr>
      </w:pPr>
      <w:r w:rsidRPr="00C40EAF">
        <w:rPr>
          <w:rFonts w:cstheme="minorHAnsi"/>
        </w:rPr>
        <w:t>(b) </w:t>
      </w:r>
      <m:oMath>
        <m:nary>
          <m:naryPr>
            <m:chr m:val="∑"/>
            <m:limLoc m:val="undOvr"/>
            <m:grow m:val="1"/>
            <m:ctrlPr>
              <w:rPr>
                <w:rStyle w:val="mo"/>
                <w:rFonts w:ascii="Cambria Math" w:hAnsi="Cambria Math" w:cstheme="minorHAnsi"/>
                <w:bdr w:val="none" w:sz="0" w:space="0" w:color="auto" w:frame="1"/>
              </w:rPr>
            </m:ctrlPr>
          </m:naryPr>
          <m:sub>
            <m:r>
              <w:rPr>
                <w:rStyle w:val="mo"/>
                <w:rFonts w:ascii="Cambria Math" w:hAnsi="Cambria Math" w:cstheme="minorHAnsi"/>
                <w:bdr w:val="none" w:sz="0" w:space="0" w:color="auto" w:frame="1"/>
              </w:rPr>
              <m:t>i=1</m:t>
            </m:r>
          </m:sub>
          <m:sup>
            <m:r>
              <w:rPr>
                <w:rStyle w:val="mo"/>
                <w:rFonts w:ascii="Cambria Math" w:hAnsi="Cambria Math" w:cstheme="minorHAnsi"/>
                <w:bdr w:val="none" w:sz="0" w:space="0" w:color="auto" w:frame="1"/>
              </w:rPr>
              <m:t>M</m:t>
            </m:r>
          </m:sup>
          <m:e>
            <m:sSub>
              <m:sSubPr>
                <m:ctrlPr>
                  <w:rPr>
                    <w:rStyle w:val="mo"/>
                    <w:rFonts w:ascii="Cambria Math" w:hAnsi="Cambria Math" w:cstheme="minorHAnsi"/>
                    <w:bdr w:val="none" w:sz="0" w:space="0" w:color="auto" w:frame="1"/>
                  </w:rPr>
                </m:ctrlPr>
              </m:sSubPr>
              <m:e>
                <m:r>
                  <w:rPr>
                    <w:rStyle w:val="mo"/>
                    <w:rFonts w:ascii="Cambria Math" w:hAnsi="Cambria Math" w:cstheme="minorHAnsi"/>
                    <w:bdr w:val="none" w:sz="0" w:space="0" w:color="auto" w:frame="1"/>
                  </w:rPr>
                  <m:t>k</m:t>
                </m:r>
              </m:e>
              <m:sub>
                <m:r>
                  <w:rPr>
                    <w:rStyle w:val="mo"/>
                    <w:rFonts w:ascii="Cambria Math" w:hAnsi="Cambria Math" w:cstheme="minorHAnsi"/>
                    <w:bdr w:val="none" w:sz="0" w:space="0" w:color="auto" w:frame="1"/>
                  </w:rPr>
                  <m:t>j</m:t>
                </m:r>
              </m:sub>
            </m:sSub>
            <m:sSub>
              <m:sSubPr>
                <m:ctrlPr>
                  <w:rPr>
                    <w:rStyle w:val="mo"/>
                    <w:rFonts w:ascii="Cambria Math" w:hAnsi="Cambria Math" w:cstheme="minorHAnsi"/>
                    <w:bdr w:val="none" w:sz="0" w:space="0" w:color="auto" w:frame="1"/>
                  </w:rPr>
                </m:ctrlPr>
              </m:sSubPr>
              <m:e>
                <m:r>
                  <w:rPr>
                    <w:rStyle w:val="mo"/>
                    <w:rFonts w:ascii="Cambria Math" w:hAnsi="Cambria Math" w:cstheme="minorHAnsi"/>
                    <w:bdr w:val="none" w:sz="0" w:space="0" w:color="auto" w:frame="1"/>
                  </w:rPr>
                  <m:t>s</m:t>
                </m:r>
              </m:e>
              <m:sub>
                <m:r>
                  <w:rPr>
                    <w:rStyle w:val="mo"/>
                    <w:rFonts w:ascii="Cambria Math" w:hAnsi="Cambria Math" w:cstheme="minorHAnsi"/>
                    <w:bdr w:val="none" w:sz="0" w:space="0" w:color="auto" w:frame="1"/>
                  </w:rPr>
                  <m:t>j</m:t>
                </m:r>
              </m:sub>
            </m:sSub>
            <m:r>
              <w:rPr>
                <w:rStyle w:val="mo"/>
                <w:rFonts w:ascii="Cambria Math" w:hAnsi="Cambria Math" w:cstheme="minorHAnsi"/>
                <w:bdr w:val="none" w:sz="0" w:space="0" w:color="auto" w:frame="1"/>
              </w:rPr>
              <m:t>≤n+</m:t>
            </m:r>
            <m:limLow>
              <m:limLowPr>
                <m:ctrlPr>
                  <w:rPr>
                    <w:rStyle w:val="mo"/>
                    <w:rFonts w:ascii="Cambria Math" w:hAnsi="Cambria Math" w:cstheme="minorHAnsi"/>
                    <w:bdr w:val="none" w:sz="0" w:space="0" w:color="auto" w:frame="1"/>
                  </w:rPr>
                </m:ctrlPr>
              </m:limLowPr>
              <m:e>
                <m:r>
                  <w:rPr>
                    <w:rStyle w:val="mo"/>
                    <w:rFonts w:ascii="Cambria Math" w:hAnsi="Cambria Math" w:cstheme="minorHAnsi"/>
                    <w:bdr w:val="none" w:sz="0" w:space="0" w:color="auto" w:frame="1"/>
                  </w:rPr>
                  <m:t>max</m:t>
                </m:r>
              </m:e>
              <m:lim>
                <m:r>
                  <w:rPr>
                    <w:rStyle w:val="mo"/>
                    <w:rFonts w:ascii="Cambria Math" w:hAnsi="Cambria Math" w:cstheme="minorHAnsi"/>
                    <w:bdr w:val="none" w:sz="0" w:space="0" w:color="auto" w:frame="1"/>
                  </w:rPr>
                  <m:t>j=1,…,M</m:t>
                </m:r>
              </m:lim>
            </m:limLow>
            <m:r>
              <w:rPr>
                <w:rStyle w:val="mo"/>
                <w:rFonts w:ascii="Cambria Math" w:hAnsi="Cambria Math" w:cstheme="minorHAnsi"/>
                <w:bdr w:val="none" w:sz="0" w:space="0" w:color="auto" w:frame="1"/>
              </w:rPr>
              <m:t>(</m:t>
            </m:r>
            <m:sSub>
              <m:sSubPr>
                <m:ctrlPr>
                  <w:rPr>
                    <w:rStyle w:val="mo"/>
                    <w:rFonts w:ascii="Cambria Math" w:hAnsi="Cambria Math" w:cstheme="minorHAnsi"/>
                    <w:bdr w:val="none" w:sz="0" w:space="0" w:color="auto" w:frame="1"/>
                  </w:rPr>
                </m:ctrlPr>
              </m:sSubPr>
              <m:e>
                <m:r>
                  <w:rPr>
                    <w:rStyle w:val="mo"/>
                    <w:rFonts w:ascii="Cambria Math" w:hAnsi="Cambria Math" w:cstheme="minorHAnsi"/>
                    <w:bdr w:val="none" w:sz="0" w:space="0" w:color="auto" w:frame="1"/>
                  </w:rPr>
                  <m:t>k</m:t>
                </m:r>
              </m:e>
              <m:sub>
                <m:r>
                  <w:rPr>
                    <w:rStyle w:val="mo"/>
                    <w:rFonts w:ascii="Cambria Math" w:hAnsi="Cambria Math" w:cstheme="minorHAnsi"/>
                    <w:bdr w:val="none" w:sz="0" w:space="0" w:color="auto" w:frame="1"/>
                  </w:rPr>
                  <m:t>j</m:t>
                </m:r>
              </m:sub>
            </m:sSub>
            <m:r>
              <w:rPr>
                <w:rStyle w:val="mo"/>
                <w:rFonts w:ascii="Cambria Math" w:hAnsi="Cambria Math" w:cstheme="minorHAnsi"/>
                <w:bdr w:val="none" w:sz="0" w:space="0" w:color="auto" w:frame="1"/>
              </w:rPr>
              <m:t>)</m:t>
            </m:r>
            <m:r>
              <m:rPr>
                <m:sty m:val="p"/>
              </m:rPr>
              <w:rPr>
                <w:rFonts w:ascii="Cambria Math" w:hAnsi="Cambria Math" w:cstheme="minorHAnsi"/>
              </w:rPr>
              <m:t xml:space="preserve">. </m:t>
            </m:r>
          </m:e>
        </m:nary>
      </m:oMath>
      <w:r w:rsidRPr="00C40EAF">
        <w:rPr>
          <w:rFonts w:cstheme="minorHAnsi"/>
        </w:rPr>
        <w:t>In light of the optimality proof of the max-min-cloud algorithm given in Section 4.2, it is clear that the redundant and idle VMs/vCPUs that do not run any workload do not enhance the service performance of the customer request.</w:t>
      </w:r>
    </w:p>
    <w:p w14:paraId="427E7729" w14:textId="2E149A73" w:rsidR="00345AD1" w:rsidRPr="00C40EAF" w:rsidRDefault="00345AD1" w:rsidP="00CA7C40">
      <w:pPr>
        <w:rPr>
          <w:rFonts w:cstheme="minorHAnsi"/>
        </w:rPr>
      </w:pPr>
      <w:r w:rsidRPr="00C40EAF">
        <w:rPr>
          <w:rFonts w:cstheme="minorHAnsi"/>
        </w:rPr>
        <w:t>(c) </w:t>
      </w:r>
      <m:oMath>
        <m:r>
          <w:rPr>
            <w:rStyle w:val="mi"/>
            <w:rFonts w:ascii="Cambria Math" w:eastAsiaTheme="majorEastAsia" w:hAnsi="Cambria Math" w:cstheme="minorHAnsi"/>
            <w:bdr w:val="none" w:sz="0" w:space="0" w:color="auto" w:frame="1"/>
          </w:rPr>
          <m:t>PT(</m:t>
        </m:r>
        <m:r>
          <m:rPr>
            <m:sty m:val="b"/>
          </m:rPr>
          <w:rPr>
            <w:rStyle w:val="mi"/>
            <w:rFonts w:ascii="Cambria Math" w:eastAsiaTheme="majorEastAsia" w:hAnsi="Cambria Math" w:cstheme="minorHAnsi"/>
            <w:bdr w:val="none" w:sz="0" w:space="0" w:color="auto" w:frame="1"/>
          </w:rPr>
          <m:t>w</m:t>
        </m:r>
        <m:r>
          <w:rPr>
            <w:rStyle w:val="mi"/>
            <w:rFonts w:ascii="Cambria Math" w:eastAsiaTheme="majorEastAsia" w:hAnsi="Cambria Math" w:cstheme="minorHAnsi"/>
            <w:bdr w:val="none" w:sz="0" w:space="0" w:color="auto" w:frame="1"/>
          </w:rPr>
          <m:t>;</m:t>
        </m:r>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t</m:t>
            </m:r>
          </m:e>
          <m:sub>
            <m:r>
              <w:rPr>
                <w:rStyle w:val="mi"/>
                <w:rFonts w:ascii="Cambria Math" w:eastAsiaTheme="majorEastAsia" w:hAnsi="Cambria Math" w:cstheme="minorHAnsi"/>
                <w:bdr w:val="none" w:sz="0" w:space="0" w:color="auto" w:frame="1"/>
              </w:rPr>
              <m:t>D</m:t>
            </m:r>
          </m:sub>
        </m:sSub>
        <m:r>
          <w:rPr>
            <w:rStyle w:val="mi"/>
            <w:rFonts w:ascii="Cambria Math" w:eastAsiaTheme="majorEastAsia" w:hAnsi="Cambria Math" w:cstheme="minorHAnsi"/>
            <w:bdr w:val="none" w:sz="0" w:space="0" w:color="auto" w:frame="1"/>
          </w:rPr>
          <m:t>)≥α</m:t>
        </m:r>
      </m:oMath>
      <w:r w:rsidRPr="00C40EAF">
        <w:rPr>
          <w:rFonts w:cstheme="minorHAnsi"/>
        </w:rPr>
        <w:t>. Given the desired response time </w:t>
      </w:r>
      <m:oMath>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t</m:t>
            </m:r>
          </m:e>
          <m:sub>
            <m:r>
              <w:rPr>
                <w:rStyle w:val="mi"/>
                <w:rFonts w:ascii="Cambria Math" w:eastAsiaTheme="majorEastAsia" w:hAnsi="Cambria Math" w:cstheme="minorHAnsi"/>
                <w:bdr w:val="none" w:sz="0" w:space="0" w:color="auto" w:frame="1"/>
              </w:rPr>
              <m:t>D</m:t>
            </m:r>
          </m:sub>
        </m:sSub>
      </m:oMath>
      <w:r w:rsidRPr="00C40EAF">
        <w:rPr>
          <w:rFonts w:cstheme="minorHAnsi"/>
        </w:rPr>
        <w:t>, the probability of completing the request </w:t>
      </w:r>
      <m:oMath>
        <m:r>
          <m:rPr>
            <m:sty m:val="b"/>
          </m:rPr>
          <w:rPr>
            <w:rStyle w:val="mi"/>
            <w:rFonts w:ascii="Cambria Math" w:eastAsiaTheme="majorEastAsia" w:hAnsi="Cambria Math" w:cstheme="minorHAnsi"/>
            <w:bdr w:val="none" w:sz="0" w:space="0" w:color="auto" w:frame="1"/>
          </w:rPr>
          <m:t>w</m:t>
        </m:r>
      </m:oMath>
      <w:r w:rsidRPr="00C40EAF">
        <w:rPr>
          <w:rFonts w:cstheme="minorHAnsi"/>
        </w:rPr>
        <w:t> before </w:t>
      </w:r>
      <m:oMath>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t</m:t>
            </m:r>
          </m:e>
          <m:sub>
            <m:r>
              <w:rPr>
                <w:rStyle w:val="mi"/>
                <w:rFonts w:ascii="Cambria Math" w:eastAsiaTheme="majorEastAsia" w:hAnsi="Cambria Math" w:cstheme="minorHAnsi"/>
                <w:bdr w:val="none" w:sz="0" w:space="0" w:color="auto" w:frame="1"/>
              </w:rPr>
              <m:t>D</m:t>
            </m:r>
          </m:sub>
        </m:sSub>
      </m:oMath>
      <w:r w:rsidRPr="00C40EAF">
        <w:rPr>
          <w:rFonts w:cstheme="minorHAnsi"/>
        </w:rPr>
        <w:t> should be greater than or equal to a certain confidence factor </w:t>
      </w:r>
      <m:oMath>
        <m:r>
          <w:rPr>
            <w:rStyle w:val="mi"/>
            <w:rFonts w:ascii="Cambria Math" w:eastAsiaTheme="majorEastAsia" w:hAnsi="Cambria Math" w:cstheme="minorHAnsi"/>
            <w:bdr w:val="none" w:sz="0" w:space="0" w:color="auto" w:frame="1"/>
          </w:rPr>
          <m:t>α</m:t>
        </m:r>
      </m:oMath>
      <w:r w:rsidRPr="00C40EAF">
        <w:rPr>
          <w:rFonts w:cstheme="minorHAnsi"/>
        </w:rPr>
        <w:t>. Here </w:t>
      </w:r>
      <m:oMath>
        <m:r>
          <w:rPr>
            <w:rStyle w:val="mi"/>
            <w:rFonts w:ascii="Cambria Math" w:eastAsiaTheme="majorEastAsia" w:hAnsi="Cambria Math" w:cstheme="minorHAnsi"/>
            <w:bdr w:val="none" w:sz="0" w:space="0" w:color="auto" w:frame="1"/>
          </w:rPr>
          <m:t>PT(</m:t>
        </m:r>
        <m:r>
          <m:rPr>
            <m:sty m:val="b"/>
          </m:rPr>
          <w:rPr>
            <w:rStyle w:val="mi"/>
            <w:rFonts w:ascii="Cambria Math" w:eastAsiaTheme="majorEastAsia" w:hAnsi="Cambria Math" w:cstheme="minorHAnsi"/>
            <w:bdr w:val="none" w:sz="0" w:space="0" w:color="auto" w:frame="1"/>
          </w:rPr>
          <m:t>w</m:t>
        </m:r>
        <m:r>
          <w:rPr>
            <w:rStyle w:val="mi"/>
            <w:rFonts w:ascii="Cambria Math" w:eastAsiaTheme="majorEastAsia" w:hAnsi="Cambria Math" w:cstheme="minorHAnsi"/>
            <w:bdr w:val="none" w:sz="0" w:space="0" w:color="auto" w:frame="1"/>
          </w:rPr>
          <m:t>;</m:t>
        </m:r>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t</m:t>
            </m:r>
          </m:e>
          <m:sub>
            <m:r>
              <w:rPr>
                <w:rStyle w:val="mi"/>
                <w:rFonts w:ascii="Cambria Math" w:eastAsiaTheme="majorEastAsia" w:hAnsi="Cambria Math" w:cstheme="minorHAnsi"/>
                <w:bdr w:val="none" w:sz="0" w:space="0" w:color="auto" w:frame="1"/>
              </w:rPr>
              <m:t>D</m:t>
            </m:r>
          </m:sub>
        </m:sSub>
        <m:r>
          <w:rPr>
            <w:rStyle w:val="mi"/>
            <w:rFonts w:ascii="Cambria Math" w:eastAsiaTheme="majorEastAsia" w:hAnsi="Cambria Math" w:cstheme="minorHAnsi"/>
            <w:bdr w:val="none" w:sz="0" w:space="0" w:color="auto" w:frame="1"/>
          </w:rPr>
          <m:t>)</m:t>
        </m:r>
      </m:oMath>
      <w:r w:rsidRPr="00C40EAF">
        <w:rPr>
          <w:rFonts w:cstheme="minorHAnsi"/>
        </w:rPr>
        <w:t> is computed by utilizing the max-min-cloud algorithm.</w:t>
      </w:r>
    </w:p>
    <w:p w14:paraId="08AE36D1" w14:textId="05ECD060" w:rsidR="00345AD1" w:rsidRPr="00C40EAF" w:rsidRDefault="00345AD1" w:rsidP="00CA7C40">
      <w:pPr>
        <w:rPr>
          <w:rFonts w:cstheme="minorHAnsi"/>
        </w:rPr>
      </w:pPr>
      <w:r w:rsidRPr="00C40EAF">
        <w:rPr>
          <w:rFonts w:cstheme="minorHAnsi"/>
        </w:rPr>
        <w:t xml:space="preserve">To solve this optimization problem required by the MPC strategy, we </w:t>
      </w:r>
      <w:proofErr w:type="gramStart"/>
      <w:r w:rsidRPr="00C40EAF">
        <w:rPr>
          <w:rFonts w:cstheme="minorHAnsi"/>
        </w:rPr>
        <w:t>have to</w:t>
      </w:r>
      <w:proofErr w:type="gramEnd"/>
      <w:r w:rsidRPr="00C40EAF">
        <w:rPr>
          <w:rFonts w:cstheme="minorHAnsi"/>
        </w:rPr>
        <w:t xml:space="preserve"> exhaustively check all the combinations of possible values of </w:t>
      </w:r>
      <m:oMath>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n</m:t>
            </m:r>
          </m:e>
          <m:sub>
            <m:r>
              <w:rPr>
                <w:rStyle w:val="mi"/>
                <w:rFonts w:ascii="Cambria Math" w:eastAsiaTheme="majorEastAsia" w:hAnsi="Cambria Math" w:cstheme="minorHAnsi"/>
                <w:bdr w:val="none" w:sz="0" w:space="0" w:color="auto" w:frame="1"/>
              </w:rPr>
              <m:t>1</m:t>
            </m:r>
          </m:sub>
        </m:sSub>
        <m:r>
          <w:rPr>
            <w:rStyle w:val="mi"/>
            <w:rFonts w:ascii="Cambria Math" w:eastAsiaTheme="majorEastAsia" w:hAnsi="Cambria Math" w:cstheme="minorHAnsi"/>
            <w:bdr w:val="none" w:sz="0" w:space="0" w:color="auto" w:frame="1"/>
          </w:rPr>
          <m:t>,</m:t>
        </m:r>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n</m:t>
            </m:r>
          </m:e>
          <m:sub>
            <m:r>
              <w:rPr>
                <w:rStyle w:val="mi"/>
                <w:rFonts w:ascii="Cambria Math" w:eastAsiaTheme="majorEastAsia" w:hAnsi="Cambria Math" w:cstheme="minorHAnsi"/>
                <w:bdr w:val="none" w:sz="0" w:space="0" w:color="auto" w:frame="1"/>
              </w:rPr>
              <m:t>2</m:t>
            </m:r>
          </m:sub>
        </m:sSub>
        <m:r>
          <w:rPr>
            <w:rStyle w:val="mi"/>
            <w:rFonts w:ascii="Cambria Math" w:eastAsiaTheme="majorEastAsia" w:hAnsi="Cambria Math" w:cstheme="minorHAnsi"/>
            <w:bdr w:val="none" w:sz="0" w:space="0" w:color="auto" w:frame="1"/>
          </w:rPr>
          <m:t>,…</m:t>
        </m:r>
      </m:oMath>
      <w:r w:rsidRPr="00C40EAF">
        <w:rPr>
          <w:rFonts w:cstheme="minorHAnsi"/>
        </w:rPr>
        <w:t>, and </w:t>
      </w:r>
      <m:oMath>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n</m:t>
            </m:r>
          </m:e>
          <m:sub>
            <m:r>
              <w:rPr>
                <w:rStyle w:val="mi"/>
                <w:rFonts w:ascii="Cambria Math" w:eastAsiaTheme="majorEastAsia" w:hAnsi="Cambria Math" w:cstheme="minorHAnsi"/>
                <w:bdr w:val="none" w:sz="0" w:space="0" w:color="auto" w:frame="1"/>
              </w:rPr>
              <m:t>M</m:t>
            </m:r>
          </m:sub>
        </m:sSub>
      </m:oMath>
      <w:r w:rsidRPr="00C40EAF">
        <w:rPr>
          <w:rFonts w:cstheme="minorHAnsi"/>
        </w:rPr>
        <w:t> that satisfy the three constraints. The solution is one of the elements in the search space that leads to the minimum </w:t>
      </w:r>
      <m:oMath>
        <m:r>
          <w:rPr>
            <w:rStyle w:val="mi"/>
            <w:rFonts w:ascii="Cambria Math" w:eastAsiaTheme="majorEastAsia" w:hAnsi="Cambria Math" w:cstheme="minorHAnsi"/>
            <w:bdr w:val="none" w:sz="0" w:space="0" w:color="auto" w:frame="1"/>
          </w:rPr>
          <m:t>C(</m:t>
        </m:r>
        <m:r>
          <m:rPr>
            <m:sty m:val="b"/>
          </m:rPr>
          <w:rPr>
            <w:rStyle w:val="mi"/>
            <w:rFonts w:ascii="Cambria Math" w:eastAsiaTheme="majorEastAsia" w:hAnsi="Cambria Math" w:cstheme="minorHAnsi"/>
            <w:bdr w:val="none" w:sz="0" w:space="0" w:color="auto" w:frame="1"/>
          </w:rPr>
          <m:t>s</m:t>
        </m:r>
        <m:r>
          <w:rPr>
            <w:rStyle w:val="mi"/>
            <w:rFonts w:ascii="Cambria Math" w:eastAsiaTheme="majorEastAsia" w:hAnsi="Cambria Math" w:cstheme="minorHAnsi"/>
            <w:bdr w:val="none" w:sz="0" w:space="0" w:color="auto" w:frame="1"/>
          </w:rPr>
          <m:t>)</m:t>
        </m:r>
      </m:oMath>
      <w:r w:rsidRPr="00C40EAF">
        <w:rPr>
          <w:rFonts w:cstheme="minorHAnsi"/>
        </w:rPr>
        <w:t xml:space="preserve">. However, it is important to note that constraints </w:t>
      </w:r>
      <w:r w:rsidRPr="00C40EAF">
        <w:rPr>
          <w:rFonts w:cstheme="minorHAnsi"/>
        </w:rPr>
        <w:lastRenderedPageBreak/>
        <w:t>(a) and (b) together reduce the size of the search space. Hence, the computational complexity for finding the solution is much lower than a typical combinatorial optimization problem.</w:t>
      </w:r>
    </w:p>
    <w:p w14:paraId="1E799804" w14:textId="77777777" w:rsidR="00345AD1" w:rsidRPr="00C40EAF" w:rsidRDefault="00345AD1" w:rsidP="00CA7C40">
      <w:pPr>
        <w:rPr>
          <w:rFonts w:cstheme="minorHAnsi"/>
        </w:rPr>
      </w:pPr>
      <w:r w:rsidRPr="00C40EAF">
        <w:rPr>
          <w:rFonts w:cstheme="minorHAnsi"/>
        </w:rPr>
        <w:t>Next, we investigate the efficacy of the MPC strategy under two practical scenarios when the arrival of customer requests is unpredictable and predictable. For the unpredictable case, we assume that on-demand VMs are utilized to serve the customer requests and the virtual cloud-service infrastructure is elastic. For the predictable case, on the other hand, reserved VMs are utilized and the virtual cloud-service infrastructure is fixed.</w:t>
      </w:r>
    </w:p>
    <w:p w14:paraId="39C98BBF" w14:textId="77777777" w:rsidR="00345AD1" w:rsidRPr="00C40EAF" w:rsidRDefault="00345AD1" w:rsidP="003A046A">
      <w:pPr>
        <w:pStyle w:val="Heading2"/>
        <w:rPr>
          <w:rFonts w:asciiTheme="minorHAnsi" w:hAnsiTheme="minorHAnsi" w:cstheme="minorHAnsi"/>
        </w:rPr>
      </w:pPr>
      <w:r w:rsidRPr="00C40EAF">
        <w:rPr>
          <w:rFonts w:asciiTheme="minorHAnsi" w:hAnsiTheme="minorHAnsi" w:cstheme="minorHAnsi"/>
        </w:rPr>
        <w:t>6.2 Elastic Virtual Cloud-Service Infrastructure with On-Demand VMs</w:t>
      </w:r>
    </w:p>
    <w:p w14:paraId="0403045E" w14:textId="77777777" w:rsidR="00345AD1" w:rsidRPr="00C40EAF" w:rsidRDefault="00345AD1" w:rsidP="00CA7C40">
      <w:pPr>
        <w:rPr>
          <w:rFonts w:cstheme="minorHAnsi"/>
        </w:rPr>
      </w:pPr>
      <w:r w:rsidRPr="00C40EAF">
        <w:rPr>
          <w:rFonts w:cstheme="minorHAnsi"/>
        </w:rPr>
        <w:t>Consider a scenario where the arrival of customer requests is highly dynamic and unpredictable. In this case, on-demand VMs are typically used by the business for serving these requests. The business can take full advantage of the elasticity of the cloud, i.e., the VMs in the virtual infrastructure can be unilaterally expanded and reduced depending upon the demand [15], [36</w:t>
      </w:r>
      <w:proofErr w:type="gramStart"/>
      <w:r w:rsidRPr="00C40EAF">
        <w:rPr>
          <w:rFonts w:cstheme="minorHAnsi"/>
        </w:rPr>
        <w:t>] .</w:t>
      </w:r>
      <w:proofErr w:type="gramEnd"/>
      <w:r w:rsidRPr="00C40EAF">
        <w:rPr>
          <w:rFonts w:cstheme="minorHAnsi"/>
        </w:rPr>
        <w:t xml:space="preserve"> The cost for operating the cloud service on an elastic virtual infrastructure is pay-per-use, i.e., the longer a VM is used the more the business pays.</w:t>
      </w:r>
    </w:p>
    <w:p w14:paraId="02CB45CC" w14:textId="77777777" w:rsidR="00345AD1" w:rsidRPr="00C40EAF" w:rsidRDefault="00345AD1" w:rsidP="00CA7C40">
      <w:pPr>
        <w:rPr>
          <w:rFonts w:cstheme="minorHAnsi"/>
        </w:rPr>
      </w:pPr>
      <w:r w:rsidRPr="00C40EAF">
        <w:rPr>
          <w:rFonts w:cstheme="minorHAnsi"/>
        </w:rPr>
        <w:t xml:space="preserve">Next, we present an experimental study to illustrate the efficacy of the MPC strategy. The setting of the experiment is </w:t>
      </w:r>
      <w:proofErr w:type="gramStart"/>
      <w:r w:rsidRPr="00C40EAF">
        <w:rPr>
          <w:rFonts w:cstheme="minorHAnsi"/>
        </w:rPr>
        <w:t>similar to</w:t>
      </w:r>
      <w:proofErr w:type="gramEnd"/>
      <w:r w:rsidRPr="00C40EAF">
        <w:rPr>
          <w:rFonts w:cstheme="minorHAnsi"/>
        </w:rPr>
        <w:t xml:space="preserve"> what we have in Section 5. In particular, we assume that four types of VMs, including c</w:t>
      </w:r>
      <w:proofErr w:type="gramStart"/>
      <w:r w:rsidRPr="00C40EAF">
        <w:rPr>
          <w:rFonts w:cstheme="minorHAnsi"/>
        </w:rPr>
        <w:t>4.xlarge</w:t>
      </w:r>
      <w:proofErr w:type="gramEnd"/>
      <w:r w:rsidRPr="00C40EAF">
        <w:rPr>
          <w:rFonts w:cstheme="minorHAnsi"/>
        </w:rPr>
        <w:t>, c3.large, c1.medium and m1.medium, can be chosen to serve the customer requests. The costs for utilizing these four VMs (per hour) are listed in Table 1. For one realization of the experiment, we assume that 100 customers submit their requests to the virtual infrastructure. Here, each request is randomly chosen from eight different patterns of a request with 450 MB workload size as listed in Table 3.</w:t>
      </w:r>
    </w:p>
    <w:p w14:paraId="4B4146B3" w14:textId="64F50ACD" w:rsidR="00345AD1" w:rsidRPr="00C40EAF" w:rsidRDefault="00345AD1" w:rsidP="002072C3">
      <w:pPr>
        <w:pStyle w:val="NoSpacing"/>
        <w:rPr>
          <w:rFonts w:cstheme="minorHAnsi"/>
        </w:rPr>
      </w:pPr>
      <w:r w:rsidRPr="00C40EAF">
        <w:rPr>
          <w:rFonts w:cstheme="minorHAnsi"/>
          <w:b/>
          <w:bCs/>
        </w:rPr>
        <w:t>TABLE 3 </w:t>
      </w:r>
      <w:r w:rsidRPr="00C40EAF">
        <w:rPr>
          <w:rFonts w:cstheme="minorHAnsi"/>
        </w:rPr>
        <w:t>Eight Patterns of a Request with 450 MB Workload Size</w:t>
      </w:r>
    </w:p>
    <w:tbl>
      <w:tblPr>
        <w:tblStyle w:val="TableGrid"/>
        <w:tblW w:w="0" w:type="auto"/>
        <w:tblLook w:val="04A0" w:firstRow="1" w:lastRow="0" w:firstColumn="1" w:lastColumn="0" w:noHBand="0" w:noVBand="1"/>
      </w:tblPr>
      <w:tblGrid>
        <w:gridCol w:w="1046"/>
        <w:gridCol w:w="3559"/>
      </w:tblGrid>
      <w:tr w:rsidR="00A550C8" w:rsidRPr="00C40EAF" w14:paraId="72AAA3E9" w14:textId="77777777" w:rsidTr="00A550C8">
        <w:tc>
          <w:tcPr>
            <w:tcW w:w="0" w:type="auto"/>
          </w:tcPr>
          <w:p w14:paraId="227FF89D" w14:textId="0DF16AEB" w:rsidR="00A550C8" w:rsidRPr="00C40EAF" w:rsidRDefault="00A550C8" w:rsidP="001071FB">
            <w:pPr>
              <w:rPr>
                <w:rFonts w:cstheme="minorHAnsi"/>
                <w:color w:val="666666"/>
              </w:rPr>
            </w:pPr>
            <w:r w:rsidRPr="001071FB">
              <w:rPr>
                <w:rFonts w:cstheme="minorHAnsi"/>
                <w:color w:val="666666"/>
              </w:rPr>
              <w:t>pattern #</w:t>
            </w:r>
          </w:p>
        </w:tc>
        <w:tc>
          <w:tcPr>
            <w:tcW w:w="0" w:type="auto"/>
          </w:tcPr>
          <w:p w14:paraId="22716133" w14:textId="39181201" w:rsidR="00A550C8" w:rsidRPr="00C40EAF" w:rsidRDefault="00A550C8" w:rsidP="001071FB">
            <w:pPr>
              <w:rPr>
                <w:rFonts w:cstheme="minorHAnsi"/>
                <w:color w:val="666666"/>
              </w:rPr>
            </w:pPr>
            <w:r w:rsidRPr="001071FB">
              <w:rPr>
                <w:rFonts w:cstheme="minorHAnsi"/>
                <w:color w:val="666666"/>
              </w:rPr>
              <w:t>workload sizes of sub-apps (MB)</w:t>
            </w:r>
          </w:p>
        </w:tc>
      </w:tr>
      <w:tr w:rsidR="00A550C8" w:rsidRPr="00C40EAF" w14:paraId="441324D7" w14:textId="77777777" w:rsidTr="00A550C8">
        <w:tc>
          <w:tcPr>
            <w:tcW w:w="0" w:type="auto"/>
          </w:tcPr>
          <w:p w14:paraId="175F1F4D" w14:textId="0EA7C555" w:rsidR="00A550C8" w:rsidRPr="00C40EAF" w:rsidRDefault="00E0254C" w:rsidP="001071FB">
            <w:pPr>
              <w:rPr>
                <w:rFonts w:cstheme="minorHAnsi"/>
                <w:color w:val="666666"/>
              </w:rPr>
            </w:pPr>
            <w:r w:rsidRPr="00C40EAF">
              <w:rPr>
                <w:rFonts w:cstheme="minorHAnsi"/>
                <w:color w:val="666666"/>
              </w:rPr>
              <w:t>1</w:t>
            </w:r>
          </w:p>
        </w:tc>
        <w:tc>
          <w:tcPr>
            <w:tcW w:w="0" w:type="auto"/>
          </w:tcPr>
          <w:p w14:paraId="374097FA" w14:textId="28D2D926" w:rsidR="00A550C8" w:rsidRPr="00C40EAF" w:rsidRDefault="00AF05F4" w:rsidP="001071FB">
            <w:pPr>
              <w:rPr>
                <w:rFonts w:cstheme="minorHAnsi"/>
                <w:color w:val="666666"/>
              </w:rPr>
            </w:pPr>
            <w:r w:rsidRPr="00C40EAF">
              <w:rPr>
                <w:rFonts w:cstheme="minorHAnsi"/>
                <w:color w:val="666666"/>
              </w:rPr>
              <w:t>[</w:t>
            </w:r>
            <w:r w:rsidR="00807553" w:rsidRPr="001071FB">
              <w:rPr>
                <w:rFonts w:cstheme="minorHAnsi"/>
                <w:color w:val="666666"/>
              </w:rPr>
              <w:t>80; 70; 60; 50; 40; 40; 35; 30; 25; 20</w:t>
            </w:r>
            <w:r w:rsidRPr="00C40EAF">
              <w:rPr>
                <w:rFonts w:cstheme="minorHAnsi"/>
                <w:color w:val="666666"/>
              </w:rPr>
              <w:t>]</w:t>
            </w:r>
          </w:p>
        </w:tc>
      </w:tr>
      <w:tr w:rsidR="00A550C8" w:rsidRPr="00C40EAF" w14:paraId="60D39B73" w14:textId="77777777" w:rsidTr="00A550C8">
        <w:tc>
          <w:tcPr>
            <w:tcW w:w="0" w:type="auto"/>
          </w:tcPr>
          <w:p w14:paraId="2D792FD6" w14:textId="5549FC55" w:rsidR="00A550C8" w:rsidRPr="00C40EAF" w:rsidRDefault="00E0254C" w:rsidP="001071FB">
            <w:pPr>
              <w:rPr>
                <w:rFonts w:cstheme="minorHAnsi"/>
                <w:color w:val="666666"/>
              </w:rPr>
            </w:pPr>
            <w:r w:rsidRPr="00C40EAF">
              <w:rPr>
                <w:rFonts w:cstheme="minorHAnsi"/>
                <w:color w:val="666666"/>
              </w:rPr>
              <w:t>3</w:t>
            </w:r>
          </w:p>
        </w:tc>
        <w:tc>
          <w:tcPr>
            <w:tcW w:w="0" w:type="auto"/>
          </w:tcPr>
          <w:p w14:paraId="1D2CF584" w14:textId="52249924" w:rsidR="00A550C8" w:rsidRPr="00C40EAF" w:rsidRDefault="00AF05F4" w:rsidP="001071FB">
            <w:pPr>
              <w:rPr>
                <w:rFonts w:cstheme="minorHAnsi"/>
                <w:color w:val="666666"/>
              </w:rPr>
            </w:pPr>
            <w:r w:rsidRPr="00C40EAF">
              <w:rPr>
                <w:rFonts w:cstheme="minorHAnsi"/>
                <w:color w:val="666666"/>
              </w:rPr>
              <w:t>[</w:t>
            </w:r>
            <w:r w:rsidR="00807553" w:rsidRPr="001071FB">
              <w:rPr>
                <w:rFonts w:cstheme="minorHAnsi"/>
                <w:color w:val="666666"/>
              </w:rPr>
              <w:t>80; 80; 45; 45; 45; 45; 45; 45; 10; 10</w:t>
            </w:r>
            <w:r w:rsidRPr="00C40EAF">
              <w:rPr>
                <w:rFonts w:cstheme="minorHAnsi"/>
                <w:color w:val="666666"/>
              </w:rPr>
              <w:t>]</w:t>
            </w:r>
          </w:p>
        </w:tc>
      </w:tr>
      <w:tr w:rsidR="00A550C8" w:rsidRPr="00C40EAF" w14:paraId="7F984DB1" w14:textId="77777777" w:rsidTr="00A550C8">
        <w:tc>
          <w:tcPr>
            <w:tcW w:w="0" w:type="auto"/>
          </w:tcPr>
          <w:p w14:paraId="30FF6418" w14:textId="12623A66" w:rsidR="00A550C8" w:rsidRPr="00C40EAF" w:rsidRDefault="00E0254C" w:rsidP="001071FB">
            <w:pPr>
              <w:rPr>
                <w:rFonts w:cstheme="minorHAnsi"/>
                <w:color w:val="666666"/>
              </w:rPr>
            </w:pPr>
            <w:r w:rsidRPr="00C40EAF">
              <w:rPr>
                <w:rFonts w:cstheme="minorHAnsi"/>
                <w:color w:val="666666"/>
              </w:rPr>
              <w:t>3</w:t>
            </w:r>
          </w:p>
        </w:tc>
        <w:tc>
          <w:tcPr>
            <w:tcW w:w="0" w:type="auto"/>
          </w:tcPr>
          <w:p w14:paraId="50AFB3FA" w14:textId="2C4A8739" w:rsidR="00A550C8" w:rsidRPr="00C40EAF" w:rsidRDefault="00AF05F4" w:rsidP="001071FB">
            <w:pPr>
              <w:rPr>
                <w:rFonts w:cstheme="minorHAnsi"/>
                <w:color w:val="666666"/>
              </w:rPr>
            </w:pPr>
            <w:r w:rsidRPr="00C40EAF">
              <w:rPr>
                <w:rFonts w:cstheme="minorHAnsi"/>
                <w:color w:val="666666"/>
              </w:rPr>
              <w:t>[</w:t>
            </w:r>
            <w:r w:rsidRPr="001071FB">
              <w:rPr>
                <w:rFonts w:cstheme="minorHAnsi"/>
                <w:color w:val="666666"/>
              </w:rPr>
              <w:t>90; 90; 50; 50; 50; 50; 50; 10; 10</w:t>
            </w:r>
            <w:r w:rsidRPr="00C40EAF">
              <w:rPr>
                <w:rFonts w:cstheme="minorHAnsi"/>
                <w:color w:val="666666"/>
              </w:rPr>
              <w:t>]</w:t>
            </w:r>
          </w:p>
        </w:tc>
      </w:tr>
      <w:tr w:rsidR="00A550C8" w:rsidRPr="00C40EAF" w14:paraId="4E4B2ECE" w14:textId="77777777" w:rsidTr="00A550C8">
        <w:tc>
          <w:tcPr>
            <w:tcW w:w="0" w:type="auto"/>
          </w:tcPr>
          <w:p w14:paraId="10E97145" w14:textId="5D6715A6" w:rsidR="00A550C8" w:rsidRPr="00C40EAF" w:rsidRDefault="00E0254C" w:rsidP="001071FB">
            <w:pPr>
              <w:rPr>
                <w:rFonts w:cstheme="minorHAnsi"/>
                <w:color w:val="666666"/>
              </w:rPr>
            </w:pPr>
            <w:r w:rsidRPr="00C40EAF">
              <w:rPr>
                <w:rFonts w:cstheme="minorHAnsi"/>
                <w:color w:val="666666"/>
              </w:rPr>
              <w:t>4</w:t>
            </w:r>
          </w:p>
        </w:tc>
        <w:tc>
          <w:tcPr>
            <w:tcW w:w="0" w:type="auto"/>
          </w:tcPr>
          <w:p w14:paraId="66AB222E" w14:textId="75EAEAB3" w:rsidR="00A550C8" w:rsidRPr="00C40EAF" w:rsidRDefault="00D5119B" w:rsidP="001071FB">
            <w:pPr>
              <w:rPr>
                <w:rFonts w:cstheme="minorHAnsi"/>
                <w:color w:val="666666"/>
              </w:rPr>
            </w:pPr>
            <w:r w:rsidRPr="00C40EAF">
              <w:rPr>
                <w:rFonts w:cstheme="minorHAnsi"/>
                <w:color w:val="666666"/>
              </w:rPr>
              <w:t>[</w:t>
            </w:r>
            <w:r w:rsidRPr="001071FB">
              <w:rPr>
                <w:rFonts w:cstheme="minorHAnsi"/>
                <w:color w:val="666666"/>
              </w:rPr>
              <w:t>90; 80; 70; 60; 50; 40; 30; 20; 10</w:t>
            </w:r>
            <w:r w:rsidRPr="00C40EAF">
              <w:rPr>
                <w:rFonts w:cstheme="minorHAnsi"/>
                <w:color w:val="666666"/>
              </w:rPr>
              <w:t>]</w:t>
            </w:r>
          </w:p>
        </w:tc>
      </w:tr>
      <w:tr w:rsidR="00A550C8" w:rsidRPr="00C40EAF" w14:paraId="3492EA94" w14:textId="77777777" w:rsidTr="00A550C8">
        <w:tc>
          <w:tcPr>
            <w:tcW w:w="0" w:type="auto"/>
          </w:tcPr>
          <w:p w14:paraId="354F647C" w14:textId="56B65CCB" w:rsidR="00A550C8" w:rsidRPr="00C40EAF" w:rsidRDefault="00E0254C" w:rsidP="001071FB">
            <w:pPr>
              <w:rPr>
                <w:rFonts w:cstheme="minorHAnsi"/>
                <w:color w:val="666666"/>
              </w:rPr>
            </w:pPr>
            <w:r w:rsidRPr="00C40EAF">
              <w:rPr>
                <w:rFonts w:cstheme="minorHAnsi"/>
                <w:color w:val="666666"/>
              </w:rPr>
              <w:t>5</w:t>
            </w:r>
          </w:p>
        </w:tc>
        <w:tc>
          <w:tcPr>
            <w:tcW w:w="0" w:type="auto"/>
          </w:tcPr>
          <w:p w14:paraId="41CEC61C" w14:textId="091AD64A" w:rsidR="00A550C8" w:rsidRPr="00C40EAF" w:rsidRDefault="00D5119B" w:rsidP="001071FB">
            <w:pPr>
              <w:rPr>
                <w:rFonts w:cstheme="minorHAnsi"/>
                <w:color w:val="666666"/>
              </w:rPr>
            </w:pPr>
            <w:r w:rsidRPr="00C40EAF">
              <w:rPr>
                <w:rFonts w:cstheme="minorHAnsi"/>
                <w:color w:val="666666"/>
              </w:rPr>
              <w:t>[</w:t>
            </w:r>
            <w:r w:rsidR="009C2EE4" w:rsidRPr="001071FB">
              <w:rPr>
                <w:rFonts w:cstheme="minorHAnsi"/>
                <w:color w:val="666666"/>
              </w:rPr>
              <w:t>90; 80; 70; 65; 55; 40; 30; 20</w:t>
            </w:r>
            <w:r w:rsidR="009C2EE4" w:rsidRPr="00C40EAF">
              <w:rPr>
                <w:rFonts w:cstheme="minorHAnsi"/>
                <w:color w:val="666666"/>
              </w:rPr>
              <w:t>]</w:t>
            </w:r>
          </w:p>
        </w:tc>
      </w:tr>
      <w:tr w:rsidR="00E0254C" w:rsidRPr="00C40EAF" w14:paraId="200D4234" w14:textId="77777777" w:rsidTr="00A550C8">
        <w:tc>
          <w:tcPr>
            <w:tcW w:w="0" w:type="auto"/>
          </w:tcPr>
          <w:p w14:paraId="22FFCFC9" w14:textId="37B18242" w:rsidR="00E0254C" w:rsidRPr="00C40EAF" w:rsidRDefault="00E0254C" w:rsidP="001071FB">
            <w:pPr>
              <w:rPr>
                <w:rFonts w:cstheme="minorHAnsi"/>
                <w:color w:val="666666"/>
              </w:rPr>
            </w:pPr>
            <w:r w:rsidRPr="00C40EAF">
              <w:rPr>
                <w:rFonts w:cstheme="minorHAnsi"/>
                <w:color w:val="666666"/>
              </w:rPr>
              <w:t>6</w:t>
            </w:r>
          </w:p>
        </w:tc>
        <w:tc>
          <w:tcPr>
            <w:tcW w:w="0" w:type="auto"/>
          </w:tcPr>
          <w:p w14:paraId="4AD31D06" w14:textId="2FD4BF54" w:rsidR="00E0254C" w:rsidRPr="00C40EAF" w:rsidRDefault="009C2EE4" w:rsidP="001071FB">
            <w:pPr>
              <w:rPr>
                <w:rFonts w:cstheme="minorHAnsi"/>
                <w:color w:val="666666"/>
              </w:rPr>
            </w:pPr>
            <w:r w:rsidRPr="00C40EAF">
              <w:rPr>
                <w:rFonts w:cstheme="minorHAnsi"/>
                <w:color w:val="666666"/>
              </w:rPr>
              <w:t>[</w:t>
            </w:r>
            <w:r w:rsidRPr="001071FB">
              <w:rPr>
                <w:rFonts w:cstheme="minorHAnsi"/>
                <w:color w:val="666666"/>
              </w:rPr>
              <w:t>90; 90; 60; 60; 55; 55; 20; 20</w:t>
            </w:r>
            <w:r w:rsidRPr="00C40EAF">
              <w:rPr>
                <w:rFonts w:cstheme="minorHAnsi"/>
                <w:color w:val="666666"/>
              </w:rPr>
              <w:t>]</w:t>
            </w:r>
          </w:p>
        </w:tc>
      </w:tr>
      <w:tr w:rsidR="00807553" w:rsidRPr="00C40EAF" w14:paraId="23B5F9BC" w14:textId="77777777" w:rsidTr="00A550C8">
        <w:tc>
          <w:tcPr>
            <w:tcW w:w="0" w:type="auto"/>
          </w:tcPr>
          <w:p w14:paraId="20BEF8B6" w14:textId="173A76F1" w:rsidR="00807553" w:rsidRPr="00C40EAF" w:rsidRDefault="00807553" w:rsidP="001071FB">
            <w:pPr>
              <w:rPr>
                <w:rFonts w:cstheme="minorHAnsi"/>
                <w:color w:val="666666"/>
              </w:rPr>
            </w:pPr>
            <w:r w:rsidRPr="00C40EAF">
              <w:rPr>
                <w:rFonts w:cstheme="minorHAnsi"/>
                <w:color w:val="666666"/>
              </w:rPr>
              <w:t>7</w:t>
            </w:r>
          </w:p>
        </w:tc>
        <w:tc>
          <w:tcPr>
            <w:tcW w:w="0" w:type="auto"/>
          </w:tcPr>
          <w:p w14:paraId="595818A3" w14:textId="21A16E39" w:rsidR="00807553" w:rsidRPr="00C40EAF" w:rsidRDefault="009C2EE4" w:rsidP="001071FB">
            <w:pPr>
              <w:rPr>
                <w:rFonts w:cstheme="minorHAnsi"/>
                <w:color w:val="666666"/>
              </w:rPr>
            </w:pPr>
            <w:r w:rsidRPr="00C40EAF">
              <w:rPr>
                <w:rFonts w:cstheme="minorHAnsi"/>
                <w:color w:val="666666"/>
              </w:rPr>
              <w:t>[</w:t>
            </w:r>
            <w:r w:rsidRPr="001071FB">
              <w:rPr>
                <w:rFonts w:cstheme="minorHAnsi"/>
                <w:color w:val="666666"/>
              </w:rPr>
              <w:t>90; 80; 70; 60; 60; 50; 40</w:t>
            </w:r>
            <w:r w:rsidRPr="00C40EAF">
              <w:rPr>
                <w:rFonts w:cstheme="minorHAnsi"/>
                <w:color w:val="666666"/>
              </w:rPr>
              <w:t>]</w:t>
            </w:r>
          </w:p>
        </w:tc>
      </w:tr>
      <w:tr w:rsidR="00807553" w:rsidRPr="00C40EAF" w14:paraId="0F5905A6" w14:textId="77777777" w:rsidTr="00A550C8">
        <w:tc>
          <w:tcPr>
            <w:tcW w:w="0" w:type="auto"/>
          </w:tcPr>
          <w:p w14:paraId="63AC6FED" w14:textId="653A7603" w:rsidR="00807553" w:rsidRPr="00C40EAF" w:rsidRDefault="00807553" w:rsidP="001071FB">
            <w:pPr>
              <w:rPr>
                <w:rFonts w:cstheme="minorHAnsi"/>
                <w:color w:val="666666"/>
              </w:rPr>
            </w:pPr>
            <w:r w:rsidRPr="00C40EAF">
              <w:rPr>
                <w:rFonts w:cstheme="minorHAnsi"/>
                <w:color w:val="666666"/>
              </w:rPr>
              <w:t>8</w:t>
            </w:r>
          </w:p>
        </w:tc>
        <w:tc>
          <w:tcPr>
            <w:tcW w:w="0" w:type="auto"/>
          </w:tcPr>
          <w:p w14:paraId="694ECE9B" w14:textId="3D69B656" w:rsidR="00807553" w:rsidRPr="00C40EAF" w:rsidRDefault="009C2EE4" w:rsidP="001071FB">
            <w:pPr>
              <w:rPr>
                <w:rFonts w:cstheme="minorHAnsi"/>
                <w:color w:val="666666"/>
              </w:rPr>
            </w:pPr>
            <w:r w:rsidRPr="00C40EAF">
              <w:rPr>
                <w:rFonts w:cstheme="minorHAnsi"/>
                <w:color w:val="666666"/>
              </w:rPr>
              <w:t>[</w:t>
            </w:r>
            <w:r w:rsidRPr="001071FB">
              <w:rPr>
                <w:rFonts w:cstheme="minorHAnsi"/>
                <w:color w:val="666666"/>
              </w:rPr>
              <w:t>90; 85; 65; 65; 65; 50; 30</w:t>
            </w:r>
            <w:r w:rsidRPr="00C40EAF">
              <w:rPr>
                <w:rFonts w:cstheme="minorHAnsi"/>
                <w:color w:val="666666"/>
              </w:rPr>
              <w:t>]</w:t>
            </w:r>
          </w:p>
        </w:tc>
      </w:tr>
    </w:tbl>
    <w:p w14:paraId="4BEB4F72" w14:textId="77777777" w:rsidR="001071FB" w:rsidRPr="001071FB" w:rsidRDefault="001071FB" w:rsidP="001071FB">
      <w:pPr>
        <w:rPr>
          <w:rFonts w:cstheme="minorHAnsi"/>
          <w:color w:val="666666"/>
        </w:rPr>
      </w:pPr>
    </w:p>
    <w:p w14:paraId="22422596" w14:textId="2F1C9732" w:rsidR="00345AD1" w:rsidRPr="00C40EAF" w:rsidRDefault="00345AD1" w:rsidP="00CA7C40">
      <w:pPr>
        <w:rPr>
          <w:rStyle w:val="Hyperlink"/>
          <w:rFonts w:cstheme="minorHAnsi"/>
          <w:color w:val="006699"/>
          <w:u w:val="none"/>
        </w:rPr>
      </w:pPr>
      <w:r w:rsidRPr="00C40EAF">
        <w:rPr>
          <w:rFonts w:cstheme="minorHAnsi"/>
        </w:rPr>
        <w:fldChar w:fldCharType="begin"/>
      </w:r>
      <w:r w:rsidRPr="00C40EAF">
        <w:rPr>
          <w:rFonts w:cstheme="minorHAnsi"/>
        </w:rPr>
        <w:instrText xml:space="preserve"> HYPERLINK "https://ieeexplore.ieee.org/mediastore_new/IEEE/content/media/71/7927510/7742971/wang.t3-2628370-large.gif" </w:instrText>
      </w:r>
      <w:r w:rsidRPr="00C40EAF">
        <w:rPr>
          <w:rFonts w:cstheme="minorHAnsi"/>
        </w:rPr>
        <w:fldChar w:fldCharType="separate"/>
      </w:r>
      <w:r w:rsidRPr="00C40EAF">
        <w:rPr>
          <w:rFonts w:cstheme="minorHAnsi"/>
          <w:noProof/>
          <w:color w:val="006699"/>
        </w:rPr>
        <w:drawing>
          <wp:inline distT="0" distB="0" distL="0" distR="0" wp14:anchorId="5E9CE2A5" wp14:editId="4D76D446">
            <wp:extent cx="2743200" cy="1307592"/>
            <wp:effectExtent l="0" t="0" r="0" b="6985"/>
            <wp:docPr id="8" name="Picture 8" descr="TABLE 3 Eight Patterns of a Request with 450 MB Workload Siz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Table 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743200" cy="1307592"/>
                    </a:xfrm>
                    <a:prstGeom prst="rect">
                      <a:avLst/>
                    </a:prstGeom>
                    <a:noFill/>
                    <a:ln>
                      <a:noFill/>
                    </a:ln>
                  </pic:spPr>
                </pic:pic>
              </a:graphicData>
            </a:graphic>
          </wp:inline>
        </w:drawing>
      </w:r>
    </w:p>
    <w:p w14:paraId="07FB29D8" w14:textId="2E4DFA38" w:rsidR="00345AD1" w:rsidRPr="00C40EAF" w:rsidRDefault="00345AD1" w:rsidP="00CA7C40">
      <w:pPr>
        <w:rPr>
          <w:rFonts w:cstheme="minorHAnsi"/>
        </w:rPr>
      </w:pPr>
      <w:r w:rsidRPr="00C40EAF">
        <w:rPr>
          <w:rFonts w:cstheme="minorHAnsi"/>
        </w:rPr>
        <w:fldChar w:fldCharType="end"/>
      </w:r>
      <w:r w:rsidRPr="00C40EAF">
        <w:rPr>
          <w:rFonts w:cstheme="minorHAnsi"/>
        </w:rPr>
        <w:t>In this scenario, the metric to be used for evaluating the efficacy of a resource-provisioning strategy is the average profit for serving a certain number of customers. We further assume that the business can earn (1) full revenue from a customer if his/her request is completed within the desired response time; (2) half revenue if the completion time is larger than the desired response time but smaller than or equal to two times of the desired response time; (3) nothing if the completion time is larger than two times of the desired response time. Hence, the revenue for serving a customer (same for the eight patterns) is written as</w:t>
      </w:r>
    </w:p>
    <w:p w14:paraId="4980FB5D" w14:textId="72A17C27" w:rsidR="00345AD1" w:rsidRPr="00C40EAF" w:rsidRDefault="00620588" w:rsidP="00CA7C40">
      <w:pPr>
        <w:rPr>
          <w:rFonts w:cstheme="minorHAnsi"/>
        </w:rPr>
      </w:pPr>
      <m:oMath>
        <m:m>
          <m:mPr>
            <m:plcHide m:val="1"/>
            <m:mcs>
              <m:mc>
                <m:mcPr>
                  <m:count m:val="1"/>
                  <m:mcJc m:val="left"/>
                </m:mcPr>
              </m:mc>
            </m:mcs>
            <m:ctrlPr>
              <w:rPr>
                <w:rStyle w:val="mi"/>
                <w:rFonts w:ascii="Cambria Math" w:hAnsi="Cambria Math" w:cstheme="minorHAnsi"/>
                <w:sz w:val="32"/>
                <w:szCs w:val="32"/>
                <w:bdr w:val="none" w:sz="0" w:space="0" w:color="auto" w:frame="1"/>
              </w:rPr>
            </m:ctrlPr>
          </m:mPr>
          <m:mr>
            <m:e>
              <m:r>
                <m:rPr>
                  <m:sty m:val="p"/>
                </m:rPr>
                <w:rPr>
                  <w:rStyle w:val="mi"/>
                  <w:rFonts w:ascii="Cambria Math" w:hAnsi="Cambria Math" w:cstheme="minorHAnsi"/>
                  <w:sz w:val="32"/>
                  <w:szCs w:val="32"/>
                  <w:bdr w:val="none" w:sz="0" w:space="0" w:color="auto" w:frame="1"/>
                </w:rPr>
                <m:t>rev</m:t>
              </m:r>
              <m:r>
                <w:rPr>
                  <w:rStyle w:val="mi"/>
                  <w:rFonts w:ascii="Cambria Math" w:hAnsi="Cambria Math" w:cstheme="minorHAnsi"/>
                  <w:sz w:val="32"/>
                  <w:szCs w:val="32"/>
                  <w:bdr w:val="none" w:sz="0" w:space="0" w:color="auto" w:frame="1"/>
                </w:rPr>
                <m:t>(</m:t>
              </m:r>
              <m:r>
                <m:rPr>
                  <m:sty m:val="b"/>
                </m:rPr>
                <w:rPr>
                  <w:rStyle w:val="mi"/>
                  <w:rFonts w:ascii="Cambria Math" w:hAnsi="Cambria Math" w:cstheme="minorHAnsi"/>
                  <w:sz w:val="32"/>
                  <w:szCs w:val="32"/>
                  <w:bdr w:val="none" w:sz="0" w:space="0" w:color="auto" w:frame="1"/>
                </w:rPr>
                <m:t>w</m:t>
              </m:r>
              <m:r>
                <w:rPr>
                  <w:rStyle w:val="mi"/>
                  <w:rFonts w:ascii="Cambria Math" w:hAnsi="Cambria Math" w:cstheme="minorHAnsi"/>
                  <w:sz w:val="32"/>
                  <w:szCs w:val="32"/>
                  <w:bdr w:val="none" w:sz="0" w:space="0" w:color="auto" w:frame="1"/>
                </w:rPr>
                <m:t>)=</m:t>
              </m:r>
              <m:d>
                <m:dPr>
                  <m:begChr m:val="{"/>
                  <m:endChr m:val=""/>
                  <m:ctrlPr>
                    <w:rPr>
                      <w:rStyle w:val="mi"/>
                      <w:rFonts w:ascii="Cambria Math" w:hAnsi="Cambria Math" w:cstheme="minorHAnsi"/>
                      <w:sz w:val="32"/>
                      <w:szCs w:val="32"/>
                      <w:bdr w:val="none" w:sz="0" w:space="0" w:color="auto" w:frame="1"/>
                    </w:rPr>
                  </m:ctrlPr>
                </m:dPr>
                <m:e>
                  <m:m>
                    <m:mPr>
                      <m:plcHide m:val="1"/>
                      <m:mcs>
                        <m:mc>
                          <m:mcPr>
                            <m:count m:val="2"/>
                            <m:mcJc m:val="center"/>
                          </m:mcPr>
                        </m:mc>
                      </m:mcs>
                      <m:ctrlPr>
                        <w:rPr>
                          <w:rStyle w:val="mi"/>
                          <w:rFonts w:ascii="Cambria Math" w:hAnsi="Cambria Math" w:cstheme="minorHAnsi"/>
                          <w:sz w:val="32"/>
                          <w:szCs w:val="32"/>
                          <w:bdr w:val="none" w:sz="0" w:space="0" w:color="auto" w:frame="1"/>
                        </w:rPr>
                      </m:ctrlPr>
                    </m:mPr>
                    <m:mr>
                      <m:e>
                        <m:r>
                          <w:rPr>
                            <w:rStyle w:val="mi"/>
                            <w:rFonts w:ascii="Cambria Math" w:hAnsi="Cambria Math" w:cstheme="minorHAnsi"/>
                            <w:sz w:val="32"/>
                            <w:szCs w:val="32"/>
                            <w:bdr w:val="none" w:sz="0" w:space="0" w:color="auto" w:frame="1"/>
                          </w:rPr>
                          <m:t>r|</m:t>
                        </m:r>
                        <m:r>
                          <m:rPr>
                            <m:sty m:val="b"/>
                          </m:rPr>
                          <w:rPr>
                            <w:rStyle w:val="mi"/>
                            <w:rFonts w:ascii="Cambria Math" w:hAnsi="Cambria Math" w:cstheme="minorHAnsi"/>
                            <w:sz w:val="32"/>
                            <w:szCs w:val="32"/>
                            <w:bdr w:val="none" w:sz="0" w:space="0" w:color="auto" w:frame="1"/>
                          </w:rPr>
                          <m:t>w</m:t>
                        </m:r>
                        <m:r>
                          <w:rPr>
                            <w:rStyle w:val="mi"/>
                            <w:rFonts w:ascii="Cambria Math" w:hAnsi="Cambria Math" w:cstheme="minorHAnsi"/>
                            <w:sz w:val="32"/>
                            <w:szCs w:val="32"/>
                            <w:bdr w:val="none" w:sz="0" w:space="0" w:color="auto" w:frame="1"/>
                          </w:rPr>
                          <m:t>|</m:t>
                        </m:r>
                      </m:e>
                      <m:e>
                        <m:r>
                          <m:rPr>
                            <m:nor/>
                          </m:rPr>
                          <w:rPr>
                            <w:rStyle w:val="mi"/>
                            <w:rFonts w:cstheme="minorHAnsi"/>
                            <w:sz w:val="32"/>
                            <w:szCs w:val="32"/>
                            <w:bdr w:val="none" w:sz="0" w:space="0" w:color="auto" w:frame="1"/>
                          </w:rPr>
                          <m:t>if</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T</m:t>
                            </m:r>
                          </m:e>
                          <m:sub>
                            <m:r>
                              <m:rPr>
                                <m:sty m:val="b"/>
                              </m:rPr>
                              <w:rPr>
                                <w:rStyle w:val="mi"/>
                                <w:rFonts w:ascii="Cambria Math" w:hAnsi="Cambria Math" w:cstheme="minorHAnsi"/>
                                <w:sz w:val="32"/>
                                <w:szCs w:val="32"/>
                                <w:bdr w:val="none" w:sz="0" w:space="0" w:color="auto" w:frame="1"/>
                              </w:rPr>
                              <m:t>w</m:t>
                            </m:r>
                          </m:sub>
                        </m:sSub>
                        <m:r>
                          <w:rPr>
                            <w:rStyle w:val="mi"/>
                            <w:rFonts w:ascii="Cambria Math" w:hAnsi="Cambria Math" w:cstheme="minorHAnsi"/>
                            <w:sz w:val="32"/>
                            <w:szCs w:val="32"/>
                            <w:bdr w:val="none" w:sz="0" w:space="0" w:color="auto" w:frame="1"/>
                          </w:rPr>
                          <m:t>≤</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t</m:t>
                            </m:r>
                          </m:e>
                          <m:sub>
                            <m:r>
                              <w:rPr>
                                <w:rStyle w:val="mi"/>
                                <w:rFonts w:ascii="Cambria Math" w:hAnsi="Cambria Math" w:cstheme="minorHAnsi"/>
                                <w:sz w:val="32"/>
                                <w:szCs w:val="32"/>
                                <w:bdr w:val="none" w:sz="0" w:space="0" w:color="auto" w:frame="1"/>
                              </w:rPr>
                              <m:t>D</m:t>
                            </m:r>
                          </m:sub>
                        </m:sSub>
                      </m:e>
                    </m:mr>
                    <m:mr>
                      <m:e>
                        <m:r>
                          <w:rPr>
                            <w:rStyle w:val="mi"/>
                            <w:rFonts w:ascii="Cambria Math" w:hAnsi="Cambria Math" w:cstheme="minorHAnsi"/>
                            <w:sz w:val="32"/>
                            <w:szCs w:val="32"/>
                            <w:bdr w:val="none" w:sz="0" w:space="0" w:color="auto" w:frame="1"/>
                          </w:rPr>
                          <m:t>r|</m:t>
                        </m:r>
                        <m:r>
                          <m:rPr>
                            <m:sty m:val="b"/>
                          </m:rPr>
                          <w:rPr>
                            <w:rStyle w:val="mi"/>
                            <w:rFonts w:ascii="Cambria Math" w:hAnsi="Cambria Math" w:cstheme="minorHAnsi"/>
                            <w:sz w:val="32"/>
                            <w:szCs w:val="32"/>
                            <w:bdr w:val="none" w:sz="0" w:space="0" w:color="auto" w:frame="1"/>
                          </w:rPr>
                          <m:t>w</m:t>
                        </m:r>
                        <m:r>
                          <w:rPr>
                            <w:rStyle w:val="mi"/>
                            <w:rFonts w:ascii="Cambria Math" w:hAnsi="Cambria Math" w:cstheme="minorHAnsi"/>
                            <w:sz w:val="32"/>
                            <w:szCs w:val="32"/>
                            <w:bdr w:val="none" w:sz="0" w:space="0" w:color="auto" w:frame="1"/>
                          </w:rPr>
                          <m:t>|/2</m:t>
                        </m:r>
                      </m:e>
                      <m:e>
                        <m:r>
                          <m:rPr>
                            <m:nor/>
                          </m:rPr>
                          <w:rPr>
                            <w:rStyle w:val="mi"/>
                            <w:rFonts w:cstheme="minorHAnsi"/>
                            <w:sz w:val="32"/>
                            <w:szCs w:val="32"/>
                            <w:bdr w:val="none" w:sz="0" w:space="0" w:color="auto" w:frame="1"/>
                          </w:rPr>
                          <m:t>if</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t</m:t>
                            </m:r>
                          </m:e>
                          <m:sub>
                            <m:r>
                              <w:rPr>
                                <w:rStyle w:val="mi"/>
                                <w:rFonts w:ascii="Cambria Math" w:hAnsi="Cambria Math" w:cstheme="minorHAnsi"/>
                                <w:sz w:val="32"/>
                                <w:szCs w:val="32"/>
                                <w:bdr w:val="none" w:sz="0" w:space="0" w:color="auto" w:frame="1"/>
                              </w:rPr>
                              <m:t>D</m:t>
                            </m:r>
                          </m:sub>
                        </m:sSub>
                        <m:r>
                          <w:rPr>
                            <w:rStyle w:val="mi"/>
                            <w:rFonts w:ascii="Cambria Math" w:hAnsi="Cambria Math" w:cstheme="minorHAnsi"/>
                            <w:sz w:val="32"/>
                            <w:szCs w:val="32"/>
                            <w:bdr w:val="none" w:sz="0" w:space="0" w:color="auto" w:frame="1"/>
                          </w:rPr>
                          <m:t>&lt;</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T</m:t>
                            </m:r>
                          </m:e>
                          <m:sub>
                            <m:r>
                              <m:rPr>
                                <m:sty m:val="b"/>
                              </m:rPr>
                              <w:rPr>
                                <w:rStyle w:val="mi"/>
                                <w:rFonts w:ascii="Cambria Math" w:hAnsi="Cambria Math" w:cstheme="minorHAnsi"/>
                                <w:sz w:val="32"/>
                                <w:szCs w:val="32"/>
                                <w:bdr w:val="none" w:sz="0" w:space="0" w:color="auto" w:frame="1"/>
                              </w:rPr>
                              <m:t>w</m:t>
                            </m:r>
                          </m:sub>
                        </m:sSub>
                        <m:r>
                          <w:rPr>
                            <w:rStyle w:val="mi"/>
                            <w:rFonts w:ascii="Cambria Math" w:hAnsi="Cambria Math" w:cstheme="minorHAnsi"/>
                            <w:sz w:val="32"/>
                            <w:szCs w:val="32"/>
                            <w:bdr w:val="none" w:sz="0" w:space="0" w:color="auto" w:frame="1"/>
                          </w:rPr>
                          <m:t>≤2</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t</m:t>
                            </m:r>
                          </m:e>
                          <m:sub>
                            <m:r>
                              <w:rPr>
                                <w:rStyle w:val="mi"/>
                                <w:rFonts w:ascii="Cambria Math" w:hAnsi="Cambria Math" w:cstheme="minorHAnsi"/>
                                <w:sz w:val="32"/>
                                <w:szCs w:val="32"/>
                                <w:bdr w:val="none" w:sz="0" w:space="0" w:color="auto" w:frame="1"/>
                              </w:rPr>
                              <m:t>D</m:t>
                            </m:r>
                          </m:sub>
                        </m:sSub>
                        <m:r>
                          <w:rPr>
                            <w:rStyle w:val="mi"/>
                            <w:rFonts w:ascii="Cambria Math" w:hAnsi="Cambria Math" w:cstheme="minorHAnsi"/>
                            <w:sz w:val="32"/>
                            <w:szCs w:val="32"/>
                            <w:bdr w:val="none" w:sz="0" w:space="0" w:color="auto" w:frame="1"/>
                          </w:rPr>
                          <m:t>.</m:t>
                        </m:r>
                      </m:e>
                    </m:mr>
                    <m:mr>
                      <m:e>
                        <m:r>
                          <w:rPr>
                            <w:rStyle w:val="mi"/>
                            <w:rFonts w:ascii="Cambria Math" w:hAnsi="Cambria Math" w:cstheme="minorHAnsi"/>
                            <w:sz w:val="32"/>
                            <w:szCs w:val="32"/>
                            <w:bdr w:val="none" w:sz="0" w:space="0" w:color="auto" w:frame="1"/>
                          </w:rPr>
                          <m:t>0</m:t>
                        </m:r>
                      </m:e>
                      <m:e>
                        <m:r>
                          <m:rPr>
                            <m:nor/>
                          </m:rPr>
                          <w:rPr>
                            <w:rStyle w:val="mi"/>
                            <w:rFonts w:cstheme="minorHAnsi"/>
                            <w:sz w:val="32"/>
                            <w:szCs w:val="32"/>
                            <w:bdr w:val="none" w:sz="0" w:space="0" w:color="auto" w:frame="1"/>
                          </w:rPr>
                          <m:t>if</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T</m:t>
                            </m:r>
                          </m:e>
                          <m:sub>
                            <m:r>
                              <m:rPr>
                                <m:sty m:val="b"/>
                              </m:rPr>
                              <w:rPr>
                                <w:rStyle w:val="mi"/>
                                <w:rFonts w:ascii="Cambria Math" w:hAnsi="Cambria Math" w:cstheme="minorHAnsi"/>
                                <w:sz w:val="32"/>
                                <w:szCs w:val="32"/>
                                <w:bdr w:val="none" w:sz="0" w:space="0" w:color="auto" w:frame="1"/>
                              </w:rPr>
                              <m:t>w</m:t>
                            </m:r>
                          </m:sub>
                        </m:sSub>
                        <m:r>
                          <w:rPr>
                            <w:rStyle w:val="mi"/>
                            <w:rFonts w:ascii="Cambria Math" w:hAnsi="Cambria Math" w:cstheme="minorHAnsi"/>
                            <w:sz w:val="32"/>
                            <w:szCs w:val="32"/>
                            <w:bdr w:val="none" w:sz="0" w:space="0" w:color="auto" w:frame="1"/>
                          </w:rPr>
                          <m:t>&gt;2</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t</m:t>
                            </m:r>
                          </m:e>
                          <m:sub>
                            <m:r>
                              <w:rPr>
                                <w:rStyle w:val="mi"/>
                                <w:rFonts w:ascii="Cambria Math" w:hAnsi="Cambria Math" w:cstheme="minorHAnsi"/>
                                <w:sz w:val="32"/>
                                <w:szCs w:val="32"/>
                                <w:bdr w:val="none" w:sz="0" w:space="0" w:color="auto" w:frame="1"/>
                              </w:rPr>
                              <m:t>D</m:t>
                            </m:r>
                          </m:sub>
                        </m:sSub>
                        <m:r>
                          <w:rPr>
                            <w:rStyle w:val="mi"/>
                            <w:rFonts w:ascii="Cambria Math" w:hAnsi="Cambria Math" w:cstheme="minorHAnsi"/>
                            <w:sz w:val="32"/>
                            <w:szCs w:val="32"/>
                            <w:bdr w:val="none" w:sz="0" w:space="0" w:color="auto" w:frame="1"/>
                          </w:rPr>
                          <m:t>.</m:t>
                        </m:r>
                      </m:e>
                    </m:mr>
                  </m:m>
                </m:e>
              </m:d>
            </m:e>
          </m:mr>
        </m:m>
      </m:oMath>
      <w:r w:rsidR="00203C9A" w:rsidRPr="00C40EAF">
        <w:rPr>
          <w:rStyle w:val="mi"/>
          <w:rFonts w:cstheme="minorHAnsi"/>
          <w:sz w:val="32"/>
          <w:szCs w:val="32"/>
          <w:bdr w:val="none" w:sz="0" w:space="0" w:color="auto" w:frame="1"/>
        </w:rPr>
        <w:t xml:space="preserve"> </w:t>
      </w:r>
      <w:r w:rsidR="00345AD1" w:rsidRPr="00C40EAF">
        <w:rPr>
          <w:rStyle w:val="mtext"/>
          <w:rFonts w:cstheme="minorHAnsi"/>
          <w:bdr w:val="none" w:sz="0" w:space="0" w:color="auto" w:frame="1"/>
        </w:rPr>
        <w:t>(13)</w:t>
      </w:r>
    </w:p>
    <w:p w14:paraId="74380BF4" w14:textId="79C6C66D" w:rsidR="00345AD1" w:rsidRPr="00C40EAF" w:rsidRDefault="00345AD1" w:rsidP="00CA7C40">
      <w:pPr>
        <w:rPr>
          <w:rFonts w:cstheme="minorHAnsi"/>
        </w:rPr>
      </w:pPr>
      <w:r w:rsidRPr="00C40EAF">
        <w:rPr>
          <w:rFonts w:cstheme="minorHAnsi"/>
        </w:rPr>
        <w:t>Here, </w:t>
      </w:r>
      <m:oMath>
        <m:r>
          <w:rPr>
            <w:rStyle w:val="mi"/>
            <w:rFonts w:ascii="Cambria Math" w:hAnsi="Cambria Math" w:cstheme="minorHAnsi"/>
            <w:bdr w:val="none" w:sz="0" w:space="0" w:color="auto" w:frame="1"/>
          </w:rPr>
          <m:t>r</m:t>
        </m:r>
      </m:oMath>
      <w:r w:rsidRPr="00C40EAF">
        <w:rPr>
          <w:rFonts w:cstheme="minorHAnsi"/>
        </w:rPr>
        <w:t> is the rated revenue for finishing a unit of workload (e.g., 1 MB data in our experiment) within the desired response time. The term </w:t>
      </w:r>
      <m:oMath>
        <m:r>
          <w:rPr>
            <w:rStyle w:val="mo"/>
            <w:rFonts w:ascii="Cambria Math" w:hAnsi="Cambria Math" w:cstheme="minorHAnsi"/>
            <w:bdr w:val="none" w:sz="0" w:space="0" w:color="auto" w:frame="1"/>
          </w:rPr>
          <m:t>|</m:t>
        </m:r>
        <m:r>
          <m:rPr>
            <m:sty m:val="b"/>
          </m:rPr>
          <w:rPr>
            <w:rStyle w:val="mo"/>
            <w:rFonts w:ascii="Cambria Math" w:hAnsi="Cambria Math" w:cstheme="minorHAnsi"/>
            <w:bdr w:val="none" w:sz="0" w:space="0" w:color="auto" w:frame="1"/>
          </w:rPr>
          <m:t>w</m:t>
        </m:r>
        <m:r>
          <w:rPr>
            <w:rStyle w:val="mo"/>
            <w:rFonts w:ascii="Cambria Math" w:hAnsi="Cambria Math" w:cstheme="minorHAnsi"/>
            <w:bdr w:val="none" w:sz="0" w:space="0" w:color="auto" w:frame="1"/>
          </w:rPr>
          <m:t>|</m:t>
        </m:r>
      </m:oMath>
      <w:r w:rsidRPr="00C40EAF">
        <w:rPr>
          <w:rFonts w:cstheme="minorHAnsi"/>
        </w:rPr>
        <w:t> denotes the total workload size of the request </w:t>
      </w:r>
      <m:oMath>
        <m:r>
          <m:rPr>
            <m:sty m:val="b"/>
          </m:rPr>
          <w:rPr>
            <w:rStyle w:val="mi"/>
            <w:rFonts w:ascii="Cambria Math" w:hAnsi="Cambria Math" w:cstheme="minorHAnsi"/>
            <w:bdr w:val="none" w:sz="0" w:space="0" w:color="auto" w:frame="1"/>
          </w:rPr>
          <m:t>w</m:t>
        </m:r>
      </m:oMath>
      <w:r w:rsidRPr="00C40EAF">
        <w:rPr>
          <w:rFonts w:cstheme="minorHAnsi"/>
        </w:rPr>
        <w:t>, i.e., </w:t>
      </w:r>
      <m:oMath>
        <m:r>
          <w:rPr>
            <w:rStyle w:val="mo"/>
            <w:rFonts w:ascii="Cambria Math" w:hAnsi="Cambria Math" w:cstheme="minorHAnsi"/>
            <w:bdr w:val="none" w:sz="0" w:space="0" w:color="auto" w:frame="1"/>
          </w:rPr>
          <m:t>|</m:t>
        </m:r>
        <m:r>
          <m:rPr>
            <m:sty m:val="b"/>
          </m:rPr>
          <w:rPr>
            <w:rStyle w:val="mo"/>
            <w:rFonts w:ascii="Cambria Math" w:hAnsi="Cambria Math" w:cstheme="minorHAnsi"/>
            <w:bdr w:val="none" w:sz="0" w:space="0" w:color="auto" w:frame="1"/>
          </w:rPr>
          <m:t>w</m:t>
        </m:r>
        <m:r>
          <w:rPr>
            <w:rStyle w:val="mo"/>
            <w:rFonts w:ascii="Cambria Math" w:hAnsi="Cambria Math" w:cstheme="minorHAnsi"/>
            <w:bdr w:val="none" w:sz="0" w:space="0" w:color="auto" w:frame="1"/>
          </w:rPr>
          <m:t>|=</m:t>
        </m:r>
        <m:nary>
          <m:naryPr>
            <m:chr m:val="∑"/>
            <m:limLoc m:val="undOvr"/>
            <m:grow m:val="1"/>
            <m:ctrlPr>
              <w:rPr>
                <w:rStyle w:val="mo"/>
                <w:rFonts w:ascii="Cambria Math" w:hAnsi="Cambria Math" w:cstheme="minorHAnsi"/>
                <w:bdr w:val="none" w:sz="0" w:space="0" w:color="auto" w:frame="1"/>
              </w:rPr>
            </m:ctrlPr>
          </m:naryPr>
          <m:sub>
            <m:r>
              <w:rPr>
                <w:rStyle w:val="mo"/>
                <w:rFonts w:ascii="Cambria Math" w:hAnsi="Cambria Math" w:cstheme="minorHAnsi"/>
                <w:bdr w:val="none" w:sz="0" w:space="0" w:color="auto" w:frame="1"/>
              </w:rPr>
              <m:t>i=1</m:t>
            </m:r>
          </m:sub>
          <m:sup>
            <m:r>
              <w:rPr>
                <w:rStyle w:val="mo"/>
                <w:rFonts w:ascii="Cambria Math" w:hAnsi="Cambria Math" w:cstheme="minorHAnsi"/>
                <w:bdr w:val="none" w:sz="0" w:space="0" w:color="auto" w:frame="1"/>
              </w:rPr>
              <m:t>n</m:t>
            </m:r>
          </m:sup>
          <m:e>
            <m:sSub>
              <m:sSubPr>
                <m:ctrlPr>
                  <w:rPr>
                    <w:rStyle w:val="mo"/>
                    <w:rFonts w:ascii="Cambria Math" w:hAnsi="Cambria Math" w:cstheme="minorHAnsi"/>
                    <w:bdr w:val="none" w:sz="0" w:space="0" w:color="auto" w:frame="1"/>
                  </w:rPr>
                </m:ctrlPr>
              </m:sSubPr>
              <m:e>
                <m:r>
                  <w:rPr>
                    <w:rStyle w:val="mo"/>
                    <w:rFonts w:ascii="Cambria Math" w:hAnsi="Cambria Math" w:cstheme="minorHAnsi"/>
                    <w:bdr w:val="none" w:sz="0" w:space="0" w:color="auto" w:frame="1"/>
                  </w:rPr>
                  <m:t>w</m:t>
                </m:r>
              </m:e>
              <m:sub>
                <m:r>
                  <w:rPr>
                    <w:rStyle w:val="mo"/>
                    <w:rFonts w:ascii="Cambria Math" w:hAnsi="Cambria Math" w:cstheme="minorHAnsi"/>
                    <w:bdr w:val="none" w:sz="0" w:space="0" w:color="auto" w:frame="1"/>
                  </w:rPr>
                  <m:t>i</m:t>
                </m:r>
              </m:sub>
            </m:sSub>
          </m:e>
        </m:nary>
      </m:oMath>
      <w:r w:rsidRPr="00C40EAF">
        <w:rPr>
          <w:rFonts w:cstheme="minorHAnsi"/>
        </w:rPr>
        <w:t>. Hence the profit for serving a customer is</w:t>
      </w:r>
    </w:p>
    <w:p w14:paraId="252F826F" w14:textId="0AAC062E" w:rsidR="00345AD1" w:rsidRPr="00C40EAF" w:rsidRDefault="00620588" w:rsidP="00CA7C40">
      <w:pPr>
        <w:rPr>
          <w:rFonts w:cstheme="minorHAnsi"/>
        </w:rPr>
      </w:pPr>
      <m:oMath>
        <m:m>
          <m:mPr>
            <m:plcHide m:val="1"/>
            <m:mcs>
              <m:mc>
                <m:mcPr>
                  <m:count m:val="1"/>
                  <m:mcJc m:val="center"/>
                </m:mcPr>
              </m:mc>
            </m:mcs>
            <m:ctrlPr>
              <w:rPr>
                <w:rStyle w:val="mtext"/>
                <w:rFonts w:ascii="Cambria Math" w:hAnsi="Cambria Math" w:cstheme="minorHAnsi"/>
                <w:sz w:val="32"/>
                <w:szCs w:val="32"/>
                <w:bdr w:val="none" w:sz="0" w:space="0" w:color="auto" w:frame="1"/>
              </w:rPr>
            </m:ctrlPr>
          </m:mPr>
          <m:mr>
            <m:e>
              <m:r>
                <m:rPr>
                  <m:nor/>
                </m:rPr>
                <w:rPr>
                  <w:rStyle w:val="mtext"/>
                  <w:rFonts w:cstheme="minorHAnsi"/>
                  <w:sz w:val="32"/>
                  <w:szCs w:val="32"/>
                  <w:bdr w:val="none" w:sz="0" w:space="0" w:color="auto" w:frame="1"/>
                </w:rPr>
                <m:t>profit</m:t>
              </m:r>
              <m:r>
                <w:rPr>
                  <w:rStyle w:val="mtext"/>
                  <w:rFonts w:ascii="Cambria Math" w:hAnsi="Cambria Math" w:cstheme="minorHAnsi"/>
                  <w:sz w:val="32"/>
                  <w:szCs w:val="32"/>
                  <w:bdr w:val="none" w:sz="0" w:space="0" w:color="auto" w:frame="1"/>
                </w:rPr>
                <m:t>(</m:t>
              </m:r>
              <m:r>
                <m:rPr>
                  <m:sty m:val="b"/>
                </m:rPr>
                <w:rPr>
                  <w:rStyle w:val="mtext"/>
                  <w:rFonts w:ascii="Cambria Math" w:hAnsi="Cambria Math" w:cstheme="minorHAnsi"/>
                  <w:sz w:val="32"/>
                  <w:szCs w:val="32"/>
                  <w:bdr w:val="none" w:sz="0" w:space="0" w:color="auto" w:frame="1"/>
                </w:rPr>
                <m:t>w</m:t>
              </m:r>
              <m:r>
                <w:rPr>
                  <w:rStyle w:val="mtext"/>
                  <w:rFonts w:ascii="Cambria Math" w:hAnsi="Cambria Math" w:cstheme="minorHAnsi"/>
                  <w:sz w:val="32"/>
                  <w:szCs w:val="32"/>
                  <w:bdr w:val="none" w:sz="0" w:space="0" w:color="auto" w:frame="1"/>
                </w:rPr>
                <m:t>)=</m:t>
              </m:r>
              <m:r>
                <m:rPr>
                  <m:nor/>
                </m:rPr>
                <w:rPr>
                  <w:rStyle w:val="mtext"/>
                  <w:rFonts w:cstheme="minorHAnsi"/>
                  <w:sz w:val="32"/>
                  <w:szCs w:val="32"/>
                  <w:bdr w:val="none" w:sz="0" w:space="0" w:color="auto" w:frame="1"/>
                </w:rPr>
                <m:t>rev</m:t>
              </m:r>
              <m:r>
                <w:rPr>
                  <w:rStyle w:val="mtext"/>
                  <w:rFonts w:ascii="Cambria Math" w:hAnsi="Cambria Math" w:cstheme="minorHAnsi"/>
                  <w:sz w:val="32"/>
                  <w:szCs w:val="32"/>
                  <w:bdr w:val="none" w:sz="0" w:space="0" w:color="auto" w:frame="1"/>
                </w:rPr>
                <m:t>(</m:t>
              </m:r>
              <m:r>
                <m:rPr>
                  <m:sty m:val="b"/>
                </m:rPr>
                <w:rPr>
                  <w:rStyle w:val="mtext"/>
                  <w:rFonts w:ascii="Cambria Math" w:hAnsi="Cambria Math" w:cstheme="minorHAnsi"/>
                  <w:sz w:val="32"/>
                  <w:szCs w:val="32"/>
                  <w:bdr w:val="none" w:sz="0" w:space="0" w:color="auto" w:frame="1"/>
                </w:rPr>
                <m:t>w</m:t>
              </m:r>
              <m:r>
                <w:rPr>
                  <w:rStyle w:val="mtext"/>
                  <w:rFonts w:ascii="Cambria Math" w:hAnsi="Cambria Math" w:cstheme="minorHAnsi"/>
                  <w:sz w:val="32"/>
                  <w:szCs w:val="32"/>
                  <w:bdr w:val="none" w:sz="0" w:space="0" w:color="auto" w:frame="1"/>
                </w:rPr>
                <m:t>)-C(</m:t>
              </m:r>
              <m:r>
                <m:rPr>
                  <m:sty m:val="b"/>
                </m:rPr>
                <w:rPr>
                  <w:rStyle w:val="mtext"/>
                  <w:rFonts w:ascii="Cambria Math" w:hAnsi="Cambria Math" w:cstheme="minorHAnsi"/>
                  <w:sz w:val="32"/>
                  <w:szCs w:val="32"/>
                  <w:bdr w:val="none" w:sz="0" w:space="0" w:color="auto" w:frame="1"/>
                </w:rPr>
                <m:t>s</m:t>
              </m:r>
              <m:r>
                <w:rPr>
                  <w:rStyle w:val="mtext"/>
                  <w:rFonts w:ascii="Cambria Math" w:hAnsi="Cambria Math" w:cstheme="minorHAnsi"/>
                  <w:sz w:val="32"/>
                  <w:szCs w:val="32"/>
                  <w:bdr w:val="none" w:sz="0" w:space="0" w:color="auto" w:frame="1"/>
                </w:rPr>
                <m:t>).</m:t>
              </m:r>
            </m:e>
          </m:mr>
        </m:m>
      </m:oMath>
      <w:r w:rsidR="00A02C5B" w:rsidRPr="00C40EAF">
        <w:rPr>
          <w:rStyle w:val="mtext"/>
          <w:rFonts w:cstheme="minorHAnsi"/>
          <w:sz w:val="32"/>
          <w:szCs w:val="32"/>
          <w:bdr w:val="none" w:sz="0" w:space="0" w:color="auto" w:frame="1"/>
        </w:rPr>
        <w:t xml:space="preserve"> </w:t>
      </w:r>
      <w:r w:rsidR="00345AD1" w:rsidRPr="00C40EAF">
        <w:rPr>
          <w:rStyle w:val="mtext"/>
          <w:rFonts w:cstheme="minorHAnsi"/>
          <w:bdr w:val="none" w:sz="0" w:space="0" w:color="auto" w:frame="1"/>
        </w:rPr>
        <w:t>(14)</w:t>
      </w:r>
    </w:p>
    <w:p w14:paraId="144AEB0B" w14:textId="1B582E6E" w:rsidR="00345AD1" w:rsidRPr="00C40EAF" w:rsidRDefault="00345AD1" w:rsidP="00CA7C40">
      <w:pPr>
        <w:rPr>
          <w:rFonts w:cstheme="minorHAnsi"/>
        </w:rPr>
      </w:pPr>
      <w:r w:rsidRPr="00C40EAF">
        <w:rPr>
          <w:rFonts w:cstheme="minorHAnsi"/>
        </w:rPr>
        <w:t xml:space="preserve">For comparison, we apply two other </w:t>
      </w:r>
      <w:proofErr w:type="gramStart"/>
      <w:r w:rsidRPr="00C40EAF">
        <w:rPr>
          <w:rFonts w:cstheme="minorHAnsi"/>
        </w:rPr>
        <w:t>commonly-used</w:t>
      </w:r>
      <w:proofErr w:type="gramEnd"/>
      <w:r w:rsidRPr="00C40EAF">
        <w:rPr>
          <w:rFonts w:cstheme="minorHAnsi"/>
        </w:rPr>
        <w:t xml:space="preserve"> and straightforward resource-provisioning strategies as benchmarks. One is the greedy-provisioning strategy, where the minimum number of VMs with the highest ECU that have at least </w:t>
      </w:r>
      <m:oMath>
        <m:r>
          <w:rPr>
            <w:rStyle w:val="mi"/>
            <w:rFonts w:ascii="Cambria Math" w:eastAsiaTheme="majorEastAsia" w:hAnsi="Cambria Math" w:cstheme="minorHAnsi"/>
            <w:bdr w:val="none" w:sz="0" w:space="0" w:color="auto" w:frame="1"/>
          </w:rPr>
          <m:t>n</m:t>
        </m:r>
      </m:oMath>
      <w:r w:rsidRPr="00C40EAF">
        <w:rPr>
          <w:rFonts w:cstheme="minorHAnsi"/>
        </w:rPr>
        <w:t> vCPUs will be scheduled to serve a request. The other is the random-provisioning strategy, where VMs that have at least </w:t>
      </w:r>
      <m:oMath>
        <m:r>
          <w:rPr>
            <w:rStyle w:val="mi"/>
            <w:rFonts w:ascii="Cambria Math" w:eastAsiaTheme="majorEastAsia" w:hAnsi="Cambria Math" w:cstheme="minorHAnsi"/>
            <w:bdr w:val="none" w:sz="0" w:space="0" w:color="auto" w:frame="1"/>
          </w:rPr>
          <m:t>n</m:t>
        </m:r>
      </m:oMath>
      <w:r w:rsidRPr="00C40EAF">
        <w:rPr>
          <w:rFonts w:cstheme="minorHAnsi"/>
        </w:rPr>
        <w:t> vCPUs will be randomly chosen and scheduled to serve a request.</w:t>
      </w:r>
    </w:p>
    <w:p w14:paraId="1927B687" w14:textId="610C9796" w:rsidR="00345AD1" w:rsidRPr="00C40EAF" w:rsidRDefault="00345AD1" w:rsidP="00CA7C40">
      <w:pPr>
        <w:rPr>
          <w:rFonts w:cstheme="minorHAnsi"/>
        </w:rPr>
      </w:pPr>
      <w:r w:rsidRPr="00C40EAF">
        <w:rPr>
          <w:rFonts w:cstheme="minorHAnsi"/>
        </w:rPr>
        <w:t>The average profit for serving 100 customer requests as a function of the desired response time are shown in Fig. 6. The rated revenue per unit of workload is assumed </w:t>
      </w:r>
      <m:oMath>
        <m:r>
          <w:rPr>
            <w:rStyle w:val="mi"/>
            <w:rFonts w:ascii="Cambria Math" w:eastAsiaTheme="majorEastAsia" w:hAnsi="Cambria Math" w:cstheme="minorHAnsi"/>
            <w:bdr w:val="none" w:sz="0" w:space="0" w:color="auto" w:frame="1"/>
          </w:rPr>
          <m:t>r</m:t>
        </m:r>
        <m:r>
          <w:rPr>
            <w:rStyle w:val="mo"/>
            <w:rFonts w:ascii="Cambria Math" w:hAnsi="Cambria Math" w:cstheme="minorHAnsi"/>
            <w:bdr w:val="none" w:sz="0" w:space="0" w:color="auto" w:frame="1"/>
          </w:rPr>
          <m:t>=</m:t>
        </m:r>
        <m:r>
          <w:rPr>
            <w:rStyle w:val="mn"/>
            <w:rFonts w:ascii="Cambria Math" w:hAnsi="Cambria Math" w:cstheme="minorHAnsi"/>
            <w:bdr w:val="none" w:sz="0" w:space="0" w:color="auto" w:frame="1"/>
          </w:rPr>
          <m:t>0.005</m:t>
        </m:r>
      </m:oMath>
      <w:r w:rsidRPr="00C40EAF">
        <w:rPr>
          <w:rFonts w:cstheme="minorHAnsi"/>
        </w:rPr>
        <w:t> (namely 0.5 cent per MB). The three curves represent the results obtained from utilizing the GP strategy, the RP algorithm and the MPC strategy, respectively. Each point in the three curves is averaged by 1,000 realizations. As expected, the average profit increases as </w:t>
      </w:r>
      <w:proofErr w:type="spellStart"/>
      <w:r w:rsidRPr="00C40EAF">
        <w:rPr>
          <w:rStyle w:val="mi"/>
          <w:rFonts w:eastAsiaTheme="majorEastAsia" w:cstheme="minorHAnsi"/>
          <w:bdr w:val="none" w:sz="0" w:space="0" w:color="auto" w:frame="1"/>
        </w:rPr>
        <w:t>tD</w:t>
      </w:r>
      <w:proofErr w:type="spellEnd"/>
      <w:r w:rsidRPr="00C40EAF">
        <w:rPr>
          <w:rFonts w:cstheme="minorHAnsi"/>
        </w:rPr>
        <w:t xml:space="preserve"> becomes larger. </w:t>
      </w:r>
      <w:proofErr w:type="gramStart"/>
      <w:r w:rsidRPr="00C40EAF">
        <w:rPr>
          <w:rFonts w:cstheme="minorHAnsi"/>
        </w:rPr>
        <w:t>It is clear that the</w:t>
      </w:r>
      <w:proofErr w:type="gramEnd"/>
      <w:r w:rsidRPr="00C40EAF">
        <w:rPr>
          <w:rFonts w:cstheme="minorHAnsi"/>
        </w:rPr>
        <w:t xml:space="preserve"> MPC strategy outperforms the other two strategies in terms of generating more profit for the business under any </w:t>
      </w:r>
      <m:oMath>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t</m:t>
            </m:r>
          </m:e>
          <m:sub>
            <m:r>
              <w:rPr>
                <w:rStyle w:val="mi"/>
                <w:rFonts w:ascii="Cambria Math" w:eastAsiaTheme="majorEastAsia" w:hAnsi="Cambria Math" w:cstheme="minorHAnsi"/>
                <w:bdr w:val="none" w:sz="0" w:space="0" w:color="auto" w:frame="1"/>
              </w:rPr>
              <m:t>D</m:t>
            </m:r>
          </m:sub>
        </m:sSub>
      </m:oMath>
      <w:r w:rsidRPr="00C40EAF">
        <w:rPr>
          <w:rFonts w:cstheme="minorHAnsi"/>
        </w:rPr>
        <w:t>. It is also interesting to find that the GP strategy outperforms the RP strategy when </w:t>
      </w:r>
      <m:oMath>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t</m:t>
            </m:r>
          </m:e>
          <m:sub>
            <m:r>
              <w:rPr>
                <w:rStyle w:val="mi"/>
                <w:rFonts w:ascii="Cambria Math" w:eastAsiaTheme="majorEastAsia" w:hAnsi="Cambria Math" w:cstheme="minorHAnsi"/>
                <w:bdr w:val="none" w:sz="0" w:space="0" w:color="auto" w:frame="1"/>
              </w:rPr>
              <m:t>D</m:t>
            </m:r>
          </m:sub>
        </m:sSub>
        <m:r>
          <w:rPr>
            <w:rStyle w:val="mi"/>
            <w:rFonts w:ascii="Cambria Math" w:eastAsiaTheme="majorEastAsia" w:hAnsi="Cambria Math" w:cstheme="minorHAnsi"/>
            <w:bdr w:val="none" w:sz="0" w:space="0" w:color="auto" w:frame="1"/>
          </w:rPr>
          <m:t>&lt;19,000</m:t>
        </m:r>
      </m:oMath>
      <w:r w:rsidRPr="00C40EAF">
        <w:rPr>
          <w:rFonts w:cstheme="minorHAnsi"/>
        </w:rPr>
        <w:t> seconds but falls behind when </w:t>
      </w:r>
      <m:oMath>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t</m:t>
            </m:r>
          </m:e>
          <m:sub>
            <m:r>
              <w:rPr>
                <w:rStyle w:val="mi"/>
                <w:rFonts w:ascii="Cambria Math" w:eastAsiaTheme="majorEastAsia" w:hAnsi="Cambria Math" w:cstheme="minorHAnsi"/>
                <w:bdr w:val="none" w:sz="0" w:space="0" w:color="auto" w:frame="1"/>
              </w:rPr>
              <m:t>D</m:t>
            </m:r>
          </m:sub>
        </m:sSub>
        <m:r>
          <w:rPr>
            <w:rStyle w:val="mi"/>
            <w:rFonts w:ascii="Cambria Math" w:eastAsiaTheme="majorEastAsia" w:hAnsi="Cambria Math" w:cstheme="minorHAnsi"/>
            <w:bdr w:val="none" w:sz="0" w:space="0" w:color="auto" w:frame="1"/>
          </w:rPr>
          <m:t>&lt;19,000</m:t>
        </m:r>
      </m:oMath>
      <w:r w:rsidR="0058079D" w:rsidRPr="00C40EAF">
        <w:rPr>
          <w:rStyle w:val="mn"/>
          <w:rFonts w:cstheme="minorHAnsi"/>
          <w:bdr w:val="none" w:sz="0" w:space="0" w:color="auto" w:frame="1"/>
        </w:rPr>
        <w:t xml:space="preserve"> </w:t>
      </w:r>
      <w:r w:rsidRPr="00C40EAF">
        <w:rPr>
          <w:rFonts w:cstheme="minorHAnsi"/>
        </w:rPr>
        <w:t>seconds. The reason here is that the RP strategy is not able to guarantee the service performance. As a result, a substantial proportion of the requests may be completed beyond </w:t>
      </w:r>
      <m:oMath>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t</m:t>
            </m:r>
          </m:e>
          <m:sub>
            <m:r>
              <w:rPr>
                <w:rStyle w:val="mi"/>
                <w:rFonts w:ascii="Cambria Math" w:eastAsiaTheme="majorEastAsia" w:hAnsi="Cambria Math" w:cstheme="minorHAnsi"/>
                <w:bdr w:val="none" w:sz="0" w:space="0" w:color="auto" w:frame="1"/>
              </w:rPr>
              <m:t>D</m:t>
            </m:r>
          </m:sub>
        </m:sSub>
      </m:oMath>
      <w:r w:rsidRPr="00C40EAF">
        <w:rPr>
          <w:rFonts w:cstheme="minorHAnsi"/>
        </w:rPr>
        <w:t> when the desired response time is relatively short, and this leads to a large loss in revenue. Meanwhile, when the desired response time is relatively long, the main factor to determine the revenue is the provisioning cost. Hence the performance of the GP strategy becomes worse as </w:t>
      </w:r>
      <m:oMath>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t</m:t>
            </m:r>
          </m:e>
          <m:sub>
            <m:r>
              <w:rPr>
                <w:rStyle w:val="mi"/>
                <w:rFonts w:ascii="Cambria Math" w:eastAsiaTheme="majorEastAsia" w:hAnsi="Cambria Math" w:cstheme="minorHAnsi"/>
                <w:bdr w:val="none" w:sz="0" w:space="0" w:color="auto" w:frame="1"/>
              </w:rPr>
              <m:t>D</m:t>
            </m:r>
          </m:sub>
        </m:sSub>
      </m:oMath>
      <w:r w:rsidRPr="00C40EAF">
        <w:rPr>
          <w:rFonts w:cstheme="minorHAnsi"/>
        </w:rPr>
        <w:t> increases. In summary, the MPC strategy overcomes the inherent shortcomings of the other two resource-provisioning strategies and emerges the best performance in terms of generating the most profit.</w:t>
      </w:r>
    </w:p>
    <w:p w14:paraId="23920EFE" w14:textId="0C53981A" w:rsidR="00345AD1" w:rsidRPr="00C40EAF" w:rsidRDefault="00345AD1" w:rsidP="0062274D">
      <w:pPr>
        <w:pStyle w:val="NoSpacing"/>
        <w:rPr>
          <w:rStyle w:val="Hyperlink"/>
          <w:rFonts w:cstheme="minorHAnsi"/>
          <w:color w:val="006699"/>
          <w:u w:val="none"/>
        </w:rPr>
      </w:pPr>
      <w:r w:rsidRPr="00C40EAF">
        <w:rPr>
          <w:rFonts w:cstheme="minorHAnsi"/>
        </w:rPr>
        <w:fldChar w:fldCharType="begin"/>
      </w:r>
      <w:r w:rsidRPr="00C40EAF">
        <w:rPr>
          <w:rFonts w:cstheme="minorHAnsi"/>
        </w:rPr>
        <w:instrText xml:space="preserve"> HYPERLINK "https://ieeexplore.ieee.org/mediastore_new/IEEE/content/media/71/7927510/7742971/wang6-2628370-large.gif" </w:instrText>
      </w:r>
      <w:r w:rsidRPr="00C40EAF">
        <w:rPr>
          <w:rFonts w:cstheme="minorHAnsi"/>
        </w:rPr>
        <w:fldChar w:fldCharType="separate"/>
      </w:r>
      <w:r w:rsidRPr="00C40EAF">
        <w:rPr>
          <w:rFonts w:cstheme="minorHAnsi"/>
          <w:noProof/>
        </w:rPr>
        <w:drawing>
          <wp:inline distT="0" distB="0" distL="0" distR="0" wp14:anchorId="59C2EB8C" wp14:editId="4731B49A">
            <wp:extent cx="2743200" cy="2221992"/>
            <wp:effectExtent l="0" t="0" r="0" b="6985"/>
            <wp:docPr id="5" name="Picture 5" descr="Fig. 6. The average profit for serving 100 customer requests as a function of the desired response ti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Figure 6"/>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743200" cy="2221992"/>
                    </a:xfrm>
                    <a:prstGeom prst="rect">
                      <a:avLst/>
                    </a:prstGeom>
                    <a:noFill/>
                    <a:ln>
                      <a:noFill/>
                    </a:ln>
                  </pic:spPr>
                </pic:pic>
              </a:graphicData>
            </a:graphic>
          </wp:inline>
        </w:drawing>
      </w:r>
    </w:p>
    <w:p w14:paraId="1C44B8E4" w14:textId="1B0F3335" w:rsidR="00345AD1" w:rsidRPr="00C40EAF" w:rsidRDefault="00345AD1" w:rsidP="00CA7C40">
      <w:pPr>
        <w:rPr>
          <w:rFonts w:cstheme="minorHAnsi"/>
          <w:color w:val="666666"/>
        </w:rPr>
      </w:pPr>
      <w:r w:rsidRPr="00C40EAF">
        <w:rPr>
          <w:rFonts w:cstheme="minorHAnsi"/>
        </w:rPr>
        <w:fldChar w:fldCharType="end"/>
      </w:r>
      <w:r w:rsidRPr="00C40EAF">
        <w:rPr>
          <w:rFonts w:cstheme="minorHAnsi"/>
          <w:b/>
          <w:bCs/>
          <w:color w:val="666666"/>
        </w:rPr>
        <w:t>Fig. 6.</w:t>
      </w:r>
      <w:r w:rsidR="0062274D" w:rsidRPr="00C40EAF">
        <w:rPr>
          <w:rFonts w:cstheme="minorHAnsi"/>
          <w:b/>
          <w:bCs/>
          <w:color w:val="666666"/>
        </w:rPr>
        <w:t xml:space="preserve"> </w:t>
      </w:r>
      <w:r w:rsidRPr="00C40EAF">
        <w:rPr>
          <w:rFonts w:cstheme="minorHAnsi"/>
          <w:color w:val="666666"/>
        </w:rPr>
        <w:t>The average profit for serving 100 customer requests as a function of the desired response time.</w:t>
      </w:r>
    </w:p>
    <w:p w14:paraId="2957D80C" w14:textId="77777777" w:rsidR="00345AD1" w:rsidRPr="00C40EAF" w:rsidRDefault="00345AD1" w:rsidP="00CA7C40">
      <w:pPr>
        <w:rPr>
          <w:rFonts w:cstheme="minorHAnsi"/>
        </w:rPr>
      </w:pPr>
      <w:r w:rsidRPr="00C40EAF">
        <w:rPr>
          <w:rFonts w:cstheme="minorHAnsi"/>
        </w:rPr>
        <w:t>The results shown in Fig. 6 are highly helpful for businesses negotiating with their customers on some critical attributes of the SLAs, e.g., such as the charge plan and the desired response time for serving the requests. For convenience, in Fig. 7 we show a flowchart for efficiently serving dynamically arriving customer requests in an elastic virtual cloud-service infrastructure with on-demand VMs.</w:t>
      </w:r>
    </w:p>
    <w:p w14:paraId="2A081655" w14:textId="4C3CA828" w:rsidR="00345AD1" w:rsidRPr="00C40EAF" w:rsidRDefault="00345AD1" w:rsidP="00204E30">
      <w:pPr>
        <w:pStyle w:val="NoSpacing"/>
        <w:rPr>
          <w:rStyle w:val="Hyperlink"/>
          <w:rFonts w:cstheme="minorHAnsi"/>
          <w:color w:val="006699"/>
          <w:u w:val="none"/>
        </w:rPr>
      </w:pPr>
      <w:r w:rsidRPr="00C40EAF">
        <w:rPr>
          <w:rFonts w:cstheme="minorHAnsi"/>
        </w:rPr>
        <w:lastRenderedPageBreak/>
        <w:fldChar w:fldCharType="begin"/>
      </w:r>
      <w:r w:rsidRPr="00C40EAF">
        <w:rPr>
          <w:rFonts w:cstheme="minorHAnsi"/>
        </w:rPr>
        <w:instrText xml:space="preserve"> HYPERLINK "https://ieeexplore.ieee.org/mediastore_new/IEEE/content/media/71/7927510/7742971/wang7-2628370-large.gif" </w:instrText>
      </w:r>
      <w:r w:rsidRPr="00C40EAF">
        <w:rPr>
          <w:rFonts w:cstheme="minorHAnsi"/>
        </w:rPr>
        <w:fldChar w:fldCharType="separate"/>
      </w:r>
      <w:r w:rsidRPr="00C40EAF">
        <w:rPr>
          <w:rFonts w:cstheme="minorHAnsi"/>
          <w:noProof/>
        </w:rPr>
        <w:drawing>
          <wp:inline distT="0" distB="0" distL="0" distR="0" wp14:anchorId="25D33A72" wp14:editId="58EA5096">
            <wp:extent cx="2743200" cy="2706624"/>
            <wp:effectExtent l="0" t="0" r="0" b="0"/>
            <wp:docPr id="4" name="Picture 4" descr="Fig. 7. Flowchart for efficiently serving dynamically arriving customer requests when the virtual cloud-service infrastructure is elastic by utilizing on-demand V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Figure 7"/>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743200" cy="2706624"/>
                    </a:xfrm>
                    <a:prstGeom prst="rect">
                      <a:avLst/>
                    </a:prstGeom>
                    <a:noFill/>
                    <a:ln>
                      <a:noFill/>
                    </a:ln>
                  </pic:spPr>
                </pic:pic>
              </a:graphicData>
            </a:graphic>
          </wp:inline>
        </w:drawing>
      </w:r>
    </w:p>
    <w:p w14:paraId="6DA9C54E" w14:textId="038DCEF5" w:rsidR="00345AD1" w:rsidRPr="00C40EAF" w:rsidRDefault="00345AD1" w:rsidP="00204E30">
      <w:pPr>
        <w:pStyle w:val="NoSpacing"/>
        <w:rPr>
          <w:rFonts w:cstheme="minorHAnsi"/>
        </w:rPr>
      </w:pPr>
      <w:r w:rsidRPr="00C40EAF">
        <w:rPr>
          <w:rFonts w:cstheme="minorHAnsi"/>
        </w:rPr>
        <w:fldChar w:fldCharType="end"/>
      </w:r>
      <w:r w:rsidRPr="00C40EAF">
        <w:rPr>
          <w:rFonts w:cstheme="minorHAnsi"/>
          <w:b/>
          <w:bCs/>
        </w:rPr>
        <w:t>Fig. 7.</w:t>
      </w:r>
      <w:r w:rsidR="00204E30" w:rsidRPr="00C40EAF">
        <w:rPr>
          <w:rFonts w:cstheme="minorHAnsi"/>
          <w:b/>
          <w:bCs/>
        </w:rPr>
        <w:t xml:space="preserve"> </w:t>
      </w:r>
      <w:r w:rsidRPr="00C40EAF">
        <w:rPr>
          <w:rFonts w:cstheme="minorHAnsi"/>
        </w:rPr>
        <w:t>Flowchart for efficiently serving dynamically arriving customer requests when the virtual cloud-service infrastructure is elastic by utilizing on-demand VMs.</w:t>
      </w:r>
    </w:p>
    <w:p w14:paraId="72494A71" w14:textId="77777777" w:rsidR="00204E30" w:rsidRPr="00C40EAF" w:rsidRDefault="00204E30" w:rsidP="00204E30">
      <w:pPr>
        <w:pStyle w:val="NoSpacing"/>
        <w:rPr>
          <w:rFonts w:cstheme="minorHAnsi"/>
        </w:rPr>
      </w:pPr>
    </w:p>
    <w:p w14:paraId="04C5ED32" w14:textId="2DC0B455" w:rsidR="00345AD1" w:rsidRPr="00C40EAF" w:rsidRDefault="00345AD1" w:rsidP="00204E30">
      <w:pPr>
        <w:pStyle w:val="Heading2"/>
        <w:rPr>
          <w:rFonts w:asciiTheme="minorHAnsi" w:hAnsiTheme="minorHAnsi" w:cstheme="minorHAnsi"/>
          <w:color w:val="auto"/>
        </w:rPr>
      </w:pPr>
      <w:r w:rsidRPr="00C40EAF">
        <w:rPr>
          <w:rFonts w:asciiTheme="minorHAnsi" w:hAnsiTheme="minorHAnsi" w:cstheme="minorHAnsi"/>
        </w:rPr>
        <w:t>6.3 Fixed Virtual Cloud-Service Infrastructure with Reserved VMs</w:t>
      </w:r>
    </w:p>
    <w:p w14:paraId="38295AC0" w14:textId="77777777" w:rsidR="00345AD1" w:rsidRPr="00C40EAF" w:rsidRDefault="00345AD1" w:rsidP="00CA7C40">
      <w:pPr>
        <w:rPr>
          <w:rFonts w:cstheme="minorHAnsi"/>
        </w:rPr>
      </w:pPr>
      <w:r w:rsidRPr="00C40EAF">
        <w:rPr>
          <w:rFonts w:cstheme="minorHAnsi"/>
        </w:rPr>
        <w:t>Next, we consider another practical scenario when all the VMs in the virtual cloud-service infrastructure are reserved, and no on-demand VMs will be added to the virtual infrastructure. Such cloud service is typically used when the response time is not the first concern by the customers, and the arrival of the customers follows a certain pattern. The advantages of utilizing reserved VMs compared to the on-demand VMs include less cost (e.g., a significant discount up to 75 percent in Amazon EC2 [23]) for obtaining the same amount of computing power per unit time and the ease of maintenance and management of the VMs in the virtual infrastructure.</w:t>
      </w:r>
    </w:p>
    <w:p w14:paraId="258B4B72" w14:textId="77777777" w:rsidR="00345AD1" w:rsidRPr="00C40EAF" w:rsidRDefault="00345AD1" w:rsidP="00CA7C40">
      <w:pPr>
        <w:rPr>
          <w:rFonts w:cstheme="minorHAnsi"/>
        </w:rPr>
      </w:pPr>
      <w:r w:rsidRPr="00C40EAF">
        <w:rPr>
          <w:rFonts w:cstheme="minorHAnsi"/>
        </w:rPr>
        <w:t xml:space="preserve">In this case, the virtual cloud-service infrastructure and the cost for operating such cloud service is fixed. When a customer submits his/her request, the business can only utilize the available VMs in the fixed virtual infrastructure to serve the request. The business also has the right to reject a customer's request [37] if there is insufficient computing resource (i.e., number of available VMs). We also assume that the business can earn full revenue from a customer </w:t>
      </w:r>
      <w:proofErr w:type="gramStart"/>
      <w:r w:rsidRPr="00C40EAF">
        <w:rPr>
          <w:rFonts w:cstheme="minorHAnsi"/>
        </w:rPr>
        <w:t>as long as</w:t>
      </w:r>
      <w:proofErr w:type="gramEnd"/>
      <w:r w:rsidRPr="00C40EAF">
        <w:rPr>
          <w:rFonts w:cstheme="minorHAnsi"/>
        </w:rPr>
        <w:t xml:space="preserve"> his/her request is accepted.</w:t>
      </w:r>
    </w:p>
    <w:p w14:paraId="6BDA2A21" w14:textId="77777777" w:rsidR="00345AD1" w:rsidRPr="00C40EAF" w:rsidRDefault="00345AD1" w:rsidP="00CA7C40">
      <w:pPr>
        <w:rPr>
          <w:rFonts w:cstheme="minorHAnsi"/>
        </w:rPr>
      </w:pPr>
      <w:r w:rsidRPr="00C40EAF">
        <w:rPr>
          <w:rFonts w:cstheme="minorHAnsi"/>
        </w:rPr>
        <w:t>Note that the MPC strategy proposed in Section 6.1 needs to be slightly modified by adding one more constraint in order to suit the fixed virtual infrastructure:</w:t>
      </w:r>
    </w:p>
    <w:p w14:paraId="2B8F2C66" w14:textId="33BF7B4C" w:rsidR="00345AD1" w:rsidRPr="00C40EAF" w:rsidRDefault="00345AD1" w:rsidP="00CA7C40">
      <w:pPr>
        <w:rPr>
          <w:rFonts w:cstheme="minorHAnsi"/>
        </w:rPr>
      </w:pPr>
      <w:r w:rsidRPr="00C40EAF">
        <w:rPr>
          <w:rFonts w:cstheme="minorHAnsi"/>
        </w:rPr>
        <w:t>(d) </w:t>
      </w:r>
      <m:oMath>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s</m:t>
            </m:r>
          </m:e>
          <m:sub>
            <m:r>
              <w:rPr>
                <w:rStyle w:val="mi"/>
                <w:rFonts w:ascii="Cambria Math" w:eastAsiaTheme="majorEastAsia" w:hAnsi="Cambria Math" w:cstheme="minorHAnsi"/>
                <w:bdr w:val="none" w:sz="0" w:space="0" w:color="auto" w:frame="1"/>
              </w:rPr>
              <m:t>j</m:t>
            </m:r>
          </m:sub>
        </m:sSub>
        <m:r>
          <w:rPr>
            <w:rStyle w:val="mi"/>
            <w:rFonts w:ascii="Cambria Math" w:eastAsiaTheme="majorEastAsia" w:hAnsi="Cambria Math" w:cstheme="minorHAnsi"/>
            <w:bdr w:val="none" w:sz="0" w:space="0" w:color="auto" w:frame="1"/>
          </w:rPr>
          <m:t>≤</m:t>
        </m:r>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N</m:t>
            </m:r>
          </m:e>
          <m:sub>
            <m:r>
              <w:rPr>
                <w:rStyle w:val="mi"/>
                <w:rFonts w:ascii="Cambria Math" w:eastAsiaTheme="majorEastAsia" w:hAnsi="Cambria Math" w:cstheme="minorHAnsi"/>
                <w:bdr w:val="none" w:sz="0" w:space="0" w:color="auto" w:frame="1"/>
              </w:rPr>
              <m:t>j</m:t>
            </m:r>
          </m:sub>
        </m:sSub>
      </m:oMath>
      <w:r w:rsidRPr="00C40EAF">
        <w:rPr>
          <w:rFonts w:cstheme="minorHAnsi"/>
        </w:rPr>
        <w:t>, </w:t>
      </w:r>
      <m:oMath>
        <m:r>
          <w:rPr>
            <w:rStyle w:val="mi"/>
            <w:rFonts w:ascii="Cambria Math" w:eastAsiaTheme="majorEastAsia" w:hAnsi="Cambria Math" w:cstheme="minorHAnsi"/>
            <w:bdr w:val="none" w:sz="0" w:space="0" w:color="auto" w:frame="1"/>
          </w:rPr>
          <m:t>j=1,…,M</m:t>
        </m:r>
      </m:oMath>
      <w:r w:rsidRPr="00C40EAF">
        <w:rPr>
          <w:rFonts w:cstheme="minorHAnsi"/>
        </w:rPr>
        <w:t>, that is, the number of VMs in </w:t>
      </w:r>
      <m:oMath>
        <m:r>
          <m:rPr>
            <m:sty m:val="b"/>
          </m:rPr>
          <w:rPr>
            <w:rStyle w:val="mi"/>
            <w:rFonts w:ascii="Cambria Math" w:eastAsiaTheme="majorEastAsia" w:hAnsi="Cambria Math" w:cstheme="minorHAnsi"/>
            <w:bdr w:val="none" w:sz="0" w:space="0" w:color="auto" w:frame="1"/>
          </w:rPr>
          <m:t>s</m:t>
        </m:r>
      </m:oMath>
      <w:r w:rsidRPr="00C40EAF">
        <w:rPr>
          <w:rFonts w:cstheme="minorHAnsi"/>
        </w:rPr>
        <w:t> is limited by the number of available VMs, denoted by </w:t>
      </w:r>
      <m:oMath>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N</m:t>
            </m:r>
          </m:e>
          <m:sub>
            <m:r>
              <w:rPr>
                <w:rStyle w:val="mi"/>
                <w:rFonts w:ascii="Cambria Math" w:eastAsiaTheme="majorEastAsia" w:hAnsi="Cambria Math" w:cstheme="minorHAnsi"/>
                <w:bdr w:val="none" w:sz="0" w:space="0" w:color="auto" w:frame="1"/>
              </w:rPr>
              <m:t>j</m:t>
            </m:r>
          </m:sub>
        </m:sSub>
      </m:oMath>
      <w:r w:rsidRPr="00C40EAF">
        <w:rPr>
          <w:rFonts w:cstheme="minorHAnsi"/>
        </w:rPr>
        <w:t> for </w:t>
      </w:r>
      <m:oMath>
        <m:r>
          <w:rPr>
            <w:rStyle w:val="mi"/>
            <w:rFonts w:ascii="Cambria Math" w:eastAsiaTheme="majorEastAsia" w:hAnsi="Cambria Math" w:cstheme="minorHAnsi"/>
            <w:bdr w:val="none" w:sz="0" w:space="0" w:color="auto" w:frame="1"/>
          </w:rPr>
          <m:t>j=1,…,M</m:t>
        </m:r>
      </m:oMath>
      <w:r w:rsidRPr="00C40EAF">
        <w:rPr>
          <w:rFonts w:cstheme="minorHAnsi"/>
        </w:rPr>
        <w:t>, in the virtual cloud-service infrastructure.</w:t>
      </w:r>
    </w:p>
    <w:p w14:paraId="2EA71B00" w14:textId="77777777" w:rsidR="00345AD1" w:rsidRPr="00C40EAF" w:rsidRDefault="00345AD1" w:rsidP="00CA7C40">
      <w:pPr>
        <w:rPr>
          <w:rFonts w:cstheme="minorHAnsi"/>
        </w:rPr>
      </w:pPr>
      <w:r w:rsidRPr="00C40EAF">
        <w:rPr>
          <w:rFonts w:cstheme="minorHAnsi"/>
        </w:rPr>
        <w:t>It is possible that there may be no solution to this optimization problem when constraint (d) is added. This implies that there is insufficient number of available VMs to serve the request and such request will be rejected.</w:t>
      </w:r>
    </w:p>
    <w:p w14:paraId="5BC38F96" w14:textId="77777777" w:rsidR="00345AD1" w:rsidRPr="00C40EAF" w:rsidRDefault="00345AD1" w:rsidP="00CA7C40">
      <w:pPr>
        <w:rPr>
          <w:rFonts w:cstheme="minorHAnsi"/>
        </w:rPr>
      </w:pPr>
      <w:r w:rsidRPr="00C40EAF">
        <w:rPr>
          <w:rFonts w:cstheme="minorHAnsi"/>
        </w:rPr>
        <w:t>Clearly when fixed virtual infrastructure is utilized, an efficient resource-provisioning strategy aims to serve as many customers as possible. Hence, we use the rejection rate of customers to be served as a metric to evaluate the performance of a resource-provisioning strategy. Next, we present an experimental study to illustrate the efficacy of the MPC strategy in the case only the reversed VMs are utilized to serve the dynamically arriving customers.</w:t>
      </w:r>
    </w:p>
    <w:p w14:paraId="78685D5B" w14:textId="162E89F6" w:rsidR="00345AD1" w:rsidRPr="00C40EAF" w:rsidRDefault="00345AD1" w:rsidP="00CA7C40">
      <w:pPr>
        <w:rPr>
          <w:rFonts w:cstheme="minorHAnsi"/>
        </w:rPr>
      </w:pPr>
      <w:r w:rsidRPr="00C40EAF">
        <w:rPr>
          <w:rFonts w:cstheme="minorHAnsi"/>
        </w:rPr>
        <w:t>Suppose that the fixed virtual cloud-service infrastructure consisted of 150 reserved VMs, comprising 15 c</w:t>
      </w:r>
      <w:proofErr w:type="gramStart"/>
      <w:r w:rsidRPr="00C40EAF">
        <w:rPr>
          <w:rFonts w:cstheme="minorHAnsi"/>
        </w:rPr>
        <w:t>4.xlarge</w:t>
      </w:r>
      <w:proofErr w:type="gramEnd"/>
      <w:r w:rsidRPr="00C40EAF">
        <w:rPr>
          <w:rFonts w:cstheme="minorHAnsi"/>
        </w:rPr>
        <w:t xml:space="preserve"> VMs, 30 c3.large VMs, 45 c1.medium VMs and 60 m1.medium VMs. Customers submit their requests </w:t>
      </w:r>
      <w:r w:rsidRPr="00C40EAF">
        <w:rPr>
          <w:rFonts w:cstheme="minorHAnsi"/>
        </w:rPr>
        <w:lastRenderedPageBreak/>
        <w:t>sequentially following a Poisson process with arrival rate </w:t>
      </w:r>
      <w:proofErr w:type="spellStart"/>
      <w:r w:rsidRPr="00C40EAF">
        <w:rPr>
          <w:rStyle w:val="mi"/>
          <w:rFonts w:eastAsiaTheme="majorEastAsia" w:cstheme="minorHAnsi"/>
          <w:bdr w:val="none" w:sz="0" w:space="0" w:color="auto" w:frame="1"/>
        </w:rPr>
        <w:t>λc</w:t>
      </w:r>
      <w:proofErr w:type="spellEnd"/>
      <w:r w:rsidRPr="00C40EAF">
        <w:rPr>
          <w:rFonts w:cstheme="minorHAnsi"/>
        </w:rPr>
        <w:t>. The rejection rate of the </w:t>
      </w:r>
      <w:proofErr w:type="spellStart"/>
      <w:r w:rsidRPr="00C40EAF">
        <w:rPr>
          <w:rStyle w:val="mi"/>
          <w:rFonts w:eastAsiaTheme="majorEastAsia" w:cstheme="minorHAnsi"/>
          <w:bdr w:val="none" w:sz="0" w:space="0" w:color="auto" w:frame="1"/>
        </w:rPr>
        <w:t>i</w:t>
      </w:r>
      <w:r w:rsidRPr="00C40EAF">
        <w:rPr>
          <w:rFonts w:cstheme="minorHAnsi"/>
        </w:rPr>
        <w:t>th</w:t>
      </w:r>
      <w:proofErr w:type="spellEnd"/>
      <w:r w:rsidRPr="00C40EAF">
        <w:rPr>
          <w:rFonts w:cstheme="minorHAnsi"/>
        </w:rPr>
        <w:t xml:space="preserve"> customer (averaged over 10,000 realizations) is shown in Fig. 8 for </w:t>
      </w:r>
      <m:oMath>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λ</m:t>
            </m:r>
          </m:e>
          <m:sub>
            <m:r>
              <w:rPr>
                <w:rStyle w:val="mi"/>
                <w:rFonts w:ascii="Cambria Math" w:eastAsiaTheme="majorEastAsia" w:hAnsi="Cambria Math" w:cstheme="minorHAnsi"/>
                <w:bdr w:val="none" w:sz="0" w:space="0" w:color="auto" w:frame="1"/>
              </w:rPr>
              <m:t>c</m:t>
            </m:r>
          </m:sub>
        </m:sSub>
        <m:r>
          <w:rPr>
            <w:rStyle w:val="mi"/>
            <w:rFonts w:ascii="Cambria Math" w:eastAsiaTheme="majorEastAsia" w:hAnsi="Cambria Math" w:cstheme="minorHAnsi"/>
            <w:bdr w:val="none" w:sz="0" w:space="0" w:color="auto" w:frame="1"/>
          </w:rPr>
          <m:t>=8.28</m:t>
        </m:r>
      </m:oMath>
      <w:r w:rsidRPr="00C40EAF">
        <w:rPr>
          <w:rFonts w:cstheme="minorHAnsi"/>
        </w:rPr>
        <w:t> </w:t>
      </w:r>
      <w:proofErr w:type="gramStart"/>
      <w:r w:rsidRPr="00C40EAF">
        <w:rPr>
          <w:rStyle w:val="mtext"/>
          <w:rFonts w:cstheme="minorHAnsi"/>
          <w:bdr w:val="none" w:sz="0" w:space="0" w:color="auto" w:frame="1"/>
        </w:rPr>
        <w:t>hour</w:t>
      </w:r>
      <w:r w:rsidRPr="00C40EAF">
        <w:rPr>
          <w:rStyle w:val="mo"/>
          <w:rFonts w:cstheme="minorHAnsi"/>
          <w:bdr w:val="none" w:sz="0" w:space="0" w:color="auto" w:frame="1"/>
          <w:vertAlign w:val="superscript"/>
        </w:rPr>
        <w:t>−</w:t>
      </w:r>
      <w:r w:rsidRPr="00C40EAF">
        <w:rPr>
          <w:rStyle w:val="mn"/>
          <w:rFonts w:cstheme="minorHAnsi"/>
          <w:bdr w:val="none" w:sz="0" w:space="0" w:color="auto" w:frame="1"/>
          <w:vertAlign w:val="superscript"/>
        </w:rPr>
        <w:t>1</w:t>
      </w:r>
      <w:proofErr w:type="gramEnd"/>
      <w:r w:rsidRPr="00C40EAF">
        <w:rPr>
          <w:rFonts w:cstheme="minorHAnsi"/>
        </w:rPr>
        <w:t>. The three curves represent the results obtained by utilizing the GP strategy, the RP strategy and the MPC strategy, respectively. It can be observed that the rejection rate starts increasing after the service of about 30 requests and then becomes stable after serving 50 to 60 requests. The MPC strategy leads to the minimum steady-state rejection rate compared to the other two strategies.</w:t>
      </w:r>
    </w:p>
    <w:p w14:paraId="56D27387" w14:textId="41FD6F67" w:rsidR="00345AD1" w:rsidRPr="00C40EAF" w:rsidRDefault="00345AD1" w:rsidP="001E2FD3">
      <w:pPr>
        <w:pStyle w:val="NoSpacing"/>
        <w:rPr>
          <w:rStyle w:val="Hyperlink"/>
          <w:rFonts w:cstheme="minorHAnsi"/>
          <w:color w:val="006699"/>
          <w:u w:val="none"/>
        </w:rPr>
      </w:pPr>
      <w:r w:rsidRPr="00C40EAF">
        <w:rPr>
          <w:rFonts w:cstheme="minorHAnsi"/>
        </w:rPr>
        <w:fldChar w:fldCharType="begin"/>
      </w:r>
      <w:r w:rsidRPr="00C40EAF">
        <w:rPr>
          <w:rFonts w:cstheme="minorHAnsi"/>
        </w:rPr>
        <w:instrText xml:space="preserve"> HYPERLINK "https://ieeexplore.ieee.org/mediastore_new/IEEE/content/media/71/7927510/7742971/wang8-2628370-large.gif" </w:instrText>
      </w:r>
      <w:r w:rsidRPr="00C40EAF">
        <w:rPr>
          <w:rFonts w:cstheme="minorHAnsi"/>
        </w:rPr>
        <w:fldChar w:fldCharType="separate"/>
      </w:r>
      <w:r w:rsidRPr="00C40EAF">
        <w:rPr>
          <w:rFonts w:cstheme="minorHAnsi"/>
          <w:noProof/>
        </w:rPr>
        <w:drawing>
          <wp:inline distT="0" distB="0" distL="0" distR="0" wp14:anchorId="3375E010" wp14:editId="30225FC3">
            <wp:extent cx="2743200" cy="2157984"/>
            <wp:effectExtent l="0" t="0" r="0" b="0"/>
            <wp:docPr id="3" name="Picture 3" descr="Fig. 8. The rejection rate for serving 100 customers as a function of the index of the custom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Figure 8"/>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743200" cy="2157984"/>
                    </a:xfrm>
                    <a:prstGeom prst="rect">
                      <a:avLst/>
                    </a:prstGeom>
                    <a:noFill/>
                    <a:ln>
                      <a:noFill/>
                    </a:ln>
                  </pic:spPr>
                </pic:pic>
              </a:graphicData>
            </a:graphic>
          </wp:inline>
        </w:drawing>
      </w:r>
    </w:p>
    <w:p w14:paraId="0C011495" w14:textId="0699C8D5" w:rsidR="00345AD1" w:rsidRPr="00C40EAF" w:rsidRDefault="00345AD1" w:rsidP="00CA7C40">
      <w:pPr>
        <w:rPr>
          <w:rFonts w:cstheme="minorHAnsi"/>
          <w:color w:val="666666"/>
        </w:rPr>
      </w:pPr>
      <w:r w:rsidRPr="00C40EAF">
        <w:rPr>
          <w:rFonts w:cstheme="minorHAnsi"/>
        </w:rPr>
        <w:fldChar w:fldCharType="end"/>
      </w:r>
      <w:r w:rsidRPr="00C40EAF">
        <w:rPr>
          <w:rFonts w:cstheme="minorHAnsi"/>
          <w:b/>
          <w:bCs/>
          <w:color w:val="666666"/>
        </w:rPr>
        <w:t>Fig. 8.</w:t>
      </w:r>
      <w:r w:rsidR="001E2FD3" w:rsidRPr="00C40EAF">
        <w:rPr>
          <w:rFonts w:cstheme="minorHAnsi"/>
          <w:b/>
          <w:bCs/>
          <w:color w:val="666666"/>
        </w:rPr>
        <w:t xml:space="preserve"> </w:t>
      </w:r>
      <w:r w:rsidRPr="00C40EAF">
        <w:rPr>
          <w:rFonts w:cstheme="minorHAnsi"/>
          <w:color w:val="666666"/>
        </w:rPr>
        <w:t>The rejection rate for serving 100 customers as a function of the index of the customers.</w:t>
      </w:r>
    </w:p>
    <w:p w14:paraId="4CF4BCF5" w14:textId="00174F80" w:rsidR="00345AD1" w:rsidRPr="00C40EAF" w:rsidRDefault="00345AD1" w:rsidP="00CA7C40">
      <w:pPr>
        <w:rPr>
          <w:rFonts w:cstheme="minorHAnsi"/>
        </w:rPr>
      </w:pPr>
      <w:r w:rsidRPr="00C40EAF">
        <w:rPr>
          <w:rFonts w:cstheme="minorHAnsi"/>
        </w:rPr>
        <w:t>In Fig. 9, we further show the steady-state rejection rate for customer requests as a function of the arrival rate, </w:t>
      </w:r>
      <m:oMath>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λ</m:t>
            </m:r>
          </m:e>
          <m:sub>
            <m:r>
              <w:rPr>
                <w:rStyle w:val="mi"/>
                <w:rFonts w:ascii="Cambria Math" w:eastAsiaTheme="majorEastAsia" w:hAnsi="Cambria Math" w:cstheme="minorHAnsi"/>
                <w:bdr w:val="none" w:sz="0" w:space="0" w:color="auto" w:frame="1"/>
              </w:rPr>
              <m:t>c</m:t>
            </m:r>
          </m:sub>
        </m:sSub>
      </m:oMath>
      <w:r w:rsidRPr="00C40EAF">
        <w:rPr>
          <w:rFonts w:cstheme="minorHAnsi"/>
        </w:rPr>
        <w:t>. It is noted that the MPC strategy again outperforms the other two strategies in terms of reducing the steady-state rejection rate for any </w:t>
      </w:r>
      <m:oMath>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λ</m:t>
            </m:r>
          </m:e>
          <m:sub>
            <m:r>
              <w:rPr>
                <w:rStyle w:val="mi"/>
                <w:rFonts w:ascii="Cambria Math" w:eastAsiaTheme="majorEastAsia" w:hAnsi="Cambria Math" w:cstheme="minorHAnsi"/>
                <w:bdr w:val="none" w:sz="0" w:space="0" w:color="auto" w:frame="1"/>
              </w:rPr>
              <m:t>c</m:t>
            </m:r>
          </m:sub>
        </m:sSub>
      </m:oMath>
      <w:r w:rsidRPr="00C40EAF">
        <w:rPr>
          <w:rFonts w:cstheme="minorHAnsi"/>
        </w:rPr>
        <w:t>. The GP strategy has the worst performance in this scenario. The difference in the performance of the three strategies is subtle only when </w:t>
      </w:r>
      <m:oMath>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λ</m:t>
            </m:r>
          </m:e>
          <m:sub>
            <m:r>
              <w:rPr>
                <w:rStyle w:val="mi"/>
                <w:rFonts w:ascii="Cambria Math" w:eastAsiaTheme="majorEastAsia" w:hAnsi="Cambria Math" w:cstheme="minorHAnsi"/>
                <w:bdr w:val="none" w:sz="0" w:space="0" w:color="auto" w:frame="1"/>
              </w:rPr>
              <m:t>c</m:t>
            </m:r>
          </m:sub>
        </m:sSub>
        <m:r>
          <w:rPr>
            <w:rStyle w:val="mi"/>
            <w:rFonts w:ascii="Cambria Math" w:eastAsiaTheme="majorEastAsia" w:hAnsi="Cambria Math" w:cstheme="minorHAnsi"/>
            <w:bdr w:val="none" w:sz="0" w:space="0" w:color="auto" w:frame="1"/>
          </w:rPr>
          <m:t xml:space="preserve">&lt;5 </m:t>
        </m:r>
      </m:oMath>
      <w:r w:rsidRPr="00C40EAF">
        <w:rPr>
          <w:rStyle w:val="mtext"/>
          <w:rFonts w:cstheme="minorHAnsi"/>
          <w:bdr w:val="none" w:sz="0" w:space="0" w:color="auto" w:frame="1"/>
        </w:rPr>
        <w:t>hour</w:t>
      </w:r>
      <w:r w:rsidRPr="00C40EAF">
        <w:rPr>
          <w:rStyle w:val="mo"/>
          <w:rFonts w:cstheme="minorHAnsi"/>
          <w:bdr w:val="none" w:sz="0" w:space="0" w:color="auto" w:frame="1"/>
          <w:vertAlign w:val="superscript"/>
        </w:rPr>
        <w:t>−</w:t>
      </w:r>
      <w:r w:rsidRPr="00C40EAF">
        <w:rPr>
          <w:rStyle w:val="mn"/>
          <w:rFonts w:cstheme="minorHAnsi"/>
          <w:bdr w:val="none" w:sz="0" w:space="0" w:color="auto" w:frame="1"/>
          <w:vertAlign w:val="superscript"/>
        </w:rPr>
        <w:t>1</w:t>
      </w:r>
      <w:r w:rsidRPr="00C40EAF">
        <w:rPr>
          <w:rFonts w:cstheme="minorHAnsi"/>
        </w:rPr>
        <w:t> and </w:t>
      </w:r>
      <m:oMath>
        <m:sSub>
          <m:sSubPr>
            <m:ctrlPr>
              <w:rPr>
                <w:rStyle w:val="mi"/>
                <w:rFonts w:ascii="Cambria Math" w:eastAsiaTheme="majorEastAsia" w:hAnsi="Cambria Math" w:cstheme="minorHAnsi"/>
                <w:bdr w:val="none" w:sz="0" w:space="0" w:color="auto" w:frame="1"/>
              </w:rPr>
            </m:ctrlPr>
          </m:sSubPr>
          <m:e>
            <m:r>
              <w:rPr>
                <w:rStyle w:val="mi"/>
                <w:rFonts w:ascii="Cambria Math" w:eastAsiaTheme="majorEastAsia" w:hAnsi="Cambria Math" w:cstheme="minorHAnsi"/>
                <w:bdr w:val="none" w:sz="0" w:space="0" w:color="auto" w:frame="1"/>
              </w:rPr>
              <m:t>λ</m:t>
            </m:r>
          </m:e>
          <m:sub>
            <m:r>
              <w:rPr>
                <w:rStyle w:val="mi"/>
                <w:rFonts w:ascii="Cambria Math" w:eastAsiaTheme="majorEastAsia" w:hAnsi="Cambria Math" w:cstheme="minorHAnsi"/>
                <w:bdr w:val="none" w:sz="0" w:space="0" w:color="auto" w:frame="1"/>
              </w:rPr>
              <m:t>c</m:t>
            </m:r>
          </m:sub>
        </m:sSub>
        <m:r>
          <w:rPr>
            <w:rStyle w:val="mi"/>
            <w:rFonts w:ascii="Cambria Math" w:eastAsiaTheme="majorEastAsia" w:hAnsi="Cambria Math" w:cstheme="minorHAnsi"/>
            <w:bdr w:val="none" w:sz="0" w:space="0" w:color="auto" w:frame="1"/>
          </w:rPr>
          <m:t>&gt;50</m:t>
        </m:r>
      </m:oMath>
      <w:r w:rsidRPr="00C40EAF">
        <w:rPr>
          <w:rFonts w:cstheme="minorHAnsi"/>
        </w:rPr>
        <w:t> </w:t>
      </w:r>
      <w:r w:rsidRPr="00C40EAF">
        <w:rPr>
          <w:rStyle w:val="mtext"/>
          <w:rFonts w:cstheme="minorHAnsi"/>
          <w:bdr w:val="none" w:sz="0" w:space="0" w:color="auto" w:frame="1"/>
        </w:rPr>
        <w:t>hour</w:t>
      </w:r>
      <w:r w:rsidRPr="00C40EAF">
        <w:rPr>
          <w:rStyle w:val="mo"/>
          <w:rFonts w:cstheme="minorHAnsi"/>
          <w:bdr w:val="none" w:sz="0" w:space="0" w:color="auto" w:frame="1"/>
          <w:vertAlign w:val="superscript"/>
        </w:rPr>
        <w:t>−</w:t>
      </w:r>
      <w:r w:rsidRPr="00C40EAF">
        <w:rPr>
          <w:rStyle w:val="mn"/>
          <w:rFonts w:cstheme="minorHAnsi"/>
          <w:bdr w:val="none" w:sz="0" w:space="0" w:color="auto" w:frame="1"/>
          <w:vertAlign w:val="superscript"/>
        </w:rPr>
        <w:t>1</w:t>
      </w:r>
      <w:r w:rsidRPr="00C40EAF">
        <w:rPr>
          <w:rFonts w:cstheme="minorHAnsi"/>
        </w:rPr>
        <w:t>. This is simply because that either none or all of the customer requests will be rejected if the average time between the arrivals of two requests (namely </w:t>
      </w:r>
      <m:oMath>
        <m:r>
          <w:rPr>
            <w:rStyle w:val="mn"/>
            <w:rFonts w:ascii="Cambria Math" w:hAnsi="Cambria Math" w:cstheme="minorHAnsi"/>
            <w:bdr w:val="none" w:sz="0" w:space="0" w:color="auto" w:frame="1"/>
          </w:rPr>
          <m:t>1/</m:t>
        </m:r>
        <m:sSub>
          <m:sSubPr>
            <m:ctrlPr>
              <w:rPr>
                <w:rStyle w:val="mn"/>
                <w:rFonts w:ascii="Cambria Math" w:hAnsi="Cambria Math" w:cstheme="minorHAnsi"/>
                <w:bdr w:val="none" w:sz="0" w:space="0" w:color="auto" w:frame="1"/>
              </w:rPr>
            </m:ctrlPr>
          </m:sSubPr>
          <m:e>
            <m:r>
              <w:rPr>
                <w:rStyle w:val="mn"/>
                <w:rFonts w:ascii="Cambria Math" w:hAnsi="Cambria Math" w:cstheme="minorHAnsi"/>
                <w:bdr w:val="none" w:sz="0" w:space="0" w:color="auto" w:frame="1"/>
              </w:rPr>
              <m:t>λ</m:t>
            </m:r>
          </m:e>
          <m:sub>
            <m:r>
              <w:rPr>
                <w:rStyle w:val="mn"/>
                <w:rFonts w:ascii="Cambria Math" w:hAnsi="Cambria Math" w:cstheme="minorHAnsi"/>
                <w:bdr w:val="none" w:sz="0" w:space="0" w:color="auto" w:frame="1"/>
              </w:rPr>
              <m:t>c</m:t>
            </m:r>
          </m:sub>
        </m:sSub>
      </m:oMath>
      <w:r w:rsidRPr="00C40EAF">
        <w:rPr>
          <w:rFonts w:cstheme="minorHAnsi"/>
        </w:rPr>
        <w:t>) is relatively too long or too short compared to the average response time of a request, respectively.</w:t>
      </w:r>
    </w:p>
    <w:p w14:paraId="6401D9C5" w14:textId="6407EFE2" w:rsidR="00345AD1" w:rsidRPr="00C40EAF" w:rsidRDefault="00345AD1" w:rsidP="002D287C">
      <w:pPr>
        <w:pStyle w:val="NoSpacing"/>
        <w:rPr>
          <w:rStyle w:val="Hyperlink"/>
          <w:rFonts w:cstheme="minorHAnsi"/>
          <w:color w:val="006699"/>
          <w:u w:val="none"/>
        </w:rPr>
      </w:pPr>
      <w:r w:rsidRPr="00C40EAF">
        <w:rPr>
          <w:rFonts w:cstheme="minorHAnsi"/>
        </w:rPr>
        <w:lastRenderedPageBreak/>
        <w:fldChar w:fldCharType="begin"/>
      </w:r>
      <w:r w:rsidRPr="00C40EAF">
        <w:rPr>
          <w:rFonts w:cstheme="minorHAnsi"/>
        </w:rPr>
        <w:instrText xml:space="preserve"> HYPERLINK "https://ieeexplore.ieee.org/mediastore_new/IEEE/content/media/71/7927510/7742971/wang9-2628370-large.gif" </w:instrText>
      </w:r>
      <w:r w:rsidRPr="00C40EAF">
        <w:rPr>
          <w:rFonts w:cstheme="minorHAnsi"/>
        </w:rPr>
        <w:fldChar w:fldCharType="separate"/>
      </w:r>
      <w:r w:rsidRPr="00C40EAF">
        <w:rPr>
          <w:rFonts w:cstheme="minorHAnsi"/>
          <w:noProof/>
        </w:rPr>
        <w:drawing>
          <wp:inline distT="0" distB="0" distL="0" distR="0" wp14:anchorId="4C218593" wp14:editId="31C08A71">
            <wp:extent cx="2743200" cy="4837176"/>
            <wp:effectExtent l="0" t="0" r="0" b="1905"/>
            <wp:docPr id="2" name="Picture 2" descr="Fig. 9. (a) The steady-state rejection rate (smaller is better) under three resource-provisioning strategies as a function of arrival rate of the customer requests, and (b) the zoomed-in version of left half of Fig. 9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Figure 9"/>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743200" cy="4837176"/>
                    </a:xfrm>
                    <a:prstGeom prst="rect">
                      <a:avLst/>
                    </a:prstGeom>
                    <a:noFill/>
                    <a:ln>
                      <a:noFill/>
                    </a:ln>
                  </pic:spPr>
                </pic:pic>
              </a:graphicData>
            </a:graphic>
          </wp:inline>
        </w:drawing>
      </w:r>
    </w:p>
    <w:p w14:paraId="5D8E7381" w14:textId="2644D886" w:rsidR="00345AD1" w:rsidRPr="00C40EAF" w:rsidRDefault="00345AD1" w:rsidP="002D287C">
      <w:pPr>
        <w:pStyle w:val="NoSpacing"/>
        <w:rPr>
          <w:rFonts w:cstheme="minorHAnsi"/>
        </w:rPr>
      </w:pPr>
      <w:r w:rsidRPr="00C40EAF">
        <w:rPr>
          <w:rFonts w:cstheme="minorHAnsi"/>
        </w:rPr>
        <w:fldChar w:fldCharType="end"/>
      </w:r>
      <w:r w:rsidRPr="00C40EAF">
        <w:rPr>
          <w:rFonts w:cstheme="minorHAnsi"/>
          <w:b/>
          <w:bCs/>
        </w:rPr>
        <w:t>Fig. 9.</w:t>
      </w:r>
      <w:r w:rsidR="002D287C" w:rsidRPr="00C40EAF">
        <w:rPr>
          <w:rFonts w:cstheme="minorHAnsi"/>
          <w:b/>
          <w:bCs/>
        </w:rPr>
        <w:t xml:space="preserve"> </w:t>
      </w:r>
      <w:r w:rsidRPr="00C40EAF">
        <w:rPr>
          <w:rFonts w:cstheme="minorHAnsi"/>
        </w:rPr>
        <w:t>(a) The steady-state rejection rate (smaller is better) under three resource-provisioning strategies as a function of arrival rate of the customer requests, and (b) the zoomed-in version of left half of Fig. 9a.</w:t>
      </w:r>
    </w:p>
    <w:p w14:paraId="0D917991" w14:textId="77777777" w:rsidR="002D287C" w:rsidRPr="00C40EAF" w:rsidRDefault="002D287C" w:rsidP="00CA7C40">
      <w:pPr>
        <w:rPr>
          <w:rFonts w:cstheme="minorHAnsi"/>
        </w:rPr>
      </w:pPr>
    </w:p>
    <w:p w14:paraId="2BB351D0" w14:textId="015C47F9" w:rsidR="00345AD1" w:rsidRPr="00C40EAF" w:rsidRDefault="00345AD1" w:rsidP="00CA7C40">
      <w:pPr>
        <w:rPr>
          <w:rFonts w:cstheme="minorHAnsi"/>
        </w:rPr>
      </w:pPr>
      <w:r w:rsidRPr="00C40EAF">
        <w:rPr>
          <w:rFonts w:cstheme="minorHAnsi"/>
        </w:rPr>
        <w:t>As seen in Fig. 9, the GP strategy in general yields the worst performance by having the largest steady-state rejection rate among the three strategies. It is also noted that the MPC strategy outperforms the RP strategy about 2-5 percent in the sense of reducing the steady-state rejection rate when </w:t>
      </w:r>
      <m:oMath>
        <m:r>
          <w:rPr>
            <w:rStyle w:val="mn"/>
            <w:rFonts w:ascii="Cambria Math" w:hAnsi="Cambria Math" w:cstheme="minorHAnsi"/>
            <w:bdr w:val="none" w:sz="0" w:space="0" w:color="auto" w:frame="1"/>
          </w:rPr>
          <m:t>5&lt;</m:t>
        </m:r>
        <m:sSub>
          <m:sSubPr>
            <m:ctrlPr>
              <w:rPr>
                <w:rStyle w:val="mn"/>
                <w:rFonts w:ascii="Cambria Math" w:hAnsi="Cambria Math" w:cstheme="minorHAnsi"/>
                <w:bdr w:val="none" w:sz="0" w:space="0" w:color="auto" w:frame="1"/>
              </w:rPr>
            </m:ctrlPr>
          </m:sSubPr>
          <m:e>
            <m:r>
              <w:rPr>
                <w:rStyle w:val="mn"/>
                <w:rFonts w:ascii="Cambria Math" w:hAnsi="Cambria Math" w:cstheme="minorHAnsi"/>
                <w:bdr w:val="none" w:sz="0" w:space="0" w:color="auto" w:frame="1"/>
              </w:rPr>
              <m:t>λ</m:t>
            </m:r>
          </m:e>
          <m:sub>
            <m:r>
              <w:rPr>
                <w:rStyle w:val="mn"/>
                <w:rFonts w:ascii="Cambria Math" w:hAnsi="Cambria Math" w:cstheme="minorHAnsi"/>
                <w:bdr w:val="none" w:sz="0" w:space="0" w:color="auto" w:frame="1"/>
              </w:rPr>
              <m:t>c</m:t>
            </m:r>
          </m:sub>
        </m:sSub>
        <m:r>
          <w:rPr>
            <w:rStyle w:val="mn"/>
            <w:rFonts w:ascii="Cambria Math" w:hAnsi="Cambria Math" w:cstheme="minorHAnsi"/>
            <w:bdr w:val="none" w:sz="0" w:space="0" w:color="auto" w:frame="1"/>
          </w:rPr>
          <m:t>&lt;20</m:t>
        </m:r>
      </m:oMath>
      <w:r w:rsidRPr="00C40EAF">
        <w:rPr>
          <w:rFonts w:cstheme="minorHAnsi"/>
        </w:rPr>
        <w:t> </w:t>
      </w:r>
      <w:r w:rsidRPr="00C40EAF">
        <w:rPr>
          <w:rStyle w:val="mtext"/>
          <w:rFonts w:cstheme="minorHAnsi"/>
          <w:bdr w:val="none" w:sz="0" w:space="0" w:color="auto" w:frame="1"/>
        </w:rPr>
        <w:t>hour</w:t>
      </w:r>
      <w:r w:rsidRPr="00C40EAF">
        <w:rPr>
          <w:rStyle w:val="mo"/>
          <w:rFonts w:cstheme="minorHAnsi"/>
          <w:bdr w:val="none" w:sz="0" w:space="0" w:color="auto" w:frame="1"/>
          <w:vertAlign w:val="superscript"/>
        </w:rPr>
        <w:t>−</w:t>
      </w:r>
      <w:r w:rsidRPr="00C40EAF">
        <w:rPr>
          <w:rStyle w:val="mn"/>
          <w:rFonts w:cstheme="minorHAnsi"/>
          <w:bdr w:val="none" w:sz="0" w:space="0" w:color="auto" w:frame="1"/>
          <w:vertAlign w:val="superscript"/>
        </w:rPr>
        <w:t>1</w:t>
      </w:r>
      <w:r w:rsidRPr="00C40EAF">
        <w:rPr>
          <w:rFonts w:cstheme="minorHAnsi"/>
        </w:rPr>
        <w:t xml:space="preserve">. The superiority of the MPC strategy is not as prominent as in the previous scenario when the virtual cloud-service infrastructure is elastic and on-demand VMs are utilized. However, the MPC strategy still gives tremendous benefits for this </w:t>
      </w:r>
      <w:proofErr w:type="gramStart"/>
      <w:r w:rsidRPr="00C40EAF">
        <w:rPr>
          <w:rFonts w:cstheme="minorHAnsi"/>
        </w:rPr>
        <w:t>particular scenario</w:t>
      </w:r>
      <w:proofErr w:type="gramEnd"/>
      <w:r w:rsidRPr="00C40EAF">
        <w:rPr>
          <w:rFonts w:cstheme="minorHAnsi"/>
        </w:rPr>
        <w:t>, since the cloud service based upon reserved VMs is typically running for long terms, i.e., several years. Reducing the steady-state rejection rate by 5 percent directly implies an increase in the generated revenue by 5 percent. Overall, investigation of the steady-state rejection rate in the cloud (as shown in Fig. 9 ) can help businesses better understand how much VMs they need to purchase in order to maintain a high quality of service and satisfy their customers, which implies keeping the rejection rate to a minimum. For convenience, we show in Fig. 10a flowchart for efficiently serving dynamically arriving customer requests in a fixed virtual cloud-service infrastructure with reserved VMs.</w:t>
      </w:r>
    </w:p>
    <w:p w14:paraId="19565302" w14:textId="03D075C7" w:rsidR="00345AD1" w:rsidRPr="00C40EAF" w:rsidRDefault="00345AD1" w:rsidP="00601646">
      <w:pPr>
        <w:pStyle w:val="NoSpacing"/>
        <w:rPr>
          <w:rStyle w:val="Hyperlink"/>
          <w:rFonts w:cstheme="minorHAnsi"/>
          <w:color w:val="006699"/>
          <w:u w:val="none"/>
        </w:rPr>
      </w:pPr>
      <w:r w:rsidRPr="00C40EAF">
        <w:rPr>
          <w:rFonts w:cstheme="minorHAnsi"/>
        </w:rPr>
        <w:lastRenderedPageBreak/>
        <w:fldChar w:fldCharType="begin"/>
      </w:r>
      <w:r w:rsidRPr="00C40EAF">
        <w:rPr>
          <w:rFonts w:cstheme="minorHAnsi"/>
        </w:rPr>
        <w:instrText xml:space="preserve"> HYPERLINK "https://ieeexplore.ieee.org/mediastore_new/IEEE/content/media/71/7927510/7742971/wang10-2628370-large.gif" </w:instrText>
      </w:r>
      <w:r w:rsidRPr="00C40EAF">
        <w:rPr>
          <w:rFonts w:cstheme="minorHAnsi"/>
        </w:rPr>
        <w:fldChar w:fldCharType="separate"/>
      </w:r>
      <w:r w:rsidRPr="00C40EAF">
        <w:rPr>
          <w:rFonts w:cstheme="minorHAnsi"/>
          <w:noProof/>
        </w:rPr>
        <w:drawing>
          <wp:inline distT="0" distB="0" distL="0" distR="0" wp14:anchorId="3D0E4859" wp14:editId="428BD948">
            <wp:extent cx="2743200" cy="2779776"/>
            <wp:effectExtent l="0" t="0" r="0" b="1905"/>
            <wp:docPr id="1" name="Picture 1" descr="Fig. 10. Flowchart for efficiently serving dynamically arriving customer requests when the virtual cloud-service infrastructure is fixed by utilizing the reserved V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Figure 10"/>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743200" cy="2779776"/>
                    </a:xfrm>
                    <a:prstGeom prst="rect">
                      <a:avLst/>
                    </a:prstGeom>
                    <a:noFill/>
                    <a:ln>
                      <a:noFill/>
                    </a:ln>
                  </pic:spPr>
                </pic:pic>
              </a:graphicData>
            </a:graphic>
          </wp:inline>
        </w:drawing>
      </w:r>
    </w:p>
    <w:p w14:paraId="173BAAA8" w14:textId="3D545D12" w:rsidR="00345AD1" w:rsidRPr="00C40EAF" w:rsidRDefault="00345AD1" w:rsidP="00601646">
      <w:pPr>
        <w:pStyle w:val="NoSpacing"/>
        <w:rPr>
          <w:rFonts w:cstheme="minorHAnsi"/>
        </w:rPr>
      </w:pPr>
      <w:r w:rsidRPr="00C40EAF">
        <w:rPr>
          <w:rFonts w:cstheme="minorHAnsi"/>
        </w:rPr>
        <w:fldChar w:fldCharType="end"/>
      </w:r>
      <w:r w:rsidRPr="00C40EAF">
        <w:rPr>
          <w:rFonts w:cstheme="minorHAnsi"/>
          <w:b/>
          <w:bCs/>
        </w:rPr>
        <w:t>Fig. 10.</w:t>
      </w:r>
      <w:r w:rsidR="00601646" w:rsidRPr="00C40EAF">
        <w:rPr>
          <w:rFonts w:cstheme="minorHAnsi"/>
          <w:b/>
          <w:bCs/>
        </w:rPr>
        <w:t xml:space="preserve"> </w:t>
      </w:r>
      <w:r w:rsidRPr="00C40EAF">
        <w:rPr>
          <w:rFonts w:cstheme="minorHAnsi"/>
        </w:rPr>
        <w:t>Flowchart for efficiently serving dynamically arriving customer requests when the virtual cloud-service infrastructure is fixed by utilizing the reserved VMs.</w:t>
      </w:r>
    </w:p>
    <w:p w14:paraId="610ACD7A" w14:textId="357922AA" w:rsidR="00345AD1" w:rsidRPr="00C40EAF" w:rsidRDefault="00345AD1" w:rsidP="00483CF1">
      <w:pPr>
        <w:pStyle w:val="Heading1"/>
        <w:rPr>
          <w:rFonts w:asciiTheme="minorHAnsi" w:hAnsiTheme="minorHAnsi" w:cstheme="minorHAnsi"/>
        </w:rPr>
      </w:pPr>
      <w:r w:rsidRPr="00C40EAF">
        <w:rPr>
          <w:rFonts w:asciiTheme="minorHAnsi" w:hAnsiTheme="minorHAnsi" w:cstheme="minorHAnsi"/>
        </w:rPr>
        <w:t>SECTION 7</w:t>
      </w:r>
      <w:r w:rsidR="00483CF1" w:rsidRPr="00C40EAF">
        <w:rPr>
          <w:rFonts w:asciiTheme="minorHAnsi" w:hAnsiTheme="minorHAnsi" w:cstheme="minorHAnsi"/>
        </w:rPr>
        <w:t xml:space="preserve"> </w:t>
      </w:r>
      <w:r w:rsidRPr="00C40EAF">
        <w:rPr>
          <w:rFonts w:asciiTheme="minorHAnsi" w:hAnsiTheme="minorHAnsi" w:cstheme="minorHAnsi"/>
        </w:rPr>
        <w:t>Conclusions and Future Extensions</w:t>
      </w:r>
    </w:p>
    <w:p w14:paraId="7679A246" w14:textId="77777777" w:rsidR="00345AD1" w:rsidRPr="00C40EAF" w:rsidRDefault="00345AD1" w:rsidP="00CA7C40">
      <w:pPr>
        <w:rPr>
          <w:rFonts w:cstheme="minorHAnsi"/>
        </w:rPr>
      </w:pPr>
      <w:r w:rsidRPr="00C40EAF">
        <w:rPr>
          <w:rFonts w:cstheme="minorHAnsi"/>
        </w:rPr>
        <w:t xml:space="preserve">In this paper we have proposed a novel probabilistic framework to model the service of customers in the cloud. The model considers essential features and concerns in modern cloud services including the multi-tenancy characteristic, the heterogeneity of VMs in the virtual infrastructure and the stochastic response times for serving a request with general probability distribution. To this end, the percentile and mean of the stochastic response times of customer requests have been analytically characterized in closed form. These two quantities are </w:t>
      </w:r>
      <w:proofErr w:type="gramStart"/>
      <w:r w:rsidRPr="00C40EAF">
        <w:rPr>
          <w:rFonts w:cstheme="minorHAnsi"/>
        </w:rPr>
        <w:t>widely-used</w:t>
      </w:r>
      <w:proofErr w:type="gramEnd"/>
      <w:r w:rsidRPr="00C40EAF">
        <w:rPr>
          <w:rFonts w:cstheme="minorHAnsi"/>
        </w:rPr>
        <w:t xml:space="preserve"> metrics for evaluating the performance of cloud services in the research community as well as cloud SLAs.</w:t>
      </w:r>
    </w:p>
    <w:p w14:paraId="33535948" w14:textId="77777777" w:rsidR="00345AD1" w:rsidRPr="00C40EAF" w:rsidRDefault="00345AD1" w:rsidP="00CA7C40">
      <w:pPr>
        <w:rPr>
          <w:rFonts w:cstheme="minorHAnsi"/>
        </w:rPr>
      </w:pPr>
      <w:r w:rsidRPr="00C40EAF">
        <w:rPr>
          <w:rFonts w:cstheme="minorHAnsi"/>
        </w:rPr>
        <w:t>Based upon the proposed cloud-service framework, we have devised a max-min-cloud algorithm for allocating the sub-applications (i.e., workloads) in an arriving request to VMs. We have rigorously proved the optimality of the max-min-cloud algorithm and further conducted extensive experiments and MC simulations to demonstrate its optimality under various scenarios. As a byproduct of the max-min-cloud algorithm, we also devised an efficient resource-provisioning strategy, termed the MPC strategy, for determining the appropriate amount of computing resources in the cloud required to serve dynamically arriving customer requests. Our practical case study shows that utilizing the MPC strategy can yield a 10-40 percent increase in profit to businesses compared to other resource-provisioning strategies when the cloud service is based upon on-demand VMs. On the other hand, when the cloud service is based upon reserved VMs with fixed cost, we have found that the MPC strategy outperforms the other strategies by accepting 2-20 percent more requests when customers are submitting their requests with a normal pace.</w:t>
      </w:r>
    </w:p>
    <w:p w14:paraId="1F94F0C1" w14:textId="77777777" w:rsidR="00345AD1" w:rsidRPr="00C40EAF" w:rsidRDefault="00345AD1" w:rsidP="00CA7C40">
      <w:pPr>
        <w:rPr>
          <w:rFonts w:cstheme="minorHAnsi"/>
        </w:rPr>
      </w:pPr>
      <w:r w:rsidRPr="00C40EAF">
        <w:rPr>
          <w:rFonts w:cstheme="minorHAnsi"/>
        </w:rPr>
        <w:t xml:space="preserve">The results presented in this paper are not limited to the case when cloud-service performance is dependent merely on the ECU (i.e., vCPU speed) of the VMs. Namely, our framework can also be extended to scenarios when the cloud-service performance is determined and affected by other factors, such as network bandwidth and energy consumption. For example, consider the data transmission service in the cloud where data throughput is the key performance metric. In this case, the throughput is mainly dependent upon the network bandwidth of the VMs that are used to process and transfer data. To improve the utilization of the network bandwidth, the network bandwidth in a VM is typically shared by several workloads/tenants. Hence, we can replace ECU with network bandwidth in the proposed multi-tenant framework to characterize the cloud-service </w:t>
      </w:r>
      <w:r w:rsidRPr="00C40EAF">
        <w:rPr>
          <w:rFonts w:cstheme="minorHAnsi"/>
        </w:rPr>
        <w:lastRenderedPageBreak/>
        <w:t>performance. Here the max-min-cloud algorithm is also useful for optimizing the utilization of network bandwidth in the VMs. In cases when energy consumption of VMs dominates the total provisioning cost of the VMs, the MPC strategy can also be extended to include energy consumption of the VMs in the cost model.</w:t>
      </w:r>
    </w:p>
    <w:p w14:paraId="2FE4EE89" w14:textId="77777777" w:rsidR="00345AD1" w:rsidRPr="00C40EAF" w:rsidRDefault="00345AD1" w:rsidP="00CA7C40">
      <w:pPr>
        <w:rPr>
          <w:rFonts w:cstheme="minorHAnsi"/>
        </w:rPr>
      </w:pPr>
      <w:r w:rsidRPr="00C40EAF">
        <w:rPr>
          <w:rFonts w:cstheme="minorHAnsi"/>
        </w:rPr>
        <w:t xml:space="preserve">Future extensions may include addressing the case when sub-applications are heavily consuming memory or storage space. In such a case, the memory/space capacity of VMs </w:t>
      </w:r>
      <w:proofErr w:type="gramStart"/>
      <w:r w:rsidRPr="00C40EAF">
        <w:rPr>
          <w:rFonts w:cstheme="minorHAnsi"/>
        </w:rPr>
        <w:t>has to</w:t>
      </w:r>
      <w:proofErr w:type="gramEnd"/>
      <w:r w:rsidRPr="00C40EAF">
        <w:rPr>
          <w:rFonts w:cstheme="minorHAnsi"/>
        </w:rPr>
        <w:t xml:space="preserve"> be taken into account and the max-min-cloud algorithm may become suboptimal. It is also of interest to examine the performance of the max-min-cloud algorithm by considering the performance interference phenomenon in VMs when </w:t>
      </w:r>
      <w:proofErr w:type="gramStart"/>
      <w:r w:rsidRPr="00C40EAF">
        <w:rPr>
          <w:rFonts w:cstheme="minorHAnsi"/>
        </w:rPr>
        <w:t>a large number of</w:t>
      </w:r>
      <w:proofErr w:type="gramEnd"/>
      <w:r w:rsidRPr="00C40EAF">
        <w:rPr>
          <w:rFonts w:cstheme="minorHAnsi"/>
        </w:rPr>
        <w:t xml:space="preserve"> sub-applications are executed in the same VM.</w:t>
      </w:r>
    </w:p>
    <w:p w14:paraId="7C9FD01D" w14:textId="16BDD437" w:rsidR="00345AD1" w:rsidRPr="00C40EAF" w:rsidRDefault="004858EA" w:rsidP="004858EA">
      <w:pPr>
        <w:pStyle w:val="Heading1"/>
      </w:pPr>
      <w:r w:rsidRPr="00C40EAF">
        <w:t>Acknowledgments</w:t>
      </w:r>
    </w:p>
    <w:p w14:paraId="19FFDA47" w14:textId="0B83112F" w:rsidR="00345AD1" w:rsidRDefault="00345AD1" w:rsidP="00CA7C40">
      <w:pPr>
        <w:rPr>
          <w:rFonts w:cstheme="minorHAnsi"/>
        </w:rPr>
      </w:pPr>
      <w:r w:rsidRPr="00C40EAF">
        <w:rPr>
          <w:rFonts w:cstheme="minorHAnsi"/>
        </w:rPr>
        <w:t>This work was made possible by the NPRP 5-137-2-045 grant from the Qatar National Research Fund (a member of the Qatar Foundation). The statements made herein are solely the responsibility of the authors. The authors are very grateful for this support.</w:t>
      </w:r>
    </w:p>
    <w:p w14:paraId="3E36EB53" w14:textId="2EF373CE" w:rsidR="004858EA" w:rsidRPr="00C40EAF" w:rsidRDefault="004858EA" w:rsidP="004858EA">
      <w:pPr>
        <w:pStyle w:val="Heading1"/>
        <w:rPr>
          <w:rFonts w:asciiTheme="minorHAnsi" w:hAnsiTheme="minorHAnsi"/>
          <w:sz w:val="22"/>
          <w:szCs w:val="22"/>
        </w:rPr>
      </w:pPr>
      <w:r>
        <w:t>References</w:t>
      </w:r>
    </w:p>
    <w:p w14:paraId="0E1B4129" w14:textId="77777777" w:rsidR="00660A90" w:rsidRPr="00C40EAF" w:rsidRDefault="00660A90" w:rsidP="004858EA">
      <w:pPr>
        <w:pStyle w:val="NoSpacing"/>
        <w:ind w:left="720" w:hanging="720"/>
      </w:pPr>
      <w:r w:rsidRPr="00C40EAF">
        <w:rPr>
          <w:rStyle w:val="number"/>
          <w:rFonts w:cstheme="minorHAnsi"/>
          <w:b/>
          <w:bCs/>
          <w:color w:val="333333"/>
        </w:rPr>
        <w:t>1.</w:t>
      </w:r>
      <w:r w:rsidRPr="00C40EAF">
        <w:t xml:space="preserve"> K. </w:t>
      </w:r>
      <w:proofErr w:type="spellStart"/>
      <w:r w:rsidRPr="00C40EAF">
        <w:t>Xiong</w:t>
      </w:r>
      <w:proofErr w:type="spellEnd"/>
      <w:r w:rsidRPr="00C40EAF">
        <w:t xml:space="preserve">, H. </w:t>
      </w:r>
      <w:proofErr w:type="spellStart"/>
      <w:r w:rsidRPr="00C40EAF">
        <w:t>Perros</w:t>
      </w:r>
      <w:proofErr w:type="spellEnd"/>
      <w:r w:rsidRPr="00C40EAF">
        <w:t>, "Service performance and analysis in cloud computing", </w:t>
      </w:r>
      <w:r w:rsidRPr="00C40EAF">
        <w:rPr>
          <w:rStyle w:val="Emphasis"/>
          <w:rFonts w:cstheme="minorHAnsi"/>
          <w:i w:val="0"/>
          <w:iCs w:val="0"/>
          <w:color w:val="333333"/>
        </w:rPr>
        <w:t>Proc. IEEE World Conf. Serv.</w:t>
      </w:r>
      <w:r w:rsidRPr="00C40EAF">
        <w:t>, pp. 693-700, 2009.</w:t>
      </w:r>
    </w:p>
    <w:p w14:paraId="6E91AD3E" w14:textId="77777777" w:rsidR="00660A90" w:rsidRPr="00C40EAF" w:rsidRDefault="00660A90" w:rsidP="004858EA">
      <w:pPr>
        <w:pStyle w:val="NoSpacing"/>
        <w:ind w:left="720" w:hanging="720"/>
      </w:pPr>
      <w:r w:rsidRPr="00C40EAF">
        <w:rPr>
          <w:rStyle w:val="number"/>
          <w:rFonts w:cstheme="minorHAnsi"/>
          <w:b/>
          <w:bCs/>
          <w:color w:val="333333"/>
        </w:rPr>
        <w:t>2.</w:t>
      </w:r>
      <w:r w:rsidRPr="00C40EAF">
        <w:t> B. Yang, F. Tan, Y. Dai, S. Guo, "Performance evaluation of cloud service considering fault recovery", </w:t>
      </w:r>
      <w:r w:rsidRPr="00C40EAF">
        <w:rPr>
          <w:rStyle w:val="Emphasis"/>
          <w:rFonts w:cstheme="minorHAnsi"/>
          <w:i w:val="0"/>
          <w:iCs w:val="0"/>
          <w:color w:val="333333"/>
        </w:rPr>
        <w:t xml:space="preserve">Proc. 1st Int. Conf. Cloud </w:t>
      </w:r>
      <w:proofErr w:type="spellStart"/>
      <w:r w:rsidRPr="00C40EAF">
        <w:rPr>
          <w:rStyle w:val="Emphasis"/>
          <w:rFonts w:cstheme="minorHAnsi"/>
          <w:i w:val="0"/>
          <w:iCs w:val="0"/>
          <w:color w:val="333333"/>
        </w:rPr>
        <w:t>Comput</w:t>
      </w:r>
      <w:proofErr w:type="spellEnd"/>
      <w:r w:rsidRPr="00C40EAF">
        <w:rPr>
          <w:rStyle w:val="Emphasis"/>
          <w:rFonts w:cstheme="minorHAnsi"/>
          <w:i w:val="0"/>
          <w:iCs w:val="0"/>
          <w:color w:val="333333"/>
        </w:rPr>
        <w:t>.</w:t>
      </w:r>
      <w:r w:rsidRPr="00C40EAF">
        <w:t>, pp. 571-576, 2009.</w:t>
      </w:r>
    </w:p>
    <w:p w14:paraId="2DC27180" w14:textId="77777777" w:rsidR="00660A90" w:rsidRPr="00C40EAF" w:rsidRDefault="00660A90" w:rsidP="004858EA">
      <w:pPr>
        <w:pStyle w:val="NoSpacing"/>
        <w:ind w:left="720" w:hanging="720"/>
      </w:pPr>
      <w:r w:rsidRPr="00C40EAF">
        <w:rPr>
          <w:rStyle w:val="number"/>
          <w:rFonts w:cstheme="minorHAnsi"/>
          <w:b/>
          <w:bCs/>
          <w:color w:val="333333"/>
        </w:rPr>
        <w:t>3.</w:t>
      </w:r>
      <w:r w:rsidRPr="00C40EAF">
        <w:t xml:space="preserve"> H. </w:t>
      </w:r>
      <w:proofErr w:type="spellStart"/>
      <w:r w:rsidRPr="00C40EAF">
        <w:t>Khazaei</w:t>
      </w:r>
      <w:proofErr w:type="spellEnd"/>
      <w:r w:rsidRPr="00C40EAF">
        <w:t xml:space="preserve">, J. </w:t>
      </w:r>
      <w:proofErr w:type="spellStart"/>
      <w:r w:rsidRPr="00C40EAF">
        <w:t>Mišić</w:t>
      </w:r>
      <w:proofErr w:type="spellEnd"/>
      <w:r w:rsidRPr="00C40EAF">
        <w:t xml:space="preserve">, V. B. </w:t>
      </w:r>
      <w:proofErr w:type="spellStart"/>
      <w:r w:rsidRPr="00C40EAF">
        <w:t>Mišić</w:t>
      </w:r>
      <w:proofErr w:type="spellEnd"/>
      <w:r w:rsidRPr="00C40EAF">
        <w:t>, "Performance analysis of cloud computing centers using M/G/m/</w:t>
      </w:r>
      <w:proofErr w:type="spellStart"/>
      <w:r w:rsidRPr="00C40EAF">
        <w:t>m+r</w:t>
      </w:r>
      <w:proofErr w:type="spellEnd"/>
      <w:r w:rsidRPr="00C40EAF">
        <w:t xml:space="preserve"> queueing systems", </w:t>
      </w:r>
      <w:r w:rsidRPr="00C40EAF">
        <w:rPr>
          <w:rStyle w:val="Emphasis"/>
          <w:rFonts w:cstheme="minorHAnsi"/>
          <w:i w:val="0"/>
          <w:iCs w:val="0"/>
          <w:color w:val="333333"/>
        </w:rPr>
        <w:t xml:space="preserve">IEEE Trans. Parallel </w:t>
      </w:r>
      <w:proofErr w:type="spellStart"/>
      <w:r w:rsidRPr="00C40EAF">
        <w:rPr>
          <w:rStyle w:val="Emphasis"/>
          <w:rFonts w:cstheme="minorHAnsi"/>
          <w:i w:val="0"/>
          <w:iCs w:val="0"/>
          <w:color w:val="333333"/>
        </w:rPr>
        <w:t>Distrib</w:t>
      </w:r>
      <w:proofErr w:type="spellEnd"/>
      <w:r w:rsidRPr="00C40EAF">
        <w:rPr>
          <w:rStyle w:val="Emphasis"/>
          <w:rFonts w:cstheme="minorHAnsi"/>
          <w:i w:val="0"/>
          <w:iCs w:val="0"/>
          <w:color w:val="333333"/>
        </w:rPr>
        <w:t>. Syst.</w:t>
      </w:r>
      <w:r w:rsidRPr="00C40EAF">
        <w:t>, vol. 23, no. 5, pp. 936-943, May 2012.</w:t>
      </w:r>
    </w:p>
    <w:p w14:paraId="7CBD4D8C" w14:textId="77777777" w:rsidR="00660A90" w:rsidRPr="00C40EAF" w:rsidRDefault="00660A90" w:rsidP="004858EA">
      <w:pPr>
        <w:pStyle w:val="NoSpacing"/>
        <w:ind w:left="720" w:hanging="720"/>
      </w:pPr>
      <w:r w:rsidRPr="00C40EAF">
        <w:rPr>
          <w:rStyle w:val="number"/>
          <w:rFonts w:cstheme="minorHAnsi"/>
          <w:b/>
          <w:bCs/>
          <w:color w:val="333333"/>
        </w:rPr>
        <w:t>4.</w:t>
      </w:r>
      <w:r w:rsidRPr="00C40EAF">
        <w:t> B. Yang, F. Tan, Y.-S. Dai, "Performance evaluation of cloud service considering fault recovery", </w:t>
      </w:r>
      <w:r w:rsidRPr="00C40EAF">
        <w:rPr>
          <w:rStyle w:val="Emphasis"/>
          <w:rFonts w:cstheme="minorHAnsi"/>
          <w:i w:val="0"/>
          <w:iCs w:val="0"/>
          <w:color w:val="333333"/>
        </w:rPr>
        <w:t>J. Supercomputing</w:t>
      </w:r>
      <w:r w:rsidRPr="00C40EAF">
        <w:t>, vol. 65, pp. 426-444, 2013.</w:t>
      </w:r>
    </w:p>
    <w:p w14:paraId="26A8410C" w14:textId="77777777" w:rsidR="00660A90" w:rsidRPr="00C40EAF" w:rsidRDefault="00660A90" w:rsidP="004858EA">
      <w:pPr>
        <w:pStyle w:val="NoSpacing"/>
        <w:ind w:left="720" w:hanging="720"/>
      </w:pPr>
      <w:r w:rsidRPr="00C40EAF">
        <w:rPr>
          <w:rStyle w:val="number"/>
          <w:rFonts w:cstheme="minorHAnsi"/>
          <w:b/>
          <w:bCs/>
          <w:color w:val="333333"/>
        </w:rPr>
        <w:t>5.</w:t>
      </w:r>
      <w:r w:rsidRPr="00C40EAF">
        <w:t> S. Yeo, H. Lee, "Using mathematical modeling in provisioning a heterogeneous cloud computing environment", </w:t>
      </w:r>
      <w:r w:rsidRPr="00C40EAF">
        <w:rPr>
          <w:rStyle w:val="Emphasis"/>
          <w:rFonts w:cstheme="minorHAnsi"/>
          <w:i w:val="0"/>
          <w:iCs w:val="0"/>
          <w:color w:val="333333"/>
        </w:rPr>
        <w:t>Computer</w:t>
      </w:r>
      <w:r w:rsidRPr="00C40EAF">
        <w:t>, vol. 44, no. 8, pp. 55-62, 2011.</w:t>
      </w:r>
    </w:p>
    <w:p w14:paraId="2AE10732" w14:textId="77777777" w:rsidR="00660A90" w:rsidRPr="00C40EAF" w:rsidRDefault="00660A90" w:rsidP="004858EA">
      <w:pPr>
        <w:pStyle w:val="NoSpacing"/>
        <w:ind w:left="720" w:hanging="720"/>
      </w:pPr>
      <w:r w:rsidRPr="00C40EAF">
        <w:rPr>
          <w:rStyle w:val="number"/>
          <w:rFonts w:cstheme="minorHAnsi"/>
          <w:b/>
          <w:bCs/>
          <w:color w:val="333333"/>
        </w:rPr>
        <w:t>6.</w:t>
      </w:r>
      <w:r w:rsidRPr="00C40EAF">
        <w:t> Z. Wang, M. M. Hayat, N. Ghani, K. B. Shaban, "A probabilistic multi-tenant model for virtual machine allocation in cloud systems", </w:t>
      </w:r>
      <w:r w:rsidRPr="00C40EAF">
        <w:rPr>
          <w:rStyle w:val="Emphasis"/>
          <w:rFonts w:cstheme="minorHAnsi"/>
          <w:i w:val="0"/>
          <w:iCs w:val="0"/>
          <w:color w:val="333333"/>
        </w:rPr>
        <w:t xml:space="preserve">Proc. 3rd IEEE Int. Conf. Cloud </w:t>
      </w:r>
      <w:proofErr w:type="spellStart"/>
      <w:r w:rsidRPr="00C40EAF">
        <w:rPr>
          <w:rStyle w:val="Emphasis"/>
          <w:rFonts w:cstheme="minorHAnsi"/>
          <w:i w:val="0"/>
          <w:iCs w:val="0"/>
          <w:color w:val="333333"/>
        </w:rPr>
        <w:t>Netw</w:t>
      </w:r>
      <w:proofErr w:type="spellEnd"/>
      <w:r w:rsidRPr="00C40EAF">
        <w:rPr>
          <w:rStyle w:val="Emphasis"/>
          <w:rFonts w:cstheme="minorHAnsi"/>
          <w:i w:val="0"/>
          <w:iCs w:val="0"/>
          <w:color w:val="333333"/>
        </w:rPr>
        <w:t>.</w:t>
      </w:r>
      <w:r w:rsidRPr="00C40EAF">
        <w:t>, pp. 339-343, 2014.</w:t>
      </w:r>
    </w:p>
    <w:p w14:paraId="79F06AD6" w14:textId="77777777" w:rsidR="00660A90" w:rsidRPr="00C40EAF" w:rsidRDefault="00660A90" w:rsidP="004858EA">
      <w:pPr>
        <w:pStyle w:val="NoSpacing"/>
        <w:ind w:left="720" w:hanging="720"/>
      </w:pPr>
      <w:r w:rsidRPr="00C40EAF">
        <w:rPr>
          <w:rStyle w:val="number"/>
          <w:rFonts w:cstheme="minorHAnsi"/>
          <w:b/>
          <w:bCs/>
          <w:color w:val="333333"/>
        </w:rPr>
        <w:t>7.</w:t>
      </w:r>
      <w:r w:rsidRPr="00C40EAF">
        <w:t> T. Braun et al., "A comparison of eleven static heuristics for mapping a class of independent tasks onto heterogeneous distributed computing systems", </w:t>
      </w:r>
      <w:r w:rsidRPr="00C40EAF">
        <w:rPr>
          <w:rStyle w:val="Emphasis"/>
          <w:rFonts w:cstheme="minorHAnsi"/>
          <w:i w:val="0"/>
          <w:iCs w:val="0"/>
          <w:color w:val="333333"/>
        </w:rPr>
        <w:t xml:space="preserve">J. Parallel </w:t>
      </w:r>
      <w:proofErr w:type="spellStart"/>
      <w:r w:rsidRPr="00C40EAF">
        <w:rPr>
          <w:rStyle w:val="Emphasis"/>
          <w:rFonts w:cstheme="minorHAnsi"/>
          <w:i w:val="0"/>
          <w:iCs w:val="0"/>
          <w:color w:val="333333"/>
        </w:rPr>
        <w:t>Distrib</w:t>
      </w:r>
      <w:proofErr w:type="spellEnd"/>
      <w:r w:rsidRPr="00C40EAF">
        <w:rPr>
          <w:rStyle w:val="Emphasis"/>
          <w:rFonts w:cstheme="minorHAnsi"/>
          <w:i w:val="0"/>
          <w:iCs w:val="0"/>
          <w:color w:val="333333"/>
        </w:rPr>
        <w:t xml:space="preserve">. </w:t>
      </w:r>
      <w:proofErr w:type="spellStart"/>
      <w:r w:rsidRPr="00C40EAF">
        <w:rPr>
          <w:rStyle w:val="Emphasis"/>
          <w:rFonts w:cstheme="minorHAnsi"/>
          <w:i w:val="0"/>
          <w:iCs w:val="0"/>
          <w:color w:val="333333"/>
        </w:rPr>
        <w:t>Comput</w:t>
      </w:r>
      <w:proofErr w:type="spellEnd"/>
      <w:r w:rsidRPr="00C40EAF">
        <w:rPr>
          <w:rStyle w:val="Emphasis"/>
          <w:rFonts w:cstheme="minorHAnsi"/>
          <w:i w:val="0"/>
          <w:iCs w:val="0"/>
          <w:color w:val="333333"/>
        </w:rPr>
        <w:t>.</w:t>
      </w:r>
      <w:r w:rsidRPr="00C40EAF">
        <w:t>, vol. 61, no. 6, pp. 810-837, 2001.</w:t>
      </w:r>
    </w:p>
    <w:p w14:paraId="7D97172C" w14:textId="77777777" w:rsidR="00660A90" w:rsidRPr="00C40EAF" w:rsidRDefault="00660A90" w:rsidP="004858EA">
      <w:pPr>
        <w:pStyle w:val="NoSpacing"/>
        <w:ind w:left="720" w:hanging="720"/>
      </w:pPr>
      <w:r w:rsidRPr="00C40EAF">
        <w:rPr>
          <w:rStyle w:val="number"/>
          <w:rFonts w:cstheme="minorHAnsi"/>
          <w:b/>
          <w:bCs/>
          <w:color w:val="333333"/>
        </w:rPr>
        <w:t>8.</w:t>
      </w:r>
      <w:r w:rsidRPr="00C40EAF">
        <w:t> G. Ritchie, J. Levine, "A fast effective local search for scheduling independent jobs in heterogeneous computing environments", 2003.</w:t>
      </w:r>
    </w:p>
    <w:p w14:paraId="28D47BFB" w14:textId="77777777" w:rsidR="00660A90" w:rsidRPr="00C40EAF" w:rsidRDefault="00660A90" w:rsidP="004858EA">
      <w:pPr>
        <w:pStyle w:val="NoSpacing"/>
        <w:ind w:left="720" w:hanging="720"/>
      </w:pPr>
      <w:r w:rsidRPr="00C40EAF">
        <w:rPr>
          <w:rStyle w:val="number"/>
          <w:rFonts w:cstheme="minorHAnsi"/>
          <w:b/>
          <w:bCs/>
          <w:color w:val="333333"/>
        </w:rPr>
        <w:t>9.</w:t>
      </w:r>
      <w:r w:rsidRPr="00C40EAF">
        <w:t xml:space="preserve"> S. T. </w:t>
      </w:r>
      <w:proofErr w:type="spellStart"/>
      <w:r w:rsidRPr="00C40EAF">
        <w:t>Maguluri</w:t>
      </w:r>
      <w:proofErr w:type="spellEnd"/>
      <w:r w:rsidRPr="00C40EAF">
        <w:t>, R. Srikant, L. Ying, "Stochastic models of load balancing and scheduling in cloud computing clusters", </w:t>
      </w:r>
      <w:r w:rsidRPr="00C40EAF">
        <w:rPr>
          <w:rStyle w:val="Emphasis"/>
          <w:rFonts w:cstheme="minorHAnsi"/>
          <w:i w:val="0"/>
          <w:iCs w:val="0"/>
          <w:color w:val="333333"/>
        </w:rPr>
        <w:t>Proc. IEEE INFOCOM</w:t>
      </w:r>
      <w:r w:rsidRPr="00C40EAF">
        <w:t>, pp. 702-710, 2012.</w:t>
      </w:r>
    </w:p>
    <w:p w14:paraId="2755638B" w14:textId="77777777" w:rsidR="00660A90" w:rsidRPr="00C40EAF" w:rsidRDefault="00660A90" w:rsidP="004858EA">
      <w:pPr>
        <w:pStyle w:val="NoSpacing"/>
        <w:ind w:left="720" w:hanging="720"/>
      </w:pPr>
      <w:r w:rsidRPr="00C40EAF">
        <w:rPr>
          <w:rStyle w:val="number"/>
          <w:rFonts w:cstheme="minorHAnsi"/>
          <w:b/>
          <w:bCs/>
          <w:color w:val="333333"/>
        </w:rPr>
        <w:t>10.</w:t>
      </w:r>
      <w:r w:rsidRPr="00C40EAF">
        <w:t xml:space="preserve"> G. </w:t>
      </w:r>
      <w:proofErr w:type="spellStart"/>
      <w:r w:rsidRPr="00C40EAF">
        <w:t>Juve</w:t>
      </w:r>
      <w:proofErr w:type="spellEnd"/>
      <w:r w:rsidRPr="00C40EAF">
        <w:t xml:space="preserve">, E. </w:t>
      </w:r>
      <w:proofErr w:type="spellStart"/>
      <w:r w:rsidRPr="00C40EAF">
        <w:t>Deelman</w:t>
      </w:r>
      <w:proofErr w:type="spellEnd"/>
      <w:r w:rsidRPr="00C40EAF">
        <w:t>, "Resource provisioning options for large-scale scientific workflows", </w:t>
      </w:r>
      <w:r w:rsidRPr="00C40EAF">
        <w:rPr>
          <w:rStyle w:val="Emphasis"/>
          <w:rFonts w:cstheme="minorHAnsi"/>
          <w:i w:val="0"/>
          <w:iCs w:val="0"/>
          <w:color w:val="333333"/>
        </w:rPr>
        <w:t>Proc. IEEE 4th Int. Conf. e-Sci.</w:t>
      </w:r>
      <w:r w:rsidRPr="00C40EAF">
        <w:t>, pp. 608-613, 2008.</w:t>
      </w:r>
    </w:p>
    <w:p w14:paraId="3ADF18DE" w14:textId="77777777" w:rsidR="00660A90" w:rsidRPr="00C40EAF" w:rsidRDefault="00660A90" w:rsidP="004858EA">
      <w:pPr>
        <w:pStyle w:val="NoSpacing"/>
        <w:ind w:left="720" w:hanging="720"/>
      </w:pPr>
      <w:r w:rsidRPr="00C40EAF">
        <w:rPr>
          <w:rStyle w:val="number"/>
          <w:rFonts w:cstheme="minorHAnsi"/>
          <w:b/>
          <w:bCs/>
          <w:color w:val="333333"/>
        </w:rPr>
        <w:t>11.</w:t>
      </w:r>
      <w:r w:rsidRPr="00C40EAF">
        <w:t xml:space="preserve"> J. Yang, J. </w:t>
      </w:r>
      <w:proofErr w:type="spellStart"/>
      <w:r w:rsidRPr="00C40EAF">
        <w:t>Qiu</w:t>
      </w:r>
      <w:proofErr w:type="spellEnd"/>
      <w:r w:rsidRPr="00C40EAF">
        <w:t>, Y. Li, "A profile-based approach to just-in-time scalability for cloud applications", </w:t>
      </w:r>
      <w:r w:rsidRPr="00C40EAF">
        <w:rPr>
          <w:rStyle w:val="Emphasis"/>
          <w:rFonts w:cstheme="minorHAnsi"/>
          <w:i w:val="0"/>
          <w:iCs w:val="0"/>
          <w:color w:val="333333"/>
        </w:rPr>
        <w:t xml:space="preserve">Proc. IEEE Int. Conf. Cloud </w:t>
      </w:r>
      <w:proofErr w:type="spellStart"/>
      <w:r w:rsidRPr="00C40EAF">
        <w:rPr>
          <w:rStyle w:val="Emphasis"/>
          <w:rFonts w:cstheme="minorHAnsi"/>
          <w:i w:val="0"/>
          <w:iCs w:val="0"/>
          <w:color w:val="333333"/>
        </w:rPr>
        <w:t>Comput</w:t>
      </w:r>
      <w:proofErr w:type="spellEnd"/>
      <w:r w:rsidRPr="00C40EAF">
        <w:rPr>
          <w:rStyle w:val="Emphasis"/>
          <w:rFonts w:cstheme="minorHAnsi"/>
          <w:i w:val="0"/>
          <w:iCs w:val="0"/>
          <w:color w:val="333333"/>
        </w:rPr>
        <w:t>.</w:t>
      </w:r>
      <w:r w:rsidRPr="00C40EAF">
        <w:t>, pp. 9-16, 2009.</w:t>
      </w:r>
    </w:p>
    <w:p w14:paraId="2B023664" w14:textId="77777777" w:rsidR="00660A90" w:rsidRPr="00C40EAF" w:rsidRDefault="00660A90" w:rsidP="004858EA">
      <w:pPr>
        <w:pStyle w:val="NoSpacing"/>
        <w:ind w:left="720" w:hanging="720"/>
      </w:pPr>
      <w:r w:rsidRPr="00C40EAF">
        <w:rPr>
          <w:rStyle w:val="number"/>
          <w:rFonts w:cstheme="minorHAnsi"/>
          <w:b/>
          <w:bCs/>
          <w:color w:val="333333"/>
        </w:rPr>
        <w:t>12.</w:t>
      </w:r>
      <w:r w:rsidRPr="00C40EAF">
        <w:t xml:space="preserve"> S. </w:t>
      </w:r>
      <w:proofErr w:type="spellStart"/>
      <w:r w:rsidRPr="00C40EAF">
        <w:t>Chaisiri</w:t>
      </w:r>
      <w:proofErr w:type="spellEnd"/>
      <w:r w:rsidRPr="00C40EAF">
        <w:t xml:space="preserve">, B.-S. Lee, D. </w:t>
      </w:r>
      <w:proofErr w:type="spellStart"/>
      <w:r w:rsidRPr="00C40EAF">
        <w:t>Niyato</w:t>
      </w:r>
      <w:proofErr w:type="spellEnd"/>
      <w:r w:rsidRPr="00C40EAF">
        <w:t>, "Optimal virtual machine placement across multiple cloud providers", </w:t>
      </w:r>
      <w:r w:rsidRPr="00C40EAF">
        <w:rPr>
          <w:rStyle w:val="Emphasis"/>
          <w:rFonts w:cstheme="minorHAnsi"/>
          <w:i w:val="0"/>
          <w:iCs w:val="0"/>
          <w:color w:val="333333"/>
        </w:rPr>
        <w:t xml:space="preserve">Proc. IEEE Asia-Pacific Serv. </w:t>
      </w:r>
      <w:proofErr w:type="spellStart"/>
      <w:r w:rsidRPr="00C40EAF">
        <w:rPr>
          <w:rStyle w:val="Emphasis"/>
          <w:rFonts w:cstheme="minorHAnsi"/>
          <w:i w:val="0"/>
          <w:iCs w:val="0"/>
          <w:color w:val="333333"/>
        </w:rPr>
        <w:t>Comput</w:t>
      </w:r>
      <w:proofErr w:type="spellEnd"/>
      <w:r w:rsidRPr="00C40EAF">
        <w:rPr>
          <w:rStyle w:val="Emphasis"/>
          <w:rFonts w:cstheme="minorHAnsi"/>
          <w:i w:val="0"/>
          <w:iCs w:val="0"/>
          <w:color w:val="333333"/>
        </w:rPr>
        <w:t>. Conf.</w:t>
      </w:r>
      <w:r w:rsidRPr="00C40EAF">
        <w:t>, pp. 103-110, 2009.</w:t>
      </w:r>
    </w:p>
    <w:p w14:paraId="4569347C" w14:textId="77777777" w:rsidR="00660A90" w:rsidRPr="00C40EAF" w:rsidRDefault="00660A90" w:rsidP="004858EA">
      <w:pPr>
        <w:pStyle w:val="NoSpacing"/>
        <w:ind w:left="720" w:hanging="720"/>
      </w:pPr>
      <w:r w:rsidRPr="00C40EAF">
        <w:rPr>
          <w:rStyle w:val="number"/>
          <w:rFonts w:cstheme="minorHAnsi"/>
          <w:b/>
          <w:bCs/>
          <w:color w:val="333333"/>
        </w:rPr>
        <w:t>13.</w:t>
      </w:r>
      <w:r w:rsidRPr="00C40EAF">
        <w:t xml:space="preserve"> S. </w:t>
      </w:r>
      <w:proofErr w:type="spellStart"/>
      <w:r w:rsidRPr="00C40EAF">
        <w:t>Chaisiri</w:t>
      </w:r>
      <w:proofErr w:type="spellEnd"/>
      <w:r w:rsidRPr="00C40EAF">
        <w:t xml:space="preserve">, B.-S. Lee, D. </w:t>
      </w:r>
      <w:proofErr w:type="spellStart"/>
      <w:r w:rsidRPr="00C40EAF">
        <w:t>Niyato</w:t>
      </w:r>
      <w:proofErr w:type="spellEnd"/>
      <w:r w:rsidRPr="00C40EAF">
        <w:t>, "Optimization of resource provisioning cost in cloud computing", </w:t>
      </w:r>
      <w:r w:rsidRPr="00C40EAF">
        <w:rPr>
          <w:rStyle w:val="Emphasis"/>
          <w:rFonts w:cstheme="minorHAnsi"/>
          <w:i w:val="0"/>
          <w:iCs w:val="0"/>
          <w:color w:val="333333"/>
        </w:rPr>
        <w:t xml:space="preserve">IEEE Trans. Serv. </w:t>
      </w:r>
      <w:proofErr w:type="spellStart"/>
      <w:r w:rsidRPr="00C40EAF">
        <w:rPr>
          <w:rStyle w:val="Emphasis"/>
          <w:rFonts w:cstheme="minorHAnsi"/>
          <w:i w:val="0"/>
          <w:iCs w:val="0"/>
          <w:color w:val="333333"/>
        </w:rPr>
        <w:t>Comput</w:t>
      </w:r>
      <w:proofErr w:type="spellEnd"/>
      <w:r w:rsidRPr="00C40EAF">
        <w:rPr>
          <w:rStyle w:val="Emphasis"/>
          <w:rFonts w:cstheme="minorHAnsi"/>
          <w:i w:val="0"/>
          <w:iCs w:val="0"/>
          <w:color w:val="333333"/>
        </w:rPr>
        <w:t>.</w:t>
      </w:r>
      <w:r w:rsidRPr="00C40EAF">
        <w:t>, vol. 5, no. 2, pp. 164-177, Apr. 2012.</w:t>
      </w:r>
    </w:p>
    <w:p w14:paraId="169B23C3" w14:textId="77777777" w:rsidR="00660A90" w:rsidRPr="00C40EAF" w:rsidRDefault="00660A90" w:rsidP="004858EA">
      <w:pPr>
        <w:pStyle w:val="NoSpacing"/>
        <w:ind w:left="720" w:hanging="720"/>
      </w:pPr>
      <w:r w:rsidRPr="00C40EAF">
        <w:rPr>
          <w:rStyle w:val="number"/>
          <w:rFonts w:cstheme="minorHAnsi"/>
          <w:b/>
          <w:bCs/>
          <w:color w:val="333333"/>
        </w:rPr>
        <w:t>14.</w:t>
      </w:r>
      <w:r w:rsidRPr="00C40EAF">
        <w:t> I. Foster et al., "Cloud computing and grid computing 360-degree compared", </w:t>
      </w:r>
      <w:r w:rsidRPr="00C40EAF">
        <w:rPr>
          <w:rStyle w:val="Emphasis"/>
          <w:rFonts w:cstheme="minorHAnsi"/>
          <w:i w:val="0"/>
          <w:iCs w:val="0"/>
          <w:color w:val="333333"/>
        </w:rPr>
        <w:t xml:space="preserve">Proc. Grid </w:t>
      </w:r>
      <w:proofErr w:type="spellStart"/>
      <w:r w:rsidRPr="00C40EAF">
        <w:rPr>
          <w:rStyle w:val="Emphasis"/>
          <w:rFonts w:cstheme="minorHAnsi"/>
          <w:i w:val="0"/>
          <w:iCs w:val="0"/>
          <w:color w:val="333333"/>
        </w:rPr>
        <w:t>Comput</w:t>
      </w:r>
      <w:proofErr w:type="spellEnd"/>
      <w:r w:rsidRPr="00C40EAF">
        <w:rPr>
          <w:rStyle w:val="Emphasis"/>
          <w:rFonts w:cstheme="minorHAnsi"/>
          <w:i w:val="0"/>
          <w:iCs w:val="0"/>
          <w:color w:val="333333"/>
        </w:rPr>
        <w:t>. Environ. Workshop</w:t>
      </w:r>
      <w:r w:rsidRPr="00C40EAF">
        <w:t>, pp. 1-10, 2008.</w:t>
      </w:r>
    </w:p>
    <w:p w14:paraId="18012C1A" w14:textId="77777777" w:rsidR="00660A90" w:rsidRPr="00C40EAF" w:rsidRDefault="00660A90" w:rsidP="004858EA">
      <w:pPr>
        <w:pStyle w:val="NoSpacing"/>
        <w:ind w:left="720" w:hanging="720"/>
      </w:pPr>
      <w:r w:rsidRPr="00C40EAF">
        <w:rPr>
          <w:rStyle w:val="number"/>
          <w:rFonts w:cstheme="minorHAnsi"/>
          <w:b/>
          <w:bCs/>
          <w:color w:val="333333"/>
        </w:rPr>
        <w:t>15.</w:t>
      </w:r>
      <w:r w:rsidRPr="00C40EAF">
        <w:t> T. Sridhar, "Cloud computing—A primer", </w:t>
      </w:r>
      <w:r w:rsidRPr="00C40EAF">
        <w:rPr>
          <w:rStyle w:val="Emphasis"/>
          <w:rFonts w:cstheme="minorHAnsi"/>
          <w:i w:val="0"/>
          <w:iCs w:val="0"/>
          <w:color w:val="333333"/>
        </w:rPr>
        <w:t>Internet Protocol J.</w:t>
      </w:r>
      <w:r w:rsidRPr="00C40EAF">
        <w:t>, vol. 12, no. 3, pp. 2-19, 2009.</w:t>
      </w:r>
    </w:p>
    <w:p w14:paraId="711DB42E" w14:textId="77777777" w:rsidR="00660A90" w:rsidRPr="00C40EAF" w:rsidRDefault="00660A90" w:rsidP="004858EA">
      <w:pPr>
        <w:pStyle w:val="NoSpacing"/>
        <w:ind w:left="720" w:hanging="720"/>
      </w:pPr>
      <w:r w:rsidRPr="00C40EAF">
        <w:rPr>
          <w:rStyle w:val="number"/>
          <w:rFonts w:cstheme="minorHAnsi"/>
          <w:b/>
          <w:bCs/>
          <w:color w:val="333333"/>
        </w:rPr>
        <w:t>16.</w:t>
      </w:r>
      <w:r w:rsidRPr="00C40EAF">
        <w:t xml:space="preserve"> Q. Zhang, L. Cheng, R. </w:t>
      </w:r>
      <w:proofErr w:type="spellStart"/>
      <w:r w:rsidRPr="00C40EAF">
        <w:t>Boutaba</w:t>
      </w:r>
      <w:proofErr w:type="spellEnd"/>
      <w:r w:rsidRPr="00C40EAF">
        <w:t>, "Cloud computing: State-of-the-art and research challenges", </w:t>
      </w:r>
      <w:r w:rsidRPr="00C40EAF">
        <w:rPr>
          <w:rStyle w:val="Emphasis"/>
          <w:rFonts w:cstheme="minorHAnsi"/>
          <w:i w:val="0"/>
          <w:iCs w:val="0"/>
          <w:color w:val="333333"/>
        </w:rPr>
        <w:t>J. Internet Serv. Appl.</w:t>
      </w:r>
      <w:r w:rsidRPr="00C40EAF">
        <w:t>, vol. 1, no. 1, pp. 7-18, 2010.</w:t>
      </w:r>
    </w:p>
    <w:p w14:paraId="6D5BB0DA" w14:textId="77777777" w:rsidR="00660A90" w:rsidRPr="00C40EAF" w:rsidRDefault="00660A90" w:rsidP="004858EA">
      <w:pPr>
        <w:pStyle w:val="NoSpacing"/>
        <w:ind w:left="720" w:hanging="720"/>
      </w:pPr>
      <w:r w:rsidRPr="00C40EAF">
        <w:rPr>
          <w:rStyle w:val="number"/>
          <w:rFonts w:cstheme="minorHAnsi"/>
          <w:b/>
          <w:bCs/>
          <w:color w:val="333333"/>
        </w:rPr>
        <w:lastRenderedPageBreak/>
        <w:t>17.</w:t>
      </w:r>
      <w:r w:rsidRPr="00C40EAF">
        <w:t xml:space="preserve"> B. P. </w:t>
      </w:r>
      <w:proofErr w:type="spellStart"/>
      <w:r w:rsidRPr="00C40EAF">
        <w:t>Rimal</w:t>
      </w:r>
      <w:proofErr w:type="spellEnd"/>
      <w:r w:rsidRPr="00C40EAF">
        <w:t xml:space="preserve">, E. Choi, I. </w:t>
      </w:r>
      <w:proofErr w:type="spellStart"/>
      <w:r w:rsidRPr="00C40EAF">
        <w:t>Lumb</w:t>
      </w:r>
      <w:proofErr w:type="spellEnd"/>
      <w:r w:rsidRPr="00C40EAF">
        <w:t>, "A taxonomy and survey of cloud computing systems", </w:t>
      </w:r>
      <w:r w:rsidRPr="00C40EAF">
        <w:rPr>
          <w:rStyle w:val="Emphasis"/>
          <w:rFonts w:cstheme="minorHAnsi"/>
          <w:i w:val="0"/>
          <w:iCs w:val="0"/>
          <w:color w:val="333333"/>
        </w:rPr>
        <w:t>Proc. 5th Int. Joint Conf. INC IMS IDC</w:t>
      </w:r>
      <w:r w:rsidRPr="00C40EAF">
        <w:t>, pp. 44-51, 2009.</w:t>
      </w:r>
    </w:p>
    <w:p w14:paraId="1EC917FA" w14:textId="77777777" w:rsidR="00660A90" w:rsidRPr="00C40EAF" w:rsidRDefault="00660A90" w:rsidP="004858EA">
      <w:pPr>
        <w:pStyle w:val="NoSpacing"/>
        <w:ind w:left="720" w:hanging="720"/>
      </w:pPr>
      <w:r w:rsidRPr="00C40EAF">
        <w:rPr>
          <w:rStyle w:val="number"/>
          <w:rFonts w:cstheme="minorHAnsi"/>
          <w:b/>
          <w:bCs/>
          <w:color w:val="333333"/>
        </w:rPr>
        <w:t>18.</w:t>
      </w:r>
      <w:r w:rsidRPr="00C40EAF">
        <w:t xml:space="preserve"> M. </w:t>
      </w:r>
      <w:proofErr w:type="spellStart"/>
      <w:r w:rsidRPr="00C40EAF">
        <w:t>Armbrust</w:t>
      </w:r>
      <w:proofErr w:type="spellEnd"/>
      <w:r w:rsidRPr="00C40EAF">
        <w:t xml:space="preserve"> et al., "A view of cloud computing", </w:t>
      </w:r>
      <w:proofErr w:type="spellStart"/>
      <w:r w:rsidRPr="00C40EAF">
        <w:rPr>
          <w:rStyle w:val="Emphasis"/>
          <w:rFonts w:cstheme="minorHAnsi"/>
          <w:i w:val="0"/>
          <w:iCs w:val="0"/>
          <w:color w:val="333333"/>
        </w:rPr>
        <w:t>Commun</w:t>
      </w:r>
      <w:proofErr w:type="spellEnd"/>
      <w:r w:rsidRPr="00C40EAF">
        <w:rPr>
          <w:rStyle w:val="Emphasis"/>
          <w:rFonts w:cstheme="minorHAnsi"/>
          <w:i w:val="0"/>
          <w:iCs w:val="0"/>
          <w:color w:val="333333"/>
        </w:rPr>
        <w:t>. ACM</w:t>
      </w:r>
      <w:r w:rsidRPr="00C40EAF">
        <w:t>, vol. 53, no. 4, pp. 50-58, 2010.</w:t>
      </w:r>
    </w:p>
    <w:p w14:paraId="39C78225" w14:textId="77777777" w:rsidR="00660A90" w:rsidRPr="00C40EAF" w:rsidRDefault="00660A90" w:rsidP="004858EA">
      <w:pPr>
        <w:pStyle w:val="NoSpacing"/>
        <w:ind w:left="720" w:hanging="720"/>
      </w:pPr>
      <w:r w:rsidRPr="00C40EAF">
        <w:rPr>
          <w:rStyle w:val="number"/>
          <w:rFonts w:cstheme="minorHAnsi"/>
          <w:b/>
          <w:bCs/>
          <w:color w:val="333333"/>
        </w:rPr>
        <w:t>19.</w:t>
      </w:r>
      <w:r w:rsidRPr="00C40EAF">
        <w:t xml:space="preserve"> L. Wu, S. K. Garg, R. </w:t>
      </w:r>
      <w:proofErr w:type="spellStart"/>
      <w:r w:rsidRPr="00C40EAF">
        <w:t>Buyya</w:t>
      </w:r>
      <w:proofErr w:type="spellEnd"/>
      <w:r w:rsidRPr="00C40EAF">
        <w:t>, "SLA-based resource allocation for software as a service provider (SaaS) in cloud computing environments", </w:t>
      </w:r>
      <w:r w:rsidRPr="00C40EAF">
        <w:rPr>
          <w:rStyle w:val="Emphasis"/>
          <w:rFonts w:cstheme="minorHAnsi"/>
          <w:i w:val="0"/>
          <w:iCs w:val="0"/>
          <w:color w:val="333333"/>
        </w:rPr>
        <w:t xml:space="preserve">Proc. 11th IEEE/ACM Int. </w:t>
      </w:r>
      <w:proofErr w:type="spellStart"/>
      <w:r w:rsidRPr="00C40EAF">
        <w:rPr>
          <w:rStyle w:val="Emphasis"/>
          <w:rFonts w:cstheme="minorHAnsi"/>
          <w:i w:val="0"/>
          <w:iCs w:val="0"/>
          <w:color w:val="333333"/>
        </w:rPr>
        <w:t>Symp</w:t>
      </w:r>
      <w:proofErr w:type="spellEnd"/>
      <w:r w:rsidRPr="00C40EAF">
        <w:rPr>
          <w:rStyle w:val="Emphasis"/>
          <w:rFonts w:cstheme="minorHAnsi"/>
          <w:i w:val="0"/>
          <w:iCs w:val="0"/>
          <w:color w:val="333333"/>
        </w:rPr>
        <w:t xml:space="preserve">. Cluster Cloud Grid </w:t>
      </w:r>
      <w:proofErr w:type="spellStart"/>
      <w:r w:rsidRPr="00C40EAF">
        <w:rPr>
          <w:rStyle w:val="Emphasis"/>
          <w:rFonts w:cstheme="minorHAnsi"/>
          <w:i w:val="0"/>
          <w:iCs w:val="0"/>
          <w:color w:val="333333"/>
        </w:rPr>
        <w:t>Comput</w:t>
      </w:r>
      <w:proofErr w:type="spellEnd"/>
      <w:r w:rsidRPr="00C40EAF">
        <w:rPr>
          <w:rStyle w:val="Emphasis"/>
          <w:rFonts w:cstheme="minorHAnsi"/>
          <w:i w:val="0"/>
          <w:iCs w:val="0"/>
          <w:color w:val="333333"/>
        </w:rPr>
        <w:t>.</w:t>
      </w:r>
      <w:r w:rsidRPr="00C40EAF">
        <w:t>, pp. 195-204, 2011.</w:t>
      </w:r>
    </w:p>
    <w:p w14:paraId="4FCE3C93" w14:textId="77777777" w:rsidR="00660A90" w:rsidRPr="00C40EAF" w:rsidRDefault="00660A90" w:rsidP="004858EA">
      <w:pPr>
        <w:pStyle w:val="NoSpacing"/>
        <w:ind w:left="720" w:hanging="720"/>
      </w:pPr>
      <w:r w:rsidRPr="00C40EAF">
        <w:rPr>
          <w:rStyle w:val="number"/>
          <w:rFonts w:cstheme="minorHAnsi"/>
          <w:b/>
          <w:bCs/>
          <w:color w:val="333333"/>
        </w:rPr>
        <w:t>20.</w:t>
      </w:r>
      <w:r w:rsidRPr="00C40EAF">
        <w:t xml:space="preserve"> R. </w:t>
      </w:r>
      <w:proofErr w:type="spellStart"/>
      <w:r w:rsidRPr="00C40EAF">
        <w:t>Buyya</w:t>
      </w:r>
      <w:proofErr w:type="spellEnd"/>
      <w:r w:rsidRPr="00C40EAF">
        <w:t xml:space="preserve"> et al., "Cloud computing and emerging it platforms: Vision hype and reality for delivering computing as the 5th utility", </w:t>
      </w:r>
      <w:r w:rsidRPr="00C40EAF">
        <w:rPr>
          <w:rStyle w:val="Emphasis"/>
          <w:rFonts w:cstheme="minorHAnsi"/>
          <w:i w:val="0"/>
          <w:iCs w:val="0"/>
          <w:color w:val="333333"/>
        </w:rPr>
        <w:t xml:space="preserve">Future Generation </w:t>
      </w:r>
      <w:proofErr w:type="spellStart"/>
      <w:r w:rsidRPr="00C40EAF">
        <w:rPr>
          <w:rStyle w:val="Emphasis"/>
          <w:rFonts w:cstheme="minorHAnsi"/>
          <w:i w:val="0"/>
          <w:iCs w:val="0"/>
          <w:color w:val="333333"/>
        </w:rPr>
        <w:t>Comput</w:t>
      </w:r>
      <w:proofErr w:type="spellEnd"/>
      <w:r w:rsidRPr="00C40EAF">
        <w:rPr>
          <w:rStyle w:val="Emphasis"/>
          <w:rFonts w:cstheme="minorHAnsi"/>
          <w:i w:val="0"/>
          <w:iCs w:val="0"/>
          <w:color w:val="333333"/>
        </w:rPr>
        <w:t>. Syst.</w:t>
      </w:r>
      <w:r w:rsidRPr="00C40EAF">
        <w:t>, vol. 25, no. 6, pp. 599-616, 2009.</w:t>
      </w:r>
    </w:p>
    <w:p w14:paraId="51A0895F" w14:textId="77777777" w:rsidR="00660A90" w:rsidRPr="00C40EAF" w:rsidRDefault="00660A90" w:rsidP="004858EA">
      <w:pPr>
        <w:pStyle w:val="NoSpacing"/>
        <w:ind w:left="720" w:hanging="720"/>
      </w:pPr>
      <w:r w:rsidRPr="00C40EAF">
        <w:rPr>
          <w:rStyle w:val="number"/>
          <w:rFonts w:cstheme="minorHAnsi"/>
          <w:b/>
          <w:bCs/>
          <w:color w:val="333333"/>
        </w:rPr>
        <w:t>21.</w:t>
      </w:r>
      <w:r w:rsidRPr="00C40EAF">
        <w:t xml:space="preserve"> P. Patel, A. H. </w:t>
      </w:r>
      <w:proofErr w:type="spellStart"/>
      <w:r w:rsidRPr="00C40EAF">
        <w:t>Ranabahu</w:t>
      </w:r>
      <w:proofErr w:type="spellEnd"/>
      <w:r w:rsidRPr="00C40EAF">
        <w:t xml:space="preserve">, A. P. </w:t>
      </w:r>
      <w:proofErr w:type="spellStart"/>
      <w:r w:rsidRPr="00C40EAF">
        <w:t>Sheth</w:t>
      </w:r>
      <w:proofErr w:type="spellEnd"/>
      <w:r w:rsidRPr="00C40EAF">
        <w:t>, "Service level agreement in cloud computing", </w:t>
      </w:r>
      <w:r w:rsidRPr="00C40EAF">
        <w:rPr>
          <w:rStyle w:val="Emphasis"/>
          <w:rFonts w:cstheme="minorHAnsi"/>
          <w:i w:val="0"/>
          <w:iCs w:val="0"/>
          <w:color w:val="333333"/>
        </w:rPr>
        <w:t xml:space="preserve">OOPSLA Cloud </w:t>
      </w:r>
      <w:proofErr w:type="spellStart"/>
      <w:r w:rsidRPr="00C40EAF">
        <w:rPr>
          <w:rStyle w:val="Emphasis"/>
          <w:rFonts w:cstheme="minorHAnsi"/>
          <w:i w:val="0"/>
          <w:iCs w:val="0"/>
          <w:color w:val="333333"/>
        </w:rPr>
        <w:t>Comput</w:t>
      </w:r>
      <w:proofErr w:type="spellEnd"/>
      <w:r w:rsidRPr="00C40EAF">
        <w:rPr>
          <w:rStyle w:val="Emphasis"/>
          <w:rFonts w:cstheme="minorHAnsi"/>
          <w:i w:val="0"/>
          <w:iCs w:val="0"/>
          <w:color w:val="333333"/>
        </w:rPr>
        <w:t>. Workshops Orlando FL USA</w:t>
      </w:r>
      <w:r w:rsidRPr="00C40EAF">
        <w:t>, 2009.</w:t>
      </w:r>
    </w:p>
    <w:p w14:paraId="4AF02E2E" w14:textId="77777777" w:rsidR="00660A90" w:rsidRPr="00C40EAF" w:rsidRDefault="00660A90" w:rsidP="004858EA">
      <w:pPr>
        <w:pStyle w:val="NoSpacing"/>
        <w:ind w:left="720" w:hanging="720"/>
      </w:pPr>
      <w:r w:rsidRPr="00C40EAF">
        <w:rPr>
          <w:rStyle w:val="number"/>
          <w:rFonts w:cstheme="minorHAnsi"/>
          <w:b/>
          <w:bCs/>
          <w:color w:val="333333"/>
        </w:rPr>
        <w:t>22.</w:t>
      </w:r>
      <w:r w:rsidRPr="00C40EAF">
        <w:t xml:space="preserve"> A. </w:t>
      </w:r>
      <w:proofErr w:type="spellStart"/>
      <w:r w:rsidRPr="00C40EAF">
        <w:t>Iosup</w:t>
      </w:r>
      <w:proofErr w:type="spellEnd"/>
      <w:r w:rsidRPr="00C40EAF">
        <w:t xml:space="preserve"> et al., "Performance analysis of cloud computing services for many-tasks scientific computing", </w:t>
      </w:r>
      <w:r w:rsidRPr="00C40EAF">
        <w:rPr>
          <w:rStyle w:val="Emphasis"/>
          <w:rFonts w:cstheme="minorHAnsi"/>
          <w:i w:val="0"/>
          <w:iCs w:val="0"/>
          <w:color w:val="333333"/>
        </w:rPr>
        <w:t xml:space="preserve">IEEE Trans. Parallel </w:t>
      </w:r>
      <w:proofErr w:type="spellStart"/>
      <w:r w:rsidRPr="00C40EAF">
        <w:rPr>
          <w:rStyle w:val="Emphasis"/>
          <w:rFonts w:cstheme="minorHAnsi"/>
          <w:i w:val="0"/>
          <w:iCs w:val="0"/>
          <w:color w:val="333333"/>
        </w:rPr>
        <w:t>Distrib</w:t>
      </w:r>
      <w:proofErr w:type="spellEnd"/>
      <w:r w:rsidRPr="00C40EAF">
        <w:rPr>
          <w:rStyle w:val="Emphasis"/>
          <w:rFonts w:cstheme="minorHAnsi"/>
          <w:i w:val="0"/>
          <w:iCs w:val="0"/>
          <w:color w:val="333333"/>
        </w:rPr>
        <w:t>. Syst.</w:t>
      </w:r>
      <w:r w:rsidRPr="00C40EAF">
        <w:t>, vol. 22, no. 6, pp. 931-945, Jun. 2011.</w:t>
      </w:r>
    </w:p>
    <w:p w14:paraId="59C719FF" w14:textId="77777777" w:rsidR="00660A90" w:rsidRPr="00C40EAF" w:rsidRDefault="00660A90" w:rsidP="004858EA">
      <w:pPr>
        <w:pStyle w:val="NoSpacing"/>
        <w:ind w:left="720" w:hanging="720"/>
      </w:pPr>
      <w:r w:rsidRPr="00C40EAF">
        <w:rPr>
          <w:rStyle w:val="number"/>
          <w:rFonts w:cstheme="minorHAnsi"/>
          <w:b/>
          <w:bCs/>
          <w:color w:val="333333"/>
        </w:rPr>
        <w:t>23.</w:t>
      </w:r>
      <w:r w:rsidRPr="00C40EAF">
        <w:t> [online] Available: http://aws.amazon.com/ec2/.</w:t>
      </w:r>
    </w:p>
    <w:p w14:paraId="361AE53B" w14:textId="77777777" w:rsidR="00660A90" w:rsidRPr="00C40EAF" w:rsidRDefault="00660A90" w:rsidP="004858EA">
      <w:pPr>
        <w:pStyle w:val="NoSpacing"/>
        <w:ind w:left="720" w:hanging="720"/>
      </w:pPr>
      <w:r w:rsidRPr="00C40EAF">
        <w:rPr>
          <w:rStyle w:val="number"/>
          <w:rFonts w:cstheme="minorHAnsi"/>
          <w:b/>
          <w:bCs/>
          <w:color w:val="333333"/>
        </w:rPr>
        <w:t>24.</w:t>
      </w:r>
      <w:r w:rsidRPr="00C40EAF">
        <w:t> J. Dean, S. Ghemawat, "MapReduce: Simplified data processing on large clusters", </w:t>
      </w:r>
      <w:proofErr w:type="spellStart"/>
      <w:r w:rsidRPr="00C40EAF">
        <w:rPr>
          <w:rStyle w:val="Emphasis"/>
          <w:rFonts w:cstheme="minorHAnsi"/>
          <w:i w:val="0"/>
          <w:iCs w:val="0"/>
          <w:color w:val="333333"/>
        </w:rPr>
        <w:t>Commun</w:t>
      </w:r>
      <w:proofErr w:type="spellEnd"/>
      <w:r w:rsidRPr="00C40EAF">
        <w:rPr>
          <w:rStyle w:val="Emphasis"/>
          <w:rFonts w:cstheme="minorHAnsi"/>
          <w:i w:val="0"/>
          <w:iCs w:val="0"/>
          <w:color w:val="333333"/>
        </w:rPr>
        <w:t>. ACM</w:t>
      </w:r>
      <w:r w:rsidRPr="00C40EAF">
        <w:t>, vol. 51, no. 1, pp. 107-113, 2008.</w:t>
      </w:r>
    </w:p>
    <w:p w14:paraId="593FC231" w14:textId="77777777" w:rsidR="00660A90" w:rsidRPr="00C40EAF" w:rsidRDefault="00660A90" w:rsidP="004858EA">
      <w:pPr>
        <w:pStyle w:val="NoSpacing"/>
        <w:ind w:left="720" w:hanging="720"/>
      </w:pPr>
      <w:r w:rsidRPr="00C40EAF">
        <w:rPr>
          <w:rStyle w:val="number"/>
          <w:rFonts w:cstheme="minorHAnsi"/>
          <w:b/>
          <w:bCs/>
          <w:color w:val="333333"/>
        </w:rPr>
        <w:t>25.</w:t>
      </w:r>
      <w:r w:rsidRPr="00C40EAF">
        <w:t> [online] Available: http://hadoop.apache.org/.</w:t>
      </w:r>
    </w:p>
    <w:p w14:paraId="530D8FA1" w14:textId="77777777" w:rsidR="00660A90" w:rsidRPr="00C40EAF" w:rsidRDefault="00660A90" w:rsidP="004858EA">
      <w:pPr>
        <w:pStyle w:val="NoSpacing"/>
        <w:ind w:left="720" w:hanging="720"/>
      </w:pPr>
      <w:r w:rsidRPr="00C40EAF">
        <w:rPr>
          <w:rStyle w:val="number"/>
          <w:rFonts w:cstheme="minorHAnsi"/>
          <w:b/>
          <w:bCs/>
          <w:color w:val="333333"/>
        </w:rPr>
        <w:t>26.</w:t>
      </w:r>
      <w:r w:rsidRPr="00C40EAF">
        <w:t xml:space="preserve"> X. </w:t>
      </w:r>
      <w:proofErr w:type="spellStart"/>
      <w:r w:rsidRPr="00C40EAF">
        <w:t>Qiu</w:t>
      </w:r>
      <w:proofErr w:type="spellEnd"/>
      <w:r w:rsidRPr="00C40EAF">
        <w:t xml:space="preserve"> et al., "Cloud technologies for bioinformatics applications", </w:t>
      </w:r>
      <w:r w:rsidRPr="00C40EAF">
        <w:rPr>
          <w:rStyle w:val="Emphasis"/>
          <w:rFonts w:cstheme="minorHAnsi"/>
          <w:i w:val="0"/>
          <w:iCs w:val="0"/>
          <w:color w:val="333333"/>
        </w:rPr>
        <w:t xml:space="preserve">Proc. 2nd Workshop Many-Task </w:t>
      </w:r>
      <w:proofErr w:type="spellStart"/>
      <w:r w:rsidRPr="00C40EAF">
        <w:rPr>
          <w:rStyle w:val="Emphasis"/>
          <w:rFonts w:cstheme="minorHAnsi"/>
          <w:i w:val="0"/>
          <w:iCs w:val="0"/>
          <w:color w:val="333333"/>
        </w:rPr>
        <w:t>Comput</w:t>
      </w:r>
      <w:proofErr w:type="spellEnd"/>
      <w:r w:rsidRPr="00C40EAF">
        <w:rPr>
          <w:rStyle w:val="Emphasis"/>
          <w:rFonts w:cstheme="minorHAnsi"/>
          <w:i w:val="0"/>
          <w:iCs w:val="0"/>
          <w:color w:val="333333"/>
        </w:rPr>
        <w:t>. Grids Supercomputers</w:t>
      </w:r>
      <w:r w:rsidRPr="00C40EAF">
        <w:t>, 2009.</w:t>
      </w:r>
    </w:p>
    <w:p w14:paraId="606BE3B3" w14:textId="77777777" w:rsidR="00660A90" w:rsidRPr="00C40EAF" w:rsidRDefault="00660A90" w:rsidP="004858EA">
      <w:pPr>
        <w:pStyle w:val="NoSpacing"/>
        <w:ind w:left="720" w:hanging="720"/>
      </w:pPr>
      <w:r w:rsidRPr="00C40EAF">
        <w:rPr>
          <w:rStyle w:val="number"/>
          <w:rFonts w:cstheme="minorHAnsi"/>
          <w:b/>
          <w:bCs/>
          <w:color w:val="333333"/>
        </w:rPr>
        <w:t>27.</w:t>
      </w:r>
      <w:r w:rsidRPr="00C40EAF">
        <w:t xml:space="preserve"> M. C. Schatz, B. Langmead, S. L. </w:t>
      </w:r>
      <w:proofErr w:type="spellStart"/>
      <w:r w:rsidRPr="00C40EAF">
        <w:t>Salzberg</w:t>
      </w:r>
      <w:proofErr w:type="spellEnd"/>
      <w:r w:rsidRPr="00C40EAF">
        <w:t>, "Cloud computing and the DNA data race", </w:t>
      </w:r>
      <w:r w:rsidRPr="00C40EAF">
        <w:rPr>
          <w:rStyle w:val="Emphasis"/>
          <w:rFonts w:cstheme="minorHAnsi"/>
          <w:i w:val="0"/>
          <w:iCs w:val="0"/>
          <w:color w:val="333333"/>
        </w:rPr>
        <w:t>Nature Biotechnology</w:t>
      </w:r>
      <w:r w:rsidRPr="00C40EAF">
        <w:t>, vol. 28, no. 7, pp. 691-693, 2010.</w:t>
      </w:r>
    </w:p>
    <w:p w14:paraId="1745EC79" w14:textId="77777777" w:rsidR="00660A90" w:rsidRPr="00C40EAF" w:rsidRDefault="00660A90" w:rsidP="004858EA">
      <w:pPr>
        <w:pStyle w:val="NoSpacing"/>
        <w:ind w:left="720" w:hanging="720"/>
      </w:pPr>
      <w:r w:rsidRPr="00C40EAF">
        <w:rPr>
          <w:rStyle w:val="number"/>
          <w:rFonts w:cstheme="minorHAnsi"/>
          <w:b/>
          <w:bCs/>
          <w:color w:val="333333"/>
        </w:rPr>
        <w:t>28.</w:t>
      </w:r>
      <w:r w:rsidRPr="00C40EAF">
        <w:t> B. Langmead, K. D. Hansen, J. T. Leek, "Cloud-scale RNA-sequencing differential expression analysis with Myrna", </w:t>
      </w:r>
      <w:r w:rsidRPr="00C40EAF">
        <w:rPr>
          <w:rStyle w:val="Emphasis"/>
          <w:rFonts w:cstheme="minorHAnsi"/>
          <w:i w:val="0"/>
          <w:iCs w:val="0"/>
          <w:color w:val="333333"/>
        </w:rPr>
        <w:t>Genome Biol.</w:t>
      </w:r>
      <w:r w:rsidRPr="00C40EAF">
        <w:t>, vol. 11, no. 8, 2010.</w:t>
      </w:r>
    </w:p>
    <w:p w14:paraId="061BF271" w14:textId="77777777" w:rsidR="00660A90" w:rsidRPr="00C40EAF" w:rsidRDefault="00660A90" w:rsidP="004858EA">
      <w:pPr>
        <w:pStyle w:val="NoSpacing"/>
        <w:ind w:left="720" w:hanging="720"/>
      </w:pPr>
      <w:r w:rsidRPr="00C40EAF">
        <w:rPr>
          <w:rStyle w:val="number"/>
          <w:rFonts w:cstheme="minorHAnsi"/>
          <w:b/>
          <w:bCs/>
          <w:color w:val="333333"/>
        </w:rPr>
        <w:t>29.</w:t>
      </w:r>
      <w:r w:rsidRPr="00C40EAF">
        <w:t xml:space="preserve"> W. Iqbal, M. N. Dailey, D. Carrera, P. </w:t>
      </w:r>
      <w:proofErr w:type="spellStart"/>
      <w:r w:rsidRPr="00C40EAF">
        <w:t>Janecek</w:t>
      </w:r>
      <w:proofErr w:type="spellEnd"/>
      <w:r w:rsidRPr="00C40EAF">
        <w:t>, "Adaptive resource provisioning for read intensive multi-tier applications in the cloud", </w:t>
      </w:r>
      <w:r w:rsidRPr="00C40EAF">
        <w:rPr>
          <w:rStyle w:val="Emphasis"/>
          <w:rFonts w:cstheme="minorHAnsi"/>
          <w:i w:val="0"/>
          <w:iCs w:val="0"/>
          <w:color w:val="333333"/>
        </w:rPr>
        <w:t xml:space="preserve">Future Generation </w:t>
      </w:r>
      <w:proofErr w:type="spellStart"/>
      <w:r w:rsidRPr="00C40EAF">
        <w:rPr>
          <w:rStyle w:val="Emphasis"/>
          <w:rFonts w:cstheme="minorHAnsi"/>
          <w:i w:val="0"/>
          <w:iCs w:val="0"/>
          <w:color w:val="333333"/>
        </w:rPr>
        <w:t>Comput</w:t>
      </w:r>
      <w:proofErr w:type="spellEnd"/>
      <w:r w:rsidRPr="00C40EAF">
        <w:rPr>
          <w:rStyle w:val="Emphasis"/>
          <w:rFonts w:cstheme="minorHAnsi"/>
          <w:i w:val="0"/>
          <w:iCs w:val="0"/>
          <w:color w:val="333333"/>
        </w:rPr>
        <w:t>. Syst.</w:t>
      </w:r>
      <w:r w:rsidRPr="00C40EAF">
        <w:t>, vol. 27, no. 6, pp. 871-879, 2011.</w:t>
      </w:r>
    </w:p>
    <w:p w14:paraId="58635381" w14:textId="77777777" w:rsidR="00660A90" w:rsidRPr="00C40EAF" w:rsidRDefault="00660A90" w:rsidP="004858EA">
      <w:pPr>
        <w:pStyle w:val="NoSpacing"/>
        <w:ind w:left="720" w:hanging="720"/>
      </w:pPr>
      <w:r w:rsidRPr="00C40EAF">
        <w:rPr>
          <w:rStyle w:val="number"/>
          <w:rFonts w:cstheme="minorHAnsi"/>
          <w:b/>
          <w:bCs/>
          <w:color w:val="333333"/>
        </w:rPr>
        <w:t>30.</w:t>
      </w:r>
      <w:r w:rsidRPr="00C40EAF">
        <w:t xml:space="preserve"> Y. Hu, J. Wong, G. </w:t>
      </w:r>
      <w:proofErr w:type="spellStart"/>
      <w:r w:rsidRPr="00C40EAF">
        <w:t>Iszlai</w:t>
      </w:r>
      <w:proofErr w:type="spellEnd"/>
      <w:r w:rsidRPr="00C40EAF">
        <w:t xml:space="preserve">, M. </w:t>
      </w:r>
      <w:proofErr w:type="spellStart"/>
      <w:r w:rsidRPr="00C40EAF">
        <w:t>Litoiu</w:t>
      </w:r>
      <w:proofErr w:type="spellEnd"/>
      <w:r w:rsidRPr="00C40EAF">
        <w:t>, "Resource provisioning for cloud computing", </w:t>
      </w:r>
      <w:r w:rsidRPr="00C40EAF">
        <w:rPr>
          <w:rStyle w:val="Emphasis"/>
          <w:rFonts w:cstheme="minorHAnsi"/>
          <w:i w:val="0"/>
          <w:iCs w:val="0"/>
          <w:color w:val="333333"/>
        </w:rPr>
        <w:t>Proc. Conf. Center Adv. Stud. Collaborative Res.</w:t>
      </w:r>
      <w:r w:rsidRPr="00C40EAF">
        <w:t>, pp. 101-111, 2009.</w:t>
      </w:r>
    </w:p>
    <w:p w14:paraId="6617933B" w14:textId="77777777" w:rsidR="00660A90" w:rsidRPr="00C40EAF" w:rsidRDefault="00660A90" w:rsidP="004858EA">
      <w:pPr>
        <w:pStyle w:val="NoSpacing"/>
        <w:ind w:left="720" w:hanging="720"/>
      </w:pPr>
      <w:r w:rsidRPr="00C40EAF">
        <w:rPr>
          <w:rStyle w:val="number"/>
          <w:rFonts w:cstheme="minorHAnsi"/>
          <w:b/>
          <w:bCs/>
          <w:color w:val="333333"/>
        </w:rPr>
        <w:t>31.</w:t>
      </w:r>
      <w:r w:rsidRPr="00C40EAF">
        <w:t xml:space="preserve"> W. </w:t>
      </w:r>
      <w:proofErr w:type="spellStart"/>
      <w:r w:rsidRPr="00C40EAF">
        <w:t>Voorsluys</w:t>
      </w:r>
      <w:proofErr w:type="spellEnd"/>
      <w:r w:rsidRPr="00C40EAF">
        <w:t xml:space="preserve">, J. </w:t>
      </w:r>
      <w:proofErr w:type="spellStart"/>
      <w:r w:rsidRPr="00C40EAF">
        <w:t>Broberg</w:t>
      </w:r>
      <w:proofErr w:type="spellEnd"/>
      <w:r w:rsidRPr="00C40EAF">
        <w:t xml:space="preserve">, S. Venugopal, R. </w:t>
      </w:r>
      <w:proofErr w:type="spellStart"/>
      <w:r w:rsidRPr="00C40EAF">
        <w:t>Buyya</w:t>
      </w:r>
      <w:proofErr w:type="spellEnd"/>
      <w:r w:rsidRPr="00C40EAF">
        <w:t>, "Cost of virtual machine live migration in clouds: A performance evaluation", </w:t>
      </w:r>
      <w:r w:rsidRPr="00C40EAF">
        <w:rPr>
          <w:rStyle w:val="Emphasis"/>
          <w:rFonts w:cstheme="minorHAnsi"/>
          <w:i w:val="0"/>
          <w:iCs w:val="0"/>
          <w:color w:val="333333"/>
        </w:rPr>
        <w:t xml:space="preserve">Proc. 1st Int. Conf. Cloud </w:t>
      </w:r>
      <w:proofErr w:type="spellStart"/>
      <w:r w:rsidRPr="00C40EAF">
        <w:rPr>
          <w:rStyle w:val="Emphasis"/>
          <w:rFonts w:cstheme="minorHAnsi"/>
          <w:i w:val="0"/>
          <w:iCs w:val="0"/>
          <w:color w:val="333333"/>
        </w:rPr>
        <w:t>Comput</w:t>
      </w:r>
      <w:proofErr w:type="spellEnd"/>
      <w:r w:rsidRPr="00C40EAF">
        <w:rPr>
          <w:rStyle w:val="Emphasis"/>
          <w:rFonts w:cstheme="minorHAnsi"/>
          <w:i w:val="0"/>
          <w:iCs w:val="0"/>
          <w:color w:val="333333"/>
        </w:rPr>
        <w:t>.</w:t>
      </w:r>
      <w:r w:rsidRPr="00C40EAF">
        <w:t>, pp. 254-265, 2009.</w:t>
      </w:r>
    </w:p>
    <w:p w14:paraId="69646EC9" w14:textId="77777777" w:rsidR="00660A90" w:rsidRPr="00C40EAF" w:rsidRDefault="00660A90" w:rsidP="004858EA">
      <w:pPr>
        <w:pStyle w:val="NoSpacing"/>
        <w:ind w:left="720" w:hanging="720"/>
      </w:pPr>
      <w:r w:rsidRPr="00C40EAF">
        <w:rPr>
          <w:rStyle w:val="number"/>
          <w:rFonts w:cstheme="minorHAnsi"/>
          <w:b/>
          <w:bCs/>
          <w:color w:val="333333"/>
        </w:rPr>
        <w:t>32.</w:t>
      </w:r>
      <w:r w:rsidRPr="00C40EAF">
        <w:t xml:space="preserve"> K. </w:t>
      </w:r>
      <w:proofErr w:type="spellStart"/>
      <w:r w:rsidRPr="00C40EAF">
        <w:t>Boloor</w:t>
      </w:r>
      <w:proofErr w:type="spellEnd"/>
      <w:r w:rsidRPr="00C40EAF">
        <w:t xml:space="preserve">, R. </w:t>
      </w:r>
      <w:proofErr w:type="spellStart"/>
      <w:r w:rsidRPr="00C40EAF">
        <w:t>Chirkova</w:t>
      </w:r>
      <w:proofErr w:type="spellEnd"/>
      <w:r w:rsidRPr="00C40EAF">
        <w:t xml:space="preserve">, Y. </w:t>
      </w:r>
      <w:proofErr w:type="spellStart"/>
      <w:r w:rsidRPr="00C40EAF">
        <w:t>Viniotis</w:t>
      </w:r>
      <w:proofErr w:type="spellEnd"/>
      <w:r w:rsidRPr="00C40EAF">
        <w:t xml:space="preserve">, T. </w:t>
      </w:r>
      <w:proofErr w:type="spellStart"/>
      <w:r w:rsidRPr="00C40EAF">
        <w:t>Salo</w:t>
      </w:r>
      <w:proofErr w:type="spellEnd"/>
      <w:r w:rsidRPr="00C40EAF">
        <w:t>, "Dynamic request allocation and scheduling for context aware applications subject to a percentile response time SLA in a distributed cloud", </w:t>
      </w:r>
      <w:r w:rsidRPr="00C40EAF">
        <w:rPr>
          <w:rStyle w:val="Emphasis"/>
          <w:rFonts w:cstheme="minorHAnsi"/>
          <w:i w:val="0"/>
          <w:iCs w:val="0"/>
          <w:color w:val="333333"/>
        </w:rPr>
        <w:t xml:space="preserve">Proc. IEEE 2nd Int. Conf. Cloud </w:t>
      </w:r>
      <w:proofErr w:type="spellStart"/>
      <w:r w:rsidRPr="00C40EAF">
        <w:rPr>
          <w:rStyle w:val="Emphasis"/>
          <w:rFonts w:cstheme="minorHAnsi"/>
          <w:i w:val="0"/>
          <w:iCs w:val="0"/>
          <w:color w:val="333333"/>
        </w:rPr>
        <w:t>Comput</w:t>
      </w:r>
      <w:proofErr w:type="spellEnd"/>
      <w:r w:rsidRPr="00C40EAF">
        <w:rPr>
          <w:rStyle w:val="Emphasis"/>
          <w:rFonts w:cstheme="minorHAnsi"/>
          <w:i w:val="0"/>
          <w:iCs w:val="0"/>
          <w:color w:val="333333"/>
        </w:rPr>
        <w:t>. Technol. Sci.</w:t>
      </w:r>
      <w:r w:rsidRPr="00C40EAF">
        <w:t>, pp. 464-472, 2010.</w:t>
      </w:r>
    </w:p>
    <w:p w14:paraId="56394B16" w14:textId="77777777" w:rsidR="00660A90" w:rsidRPr="00C40EAF" w:rsidRDefault="00660A90" w:rsidP="004858EA">
      <w:pPr>
        <w:pStyle w:val="NoSpacing"/>
        <w:ind w:left="720" w:hanging="720"/>
      </w:pPr>
      <w:r w:rsidRPr="00C40EAF">
        <w:rPr>
          <w:rStyle w:val="number"/>
          <w:rFonts w:cstheme="minorHAnsi"/>
          <w:b/>
          <w:bCs/>
          <w:color w:val="333333"/>
        </w:rPr>
        <w:t>33.</w:t>
      </w:r>
      <w:r w:rsidRPr="00C40EAF">
        <w:t> W. Iqbal, M. Dailey, D. Carrera, "SLA-driven adaptive resource management for web applications on a heterogeneous compute cloud", </w:t>
      </w:r>
      <w:r w:rsidRPr="00C40EAF">
        <w:rPr>
          <w:rStyle w:val="Emphasis"/>
          <w:rFonts w:cstheme="minorHAnsi"/>
          <w:i w:val="0"/>
          <w:iCs w:val="0"/>
          <w:color w:val="333333"/>
        </w:rPr>
        <w:t xml:space="preserve">Proc. 1st Int. Conf. Cloud </w:t>
      </w:r>
      <w:proofErr w:type="spellStart"/>
      <w:r w:rsidRPr="00C40EAF">
        <w:rPr>
          <w:rStyle w:val="Emphasis"/>
          <w:rFonts w:cstheme="minorHAnsi"/>
          <w:i w:val="0"/>
          <w:iCs w:val="0"/>
          <w:color w:val="333333"/>
        </w:rPr>
        <w:t>Comput</w:t>
      </w:r>
      <w:proofErr w:type="spellEnd"/>
      <w:r w:rsidRPr="00C40EAF">
        <w:rPr>
          <w:rStyle w:val="Emphasis"/>
          <w:rFonts w:cstheme="minorHAnsi"/>
          <w:i w:val="0"/>
          <w:iCs w:val="0"/>
          <w:color w:val="333333"/>
        </w:rPr>
        <w:t>.</w:t>
      </w:r>
      <w:r w:rsidRPr="00C40EAF">
        <w:t>, pp. 243-253, 2009.</w:t>
      </w:r>
    </w:p>
    <w:p w14:paraId="4C0AF838" w14:textId="77777777" w:rsidR="00660A90" w:rsidRPr="00C40EAF" w:rsidRDefault="00660A90" w:rsidP="004858EA">
      <w:pPr>
        <w:pStyle w:val="NoSpacing"/>
        <w:ind w:left="720" w:hanging="720"/>
      </w:pPr>
      <w:r w:rsidRPr="00C40EAF">
        <w:rPr>
          <w:rStyle w:val="number"/>
          <w:rFonts w:cstheme="minorHAnsi"/>
          <w:b/>
          <w:bCs/>
          <w:color w:val="333333"/>
        </w:rPr>
        <w:t>34.</w:t>
      </w:r>
      <w:r w:rsidRPr="00C40EAF">
        <w:t xml:space="preserve"> H. N. Van, F. D. Tran, J.-M. </w:t>
      </w:r>
      <w:proofErr w:type="spellStart"/>
      <w:r w:rsidRPr="00C40EAF">
        <w:t>Menaud</w:t>
      </w:r>
      <w:proofErr w:type="spellEnd"/>
      <w:r w:rsidRPr="00C40EAF">
        <w:t>, "SLA-aware virtual resource management for cloud infrastructures", </w:t>
      </w:r>
      <w:r w:rsidRPr="00C40EAF">
        <w:rPr>
          <w:rStyle w:val="Emphasis"/>
          <w:rFonts w:cstheme="minorHAnsi"/>
          <w:i w:val="0"/>
          <w:iCs w:val="0"/>
          <w:color w:val="333333"/>
        </w:rPr>
        <w:t xml:space="preserve">Proc. 9th IEEE Int. Conf. </w:t>
      </w:r>
      <w:proofErr w:type="spellStart"/>
      <w:r w:rsidRPr="00C40EAF">
        <w:rPr>
          <w:rStyle w:val="Emphasis"/>
          <w:rFonts w:cstheme="minorHAnsi"/>
          <w:i w:val="0"/>
          <w:iCs w:val="0"/>
          <w:color w:val="333333"/>
        </w:rPr>
        <w:t>Comput</w:t>
      </w:r>
      <w:proofErr w:type="spellEnd"/>
      <w:r w:rsidRPr="00C40EAF">
        <w:rPr>
          <w:rStyle w:val="Emphasis"/>
          <w:rFonts w:cstheme="minorHAnsi"/>
          <w:i w:val="0"/>
          <w:iCs w:val="0"/>
          <w:color w:val="333333"/>
        </w:rPr>
        <w:t>. Inf. Technol.</w:t>
      </w:r>
      <w:r w:rsidRPr="00C40EAF">
        <w:t>, vol. 1, pp. 357-362, 2009.</w:t>
      </w:r>
    </w:p>
    <w:p w14:paraId="70D0826E" w14:textId="77777777" w:rsidR="00660A90" w:rsidRPr="00C40EAF" w:rsidRDefault="00660A90" w:rsidP="004858EA">
      <w:pPr>
        <w:pStyle w:val="NoSpacing"/>
        <w:ind w:left="720" w:hanging="720"/>
      </w:pPr>
      <w:r w:rsidRPr="00C40EAF">
        <w:rPr>
          <w:rStyle w:val="number"/>
          <w:rFonts w:cstheme="minorHAnsi"/>
          <w:b/>
          <w:bCs/>
          <w:color w:val="333333"/>
        </w:rPr>
        <w:t>35.</w:t>
      </w:r>
      <w:r w:rsidRPr="00C40EAF">
        <w:t xml:space="preserve"> K. H. Kim, A. </w:t>
      </w:r>
      <w:proofErr w:type="spellStart"/>
      <w:r w:rsidRPr="00C40EAF">
        <w:t>Beloglazov</w:t>
      </w:r>
      <w:proofErr w:type="spellEnd"/>
      <w:r w:rsidRPr="00C40EAF">
        <w:t xml:space="preserve">, R. </w:t>
      </w:r>
      <w:proofErr w:type="spellStart"/>
      <w:r w:rsidRPr="00C40EAF">
        <w:t>Buyya</w:t>
      </w:r>
      <w:proofErr w:type="spellEnd"/>
      <w:r w:rsidRPr="00C40EAF">
        <w:t>, "Power-aware provisioning of cloud resources for real-time services", </w:t>
      </w:r>
      <w:r w:rsidRPr="00C40EAF">
        <w:rPr>
          <w:rStyle w:val="Emphasis"/>
          <w:rFonts w:cstheme="minorHAnsi"/>
          <w:i w:val="0"/>
          <w:iCs w:val="0"/>
          <w:color w:val="333333"/>
        </w:rPr>
        <w:t>Proc. 7th Int. Workshop Middleware Grids Clouds e-Sci.</w:t>
      </w:r>
      <w:r w:rsidRPr="00C40EAF">
        <w:t>, 2009.</w:t>
      </w:r>
    </w:p>
    <w:p w14:paraId="55B088B6" w14:textId="77777777" w:rsidR="00660A90" w:rsidRPr="00C40EAF" w:rsidRDefault="00660A90" w:rsidP="004858EA">
      <w:pPr>
        <w:pStyle w:val="NoSpacing"/>
        <w:ind w:left="720" w:hanging="720"/>
      </w:pPr>
      <w:r w:rsidRPr="00C40EAF">
        <w:rPr>
          <w:rStyle w:val="number"/>
          <w:rFonts w:cstheme="minorHAnsi"/>
          <w:b/>
          <w:bCs/>
          <w:color w:val="333333"/>
        </w:rPr>
        <w:t>36.</w:t>
      </w:r>
      <w:r w:rsidRPr="00C40EAF">
        <w:t xml:space="preserve"> P. Mell, T. </w:t>
      </w:r>
      <w:proofErr w:type="spellStart"/>
      <w:r w:rsidRPr="00C40EAF">
        <w:t>Grance</w:t>
      </w:r>
      <w:proofErr w:type="spellEnd"/>
      <w:r w:rsidRPr="00C40EAF">
        <w:t>, "The NIST definition of cloud computing", Sep. 2011.</w:t>
      </w:r>
    </w:p>
    <w:p w14:paraId="0494CED2" w14:textId="77777777" w:rsidR="00660A90" w:rsidRPr="00C40EAF" w:rsidRDefault="00660A90" w:rsidP="004858EA">
      <w:pPr>
        <w:pStyle w:val="NoSpacing"/>
        <w:ind w:left="720" w:hanging="720"/>
      </w:pPr>
      <w:r w:rsidRPr="00C40EAF">
        <w:rPr>
          <w:rStyle w:val="number"/>
          <w:rFonts w:cstheme="minorHAnsi"/>
          <w:b/>
          <w:bCs/>
          <w:color w:val="333333"/>
        </w:rPr>
        <w:t>37.</w:t>
      </w:r>
      <w:r w:rsidRPr="00C40EAF">
        <w:t xml:space="preserve"> X. H. Guo et al., "SPIN: Service performance isolation infrastructure in multi-tenancy environment" in Service-Oriented Computing—ICSOC, Berlin, </w:t>
      </w:r>
      <w:proofErr w:type="spellStart"/>
      <w:proofErr w:type="gramStart"/>
      <w:r w:rsidRPr="00C40EAF">
        <w:t>Germany:Springer</w:t>
      </w:r>
      <w:proofErr w:type="spellEnd"/>
      <w:proofErr w:type="gramEnd"/>
      <w:r w:rsidRPr="00C40EAF">
        <w:t>, 2008.</w:t>
      </w:r>
    </w:p>
    <w:p w14:paraId="5BC0075B" w14:textId="77777777" w:rsidR="000A7622" w:rsidRPr="00C40EAF" w:rsidRDefault="000A7622" w:rsidP="00CA7C40">
      <w:pPr>
        <w:rPr>
          <w:rFonts w:cstheme="minorHAnsi"/>
        </w:rPr>
      </w:pPr>
    </w:p>
    <w:sectPr w:rsidR="000A7622" w:rsidRPr="00C40EAF"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51601D"/>
    <w:multiLevelType w:val="multilevel"/>
    <w:tmpl w:val="249CD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DB17127"/>
    <w:multiLevelType w:val="hybridMultilevel"/>
    <w:tmpl w:val="506E1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2"/>
  <w:proofState w:spelling="clean" w:grammar="clean"/>
  <w:documentProtection w:edit="readOnly" w:formatting="1" w:enforcement="1" w:cryptProviderType="rsaAES" w:cryptAlgorithmClass="hash" w:cryptAlgorithmType="typeAny" w:cryptAlgorithmSid="14" w:cryptSpinCount="100000" w:hash="+Z5/5YktwTgPKyQdL9Ue8yr7rYhHy7E/uIAGImGUC27X3VWIDRAlQ5i5ipZmFbWzQkKEyATmV2/O1OwEb4kMPQ==" w:salt="GVzpUPJpewBk9KL9fmJJO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1CBA"/>
    <w:rsid w:val="00003562"/>
    <w:rsid w:val="0000729D"/>
    <w:rsid w:val="0001045F"/>
    <w:rsid w:val="0001072F"/>
    <w:rsid w:val="00014F38"/>
    <w:rsid w:val="000211BD"/>
    <w:rsid w:val="000233C1"/>
    <w:rsid w:val="00024048"/>
    <w:rsid w:val="00026B1C"/>
    <w:rsid w:val="00026BC7"/>
    <w:rsid w:val="0003036D"/>
    <w:rsid w:val="00032C66"/>
    <w:rsid w:val="000332A6"/>
    <w:rsid w:val="0003332E"/>
    <w:rsid w:val="00034205"/>
    <w:rsid w:val="00035538"/>
    <w:rsid w:val="0003553B"/>
    <w:rsid w:val="00035704"/>
    <w:rsid w:val="0004107D"/>
    <w:rsid w:val="00041BC9"/>
    <w:rsid w:val="00041C27"/>
    <w:rsid w:val="00042040"/>
    <w:rsid w:val="00043647"/>
    <w:rsid w:val="000437DE"/>
    <w:rsid w:val="00043C8E"/>
    <w:rsid w:val="00044EBA"/>
    <w:rsid w:val="0004637E"/>
    <w:rsid w:val="0004717F"/>
    <w:rsid w:val="00050094"/>
    <w:rsid w:val="000503C6"/>
    <w:rsid w:val="000525F1"/>
    <w:rsid w:val="0005413F"/>
    <w:rsid w:val="00057D20"/>
    <w:rsid w:val="000603AE"/>
    <w:rsid w:val="000606A8"/>
    <w:rsid w:val="00061102"/>
    <w:rsid w:val="00064E80"/>
    <w:rsid w:val="00064ECB"/>
    <w:rsid w:val="00071537"/>
    <w:rsid w:val="00072612"/>
    <w:rsid w:val="000735D6"/>
    <w:rsid w:val="00074B64"/>
    <w:rsid w:val="000769FD"/>
    <w:rsid w:val="00077000"/>
    <w:rsid w:val="00080DA1"/>
    <w:rsid w:val="00082637"/>
    <w:rsid w:val="00083102"/>
    <w:rsid w:val="000846CC"/>
    <w:rsid w:val="00085797"/>
    <w:rsid w:val="00087367"/>
    <w:rsid w:val="0009064A"/>
    <w:rsid w:val="00091815"/>
    <w:rsid w:val="000923E7"/>
    <w:rsid w:val="00092DFF"/>
    <w:rsid w:val="00093C1A"/>
    <w:rsid w:val="00097FBC"/>
    <w:rsid w:val="000A0788"/>
    <w:rsid w:val="000A0975"/>
    <w:rsid w:val="000A266C"/>
    <w:rsid w:val="000A4A5D"/>
    <w:rsid w:val="000A56F3"/>
    <w:rsid w:val="000A7622"/>
    <w:rsid w:val="000A7F84"/>
    <w:rsid w:val="000B1EEB"/>
    <w:rsid w:val="000B22D3"/>
    <w:rsid w:val="000B2768"/>
    <w:rsid w:val="000B3464"/>
    <w:rsid w:val="000B389E"/>
    <w:rsid w:val="000B3E62"/>
    <w:rsid w:val="000B501D"/>
    <w:rsid w:val="000B5170"/>
    <w:rsid w:val="000C0E5B"/>
    <w:rsid w:val="000C26A5"/>
    <w:rsid w:val="000C5ECC"/>
    <w:rsid w:val="000C6BA7"/>
    <w:rsid w:val="000D3573"/>
    <w:rsid w:val="000D4F0B"/>
    <w:rsid w:val="000D6BF2"/>
    <w:rsid w:val="000E69EF"/>
    <w:rsid w:val="000E7C46"/>
    <w:rsid w:val="000F0449"/>
    <w:rsid w:val="000F08DA"/>
    <w:rsid w:val="000F14F0"/>
    <w:rsid w:val="000F1D5E"/>
    <w:rsid w:val="000F33D0"/>
    <w:rsid w:val="000F44DF"/>
    <w:rsid w:val="000F463A"/>
    <w:rsid w:val="000F5742"/>
    <w:rsid w:val="000F6B5D"/>
    <w:rsid w:val="00101A98"/>
    <w:rsid w:val="0010470B"/>
    <w:rsid w:val="00104CE6"/>
    <w:rsid w:val="001052EE"/>
    <w:rsid w:val="001071FB"/>
    <w:rsid w:val="00107EA8"/>
    <w:rsid w:val="001107AB"/>
    <w:rsid w:val="00114114"/>
    <w:rsid w:val="00116059"/>
    <w:rsid w:val="00117731"/>
    <w:rsid w:val="00117F89"/>
    <w:rsid w:val="00120313"/>
    <w:rsid w:val="001233A5"/>
    <w:rsid w:val="00123BC0"/>
    <w:rsid w:val="00123E80"/>
    <w:rsid w:val="00124722"/>
    <w:rsid w:val="00124724"/>
    <w:rsid w:val="00127B5A"/>
    <w:rsid w:val="00131A15"/>
    <w:rsid w:val="00131C28"/>
    <w:rsid w:val="00134CF7"/>
    <w:rsid w:val="0014182B"/>
    <w:rsid w:val="00141C95"/>
    <w:rsid w:val="001444C4"/>
    <w:rsid w:val="0014490B"/>
    <w:rsid w:val="00146A5C"/>
    <w:rsid w:val="00146E50"/>
    <w:rsid w:val="00150DB6"/>
    <w:rsid w:val="00154D34"/>
    <w:rsid w:val="00157E33"/>
    <w:rsid w:val="00160E1F"/>
    <w:rsid w:val="00161372"/>
    <w:rsid w:val="001622DB"/>
    <w:rsid w:val="00163F71"/>
    <w:rsid w:val="00171CD0"/>
    <w:rsid w:val="00173556"/>
    <w:rsid w:val="0018114F"/>
    <w:rsid w:val="00181ADF"/>
    <w:rsid w:val="00183A38"/>
    <w:rsid w:val="001854EA"/>
    <w:rsid w:val="00185C26"/>
    <w:rsid w:val="00196C7C"/>
    <w:rsid w:val="00197452"/>
    <w:rsid w:val="001A1C71"/>
    <w:rsid w:val="001A1DF4"/>
    <w:rsid w:val="001A34C4"/>
    <w:rsid w:val="001A796E"/>
    <w:rsid w:val="001B6E76"/>
    <w:rsid w:val="001C334A"/>
    <w:rsid w:val="001C3A3F"/>
    <w:rsid w:val="001D1087"/>
    <w:rsid w:val="001D2448"/>
    <w:rsid w:val="001D3ADE"/>
    <w:rsid w:val="001D58D3"/>
    <w:rsid w:val="001D776C"/>
    <w:rsid w:val="001D7BCC"/>
    <w:rsid w:val="001E18FE"/>
    <w:rsid w:val="001E2FD3"/>
    <w:rsid w:val="001F0FBA"/>
    <w:rsid w:val="001F70BC"/>
    <w:rsid w:val="001F7FBE"/>
    <w:rsid w:val="002016B1"/>
    <w:rsid w:val="00201875"/>
    <w:rsid w:val="00201AFD"/>
    <w:rsid w:val="00201FDC"/>
    <w:rsid w:val="002022D8"/>
    <w:rsid w:val="00203C9A"/>
    <w:rsid w:val="00204E30"/>
    <w:rsid w:val="00206486"/>
    <w:rsid w:val="00206CC8"/>
    <w:rsid w:val="002072C3"/>
    <w:rsid w:val="00211422"/>
    <w:rsid w:val="00212109"/>
    <w:rsid w:val="002151B3"/>
    <w:rsid w:val="00215BAC"/>
    <w:rsid w:val="002173C7"/>
    <w:rsid w:val="00217662"/>
    <w:rsid w:val="00224240"/>
    <w:rsid w:val="00224FCF"/>
    <w:rsid w:val="00226FA2"/>
    <w:rsid w:val="002330BA"/>
    <w:rsid w:val="0024134B"/>
    <w:rsid w:val="00241BFD"/>
    <w:rsid w:val="002422B1"/>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628"/>
    <w:rsid w:val="002A7FBB"/>
    <w:rsid w:val="002B1ED8"/>
    <w:rsid w:val="002B45EC"/>
    <w:rsid w:val="002B62C6"/>
    <w:rsid w:val="002B7D36"/>
    <w:rsid w:val="002C17A7"/>
    <w:rsid w:val="002C298C"/>
    <w:rsid w:val="002C2DA5"/>
    <w:rsid w:val="002C4714"/>
    <w:rsid w:val="002C4F1F"/>
    <w:rsid w:val="002C5514"/>
    <w:rsid w:val="002C6160"/>
    <w:rsid w:val="002D02F2"/>
    <w:rsid w:val="002D1187"/>
    <w:rsid w:val="002D13B4"/>
    <w:rsid w:val="002D287C"/>
    <w:rsid w:val="002D28EA"/>
    <w:rsid w:val="002D31F2"/>
    <w:rsid w:val="002D4F3D"/>
    <w:rsid w:val="002D51BB"/>
    <w:rsid w:val="002D5BAE"/>
    <w:rsid w:val="002D5DDC"/>
    <w:rsid w:val="002D6411"/>
    <w:rsid w:val="002D6AA3"/>
    <w:rsid w:val="002E5C33"/>
    <w:rsid w:val="002E5D29"/>
    <w:rsid w:val="002F4FBB"/>
    <w:rsid w:val="00300EE4"/>
    <w:rsid w:val="0030197F"/>
    <w:rsid w:val="0030223E"/>
    <w:rsid w:val="00303A1E"/>
    <w:rsid w:val="00303BBD"/>
    <w:rsid w:val="00313440"/>
    <w:rsid w:val="00314FCD"/>
    <w:rsid w:val="00322A95"/>
    <w:rsid w:val="00324290"/>
    <w:rsid w:val="00326ADB"/>
    <w:rsid w:val="00331737"/>
    <w:rsid w:val="0033243D"/>
    <w:rsid w:val="0033652E"/>
    <w:rsid w:val="00337E4D"/>
    <w:rsid w:val="00340617"/>
    <w:rsid w:val="00340B13"/>
    <w:rsid w:val="00340CDB"/>
    <w:rsid w:val="003427C6"/>
    <w:rsid w:val="00343472"/>
    <w:rsid w:val="0034365D"/>
    <w:rsid w:val="003455AA"/>
    <w:rsid w:val="00345AD1"/>
    <w:rsid w:val="00347634"/>
    <w:rsid w:val="00351E90"/>
    <w:rsid w:val="00360206"/>
    <w:rsid w:val="003624EE"/>
    <w:rsid w:val="00362F1E"/>
    <w:rsid w:val="003632E1"/>
    <w:rsid w:val="00363CD3"/>
    <w:rsid w:val="003656A9"/>
    <w:rsid w:val="00366852"/>
    <w:rsid w:val="003706EF"/>
    <w:rsid w:val="00370AE6"/>
    <w:rsid w:val="00370BE4"/>
    <w:rsid w:val="00371D56"/>
    <w:rsid w:val="00374CF1"/>
    <w:rsid w:val="0037755D"/>
    <w:rsid w:val="00381F0E"/>
    <w:rsid w:val="0038549B"/>
    <w:rsid w:val="003860AA"/>
    <w:rsid w:val="0038628A"/>
    <w:rsid w:val="0038634F"/>
    <w:rsid w:val="00390F6F"/>
    <w:rsid w:val="00391C48"/>
    <w:rsid w:val="00394337"/>
    <w:rsid w:val="00394612"/>
    <w:rsid w:val="003A046A"/>
    <w:rsid w:val="003A437A"/>
    <w:rsid w:val="003A4AA5"/>
    <w:rsid w:val="003A503E"/>
    <w:rsid w:val="003A6039"/>
    <w:rsid w:val="003B47FA"/>
    <w:rsid w:val="003B6208"/>
    <w:rsid w:val="003B7D76"/>
    <w:rsid w:val="003B7F8F"/>
    <w:rsid w:val="003C4172"/>
    <w:rsid w:val="003C437D"/>
    <w:rsid w:val="003C4456"/>
    <w:rsid w:val="003D3301"/>
    <w:rsid w:val="003D4641"/>
    <w:rsid w:val="003E05B7"/>
    <w:rsid w:val="003E0C0A"/>
    <w:rsid w:val="003E3CB5"/>
    <w:rsid w:val="003E6CFF"/>
    <w:rsid w:val="003F271E"/>
    <w:rsid w:val="003F3069"/>
    <w:rsid w:val="003F74BA"/>
    <w:rsid w:val="003F7E07"/>
    <w:rsid w:val="004010E3"/>
    <w:rsid w:val="004055B8"/>
    <w:rsid w:val="00405A15"/>
    <w:rsid w:val="0040709D"/>
    <w:rsid w:val="004122F9"/>
    <w:rsid w:val="004124D3"/>
    <w:rsid w:val="004139BA"/>
    <w:rsid w:val="004153E3"/>
    <w:rsid w:val="00421CBC"/>
    <w:rsid w:val="00421FB5"/>
    <w:rsid w:val="0043008C"/>
    <w:rsid w:val="00430B91"/>
    <w:rsid w:val="00435B71"/>
    <w:rsid w:val="004374EF"/>
    <w:rsid w:val="00440F61"/>
    <w:rsid w:val="004441CB"/>
    <w:rsid w:val="00450DB8"/>
    <w:rsid w:val="00453D2C"/>
    <w:rsid w:val="00454851"/>
    <w:rsid w:val="00456070"/>
    <w:rsid w:val="00456B26"/>
    <w:rsid w:val="004570E7"/>
    <w:rsid w:val="00457905"/>
    <w:rsid w:val="00460A1D"/>
    <w:rsid w:val="004613DF"/>
    <w:rsid w:val="00461BB2"/>
    <w:rsid w:val="00461DAB"/>
    <w:rsid w:val="00463516"/>
    <w:rsid w:val="00463F96"/>
    <w:rsid w:val="004651F8"/>
    <w:rsid w:val="004660BE"/>
    <w:rsid w:val="0046696C"/>
    <w:rsid w:val="00466DD7"/>
    <w:rsid w:val="00471F7D"/>
    <w:rsid w:val="00472218"/>
    <w:rsid w:val="00473B19"/>
    <w:rsid w:val="00474CB3"/>
    <w:rsid w:val="00474ECD"/>
    <w:rsid w:val="004757B5"/>
    <w:rsid w:val="004816ED"/>
    <w:rsid w:val="004834F0"/>
    <w:rsid w:val="00483B0C"/>
    <w:rsid w:val="00483CF1"/>
    <w:rsid w:val="004858EA"/>
    <w:rsid w:val="00487185"/>
    <w:rsid w:val="004873AE"/>
    <w:rsid w:val="00487718"/>
    <w:rsid w:val="00490ABE"/>
    <w:rsid w:val="004932A8"/>
    <w:rsid w:val="004977F1"/>
    <w:rsid w:val="00497E47"/>
    <w:rsid w:val="004A0368"/>
    <w:rsid w:val="004A2715"/>
    <w:rsid w:val="004A2894"/>
    <w:rsid w:val="004A2B41"/>
    <w:rsid w:val="004A3B3E"/>
    <w:rsid w:val="004A47F3"/>
    <w:rsid w:val="004B2226"/>
    <w:rsid w:val="004B4840"/>
    <w:rsid w:val="004B6BED"/>
    <w:rsid w:val="004B77C2"/>
    <w:rsid w:val="004C0B3D"/>
    <w:rsid w:val="004C2D7B"/>
    <w:rsid w:val="004C45D2"/>
    <w:rsid w:val="004C5EEF"/>
    <w:rsid w:val="004D118A"/>
    <w:rsid w:val="004D1CB9"/>
    <w:rsid w:val="004D21C9"/>
    <w:rsid w:val="004E0E2A"/>
    <w:rsid w:val="004E21DE"/>
    <w:rsid w:val="004E34F8"/>
    <w:rsid w:val="004E38A3"/>
    <w:rsid w:val="004E3C84"/>
    <w:rsid w:val="004E528B"/>
    <w:rsid w:val="004F146C"/>
    <w:rsid w:val="004F1F3C"/>
    <w:rsid w:val="0050408D"/>
    <w:rsid w:val="00504C6A"/>
    <w:rsid w:val="00510364"/>
    <w:rsid w:val="00511056"/>
    <w:rsid w:val="005116C9"/>
    <w:rsid w:val="00511BEE"/>
    <w:rsid w:val="00512964"/>
    <w:rsid w:val="00515B3F"/>
    <w:rsid w:val="00516C8D"/>
    <w:rsid w:val="005175E9"/>
    <w:rsid w:val="00520368"/>
    <w:rsid w:val="0052658A"/>
    <w:rsid w:val="005301A7"/>
    <w:rsid w:val="00533270"/>
    <w:rsid w:val="00540146"/>
    <w:rsid w:val="005435EA"/>
    <w:rsid w:val="00543C22"/>
    <w:rsid w:val="0054405B"/>
    <w:rsid w:val="005447FA"/>
    <w:rsid w:val="0054567F"/>
    <w:rsid w:val="00546B44"/>
    <w:rsid w:val="00553134"/>
    <w:rsid w:val="00553291"/>
    <w:rsid w:val="005546FF"/>
    <w:rsid w:val="00556B72"/>
    <w:rsid w:val="005605E4"/>
    <w:rsid w:val="00563D7B"/>
    <w:rsid w:val="00563E3B"/>
    <w:rsid w:val="005643C8"/>
    <w:rsid w:val="005650A1"/>
    <w:rsid w:val="005673D1"/>
    <w:rsid w:val="00570F38"/>
    <w:rsid w:val="00573955"/>
    <w:rsid w:val="00580730"/>
    <w:rsid w:val="0058079D"/>
    <w:rsid w:val="00580E33"/>
    <w:rsid w:val="00583225"/>
    <w:rsid w:val="0058724D"/>
    <w:rsid w:val="00587C40"/>
    <w:rsid w:val="0059166C"/>
    <w:rsid w:val="00595C92"/>
    <w:rsid w:val="00596593"/>
    <w:rsid w:val="00596A35"/>
    <w:rsid w:val="005979CD"/>
    <w:rsid w:val="005A12F0"/>
    <w:rsid w:val="005A184B"/>
    <w:rsid w:val="005A5291"/>
    <w:rsid w:val="005A6FD1"/>
    <w:rsid w:val="005B08F1"/>
    <w:rsid w:val="005B47BC"/>
    <w:rsid w:val="005C00EC"/>
    <w:rsid w:val="005C15C9"/>
    <w:rsid w:val="005C30E9"/>
    <w:rsid w:val="005C663B"/>
    <w:rsid w:val="005D0A2B"/>
    <w:rsid w:val="005D1C38"/>
    <w:rsid w:val="005D1ED6"/>
    <w:rsid w:val="005D1FDF"/>
    <w:rsid w:val="005D23BF"/>
    <w:rsid w:val="005D767A"/>
    <w:rsid w:val="005E0139"/>
    <w:rsid w:val="005E2628"/>
    <w:rsid w:val="005E5F66"/>
    <w:rsid w:val="005F46EC"/>
    <w:rsid w:val="005F49C9"/>
    <w:rsid w:val="005F71CE"/>
    <w:rsid w:val="005F7A68"/>
    <w:rsid w:val="00601646"/>
    <w:rsid w:val="00601980"/>
    <w:rsid w:val="0060332C"/>
    <w:rsid w:val="00604C5A"/>
    <w:rsid w:val="0060650B"/>
    <w:rsid w:val="00607F1D"/>
    <w:rsid w:val="0061186E"/>
    <w:rsid w:val="00612DE8"/>
    <w:rsid w:val="00615A83"/>
    <w:rsid w:val="00620588"/>
    <w:rsid w:val="00620EA0"/>
    <w:rsid w:val="0062251E"/>
    <w:rsid w:val="0062274D"/>
    <w:rsid w:val="00623E47"/>
    <w:rsid w:val="00624CD2"/>
    <w:rsid w:val="006273C9"/>
    <w:rsid w:val="0062795C"/>
    <w:rsid w:val="00631A06"/>
    <w:rsid w:val="00633D28"/>
    <w:rsid w:val="00633F1B"/>
    <w:rsid w:val="00634D07"/>
    <w:rsid w:val="00635799"/>
    <w:rsid w:val="00636A77"/>
    <w:rsid w:val="0064051B"/>
    <w:rsid w:val="00645D2C"/>
    <w:rsid w:val="00650724"/>
    <w:rsid w:val="006517B5"/>
    <w:rsid w:val="00651B8F"/>
    <w:rsid w:val="00652076"/>
    <w:rsid w:val="00653DA3"/>
    <w:rsid w:val="00654D37"/>
    <w:rsid w:val="00660A90"/>
    <w:rsid w:val="006621F0"/>
    <w:rsid w:val="00662CE1"/>
    <w:rsid w:val="006647E7"/>
    <w:rsid w:val="00666FD4"/>
    <w:rsid w:val="00667217"/>
    <w:rsid w:val="006702C6"/>
    <w:rsid w:val="006769E6"/>
    <w:rsid w:val="00676C63"/>
    <w:rsid w:val="00682333"/>
    <w:rsid w:val="006844CA"/>
    <w:rsid w:val="00684735"/>
    <w:rsid w:val="006871E0"/>
    <w:rsid w:val="00693B53"/>
    <w:rsid w:val="00694882"/>
    <w:rsid w:val="00697377"/>
    <w:rsid w:val="006A1F61"/>
    <w:rsid w:val="006A494E"/>
    <w:rsid w:val="006A533C"/>
    <w:rsid w:val="006A5E52"/>
    <w:rsid w:val="006A712D"/>
    <w:rsid w:val="006A7B71"/>
    <w:rsid w:val="006B20FD"/>
    <w:rsid w:val="006B3B2B"/>
    <w:rsid w:val="006C024E"/>
    <w:rsid w:val="006C6B2B"/>
    <w:rsid w:val="006C7ED1"/>
    <w:rsid w:val="006D2AFE"/>
    <w:rsid w:val="006D75E1"/>
    <w:rsid w:val="006D7670"/>
    <w:rsid w:val="006E10F4"/>
    <w:rsid w:val="006E10FD"/>
    <w:rsid w:val="006E2996"/>
    <w:rsid w:val="006E2EEC"/>
    <w:rsid w:val="006E471E"/>
    <w:rsid w:val="006E4859"/>
    <w:rsid w:val="006E5E16"/>
    <w:rsid w:val="006F24E3"/>
    <w:rsid w:val="007048D2"/>
    <w:rsid w:val="007065D3"/>
    <w:rsid w:val="007071B1"/>
    <w:rsid w:val="00707EC1"/>
    <w:rsid w:val="00710582"/>
    <w:rsid w:val="00712ADF"/>
    <w:rsid w:val="007139A4"/>
    <w:rsid w:val="00714EE9"/>
    <w:rsid w:val="00717EA9"/>
    <w:rsid w:val="007246B0"/>
    <w:rsid w:val="007258CB"/>
    <w:rsid w:val="007259EC"/>
    <w:rsid w:val="00730E29"/>
    <w:rsid w:val="00732FF6"/>
    <w:rsid w:val="00735393"/>
    <w:rsid w:val="00745E32"/>
    <w:rsid w:val="007466F7"/>
    <w:rsid w:val="007515DD"/>
    <w:rsid w:val="00757D89"/>
    <w:rsid w:val="0076194B"/>
    <w:rsid w:val="00763676"/>
    <w:rsid w:val="00772776"/>
    <w:rsid w:val="00776E56"/>
    <w:rsid w:val="00781619"/>
    <w:rsid w:val="0079146B"/>
    <w:rsid w:val="00791DD5"/>
    <w:rsid w:val="007930D9"/>
    <w:rsid w:val="00796875"/>
    <w:rsid w:val="0079756E"/>
    <w:rsid w:val="007A1233"/>
    <w:rsid w:val="007A258F"/>
    <w:rsid w:val="007A3B3A"/>
    <w:rsid w:val="007A7C97"/>
    <w:rsid w:val="007A7E14"/>
    <w:rsid w:val="007B0BBA"/>
    <w:rsid w:val="007C16F7"/>
    <w:rsid w:val="007C1D7B"/>
    <w:rsid w:val="007C487F"/>
    <w:rsid w:val="007D0EDA"/>
    <w:rsid w:val="007D25DB"/>
    <w:rsid w:val="007D51E8"/>
    <w:rsid w:val="007D655B"/>
    <w:rsid w:val="007D762B"/>
    <w:rsid w:val="007D7C64"/>
    <w:rsid w:val="007E1049"/>
    <w:rsid w:val="007E2E07"/>
    <w:rsid w:val="007E491C"/>
    <w:rsid w:val="007E53E2"/>
    <w:rsid w:val="007E604C"/>
    <w:rsid w:val="007E714E"/>
    <w:rsid w:val="007F0413"/>
    <w:rsid w:val="007F12C0"/>
    <w:rsid w:val="007F1581"/>
    <w:rsid w:val="007F336A"/>
    <w:rsid w:val="007F4E20"/>
    <w:rsid w:val="007F7A0B"/>
    <w:rsid w:val="0080037D"/>
    <w:rsid w:val="008047A0"/>
    <w:rsid w:val="008061E0"/>
    <w:rsid w:val="0080711D"/>
    <w:rsid w:val="00807553"/>
    <w:rsid w:val="00813292"/>
    <w:rsid w:val="00813E40"/>
    <w:rsid w:val="00816489"/>
    <w:rsid w:val="00817C16"/>
    <w:rsid w:val="00820049"/>
    <w:rsid w:val="0082013E"/>
    <w:rsid w:val="00822617"/>
    <w:rsid w:val="00824B15"/>
    <w:rsid w:val="0082691E"/>
    <w:rsid w:val="008277AD"/>
    <w:rsid w:val="008322E3"/>
    <w:rsid w:val="00834703"/>
    <w:rsid w:val="00834DF7"/>
    <w:rsid w:val="00836F01"/>
    <w:rsid w:val="00837157"/>
    <w:rsid w:val="008406F5"/>
    <w:rsid w:val="00841F1E"/>
    <w:rsid w:val="00841F53"/>
    <w:rsid w:val="00842203"/>
    <w:rsid w:val="008505DA"/>
    <w:rsid w:val="00850E3E"/>
    <w:rsid w:val="008601F3"/>
    <w:rsid w:val="00864432"/>
    <w:rsid w:val="008649A3"/>
    <w:rsid w:val="0086511A"/>
    <w:rsid w:val="0086670A"/>
    <w:rsid w:val="00870BA1"/>
    <w:rsid w:val="00872E88"/>
    <w:rsid w:val="00873CDE"/>
    <w:rsid w:val="00873D6E"/>
    <w:rsid w:val="00874421"/>
    <w:rsid w:val="00875997"/>
    <w:rsid w:val="0087796C"/>
    <w:rsid w:val="00880932"/>
    <w:rsid w:val="008825B5"/>
    <w:rsid w:val="00885E74"/>
    <w:rsid w:val="00886B14"/>
    <w:rsid w:val="0089041A"/>
    <w:rsid w:val="008927F4"/>
    <w:rsid w:val="00893B58"/>
    <w:rsid w:val="00894E4C"/>
    <w:rsid w:val="0089642A"/>
    <w:rsid w:val="008974B2"/>
    <w:rsid w:val="008A0725"/>
    <w:rsid w:val="008A1743"/>
    <w:rsid w:val="008A23DD"/>
    <w:rsid w:val="008A6C51"/>
    <w:rsid w:val="008B0278"/>
    <w:rsid w:val="008B15CF"/>
    <w:rsid w:val="008B2242"/>
    <w:rsid w:val="008B39E8"/>
    <w:rsid w:val="008B4AD1"/>
    <w:rsid w:val="008B6D93"/>
    <w:rsid w:val="008B7AF1"/>
    <w:rsid w:val="008B7BD6"/>
    <w:rsid w:val="008C3543"/>
    <w:rsid w:val="008C3BEE"/>
    <w:rsid w:val="008D0F0D"/>
    <w:rsid w:val="008D0FF2"/>
    <w:rsid w:val="008D14D6"/>
    <w:rsid w:val="008D1D7F"/>
    <w:rsid w:val="008D3526"/>
    <w:rsid w:val="008F0401"/>
    <w:rsid w:val="008F04C1"/>
    <w:rsid w:val="008F2457"/>
    <w:rsid w:val="008F252A"/>
    <w:rsid w:val="008F6AFD"/>
    <w:rsid w:val="008F7645"/>
    <w:rsid w:val="009004E9"/>
    <w:rsid w:val="0090248F"/>
    <w:rsid w:val="00902F25"/>
    <w:rsid w:val="0090407E"/>
    <w:rsid w:val="00904A63"/>
    <w:rsid w:val="00905334"/>
    <w:rsid w:val="00906622"/>
    <w:rsid w:val="0090690F"/>
    <w:rsid w:val="00907ABB"/>
    <w:rsid w:val="00911307"/>
    <w:rsid w:val="00915110"/>
    <w:rsid w:val="009151B5"/>
    <w:rsid w:val="00916ADA"/>
    <w:rsid w:val="00916C64"/>
    <w:rsid w:val="009222B5"/>
    <w:rsid w:val="00925107"/>
    <w:rsid w:val="00925421"/>
    <w:rsid w:val="009267EE"/>
    <w:rsid w:val="00927998"/>
    <w:rsid w:val="00932185"/>
    <w:rsid w:val="009346E4"/>
    <w:rsid w:val="00935F23"/>
    <w:rsid w:val="009372D8"/>
    <w:rsid w:val="00937D12"/>
    <w:rsid w:val="00940ED2"/>
    <w:rsid w:val="0094310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67B4"/>
    <w:rsid w:val="0097788D"/>
    <w:rsid w:val="00977F1D"/>
    <w:rsid w:val="00982217"/>
    <w:rsid w:val="00984B39"/>
    <w:rsid w:val="00986A83"/>
    <w:rsid w:val="00990645"/>
    <w:rsid w:val="009A0174"/>
    <w:rsid w:val="009A130B"/>
    <w:rsid w:val="009A1B78"/>
    <w:rsid w:val="009A2639"/>
    <w:rsid w:val="009A397F"/>
    <w:rsid w:val="009A5A74"/>
    <w:rsid w:val="009B1DB1"/>
    <w:rsid w:val="009B4F83"/>
    <w:rsid w:val="009B5ACF"/>
    <w:rsid w:val="009B6983"/>
    <w:rsid w:val="009C2EE4"/>
    <w:rsid w:val="009C3660"/>
    <w:rsid w:val="009C5450"/>
    <w:rsid w:val="009C5716"/>
    <w:rsid w:val="009C5CF4"/>
    <w:rsid w:val="009D316A"/>
    <w:rsid w:val="009D3527"/>
    <w:rsid w:val="009D4B80"/>
    <w:rsid w:val="009D5368"/>
    <w:rsid w:val="009D54DF"/>
    <w:rsid w:val="009D6091"/>
    <w:rsid w:val="009E56AC"/>
    <w:rsid w:val="009E56AF"/>
    <w:rsid w:val="009E678D"/>
    <w:rsid w:val="009F28E2"/>
    <w:rsid w:val="009F4BDF"/>
    <w:rsid w:val="009F52C0"/>
    <w:rsid w:val="009F60BA"/>
    <w:rsid w:val="009F7F44"/>
    <w:rsid w:val="00A01B8D"/>
    <w:rsid w:val="00A02C5B"/>
    <w:rsid w:val="00A034AE"/>
    <w:rsid w:val="00A035F5"/>
    <w:rsid w:val="00A04975"/>
    <w:rsid w:val="00A07BE0"/>
    <w:rsid w:val="00A11F34"/>
    <w:rsid w:val="00A1350A"/>
    <w:rsid w:val="00A14D60"/>
    <w:rsid w:val="00A20814"/>
    <w:rsid w:val="00A231A4"/>
    <w:rsid w:val="00A310DA"/>
    <w:rsid w:val="00A326EF"/>
    <w:rsid w:val="00A32FCB"/>
    <w:rsid w:val="00A34E35"/>
    <w:rsid w:val="00A34F05"/>
    <w:rsid w:val="00A3561C"/>
    <w:rsid w:val="00A400BC"/>
    <w:rsid w:val="00A40701"/>
    <w:rsid w:val="00A42169"/>
    <w:rsid w:val="00A424F1"/>
    <w:rsid w:val="00A426B2"/>
    <w:rsid w:val="00A44721"/>
    <w:rsid w:val="00A45EE8"/>
    <w:rsid w:val="00A465FC"/>
    <w:rsid w:val="00A47B50"/>
    <w:rsid w:val="00A50301"/>
    <w:rsid w:val="00A50459"/>
    <w:rsid w:val="00A506CB"/>
    <w:rsid w:val="00A52148"/>
    <w:rsid w:val="00A52369"/>
    <w:rsid w:val="00A52A88"/>
    <w:rsid w:val="00A550C8"/>
    <w:rsid w:val="00A55701"/>
    <w:rsid w:val="00A56ED1"/>
    <w:rsid w:val="00A601FA"/>
    <w:rsid w:val="00A60BF7"/>
    <w:rsid w:val="00A648A4"/>
    <w:rsid w:val="00A650B2"/>
    <w:rsid w:val="00A711FA"/>
    <w:rsid w:val="00A71B78"/>
    <w:rsid w:val="00A7290A"/>
    <w:rsid w:val="00A75006"/>
    <w:rsid w:val="00A80502"/>
    <w:rsid w:val="00A81E28"/>
    <w:rsid w:val="00A82932"/>
    <w:rsid w:val="00A82D07"/>
    <w:rsid w:val="00A868FB"/>
    <w:rsid w:val="00A915ED"/>
    <w:rsid w:val="00A91CF2"/>
    <w:rsid w:val="00A93BA4"/>
    <w:rsid w:val="00A9416E"/>
    <w:rsid w:val="00A97EB3"/>
    <w:rsid w:val="00AA493D"/>
    <w:rsid w:val="00AB1AA2"/>
    <w:rsid w:val="00AB1CB0"/>
    <w:rsid w:val="00AB4807"/>
    <w:rsid w:val="00AB4813"/>
    <w:rsid w:val="00AC0052"/>
    <w:rsid w:val="00AC04D6"/>
    <w:rsid w:val="00AC06C4"/>
    <w:rsid w:val="00AC7A69"/>
    <w:rsid w:val="00AC7E9C"/>
    <w:rsid w:val="00AD0685"/>
    <w:rsid w:val="00AD353B"/>
    <w:rsid w:val="00AD38C1"/>
    <w:rsid w:val="00AD5A78"/>
    <w:rsid w:val="00AE1517"/>
    <w:rsid w:val="00AE2D39"/>
    <w:rsid w:val="00AE4078"/>
    <w:rsid w:val="00AE4230"/>
    <w:rsid w:val="00AE69D7"/>
    <w:rsid w:val="00AE71AA"/>
    <w:rsid w:val="00AF0215"/>
    <w:rsid w:val="00AF05F4"/>
    <w:rsid w:val="00AF0A05"/>
    <w:rsid w:val="00AF1374"/>
    <w:rsid w:val="00AF1E8A"/>
    <w:rsid w:val="00AF2DE8"/>
    <w:rsid w:val="00AF5947"/>
    <w:rsid w:val="00AF692A"/>
    <w:rsid w:val="00AF6D69"/>
    <w:rsid w:val="00AF7626"/>
    <w:rsid w:val="00B03D08"/>
    <w:rsid w:val="00B048B6"/>
    <w:rsid w:val="00B05BF7"/>
    <w:rsid w:val="00B079F6"/>
    <w:rsid w:val="00B1094A"/>
    <w:rsid w:val="00B129D1"/>
    <w:rsid w:val="00B12F61"/>
    <w:rsid w:val="00B14CBC"/>
    <w:rsid w:val="00B1516A"/>
    <w:rsid w:val="00B1760D"/>
    <w:rsid w:val="00B17FF0"/>
    <w:rsid w:val="00B253DB"/>
    <w:rsid w:val="00B30468"/>
    <w:rsid w:val="00B32160"/>
    <w:rsid w:val="00B32B07"/>
    <w:rsid w:val="00B336E9"/>
    <w:rsid w:val="00B3397D"/>
    <w:rsid w:val="00B3426B"/>
    <w:rsid w:val="00B34F7B"/>
    <w:rsid w:val="00B35999"/>
    <w:rsid w:val="00B4118C"/>
    <w:rsid w:val="00B44237"/>
    <w:rsid w:val="00B47D09"/>
    <w:rsid w:val="00B50108"/>
    <w:rsid w:val="00B525D3"/>
    <w:rsid w:val="00B543A4"/>
    <w:rsid w:val="00B55B5C"/>
    <w:rsid w:val="00B56290"/>
    <w:rsid w:val="00B56D59"/>
    <w:rsid w:val="00B61B54"/>
    <w:rsid w:val="00B6351D"/>
    <w:rsid w:val="00B64203"/>
    <w:rsid w:val="00B6519E"/>
    <w:rsid w:val="00B666E6"/>
    <w:rsid w:val="00B66AF1"/>
    <w:rsid w:val="00B70245"/>
    <w:rsid w:val="00B703C2"/>
    <w:rsid w:val="00B74E41"/>
    <w:rsid w:val="00B76A94"/>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C791D"/>
    <w:rsid w:val="00BD01F3"/>
    <w:rsid w:val="00BD0D8D"/>
    <w:rsid w:val="00BD107A"/>
    <w:rsid w:val="00BD11FF"/>
    <w:rsid w:val="00BD370B"/>
    <w:rsid w:val="00BD439F"/>
    <w:rsid w:val="00BD4F14"/>
    <w:rsid w:val="00BE10F4"/>
    <w:rsid w:val="00BE2644"/>
    <w:rsid w:val="00BE42F3"/>
    <w:rsid w:val="00BE551C"/>
    <w:rsid w:val="00BF12B1"/>
    <w:rsid w:val="00BF6ECD"/>
    <w:rsid w:val="00BF790B"/>
    <w:rsid w:val="00C00D77"/>
    <w:rsid w:val="00C014D5"/>
    <w:rsid w:val="00C01E67"/>
    <w:rsid w:val="00C05302"/>
    <w:rsid w:val="00C06B6B"/>
    <w:rsid w:val="00C06F37"/>
    <w:rsid w:val="00C0799A"/>
    <w:rsid w:val="00C13438"/>
    <w:rsid w:val="00C170FF"/>
    <w:rsid w:val="00C173E1"/>
    <w:rsid w:val="00C2019E"/>
    <w:rsid w:val="00C2782C"/>
    <w:rsid w:val="00C27AEF"/>
    <w:rsid w:val="00C3110E"/>
    <w:rsid w:val="00C3466C"/>
    <w:rsid w:val="00C355FF"/>
    <w:rsid w:val="00C40EAF"/>
    <w:rsid w:val="00C41496"/>
    <w:rsid w:val="00C41A64"/>
    <w:rsid w:val="00C440AA"/>
    <w:rsid w:val="00C47122"/>
    <w:rsid w:val="00C47959"/>
    <w:rsid w:val="00C47CEA"/>
    <w:rsid w:val="00C515E0"/>
    <w:rsid w:val="00C531A3"/>
    <w:rsid w:val="00C57506"/>
    <w:rsid w:val="00C57F24"/>
    <w:rsid w:val="00C63EA6"/>
    <w:rsid w:val="00C6619F"/>
    <w:rsid w:val="00C6624A"/>
    <w:rsid w:val="00C730FA"/>
    <w:rsid w:val="00C742C3"/>
    <w:rsid w:val="00C75559"/>
    <w:rsid w:val="00C76D88"/>
    <w:rsid w:val="00C7785D"/>
    <w:rsid w:val="00C77A26"/>
    <w:rsid w:val="00C83C23"/>
    <w:rsid w:val="00C85BDD"/>
    <w:rsid w:val="00C86B81"/>
    <w:rsid w:val="00C91557"/>
    <w:rsid w:val="00C92F74"/>
    <w:rsid w:val="00C95B67"/>
    <w:rsid w:val="00C96132"/>
    <w:rsid w:val="00CA1C19"/>
    <w:rsid w:val="00CA204D"/>
    <w:rsid w:val="00CA2E14"/>
    <w:rsid w:val="00CA60CD"/>
    <w:rsid w:val="00CA7C40"/>
    <w:rsid w:val="00CB10E9"/>
    <w:rsid w:val="00CB11D6"/>
    <w:rsid w:val="00CB5475"/>
    <w:rsid w:val="00CB665E"/>
    <w:rsid w:val="00CB6E09"/>
    <w:rsid w:val="00CC06F5"/>
    <w:rsid w:val="00CC09A7"/>
    <w:rsid w:val="00CC0FD9"/>
    <w:rsid w:val="00CC1F8F"/>
    <w:rsid w:val="00CD139B"/>
    <w:rsid w:val="00CD5E59"/>
    <w:rsid w:val="00CD7831"/>
    <w:rsid w:val="00CE05D4"/>
    <w:rsid w:val="00CE129A"/>
    <w:rsid w:val="00CE37A5"/>
    <w:rsid w:val="00CE4712"/>
    <w:rsid w:val="00CE7950"/>
    <w:rsid w:val="00CF34D6"/>
    <w:rsid w:val="00CF3FDA"/>
    <w:rsid w:val="00CF53EE"/>
    <w:rsid w:val="00D01E5B"/>
    <w:rsid w:val="00D01EE5"/>
    <w:rsid w:val="00D02378"/>
    <w:rsid w:val="00D02BE9"/>
    <w:rsid w:val="00D101DD"/>
    <w:rsid w:val="00D14423"/>
    <w:rsid w:val="00D15F27"/>
    <w:rsid w:val="00D17394"/>
    <w:rsid w:val="00D17B7F"/>
    <w:rsid w:val="00D21541"/>
    <w:rsid w:val="00D22DDD"/>
    <w:rsid w:val="00D2392F"/>
    <w:rsid w:val="00D23FFF"/>
    <w:rsid w:val="00D2778A"/>
    <w:rsid w:val="00D31043"/>
    <w:rsid w:val="00D32077"/>
    <w:rsid w:val="00D324C0"/>
    <w:rsid w:val="00D33E2F"/>
    <w:rsid w:val="00D34118"/>
    <w:rsid w:val="00D34A13"/>
    <w:rsid w:val="00D3640D"/>
    <w:rsid w:val="00D42AE0"/>
    <w:rsid w:val="00D43F4A"/>
    <w:rsid w:val="00D45330"/>
    <w:rsid w:val="00D45705"/>
    <w:rsid w:val="00D45A48"/>
    <w:rsid w:val="00D45DB8"/>
    <w:rsid w:val="00D45FAE"/>
    <w:rsid w:val="00D505CD"/>
    <w:rsid w:val="00D50821"/>
    <w:rsid w:val="00D5115B"/>
    <w:rsid w:val="00D5119B"/>
    <w:rsid w:val="00D52D25"/>
    <w:rsid w:val="00D65886"/>
    <w:rsid w:val="00D65A57"/>
    <w:rsid w:val="00D65A8B"/>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B565C"/>
    <w:rsid w:val="00DC1467"/>
    <w:rsid w:val="00DC2E1C"/>
    <w:rsid w:val="00DC4F7C"/>
    <w:rsid w:val="00DC7134"/>
    <w:rsid w:val="00DC7C2C"/>
    <w:rsid w:val="00DD2256"/>
    <w:rsid w:val="00DD3DF6"/>
    <w:rsid w:val="00DD4B55"/>
    <w:rsid w:val="00DD5871"/>
    <w:rsid w:val="00DE2F66"/>
    <w:rsid w:val="00DE4173"/>
    <w:rsid w:val="00DE4592"/>
    <w:rsid w:val="00DF135A"/>
    <w:rsid w:val="00DF14CE"/>
    <w:rsid w:val="00DF31B2"/>
    <w:rsid w:val="00DF6125"/>
    <w:rsid w:val="00DF6C49"/>
    <w:rsid w:val="00E0250F"/>
    <w:rsid w:val="00E0254C"/>
    <w:rsid w:val="00E03C91"/>
    <w:rsid w:val="00E13E05"/>
    <w:rsid w:val="00E15784"/>
    <w:rsid w:val="00E16734"/>
    <w:rsid w:val="00E179BE"/>
    <w:rsid w:val="00E20401"/>
    <w:rsid w:val="00E264D8"/>
    <w:rsid w:val="00E319F9"/>
    <w:rsid w:val="00E32FB6"/>
    <w:rsid w:val="00E3302F"/>
    <w:rsid w:val="00E331C7"/>
    <w:rsid w:val="00E34CBA"/>
    <w:rsid w:val="00E35170"/>
    <w:rsid w:val="00E35240"/>
    <w:rsid w:val="00E36E18"/>
    <w:rsid w:val="00E37099"/>
    <w:rsid w:val="00E37DE3"/>
    <w:rsid w:val="00E40A15"/>
    <w:rsid w:val="00E40CCE"/>
    <w:rsid w:val="00E43654"/>
    <w:rsid w:val="00E459FA"/>
    <w:rsid w:val="00E45A4B"/>
    <w:rsid w:val="00E46996"/>
    <w:rsid w:val="00E47549"/>
    <w:rsid w:val="00E50522"/>
    <w:rsid w:val="00E52F87"/>
    <w:rsid w:val="00E6120D"/>
    <w:rsid w:val="00E61D06"/>
    <w:rsid w:val="00E7043E"/>
    <w:rsid w:val="00E747D9"/>
    <w:rsid w:val="00E752D9"/>
    <w:rsid w:val="00E75D5D"/>
    <w:rsid w:val="00E766CA"/>
    <w:rsid w:val="00E81F85"/>
    <w:rsid w:val="00E8413D"/>
    <w:rsid w:val="00E84C2A"/>
    <w:rsid w:val="00E90CA1"/>
    <w:rsid w:val="00E91D25"/>
    <w:rsid w:val="00E95F4D"/>
    <w:rsid w:val="00E97067"/>
    <w:rsid w:val="00EA6E8E"/>
    <w:rsid w:val="00EA7978"/>
    <w:rsid w:val="00EA7D19"/>
    <w:rsid w:val="00EA7DBA"/>
    <w:rsid w:val="00EB5814"/>
    <w:rsid w:val="00EB7666"/>
    <w:rsid w:val="00EB7F70"/>
    <w:rsid w:val="00EC4C2A"/>
    <w:rsid w:val="00EC6764"/>
    <w:rsid w:val="00EC726F"/>
    <w:rsid w:val="00EC7743"/>
    <w:rsid w:val="00EC7B8C"/>
    <w:rsid w:val="00ED2540"/>
    <w:rsid w:val="00ED2E23"/>
    <w:rsid w:val="00ED48A6"/>
    <w:rsid w:val="00ED521A"/>
    <w:rsid w:val="00ED6E81"/>
    <w:rsid w:val="00ED727B"/>
    <w:rsid w:val="00EE19E0"/>
    <w:rsid w:val="00EE1F48"/>
    <w:rsid w:val="00EE3C5A"/>
    <w:rsid w:val="00EE4E0F"/>
    <w:rsid w:val="00EE504D"/>
    <w:rsid w:val="00EE75E3"/>
    <w:rsid w:val="00EE7777"/>
    <w:rsid w:val="00EF0C86"/>
    <w:rsid w:val="00EF1778"/>
    <w:rsid w:val="00EF2D7A"/>
    <w:rsid w:val="00EF586D"/>
    <w:rsid w:val="00F00B9A"/>
    <w:rsid w:val="00F0246E"/>
    <w:rsid w:val="00F026DB"/>
    <w:rsid w:val="00F04133"/>
    <w:rsid w:val="00F12233"/>
    <w:rsid w:val="00F12CE1"/>
    <w:rsid w:val="00F14096"/>
    <w:rsid w:val="00F14820"/>
    <w:rsid w:val="00F30DED"/>
    <w:rsid w:val="00F31DB2"/>
    <w:rsid w:val="00F34ADB"/>
    <w:rsid w:val="00F37720"/>
    <w:rsid w:val="00F4046D"/>
    <w:rsid w:val="00F40A6C"/>
    <w:rsid w:val="00F4210D"/>
    <w:rsid w:val="00F44EA5"/>
    <w:rsid w:val="00F4518D"/>
    <w:rsid w:val="00F45444"/>
    <w:rsid w:val="00F46713"/>
    <w:rsid w:val="00F46AEA"/>
    <w:rsid w:val="00F46C28"/>
    <w:rsid w:val="00F46CF6"/>
    <w:rsid w:val="00F5082B"/>
    <w:rsid w:val="00F50E76"/>
    <w:rsid w:val="00F51019"/>
    <w:rsid w:val="00F51568"/>
    <w:rsid w:val="00F52179"/>
    <w:rsid w:val="00F52B79"/>
    <w:rsid w:val="00F559A5"/>
    <w:rsid w:val="00F55F9D"/>
    <w:rsid w:val="00F56E1A"/>
    <w:rsid w:val="00F60EEE"/>
    <w:rsid w:val="00F6204B"/>
    <w:rsid w:val="00F628AE"/>
    <w:rsid w:val="00F62CDA"/>
    <w:rsid w:val="00F6448C"/>
    <w:rsid w:val="00F64A06"/>
    <w:rsid w:val="00F65D8A"/>
    <w:rsid w:val="00F72654"/>
    <w:rsid w:val="00F74422"/>
    <w:rsid w:val="00F76222"/>
    <w:rsid w:val="00F83712"/>
    <w:rsid w:val="00F86BEC"/>
    <w:rsid w:val="00F9447B"/>
    <w:rsid w:val="00F944E0"/>
    <w:rsid w:val="00F95C39"/>
    <w:rsid w:val="00F976F8"/>
    <w:rsid w:val="00FA132A"/>
    <w:rsid w:val="00FA1FC3"/>
    <w:rsid w:val="00FA431A"/>
    <w:rsid w:val="00FA54C6"/>
    <w:rsid w:val="00FA5E0B"/>
    <w:rsid w:val="00FA7BFA"/>
    <w:rsid w:val="00FB00F5"/>
    <w:rsid w:val="00FB0527"/>
    <w:rsid w:val="00FB3A37"/>
    <w:rsid w:val="00FB510F"/>
    <w:rsid w:val="00FB635D"/>
    <w:rsid w:val="00FB6BC1"/>
    <w:rsid w:val="00FB6E33"/>
    <w:rsid w:val="00FC0EED"/>
    <w:rsid w:val="00FC11D2"/>
    <w:rsid w:val="00FC1405"/>
    <w:rsid w:val="00FC33EB"/>
    <w:rsid w:val="00FD0FFF"/>
    <w:rsid w:val="00FE2208"/>
    <w:rsid w:val="00FE2769"/>
    <w:rsid w:val="00FE2ED0"/>
    <w:rsid w:val="00FE3C8C"/>
    <w:rsid w:val="00FE430B"/>
    <w:rsid w:val="00FE46AF"/>
    <w:rsid w:val="00FE73C3"/>
    <w:rsid w:val="00FF1F94"/>
    <w:rsid w:val="00FF2B49"/>
    <w:rsid w:val="00FF3001"/>
    <w:rsid w:val="00FF3487"/>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345AD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345AD1"/>
    <w:rPr>
      <w:color w:val="0000FF"/>
      <w:u w:val="single"/>
    </w:rPr>
  </w:style>
  <w:style w:type="character" w:styleId="FollowedHyperlink">
    <w:name w:val="FollowedHyperlink"/>
    <w:basedOn w:val="DefaultParagraphFont"/>
    <w:uiPriority w:val="99"/>
    <w:semiHidden/>
    <w:unhideWhenUsed/>
    <w:rsid w:val="00345AD1"/>
    <w:rPr>
      <w:color w:val="800080"/>
      <w:u w:val="single"/>
    </w:rPr>
  </w:style>
  <w:style w:type="character" w:customStyle="1" w:styleId="publisher-info-label">
    <w:name w:val="publisher-info-label"/>
    <w:basedOn w:val="DefaultParagraphFont"/>
    <w:rsid w:val="00345AD1"/>
  </w:style>
  <w:style w:type="paragraph" w:styleId="NormalWeb">
    <w:name w:val="Normal (Web)"/>
    <w:basedOn w:val="Normal"/>
    <w:uiPriority w:val="99"/>
    <w:semiHidden/>
    <w:unhideWhenUsed/>
    <w:rsid w:val="00345AD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345AD1"/>
  </w:style>
  <w:style w:type="character" w:customStyle="1" w:styleId="math">
    <w:name w:val="math"/>
    <w:basedOn w:val="DefaultParagraphFont"/>
    <w:rsid w:val="00345AD1"/>
  </w:style>
  <w:style w:type="character" w:customStyle="1" w:styleId="mrow">
    <w:name w:val="mrow"/>
    <w:basedOn w:val="DefaultParagraphFont"/>
    <w:rsid w:val="00345AD1"/>
  </w:style>
  <w:style w:type="character" w:customStyle="1" w:styleId="mi">
    <w:name w:val="mi"/>
    <w:basedOn w:val="DefaultParagraphFont"/>
    <w:rsid w:val="00345AD1"/>
  </w:style>
  <w:style w:type="character" w:customStyle="1" w:styleId="texmathchoice">
    <w:name w:val="texmathchoice"/>
    <w:basedOn w:val="DefaultParagraphFont"/>
    <w:rsid w:val="00345AD1"/>
  </w:style>
  <w:style w:type="character" w:customStyle="1" w:styleId="texatom">
    <w:name w:val="texatom"/>
    <w:basedOn w:val="DefaultParagraphFont"/>
    <w:rsid w:val="00345AD1"/>
  </w:style>
  <w:style w:type="character" w:customStyle="1" w:styleId="mo">
    <w:name w:val="mo"/>
    <w:basedOn w:val="DefaultParagraphFont"/>
    <w:rsid w:val="00345AD1"/>
  </w:style>
  <w:style w:type="character" w:customStyle="1" w:styleId="mfrac">
    <w:name w:val="mfrac"/>
    <w:basedOn w:val="DefaultParagraphFont"/>
    <w:rsid w:val="00345AD1"/>
  </w:style>
  <w:style w:type="character" w:customStyle="1" w:styleId="mn">
    <w:name w:val="mn"/>
    <w:basedOn w:val="DefaultParagraphFont"/>
    <w:rsid w:val="00345AD1"/>
  </w:style>
  <w:style w:type="paragraph" w:customStyle="1" w:styleId="links">
    <w:name w:val="links"/>
    <w:basedOn w:val="Normal"/>
    <w:rsid w:val="00345AD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ubsup">
    <w:name w:val="msubsup"/>
    <w:basedOn w:val="DefaultParagraphFont"/>
    <w:rsid w:val="00345AD1"/>
  </w:style>
  <w:style w:type="character" w:customStyle="1" w:styleId="mtable">
    <w:name w:val="mtable"/>
    <w:basedOn w:val="DefaultParagraphFont"/>
    <w:rsid w:val="00345AD1"/>
  </w:style>
  <w:style w:type="character" w:customStyle="1" w:styleId="mtd">
    <w:name w:val="mtd"/>
    <w:basedOn w:val="DefaultParagraphFont"/>
    <w:rsid w:val="00345AD1"/>
  </w:style>
  <w:style w:type="character" w:customStyle="1" w:styleId="mtext">
    <w:name w:val="mtext"/>
    <w:basedOn w:val="DefaultParagraphFont"/>
    <w:rsid w:val="00345AD1"/>
  </w:style>
  <w:style w:type="character" w:customStyle="1" w:styleId="formula">
    <w:name w:val="formula"/>
    <w:basedOn w:val="DefaultParagraphFont"/>
    <w:rsid w:val="00345AD1"/>
  </w:style>
  <w:style w:type="character" w:customStyle="1" w:styleId="link">
    <w:name w:val="link"/>
    <w:basedOn w:val="DefaultParagraphFont"/>
    <w:rsid w:val="00345AD1"/>
  </w:style>
  <w:style w:type="character" w:customStyle="1" w:styleId="munderover">
    <w:name w:val="munderover"/>
    <w:basedOn w:val="DefaultParagraphFont"/>
    <w:rsid w:val="00345AD1"/>
  </w:style>
  <w:style w:type="character" w:customStyle="1" w:styleId="mspace">
    <w:name w:val="mspace"/>
    <w:basedOn w:val="DefaultParagraphFont"/>
    <w:rsid w:val="00345AD1"/>
  </w:style>
  <w:style w:type="character" w:customStyle="1" w:styleId="number">
    <w:name w:val="number"/>
    <w:basedOn w:val="DefaultParagraphFont"/>
    <w:rsid w:val="00660A90"/>
  </w:style>
  <w:style w:type="character" w:customStyle="1" w:styleId="ref-link">
    <w:name w:val="ref-link"/>
    <w:basedOn w:val="DefaultParagraphFont"/>
    <w:rsid w:val="00660A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1686608">
      <w:bodyDiv w:val="1"/>
      <w:marLeft w:val="0"/>
      <w:marRight w:val="0"/>
      <w:marTop w:val="0"/>
      <w:marBottom w:val="0"/>
      <w:divBdr>
        <w:top w:val="none" w:sz="0" w:space="0" w:color="auto"/>
        <w:left w:val="none" w:sz="0" w:space="0" w:color="auto"/>
        <w:bottom w:val="none" w:sz="0" w:space="0" w:color="auto"/>
        <w:right w:val="none" w:sz="0" w:space="0" w:color="auto"/>
      </w:divBdr>
    </w:div>
    <w:div w:id="1570773218">
      <w:bodyDiv w:val="1"/>
      <w:marLeft w:val="0"/>
      <w:marRight w:val="0"/>
      <w:marTop w:val="0"/>
      <w:marBottom w:val="0"/>
      <w:divBdr>
        <w:top w:val="none" w:sz="0" w:space="0" w:color="auto"/>
        <w:left w:val="none" w:sz="0" w:space="0" w:color="auto"/>
        <w:bottom w:val="none" w:sz="0" w:space="0" w:color="auto"/>
        <w:right w:val="none" w:sz="0" w:space="0" w:color="auto"/>
      </w:divBdr>
      <w:divsChild>
        <w:div w:id="1499418968">
          <w:marLeft w:val="0"/>
          <w:marRight w:val="0"/>
          <w:marTop w:val="0"/>
          <w:marBottom w:val="0"/>
          <w:divBdr>
            <w:top w:val="none" w:sz="0" w:space="0" w:color="auto"/>
            <w:left w:val="none" w:sz="0" w:space="0" w:color="auto"/>
            <w:bottom w:val="none" w:sz="0" w:space="0" w:color="auto"/>
            <w:right w:val="none" w:sz="0" w:space="0" w:color="auto"/>
          </w:divBdr>
          <w:divsChild>
            <w:div w:id="963928553">
              <w:marLeft w:val="0"/>
              <w:marRight w:val="0"/>
              <w:marTop w:val="0"/>
              <w:marBottom w:val="0"/>
              <w:divBdr>
                <w:top w:val="none" w:sz="0" w:space="0" w:color="auto"/>
                <w:left w:val="none" w:sz="0" w:space="0" w:color="auto"/>
                <w:bottom w:val="single" w:sz="12" w:space="0" w:color="006699"/>
                <w:right w:val="none" w:sz="0" w:space="0" w:color="auto"/>
              </w:divBdr>
              <w:divsChild>
                <w:div w:id="1204513340">
                  <w:marLeft w:val="0"/>
                  <w:marRight w:val="0"/>
                  <w:marTop w:val="0"/>
                  <w:marBottom w:val="0"/>
                  <w:divBdr>
                    <w:top w:val="none" w:sz="0" w:space="0" w:color="auto"/>
                    <w:left w:val="none" w:sz="0" w:space="0" w:color="auto"/>
                    <w:bottom w:val="none" w:sz="0" w:space="0" w:color="auto"/>
                    <w:right w:val="none" w:sz="0" w:space="0" w:color="auto"/>
                  </w:divBdr>
                  <w:divsChild>
                    <w:div w:id="579221837">
                      <w:marLeft w:val="0"/>
                      <w:marRight w:val="0"/>
                      <w:marTop w:val="0"/>
                      <w:marBottom w:val="0"/>
                      <w:divBdr>
                        <w:top w:val="none" w:sz="0" w:space="0" w:color="auto"/>
                        <w:left w:val="none" w:sz="0" w:space="0" w:color="auto"/>
                        <w:bottom w:val="none" w:sz="0" w:space="0" w:color="auto"/>
                        <w:right w:val="none" w:sz="0" w:space="0" w:color="auto"/>
                      </w:divBdr>
                      <w:divsChild>
                        <w:div w:id="791749946">
                          <w:marLeft w:val="0"/>
                          <w:marRight w:val="0"/>
                          <w:marTop w:val="0"/>
                          <w:marBottom w:val="0"/>
                          <w:divBdr>
                            <w:top w:val="none" w:sz="0" w:space="0" w:color="auto"/>
                            <w:left w:val="none" w:sz="0" w:space="0" w:color="auto"/>
                            <w:bottom w:val="none" w:sz="0" w:space="0" w:color="auto"/>
                            <w:right w:val="none" w:sz="0" w:space="0" w:color="auto"/>
                          </w:divBdr>
                          <w:divsChild>
                            <w:div w:id="1208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0720481">
                  <w:marLeft w:val="0"/>
                  <w:marRight w:val="0"/>
                  <w:marTop w:val="0"/>
                  <w:marBottom w:val="0"/>
                  <w:divBdr>
                    <w:top w:val="none" w:sz="0" w:space="0" w:color="auto"/>
                    <w:left w:val="none" w:sz="0" w:space="0" w:color="auto"/>
                    <w:bottom w:val="none" w:sz="0" w:space="0" w:color="auto"/>
                    <w:right w:val="none" w:sz="0" w:space="0" w:color="auto"/>
                  </w:divBdr>
                </w:div>
                <w:div w:id="1808938344">
                  <w:marLeft w:val="0"/>
                  <w:marRight w:val="0"/>
                  <w:marTop w:val="0"/>
                  <w:marBottom w:val="0"/>
                  <w:divBdr>
                    <w:top w:val="none" w:sz="0" w:space="0" w:color="auto"/>
                    <w:left w:val="none" w:sz="0" w:space="0" w:color="auto"/>
                    <w:bottom w:val="none" w:sz="0" w:space="0" w:color="auto"/>
                    <w:right w:val="none" w:sz="0" w:space="0" w:color="auto"/>
                  </w:divBdr>
                  <w:divsChild>
                    <w:div w:id="1897474180">
                      <w:marLeft w:val="0"/>
                      <w:marRight w:val="0"/>
                      <w:marTop w:val="0"/>
                      <w:marBottom w:val="0"/>
                      <w:divBdr>
                        <w:top w:val="none" w:sz="0" w:space="0" w:color="auto"/>
                        <w:left w:val="none" w:sz="0" w:space="0" w:color="auto"/>
                        <w:bottom w:val="none" w:sz="0" w:space="0" w:color="auto"/>
                        <w:right w:val="none" w:sz="0" w:space="0" w:color="auto"/>
                      </w:divBdr>
                      <w:divsChild>
                        <w:div w:id="1660499715">
                          <w:marLeft w:val="0"/>
                          <w:marRight w:val="0"/>
                          <w:marTop w:val="0"/>
                          <w:marBottom w:val="0"/>
                          <w:divBdr>
                            <w:top w:val="none" w:sz="0" w:space="0" w:color="auto"/>
                            <w:left w:val="none" w:sz="0" w:space="0" w:color="auto"/>
                            <w:bottom w:val="none" w:sz="0" w:space="0" w:color="auto"/>
                            <w:right w:val="none" w:sz="0" w:space="0" w:color="auto"/>
                          </w:divBdr>
                        </w:div>
                        <w:div w:id="17237776">
                          <w:marLeft w:val="0"/>
                          <w:marRight w:val="0"/>
                          <w:marTop w:val="0"/>
                          <w:marBottom w:val="0"/>
                          <w:divBdr>
                            <w:top w:val="none" w:sz="0" w:space="0" w:color="auto"/>
                            <w:left w:val="none" w:sz="0" w:space="0" w:color="auto"/>
                            <w:bottom w:val="none" w:sz="0" w:space="0" w:color="auto"/>
                            <w:right w:val="none" w:sz="0" w:space="0" w:color="auto"/>
                          </w:divBdr>
                        </w:div>
                        <w:div w:id="716321985">
                          <w:marLeft w:val="0"/>
                          <w:marRight w:val="0"/>
                          <w:marTop w:val="0"/>
                          <w:marBottom w:val="0"/>
                          <w:divBdr>
                            <w:top w:val="none" w:sz="0" w:space="0" w:color="auto"/>
                            <w:left w:val="none" w:sz="0" w:space="0" w:color="auto"/>
                            <w:bottom w:val="none" w:sz="0" w:space="0" w:color="auto"/>
                            <w:right w:val="none" w:sz="0" w:space="0" w:color="auto"/>
                          </w:divBdr>
                          <w:divsChild>
                            <w:div w:id="1795638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263874">
                      <w:marLeft w:val="0"/>
                      <w:marRight w:val="0"/>
                      <w:marTop w:val="0"/>
                      <w:marBottom w:val="0"/>
                      <w:divBdr>
                        <w:top w:val="none" w:sz="0" w:space="0" w:color="auto"/>
                        <w:left w:val="none" w:sz="0" w:space="0" w:color="auto"/>
                        <w:bottom w:val="none" w:sz="0" w:space="0" w:color="auto"/>
                        <w:right w:val="none" w:sz="0" w:space="0" w:color="auto"/>
                      </w:divBdr>
                      <w:divsChild>
                        <w:div w:id="1399013857">
                          <w:marLeft w:val="0"/>
                          <w:marRight w:val="0"/>
                          <w:marTop w:val="0"/>
                          <w:marBottom w:val="0"/>
                          <w:divBdr>
                            <w:top w:val="none" w:sz="0" w:space="0" w:color="auto"/>
                            <w:left w:val="none" w:sz="0" w:space="0" w:color="auto"/>
                            <w:bottom w:val="none" w:sz="0" w:space="0" w:color="auto"/>
                            <w:right w:val="none" w:sz="0" w:space="0" w:color="auto"/>
                          </w:divBdr>
                        </w:div>
                        <w:div w:id="1937906134">
                          <w:marLeft w:val="0"/>
                          <w:marRight w:val="0"/>
                          <w:marTop w:val="0"/>
                          <w:marBottom w:val="0"/>
                          <w:divBdr>
                            <w:top w:val="none" w:sz="0" w:space="0" w:color="auto"/>
                            <w:left w:val="none" w:sz="0" w:space="0" w:color="auto"/>
                            <w:bottom w:val="none" w:sz="0" w:space="0" w:color="auto"/>
                            <w:right w:val="none" w:sz="0" w:space="0" w:color="auto"/>
                          </w:divBdr>
                        </w:div>
                        <w:div w:id="776098363">
                          <w:marLeft w:val="0"/>
                          <w:marRight w:val="0"/>
                          <w:marTop w:val="0"/>
                          <w:marBottom w:val="0"/>
                          <w:divBdr>
                            <w:top w:val="none" w:sz="0" w:space="0" w:color="auto"/>
                            <w:left w:val="none" w:sz="0" w:space="0" w:color="auto"/>
                            <w:bottom w:val="none" w:sz="0" w:space="0" w:color="auto"/>
                            <w:right w:val="none" w:sz="0" w:space="0" w:color="auto"/>
                          </w:divBdr>
                        </w:div>
                        <w:div w:id="588807728">
                          <w:marLeft w:val="0"/>
                          <w:marRight w:val="0"/>
                          <w:marTop w:val="0"/>
                          <w:marBottom w:val="0"/>
                          <w:divBdr>
                            <w:top w:val="none" w:sz="0" w:space="0" w:color="auto"/>
                            <w:left w:val="none" w:sz="0" w:space="0" w:color="auto"/>
                            <w:bottom w:val="none" w:sz="0" w:space="0" w:color="auto"/>
                            <w:right w:val="none" w:sz="0" w:space="0" w:color="auto"/>
                          </w:divBdr>
                          <w:divsChild>
                            <w:div w:id="1337463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8616804">
                  <w:marLeft w:val="0"/>
                  <w:marRight w:val="0"/>
                  <w:marTop w:val="0"/>
                  <w:marBottom w:val="0"/>
                  <w:divBdr>
                    <w:top w:val="none" w:sz="0" w:space="0" w:color="auto"/>
                    <w:left w:val="none" w:sz="0" w:space="0" w:color="auto"/>
                    <w:bottom w:val="none" w:sz="0" w:space="0" w:color="auto"/>
                    <w:right w:val="none" w:sz="0" w:space="0" w:color="auto"/>
                  </w:divBdr>
                  <w:divsChild>
                    <w:div w:id="178931916">
                      <w:marLeft w:val="0"/>
                      <w:marRight w:val="0"/>
                      <w:marTop w:val="0"/>
                      <w:marBottom w:val="0"/>
                      <w:divBdr>
                        <w:top w:val="none" w:sz="0" w:space="0" w:color="auto"/>
                        <w:left w:val="none" w:sz="0" w:space="0" w:color="auto"/>
                        <w:bottom w:val="none" w:sz="0" w:space="0" w:color="auto"/>
                        <w:right w:val="none" w:sz="0" w:space="0" w:color="auto"/>
                      </w:divBdr>
                      <w:divsChild>
                        <w:div w:id="1477063674">
                          <w:marLeft w:val="0"/>
                          <w:marRight w:val="0"/>
                          <w:marTop w:val="0"/>
                          <w:marBottom w:val="0"/>
                          <w:divBdr>
                            <w:top w:val="none" w:sz="0" w:space="0" w:color="auto"/>
                            <w:left w:val="none" w:sz="0" w:space="0" w:color="auto"/>
                            <w:bottom w:val="none" w:sz="0" w:space="0" w:color="auto"/>
                            <w:right w:val="none" w:sz="0" w:space="0" w:color="auto"/>
                          </w:divBdr>
                          <w:divsChild>
                            <w:div w:id="1761873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2302049">
          <w:marLeft w:val="0"/>
          <w:marRight w:val="0"/>
          <w:marTop w:val="0"/>
          <w:marBottom w:val="0"/>
          <w:divBdr>
            <w:top w:val="none" w:sz="0" w:space="0" w:color="auto"/>
            <w:left w:val="none" w:sz="0" w:space="0" w:color="auto"/>
            <w:bottom w:val="none" w:sz="0" w:space="0" w:color="auto"/>
            <w:right w:val="none" w:sz="0" w:space="0" w:color="auto"/>
          </w:divBdr>
          <w:divsChild>
            <w:div w:id="640304924">
              <w:marLeft w:val="0"/>
              <w:marRight w:val="0"/>
              <w:marTop w:val="0"/>
              <w:marBottom w:val="0"/>
              <w:divBdr>
                <w:top w:val="none" w:sz="0" w:space="0" w:color="auto"/>
                <w:left w:val="none" w:sz="0" w:space="0" w:color="auto"/>
                <w:bottom w:val="single" w:sz="6" w:space="12" w:color="333333"/>
                <w:right w:val="none" w:sz="0" w:space="0" w:color="auto"/>
              </w:divBdr>
              <w:divsChild>
                <w:div w:id="1353922094">
                  <w:marLeft w:val="0"/>
                  <w:marRight w:val="0"/>
                  <w:marTop w:val="0"/>
                  <w:marBottom w:val="0"/>
                  <w:divBdr>
                    <w:top w:val="none" w:sz="0" w:space="0" w:color="auto"/>
                    <w:left w:val="none" w:sz="0" w:space="0" w:color="auto"/>
                    <w:bottom w:val="none" w:sz="0" w:space="0" w:color="auto"/>
                    <w:right w:val="none" w:sz="0" w:space="0" w:color="auto"/>
                  </w:divBdr>
                  <w:divsChild>
                    <w:div w:id="1389190152">
                      <w:marLeft w:val="0"/>
                      <w:marRight w:val="0"/>
                      <w:marTop w:val="0"/>
                      <w:marBottom w:val="0"/>
                      <w:divBdr>
                        <w:top w:val="none" w:sz="0" w:space="0" w:color="auto"/>
                        <w:left w:val="none" w:sz="0" w:space="0" w:color="auto"/>
                        <w:bottom w:val="none" w:sz="0" w:space="0" w:color="auto"/>
                        <w:right w:val="none" w:sz="0" w:space="0" w:color="auto"/>
                      </w:divBdr>
                      <w:divsChild>
                        <w:div w:id="1621035795">
                          <w:marLeft w:val="0"/>
                          <w:marRight w:val="0"/>
                          <w:marTop w:val="0"/>
                          <w:marBottom w:val="0"/>
                          <w:divBdr>
                            <w:top w:val="none" w:sz="0" w:space="0" w:color="auto"/>
                            <w:left w:val="none" w:sz="0" w:space="0" w:color="auto"/>
                            <w:bottom w:val="dotted" w:sz="6" w:space="0" w:color="FEA957"/>
                            <w:right w:val="none" w:sz="0" w:space="0" w:color="auto"/>
                          </w:divBdr>
                          <w:divsChild>
                            <w:div w:id="1280801890">
                              <w:marLeft w:val="0"/>
                              <w:marRight w:val="0"/>
                              <w:marTop w:val="0"/>
                              <w:marBottom w:val="0"/>
                              <w:divBdr>
                                <w:top w:val="none" w:sz="0" w:space="0" w:color="auto"/>
                                <w:left w:val="none" w:sz="0" w:space="0" w:color="auto"/>
                                <w:bottom w:val="none" w:sz="0" w:space="0" w:color="auto"/>
                                <w:right w:val="none" w:sz="0" w:space="0" w:color="auto"/>
                              </w:divBdr>
                              <w:divsChild>
                                <w:div w:id="1604414593">
                                  <w:marLeft w:val="0"/>
                                  <w:marRight w:val="0"/>
                                  <w:marTop w:val="0"/>
                                  <w:marBottom w:val="450"/>
                                  <w:divBdr>
                                    <w:top w:val="none" w:sz="0" w:space="0" w:color="auto"/>
                                    <w:left w:val="none" w:sz="0" w:space="0" w:color="auto"/>
                                    <w:bottom w:val="none" w:sz="0" w:space="0" w:color="auto"/>
                                    <w:right w:val="none" w:sz="0" w:space="0" w:color="auto"/>
                                  </w:divBdr>
                                  <w:divsChild>
                                    <w:div w:id="1434936203">
                                      <w:marLeft w:val="0"/>
                                      <w:marRight w:val="0"/>
                                      <w:marTop w:val="0"/>
                                      <w:marBottom w:val="375"/>
                                      <w:divBdr>
                                        <w:top w:val="none" w:sz="0" w:space="0" w:color="auto"/>
                                        <w:left w:val="none" w:sz="0" w:space="0" w:color="auto"/>
                                        <w:bottom w:val="none" w:sz="0" w:space="0" w:color="auto"/>
                                        <w:right w:val="none" w:sz="0" w:space="0" w:color="auto"/>
                                      </w:divBdr>
                                      <w:divsChild>
                                        <w:div w:id="81449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692158">
                                  <w:marLeft w:val="0"/>
                                  <w:marRight w:val="0"/>
                                  <w:marTop w:val="0"/>
                                  <w:marBottom w:val="450"/>
                                  <w:divBdr>
                                    <w:top w:val="none" w:sz="0" w:space="0" w:color="auto"/>
                                    <w:left w:val="none" w:sz="0" w:space="0" w:color="auto"/>
                                    <w:bottom w:val="none" w:sz="0" w:space="0" w:color="auto"/>
                                    <w:right w:val="none" w:sz="0" w:space="0" w:color="auto"/>
                                  </w:divBdr>
                                  <w:divsChild>
                                    <w:div w:id="1570312798">
                                      <w:marLeft w:val="0"/>
                                      <w:marRight w:val="0"/>
                                      <w:marTop w:val="0"/>
                                      <w:marBottom w:val="375"/>
                                      <w:divBdr>
                                        <w:top w:val="none" w:sz="0" w:space="0" w:color="auto"/>
                                        <w:left w:val="none" w:sz="0" w:space="0" w:color="auto"/>
                                        <w:bottom w:val="none" w:sz="0" w:space="0" w:color="auto"/>
                                        <w:right w:val="none" w:sz="0" w:space="0" w:color="auto"/>
                                      </w:divBdr>
                                      <w:divsChild>
                                        <w:div w:id="1240359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341709">
                                  <w:marLeft w:val="0"/>
                                  <w:marRight w:val="0"/>
                                  <w:marTop w:val="0"/>
                                  <w:marBottom w:val="450"/>
                                  <w:divBdr>
                                    <w:top w:val="none" w:sz="0" w:space="0" w:color="auto"/>
                                    <w:left w:val="none" w:sz="0" w:space="0" w:color="auto"/>
                                    <w:bottom w:val="none" w:sz="0" w:space="0" w:color="auto"/>
                                    <w:right w:val="none" w:sz="0" w:space="0" w:color="auto"/>
                                  </w:divBdr>
                                  <w:divsChild>
                                    <w:div w:id="476262613">
                                      <w:marLeft w:val="0"/>
                                      <w:marRight w:val="0"/>
                                      <w:marTop w:val="0"/>
                                      <w:marBottom w:val="375"/>
                                      <w:divBdr>
                                        <w:top w:val="none" w:sz="0" w:space="0" w:color="auto"/>
                                        <w:left w:val="none" w:sz="0" w:space="0" w:color="auto"/>
                                        <w:bottom w:val="none" w:sz="0" w:space="0" w:color="auto"/>
                                        <w:right w:val="none" w:sz="0" w:space="0" w:color="auto"/>
                                      </w:divBdr>
                                      <w:divsChild>
                                        <w:div w:id="346450218">
                                          <w:marLeft w:val="0"/>
                                          <w:marRight w:val="0"/>
                                          <w:marTop w:val="0"/>
                                          <w:marBottom w:val="0"/>
                                          <w:divBdr>
                                            <w:top w:val="none" w:sz="0" w:space="0" w:color="auto"/>
                                            <w:left w:val="none" w:sz="0" w:space="0" w:color="auto"/>
                                            <w:bottom w:val="none" w:sz="0" w:space="0" w:color="auto"/>
                                            <w:right w:val="none" w:sz="0" w:space="0" w:color="auto"/>
                                          </w:divBdr>
                                        </w:div>
                                      </w:divsChild>
                                    </w:div>
                                    <w:div w:id="829102040">
                                      <w:marLeft w:val="0"/>
                                      <w:marRight w:val="0"/>
                                      <w:marTop w:val="0"/>
                                      <w:marBottom w:val="0"/>
                                      <w:divBdr>
                                        <w:top w:val="none" w:sz="0" w:space="0" w:color="auto"/>
                                        <w:left w:val="none" w:sz="0" w:space="0" w:color="auto"/>
                                        <w:bottom w:val="none" w:sz="0" w:space="0" w:color="auto"/>
                                        <w:right w:val="none" w:sz="0" w:space="0" w:color="auto"/>
                                      </w:divBdr>
                                      <w:divsChild>
                                        <w:div w:id="2088115639">
                                          <w:marLeft w:val="0"/>
                                          <w:marRight w:val="0"/>
                                          <w:marTop w:val="240"/>
                                          <w:marBottom w:val="480"/>
                                          <w:divBdr>
                                            <w:top w:val="none" w:sz="0" w:space="0" w:color="auto"/>
                                            <w:left w:val="none" w:sz="0" w:space="0" w:color="auto"/>
                                            <w:bottom w:val="none" w:sz="0" w:space="0" w:color="auto"/>
                                            <w:right w:val="none" w:sz="0" w:space="0" w:color="auto"/>
                                          </w:divBdr>
                                          <w:divsChild>
                                            <w:div w:id="29115930">
                                              <w:marLeft w:val="0"/>
                                              <w:marRight w:val="0"/>
                                              <w:marTop w:val="0"/>
                                              <w:marBottom w:val="0"/>
                                              <w:divBdr>
                                                <w:top w:val="none" w:sz="0" w:space="0" w:color="auto"/>
                                                <w:left w:val="none" w:sz="0" w:space="0" w:color="auto"/>
                                                <w:bottom w:val="dotted" w:sz="6" w:space="6" w:color="999999"/>
                                                <w:right w:val="none" w:sz="0" w:space="0" w:color="auto"/>
                                              </w:divBdr>
                                            </w:div>
                                            <w:div w:id="1438064799">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70413189">
                                          <w:marLeft w:val="0"/>
                                          <w:marRight w:val="0"/>
                                          <w:marTop w:val="240"/>
                                          <w:marBottom w:val="480"/>
                                          <w:divBdr>
                                            <w:top w:val="none" w:sz="0" w:space="0" w:color="auto"/>
                                            <w:left w:val="none" w:sz="0" w:space="0" w:color="auto"/>
                                            <w:bottom w:val="none" w:sz="0" w:space="0" w:color="auto"/>
                                            <w:right w:val="none" w:sz="0" w:space="0" w:color="auto"/>
                                          </w:divBdr>
                                          <w:divsChild>
                                            <w:div w:id="1838420823">
                                              <w:marLeft w:val="0"/>
                                              <w:marRight w:val="0"/>
                                              <w:marTop w:val="0"/>
                                              <w:marBottom w:val="0"/>
                                              <w:divBdr>
                                                <w:top w:val="single" w:sz="6" w:space="0" w:color="C6C6C6"/>
                                                <w:left w:val="single" w:sz="6" w:space="0" w:color="C6C6C6"/>
                                                <w:bottom w:val="single" w:sz="6" w:space="0" w:color="C6C6C6"/>
                                                <w:right w:val="single" w:sz="6" w:space="0" w:color="C6C6C6"/>
                                              </w:divBdr>
                                            </w:div>
                                            <w:div w:id="20399639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82484900">
                                      <w:marLeft w:val="0"/>
                                      <w:marRight w:val="0"/>
                                      <w:marTop w:val="0"/>
                                      <w:marBottom w:val="0"/>
                                      <w:divBdr>
                                        <w:top w:val="none" w:sz="0" w:space="0" w:color="auto"/>
                                        <w:left w:val="none" w:sz="0" w:space="0" w:color="auto"/>
                                        <w:bottom w:val="none" w:sz="0" w:space="0" w:color="auto"/>
                                        <w:right w:val="none" w:sz="0" w:space="0" w:color="auto"/>
                                      </w:divBdr>
                                      <w:divsChild>
                                        <w:div w:id="1113287777">
                                          <w:marLeft w:val="0"/>
                                          <w:marRight w:val="0"/>
                                          <w:marTop w:val="240"/>
                                          <w:marBottom w:val="240"/>
                                          <w:divBdr>
                                            <w:top w:val="none" w:sz="0" w:space="0" w:color="auto"/>
                                            <w:left w:val="none" w:sz="0" w:space="0" w:color="auto"/>
                                            <w:bottom w:val="none" w:sz="0" w:space="0" w:color="auto"/>
                                            <w:right w:val="none" w:sz="0" w:space="0" w:color="auto"/>
                                          </w:divBdr>
                                        </w:div>
                                        <w:div w:id="1946425606">
                                          <w:marLeft w:val="0"/>
                                          <w:marRight w:val="0"/>
                                          <w:marTop w:val="240"/>
                                          <w:marBottom w:val="240"/>
                                          <w:divBdr>
                                            <w:top w:val="none" w:sz="0" w:space="0" w:color="auto"/>
                                            <w:left w:val="none" w:sz="0" w:space="0" w:color="auto"/>
                                            <w:bottom w:val="none" w:sz="0" w:space="0" w:color="auto"/>
                                            <w:right w:val="none" w:sz="0" w:space="0" w:color="auto"/>
                                          </w:divBdr>
                                        </w:div>
                                        <w:div w:id="89392832">
                                          <w:marLeft w:val="0"/>
                                          <w:marRight w:val="0"/>
                                          <w:marTop w:val="240"/>
                                          <w:marBottom w:val="240"/>
                                          <w:divBdr>
                                            <w:top w:val="none" w:sz="0" w:space="0" w:color="auto"/>
                                            <w:left w:val="none" w:sz="0" w:space="0" w:color="auto"/>
                                            <w:bottom w:val="none" w:sz="0" w:space="0" w:color="auto"/>
                                            <w:right w:val="none" w:sz="0" w:space="0" w:color="auto"/>
                                          </w:divBdr>
                                        </w:div>
                                        <w:div w:id="1949387859">
                                          <w:marLeft w:val="0"/>
                                          <w:marRight w:val="0"/>
                                          <w:marTop w:val="240"/>
                                          <w:marBottom w:val="240"/>
                                          <w:divBdr>
                                            <w:top w:val="none" w:sz="0" w:space="0" w:color="auto"/>
                                            <w:left w:val="none" w:sz="0" w:space="0" w:color="auto"/>
                                            <w:bottom w:val="none" w:sz="0" w:space="0" w:color="auto"/>
                                            <w:right w:val="none" w:sz="0" w:space="0" w:color="auto"/>
                                          </w:divBdr>
                                        </w:div>
                                        <w:div w:id="617294828">
                                          <w:marLeft w:val="0"/>
                                          <w:marRight w:val="0"/>
                                          <w:marTop w:val="240"/>
                                          <w:marBottom w:val="240"/>
                                          <w:divBdr>
                                            <w:top w:val="none" w:sz="0" w:space="0" w:color="auto"/>
                                            <w:left w:val="none" w:sz="0" w:space="0" w:color="auto"/>
                                            <w:bottom w:val="none" w:sz="0" w:space="0" w:color="auto"/>
                                            <w:right w:val="none" w:sz="0" w:space="0" w:color="auto"/>
                                          </w:divBdr>
                                        </w:div>
                                        <w:div w:id="258416162">
                                          <w:marLeft w:val="0"/>
                                          <w:marRight w:val="0"/>
                                          <w:marTop w:val="240"/>
                                          <w:marBottom w:val="240"/>
                                          <w:divBdr>
                                            <w:top w:val="none" w:sz="0" w:space="0" w:color="auto"/>
                                            <w:left w:val="none" w:sz="0" w:space="0" w:color="auto"/>
                                            <w:bottom w:val="none" w:sz="0" w:space="0" w:color="auto"/>
                                            <w:right w:val="none" w:sz="0" w:space="0" w:color="auto"/>
                                          </w:divBdr>
                                        </w:div>
                                        <w:div w:id="348484828">
                                          <w:marLeft w:val="0"/>
                                          <w:marRight w:val="0"/>
                                          <w:marTop w:val="240"/>
                                          <w:marBottom w:val="240"/>
                                          <w:divBdr>
                                            <w:top w:val="none" w:sz="0" w:space="0" w:color="auto"/>
                                            <w:left w:val="none" w:sz="0" w:space="0" w:color="auto"/>
                                            <w:bottom w:val="none" w:sz="0" w:space="0" w:color="auto"/>
                                            <w:right w:val="none" w:sz="0" w:space="0" w:color="auto"/>
                                          </w:divBdr>
                                        </w:div>
                                        <w:div w:id="1187719194">
                                          <w:marLeft w:val="0"/>
                                          <w:marRight w:val="0"/>
                                          <w:marTop w:val="240"/>
                                          <w:marBottom w:val="240"/>
                                          <w:divBdr>
                                            <w:top w:val="none" w:sz="0" w:space="0" w:color="auto"/>
                                            <w:left w:val="none" w:sz="0" w:space="0" w:color="auto"/>
                                            <w:bottom w:val="none" w:sz="0" w:space="0" w:color="auto"/>
                                            <w:right w:val="none" w:sz="0" w:space="0" w:color="auto"/>
                                          </w:divBdr>
                                        </w:div>
                                        <w:div w:id="31877418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77361322">
                                  <w:marLeft w:val="0"/>
                                  <w:marRight w:val="0"/>
                                  <w:marTop w:val="0"/>
                                  <w:marBottom w:val="450"/>
                                  <w:divBdr>
                                    <w:top w:val="none" w:sz="0" w:space="0" w:color="auto"/>
                                    <w:left w:val="none" w:sz="0" w:space="0" w:color="auto"/>
                                    <w:bottom w:val="none" w:sz="0" w:space="0" w:color="auto"/>
                                    <w:right w:val="none" w:sz="0" w:space="0" w:color="auto"/>
                                  </w:divBdr>
                                  <w:divsChild>
                                    <w:div w:id="1005283643">
                                      <w:marLeft w:val="0"/>
                                      <w:marRight w:val="0"/>
                                      <w:marTop w:val="0"/>
                                      <w:marBottom w:val="375"/>
                                      <w:divBdr>
                                        <w:top w:val="none" w:sz="0" w:space="0" w:color="auto"/>
                                        <w:left w:val="none" w:sz="0" w:space="0" w:color="auto"/>
                                        <w:bottom w:val="none" w:sz="0" w:space="0" w:color="auto"/>
                                        <w:right w:val="none" w:sz="0" w:space="0" w:color="auto"/>
                                      </w:divBdr>
                                      <w:divsChild>
                                        <w:div w:id="331613546">
                                          <w:marLeft w:val="0"/>
                                          <w:marRight w:val="0"/>
                                          <w:marTop w:val="0"/>
                                          <w:marBottom w:val="0"/>
                                          <w:divBdr>
                                            <w:top w:val="none" w:sz="0" w:space="0" w:color="auto"/>
                                            <w:left w:val="none" w:sz="0" w:space="0" w:color="auto"/>
                                            <w:bottom w:val="none" w:sz="0" w:space="0" w:color="auto"/>
                                            <w:right w:val="none" w:sz="0" w:space="0" w:color="auto"/>
                                          </w:divBdr>
                                        </w:div>
                                      </w:divsChild>
                                    </w:div>
                                    <w:div w:id="480584139">
                                      <w:marLeft w:val="0"/>
                                      <w:marRight w:val="0"/>
                                      <w:marTop w:val="0"/>
                                      <w:marBottom w:val="0"/>
                                      <w:divBdr>
                                        <w:top w:val="none" w:sz="0" w:space="0" w:color="auto"/>
                                        <w:left w:val="none" w:sz="0" w:space="0" w:color="auto"/>
                                        <w:bottom w:val="none" w:sz="0" w:space="0" w:color="auto"/>
                                        <w:right w:val="none" w:sz="0" w:space="0" w:color="auto"/>
                                      </w:divBdr>
                                      <w:divsChild>
                                        <w:div w:id="729576523">
                                          <w:marLeft w:val="0"/>
                                          <w:marRight w:val="0"/>
                                          <w:marTop w:val="0"/>
                                          <w:marBottom w:val="0"/>
                                          <w:divBdr>
                                            <w:top w:val="none" w:sz="0" w:space="0" w:color="auto"/>
                                            <w:left w:val="none" w:sz="0" w:space="0" w:color="auto"/>
                                            <w:bottom w:val="none" w:sz="0" w:space="0" w:color="auto"/>
                                            <w:right w:val="none" w:sz="0" w:space="0" w:color="auto"/>
                                          </w:divBdr>
                                        </w:div>
                                      </w:divsChild>
                                    </w:div>
                                    <w:div w:id="383254775">
                                      <w:marLeft w:val="0"/>
                                      <w:marRight w:val="0"/>
                                      <w:marTop w:val="0"/>
                                      <w:marBottom w:val="0"/>
                                      <w:divBdr>
                                        <w:top w:val="none" w:sz="0" w:space="0" w:color="auto"/>
                                        <w:left w:val="none" w:sz="0" w:space="0" w:color="auto"/>
                                        <w:bottom w:val="none" w:sz="0" w:space="0" w:color="auto"/>
                                        <w:right w:val="none" w:sz="0" w:space="0" w:color="auto"/>
                                      </w:divBdr>
                                      <w:divsChild>
                                        <w:div w:id="12347065">
                                          <w:marLeft w:val="0"/>
                                          <w:marRight w:val="0"/>
                                          <w:marTop w:val="240"/>
                                          <w:marBottom w:val="240"/>
                                          <w:divBdr>
                                            <w:top w:val="none" w:sz="0" w:space="0" w:color="auto"/>
                                            <w:left w:val="none" w:sz="0" w:space="0" w:color="auto"/>
                                            <w:bottom w:val="none" w:sz="0" w:space="0" w:color="auto"/>
                                            <w:right w:val="none" w:sz="0" w:space="0" w:color="auto"/>
                                          </w:divBdr>
                                        </w:div>
                                        <w:div w:id="1813592976">
                                          <w:marLeft w:val="0"/>
                                          <w:marRight w:val="0"/>
                                          <w:marTop w:val="240"/>
                                          <w:marBottom w:val="240"/>
                                          <w:divBdr>
                                            <w:top w:val="none" w:sz="0" w:space="0" w:color="auto"/>
                                            <w:left w:val="none" w:sz="0" w:space="0" w:color="auto"/>
                                            <w:bottom w:val="none" w:sz="0" w:space="0" w:color="auto"/>
                                            <w:right w:val="none" w:sz="0" w:space="0" w:color="auto"/>
                                          </w:divBdr>
                                        </w:div>
                                        <w:div w:id="391276752">
                                          <w:marLeft w:val="0"/>
                                          <w:marRight w:val="0"/>
                                          <w:marTop w:val="0"/>
                                          <w:marBottom w:val="0"/>
                                          <w:divBdr>
                                            <w:top w:val="none" w:sz="0" w:space="0" w:color="auto"/>
                                            <w:left w:val="none" w:sz="0" w:space="0" w:color="auto"/>
                                            <w:bottom w:val="none" w:sz="0" w:space="0" w:color="auto"/>
                                            <w:right w:val="none" w:sz="0" w:space="0" w:color="auto"/>
                                          </w:divBdr>
                                        </w:div>
                                        <w:div w:id="399015049">
                                          <w:marLeft w:val="0"/>
                                          <w:marRight w:val="0"/>
                                          <w:marTop w:val="0"/>
                                          <w:marBottom w:val="0"/>
                                          <w:divBdr>
                                            <w:top w:val="none" w:sz="0" w:space="0" w:color="auto"/>
                                            <w:left w:val="none" w:sz="0" w:space="0" w:color="auto"/>
                                            <w:bottom w:val="none" w:sz="0" w:space="0" w:color="auto"/>
                                            <w:right w:val="none" w:sz="0" w:space="0" w:color="auto"/>
                                          </w:divBdr>
                                        </w:div>
                                        <w:div w:id="1068722928">
                                          <w:marLeft w:val="0"/>
                                          <w:marRight w:val="0"/>
                                          <w:marTop w:val="0"/>
                                          <w:marBottom w:val="0"/>
                                          <w:divBdr>
                                            <w:top w:val="none" w:sz="0" w:space="0" w:color="auto"/>
                                            <w:left w:val="none" w:sz="0" w:space="0" w:color="auto"/>
                                            <w:bottom w:val="none" w:sz="0" w:space="0" w:color="auto"/>
                                            <w:right w:val="none" w:sz="0" w:space="0" w:color="auto"/>
                                          </w:divBdr>
                                          <w:divsChild>
                                            <w:div w:id="997654947">
                                              <w:marLeft w:val="0"/>
                                              <w:marRight w:val="0"/>
                                              <w:marTop w:val="240"/>
                                              <w:marBottom w:val="240"/>
                                              <w:divBdr>
                                                <w:top w:val="none" w:sz="0" w:space="0" w:color="auto"/>
                                                <w:left w:val="none" w:sz="0" w:space="0" w:color="auto"/>
                                                <w:bottom w:val="none" w:sz="0" w:space="0" w:color="auto"/>
                                                <w:right w:val="none" w:sz="0" w:space="0" w:color="auto"/>
                                              </w:divBdr>
                                            </w:div>
                                          </w:divsChild>
                                        </w:div>
                                        <w:div w:id="756483910">
                                          <w:marLeft w:val="0"/>
                                          <w:marRight w:val="0"/>
                                          <w:marTop w:val="0"/>
                                          <w:marBottom w:val="0"/>
                                          <w:divBdr>
                                            <w:top w:val="none" w:sz="0" w:space="0" w:color="auto"/>
                                            <w:left w:val="none" w:sz="0" w:space="0" w:color="auto"/>
                                            <w:bottom w:val="none" w:sz="0" w:space="0" w:color="auto"/>
                                            <w:right w:val="none" w:sz="0" w:space="0" w:color="auto"/>
                                          </w:divBdr>
                                          <w:divsChild>
                                            <w:div w:id="642855690">
                                              <w:marLeft w:val="0"/>
                                              <w:marRight w:val="0"/>
                                              <w:marTop w:val="240"/>
                                              <w:marBottom w:val="240"/>
                                              <w:divBdr>
                                                <w:top w:val="none" w:sz="0" w:space="0" w:color="auto"/>
                                                <w:left w:val="none" w:sz="0" w:space="0" w:color="auto"/>
                                                <w:bottom w:val="none" w:sz="0" w:space="0" w:color="auto"/>
                                                <w:right w:val="none" w:sz="0" w:space="0" w:color="auto"/>
                                              </w:divBdr>
                                            </w:div>
                                            <w:div w:id="386145195">
                                              <w:marLeft w:val="0"/>
                                              <w:marRight w:val="0"/>
                                              <w:marTop w:val="240"/>
                                              <w:marBottom w:val="240"/>
                                              <w:divBdr>
                                                <w:top w:val="none" w:sz="0" w:space="0" w:color="auto"/>
                                                <w:left w:val="none" w:sz="0" w:space="0" w:color="auto"/>
                                                <w:bottom w:val="none" w:sz="0" w:space="0" w:color="auto"/>
                                                <w:right w:val="none" w:sz="0" w:space="0" w:color="auto"/>
                                              </w:divBdr>
                                            </w:div>
                                            <w:div w:id="2082407855">
                                              <w:marLeft w:val="0"/>
                                              <w:marRight w:val="0"/>
                                              <w:marTop w:val="240"/>
                                              <w:marBottom w:val="240"/>
                                              <w:divBdr>
                                                <w:top w:val="none" w:sz="0" w:space="0" w:color="auto"/>
                                                <w:left w:val="none" w:sz="0" w:space="0" w:color="auto"/>
                                                <w:bottom w:val="none" w:sz="0" w:space="0" w:color="auto"/>
                                                <w:right w:val="none" w:sz="0" w:space="0" w:color="auto"/>
                                              </w:divBdr>
                                            </w:div>
                                            <w:div w:id="27530935">
                                              <w:marLeft w:val="0"/>
                                              <w:marRight w:val="0"/>
                                              <w:marTop w:val="240"/>
                                              <w:marBottom w:val="240"/>
                                              <w:divBdr>
                                                <w:top w:val="none" w:sz="0" w:space="0" w:color="auto"/>
                                                <w:left w:val="none" w:sz="0" w:space="0" w:color="auto"/>
                                                <w:bottom w:val="none" w:sz="0" w:space="0" w:color="auto"/>
                                                <w:right w:val="none" w:sz="0" w:space="0" w:color="auto"/>
                                              </w:divBdr>
                                            </w:div>
                                            <w:div w:id="1746609659">
                                              <w:marLeft w:val="0"/>
                                              <w:marRight w:val="0"/>
                                              <w:marTop w:val="240"/>
                                              <w:marBottom w:val="240"/>
                                              <w:divBdr>
                                                <w:top w:val="none" w:sz="0" w:space="0" w:color="auto"/>
                                                <w:left w:val="none" w:sz="0" w:space="0" w:color="auto"/>
                                                <w:bottom w:val="none" w:sz="0" w:space="0" w:color="auto"/>
                                                <w:right w:val="none" w:sz="0" w:space="0" w:color="auto"/>
                                              </w:divBdr>
                                            </w:div>
                                          </w:divsChild>
                                        </w:div>
                                        <w:div w:id="564220493">
                                          <w:marLeft w:val="0"/>
                                          <w:marRight w:val="0"/>
                                          <w:marTop w:val="0"/>
                                          <w:marBottom w:val="0"/>
                                          <w:divBdr>
                                            <w:top w:val="none" w:sz="0" w:space="0" w:color="auto"/>
                                            <w:left w:val="none" w:sz="0" w:space="0" w:color="auto"/>
                                            <w:bottom w:val="none" w:sz="0" w:space="0" w:color="auto"/>
                                            <w:right w:val="none" w:sz="0" w:space="0" w:color="auto"/>
                                          </w:divBdr>
                                        </w:div>
                                        <w:div w:id="1669943572">
                                          <w:marLeft w:val="0"/>
                                          <w:marRight w:val="0"/>
                                          <w:marTop w:val="0"/>
                                          <w:marBottom w:val="0"/>
                                          <w:divBdr>
                                            <w:top w:val="none" w:sz="0" w:space="0" w:color="auto"/>
                                            <w:left w:val="none" w:sz="0" w:space="0" w:color="auto"/>
                                            <w:bottom w:val="none" w:sz="0" w:space="0" w:color="auto"/>
                                            <w:right w:val="none" w:sz="0" w:space="0" w:color="auto"/>
                                          </w:divBdr>
                                        </w:div>
                                        <w:div w:id="824316283">
                                          <w:marLeft w:val="0"/>
                                          <w:marRight w:val="0"/>
                                          <w:marTop w:val="0"/>
                                          <w:marBottom w:val="0"/>
                                          <w:divBdr>
                                            <w:top w:val="none" w:sz="0" w:space="0" w:color="auto"/>
                                            <w:left w:val="none" w:sz="0" w:space="0" w:color="auto"/>
                                            <w:bottom w:val="none" w:sz="0" w:space="0" w:color="auto"/>
                                            <w:right w:val="none" w:sz="0" w:space="0" w:color="auto"/>
                                          </w:divBdr>
                                          <w:divsChild>
                                            <w:div w:id="221867716">
                                              <w:marLeft w:val="0"/>
                                              <w:marRight w:val="0"/>
                                              <w:marTop w:val="240"/>
                                              <w:marBottom w:val="240"/>
                                              <w:divBdr>
                                                <w:top w:val="none" w:sz="0" w:space="0" w:color="auto"/>
                                                <w:left w:val="none" w:sz="0" w:space="0" w:color="auto"/>
                                                <w:bottom w:val="none" w:sz="0" w:space="0" w:color="auto"/>
                                                <w:right w:val="none" w:sz="0" w:space="0" w:color="auto"/>
                                              </w:divBdr>
                                            </w:div>
                                            <w:div w:id="25880257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55205153">
                                  <w:marLeft w:val="0"/>
                                  <w:marRight w:val="0"/>
                                  <w:marTop w:val="0"/>
                                  <w:marBottom w:val="450"/>
                                  <w:divBdr>
                                    <w:top w:val="none" w:sz="0" w:space="0" w:color="auto"/>
                                    <w:left w:val="none" w:sz="0" w:space="0" w:color="auto"/>
                                    <w:bottom w:val="none" w:sz="0" w:space="0" w:color="auto"/>
                                    <w:right w:val="none" w:sz="0" w:space="0" w:color="auto"/>
                                  </w:divBdr>
                                  <w:divsChild>
                                    <w:div w:id="1285967213">
                                      <w:marLeft w:val="0"/>
                                      <w:marRight w:val="0"/>
                                      <w:marTop w:val="0"/>
                                      <w:marBottom w:val="375"/>
                                      <w:divBdr>
                                        <w:top w:val="none" w:sz="0" w:space="0" w:color="auto"/>
                                        <w:left w:val="none" w:sz="0" w:space="0" w:color="auto"/>
                                        <w:bottom w:val="none" w:sz="0" w:space="0" w:color="auto"/>
                                        <w:right w:val="none" w:sz="0" w:space="0" w:color="auto"/>
                                      </w:divBdr>
                                      <w:divsChild>
                                        <w:div w:id="91097597">
                                          <w:marLeft w:val="0"/>
                                          <w:marRight w:val="0"/>
                                          <w:marTop w:val="0"/>
                                          <w:marBottom w:val="0"/>
                                          <w:divBdr>
                                            <w:top w:val="none" w:sz="0" w:space="0" w:color="auto"/>
                                            <w:left w:val="none" w:sz="0" w:space="0" w:color="auto"/>
                                            <w:bottom w:val="none" w:sz="0" w:space="0" w:color="auto"/>
                                            <w:right w:val="none" w:sz="0" w:space="0" w:color="auto"/>
                                          </w:divBdr>
                                        </w:div>
                                      </w:divsChild>
                                    </w:div>
                                    <w:div w:id="1015493769">
                                      <w:marLeft w:val="0"/>
                                      <w:marRight w:val="0"/>
                                      <w:marTop w:val="240"/>
                                      <w:marBottom w:val="480"/>
                                      <w:divBdr>
                                        <w:top w:val="none" w:sz="0" w:space="0" w:color="auto"/>
                                        <w:left w:val="none" w:sz="0" w:space="0" w:color="auto"/>
                                        <w:bottom w:val="none" w:sz="0" w:space="0" w:color="auto"/>
                                        <w:right w:val="none" w:sz="0" w:space="0" w:color="auto"/>
                                      </w:divBdr>
                                      <w:divsChild>
                                        <w:div w:id="2059081995">
                                          <w:marLeft w:val="0"/>
                                          <w:marRight w:val="0"/>
                                          <w:marTop w:val="0"/>
                                          <w:marBottom w:val="0"/>
                                          <w:divBdr>
                                            <w:top w:val="none" w:sz="0" w:space="0" w:color="auto"/>
                                            <w:left w:val="none" w:sz="0" w:space="0" w:color="auto"/>
                                            <w:bottom w:val="dotted" w:sz="6" w:space="6" w:color="999999"/>
                                            <w:right w:val="none" w:sz="0" w:space="0" w:color="auto"/>
                                          </w:divBdr>
                                        </w:div>
                                        <w:div w:id="12651087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19504632">
                                      <w:marLeft w:val="0"/>
                                      <w:marRight w:val="0"/>
                                      <w:marTop w:val="240"/>
                                      <w:marBottom w:val="480"/>
                                      <w:divBdr>
                                        <w:top w:val="none" w:sz="0" w:space="0" w:color="auto"/>
                                        <w:left w:val="none" w:sz="0" w:space="0" w:color="auto"/>
                                        <w:bottom w:val="none" w:sz="0" w:space="0" w:color="auto"/>
                                        <w:right w:val="none" w:sz="0" w:space="0" w:color="auto"/>
                                      </w:divBdr>
                                      <w:divsChild>
                                        <w:div w:id="425426222">
                                          <w:marLeft w:val="0"/>
                                          <w:marRight w:val="0"/>
                                          <w:marTop w:val="0"/>
                                          <w:marBottom w:val="0"/>
                                          <w:divBdr>
                                            <w:top w:val="single" w:sz="6" w:space="0" w:color="C6C6C6"/>
                                            <w:left w:val="single" w:sz="6" w:space="0" w:color="C6C6C6"/>
                                            <w:bottom w:val="single" w:sz="6" w:space="0" w:color="C6C6C6"/>
                                            <w:right w:val="single" w:sz="6" w:space="0" w:color="C6C6C6"/>
                                          </w:divBdr>
                                        </w:div>
                                        <w:div w:id="2088112058">
                                          <w:marLeft w:val="0"/>
                                          <w:marRight w:val="0"/>
                                          <w:marTop w:val="0"/>
                                          <w:marBottom w:val="0"/>
                                          <w:divBdr>
                                            <w:top w:val="none" w:sz="0" w:space="0" w:color="auto"/>
                                            <w:left w:val="none" w:sz="0" w:space="0" w:color="auto"/>
                                            <w:bottom w:val="dotted" w:sz="6" w:space="6" w:color="999999"/>
                                            <w:right w:val="none" w:sz="0" w:space="0" w:color="auto"/>
                                          </w:divBdr>
                                        </w:div>
                                      </w:divsChild>
                                    </w:div>
                                    <w:div w:id="722099902">
                                      <w:marLeft w:val="0"/>
                                      <w:marRight w:val="0"/>
                                      <w:marTop w:val="240"/>
                                      <w:marBottom w:val="480"/>
                                      <w:divBdr>
                                        <w:top w:val="none" w:sz="0" w:space="0" w:color="auto"/>
                                        <w:left w:val="none" w:sz="0" w:space="0" w:color="auto"/>
                                        <w:bottom w:val="none" w:sz="0" w:space="0" w:color="auto"/>
                                        <w:right w:val="none" w:sz="0" w:space="0" w:color="auto"/>
                                      </w:divBdr>
                                      <w:divsChild>
                                        <w:div w:id="583220936">
                                          <w:marLeft w:val="0"/>
                                          <w:marRight w:val="0"/>
                                          <w:marTop w:val="0"/>
                                          <w:marBottom w:val="0"/>
                                          <w:divBdr>
                                            <w:top w:val="single" w:sz="6" w:space="0" w:color="C6C6C6"/>
                                            <w:left w:val="single" w:sz="6" w:space="0" w:color="C6C6C6"/>
                                            <w:bottom w:val="single" w:sz="6" w:space="0" w:color="C6C6C6"/>
                                            <w:right w:val="single" w:sz="6" w:space="0" w:color="C6C6C6"/>
                                          </w:divBdr>
                                        </w:div>
                                        <w:div w:id="195196340">
                                          <w:marLeft w:val="0"/>
                                          <w:marRight w:val="0"/>
                                          <w:marTop w:val="0"/>
                                          <w:marBottom w:val="0"/>
                                          <w:divBdr>
                                            <w:top w:val="none" w:sz="0" w:space="0" w:color="auto"/>
                                            <w:left w:val="none" w:sz="0" w:space="0" w:color="auto"/>
                                            <w:bottom w:val="dotted" w:sz="6" w:space="6" w:color="999999"/>
                                            <w:right w:val="none" w:sz="0" w:space="0" w:color="auto"/>
                                          </w:divBdr>
                                        </w:div>
                                      </w:divsChild>
                                    </w:div>
                                    <w:div w:id="750128317">
                                      <w:marLeft w:val="0"/>
                                      <w:marRight w:val="0"/>
                                      <w:marTop w:val="240"/>
                                      <w:marBottom w:val="480"/>
                                      <w:divBdr>
                                        <w:top w:val="none" w:sz="0" w:space="0" w:color="auto"/>
                                        <w:left w:val="none" w:sz="0" w:space="0" w:color="auto"/>
                                        <w:bottom w:val="none" w:sz="0" w:space="0" w:color="auto"/>
                                        <w:right w:val="none" w:sz="0" w:space="0" w:color="auto"/>
                                      </w:divBdr>
                                      <w:divsChild>
                                        <w:div w:id="788164487">
                                          <w:marLeft w:val="0"/>
                                          <w:marRight w:val="0"/>
                                          <w:marTop w:val="0"/>
                                          <w:marBottom w:val="0"/>
                                          <w:divBdr>
                                            <w:top w:val="single" w:sz="6" w:space="0" w:color="C6C6C6"/>
                                            <w:left w:val="single" w:sz="6" w:space="0" w:color="C6C6C6"/>
                                            <w:bottom w:val="single" w:sz="6" w:space="0" w:color="C6C6C6"/>
                                            <w:right w:val="single" w:sz="6" w:space="0" w:color="C6C6C6"/>
                                          </w:divBdr>
                                        </w:div>
                                        <w:div w:id="977417211">
                                          <w:marLeft w:val="0"/>
                                          <w:marRight w:val="0"/>
                                          <w:marTop w:val="0"/>
                                          <w:marBottom w:val="0"/>
                                          <w:divBdr>
                                            <w:top w:val="none" w:sz="0" w:space="0" w:color="auto"/>
                                            <w:left w:val="none" w:sz="0" w:space="0" w:color="auto"/>
                                            <w:bottom w:val="dotted" w:sz="6" w:space="6" w:color="999999"/>
                                            <w:right w:val="none" w:sz="0" w:space="0" w:color="auto"/>
                                          </w:divBdr>
                                        </w:div>
                                      </w:divsChild>
                                    </w:div>
                                    <w:div w:id="1864853824">
                                      <w:marLeft w:val="0"/>
                                      <w:marRight w:val="0"/>
                                      <w:marTop w:val="240"/>
                                      <w:marBottom w:val="480"/>
                                      <w:divBdr>
                                        <w:top w:val="none" w:sz="0" w:space="0" w:color="auto"/>
                                        <w:left w:val="none" w:sz="0" w:space="0" w:color="auto"/>
                                        <w:bottom w:val="none" w:sz="0" w:space="0" w:color="auto"/>
                                        <w:right w:val="none" w:sz="0" w:space="0" w:color="auto"/>
                                      </w:divBdr>
                                      <w:divsChild>
                                        <w:div w:id="925922078">
                                          <w:marLeft w:val="0"/>
                                          <w:marRight w:val="0"/>
                                          <w:marTop w:val="0"/>
                                          <w:marBottom w:val="0"/>
                                          <w:divBdr>
                                            <w:top w:val="single" w:sz="6" w:space="0" w:color="C6C6C6"/>
                                            <w:left w:val="single" w:sz="6" w:space="0" w:color="C6C6C6"/>
                                            <w:bottom w:val="single" w:sz="6" w:space="0" w:color="C6C6C6"/>
                                            <w:right w:val="single" w:sz="6" w:space="0" w:color="C6C6C6"/>
                                          </w:divBdr>
                                        </w:div>
                                        <w:div w:id="177270497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12050109">
                                  <w:marLeft w:val="0"/>
                                  <w:marRight w:val="0"/>
                                  <w:marTop w:val="0"/>
                                  <w:marBottom w:val="450"/>
                                  <w:divBdr>
                                    <w:top w:val="none" w:sz="0" w:space="0" w:color="auto"/>
                                    <w:left w:val="none" w:sz="0" w:space="0" w:color="auto"/>
                                    <w:bottom w:val="none" w:sz="0" w:space="0" w:color="auto"/>
                                    <w:right w:val="none" w:sz="0" w:space="0" w:color="auto"/>
                                  </w:divBdr>
                                  <w:divsChild>
                                    <w:div w:id="1861772640">
                                      <w:marLeft w:val="0"/>
                                      <w:marRight w:val="0"/>
                                      <w:marTop w:val="0"/>
                                      <w:marBottom w:val="375"/>
                                      <w:divBdr>
                                        <w:top w:val="none" w:sz="0" w:space="0" w:color="auto"/>
                                        <w:left w:val="none" w:sz="0" w:space="0" w:color="auto"/>
                                        <w:bottom w:val="none" w:sz="0" w:space="0" w:color="auto"/>
                                        <w:right w:val="none" w:sz="0" w:space="0" w:color="auto"/>
                                      </w:divBdr>
                                      <w:divsChild>
                                        <w:div w:id="1983660043">
                                          <w:marLeft w:val="0"/>
                                          <w:marRight w:val="0"/>
                                          <w:marTop w:val="0"/>
                                          <w:marBottom w:val="0"/>
                                          <w:divBdr>
                                            <w:top w:val="none" w:sz="0" w:space="0" w:color="auto"/>
                                            <w:left w:val="none" w:sz="0" w:space="0" w:color="auto"/>
                                            <w:bottom w:val="none" w:sz="0" w:space="0" w:color="auto"/>
                                            <w:right w:val="none" w:sz="0" w:space="0" w:color="auto"/>
                                          </w:divBdr>
                                        </w:div>
                                      </w:divsChild>
                                    </w:div>
                                    <w:div w:id="243608048">
                                      <w:marLeft w:val="0"/>
                                      <w:marRight w:val="0"/>
                                      <w:marTop w:val="0"/>
                                      <w:marBottom w:val="0"/>
                                      <w:divBdr>
                                        <w:top w:val="none" w:sz="0" w:space="0" w:color="auto"/>
                                        <w:left w:val="none" w:sz="0" w:space="0" w:color="auto"/>
                                        <w:bottom w:val="none" w:sz="0" w:space="0" w:color="auto"/>
                                        <w:right w:val="none" w:sz="0" w:space="0" w:color="auto"/>
                                      </w:divBdr>
                                      <w:divsChild>
                                        <w:div w:id="863979719">
                                          <w:marLeft w:val="0"/>
                                          <w:marRight w:val="0"/>
                                          <w:marTop w:val="240"/>
                                          <w:marBottom w:val="240"/>
                                          <w:divBdr>
                                            <w:top w:val="none" w:sz="0" w:space="0" w:color="auto"/>
                                            <w:left w:val="none" w:sz="0" w:space="0" w:color="auto"/>
                                            <w:bottom w:val="none" w:sz="0" w:space="0" w:color="auto"/>
                                            <w:right w:val="none" w:sz="0" w:space="0" w:color="auto"/>
                                          </w:divBdr>
                                        </w:div>
                                      </w:divsChild>
                                    </w:div>
                                    <w:div w:id="2088722526">
                                      <w:marLeft w:val="0"/>
                                      <w:marRight w:val="0"/>
                                      <w:marTop w:val="0"/>
                                      <w:marBottom w:val="0"/>
                                      <w:divBdr>
                                        <w:top w:val="none" w:sz="0" w:space="0" w:color="auto"/>
                                        <w:left w:val="none" w:sz="0" w:space="0" w:color="auto"/>
                                        <w:bottom w:val="none" w:sz="0" w:space="0" w:color="auto"/>
                                        <w:right w:val="none" w:sz="0" w:space="0" w:color="auto"/>
                                      </w:divBdr>
                                      <w:divsChild>
                                        <w:div w:id="551845594">
                                          <w:marLeft w:val="0"/>
                                          <w:marRight w:val="0"/>
                                          <w:marTop w:val="240"/>
                                          <w:marBottom w:val="480"/>
                                          <w:divBdr>
                                            <w:top w:val="none" w:sz="0" w:space="0" w:color="auto"/>
                                            <w:left w:val="none" w:sz="0" w:space="0" w:color="auto"/>
                                            <w:bottom w:val="none" w:sz="0" w:space="0" w:color="auto"/>
                                            <w:right w:val="none" w:sz="0" w:space="0" w:color="auto"/>
                                          </w:divBdr>
                                          <w:divsChild>
                                            <w:div w:id="2129884526">
                                              <w:marLeft w:val="0"/>
                                              <w:marRight w:val="0"/>
                                              <w:marTop w:val="0"/>
                                              <w:marBottom w:val="0"/>
                                              <w:divBdr>
                                                <w:top w:val="none" w:sz="0" w:space="0" w:color="auto"/>
                                                <w:left w:val="none" w:sz="0" w:space="0" w:color="auto"/>
                                                <w:bottom w:val="dotted" w:sz="6" w:space="6" w:color="999999"/>
                                                <w:right w:val="none" w:sz="0" w:space="0" w:color="auto"/>
                                              </w:divBdr>
                                            </w:div>
                                            <w:div w:id="10514180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694771263">
                                          <w:marLeft w:val="0"/>
                                          <w:marRight w:val="0"/>
                                          <w:marTop w:val="240"/>
                                          <w:marBottom w:val="240"/>
                                          <w:divBdr>
                                            <w:top w:val="none" w:sz="0" w:space="0" w:color="auto"/>
                                            <w:left w:val="none" w:sz="0" w:space="0" w:color="auto"/>
                                            <w:bottom w:val="none" w:sz="0" w:space="0" w:color="auto"/>
                                            <w:right w:val="none" w:sz="0" w:space="0" w:color="auto"/>
                                          </w:divBdr>
                                        </w:div>
                                        <w:div w:id="709187792">
                                          <w:marLeft w:val="0"/>
                                          <w:marRight w:val="0"/>
                                          <w:marTop w:val="240"/>
                                          <w:marBottom w:val="240"/>
                                          <w:divBdr>
                                            <w:top w:val="none" w:sz="0" w:space="0" w:color="auto"/>
                                            <w:left w:val="none" w:sz="0" w:space="0" w:color="auto"/>
                                            <w:bottom w:val="none" w:sz="0" w:space="0" w:color="auto"/>
                                            <w:right w:val="none" w:sz="0" w:space="0" w:color="auto"/>
                                          </w:divBdr>
                                        </w:div>
                                        <w:div w:id="1566332134">
                                          <w:marLeft w:val="0"/>
                                          <w:marRight w:val="0"/>
                                          <w:marTop w:val="240"/>
                                          <w:marBottom w:val="480"/>
                                          <w:divBdr>
                                            <w:top w:val="none" w:sz="0" w:space="0" w:color="auto"/>
                                            <w:left w:val="none" w:sz="0" w:space="0" w:color="auto"/>
                                            <w:bottom w:val="none" w:sz="0" w:space="0" w:color="auto"/>
                                            <w:right w:val="none" w:sz="0" w:space="0" w:color="auto"/>
                                          </w:divBdr>
                                          <w:divsChild>
                                            <w:div w:id="542449061">
                                              <w:marLeft w:val="0"/>
                                              <w:marRight w:val="0"/>
                                              <w:marTop w:val="0"/>
                                              <w:marBottom w:val="0"/>
                                              <w:divBdr>
                                                <w:top w:val="single" w:sz="6" w:space="0" w:color="C6C6C6"/>
                                                <w:left w:val="single" w:sz="6" w:space="0" w:color="C6C6C6"/>
                                                <w:bottom w:val="single" w:sz="6" w:space="0" w:color="C6C6C6"/>
                                                <w:right w:val="single" w:sz="6" w:space="0" w:color="C6C6C6"/>
                                              </w:divBdr>
                                            </w:div>
                                            <w:div w:id="1445999832">
                                              <w:marLeft w:val="0"/>
                                              <w:marRight w:val="0"/>
                                              <w:marTop w:val="0"/>
                                              <w:marBottom w:val="0"/>
                                              <w:divBdr>
                                                <w:top w:val="none" w:sz="0" w:space="0" w:color="auto"/>
                                                <w:left w:val="none" w:sz="0" w:space="0" w:color="auto"/>
                                                <w:bottom w:val="dotted" w:sz="6" w:space="6" w:color="999999"/>
                                                <w:right w:val="none" w:sz="0" w:space="0" w:color="auto"/>
                                              </w:divBdr>
                                            </w:div>
                                          </w:divsChild>
                                        </w:div>
                                        <w:div w:id="4791681">
                                          <w:marLeft w:val="0"/>
                                          <w:marRight w:val="0"/>
                                          <w:marTop w:val="240"/>
                                          <w:marBottom w:val="480"/>
                                          <w:divBdr>
                                            <w:top w:val="none" w:sz="0" w:space="0" w:color="auto"/>
                                            <w:left w:val="none" w:sz="0" w:space="0" w:color="auto"/>
                                            <w:bottom w:val="none" w:sz="0" w:space="0" w:color="auto"/>
                                            <w:right w:val="none" w:sz="0" w:space="0" w:color="auto"/>
                                          </w:divBdr>
                                          <w:divsChild>
                                            <w:div w:id="819423022">
                                              <w:marLeft w:val="0"/>
                                              <w:marRight w:val="0"/>
                                              <w:marTop w:val="0"/>
                                              <w:marBottom w:val="0"/>
                                              <w:divBdr>
                                                <w:top w:val="single" w:sz="6" w:space="0" w:color="C6C6C6"/>
                                                <w:left w:val="single" w:sz="6" w:space="0" w:color="C6C6C6"/>
                                                <w:bottom w:val="single" w:sz="6" w:space="0" w:color="C6C6C6"/>
                                                <w:right w:val="single" w:sz="6" w:space="0" w:color="C6C6C6"/>
                                              </w:divBdr>
                                            </w:div>
                                            <w:div w:id="204918550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0315006">
                                      <w:marLeft w:val="0"/>
                                      <w:marRight w:val="0"/>
                                      <w:marTop w:val="0"/>
                                      <w:marBottom w:val="0"/>
                                      <w:divBdr>
                                        <w:top w:val="none" w:sz="0" w:space="0" w:color="auto"/>
                                        <w:left w:val="none" w:sz="0" w:space="0" w:color="auto"/>
                                        <w:bottom w:val="none" w:sz="0" w:space="0" w:color="auto"/>
                                        <w:right w:val="none" w:sz="0" w:space="0" w:color="auto"/>
                                      </w:divBdr>
                                      <w:divsChild>
                                        <w:div w:id="1609240984">
                                          <w:marLeft w:val="0"/>
                                          <w:marRight w:val="0"/>
                                          <w:marTop w:val="240"/>
                                          <w:marBottom w:val="480"/>
                                          <w:divBdr>
                                            <w:top w:val="none" w:sz="0" w:space="0" w:color="auto"/>
                                            <w:left w:val="none" w:sz="0" w:space="0" w:color="auto"/>
                                            <w:bottom w:val="none" w:sz="0" w:space="0" w:color="auto"/>
                                            <w:right w:val="none" w:sz="0" w:space="0" w:color="auto"/>
                                          </w:divBdr>
                                          <w:divsChild>
                                            <w:div w:id="297997589">
                                              <w:marLeft w:val="0"/>
                                              <w:marRight w:val="0"/>
                                              <w:marTop w:val="0"/>
                                              <w:marBottom w:val="0"/>
                                              <w:divBdr>
                                                <w:top w:val="single" w:sz="6" w:space="0" w:color="C6C6C6"/>
                                                <w:left w:val="single" w:sz="6" w:space="0" w:color="C6C6C6"/>
                                                <w:bottom w:val="single" w:sz="6" w:space="0" w:color="C6C6C6"/>
                                                <w:right w:val="single" w:sz="6" w:space="0" w:color="C6C6C6"/>
                                              </w:divBdr>
                                            </w:div>
                                            <w:div w:id="1233587247">
                                              <w:marLeft w:val="0"/>
                                              <w:marRight w:val="0"/>
                                              <w:marTop w:val="0"/>
                                              <w:marBottom w:val="0"/>
                                              <w:divBdr>
                                                <w:top w:val="none" w:sz="0" w:space="0" w:color="auto"/>
                                                <w:left w:val="none" w:sz="0" w:space="0" w:color="auto"/>
                                                <w:bottom w:val="dotted" w:sz="6" w:space="6" w:color="999999"/>
                                                <w:right w:val="none" w:sz="0" w:space="0" w:color="auto"/>
                                              </w:divBdr>
                                            </w:div>
                                          </w:divsChild>
                                        </w:div>
                                        <w:div w:id="1621498178">
                                          <w:marLeft w:val="0"/>
                                          <w:marRight w:val="0"/>
                                          <w:marTop w:val="240"/>
                                          <w:marBottom w:val="480"/>
                                          <w:divBdr>
                                            <w:top w:val="none" w:sz="0" w:space="0" w:color="auto"/>
                                            <w:left w:val="none" w:sz="0" w:space="0" w:color="auto"/>
                                            <w:bottom w:val="none" w:sz="0" w:space="0" w:color="auto"/>
                                            <w:right w:val="none" w:sz="0" w:space="0" w:color="auto"/>
                                          </w:divBdr>
                                          <w:divsChild>
                                            <w:div w:id="1696954635">
                                              <w:marLeft w:val="0"/>
                                              <w:marRight w:val="0"/>
                                              <w:marTop w:val="0"/>
                                              <w:marBottom w:val="0"/>
                                              <w:divBdr>
                                                <w:top w:val="single" w:sz="6" w:space="0" w:color="C6C6C6"/>
                                                <w:left w:val="single" w:sz="6" w:space="0" w:color="C6C6C6"/>
                                                <w:bottom w:val="single" w:sz="6" w:space="0" w:color="C6C6C6"/>
                                                <w:right w:val="single" w:sz="6" w:space="0" w:color="C6C6C6"/>
                                              </w:divBdr>
                                            </w:div>
                                            <w:div w:id="943882205">
                                              <w:marLeft w:val="0"/>
                                              <w:marRight w:val="0"/>
                                              <w:marTop w:val="0"/>
                                              <w:marBottom w:val="0"/>
                                              <w:divBdr>
                                                <w:top w:val="none" w:sz="0" w:space="0" w:color="auto"/>
                                                <w:left w:val="none" w:sz="0" w:space="0" w:color="auto"/>
                                                <w:bottom w:val="dotted" w:sz="6" w:space="6" w:color="999999"/>
                                                <w:right w:val="none" w:sz="0" w:space="0" w:color="auto"/>
                                              </w:divBdr>
                                            </w:div>
                                          </w:divsChild>
                                        </w:div>
                                        <w:div w:id="1768042533">
                                          <w:marLeft w:val="0"/>
                                          <w:marRight w:val="0"/>
                                          <w:marTop w:val="240"/>
                                          <w:marBottom w:val="480"/>
                                          <w:divBdr>
                                            <w:top w:val="none" w:sz="0" w:space="0" w:color="auto"/>
                                            <w:left w:val="none" w:sz="0" w:space="0" w:color="auto"/>
                                            <w:bottom w:val="none" w:sz="0" w:space="0" w:color="auto"/>
                                            <w:right w:val="none" w:sz="0" w:space="0" w:color="auto"/>
                                          </w:divBdr>
                                          <w:divsChild>
                                            <w:div w:id="1733036781">
                                              <w:marLeft w:val="0"/>
                                              <w:marRight w:val="0"/>
                                              <w:marTop w:val="0"/>
                                              <w:marBottom w:val="0"/>
                                              <w:divBdr>
                                                <w:top w:val="single" w:sz="6" w:space="0" w:color="C6C6C6"/>
                                                <w:left w:val="single" w:sz="6" w:space="0" w:color="C6C6C6"/>
                                                <w:bottom w:val="single" w:sz="6" w:space="0" w:color="C6C6C6"/>
                                                <w:right w:val="single" w:sz="6" w:space="0" w:color="C6C6C6"/>
                                              </w:divBdr>
                                            </w:div>
                                            <w:div w:id="10980613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376271973">
                                  <w:marLeft w:val="0"/>
                                  <w:marRight w:val="0"/>
                                  <w:marTop w:val="0"/>
                                  <w:marBottom w:val="450"/>
                                  <w:divBdr>
                                    <w:top w:val="none" w:sz="0" w:space="0" w:color="auto"/>
                                    <w:left w:val="none" w:sz="0" w:space="0" w:color="auto"/>
                                    <w:bottom w:val="none" w:sz="0" w:space="0" w:color="auto"/>
                                    <w:right w:val="none" w:sz="0" w:space="0" w:color="auto"/>
                                  </w:divBdr>
                                  <w:divsChild>
                                    <w:div w:id="1486816101">
                                      <w:marLeft w:val="0"/>
                                      <w:marRight w:val="0"/>
                                      <w:marTop w:val="0"/>
                                      <w:marBottom w:val="375"/>
                                      <w:divBdr>
                                        <w:top w:val="none" w:sz="0" w:space="0" w:color="auto"/>
                                        <w:left w:val="none" w:sz="0" w:space="0" w:color="auto"/>
                                        <w:bottom w:val="none" w:sz="0" w:space="0" w:color="auto"/>
                                        <w:right w:val="none" w:sz="0" w:space="0" w:color="auto"/>
                                      </w:divBdr>
                                      <w:divsChild>
                                        <w:div w:id="4010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80889811">
      <w:bodyDiv w:val="1"/>
      <w:marLeft w:val="0"/>
      <w:marRight w:val="0"/>
      <w:marTop w:val="0"/>
      <w:marBottom w:val="0"/>
      <w:divBdr>
        <w:top w:val="none" w:sz="0" w:space="0" w:color="auto"/>
        <w:left w:val="none" w:sz="0" w:space="0" w:color="auto"/>
        <w:bottom w:val="none" w:sz="0" w:space="0" w:color="auto"/>
        <w:right w:val="none" w:sz="0" w:space="0" w:color="auto"/>
      </w:divBdr>
      <w:divsChild>
        <w:div w:id="1835218394">
          <w:marLeft w:val="0"/>
          <w:marRight w:val="0"/>
          <w:marTop w:val="0"/>
          <w:marBottom w:val="0"/>
          <w:divBdr>
            <w:top w:val="none" w:sz="0" w:space="0" w:color="auto"/>
            <w:left w:val="none" w:sz="0" w:space="0" w:color="auto"/>
            <w:bottom w:val="single" w:sz="6" w:space="12" w:color="DDDDDD"/>
            <w:right w:val="none" w:sz="0" w:space="0" w:color="auto"/>
          </w:divBdr>
          <w:divsChild>
            <w:div w:id="389808488">
              <w:marLeft w:val="0"/>
              <w:marRight w:val="0"/>
              <w:marTop w:val="0"/>
              <w:marBottom w:val="0"/>
              <w:divBdr>
                <w:top w:val="none" w:sz="0" w:space="0" w:color="auto"/>
                <w:left w:val="none" w:sz="0" w:space="0" w:color="auto"/>
                <w:bottom w:val="none" w:sz="0" w:space="0" w:color="auto"/>
                <w:right w:val="none" w:sz="0" w:space="0" w:color="auto"/>
              </w:divBdr>
              <w:divsChild>
                <w:div w:id="1187216597">
                  <w:marLeft w:val="0"/>
                  <w:marRight w:val="0"/>
                  <w:marTop w:val="0"/>
                  <w:marBottom w:val="0"/>
                  <w:divBdr>
                    <w:top w:val="none" w:sz="0" w:space="0" w:color="auto"/>
                    <w:left w:val="none" w:sz="0" w:space="0" w:color="auto"/>
                    <w:bottom w:val="none" w:sz="0" w:space="0" w:color="auto"/>
                    <w:right w:val="none" w:sz="0" w:space="0" w:color="auto"/>
                  </w:divBdr>
                  <w:divsChild>
                    <w:div w:id="22101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9431377">
          <w:marLeft w:val="0"/>
          <w:marRight w:val="0"/>
          <w:marTop w:val="0"/>
          <w:marBottom w:val="0"/>
          <w:divBdr>
            <w:top w:val="none" w:sz="0" w:space="0" w:color="auto"/>
            <w:left w:val="none" w:sz="0" w:space="0" w:color="auto"/>
            <w:bottom w:val="single" w:sz="6" w:space="12" w:color="DDDDDD"/>
            <w:right w:val="none" w:sz="0" w:space="0" w:color="auto"/>
          </w:divBdr>
          <w:divsChild>
            <w:div w:id="498808433">
              <w:marLeft w:val="0"/>
              <w:marRight w:val="0"/>
              <w:marTop w:val="0"/>
              <w:marBottom w:val="0"/>
              <w:divBdr>
                <w:top w:val="none" w:sz="0" w:space="0" w:color="auto"/>
                <w:left w:val="none" w:sz="0" w:space="0" w:color="auto"/>
                <w:bottom w:val="none" w:sz="0" w:space="0" w:color="auto"/>
                <w:right w:val="none" w:sz="0" w:space="0" w:color="auto"/>
              </w:divBdr>
              <w:divsChild>
                <w:div w:id="862934296">
                  <w:marLeft w:val="0"/>
                  <w:marRight w:val="0"/>
                  <w:marTop w:val="0"/>
                  <w:marBottom w:val="0"/>
                  <w:divBdr>
                    <w:top w:val="none" w:sz="0" w:space="0" w:color="auto"/>
                    <w:left w:val="none" w:sz="0" w:space="0" w:color="auto"/>
                    <w:bottom w:val="none" w:sz="0" w:space="0" w:color="auto"/>
                    <w:right w:val="none" w:sz="0" w:space="0" w:color="auto"/>
                  </w:divBdr>
                  <w:divsChild>
                    <w:div w:id="367876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826059">
          <w:marLeft w:val="0"/>
          <w:marRight w:val="0"/>
          <w:marTop w:val="0"/>
          <w:marBottom w:val="0"/>
          <w:divBdr>
            <w:top w:val="none" w:sz="0" w:space="0" w:color="auto"/>
            <w:left w:val="none" w:sz="0" w:space="0" w:color="auto"/>
            <w:bottom w:val="single" w:sz="6" w:space="12" w:color="DDDDDD"/>
            <w:right w:val="none" w:sz="0" w:space="0" w:color="auto"/>
          </w:divBdr>
          <w:divsChild>
            <w:div w:id="2060782394">
              <w:marLeft w:val="0"/>
              <w:marRight w:val="0"/>
              <w:marTop w:val="0"/>
              <w:marBottom w:val="0"/>
              <w:divBdr>
                <w:top w:val="none" w:sz="0" w:space="0" w:color="auto"/>
                <w:left w:val="none" w:sz="0" w:space="0" w:color="auto"/>
                <w:bottom w:val="none" w:sz="0" w:space="0" w:color="auto"/>
                <w:right w:val="none" w:sz="0" w:space="0" w:color="auto"/>
              </w:divBdr>
              <w:divsChild>
                <w:div w:id="2000234125">
                  <w:marLeft w:val="0"/>
                  <w:marRight w:val="0"/>
                  <w:marTop w:val="0"/>
                  <w:marBottom w:val="0"/>
                  <w:divBdr>
                    <w:top w:val="none" w:sz="0" w:space="0" w:color="auto"/>
                    <w:left w:val="none" w:sz="0" w:space="0" w:color="auto"/>
                    <w:bottom w:val="none" w:sz="0" w:space="0" w:color="auto"/>
                    <w:right w:val="none" w:sz="0" w:space="0" w:color="auto"/>
                  </w:divBdr>
                  <w:divsChild>
                    <w:div w:id="1000161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81670">
          <w:marLeft w:val="0"/>
          <w:marRight w:val="0"/>
          <w:marTop w:val="0"/>
          <w:marBottom w:val="0"/>
          <w:divBdr>
            <w:top w:val="none" w:sz="0" w:space="0" w:color="auto"/>
            <w:left w:val="none" w:sz="0" w:space="0" w:color="auto"/>
            <w:bottom w:val="single" w:sz="6" w:space="12" w:color="DDDDDD"/>
            <w:right w:val="none" w:sz="0" w:space="0" w:color="auto"/>
          </w:divBdr>
          <w:divsChild>
            <w:div w:id="1028995289">
              <w:marLeft w:val="0"/>
              <w:marRight w:val="0"/>
              <w:marTop w:val="0"/>
              <w:marBottom w:val="0"/>
              <w:divBdr>
                <w:top w:val="none" w:sz="0" w:space="0" w:color="auto"/>
                <w:left w:val="none" w:sz="0" w:space="0" w:color="auto"/>
                <w:bottom w:val="none" w:sz="0" w:space="0" w:color="auto"/>
                <w:right w:val="none" w:sz="0" w:space="0" w:color="auto"/>
              </w:divBdr>
              <w:divsChild>
                <w:div w:id="27226688">
                  <w:marLeft w:val="0"/>
                  <w:marRight w:val="0"/>
                  <w:marTop w:val="0"/>
                  <w:marBottom w:val="0"/>
                  <w:divBdr>
                    <w:top w:val="none" w:sz="0" w:space="0" w:color="auto"/>
                    <w:left w:val="none" w:sz="0" w:space="0" w:color="auto"/>
                    <w:bottom w:val="none" w:sz="0" w:space="0" w:color="auto"/>
                    <w:right w:val="none" w:sz="0" w:space="0" w:color="auto"/>
                  </w:divBdr>
                  <w:divsChild>
                    <w:div w:id="1496338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652039">
          <w:marLeft w:val="0"/>
          <w:marRight w:val="0"/>
          <w:marTop w:val="0"/>
          <w:marBottom w:val="0"/>
          <w:divBdr>
            <w:top w:val="none" w:sz="0" w:space="0" w:color="auto"/>
            <w:left w:val="none" w:sz="0" w:space="0" w:color="auto"/>
            <w:bottom w:val="single" w:sz="6" w:space="12" w:color="DDDDDD"/>
            <w:right w:val="none" w:sz="0" w:space="0" w:color="auto"/>
          </w:divBdr>
          <w:divsChild>
            <w:div w:id="1987733136">
              <w:marLeft w:val="0"/>
              <w:marRight w:val="0"/>
              <w:marTop w:val="0"/>
              <w:marBottom w:val="0"/>
              <w:divBdr>
                <w:top w:val="none" w:sz="0" w:space="0" w:color="auto"/>
                <w:left w:val="none" w:sz="0" w:space="0" w:color="auto"/>
                <w:bottom w:val="none" w:sz="0" w:space="0" w:color="auto"/>
                <w:right w:val="none" w:sz="0" w:space="0" w:color="auto"/>
              </w:divBdr>
              <w:divsChild>
                <w:div w:id="2122723194">
                  <w:marLeft w:val="0"/>
                  <w:marRight w:val="0"/>
                  <w:marTop w:val="0"/>
                  <w:marBottom w:val="0"/>
                  <w:divBdr>
                    <w:top w:val="none" w:sz="0" w:space="0" w:color="auto"/>
                    <w:left w:val="none" w:sz="0" w:space="0" w:color="auto"/>
                    <w:bottom w:val="none" w:sz="0" w:space="0" w:color="auto"/>
                    <w:right w:val="none" w:sz="0" w:space="0" w:color="auto"/>
                  </w:divBdr>
                  <w:divsChild>
                    <w:div w:id="217522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4958383">
          <w:marLeft w:val="0"/>
          <w:marRight w:val="0"/>
          <w:marTop w:val="0"/>
          <w:marBottom w:val="0"/>
          <w:divBdr>
            <w:top w:val="none" w:sz="0" w:space="0" w:color="auto"/>
            <w:left w:val="none" w:sz="0" w:space="0" w:color="auto"/>
            <w:bottom w:val="single" w:sz="6" w:space="12" w:color="DDDDDD"/>
            <w:right w:val="none" w:sz="0" w:space="0" w:color="auto"/>
          </w:divBdr>
          <w:divsChild>
            <w:div w:id="1782722276">
              <w:marLeft w:val="0"/>
              <w:marRight w:val="0"/>
              <w:marTop w:val="0"/>
              <w:marBottom w:val="0"/>
              <w:divBdr>
                <w:top w:val="none" w:sz="0" w:space="0" w:color="auto"/>
                <w:left w:val="none" w:sz="0" w:space="0" w:color="auto"/>
                <w:bottom w:val="none" w:sz="0" w:space="0" w:color="auto"/>
                <w:right w:val="none" w:sz="0" w:space="0" w:color="auto"/>
              </w:divBdr>
              <w:divsChild>
                <w:div w:id="1508715529">
                  <w:marLeft w:val="0"/>
                  <w:marRight w:val="0"/>
                  <w:marTop w:val="0"/>
                  <w:marBottom w:val="0"/>
                  <w:divBdr>
                    <w:top w:val="none" w:sz="0" w:space="0" w:color="auto"/>
                    <w:left w:val="none" w:sz="0" w:space="0" w:color="auto"/>
                    <w:bottom w:val="none" w:sz="0" w:space="0" w:color="auto"/>
                    <w:right w:val="none" w:sz="0" w:space="0" w:color="auto"/>
                  </w:divBdr>
                  <w:divsChild>
                    <w:div w:id="658463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4673832">
          <w:marLeft w:val="0"/>
          <w:marRight w:val="0"/>
          <w:marTop w:val="0"/>
          <w:marBottom w:val="0"/>
          <w:divBdr>
            <w:top w:val="none" w:sz="0" w:space="0" w:color="auto"/>
            <w:left w:val="none" w:sz="0" w:space="0" w:color="auto"/>
            <w:bottom w:val="single" w:sz="6" w:space="12" w:color="DDDDDD"/>
            <w:right w:val="none" w:sz="0" w:space="0" w:color="auto"/>
          </w:divBdr>
          <w:divsChild>
            <w:div w:id="1327053882">
              <w:marLeft w:val="0"/>
              <w:marRight w:val="0"/>
              <w:marTop w:val="0"/>
              <w:marBottom w:val="0"/>
              <w:divBdr>
                <w:top w:val="none" w:sz="0" w:space="0" w:color="auto"/>
                <w:left w:val="none" w:sz="0" w:space="0" w:color="auto"/>
                <w:bottom w:val="none" w:sz="0" w:space="0" w:color="auto"/>
                <w:right w:val="none" w:sz="0" w:space="0" w:color="auto"/>
              </w:divBdr>
              <w:divsChild>
                <w:div w:id="565727293">
                  <w:marLeft w:val="0"/>
                  <w:marRight w:val="0"/>
                  <w:marTop w:val="0"/>
                  <w:marBottom w:val="0"/>
                  <w:divBdr>
                    <w:top w:val="none" w:sz="0" w:space="0" w:color="auto"/>
                    <w:left w:val="none" w:sz="0" w:space="0" w:color="auto"/>
                    <w:bottom w:val="none" w:sz="0" w:space="0" w:color="auto"/>
                    <w:right w:val="none" w:sz="0" w:space="0" w:color="auto"/>
                  </w:divBdr>
                  <w:divsChild>
                    <w:div w:id="16502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3150862">
          <w:marLeft w:val="0"/>
          <w:marRight w:val="0"/>
          <w:marTop w:val="0"/>
          <w:marBottom w:val="0"/>
          <w:divBdr>
            <w:top w:val="none" w:sz="0" w:space="0" w:color="auto"/>
            <w:left w:val="none" w:sz="0" w:space="0" w:color="auto"/>
            <w:bottom w:val="single" w:sz="6" w:space="12" w:color="DDDDDD"/>
            <w:right w:val="none" w:sz="0" w:space="0" w:color="auto"/>
          </w:divBdr>
          <w:divsChild>
            <w:div w:id="997075802">
              <w:marLeft w:val="0"/>
              <w:marRight w:val="0"/>
              <w:marTop w:val="0"/>
              <w:marBottom w:val="0"/>
              <w:divBdr>
                <w:top w:val="none" w:sz="0" w:space="0" w:color="auto"/>
                <w:left w:val="none" w:sz="0" w:space="0" w:color="auto"/>
                <w:bottom w:val="none" w:sz="0" w:space="0" w:color="auto"/>
                <w:right w:val="none" w:sz="0" w:space="0" w:color="auto"/>
              </w:divBdr>
              <w:divsChild>
                <w:div w:id="432435479">
                  <w:marLeft w:val="0"/>
                  <w:marRight w:val="0"/>
                  <w:marTop w:val="0"/>
                  <w:marBottom w:val="0"/>
                  <w:divBdr>
                    <w:top w:val="none" w:sz="0" w:space="0" w:color="auto"/>
                    <w:left w:val="none" w:sz="0" w:space="0" w:color="auto"/>
                    <w:bottom w:val="none" w:sz="0" w:space="0" w:color="auto"/>
                    <w:right w:val="none" w:sz="0" w:space="0" w:color="auto"/>
                  </w:divBdr>
                  <w:divsChild>
                    <w:div w:id="669602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40077">
          <w:marLeft w:val="0"/>
          <w:marRight w:val="0"/>
          <w:marTop w:val="0"/>
          <w:marBottom w:val="0"/>
          <w:divBdr>
            <w:top w:val="none" w:sz="0" w:space="0" w:color="auto"/>
            <w:left w:val="none" w:sz="0" w:space="0" w:color="auto"/>
            <w:bottom w:val="single" w:sz="6" w:space="12" w:color="DDDDDD"/>
            <w:right w:val="none" w:sz="0" w:space="0" w:color="auto"/>
          </w:divBdr>
          <w:divsChild>
            <w:div w:id="612202344">
              <w:marLeft w:val="0"/>
              <w:marRight w:val="0"/>
              <w:marTop w:val="0"/>
              <w:marBottom w:val="0"/>
              <w:divBdr>
                <w:top w:val="none" w:sz="0" w:space="0" w:color="auto"/>
                <w:left w:val="none" w:sz="0" w:space="0" w:color="auto"/>
                <w:bottom w:val="none" w:sz="0" w:space="0" w:color="auto"/>
                <w:right w:val="none" w:sz="0" w:space="0" w:color="auto"/>
              </w:divBdr>
              <w:divsChild>
                <w:div w:id="1235775236">
                  <w:marLeft w:val="0"/>
                  <w:marRight w:val="0"/>
                  <w:marTop w:val="0"/>
                  <w:marBottom w:val="0"/>
                  <w:divBdr>
                    <w:top w:val="none" w:sz="0" w:space="0" w:color="auto"/>
                    <w:left w:val="none" w:sz="0" w:space="0" w:color="auto"/>
                    <w:bottom w:val="none" w:sz="0" w:space="0" w:color="auto"/>
                    <w:right w:val="none" w:sz="0" w:space="0" w:color="auto"/>
                  </w:divBdr>
                  <w:divsChild>
                    <w:div w:id="49002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183112">
          <w:marLeft w:val="0"/>
          <w:marRight w:val="0"/>
          <w:marTop w:val="0"/>
          <w:marBottom w:val="0"/>
          <w:divBdr>
            <w:top w:val="none" w:sz="0" w:space="0" w:color="auto"/>
            <w:left w:val="none" w:sz="0" w:space="0" w:color="auto"/>
            <w:bottom w:val="single" w:sz="6" w:space="12" w:color="DDDDDD"/>
            <w:right w:val="none" w:sz="0" w:space="0" w:color="auto"/>
          </w:divBdr>
          <w:divsChild>
            <w:div w:id="2079740224">
              <w:marLeft w:val="0"/>
              <w:marRight w:val="0"/>
              <w:marTop w:val="0"/>
              <w:marBottom w:val="0"/>
              <w:divBdr>
                <w:top w:val="none" w:sz="0" w:space="0" w:color="auto"/>
                <w:left w:val="none" w:sz="0" w:space="0" w:color="auto"/>
                <w:bottom w:val="none" w:sz="0" w:space="0" w:color="auto"/>
                <w:right w:val="none" w:sz="0" w:space="0" w:color="auto"/>
              </w:divBdr>
              <w:divsChild>
                <w:div w:id="1728068225">
                  <w:marLeft w:val="0"/>
                  <w:marRight w:val="0"/>
                  <w:marTop w:val="0"/>
                  <w:marBottom w:val="0"/>
                  <w:divBdr>
                    <w:top w:val="none" w:sz="0" w:space="0" w:color="auto"/>
                    <w:left w:val="none" w:sz="0" w:space="0" w:color="auto"/>
                    <w:bottom w:val="none" w:sz="0" w:space="0" w:color="auto"/>
                    <w:right w:val="none" w:sz="0" w:space="0" w:color="auto"/>
                  </w:divBdr>
                  <w:divsChild>
                    <w:div w:id="200673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222285">
          <w:marLeft w:val="0"/>
          <w:marRight w:val="0"/>
          <w:marTop w:val="0"/>
          <w:marBottom w:val="0"/>
          <w:divBdr>
            <w:top w:val="none" w:sz="0" w:space="0" w:color="auto"/>
            <w:left w:val="none" w:sz="0" w:space="0" w:color="auto"/>
            <w:bottom w:val="single" w:sz="6" w:space="12" w:color="DDDDDD"/>
            <w:right w:val="none" w:sz="0" w:space="0" w:color="auto"/>
          </w:divBdr>
          <w:divsChild>
            <w:div w:id="513961019">
              <w:marLeft w:val="0"/>
              <w:marRight w:val="0"/>
              <w:marTop w:val="0"/>
              <w:marBottom w:val="0"/>
              <w:divBdr>
                <w:top w:val="none" w:sz="0" w:space="0" w:color="auto"/>
                <w:left w:val="none" w:sz="0" w:space="0" w:color="auto"/>
                <w:bottom w:val="none" w:sz="0" w:space="0" w:color="auto"/>
                <w:right w:val="none" w:sz="0" w:space="0" w:color="auto"/>
              </w:divBdr>
              <w:divsChild>
                <w:div w:id="571159633">
                  <w:marLeft w:val="0"/>
                  <w:marRight w:val="0"/>
                  <w:marTop w:val="0"/>
                  <w:marBottom w:val="0"/>
                  <w:divBdr>
                    <w:top w:val="none" w:sz="0" w:space="0" w:color="auto"/>
                    <w:left w:val="none" w:sz="0" w:space="0" w:color="auto"/>
                    <w:bottom w:val="none" w:sz="0" w:space="0" w:color="auto"/>
                    <w:right w:val="none" w:sz="0" w:space="0" w:color="auto"/>
                  </w:divBdr>
                  <w:divsChild>
                    <w:div w:id="173566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9769140">
          <w:marLeft w:val="0"/>
          <w:marRight w:val="0"/>
          <w:marTop w:val="0"/>
          <w:marBottom w:val="0"/>
          <w:divBdr>
            <w:top w:val="none" w:sz="0" w:space="0" w:color="auto"/>
            <w:left w:val="none" w:sz="0" w:space="0" w:color="auto"/>
            <w:bottom w:val="single" w:sz="6" w:space="12" w:color="DDDDDD"/>
            <w:right w:val="none" w:sz="0" w:space="0" w:color="auto"/>
          </w:divBdr>
          <w:divsChild>
            <w:div w:id="1758331448">
              <w:marLeft w:val="0"/>
              <w:marRight w:val="0"/>
              <w:marTop w:val="0"/>
              <w:marBottom w:val="0"/>
              <w:divBdr>
                <w:top w:val="none" w:sz="0" w:space="0" w:color="auto"/>
                <w:left w:val="none" w:sz="0" w:space="0" w:color="auto"/>
                <w:bottom w:val="none" w:sz="0" w:space="0" w:color="auto"/>
                <w:right w:val="none" w:sz="0" w:space="0" w:color="auto"/>
              </w:divBdr>
              <w:divsChild>
                <w:div w:id="1740714350">
                  <w:marLeft w:val="0"/>
                  <w:marRight w:val="0"/>
                  <w:marTop w:val="0"/>
                  <w:marBottom w:val="0"/>
                  <w:divBdr>
                    <w:top w:val="none" w:sz="0" w:space="0" w:color="auto"/>
                    <w:left w:val="none" w:sz="0" w:space="0" w:color="auto"/>
                    <w:bottom w:val="none" w:sz="0" w:space="0" w:color="auto"/>
                    <w:right w:val="none" w:sz="0" w:space="0" w:color="auto"/>
                  </w:divBdr>
                  <w:divsChild>
                    <w:div w:id="908810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8603681">
          <w:marLeft w:val="0"/>
          <w:marRight w:val="0"/>
          <w:marTop w:val="0"/>
          <w:marBottom w:val="0"/>
          <w:divBdr>
            <w:top w:val="none" w:sz="0" w:space="0" w:color="auto"/>
            <w:left w:val="none" w:sz="0" w:space="0" w:color="auto"/>
            <w:bottom w:val="single" w:sz="6" w:space="12" w:color="DDDDDD"/>
            <w:right w:val="none" w:sz="0" w:space="0" w:color="auto"/>
          </w:divBdr>
          <w:divsChild>
            <w:div w:id="1597667888">
              <w:marLeft w:val="0"/>
              <w:marRight w:val="0"/>
              <w:marTop w:val="0"/>
              <w:marBottom w:val="0"/>
              <w:divBdr>
                <w:top w:val="none" w:sz="0" w:space="0" w:color="auto"/>
                <w:left w:val="none" w:sz="0" w:space="0" w:color="auto"/>
                <w:bottom w:val="none" w:sz="0" w:space="0" w:color="auto"/>
                <w:right w:val="none" w:sz="0" w:space="0" w:color="auto"/>
              </w:divBdr>
              <w:divsChild>
                <w:div w:id="867303867">
                  <w:marLeft w:val="0"/>
                  <w:marRight w:val="0"/>
                  <w:marTop w:val="0"/>
                  <w:marBottom w:val="0"/>
                  <w:divBdr>
                    <w:top w:val="none" w:sz="0" w:space="0" w:color="auto"/>
                    <w:left w:val="none" w:sz="0" w:space="0" w:color="auto"/>
                    <w:bottom w:val="none" w:sz="0" w:space="0" w:color="auto"/>
                    <w:right w:val="none" w:sz="0" w:space="0" w:color="auto"/>
                  </w:divBdr>
                  <w:divsChild>
                    <w:div w:id="131113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9951348">
          <w:marLeft w:val="0"/>
          <w:marRight w:val="0"/>
          <w:marTop w:val="0"/>
          <w:marBottom w:val="0"/>
          <w:divBdr>
            <w:top w:val="none" w:sz="0" w:space="0" w:color="auto"/>
            <w:left w:val="none" w:sz="0" w:space="0" w:color="auto"/>
            <w:bottom w:val="single" w:sz="6" w:space="12" w:color="DDDDDD"/>
            <w:right w:val="none" w:sz="0" w:space="0" w:color="auto"/>
          </w:divBdr>
          <w:divsChild>
            <w:div w:id="1142846364">
              <w:marLeft w:val="0"/>
              <w:marRight w:val="0"/>
              <w:marTop w:val="0"/>
              <w:marBottom w:val="0"/>
              <w:divBdr>
                <w:top w:val="none" w:sz="0" w:space="0" w:color="auto"/>
                <w:left w:val="none" w:sz="0" w:space="0" w:color="auto"/>
                <w:bottom w:val="none" w:sz="0" w:space="0" w:color="auto"/>
                <w:right w:val="none" w:sz="0" w:space="0" w:color="auto"/>
              </w:divBdr>
              <w:divsChild>
                <w:div w:id="1291286174">
                  <w:marLeft w:val="0"/>
                  <w:marRight w:val="0"/>
                  <w:marTop w:val="0"/>
                  <w:marBottom w:val="0"/>
                  <w:divBdr>
                    <w:top w:val="none" w:sz="0" w:space="0" w:color="auto"/>
                    <w:left w:val="none" w:sz="0" w:space="0" w:color="auto"/>
                    <w:bottom w:val="none" w:sz="0" w:space="0" w:color="auto"/>
                    <w:right w:val="none" w:sz="0" w:space="0" w:color="auto"/>
                  </w:divBdr>
                  <w:divsChild>
                    <w:div w:id="565334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0792035">
          <w:marLeft w:val="0"/>
          <w:marRight w:val="0"/>
          <w:marTop w:val="0"/>
          <w:marBottom w:val="0"/>
          <w:divBdr>
            <w:top w:val="none" w:sz="0" w:space="0" w:color="auto"/>
            <w:left w:val="none" w:sz="0" w:space="0" w:color="auto"/>
            <w:bottom w:val="single" w:sz="6" w:space="12" w:color="DDDDDD"/>
            <w:right w:val="none" w:sz="0" w:space="0" w:color="auto"/>
          </w:divBdr>
          <w:divsChild>
            <w:div w:id="927036244">
              <w:marLeft w:val="0"/>
              <w:marRight w:val="0"/>
              <w:marTop w:val="0"/>
              <w:marBottom w:val="0"/>
              <w:divBdr>
                <w:top w:val="none" w:sz="0" w:space="0" w:color="auto"/>
                <w:left w:val="none" w:sz="0" w:space="0" w:color="auto"/>
                <w:bottom w:val="none" w:sz="0" w:space="0" w:color="auto"/>
                <w:right w:val="none" w:sz="0" w:space="0" w:color="auto"/>
              </w:divBdr>
              <w:divsChild>
                <w:div w:id="1610235169">
                  <w:marLeft w:val="0"/>
                  <w:marRight w:val="0"/>
                  <w:marTop w:val="0"/>
                  <w:marBottom w:val="0"/>
                  <w:divBdr>
                    <w:top w:val="none" w:sz="0" w:space="0" w:color="auto"/>
                    <w:left w:val="none" w:sz="0" w:space="0" w:color="auto"/>
                    <w:bottom w:val="none" w:sz="0" w:space="0" w:color="auto"/>
                    <w:right w:val="none" w:sz="0" w:space="0" w:color="auto"/>
                  </w:divBdr>
                  <w:divsChild>
                    <w:div w:id="2122065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4112749">
          <w:marLeft w:val="0"/>
          <w:marRight w:val="0"/>
          <w:marTop w:val="0"/>
          <w:marBottom w:val="0"/>
          <w:divBdr>
            <w:top w:val="none" w:sz="0" w:space="0" w:color="auto"/>
            <w:left w:val="none" w:sz="0" w:space="0" w:color="auto"/>
            <w:bottom w:val="single" w:sz="6" w:space="12" w:color="DDDDDD"/>
            <w:right w:val="none" w:sz="0" w:space="0" w:color="auto"/>
          </w:divBdr>
          <w:divsChild>
            <w:div w:id="372969772">
              <w:marLeft w:val="0"/>
              <w:marRight w:val="0"/>
              <w:marTop w:val="0"/>
              <w:marBottom w:val="0"/>
              <w:divBdr>
                <w:top w:val="none" w:sz="0" w:space="0" w:color="auto"/>
                <w:left w:val="none" w:sz="0" w:space="0" w:color="auto"/>
                <w:bottom w:val="none" w:sz="0" w:space="0" w:color="auto"/>
                <w:right w:val="none" w:sz="0" w:space="0" w:color="auto"/>
              </w:divBdr>
              <w:divsChild>
                <w:div w:id="807089783">
                  <w:marLeft w:val="0"/>
                  <w:marRight w:val="0"/>
                  <w:marTop w:val="0"/>
                  <w:marBottom w:val="0"/>
                  <w:divBdr>
                    <w:top w:val="none" w:sz="0" w:space="0" w:color="auto"/>
                    <w:left w:val="none" w:sz="0" w:space="0" w:color="auto"/>
                    <w:bottom w:val="none" w:sz="0" w:space="0" w:color="auto"/>
                    <w:right w:val="none" w:sz="0" w:space="0" w:color="auto"/>
                  </w:divBdr>
                  <w:divsChild>
                    <w:div w:id="1354107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152747">
          <w:marLeft w:val="0"/>
          <w:marRight w:val="0"/>
          <w:marTop w:val="0"/>
          <w:marBottom w:val="0"/>
          <w:divBdr>
            <w:top w:val="none" w:sz="0" w:space="0" w:color="auto"/>
            <w:left w:val="none" w:sz="0" w:space="0" w:color="auto"/>
            <w:bottom w:val="single" w:sz="6" w:space="12" w:color="DDDDDD"/>
            <w:right w:val="none" w:sz="0" w:space="0" w:color="auto"/>
          </w:divBdr>
          <w:divsChild>
            <w:div w:id="1368525415">
              <w:marLeft w:val="0"/>
              <w:marRight w:val="0"/>
              <w:marTop w:val="0"/>
              <w:marBottom w:val="0"/>
              <w:divBdr>
                <w:top w:val="none" w:sz="0" w:space="0" w:color="auto"/>
                <w:left w:val="none" w:sz="0" w:space="0" w:color="auto"/>
                <w:bottom w:val="none" w:sz="0" w:space="0" w:color="auto"/>
                <w:right w:val="none" w:sz="0" w:space="0" w:color="auto"/>
              </w:divBdr>
              <w:divsChild>
                <w:div w:id="699741403">
                  <w:marLeft w:val="0"/>
                  <w:marRight w:val="0"/>
                  <w:marTop w:val="0"/>
                  <w:marBottom w:val="0"/>
                  <w:divBdr>
                    <w:top w:val="none" w:sz="0" w:space="0" w:color="auto"/>
                    <w:left w:val="none" w:sz="0" w:space="0" w:color="auto"/>
                    <w:bottom w:val="none" w:sz="0" w:space="0" w:color="auto"/>
                    <w:right w:val="none" w:sz="0" w:space="0" w:color="auto"/>
                  </w:divBdr>
                  <w:divsChild>
                    <w:div w:id="84247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4393602">
          <w:marLeft w:val="0"/>
          <w:marRight w:val="0"/>
          <w:marTop w:val="0"/>
          <w:marBottom w:val="0"/>
          <w:divBdr>
            <w:top w:val="none" w:sz="0" w:space="0" w:color="auto"/>
            <w:left w:val="none" w:sz="0" w:space="0" w:color="auto"/>
            <w:bottom w:val="single" w:sz="6" w:space="12" w:color="DDDDDD"/>
            <w:right w:val="none" w:sz="0" w:space="0" w:color="auto"/>
          </w:divBdr>
          <w:divsChild>
            <w:div w:id="853881970">
              <w:marLeft w:val="0"/>
              <w:marRight w:val="0"/>
              <w:marTop w:val="0"/>
              <w:marBottom w:val="0"/>
              <w:divBdr>
                <w:top w:val="none" w:sz="0" w:space="0" w:color="auto"/>
                <w:left w:val="none" w:sz="0" w:space="0" w:color="auto"/>
                <w:bottom w:val="none" w:sz="0" w:space="0" w:color="auto"/>
                <w:right w:val="none" w:sz="0" w:space="0" w:color="auto"/>
              </w:divBdr>
              <w:divsChild>
                <w:div w:id="214893036">
                  <w:marLeft w:val="0"/>
                  <w:marRight w:val="0"/>
                  <w:marTop w:val="0"/>
                  <w:marBottom w:val="0"/>
                  <w:divBdr>
                    <w:top w:val="none" w:sz="0" w:space="0" w:color="auto"/>
                    <w:left w:val="none" w:sz="0" w:space="0" w:color="auto"/>
                    <w:bottom w:val="none" w:sz="0" w:space="0" w:color="auto"/>
                    <w:right w:val="none" w:sz="0" w:space="0" w:color="auto"/>
                  </w:divBdr>
                  <w:divsChild>
                    <w:div w:id="135248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7779091">
          <w:marLeft w:val="0"/>
          <w:marRight w:val="0"/>
          <w:marTop w:val="0"/>
          <w:marBottom w:val="0"/>
          <w:divBdr>
            <w:top w:val="none" w:sz="0" w:space="0" w:color="auto"/>
            <w:left w:val="none" w:sz="0" w:space="0" w:color="auto"/>
            <w:bottom w:val="single" w:sz="6" w:space="12" w:color="DDDDDD"/>
            <w:right w:val="none" w:sz="0" w:space="0" w:color="auto"/>
          </w:divBdr>
          <w:divsChild>
            <w:div w:id="1493058198">
              <w:marLeft w:val="0"/>
              <w:marRight w:val="0"/>
              <w:marTop w:val="0"/>
              <w:marBottom w:val="0"/>
              <w:divBdr>
                <w:top w:val="none" w:sz="0" w:space="0" w:color="auto"/>
                <w:left w:val="none" w:sz="0" w:space="0" w:color="auto"/>
                <w:bottom w:val="none" w:sz="0" w:space="0" w:color="auto"/>
                <w:right w:val="none" w:sz="0" w:space="0" w:color="auto"/>
              </w:divBdr>
              <w:divsChild>
                <w:div w:id="998188694">
                  <w:marLeft w:val="0"/>
                  <w:marRight w:val="0"/>
                  <w:marTop w:val="0"/>
                  <w:marBottom w:val="0"/>
                  <w:divBdr>
                    <w:top w:val="none" w:sz="0" w:space="0" w:color="auto"/>
                    <w:left w:val="none" w:sz="0" w:space="0" w:color="auto"/>
                    <w:bottom w:val="none" w:sz="0" w:space="0" w:color="auto"/>
                    <w:right w:val="none" w:sz="0" w:space="0" w:color="auto"/>
                  </w:divBdr>
                  <w:divsChild>
                    <w:div w:id="453913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110805">
          <w:marLeft w:val="0"/>
          <w:marRight w:val="0"/>
          <w:marTop w:val="0"/>
          <w:marBottom w:val="0"/>
          <w:divBdr>
            <w:top w:val="none" w:sz="0" w:space="0" w:color="auto"/>
            <w:left w:val="none" w:sz="0" w:space="0" w:color="auto"/>
            <w:bottom w:val="single" w:sz="6" w:space="12" w:color="DDDDDD"/>
            <w:right w:val="none" w:sz="0" w:space="0" w:color="auto"/>
          </w:divBdr>
          <w:divsChild>
            <w:div w:id="201020717">
              <w:marLeft w:val="0"/>
              <w:marRight w:val="0"/>
              <w:marTop w:val="0"/>
              <w:marBottom w:val="0"/>
              <w:divBdr>
                <w:top w:val="none" w:sz="0" w:space="0" w:color="auto"/>
                <w:left w:val="none" w:sz="0" w:space="0" w:color="auto"/>
                <w:bottom w:val="none" w:sz="0" w:space="0" w:color="auto"/>
                <w:right w:val="none" w:sz="0" w:space="0" w:color="auto"/>
              </w:divBdr>
              <w:divsChild>
                <w:div w:id="56780564">
                  <w:marLeft w:val="0"/>
                  <w:marRight w:val="0"/>
                  <w:marTop w:val="0"/>
                  <w:marBottom w:val="0"/>
                  <w:divBdr>
                    <w:top w:val="none" w:sz="0" w:space="0" w:color="auto"/>
                    <w:left w:val="none" w:sz="0" w:space="0" w:color="auto"/>
                    <w:bottom w:val="none" w:sz="0" w:space="0" w:color="auto"/>
                    <w:right w:val="none" w:sz="0" w:space="0" w:color="auto"/>
                  </w:divBdr>
                  <w:divsChild>
                    <w:div w:id="789327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939424">
          <w:marLeft w:val="0"/>
          <w:marRight w:val="0"/>
          <w:marTop w:val="0"/>
          <w:marBottom w:val="0"/>
          <w:divBdr>
            <w:top w:val="none" w:sz="0" w:space="0" w:color="auto"/>
            <w:left w:val="none" w:sz="0" w:space="0" w:color="auto"/>
            <w:bottom w:val="single" w:sz="6" w:space="12" w:color="DDDDDD"/>
            <w:right w:val="none" w:sz="0" w:space="0" w:color="auto"/>
          </w:divBdr>
          <w:divsChild>
            <w:div w:id="1094470912">
              <w:marLeft w:val="0"/>
              <w:marRight w:val="0"/>
              <w:marTop w:val="0"/>
              <w:marBottom w:val="0"/>
              <w:divBdr>
                <w:top w:val="none" w:sz="0" w:space="0" w:color="auto"/>
                <w:left w:val="none" w:sz="0" w:space="0" w:color="auto"/>
                <w:bottom w:val="none" w:sz="0" w:space="0" w:color="auto"/>
                <w:right w:val="none" w:sz="0" w:space="0" w:color="auto"/>
              </w:divBdr>
              <w:divsChild>
                <w:div w:id="917130233">
                  <w:marLeft w:val="0"/>
                  <w:marRight w:val="0"/>
                  <w:marTop w:val="0"/>
                  <w:marBottom w:val="0"/>
                  <w:divBdr>
                    <w:top w:val="none" w:sz="0" w:space="0" w:color="auto"/>
                    <w:left w:val="none" w:sz="0" w:space="0" w:color="auto"/>
                    <w:bottom w:val="none" w:sz="0" w:space="0" w:color="auto"/>
                    <w:right w:val="none" w:sz="0" w:space="0" w:color="auto"/>
                  </w:divBdr>
                  <w:divsChild>
                    <w:div w:id="1099567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8495981">
          <w:marLeft w:val="0"/>
          <w:marRight w:val="0"/>
          <w:marTop w:val="0"/>
          <w:marBottom w:val="0"/>
          <w:divBdr>
            <w:top w:val="none" w:sz="0" w:space="0" w:color="auto"/>
            <w:left w:val="none" w:sz="0" w:space="0" w:color="auto"/>
            <w:bottom w:val="single" w:sz="6" w:space="12" w:color="DDDDDD"/>
            <w:right w:val="none" w:sz="0" w:space="0" w:color="auto"/>
          </w:divBdr>
          <w:divsChild>
            <w:div w:id="15891677">
              <w:marLeft w:val="0"/>
              <w:marRight w:val="0"/>
              <w:marTop w:val="0"/>
              <w:marBottom w:val="0"/>
              <w:divBdr>
                <w:top w:val="none" w:sz="0" w:space="0" w:color="auto"/>
                <w:left w:val="none" w:sz="0" w:space="0" w:color="auto"/>
                <w:bottom w:val="none" w:sz="0" w:space="0" w:color="auto"/>
                <w:right w:val="none" w:sz="0" w:space="0" w:color="auto"/>
              </w:divBdr>
              <w:divsChild>
                <w:div w:id="1724140526">
                  <w:marLeft w:val="0"/>
                  <w:marRight w:val="0"/>
                  <w:marTop w:val="0"/>
                  <w:marBottom w:val="0"/>
                  <w:divBdr>
                    <w:top w:val="none" w:sz="0" w:space="0" w:color="auto"/>
                    <w:left w:val="none" w:sz="0" w:space="0" w:color="auto"/>
                    <w:bottom w:val="none" w:sz="0" w:space="0" w:color="auto"/>
                    <w:right w:val="none" w:sz="0" w:space="0" w:color="auto"/>
                  </w:divBdr>
                  <w:divsChild>
                    <w:div w:id="1502623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684735">
          <w:marLeft w:val="0"/>
          <w:marRight w:val="0"/>
          <w:marTop w:val="0"/>
          <w:marBottom w:val="0"/>
          <w:divBdr>
            <w:top w:val="none" w:sz="0" w:space="0" w:color="auto"/>
            <w:left w:val="none" w:sz="0" w:space="0" w:color="auto"/>
            <w:bottom w:val="single" w:sz="6" w:space="12" w:color="DDDDDD"/>
            <w:right w:val="none" w:sz="0" w:space="0" w:color="auto"/>
          </w:divBdr>
          <w:divsChild>
            <w:div w:id="1366830268">
              <w:marLeft w:val="0"/>
              <w:marRight w:val="0"/>
              <w:marTop w:val="0"/>
              <w:marBottom w:val="0"/>
              <w:divBdr>
                <w:top w:val="none" w:sz="0" w:space="0" w:color="auto"/>
                <w:left w:val="none" w:sz="0" w:space="0" w:color="auto"/>
                <w:bottom w:val="none" w:sz="0" w:space="0" w:color="auto"/>
                <w:right w:val="none" w:sz="0" w:space="0" w:color="auto"/>
              </w:divBdr>
              <w:divsChild>
                <w:div w:id="953488517">
                  <w:marLeft w:val="0"/>
                  <w:marRight w:val="0"/>
                  <w:marTop w:val="0"/>
                  <w:marBottom w:val="0"/>
                  <w:divBdr>
                    <w:top w:val="none" w:sz="0" w:space="0" w:color="auto"/>
                    <w:left w:val="none" w:sz="0" w:space="0" w:color="auto"/>
                    <w:bottom w:val="none" w:sz="0" w:space="0" w:color="auto"/>
                    <w:right w:val="none" w:sz="0" w:space="0" w:color="auto"/>
                  </w:divBdr>
                  <w:divsChild>
                    <w:div w:id="1431002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540685">
          <w:marLeft w:val="0"/>
          <w:marRight w:val="0"/>
          <w:marTop w:val="0"/>
          <w:marBottom w:val="0"/>
          <w:divBdr>
            <w:top w:val="none" w:sz="0" w:space="0" w:color="auto"/>
            <w:left w:val="none" w:sz="0" w:space="0" w:color="auto"/>
            <w:bottom w:val="single" w:sz="6" w:space="12" w:color="DDDDDD"/>
            <w:right w:val="none" w:sz="0" w:space="0" w:color="auto"/>
          </w:divBdr>
          <w:divsChild>
            <w:div w:id="255292016">
              <w:marLeft w:val="0"/>
              <w:marRight w:val="0"/>
              <w:marTop w:val="0"/>
              <w:marBottom w:val="0"/>
              <w:divBdr>
                <w:top w:val="none" w:sz="0" w:space="0" w:color="auto"/>
                <w:left w:val="none" w:sz="0" w:space="0" w:color="auto"/>
                <w:bottom w:val="none" w:sz="0" w:space="0" w:color="auto"/>
                <w:right w:val="none" w:sz="0" w:space="0" w:color="auto"/>
              </w:divBdr>
              <w:divsChild>
                <w:div w:id="1158961766">
                  <w:marLeft w:val="0"/>
                  <w:marRight w:val="0"/>
                  <w:marTop w:val="0"/>
                  <w:marBottom w:val="0"/>
                  <w:divBdr>
                    <w:top w:val="none" w:sz="0" w:space="0" w:color="auto"/>
                    <w:left w:val="none" w:sz="0" w:space="0" w:color="auto"/>
                    <w:bottom w:val="none" w:sz="0" w:space="0" w:color="auto"/>
                    <w:right w:val="none" w:sz="0" w:space="0" w:color="auto"/>
                  </w:divBdr>
                  <w:divsChild>
                    <w:div w:id="49172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189910">
          <w:marLeft w:val="0"/>
          <w:marRight w:val="0"/>
          <w:marTop w:val="0"/>
          <w:marBottom w:val="0"/>
          <w:divBdr>
            <w:top w:val="none" w:sz="0" w:space="0" w:color="auto"/>
            <w:left w:val="none" w:sz="0" w:space="0" w:color="auto"/>
            <w:bottom w:val="single" w:sz="6" w:space="12" w:color="DDDDDD"/>
            <w:right w:val="none" w:sz="0" w:space="0" w:color="auto"/>
          </w:divBdr>
          <w:divsChild>
            <w:div w:id="1580945752">
              <w:marLeft w:val="0"/>
              <w:marRight w:val="0"/>
              <w:marTop w:val="0"/>
              <w:marBottom w:val="0"/>
              <w:divBdr>
                <w:top w:val="none" w:sz="0" w:space="0" w:color="auto"/>
                <w:left w:val="none" w:sz="0" w:space="0" w:color="auto"/>
                <w:bottom w:val="none" w:sz="0" w:space="0" w:color="auto"/>
                <w:right w:val="none" w:sz="0" w:space="0" w:color="auto"/>
              </w:divBdr>
              <w:divsChild>
                <w:div w:id="1751386078">
                  <w:marLeft w:val="0"/>
                  <w:marRight w:val="0"/>
                  <w:marTop w:val="0"/>
                  <w:marBottom w:val="0"/>
                  <w:divBdr>
                    <w:top w:val="none" w:sz="0" w:space="0" w:color="auto"/>
                    <w:left w:val="none" w:sz="0" w:space="0" w:color="auto"/>
                    <w:bottom w:val="none" w:sz="0" w:space="0" w:color="auto"/>
                    <w:right w:val="none" w:sz="0" w:space="0" w:color="auto"/>
                  </w:divBdr>
                  <w:divsChild>
                    <w:div w:id="127405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2946632">
          <w:marLeft w:val="0"/>
          <w:marRight w:val="0"/>
          <w:marTop w:val="0"/>
          <w:marBottom w:val="0"/>
          <w:divBdr>
            <w:top w:val="none" w:sz="0" w:space="0" w:color="auto"/>
            <w:left w:val="none" w:sz="0" w:space="0" w:color="auto"/>
            <w:bottom w:val="single" w:sz="6" w:space="12" w:color="DDDDDD"/>
            <w:right w:val="none" w:sz="0" w:space="0" w:color="auto"/>
          </w:divBdr>
          <w:divsChild>
            <w:div w:id="1571422488">
              <w:marLeft w:val="0"/>
              <w:marRight w:val="0"/>
              <w:marTop w:val="0"/>
              <w:marBottom w:val="0"/>
              <w:divBdr>
                <w:top w:val="none" w:sz="0" w:space="0" w:color="auto"/>
                <w:left w:val="none" w:sz="0" w:space="0" w:color="auto"/>
                <w:bottom w:val="none" w:sz="0" w:space="0" w:color="auto"/>
                <w:right w:val="none" w:sz="0" w:space="0" w:color="auto"/>
              </w:divBdr>
              <w:divsChild>
                <w:div w:id="1757746073">
                  <w:marLeft w:val="0"/>
                  <w:marRight w:val="0"/>
                  <w:marTop w:val="0"/>
                  <w:marBottom w:val="0"/>
                  <w:divBdr>
                    <w:top w:val="none" w:sz="0" w:space="0" w:color="auto"/>
                    <w:left w:val="none" w:sz="0" w:space="0" w:color="auto"/>
                    <w:bottom w:val="none" w:sz="0" w:space="0" w:color="auto"/>
                    <w:right w:val="none" w:sz="0" w:space="0" w:color="auto"/>
                  </w:divBdr>
                  <w:divsChild>
                    <w:div w:id="1861166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167903">
          <w:marLeft w:val="0"/>
          <w:marRight w:val="0"/>
          <w:marTop w:val="0"/>
          <w:marBottom w:val="0"/>
          <w:divBdr>
            <w:top w:val="none" w:sz="0" w:space="0" w:color="auto"/>
            <w:left w:val="none" w:sz="0" w:space="0" w:color="auto"/>
            <w:bottom w:val="single" w:sz="6" w:space="12" w:color="DDDDDD"/>
            <w:right w:val="none" w:sz="0" w:space="0" w:color="auto"/>
          </w:divBdr>
          <w:divsChild>
            <w:div w:id="156966071">
              <w:marLeft w:val="0"/>
              <w:marRight w:val="0"/>
              <w:marTop w:val="0"/>
              <w:marBottom w:val="0"/>
              <w:divBdr>
                <w:top w:val="none" w:sz="0" w:space="0" w:color="auto"/>
                <w:left w:val="none" w:sz="0" w:space="0" w:color="auto"/>
                <w:bottom w:val="none" w:sz="0" w:space="0" w:color="auto"/>
                <w:right w:val="none" w:sz="0" w:space="0" w:color="auto"/>
              </w:divBdr>
              <w:divsChild>
                <w:div w:id="786004667">
                  <w:marLeft w:val="0"/>
                  <w:marRight w:val="0"/>
                  <w:marTop w:val="0"/>
                  <w:marBottom w:val="0"/>
                  <w:divBdr>
                    <w:top w:val="none" w:sz="0" w:space="0" w:color="auto"/>
                    <w:left w:val="none" w:sz="0" w:space="0" w:color="auto"/>
                    <w:bottom w:val="none" w:sz="0" w:space="0" w:color="auto"/>
                    <w:right w:val="none" w:sz="0" w:space="0" w:color="auto"/>
                  </w:divBdr>
                  <w:divsChild>
                    <w:div w:id="101542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12854">
          <w:marLeft w:val="0"/>
          <w:marRight w:val="0"/>
          <w:marTop w:val="0"/>
          <w:marBottom w:val="0"/>
          <w:divBdr>
            <w:top w:val="none" w:sz="0" w:space="0" w:color="auto"/>
            <w:left w:val="none" w:sz="0" w:space="0" w:color="auto"/>
            <w:bottom w:val="single" w:sz="6" w:space="12" w:color="DDDDDD"/>
            <w:right w:val="none" w:sz="0" w:space="0" w:color="auto"/>
          </w:divBdr>
          <w:divsChild>
            <w:div w:id="140539936">
              <w:marLeft w:val="0"/>
              <w:marRight w:val="0"/>
              <w:marTop w:val="0"/>
              <w:marBottom w:val="0"/>
              <w:divBdr>
                <w:top w:val="none" w:sz="0" w:space="0" w:color="auto"/>
                <w:left w:val="none" w:sz="0" w:space="0" w:color="auto"/>
                <w:bottom w:val="none" w:sz="0" w:space="0" w:color="auto"/>
                <w:right w:val="none" w:sz="0" w:space="0" w:color="auto"/>
              </w:divBdr>
              <w:divsChild>
                <w:div w:id="927924895">
                  <w:marLeft w:val="0"/>
                  <w:marRight w:val="0"/>
                  <w:marTop w:val="0"/>
                  <w:marBottom w:val="0"/>
                  <w:divBdr>
                    <w:top w:val="none" w:sz="0" w:space="0" w:color="auto"/>
                    <w:left w:val="none" w:sz="0" w:space="0" w:color="auto"/>
                    <w:bottom w:val="none" w:sz="0" w:space="0" w:color="auto"/>
                    <w:right w:val="none" w:sz="0" w:space="0" w:color="auto"/>
                  </w:divBdr>
                  <w:divsChild>
                    <w:div w:id="1123156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61658">
          <w:marLeft w:val="0"/>
          <w:marRight w:val="0"/>
          <w:marTop w:val="0"/>
          <w:marBottom w:val="0"/>
          <w:divBdr>
            <w:top w:val="none" w:sz="0" w:space="0" w:color="auto"/>
            <w:left w:val="none" w:sz="0" w:space="0" w:color="auto"/>
            <w:bottom w:val="single" w:sz="6" w:space="12" w:color="DDDDDD"/>
            <w:right w:val="none" w:sz="0" w:space="0" w:color="auto"/>
          </w:divBdr>
          <w:divsChild>
            <w:div w:id="1880628122">
              <w:marLeft w:val="0"/>
              <w:marRight w:val="0"/>
              <w:marTop w:val="0"/>
              <w:marBottom w:val="0"/>
              <w:divBdr>
                <w:top w:val="none" w:sz="0" w:space="0" w:color="auto"/>
                <w:left w:val="none" w:sz="0" w:space="0" w:color="auto"/>
                <w:bottom w:val="none" w:sz="0" w:space="0" w:color="auto"/>
                <w:right w:val="none" w:sz="0" w:space="0" w:color="auto"/>
              </w:divBdr>
              <w:divsChild>
                <w:div w:id="1674064502">
                  <w:marLeft w:val="0"/>
                  <w:marRight w:val="0"/>
                  <w:marTop w:val="0"/>
                  <w:marBottom w:val="0"/>
                  <w:divBdr>
                    <w:top w:val="none" w:sz="0" w:space="0" w:color="auto"/>
                    <w:left w:val="none" w:sz="0" w:space="0" w:color="auto"/>
                    <w:bottom w:val="none" w:sz="0" w:space="0" w:color="auto"/>
                    <w:right w:val="none" w:sz="0" w:space="0" w:color="auto"/>
                  </w:divBdr>
                  <w:divsChild>
                    <w:div w:id="191400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5348644">
          <w:marLeft w:val="0"/>
          <w:marRight w:val="0"/>
          <w:marTop w:val="0"/>
          <w:marBottom w:val="0"/>
          <w:divBdr>
            <w:top w:val="none" w:sz="0" w:space="0" w:color="auto"/>
            <w:left w:val="none" w:sz="0" w:space="0" w:color="auto"/>
            <w:bottom w:val="single" w:sz="6" w:space="12" w:color="DDDDDD"/>
            <w:right w:val="none" w:sz="0" w:space="0" w:color="auto"/>
          </w:divBdr>
          <w:divsChild>
            <w:div w:id="548537378">
              <w:marLeft w:val="0"/>
              <w:marRight w:val="0"/>
              <w:marTop w:val="0"/>
              <w:marBottom w:val="0"/>
              <w:divBdr>
                <w:top w:val="none" w:sz="0" w:space="0" w:color="auto"/>
                <w:left w:val="none" w:sz="0" w:space="0" w:color="auto"/>
                <w:bottom w:val="none" w:sz="0" w:space="0" w:color="auto"/>
                <w:right w:val="none" w:sz="0" w:space="0" w:color="auto"/>
              </w:divBdr>
              <w:divsChild>
                <w:div w:id="225452779">
                  <w:marLeft w:val="0"/>
                  <w:marRight w:val="0"/>
                  <w:marTop w:val="0"/>
                  <w:marBottom w:val="0"/>
                  <w:divBdr>
                    <w:top w:val="none" w:sz="0" w:space="0" w:color="auto"/>
                    <w:left w:val="none" w:sz="0" w:space="0" w:color="auto"/>
                    <w:bottom w:val="none" w:sz="0" w:space="0" w:color="auto"/>
                    <w:right w:val="none" w:sz="0" w:space="0" w:color="auto"/>
                  </w:divBdr>
                  <w:divsChild>
                    <w:div w:id="1925335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057538">
          <w:marLeft w:val="0"/>
          <w:marRight w:val="0"/>
          <w:marTop w:val="0"/>
          <w:marBottom w:val="0"/>
          <w:divBdr>
            <w:top w:val="none" w:sz="0" w:space="0" w:color="auto"/>
            <w:left w:val="none" w:sz="0" w:space="0" w:color="auto"/>
            <w:bottom w:val="single" w:sz="6" w:space="12" w:color="DDDDDD"/>
            <w:right w:val="none" w:sz="0" w:space="0" w:color="auto"/>
          </w:divBdr>
          <w:divsChild>
            <w:div w:id="1253781848">
              <w:marLeft w:val="0"/>
              <w:marRight w:val="0"/>
              <w:marTop w:val="0"/>
              <w:marBottom w:val="0"/>
              <w:divBdr>
                <w:top w:val="none" w:sz="0" w:space="0" w:color="auto"/>
                <w:left w:val="none" w:sz="0" w:space="0" w:color="auto"/>
                <w:bottom w:val="none" w:sz="0" w:space="0" w:color="auto"/>
                <w:right w:val="none" w:sz="0" w:space="0" w:color="auto"/>
              </w:divBdr>
              <w:divsChild>
                <w:div w:id="268859803">
                  <w:marLeft w:val="0"/>
                  <w:marRight w:val="0"/>
                  <w:marTop w:val="0"/>
                  <w:marBottom w:val="0"/>
                  <w:divBdr>
                    <w:top w:val="none" w:sz="0" w:space="0" w:color="auto"/>
                    <w:left w:val="none" w:sz="0" w:space="0" w:color="auto"/>
                    <w:bottom w:val="none" w:sz="0" w:space="0" w:color="auto"/>
                    <w:right w:val="none" w:sz="0" w:space="0" w:color="auto"/>
                  </w:divBdr>
                  <w:divsChild>
                    <w:div w:id="722631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3853652">
          <w:marLeft w:val="0"/>
          <w:marRight w:val="0"/>
          <w:marTop w:val="0"/>
          <w:marBottom w:val="0"/>
          <w:divBdr>
            <w:top w:val="none" w:sz="0" w:space="0" w:color="auto"/>
            <w:left w:val="none" w:sz="0" w:space="0" w:color="auto"/>
            <w:bottom w:val="single" w:sz="6" w:space="12" w:color="DDDDDD"/>
            <w:right w:val="none" w:sz="0" w:space="0" w:color="auto"/>
          </w:divBdr>
          <w:divsChild>
            <w:div w:id="511530198">
              <w:marLeft w:val="0"/>
              <w:marRight w:val="0"/>
              <w:marTop w:val="0"/>
              <w:marBottom w:val="0"/>
              <w:divBdr>
                <w:top w:val="none" w:sz="0" w:space="0" w:color="auto"/>
                <w:left w:val="none" w:sz="0" w:space="0" w:color="auto"/>
                <w:bottom w:val="none" w:sz="0" w:space="0" w:color="auto"/>
                <w:right w:val="none" w:sz="0" w:space="0" w:color="auto"/>
              </w:divBdr>
              <w:divsChild>
                <w:div w:id="1668943864">
                  <w:marLeft w:val="0"/>
                  <w:marRight w:val="0"/>
                  <w:marTop w:val="0"/>
                  <w:marBottom w:val="0"/>
                  <w:divBdr>
                    <w:top w:val="none" w:sz="0" w:space="0" w:color="auto"/>
                    <w:left w:val="none" w:sz="0" w:space="0" w:color="auto"/>
                    <w:bottom w:val="none" w:sz="0" w:space="0" w:color="auto"/>
                    <w:right w:val="none" w:sz="0" w:space="0" w:color="auto"/>
                  </w:divBdr>
                  <w:divsChild>
                    <w:div w:id="305285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1388934">
          <w:marLeft w:val="0"/>
          <w:marRight w:val="0"/>
          <w:marTop w:val="0"/>
          <w:marBottom w:val="0"/>
          <w:divBdr>
            <w:top w:val="none" w:sz="0" w:space="0" w:color="auto"/>
            <w:left w:val="none" w:sz="0" w:space="0" w:color="auto"/>
            <w:bottom w:val="single" w:sz="6" w:space="12" w:color="DDDDDD"/>
            <w:right w:val="none" w:sz="0" w:space="0" w:color="auto"/>
          </w:divBdr>
          <w:divsChild>
            <w:div w:id="1459958533">
              <w:marLeft w:val="0"/>
              <w:marRight w:val="0"/>
              <w:marTop w:val="0"/>
              <w:marBottom w:val="0"/>
              <w:divBdr>
                <w:top w:val="none" w:sz="0" w:space="0" w:color="auto"/>
                <w:left w:val="none" w:sz="0" w:space="0" w:color="auto"/>
                <w:bottom w:val="none" w:sz="0" w:space="0" w:color="auto"/>
                <w:right w:val="none" w:sz="0" w:space="0" w:color="auto"/>
              </w:divBdr>
              <w:divsChild>
                <w:div w:id="579606982">
                  <w:marLeft w:val="0"/>
                  <w:marRight w:val="0"/>
                  <w:marTop w:val="0"/>
                  <w:marBottom w:val="0"/>
                  <w:divBdr>
                    <w:top w:val="none" w:sz="0" w:space="0" w:color="auto"/>
                    <w:left w:val="none" w:sz="0" w:space="0" w:color="auto"/>
                    <w:bottom w:val="none" w:sz="0" w:space="0" w:color="auto"/>
                    <w:right w:val="none" w:sz="0" w:space="0" w:color="auto"/>
                  </w:divBdr>
                  <w:divsChild>
                    <w:div w:id="122815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9256029">
          <w:marLeft w:val="0"/>
          <w:marRight w:val="0"/>
          <w:marTop w:val="0"/>
          <w:marBottom w:val="0"/>
          <w:divBdr>
            <w:top w:val="none" w:sz="0" w:space="0" w:color="auto"/>
            <w:left w:val="none" w:sz="0" w:space="0" w:color="auto"/>
            <w:bottom w:val="single" w:sz="6" w:space="12" w:color="DDDDDD"/>
            <w:right w:val="none" w:sz="0" w:space="0" w:color="auto"/>
          </w:divBdr>
          <w:divsChild>
            <w:div w:id="1342126627">
              <w:marLeft w:val="0"/>
              <w:marRight w:val="0"/>
              <w:marTop w:val="0"/>
              <w:marBottom w:val="0"/>
              <w:divBdr>
                <w:top w:val="none" w:sz="0" w:space="0" w:color="auto"/>
                <w:left w:val="none" w:sz="0" w:space="0" w:color="auto"/>
                <w:bottom w:val="none" w:sz="0" w:space="0" w:color="auto"/>
                <w:right w:val="none" w:sz="0" w:space="0" w:color="auto"/>
              </w:divBdr>
              <w:divsChild>
                <w:div w:id="1569418420">
                  <w:marLeft w:val="0"/>
                  <w:marRight w:val="0"/>
                  <w:marTop w:val="0"/>
                  <w:marBottom w:val="0"/>
                  <w:divBdr>
                    <w:top w:val="none" w:sz="0" w:space="0" w:color="auto"/>
                    <w:left w:val="none" w:sz="0" w:space="0" w:color="auto"/>
                    <w:bottom w:val="none" w:sz="0" w:space="0" w:color="auto"/>
                    <w:right w:val="none" w:sz="0" w:space="0" w:color="auto"/>
                  </w:divBdr>
                  <w:divsChild>
                    <w:div w:id="1039209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102888">
          <w:marLeft w:val="0"/>
          <w:marRight w:val="0"/>
          <w:marTop w:val="0"/>
          <w:marBottom w:val="0"/>
          <w:divBdr>
            <w:top w:val="none" w:sz="0" w:space="0" w:color="auto"/>
            <w:left w:val="none" w:sz="0" w:space="0" w:color="auto"/>
            <w:bottom w:val="single" w:sz="6" w:space="12" w:color="DDDDDD"/>
            <w:right w:val="none" w:sz="0" w:space="0" w:color="auto"/>
          </w:divBdr>
          <w:divsChild>
            <w:div w:id="1982493824">
              <w:marLeft w:val="0"/>
              <w:marRight w:val="0"/>
              <w:marTop w:val="0"/>
              <w:marBottom w:val="0"/>
              <w:divBdr>
                <w:top w:val="none" w:sz="0" w:space="0" w:color="auto"/>
                <w:left w:val="none" w:sz="0" w:space="0" w:color="auto"/>
                <w:bottom w:val="none" w:sz="0" w:space="0" w:color="auto"/>
                <w:right w:val="none" w:sz="0" w:space="0" w:color="auto"/>
              </w:divBdr>
              <w:divsChild>
                <w:div w:id="1804494091">
                  <w:marLeft w:val="0"/>
                  <w:marRight w:val="0"/>
                  <w:marTop w:val="0"/>
                  <w:marBottom w:val="0"/>
                  <w:divBdr>
                    <w:top w:val="none" w:sz="0" w:space="0" w:color="auto"/>
                    <w:left w:val="none" w:sz="0" w:space="0" w:color="auto"/>
                    <w:bottom w:val="none" w:sz="0" w:space="0" w:color="auto"/>
                    <w:right w:val="none" w:sz="0" w:space="0" w:color="auto"/>
                  </w:divBdr>
                  <w:divsChild>
                    <w:div w:id="1316035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3047493">
          <w:marLeft w:val="0"/>
          <w:marRight w:val="0"/>
          <w:marTop w:val="0"/>
          <w:marBottom w:val="0"/>
          <w:divBdr>
            <w:top w:val="none" w:sz="0" w:space="0" w:color="auto"/>
            <w:left w:val="none" w:sz="0" w:space="0" w:color="auto"/>
            <w:bottom w:val="single" w:sz="6" w:space="12" w:color="DDDDDD"/>
            <w:right w:val="none" w:sz="0" w:space="0" w:color="auto"/>
          </w:divBdr>
          <w:divsChild>
            <w:div w:id="265313147">
              <w:marLeft w:val="0"/>
              <w:marRight w:val="0"/>
              <w:marTop w:val="0"/>
              <w:marBottom w:val="0"/>
              <w:divBdr>
                <w:top w:val="none" w:sz="0" w:space="0" w:color="auto"/>
                <w:left w:val="none" w:sz="0" w:space="0" w:color="auto"/>
                <w:bottom w:val="none" w:sz="0" w:space="0" w:color="auto"/>
                <w:right w:val="none" w:sz="0" w:space="0" w:color="auto"/>
              </w:divBdr>
              <w:divsChild>
                <w:div w:id="1806703471">
                  <w:marLeft w:val="0"/>
                  <w:marRight w:val="0"/>
                  <w:marTop w:val="0"/>
                  <w:marBottom w:val="0"/>
                  <w:divBdr>
                    <w:top w:val="none" w:sz="0" w:space="0" w:color="auto"/>
                    <w:left w:val="none" w:sz="0" w:space="0" w:color="auto"/>
                    <w:bottom w:val="none" w:sz="0" w:space="0" w:color="auto"/>
                    <w:right w:val="none" w:sz="0" w:space="0" w:color="auto"/>
                  </w:divBdr>
                  <w:divsChild>
                    <w:div w:id="1262297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997047">
          <w:marLeft w:val="0"/>
          <w:marRight w:val="0"/>
          <w:marTop w:val="0"/>
          <w:marBottom w:val="0"/>
          <w:divBdr>
            <w:top w:val="none" w:sz="0" w:space="0" w:color="auto"/>
            <w:left w:val="none" w:sz="0" w:space="0" w:color="auto"/>
            <w:bottom w:val="none" w:sz="0" w:space="0" w:color="auto"/>
            <w:right w:val="none" w:sz="0" w:space="0" w:color="auto"/>
          </w:divBdr>
          <w:divsChild>
            <w:div w:id="1285428245">
              <w:marLeft w:val="0"/>
              <w:marRight w:val="0"/>
              <w:marTop w:val="0"/>
              <w:marBottom w:val="0"/>
              <w:divBdr>
                <w:top w:val="none" w:sz="0" w:space="0" w:color="auto"/>
                <w:left w:val="none" w:sz="0" w:space="0" w:color="auto"/>
                <w:bottom w:val="none" w:sz="0" w:space="0" w:color="auto"/>
                <w:right w:val="none" w:sz="0" w:space="0" w:color="auto"/>
              </w:divBdr>
              <w:divsChild>
                <w:div w:id="762412056">
                  <w:marLeft w:val="0"/>
                  <w:marRight w:val="0"/>
                  <w:marTop w:val="0"/>
                  <w:marBottom w:val="0"/>
                  <w:divBdr>
                    <w:top w:val="none" w:sz="0" w:space="0" w:color="auto"/>
                    <w:left w:val="none" w:sz="0" w:space="0" w:color="auto"/>
                    <w:bottom w:val="none" w:sz="0" w:space="0" w:color="auto"/>
                    <w:right w:val="none" w:sz="0" w:space="0" w:color="auto"/>
                  </w:divBdr>
                  <w:divsChild>
                    <w:div w:id="930546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eeexplore.ieee.org/document/" TargetMode="External"/><Relationship Id="rId18" Type="http://schemas.openxmlformats.org/officeDocument/2006/relationships/hyperlink" Target="https://ieeexplore.ieee.org/document/" TargetMode="External"/><Relationship Id="rId26" Type="http://schemas.openxmlformats.org/officeDocument/2006/relationships/image" Target="media/image6.gif"/><Relationship Id="rId3" Type="http://schemas.openxmlformats.org/officeDocument/2006/relationships/customXml" Target="../customXml/item3.xml"/><Relationship Id="rId21" Type="http://schemas.openxmlformats.org/officeDocument/2006/relationships/hyperlink" Target="https://ieeexplore.ieee.org/document/" TargetMode="External"/><Relationship Id="rId34" Type="http://schemas.openxmlformats.org/officeDocument/2006/relationships/image" Target="media/image14.gif"/><Relationship Id="rId7" Type="http://schemas.openxmlformats.org/officeDocument/2006/relationships/webSettings" Target="webSettings.xml"/><Relationship Id="rId12" Type="http://schemas.openxmlformats.org/officeDocument/2006/relationships/image" Target="media/image3.gif"/><Relationship Id="rId17" Type="http://schemas.openxmlformats.org/officeDocument/2006/relationships/hyperlink" Target="https://ieeexplore.ieee.org/document/" TargetMode="External"/><Relationship Id="rId25" Type="http://schemas.openxmlformats.org/officeDocument/2006/relationships/hyperlink" Target="https://ieeexplore.ieee.org/document/" TargetMode="External"/><Relationship Id="rId33" Type="http://schemas.openxmlformats.org/officeDocument/2006/relationships/image" Target="media/image13.gif"/><Relationship Id="rId2" Type="http://schemas.openxmlformats.org/officeDocument/2006/relationships/customXml" Target="../customXml/item2.xml"/><Relationship Id="rId16" Type="http://schemas.openxmlformats.org/officeDocument/2006/relationships/hyperlink" Target="https://ieeexplore.ieee.org/document/" TargetMode="External"/><Relationship Id="rId20" Type="http://schemas.openxmlformats.org/officeDocument/2006/relationships/hyperlink" Target="http://doi.ieeecomputersociety.org/10.1109/TPDS.2016.2628370" TargetMode="External"/><Relationship Id="rId29" Type="http://schemas.openxmlformats.org/officeDocument/2006/relationships/image" Target="media/image9.gif"/><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gif"/><Relationship Id="rId24" Type="http://schemas.openxmlformats.org/officeDocument/2006/relationships/hyperlink" Target="https://ieeexplore.ieee.org/document/" TargetMode="External"/><Relationship Id="rId32" Type="http://schemas.openxmlformats.org/officeDocument/2006/relationships/image" Target="media/image12.gif"/><Relationship Id="rId5" Type="http://schemas.openxmlformats.org/officeDocument/2006/relationships/styles" Target="styles.xml"/><Relationship Id="rId15" Type="http://schemas.openxmlformats.org/officeDocument/2006/relationships/hyperlink" Target="https://ieeexplore.ieee.org/document/" TargetMode="External"/><Relationship Id="rId23" Type="http://schemas.openxmlformats.org/officeDocument/2006/relationships/image" Target="media/image5.gif"/><Relationship Id="rId28" Type="http://schemas.openxmlformats.org/officeDocument/2006/relationships/image" Target="media/image8.gif"/><Relationship Id="rId36"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https://ieeexplore.ieee.org/document/" TargetMode="External"/><Relationship Id="rId31" Type="http://schemas.openxmlformats.org/officeDocument/2006/relationships/image" Target="media/image11.gif"/><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ieeexplore.ieee.org/document/" TargetMode="External"/><Relationship Id="rId22" Type="http://schemas.openxmlformats.org/officeDocument/2006/relationships/image" Target="media/image4.gif"/><Relationship Id="rId27" Type="http://schemas.openxmlformats.org/officeDocument/2006/relationships/image" Target="media/image7.gif"/><Relationship Id="rId30" Type="http://schemas.openxmlformats.org/officeDocument/2006/relationships/image" Target="media/image10.gif"/><Relationship Id="rId35" Type="http://schemas.openxmlformats.org/officeDocument/2006/relationships/fontTable" Target="fontTable.xml"/><Relationship Id="rId8" Type="http://schemas.openxmlformats.org/officeDocument/2006/relationships/hyperlink" Target="https://doi.org/10.1109/TPDS.2016.262837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77241DB-EB43-4375-9E01-B1F8CCB17C7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DAD2602-F05F-44D6-8D3F-FBE96DA189B9}">
  <ds:schemaRefs>
    <ds:schemaRef ds:uri="http://schemas.microsoft.com/sharepoint/v3/contenttype/forms"/>
  </ds:schemaRefs>
</ds:datastoreItem>
</file>

<file path=customXml/itemProps3.xml><?xml version="1.0" encoding="utf-8"?>
<ds:datastoreItem xmlns:ds="http://schemas.openxmlformats.org/officeDocument/2006/customXml" ds:itemID="{ABF880E8-EE0F-4D02-B3FF-DD7FE8B22F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24</Pages>
  <Words>11437</Words>
  <Characters>61647</Characters>
  <Application>Microsoft Office Word</Application>
  <DocSecurity>8</DocSecurity>
  <Lines>963</Lines>
  <Paragraphs>442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306</cp:revision>
  <dcterms:created xsi:type="dcterms:W3CDTF">2019-06-26T15:55:00Z</dcterms:created>
  <dcterms:modified xsi:type="dcterms:W3CDTF">2019-12-12T20:56:00Z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