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16700E0" w:rsidR="000A7622" w:rsidRPr="00C04F25" w:rsidRDefault="0030044A"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E493BF8" w:rsidR="00440BC4" w:rsidRDefault="0030044A" w:rsidP="00D14423">
      <w:pPr>
        <w:rPr>
          <w:rFonts w:cstheme="minorHAnsi"/>
          <w:b/>
          <w:bCs/>
          <w:sz w:val="24"/>
          <w:szCs w:val="24"/>
        </w:rPr>
      </w:pPr>
      <w:r>
        <w:rPr>
          <w:rFonts w:cstheme="minorHAnsi"/>
          <w:i/>
          <w:sz w:val="24"/>
          <w:szCs w:val="24"/>
          <w:lang w:val="fr-FR"/>
        </w:rPr>
        <w:t>Australian Journal of Rehabilitation Counseling</w:t>
      </w:r>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7B1BF1">
        <w:rPr>
          <w:rFonts w:cstheme="minorHAnsi"/>
          <w:sz w:val="24"/>
          <w:szCs w:val="24"/>
          <w:lang w:val="fr-FR"/>
        </w:rPr>
        <w:t xml:space="preserve">July </w:t>
      </w:r>
      <w:r>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50</w:t>
      </w:r>
      <w:r w:rsidR="000A7622" w:rsidRPr="00C04F25">
        <w:rPr>
          <w:rFonts w:cstheme="minorHAnsi"/>
          <w:sz w:val="24"/>
          <w:szCs w:val="24"/>
          <w:lang w:val="fr-FR"/>
        </w:rPr>
        <w:t>-</w:t>
      </w:r>
      <w:r>
        <w:rPr>
          <w:rFonts w:cstheme="minorHAnsi"/>
          <w:sz w:val="24"/>
          <w:szCs w:val="24"/>
          <w:lang w:val="fr-FR"/>
        </w:rPr>
        <w:t>73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Cambridge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Cambridge University Press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Cambridge University Press</w:t>
      </w:r>
      <w:r w:rsidR="000A7622" w:rsidRPr="00E77278">
        <w:rPr>
          <w:rFonts w:cstheme="minorHAnsi"/>
          <w:sz w:val="24"/>
          <w:szCs w:val="24"/>
        </w:rPr>
        <w:t>.</w:t>
      </w:r>
      <w:r w:rsidR="000A7622" w:rsidRPr="00FB28B7">
        <w:rPr>
          <w:rFonts w:cstheme="minorHAnsi"/>
          <w:b/>
          <w:bCs/>
          <w:sz w:val="24"/>
          <w:szCs w:val="24"/>
        </w:rPr>
        <w:t xml:space="preserve"> </w:t>
      </w:r>
      <w:bookmarkEnd w:id="1"/>
    </w:p>
    <w:p w14:paraId="1A0D8104" w14:textId="18E871AB" w:rsidR="0028473C" w:rsidRDefault="0028473C" w:rsidP="00A40BD5">
      <w:pPr>
        <w:pStyle w:val="Title"/>
      </w:pPr>
      <w:r w:rsidRPr="0028473C">
        <w:t>Racial</w:t>
      </w:r>
      <w:r w:rsidR="00B1533B" w:rsidRPr="0028473C">
        <w:t xml:space="preserve">, Ethnic Differences in Complementary and Integrative Health Use Among Adults with Mental Illness: </w:t>
      </w:r>
      <w:r w:rsidRPr="0028473C">
        <w:t xml:space="preserve">Results </w:t>
      </w:r>
      <w:r w:rsidR="00B1533B" w:rsidRPr="0028473C">
        <w:t xml:space="preserve">from the 2017 </w:t>
      </w:r>
      <w:r w:rsidRPr="0028473C">
        <w:t>National Health Interview Survey</w:t>
      </w:r>
    </w:p>
    <w:p w14:paraId="3EC52C5E" w14:textId="77777777" w:rsidR="00B1533B" w:rsidRPr="00B1533B" w:rsidRDefault="00B1533B" w:rsidP="00B1533B"/>
    <w:p w14:paraId="1D1B7FB2" w14:textId="11A777AC" w:rsidR="007B5F27" w:rsidRPr="00DE29B9" w:rsidRDefault="00A40BD5" w:rsidP="00DE29B9">
      <w:pPr>
        <w:pStyle w:val="NoSpacing"/>
        <w:rPr>
          <w:sz w:val="28"/>
          <w:szCs w:val="28"/>
        </w:rPr>
      </w:pPr>
      <w:r w:rsidRPr="00DE29B9">
        <w:rPr>
          <w:sz w:val="28"/>
          <w:szCs w:val="28"/>
        </w:rPr>
        <w:t>Lee Za Ong</w:t>
      </w:r>
    </w:p>
    <w:p w14:paraId="5A9BA0A1" w14:textId="7368B651" w:rsidR="00A40BD5" w:rsidRDefault="00DE29B9" w:rsidP="00DE29B9">
      <w:pPr>
        <w:pStyle w:val="NoSpacing"/>
      </w:pPr>
      <w:r>
        <w:t>Marquette University</w:t>
      </w:r>
    </w:p>
    <w:p w14:paraId="74EF44C1" w14:textId="01F586BB" w:rsidR="00A40BD5" w:rsidRPr="00DE29B9" w:rsidRDefault="00A40BD5" w:rsidP="00DE29B9">
      <w:pPr>
        <w:pStyle w:val="NoSpacing"/>
        <w:rPr>
          <w:sz w:val="28"/>
          <w:szCs w:val="28"/>
        </w:rPr>
      </w:pPr>
      <w:r w:rsidRPr="00DE29B9">
        <w:rPr>
          <w:sz w:val="28"/>
          <w:szCs w:val="28"/>
        </w:rPr>
        <w:t>Karisse A. Callender</w:t>
      </w:r>
    </w:p>
    <w:p w14:paraId="614A6F0C" w14:textId="15B852EA" w:rsidR="00DE29B9" w:rsidRDefault="00DE29B9" w:rsidP="00DE29B9">
      <w:pPr>
        <w:pStyle w:val="NoSpacing"/>
      </w:pPr>
      <w:r>
        <w:t>Marquette University</w:t>
      </w:r>
    </w:p>
    <w:p w14:paraId="49ADB45D" w14:textId="0E2CA337" w:rsidR="00A40BD5" w:rsidRPr="00DE29B9" w:rsidRDefault="00A40BD5" w:rsidP="00DE29B9">
      <w:pPr>
        <w:pStyle w:val="NoSpacing"/>
        <w:rPr>
          <w:sz w:val="28"/>
          <w:szCs w:val="28"/>
        </w:rPr>
      </w:pPr>
      <w:r w:rsidRPr="00DE29B9">
        <w:rPr>
          <w:sz w:val="28"/>
          <w:szCs w:val="28"/>
        </w:rPr>
        <w:t>Kacie M. Blalock</w:t>
      </w:r>
    </w:p>
    <w:p w14:paraId="62ABBE87" w14:textId="72EDCE10" w:rsidR="00DE29B9" w:rsidRDefault="00DE29B9" w:rsidP="00DE29B9">
      <w:pPr>
        <w:pStyle w:val="NoSpacing"/>
      </w:pPr>
      <w:r>
        <w:t>Louisiana State University Shreveport</w:t>
      </w:r>
    </w:p>
    <w:p w14:paraId="36A7CD72" w14:textId="291D86B3" w:rsidR="00DE29B9" w:rsidRPr="00DE29B9" w:rsidRDefault="00A40BD5" w:rsidP="00DE29B9">
      <w:pPr>
        <w:pStyle w:val="NoSpacing"/>
        <w:rPr>
          <w:sz w:val="28"/>
          <w:szCs w:val="28"/>
        </w:rPr>
      </w:pPr>
      <w:r w:rsidRPr="00DE29B9">
        <w:rPr>
          <w:sz w:val="28"/>
          <w:szCs w:val="28"/>
        </w:rPr>
        <w:t>Jerome J. Holzbauer</w:t>
      </w:r>
    </w:p>
    <w:p w14:paraId="725A108B" w14:textId="0E2ADAE0" w:rsidR="0028473C" w:rsidRDefault="0028473C" w:rsidP="00DE29B9">
      <w:pPr>
        <w:pStyle w:val="Heading1"/>
      </w:pPr>
      <w:r>
        <w:t>Abstract</w:t>
      </w:r>
    </w:p>
    <w:p w14:paraId="7C5FEBC8" w14:textId="67C5848D" w:rsidR="007B5F27" w:rsidRDefault="007B5F27" w:rsidP="0028473C">
      <w:pPr>
        <w:rPr>
          <w:rFonts w:cstheme="minorHAnsi"/>
          <w:sz w:val="24"/>
          <w:szCs w:val="24"/>
        </w:rPr>
      </w:pPr>
      <w:r w:rsidRPr="007B5F27">
        <w:rPr>
          <w:rFonts w:cstheme="minorHAnsi"/>
          <w:sz w:val="24"/>
          <w:szCs w:val="24"/>
        </w:rPr>
        <w:t>The purpose of this study was to examine the patterns of complementary and integrative health (CIH) use among adults with a racial/ethnic minority background and a mental illness. A secondary data analysis of 2017 National Health Interview Survey (</w:t>
      </w:r>
      <w:r w:rsidRPr="007B5F27">
        <w:rPr>
          <w:rFonts w:cstheme="minorHAnsi"/>
          <w:i/>
          <w:iCs/>
          <w:sz w:val="24"/>
          <w:szCs w:val="24"/>
        </w:rPr>
        <w:t>N</w:t>
      </w:r>
      <w:r w:rsidRPr="007B5F27">
        <w:rPr>
          <w:rFonts w:cstheme="minorHAnsi"/>
          <w:sz w:val="24"/>
          <w:szCs w:val="24"/>
        </w:rPr>
        <w:t xml:space="preserve"> = 793) was conducted using chi-square, multivariate logistic regression, and multinomial logistic regression. Overall, Black/African Americans and Hispanic/Latinx groups remained the least proportional of CIH therapies utilization. Being a male, Black/African American or Latinx/Hispanic and had work experience were predictors of the least use of </w:t>
      </w:r>
      <w:r w:rsidRPr="007B5F27">
        <w:rPr>
          <w:rFonts w:cstheme="minorHAnsi"/>
          <w:sz w:val="24"/>
          <w:szCs w:val="24"/>
        </w:rPr>
        <w:lastRenderedPageBreak/>
        <w:t>the CIH therapies. Research is needed to bridge the gaps on the CIH use among a racial/ethnic minority with mental illness and to enhance the equitable and collaborative mental health care in the community.</w:t>
      </w:r>
    </w:p>
    <w:p w14:paraId="430402EC" w14:textId="77777777" w:rsidR="00EB0224" w:rsidRPr="00EB0224" w:rsidRDefault="00EB0224" w:rsidP="00EB0224">
      <w:pPr>
        <w:rPr>
          <w:rFonts w:cstheme="minorHAnsi"/>
          <w:sz w:val="24"/>
          <w:szCs w:val="24"/>
        </w:rPr>
      </w:pPr>
      <w:r w:rsidRPr="00EB0224">
        <w:rPr>
          <w:rFonts w:cstheme="minorHAnsi"/>
          <w:sz w:val="24"/>
          <w:szCs w:val="24"/>
        </w:rPr>
        <w:t>Approximately 19 % of the US adults live with a mental illness, and about 1 in 25 of adults experienced some types of depressive symptoms (National Alliance on Mental Illness (NAMI), n.d.). Despite the high prevalence of mental illness among US adults, less than 50% of adults with mental illness receive treatment (National Institute of Mental Illness (NIMH), 2021). Of these, there were only 25% of Asian Americans, followed by Black/African American 31%, mixed/multiracial 32%, and Hispanic/Latinx 33% reported utilizing mental health services (NIMH, 2021). The low treatment rate is alarming as mental illnesses in minorities have more severe consequences than in their White counterpart, such as higher rates of disability, more persistent depression, higher rates of posttraumatic stress disorder and alcohol dependence, and are more likely to die by suicide (American Psychiatric Association (APA), 2020). Beside structural barriers such as cost of treatment and insurance, other hindrances include a lack of knowledge about, and access to, mental health services, and a low perceived need for treatment prevented individuals with diverse backgrounds from accessing and receiving mental health services (Walker, Cummings, Hockenberry &amp; Druss, 2015). Other researchers identified factors associated with mental health treatment disparities such as mental illness stigma and heath literacy (Cheng, Wang, McDermott, Kridel &amp; Rislin, 2018; Conner et al., 2010), prejudice and discrimination (Mays, Jones, Delany-Brumsey, Coles &amp; Cochran, 2017), lack of providers of diverse backgrounds (Maura &amp; Weisman de Mamani, 2017), language barriers (American Psychiatric Association (APA), 2020; Kim et al., 2011), and distrust of the health care system (Mays et al., 2017). It has been well documented that adults with mental illness utilized complementary and integrative health (CIH) or complementary and alternative medicine (CAM) therapies to treat their mental illness (Alwhaibi, Bhattacharya &amp; Sambamoorthi, 2015; Libby, Pilver &amp; Desai, 2013; Moss, Monti, Amsterdam &amp; Newberg, 2011; Rhee, Evans, McAlpine &amp; Johnson, 2017). In the United States, it is estimated that over 83 million adults utilize CAM such as acupuncture, chiropractic, and massage therapy, and expenditures total over 33.9 billion yearly (Nahin, Barnes &amp; Stussman, 2016). For adults with two or more chronic conditions, including individuals with mental illness, they were more likely to use different types of CAM therapies (Falci, Shi &amp; Greenlee, 2016; Solomon &amp; Adams, 2015).</w:t>
      </w:r>
    </w:p>
    <w:p w14:paraId="0BF0FDA4" w14:textId="77777777" w:rsidR="00EB0224" w:rsidRPr="00EB0224" w:rsidRDefault="00EB0224" w:rsidP="00EB0224">
      <w:pPr>
        <w:rPr>
          <w:rFonts w:cstheme="minorHAnsi"/>
          <w:sz w:val="24"/>
          <w:szCs w:val="24"/>
        </w:rPr>
      </w:pPr>
      <w:r w:rsidRPr="00EB0224">
        <w:rPr>
          <w:rFonts w:cstheme="minorHAnsi"/>
          <w:sz w:val="24"/>
          <w:szCs w:val="24"/>
        </w:rPr>
        <w:t>CAM is defined by the US National Center for Complementary and Alternative Medicine (NCCIH, 2020b) as “a group of diverse medical and health care systems, practices, and products that are not presently considered to be part of conventional medicine.” The term CIH is used in this article to include the nonpharmacologic options (Taylor et al., 2019). Moreover, integrative health covers a broader vision of health promotion approach that facilitates the emerging community-based health promotion (Witt et al., 2017). CAM are two separate forms of treatment, with complementary medicine used in addition to conventional forms of medicine and alternative medicine used instead of conventional medicine. There are a variety of treatment and interventions categorized as the CAM. Generally, CAM falls within four main categories: mind–body therapies, biologically and whole medical systems, energy therapies, and manipulative and body-based practices, and the majority of the modalities were not medicinally based (Barnett and Shale, 2012; NCCIH, 2020b).</w:t>
      </w:r>
    </w:p>
    <w:p w14:paraId="373F3141" w14:textId="77777777" w:rsidR="00EB0224" w:rsidRPr="00EB0224" w:rsidRDefault="00EB0224" w:rsidP="00EB0224">
      <w:pPr>
        <w:rPr>
          <w:rFonts w:cstheme="minorHAnsi"/>
          <w:sz w:val="24"/>
          <w:szCs w:val="24"/>
        </w:rPr>
      </w:pPr>
      <w:r w:rsidRPr="00EB0224">
        <w:rPr>
          <w:rFonts w:cstheme="minorHAnsi"/>
          <w:sz w:val="24"/>
          <w:szCs w:val="24"/>
        </w:rPr>
        <w:lastRenderedPageBreak/>
        <w:t>Researchers indicate that adults with depression, anxiety, bipolar spectrum disorders, and schizophrenia used CIH to treat their illnesses (Moss et al., 2011; Rhee et al., 2017; Russinova, Cash &amp; Wewiorski, 2009; Solomon &amp; Adams, 2015). According to Russinova et al. (2009), adults with mental illness used CIH due to the perception that it could improve physical, emotional, social, and cognitive functioning. In addition to symptom relief, CIH may promote personal wellness, maintain personal autonomy of treatment, and fulfill unmet needs in conventional mental health care. CIH may also be at lower cost and adults can use prescription medication concurrent with CIH (Solomon &amp; Adams, 2015). However, Rhee et al. (2017) found that Blacks and Hispanics adults with moderate mental distress were the least likely to use CIH therapies comparing to Asians and others such as American Indian, Alaska Native, and respondents who were in multiple race categories. The lack of likelihood in CIH use among racial/ethnic minority could be due to lack of opportunity for dialog about the integration of CIH to facilitate optimal mental health care, the discrepancy in the definitions of CIH, sampling design issues in different data sources, and/or different cultural backgrounds and traditional beliefs in specific racial/ethnic groups and CIH use (Gardiner et al., 2013; Revell, 2012; Rhee et al., 2017; Solomon &amp; Adams, 2015; Wallen &amp; Brooks, 2012; Watson-Singleton et al., 2019).</w:t>
      </w:r>
    </w:p>
    <w:p w14:paraId="0E5158B1" w14:textId="77777777" w:rsidR="00EB0224" w:rsidRPr="00EB0224" w:rsidRDefault="00EB0224" w:rsidP="00EB0224">
      <w:pPr>
        <w:rPr>
          <w:rFonts w:cstheme="minorHAnsi"/>
          <w:sz w:val="24"/>
          <w:szCs w:val="24"/>
        </w:rPr>
      </w:pPr>
      <w:r w:rsidRPr="00EB0224">
        <w:rPr>
          <w:rFonts w:cstheme="minorHAnsi"/>
          <w:sz w:val="24"/>
          <w:szCs w:val="24"/>
        </w:rPr>
        <w:t>There are many factors related to individuals with mental illness of racial/ethnic minority and their use of CIH therapies. The relevance and importance of indigenous healing to community and global health have been widely acknowledged. It is reported that Hispanic/Latinx utilized folk healing practices when experiencing emotional distress (Hoskins &amp; Padrón, 2018; Sanchez, 2018), Native Americans advocated for integrative approaches in conventional care and traditional healing (Horowitz, 2012; Moghaddam, Momper &amp; Fong, 2015). Black/African Americans relied on religion and prayers when experiencing mental health concerns (Gillum &amp; Griffith, 2010; Johnson, Williams &amp; Pickard, 2016). Asians had higher prevalence of using mind–body therapies (e.g., yoga and tai chi) and biologically based therapies such as herbal supplements (Choi &amp; Kim, 2010). Even though the tradition of indigenous healings exists in the community, they are underreported due to low disclosure rates of its use (Solomon &amp; Adams, 2015), internal stigma (Corrigan &amp; Rao, 2012), different community terminology or phrasing of CIH (Gardiner et al., 2013), and mistrust of health researchers (Jaiswal, 2019).</w:t>
      </w:r>
    </w:p>
    <w:p w14:paraId="61C43C1D" w14:textId="77777777" w:rsidR="00EB0224" w:rsidRPr="00EB0224" w:rsidRDefault="00EB0224" w:rsidP="00EB0224">
      <w:pPr>
        <w:rPr>
          <w:rFonts w:cstheme="minorHAnsi"/>
          <w:sz w:val="24"/>
          <w:szCs w:val="24"/>
        </w:rPr>
      </w:pPr>
      <w:r w:rsidRPr="00EB0224">
        <w:rPr>
          <w:rFonts w:cstheme="minorHAnsi"/>
          <w:sz w:val="24"/>
          <w:szCs w:val="24"/>
        </w:rPr>
        <w:t>Since complementary health questions were included in the National Health Interview Survey (NHIS), many studies have found different demographic characteristics associated with CIH use. Secondary data continued to show that women who are White, had a bachelor’s degree, single, and earned more than 75,000 were more likely to use CIH as general wellness and disease prevention (Zhang et al., 2015). Zhang et al. (2015) noted that women were motivated to use CIH for reasons such as improving one’s health and well-being, utilizing preventative health care services to seek health information for both illness and wellness, and having greater health care needs. Non-Hispanic White women may have more social and financial resources than minority women, and they have a greater access to many types of CIH therapies (Chao &amp; Wade, 2008; Kronenberg, Cushman, Wade, Kalmuss &amp; Chao, 2006). In addition, single individuals may have more time and less household commitments to focus on relaxation CIH therapy such as yoga or other mind-body exercise (Zhang et al., 2015).</w:t>
      </w:r>
    </w:p>
    <w:p w14:paraId="40431F1E" w14:textId="77777777" w:rsidR="00EB0224" w:rsidRPr="00EB0224" w:rsidRDefault="00EB0224" w:rsidP="00EB0224">
      <w:pPr>
        <w:rPr>
          <w:rFonts w:cstheme="minorHAnsi"/>
          <w:sz w:val="24"/>
          <w:szCs w:val="24"/>
        </w:rPr>
      </w:pPr>
      <w:r w:rsidRPr="00EB0224">
        <w:rPr>
          <w:rFonts w:cstheme="minorHAnsi"/>
          <w:sz w:val="24"/>
          <w:szCs w:val="24"/>
        </w:rPr>
        <w:t>Su and Li (2011) found that provider-based complementary therapies (e.g., acupuncture, massage, and chiropractic care) had grown significantly as well as the racial/ethnic disparity in its use with Blacks/African Americans continuing to be significantly the least likely to use CIH, even among adults with moderate mental distress where they have indicated experiencing symptoms of mental health issues such as bipolar disorder, depression, anxiety, attention-deficit disorder/hyperactivity, insomnia, memory loss, phobia, frequent stress, or other mental health disorder (Rhee et al., 2017).</w:t>
      </w:r>
    </w:p>
    <w:p w14:paraId="6A0DA207" w14:textId="77777777" w:rsidR="00EB0224" w:rsidRPr="00EB0224" w:rsidRDefault="00EB0224" w:rsidP="00395782">
      <w:pPr>
        <w:pStyle w:val="Heading1"/>
      </w:pPr>
      <w:r w:rsidRPr="00EB0224">
        <w:t>1. Purpose of Study</w:t>
      </w:r>
    </w:p>
    <w:p w14:paraId="280DE878" w14:textId="77777777" w:rsidR="00EB0224" w:rsidRPr="00EB0224" w:rsidRDefault="00EB0224" w:rsidP="00EB0224">
      <w:pPr>
        <w:rPr>
          <w:rFonts w:cstheme="minorHAnsi"/>
          <w:sz w:val="24"/>
          <w:szCs w:val="24"/>
        </w:rPr>
      </w:pPr>
      <w:r w:rsidRPr="00EB0224">
        <w:rPr>
          <w:rFonts w:cstheme="minorHAnsi"/>
          <w:sz w:val="24"/>
          <w:szCs w:val="24"/>
        </w:rPr>
        <w:t>Little is known about racial/ethnic minorities who experience mental illness and their use of CIH. Since the reports of CIH use in the NHIS had been generally low among racial/ethnic minority groups, we examined the patterns of CIH use based on predisposing, enabling, and need factors addressed in Andersen’s behavioral model (ABM) of health services use. ABM has been broadly used in health services research studies (Babitsch, Gohl &amp; von Lengerke, 2012). ABM consisted of three major components: (1) predisposing factors include demographic characteristic, social factors such as education, race, and ethnicity; (2) enabling factors are conditions that enabled service utilization such as accessibility of the health services, affordability or delayed care, service utility attitude; (3) need factors are individuals’ perceived need or evaluated need for health services such as psychological distress, disability status, type of mental illness, and perceived providers’ cultural competency (Babitsch et al., 2012). Using ABM of health services use to examine the pattern of CIH use, we can generate greater insight into culturally responsive mental health care in racial/ethnic minority communities. We add additional evidence to the current literature by addressing three questions: (a) What are the demographic characteristics of adults with mental illness and factors that were associated with the CIH use? (b) What are the prevalence and patterns of type of CIH therapies of adults with mental illness by racial/ethnicity? and (c) Which factors are associated with or predictive of CIH use and type of CHI therapies of individuals with mental illness? The CIH therapies included and categorized in this article were based on the categories used in the 2017 NHIS Complementary Health Supplement. The types of CIH therapies in this article are (a) whole medical system and biological-based medicine, (b) traditional healers, (c) mind–body therapies, and (d) energy therapies (Table 1).</w:t>
      </w:r>
    </w:p>
    <w:p w14:paraId="389C1C16" w14:textId="77777777" w:rsidR="00EB0224" w:rsidRPr="00B1533B" w:rsidRDefault="00EB0224" w:rsidP="00395782">
      <w:pPr>
        <w:pStyle w:val="NoSpacing"/>
        <w:rPr>
          <w:sz w:val="24"/>
          <w:szCs w:val="24"/>
        </w:rPr>
      </w:pPr>
      <w:r w:rsidRPr="00B1533B">
        <w:rPr>
          <w:b/>
          <w:bCs/>
          <w:sz w:val="24"/>
          <w:szCs w:val="24"/>
        </w:rPr>
        <w:t xml:space="preserve">Table 1. </w:t>
      </w:r>
      <w:r w:rsidRPr="00B1533B">
        <w:rPr>
          <w:sz w:val="24"/>
          <w:szCs w:val="24"/>
        </w:rPr>
        <w:t>Complementary and integrative health (CIH) therapies</w:t>
      </w:r>
    </w:p>
    <w:tbl>
      <w:tblPr>
        <w:tblStyle w:val="TableGrid"/>
        <w:tblW w:w="0" w:type="auto"/>
        <w:tblLook w:val="04A0" w:firstRow="1" w:lastRow="0" w:firstColumn="1" w:lastColumn="0" w:noHBand="0" w:noVBand="1"/>
      </w:tblPr>
      <w:tblGrid>
        <w:gridCol w:w="1771"/>
        <w:gridCol w:w="5151"/>
        <w:gridCol w:w="3148"/>
      </w:tblGrid>
      <w:tr w:rsidR="00EB0224" w:rsidRPr="00EB0224" w14:paraId="7DB0DAAC" w14:textId="77777777" w:rsidTr="00395782">
        <w:tc>
          <w:tcPr>
            <w:tcW w:w="0" w:type="auto"/>
            <w:hideMark/>
          </w:tcPr>
          <w:p w14:paraId="57EE3F53" w14:textId="77777777" w:rsidR="00EB0224" w:rsidRPr="00EB0224" w:rsidRDefault="00EB0224" w:rsidP="00EB0224">
            <w:pPr>
              <w:rPr>
                <w:rFonts w:cstheme="minorHAnsi"/>
                <w:b/>
                <w:bCs/>
                <w:sz w:val="24"/>
                <w:szCs w:val="24"/>
              </w:rPr>
            </w:pPr>
            <w:r w:rsidRPr="00EB0224">
              <w:rPr>
                <w:rFonts w:cstheme="minorHAnsi"/>
                <w:b/>
                <w:bCs/>
                <w:sz w:val="24"/>
                <w:szCs w:val="24"/>
              </w:rPr>
              <w:t>Type of CIH therapies</w:t>
            </w:r>
          </w:p>
        </w:tc>
        <w:tc>
          <w:tcPr>
            <w:tcW w:w="0" w:type="auto"/>
            <w:hideMark/>
          </w:tcPr>
          <w:p w14:paraId="6A0029FE" w14:textId="77777777" w:rsidR="00EB0224" w:rsidRPr="00EB0224" w:rsidRDefault="00EB0224" w:rsidP="00EB0224">
            <w:pPr>
              <w:rPr>
                <w:rFonts w:cstheme="minorHAnsi"/>
                <w:b/>
                <w:bCs/>
                <w:sz w:val="24"/>
                <w:szCs w:val="24"/>
              </w:rPr>
            </w:pPr>
            <w:r w:rsidRPr="00EB0224">
              <w:rPr>
                <w:rFonts w:cstheme="minorHAnsi"/>
                <w:b/>
                <w:bCs/>
                <w:sz w:val="24"/>
                <w:szCs w:val="24"/>
              </w:rPr>
              <w:t>General definition</w:t>
            </w:r>
          </w:p>
        </w:tc>
        <w:tc>
          <w:tcPr>
            <w:tcW w:w="0" w:type="auto"/>
            <w:hideMark/>
          </w:tcPr>
          <w:p w14:paraId="2357E31F" w14:textId="77777777" w:rsidR="00EB0224" w:rsidRPr="00EB0224" w:rsidRDefault="00EB0224" w:rsidP="00EB0224">
            <w:pPr>
              <w:rPr>
                <w:rFonts w:cstheme="minorHAnsi"/>
                <w:b/>
                <w:bCs/>
                <w:sz w:val="24"/>
                <w:szCs w:val="24"/>
              </w:rPr>
            </w:pPr>
            <w:r w:rsidRPr="00EB0224">
              <w:rPr>
                <w:rFonts w:cstheme="minorHAnsi"/>
                <w:b/>
                <w:bCs/>
                <w:sz w:val="24"/>
                <w:szCs w:val="24"/>
              </w:rPr>
              <w:t>Representative practices or products</w:t>
            </w:r>
          </w:p>
        </w:tc>
      </w:tr>
      <w:tr w:rsidR="00EB0224" w:rsidRPr="00EB0224" w14:paraId="371DC6DF" w14:textId="77777777" w:rsidTr="00395782">
        <w:tc>
          <w:tcPr>
            <w:tcW w:w="0" w:type="auto"/>
            <w:hideMark/>
          </w:tcPr>
          <w:p w14:paraId="04C20474" w14:textId="77777777" w:rsidR="00EB0224" w:rsidRPr="00EB0224" w:rsidRDefault="00EB0224" w:rsidP="00EB0224">
            <w:pPr>
              <w:rPr>
                <w:rFonts w:cstheme="minorHAnsi"/>
                <w:sz w:val="24"/>
                <w:szCs w:val="24"/>
              </w:rPr>
            </w:pPr>
            <w:r w:rsidRPr="00EB0224">
              <w:rPr>
                <w:rFonts w:cstheme="minorHAnsi"/>
                <w:sz w:val="24"/>
                <w:szCs w:val="24"/>
              </w:rPr>
              <w:t>Whole medical system and biological-based medicine</w:t>
            </w:r>
          </w:p>
        </w:tc>
        <w:tc>
          <w:tcPr>
            <w:tcW w:w="0" w:type="auto"/>
            <w:hideMark/>
          </w:tcPr>
          <w:p w14:paraId="2231954F" w14:textId="77777777" w:rsidR="00EB0224" w:rsidRPr="00EB0224" w:rsidRDefault="00EB0224" w:rsidP="00EB0224">
            <w:pPr>
              <w:rPr>
                <w:rFonts w:cstheme="minorHAnsi"/>
                <w:sz w:val="24"/>
                <w:szCs w:val="24"/>
              </w:rPr>
            </w:pPr>
            <w:r w:rsidRPr="00EB0224">
              <w:rPr>
                <w:rFonts w:cstheme="minorHAnsi"/>
                <w:sz w:val="24"/>
                <w:szCs w:val="24"/>
              </w:rPr>
              <w:t>Whole medical systems are complete systems with a defined philosophy and explanation of disease, diagnosis, and therapy. Practices use naturally occurring substances to affect health.</w:t>
            </w:r>
          </w:p>
        </w:tc>
        <w:tc>
          <w:tcPr>
            <w:tcW w:w="0" w:type="auto"/>
            <w:hideMark/>
          </w:tcPr>
          <w:p w14:paraId="6339AFE5" w14:textId="77777777" w:rsidR="00EB0224" w:rsidRPr="00EB0224" w:rsidRDefault="00EB0224" w:rsidP="00EB0224">
            <w:pPr>
              <w:rPr>
                <w:rFonts w:cstheme="minorHAnsi"/>
                <w:sz w:val="24"/>
                <w:szCs w:val="24"/>
              </w:rPr>
            </w:pPr>
            <w:r w:rsidRPr="00EB0224">
              <w:rPr>
                <w:rFonts w:cstheme="minorHAnsi"/>
                <w:sz w:val="24"/>
                <w:szCs w:val="24"/>
              </w:rPr>
              <w:t>Naturopathy, chelation, homeopathy, and traditional medicine</w:t>
            </w:r>
          </w:p>
        </w:tc>
      </w:tr>
      <w:tr w:rsidR="00EB0224" w:rsidRPr="00EB0224" w14:paraId="2A34F0C6" w14:textId="77777777" w:rsidTr="00395782">
        <w:tc>
          <w:tcPr>
            <w:tcW w:w="0" w:type="auto"/>
            <w:hideMark/>
          </w:tcPr>
          <w:p w14:paraId="0C633B52" w14:textId="77777777" w:rsidR="00EB0224" w:rsidRPr="00EB0224" w:rsidRDefault="00EB0224" w:rsidP="00EB0224">
            <w:pPr>
              <w:rPr>
                <w:rFonts w:cstheme="minorHAnsi"/>
                <w:sz w:val="24"/>
                <w:szCs w:val="24"/>
              </w:rPr>
            </w:pPr>
            <w:r w:rsidRPr="00EB0224">
              <w:rPr>
                <w:rFonts w:cstheme="minorHAnsi"/>
                <w:sz w:val="24"/>
                <w:szCs w:val="24"/>
              </w:rPr>
              <w:t>Traditional healers</w:t>
            </w:r>
          </w:p>
        </w:tc>
        <w:tc>
          <w:tcPr>
            <w:tcW w:w="0" w:type="auto"/>
            <w:hideMark/>
          </w:tcPr>
          <w:p w14:paraId="55E77841" w14:textId="77777777" w:rsidR="00EB0224" w:rsidRPr="00EB0224" w:rsidRDefault="00EB0224" w:rsidP="00EB0224">
            <w:pPr>
              <w:rPr>
                <w:rFonts w:cstheme="minorHAnsi"/>
                <w:sz w:val="24"/>
                <w:szCs w:val="24"/>
              </w:rPr>
            </w:pPr>
            <w:r w:rsidRPr="00EB0224">
              <w:rPr>
                <w:rFonts w:cstheme="minorHAnsi"/>
                <w:sz w:val="24"/>
                <w:szCs w:val="24"/>
              </w:rPr>
              <w:t>A person who explicitly appeal to spiritual, magical, or religious explanations for disease and distress (Nortje et al., 2016, p.155).</w:t>
            </w:r>
          </w:p>
        </w:tc>
        <w:tc>
          <w:tcPr>
            <w:tcW w:w="0" w:type="auto"/>
            <w:hideMark/>
          </w:tcPr>
          <w:p w14:paraId="2BFD29AF" w14:textId="77777777" w:rsidR="00EB0224" w:rsidRPr="00EB0224" w:rsidRDefault="00EB0224" w:rsidP="00EB0224">
            <w:pPr>
              <w:rPr>
                <w:rFonts w:cstheme="minorHAnsi"/>
                <w:sz w:val="24"/>
                <w:szCs w:val="24"/>
              </w:rPr>
            </w:pPr>
            <w:r w:rsidRPr="00EB0224">
              <w:rPr>
                <w:rFonts w:cstheme="minorHAnsi"/>
                <w:sz w:val="24"/>
                <w:szCs w:val="24"/>
              </w:rPr>
              <w:t>Shaman, Curandero, Yerbero/Hierbista Sobador, Native American healer or medicine man, and other traditional healer</w:t>
            </w:r>
          </w:p>
        </w:tc>
      </w:tr>
      <w:tr w:rsidR="00EB0224" w:rsidRPr="00EB0224" w14:paraId="73AFF399" w14:textId="77777777" w:rsidTr="00395782">
        <w:tc>
          <w:tcPr>
            <w:tcW w:w="0" w:type="auto"/>
            <w:hideMark/>
          </w:tcPr>
          <w:p w14:paraId="4C05995F" w14:textId="77777777" w:rsidR="00EB0224" w:rsidRPr="00EB0224" w:rsidRDefault="00EB0224" w:rsidP="00EB0224">
            <w:pPr>
              <w:rPr>
                <w:rFonts w:cstheme="minorHAnsi"/>
                <w:sz w:val="24"/>
                <w:szCs w:val="24"/>
              </w:rPr>
            </w:pPr>
            <w:r w:rsidRPr="00EB0224">
              <w:rPr>
                <w:rFonts w:cstheme="minorHAnsi"/>
                <w:sz w:val="24"/>
                <w:szCs w:val="24"/>
              </w:rPr>
              <w:t>Mind–body therapies</w:t>
            </w:r>
          </w:p>
        </w:tc>
        <w:tc>
          <w:tcPr>
            <w:tcW w:w="0" w:type="auto"/>
            <w:hideMark/>
          </w:tcPr>
          <w:p w14:paraId="0DD9A942" w14:textId="77777777" w:rsidR="00EB0224" w:rsidRPr="00EB0224" w:rsidRDefault="00EB0224" w:rsidP="00EB0224">
            <w:pPr>
              <w:rPr>
                <w:rFonts w:cstheme="minorHAnsi"/>
                <w:sz w:val="24"/>
                <w:szCs w:val="24"/>
              </w:rPr>
            </w:pPr>
            <w:r w:rsidRPr="00EB0224">
              <w:rPr>
                <w:rFonts w:cstheme="minorHAnsi"/>
                <w:sz w:val="24"/>
                <w:szCs w:val="24"/>
              </w:rPr>
              <w:t>Meditation is a mind and body practice that has a long history of use for increasing calmness and physical relaxation, improving psychological balance, coping with illness, and enhancing overall health and well-being.</w:t>
            </w:r>
          </w:p>
        </w:tc>
        <w:tc>
          <w:tcPr>
            <w:tcW w:w="0" w:type="auto"/>
            <w:hideMark/>
          </w:tcPr>
          <w:p w14:paraId="723EF0FC" w14:textId="77777777" w:rsidR="00EB0224" w:rsidRPr="00EB0224" w:rsidRDefault="00EB0224" w:rsidP="00EB0224">
            <w:pPr>
              <w:rPr>
                <w:rFonts w:cstheme="minorHAnsi"/>
                <w:sz w:val="24"/>
                <w:szCs w:val="24"/>
              </w:rPr>
            </w:pPr>
            <w:r w:rsidRPr="00EB0224">
              <w:rPr>
                <w:rFonts w:cstheme="minorHAnsi"/>
                <w:sz w:val="24"/>
                <w:szCs w:val="24"/>
              </w:rPr>
              <w:t>Mantra meditation, mindfulness meditation, spiritual mediation, guided imagery, and progressive relaxation</w:t>
            </w:r>
          </w:p>
        </w:tc>
      </w:tr>
      <w:tr w:rsidR="00EB0224" w:rsidRPr="00EB0224" w14:paraId="1A5D99CE" w14:textId="77777777" w:rsidTr="00395782">
        <w:tc>
          <w:tcPr>
            <w:tcW w:w="0" w:type="auto"/>
            <w:hideMark/>
          </w:tcPr>
          <w:p w14:paraId="40211EC1" w14:textId="77777777" w:rsidR="00EB0224" w:rsidRPr="00EB0224" w:rsidRDefault="00EB0224" w:rsidP="00EB0224">
            <w:pPr>
              <w:rPr>
                <w:rFonts w:cstheme="minorHAnsi"/>
                <w:sz w:val="24"/>
                <w:szCs w:val="24"/>
              </w:rPr>
            </w:pPr>
            <w:r w:rsidRPr="00EB0224">
              <w:rPr>
                <w:rFonts w:cstheme="minorHAnsi"/>
                <w:sz w:val="24"/>
                <w:szCs w:val="24"/>
              </w:rPr>
              <w:t>Energy therapies</w:t>
            </w:r>
          </w:p>
        </w:tc>
        <w:tc>
          <w:tcPr>
            <w:tcW w:w="0" w:type="auto"/>
            <w:hideMark/>
          </w:tcPr>
          <w:p w14:paraId="51A5BACA" w14:textId="77777777" w:rsidR="00EB0224" w:rsidRPr="00EB0224" w:rsidRDefault="00EB0224" w:rsidP="00EB0224">
            <w:pPr>
              <w:rPr>
                <w:rFonts w:cstheme="minorHAnsi"/>
                <w:sz w:val="24"/>
                <w:szCs w:val="24"/>
              </w:rPr>
            </w:pPr>
            <w:r w:rsidRPr="00EB0224">
              <w:rPr>
                <w:rFonts w:cstheme="minorHAnsi"/>
                <w:sz w:val="24"/>
                <w:szCs w:val="24"/>
              </w:rPr>
              <w:t>Energy medicine intends to manipulate subtle energy fields (also called biofields) thought to exist in and around the body and thus affect health. All energy therapies are based on the belief that a universal life force (qi) or subtle energy resides in and around the body. Historically, a vital force was posited to explain biologic processes that were not yet understood.</w:t>
            </w:r>
          </w:p>
        </w:tc>
        <w:tc>
          <w:tcPr>
            <w:tcW w:w="0" w:type="auto"/>
            <w:hideMark/>
          </w:tcPr>
          <w:p w14:paraId="5DFBA7B4" w14:textId="77777777" w:rsidR="00EB0224" w:rsidRPr="00EB0224" w:rsidRDefault="00EB0224" w:rsidP="00EB0224">
            <w:pPr>
              <w:rPr>
                <w:rFonts w:cstheme="minorHAnsi"/>
                <w:sz w:val="24"/>
                <w:szCs w:val="24"/>
              </w:rPr>
            </w:pPr>
            <w:r w:rsidRPr="00EB0224">
              <w:rPr>
                <w:rFonts w:cstheme="minorHAnsi"/>
                <w:sz w:val="24"/>
                <w:szCs w:val="24"/>
              </w:rPr>
              <w:t>Yoga, breathing + yoga, meditation, breathing + meditation, tai chi, breathing + tai chi, qi gong, breathing + qi gong.</w:t>
            </w:r>
          </w:p>
        </w:tc>
      </w:tr>
    </w:tbl>
    <w:p w14:paraId="13E23F84" w14:textId="77777777" w:rsidR="00EB0224" w:rsidRPr="00EB0224" w:rsidRDefault="00EB0224" w:rsidP="00395782">
      <w:pPr>
        <w:pStyle w:val="Heading1"/>
      </w:pPr>
      <w:r w:rsidRPr="00EB0224">
        <w:t>2. Method</w:t>
      </w:r>
    </w:p>
    <w:p w14:paraId="69AB6FF6" w14:textId="77777777" w:rsidR="00EB0224" w:rsidRPr="00EB0224" w:rsidRDefault="00EB0224" w:rsidP="00395782">
      <w:pPr>
        <w:pStyle w:val="Heading2"/>
      </w:pPr>
      <w:r w:rsidRPr="00EB0224">
        <w:t>2.1 Data Source and Study Sample</w:t>
      </w:r>
    </w:p>
    <w:p w14:paraId="70F3155E" w14:textId="77777777" w:rsidR="00EB0224" w:rsidRPr="00EB0224" w:rsidRDefault="00EB0224" w:rsidP="00EB0224">
      <w:pPr>
        <w:rPr>
          <w:rFonts w:cstheme="minorHAnsi"/>
          <w:sz w:val="24"/>
          <w:szCs w:val="24"/>
        </w:rPr>
      </w:pPr>
      <w:r w:rsidRPr="00EB0224">
        <w:rPr>
          <w:rFonts w:cstheme="minorHAnsi"/>
          <w:sz w:val="24"/>
          <w:szCs w:val="24"/>
        </w:rPr>
        <w:t>We used the 2017 NHIS data set for this study. The survey is the vital source of health information of the civilian noninstitutionalized population of the United States. It is a cross-sectional household interview survey conducted in a face-to-face interview format. The National Center for Health Statistics (NCHS), which is part of the Centers for Disease Control and Prevention (CDC), has conducted this survey since 1960 (CDC, 2018). The NHIS data are used widely by the Department of Health and Human Services (HHS) and by the public health research community to monitor trends of community health. Sponsored by the National Center for Complementary and Integrative Health (NCCIH), the 2017 NHIS includes supplemental questionnaires to collect additional health information in complementary health such as the CIH modalities, the pattern, and the reason of its use (NCCIH, 2020a).</w:t>
      </w:r>
    </w:p>
    <w:p w14:paraId="3887B1A8" w14:textId="77777777" w:rsidR="00EB0224" w:rsidRPr="00EB0224" w:rsidRDefault="00EB0224" w:rsidP="00EB0224">
      <w:pPr>
        <w:rPr>
          <w:rFonts w:cstheme="minorHAnsi"/>
          <w:sz w:val="24"/>
          <w:szCs w:val="24"/>
        </w:rPr>
      </w:pPr>
      <w:r w:rsidRPr="00EB0224">
        <w:rPr>
          <w:rFonts w:cstheme="minorHAnsi"/>
          <w:sz w:val="24"/>
          <w:szCs w:val="24"/>
        </w:rPr>
        <w:t>In this study, we selected adults who were 18 years of age or older and had at least one mental illness. The mental illnesses identified were depressive disorders, anxiety disorders, schizophrenia, eating disorders, and addictive disorders (NAMI, n.d.). Thus, as part of our inclusion criteria, we included adults who responded to the following questions: “depression/anxiety/emotional problem causes difficulty with activity”; “alcohol/drug/substance abuse problem causes difficulty with activity”; and “other mental health problem/Attention Deficit Disorder (ADD)/bipolar/schizophrenia cause difficulty with activity.” Response categories were 1(mentioned), 2 (not mentioned), 7 (refused), 8 (not ascertained), and 9 (don’t know). The respondents who selected 2, 7, 8, and 9 were excluded from the study. The final unweighted sample size (</w:t>
      </w:r>
      <w:r w:rsidRPr="00EB0224">
        <w:rPr>
          <w:rFonts w:cstheme="minorHAnsi"/>
          <w:i/>
          <w:iCs/>
          <w:sz w:val="24"/>
          <w:szCs w:val="24"/>
        </w:rPr>
        <w:t>N</w:t>
      </w:r>
      <w:r w:rsidRPr="00EB0224">
        <w:rPr>
          <w:rFonts w:cstheme="minorHAnsi"/>
          <w:sz w:val="24"/>
          <w:szCs w:val="24"/>
        </w:rPr>
        <w:t xml:space="preserve"> = 793) included individuals with depression (</w:t>
      </w:r>
      <w:r w:rsidRPr="00EB0224">
        <w:rPr>
          <w:rFonts w:cstheme="minorHAnsi"/>
          <w:i/>
          <w:iCs/>
          <w:sz w:val="24"/>
          <w:szCs w:val="24"/>
        </w:rPr>
        <w:t>n</w:t>
      </w:r>
      <w:r w:rsidRPr="00EB0224">
        <w:rPr>
          <w:rFonts w:cstheme="minorHAnsi"/>
          <w:sz w:val="24"/>
          <w:szCs w:val="24"/>
        </w:rPr>
        <w:t xml:space="preserve"> = 753), and other mental health problems (</w:t>
      </w:r>
      <w:r w:rsidRPr="00EB0224">
        <w:rPr>
          <w:rFonts w:cstheme="minorHAnsi"/>
          <w:i/>
          <w:iCs/>
          <w:sz w:val="24"/>
          <w:szCs w:val="24"/>
        </w:rPr>
        <w:t>n</w:t>
      </w:r>
      <w:r w:rsidRPr="00EB0224">
        <w:rPr>
          <w:rFonts w:cstheme="minorHAnsi"/>
          <w:sz w:val="24"/>
          <w:szCs w:val="24"/>
        </w:rPr>
        <w:t xml:space="preserve"> = 40).</w:t>
      </w:r>
    </w:p>
    <w:p w14:paraId="48B75345" w14:textId="77777777" w:rsidR="00EB0224" w:rsidRPr="00EB0224" w:rsidRDefault="00EB0224" w:rsidP="00395782">
      <w:pPr>
        <w:pStyle w:val="Heading2"/>
      </w:pPr>
      <w:r w:rsidRPr="00EB0224">
        <w:t>2.2 Measures</w:t>
      </w:r>
    </w:p>
    <w:p w14:paraId="3C0264B8" w14:textId="77777777" w:rsidR="00EB0224" w:rsidRPr="00EB0224" w:rsidRDefault="00EB0224" w:rsidP="00395782">
      <w:pPr>
        <w:pStyle w:val="Heading3"/>
      </w:pPr>
      <w:r w:rsidRPr="00EB0224">
        <w:t>2.2.1 Dependent Variables</w:t>
      </w:r>
    </w:p>
    <w:p w14:paraId="42DEBAD7" w14:textId="77777777" w:rsidR="00EB0224" w:rsidRPr="00EB0224" w:rsidRDefault="00EB0224" w:rsidP="00EB0224">
      <w:pPr>
        <w:rPr>
          <w:rFonts w:cstheme="minorHAnsi"/>
          <w:sz w:val="24"/>
          <w:szCs w:val="24"/>
        </w:rPr>
      </w:pPr>
      <w:r w:rsidRPr="00EB0224">
        <w:rPr>
          <w:rFonts w:cstheme="minorHAnsi"/>
          <w:sz w:val="24"/>
          <w:szCs w:val="24"/>
        </w:rPr>
        <w:t>Two primary outcomes of interest for CIH use were constructed as follows: (1) binary variable of the overall CIH use and (2) binary variable of four types of CIH.</w:t>
      </w:r>
    </w:p>
    <w:p w14:paraId="75B29555" w14:textId="77777777" w:rsidR="00EB0224" w:rsidRPr="00EB0224" w:rsidRDefault="00EB0224" w:rsidP="00EB0224">
      <w:pPr>
        <w:rPr>
          <w:rFonts w:cstheme="minorHAnsi"/>
          <w:sz w:val="24"/>
          <w:szCs w:val="24"/>
        </w:rPr>
      </w:pPr>
      <w:r w:rsidRPr="00395782">
        <w:rPr>
          <w:rStyle w:val="Heading4Char"/>
        </w:rPr>
        <w:t>CIH use.</w:t>
      </w:r>
      <w:r w:rsidRPr="00EB0224">
        <w:rPr>
          <w:rFonts w:cstheme="minorHAnsi"/>
          <w:sz w:val="24"/>
          <w:szCs w:val="24"/>
        </w:rPr>
        <w:t xml:space="preserve"> A binary variable (yes/no) was constructed if the participants indicated any use of CIH type in the past 12 months.</w:t>
      </w:r>
    </w:p>
    <w:p w14:paraId="5F17C5CE" w14:textId="77777777" w:rsidR="00EB0224" w:rsidRPr="00EB0224" w:rsidRDefault="00EB0224" w:rsidP="00EB0224">
      <w:pPr>
        <w:rPr>
          <w:rFonts w:cstheme="minorHAnsi"/>
          <w:sz w:val="24"/>
          <w:szCs w:val="24"/>
        </w:rPr>
      </w:pPr>
      <w:r w:rsidRPr="00395782">
        <w:rPr>
          <w:rStyle w:val="Heading4Char"/>
        </w:rPr>
        <w:t>CIH types.</w:t>
      </w:r>
      <w:r w:rsidRPr="00EB0224">
        <w:rPr>
          <w:rFonts w:cstheme="minorHAnsi"/>
          <w:sz w:val="24"/>
          <w:szCs w:val="24"/>
        </w:rPr>
        <w:t xml:space="preserve"> Types of CIH therapies were categorized into four types (Table 1). They were based on their mode of practice: whole medical system and biological-based medicine, traditional healers, mind–body therapies, and energy therapies. For each group, we constructed a binary variable (yes/no) if participants indicated use of any CIH therapies type in that group in the past 12 months.</w:t>
      </w:r>
    </w:p>
    <w:p w14:paraId="2E0C4747" w14:textId="77777777" w:rsidR="00EB0224" w:rsidRPr="00EB0224" w:rsidRDefault="00EB0224" w:rsidP="00395782">
      <w:pPr>
        <w:pStyle w:val="Heading3"/>
      </w:pPr>
      <w:r w:rsidRPr="00EB0224">
        <w:t>2.2.2 Independent Variables</w:t>
      </w:r>
    </w:p>
    <w:p w14:paraId="281747A9" w14:textId="77777777" w:rsidR="00EB0224" w:rsidRPr="00EB0224" w:rsidRDefault="00EB0224" w:rsidP="00EB0224">
      <w:pPr>
        <w:rPr>
          <w:rFonts w:cstheme="minorHAnsi"/>
          <w:sz w:val="24"/>
          <w:szCs w:val="24"/>
        </w:rPr>
      </w:pPr>
      <w:r w:rsidRPr="00EB0224">
        <w:rPr>
          <w:rFonts w:cstheme="minorHAnsi"/>
          <w:sz w:val="24"/>
          <w:szCs w:val="24"/>
        </w:rPr>
        <w:t>Respondents were categorized as non-Hispanic White (</w:t>
      </w:r>
      <w:r w:rsidRPr="00EB0224">
        <w:rPr>
          <w:rFonts w:cstheme="minorHAnsi"/>
          <w:i/>
          <w:iCs/>
          <w:sz w:val="24"/>
          <w:szCs w:val="24"/>
        </w:rPr>
        <w:t>n</w:t>
      </w:r>
      <w:r w:rsidRPr="00EB0224">
        <w:rPr>
          <w:rFonts w:cstheme="minorHAnsi"/>
          <w:sz w:val="24"/>
          <w:szCs w:val="24"/>
        </w:rPr>
        <w:t xml:space="preserve"> = 591), non-Hispanic Black/African American (</w:t>
      </w:r>
      <w:r w:rsidRPr="00EB0224">
        <w:rPr>
          <w:rFonts w:cstheme="minorHAnsi"/>
          <w:i/>
          <w:iCs/>
          <w:sz w:val="24"/>
          <w:szCs w:val="24"/>
        </w:rPr>
        <w:t>n</w:t>
      </w:r>
      <w:r w:rsidRPr="00EB0224">
        <w:rPr>
          <w:rFonts w:cstheme="minorHAnsi"/>
          <w:sz w:val="24"/>
          <w:szCs w:val="24"/>
        </w:rPr>
        <w:t xml:space="preserve"> = 67), Hispanic/Latinx (</w:t>
      </w:r>
      <w:r w:rsidRPr="00EB0224">
        <w:rPr>
          <w:rFonts w:cstheme="minorHAnsi"/>
          <w:i/>
          <w:iCs/>
          <w:sz w:val="24"/>
          <w:szCs w:val="24"/>
        </w:rPr>
        <w:t>n</w:t>
      </w:r>
      <w:r w:rsidRPr="00EB0224">
        <w:rPr>
          <w:rFonts w:cstheme="minorHAnsi"/>
          <w:sz w:val="24"/>
          <w:szCs w:val="24"/>
        </w:rPr>
        <w:t xml:space="preserve"> = 82), and non-Hispanic others (consisted of Asian, American Indian, Alaska Native, and those reporting multiple races) (</w:t>
      </w:r>
      <w:r w:rsidRPr="00EB0224">
        <w:rPr>
          <w:rFonts w:cstheme="minorHAnsi"/>
          <w:i/>
          <w:iCs/>
          <w:sz w:val="24"/>
          <w:szCs w:val="24"/>
        </w:rPr>
        <w:t>n</w:t>
      </w:r>
      <w:r w:rsidRPr="00EB0224">
        <w:rPr>
          <w:rFonts w:cstheme="minorHAnsi"/>
          <w:sz w:val="24"/>
          <w:szCs w:val="24"/>
        </w:rPr>
        <w:t xml:space="preserve"> = 53). They were coded as such: (0 = non-Hispanic White, 1 = non-Hispanic others, 2 = non-Hispanic Black/African American, and 3 = Hispanic/Latinx).</w:t>
      </w:r>
    </w:p>
    <w:p w14:paraId="2024E235" w14:textId="77777777" w:rsidR="00EB0224" w:rsidRPr="00EB0224" w:rsidRDefault="00EB0224" w:rsidP="00395782">
      <w:pPr>
        <w:pStyle w:val="Heading3"/>
      </w:pPr>
      <w:r w:rsidRPr="00EB0224">
        <w:t>2.2.3 Covariates</w:t>
      </w:r>
    </w:p>
    <w:p w14:paraId="4206CD7E" w14:textId="77777777" w:rsidR="00EB0224" w:rsidRPr="00EB0224" w:rsidRDefault="00EB0224" w:rsidP="00EB0224">
      <w:pPr>
        <w:rPr>
          <w:rFonts w:cstheme="minorHAnsi"/>
          <w:sz w:val="24"/>
          <w:szCs w:val="24"/>
        </w:rPr>
      </w:pPr>
      <w:r w:rsidRPr="00EB0224">
        <w:rPr>
          <w:rFonts w:cstheme="minorHAnsi"/>
          <w:sz w:val="24"/>
          <w:szCs w:val="24"/>
        </w:rPr>
        <w:t>Several covariates were identified based on the ABM of health services use (Andersen, 2008) and others health disparity studies (Kim et al., 2011; Kronenberg et al., 2006; Maura et al., 2017). Variables that were considered in our analyses according to the BM model were selected and coded as described in the following paragraphs.</w:t>
      </w:r>
    </w:p>
    <w:p w14:paraId="1A062422" w14:textId="77777777" w:rsidR="00EB0224" w:rsidRPr="00EB0224" w:rsidRDefault="00EB0224" w:rsidP="00EB0224">
      <w:pPr>
        <w:rPr>
          <w:rFonts w:cstheme="minorHAnsi"/>
          <w:sz w:val="24"/>
          <w:szCs w:val="24"/>
        </w:rPr>
      </w:pPr>
      <w:r w:rsidRPr="00395782">
        <w:rPr>
          <w:rStyle w:val="Heading4Char"/>
        </w:rPr>
        <w:t>Predisposing factors.</w:t>
      </w:r>
      <w:r w:rsidRPr="00EB0224">
        <w:rPr>
          <w:rFonts w:cstheme="minorHAnsi"/>
          <w:sz w:val="24"/>
          <w:szCs w:val="24"/>
        </w:rPr>
        <w:t xml:space="preserve"> Fix demographic variables such as age, sex, marital status, region, and work history were included in this study to represent respondents’ personal backgrounds.</w:t>
      </w:r>
    </w:p>
    <w:p w14:paraId="78A4D928" w14:textId="77777777" w:rsidR="00EB0224" w:rsidRPr="00EB0224" w:rsidRDefault="00EB0224" w:rsidP="00EB0224">
      <w:pPr>
        <w:rPr>
          <w:rFonts w:cstheme="minorHAnsi"/>
          <w:sz w:val="24"/>
          <w:szCs w:val="24"/>
        </w:rPr>
      </w:pPr>
      <w:r w:rsidRPr="00395782">
        <w:rPr>
          <w:rStyle w:val="Heading4Char"/>
        </w:rPr>
        <w:t xml:space="preserve">Enabling factors. </w:t>
      </w:r>
      <w:r w:rsidRPr="00EB0224">
        <w:rPr>
          <w:rFonts w:cstheme="minorHAnsi"/>
          <w:sz w:val="24"/>
          <w:szCs w:val="24"/>
        </w:rPr>
        <w:t>We included three variables to represent enabling factors: (a) lack of access to care, (b) delayed care and/or did not get care due to cost, and (c) physical/mental health care utility. A binary variable (yes/no) was constructed if respondents indicated experiencing any of these situations in the past 12 months.</w:t>
      </w:r>
    </w:p>
    <w:p w14:paraId="672BC532" w14:textId="77777777" w:rsidR="00EB0224" w:rsidRPr="00EB0224" w:rsidRDefault="00EB0224" w:rsidP="00EB0224">
      <w:pPr>
        <w:rPr>
          <w:rFonts w:cstheme="minorHAnsi"/>
          <w:sz w:val="24"/>
          <w:szCs w:val="24"/>
        </w:rPr>
      </w:pPr>
      <w:r w:rsidRPr="00395782">
        <w:rPr>
          <w:rStyle w:val="Heading4Char"/>
        </w:rPr>
        <w:t>Need factors.</w:t>
      </w:r>
      <w:r w:rsidRPr="00EB0224">
        <w:rPr>
          <w:rFonts w:cstheme="minorHAnsi"/>
          <w:sz w:val="24"/>
          <w:szCs w:val="24"/>
        </w:rPr>
        <w:t xml:space="preserve"> We included type of mental illness, functional limitation with chronic condition, perceived providers’ cultural competency, and psychological distress as need factors.</w:t>
      </w:r>
    </w:p>
    <w:p w14:paraId="1538FE23" w14:textId="77777777" w:rsidR="00EB0224" w:rsidRPr="00EB0224" w:rsidRDefault="00EB0224" w:rsidP="00EB0224">
      <w:pPr>
        <w:rPr>
          <w:rFonts w:cstheme="minorHAnsi"/>
          <w:sz w:val="24"/>
          <w:szCs w:val="24"/>
        </w:rPr>
      </w:pPr>
      <w:r w:rsidRPr="00395782">
        <w:rPr>
          <w:rStyle w:val="Heading5Char"/>
          <w:b/>
          <w:bCs/>
        </w:rPr>
        <w:t>Cultural competence.</w:t>
      </w:r>
      <w:r w:rsidRPr="00395782">
        <w:rPr>
          <w:rFonts w:cstheme="minorHAnsi"/>
          <w:b/>
          <w:bCs/>
          <w:sz w:val="24"/>
          <w:szCs w:val="24"/>
        </w:rPr>
        <w:t xml:space="preserve"> </w:t>
      </w:r>
      <w:r w:rsidRPr="00EB0224">
        <w:rPr>
          <w:rFonts w:cstheme="minorHAnsi"/>
          <w:sz w:val="24"/>
          <w:szCs w:val="24"/>
        </w:rPr>
        <w:t>Questions regarding respondents’ perceptions of the cultural competence of their health care providers such as “How important is it to you that your health care providers understand or are similar to you in any of these ways? and How often were you able to see health care providers who were similar to you in any of these ways?” The items had a four-point Likert-type response ranging from (1) always to (4) none of the time. We recoded these responses in the opposite direction, (3) always to (0) none of the time, so that a higher score indicates a greater degree of cultural competency. When aggregated, we used a cut-point of 5 and more to indicate cultural competence.</w:t>
      </w:r>
    </w:p>
    <w:p w14:paraId="467A3891" w14:textId="77777777" w:rsidR="00EB0224" w:rsidRPr="00EB0224" w:rsidRDefault="00EB0224" w:rsidP="00EB0224">
      <w:pPr>
        <w:rPr>
          <w:rFonts w:cstheme="minorHAnsi"/>
          <w:sz w:val="24"/>
          <w:szCs w:val="24"/>
        </w:rPr>
      </w:pPr>
      <w:r w:rsidRPr="00395782">
        <w:rPr>
          <w:rStyle w:val="Heading5Char"/>
          <w:b/>
          <w:bCs/>
        </w:rPr>
        <w:t>Psychological Distress.</w:t>
      </w:r>
      <w:r w:rsidRPr="00EB0224">
        <w:rPr>
          <w:rFonts w:cstheme="minorHAnsi"/>
          <w:sz w:val="24"/>
          <w:szCs w:val="24"/>
        </w:rPr>
        <w:t xml:space="preserve"> Using Kessler and colleagues’ (2010) K6 scale, an indicator of nonspecific psychological distress, is defined as “necessitating mental health treatment and causing impairments in functioning.” The K6 scale asks about frequency of six symptoms (effort, hopelessness, nervousness, sadness, restlessness/fidgety, and worthlessness) in the past 30 days. Each of these six items had a five-point Likert-type response option ranging from (1) all of the time to (5) none of the time. We recoded these responses in the opposite direction, (4) all of the time to (0) none of the time so that a higher score indicates a greater degree of mental distress. When aggregated, we used a cut-point of 6 and more to indicate psychological distress.</w:t>
      </w:r>
    </w:p>
    <w:p w14:paraId="59D8E0D3" w14:textId="77777777" w:rsidR="00EB0224" w:rsidRPr="00EB0224" w:rsidRDefault="00EB0224" w:rsidP="00395782">
      <w:pPr>
        <w:pStyle w:val="Heading2"/>
      </w:pPr>
      <w:r w:rsidRPr="00EB0224">
        <w:t>2.3 Data Analyses</w:t>
      </w:r>
    </w:p>
    <w:p w14:paraId="7035E9CC" w14:textId="77777777" w:rsidR="00EB0224" w:rsidRPr="00EB0224" w:rsidRDefault="00EB0224" w:rsidP="00EB0224">
      <w:pPr>
        <w:rPr>
          <w:rFonts w:cstheme="minorHAnsi"/>
          <w:sz w:val="24"/>
          <w:szCs w:val="24"/>
        </w:rPr>
      </w:pPr>
      <w:r w:rsidRPr="00EB0224">
        <w:rPr>
          <w:rFonts w:cstheme="minorHAnsi"/>
          <w:sz w:val="24"/>
          <w:szCs w:val="24"/>
        </w:rPr>
        <w:t>For the first research question, we used a chi-square analysis to investigate the relationship between the demographic variables and the CIH use by race/ethnicity. For the second research question, we used a chi-square analysis to estimate the prevalence rate of CIH types selected by the respondents according to their race/ethnicity. For the third research question, a two-part analysis was performed. First, multivariate logistic regression analysis was conducted to identify the predictors of CIH use. Second, since multinomial logistic regression can be applied to an outcome variable with two or more categories that are nominal (Tabachnick &amp; Fidell, 2018), it was used to identify factors associated with each of the types of CIH therapies. The CIH type was coded as 0 = no use of any CIH therapies, 1 = alternative medicine therapies, 2 = meditation therapies, 3 = movement-breathing therapies, and 4 = combination of any two therapies. In this study, Category 0, no use of any CIH type, was chosen to be the referent outcome category. All analyses were conducted using the SPSS 26.</w:t>
      </w:r>
    </w:p>
    <w:p w14:paraId="5F572D92" w14:textId="77777777" w:rsidR="00EB0224" w:rsidRPr="00EB0224" w:rsidRDefault="00EB0224" w:rsidP="00395782">
      <w:pPr>
        <w:pStyle w:val="Heading1"/>
      </w:pPr>
      <w:r w:rsidRPr="00EB0224">
        <w:t>3. Results</w:t>
      </w:r>
    </w:p>
    <w:p w14:paraId="2E7C1A9F" w14:textId="77777777" w:rsidR="00EB0224" w:rsidRPr="00EB0224" w:rsidRDefault="00EB0224" w:rsidP="00395782">
      <w:pPr>
        <w:pStyle w:val="Heading2"/>
      </w:pPr>
      <w:r w:rsidRPr="00EB0224">
        <w:t>3.1 Sample Characteristics</w:t>
      </w:r>
    </w:p>
    <w:p w14:paraId="6A1624C5" w14:textId="77777777" w:rsidR="00EB0224" w:rsidRPr="00EB0224" w:rsidRDefault="00EB0224" w:rsidP="00EB0224">
      <w:pPr>
        <w:rPr>
          <w:rFonts w:cstheme="minorHAnsi"/>
          <w:sz w:val="24"/>
          <w:szCs w:val="24"/>
        </w:rPr>
      </w:pPr>
      <w:r w:rsidRPr="00EB0224">
        <w:rPr>
          <w:rFonts w:cstheme="minorHAnsi"/>
          <w:sz w:val="24"/>
          <w:szCs w:val="24"/>
        </w:rPr>
        <w:t>Table 2 represents the sociodemographic and health-related characteristics of the US adults with mental illness by race/ethnicity who were included in our study. A significantly large proportion of the respondents were between 39 and 59 years old (40%), women (70%), non-Hispanic White (80%), had experience in working (54%), don’t have good access to health care (51%), delayed care or are not able to afford to care (53%), and experiencing psychological distress (78%). There were statistically significant differences by race/ethnicity in region, health care service utility, and type of mental illness. A majority of our respondents utilize the physical and mental health care service (90%) and have difficulty in their daily functioning due to depression/anxiety/emotional issues (95%). For geographic regions, a third of Whites were from the Midwest, about 60% of Blacks were from the south, half of Asians were from the West, and over 70% of Hispanics were from southern and western regions. In terms of enabling factors, all race groups tend to utilize physical/mental health care services (close to 90% across the groups) except Hispanic/Latinx, which have the lowest proportion in utilizing the services (74%). In terms of needs factors, non-Hispanic others had the highest proportion of experiencing difficulty with daily functioning due to depression/anxiety/emotional issues (100%), followed by Hispanic/Latinx (98%) experiencing difficulty with daily functioning due to depression/anxiety/emotional issues.</w:t>
      </w:r>
    </w:p>
    <w:p w14:paraId="0F0FB261" w14:textId="77777777" w:rsidR="00395782" w:rsidRDefault="00395782" w:rsidP="00395782">
      <w:pPr>
        <w:pStyle w:val="NoSpacing"/>
        <w:rPr>
          <w:b/>
          <w:bCs/>
        </w:rPr>
        <w:sectPr w:rsidR="00395782" w:rsidSect="00013176">
          <w:pgSz w:w="12240" w:h="15840"/>
          <w:pgMar w:top="1080" w:right="1080" w:bottom="1080" w:left="1080" w:header="720" w:footer="720" w:gutter="0"/>
          <w:cols w:space="720"/>
          <w:docGrid w:linePitch="360"/>
        </w:sectPr>
      </w:pPr>
    </w:p>
    <w:p w14:paraId="6E8D7FB1" w14:textId="77777777" w:rsidR="00EB0224" w:rsidRPr="004D6CB3" w:rsidRDefault="00EB0224" w:rsidP="00395782">
      <w:pPr>
        <w:pStyle w:val="NoSpacing"/>
        <w:rPr>
          <w:sz w:val="24"/>
          <w:szCs w:val="24"/>
        </w:rPr>
      </w:pPr>
      <w:r w:rsidRPr="004D6CB3">
        <w:rPr>
          <w:b/>
          <w:bCs/>
          <w:sz w:val="24"/>
          <w:szCs w:val="24"/>
        </w:rPr>
        <w:t xml:space="preserve">Table 2. </w:t>
      </w:r>
      <w:r w:rsidRPr="004D6CB3">
        <w:rPr>
          <w:sz w:val="24"/>
          <w:szCs w:val="24"/>
        </w:rPr>
        <w:t>Sociodemographic characteristics of participants and CIH use by race/ethnicity (N = 793)</w:t>
      </w:r>
    </w:p>
    <w:tbl>
      <w:tblPr>
        <w:tblStyle w:val="TableGrid"/>
        <w:tblW w:w="5000" w:type="pct"/>
        <w:tblLayout w:type="fixed"/>
        <w:tblLook w:val="04A0" w:firstRow="1" w:lastRow="0" w:firstColumn="1" w:lastColumn="0" w:noHBand="0" w:noVBand="1"/>
      </w:tblPr>
      <w:tblGrid>
        <w:gridCol w:w="3244"/>
        <w:gridCol w:w="1028"/>
        <w:gridCol w:w="626"/>
        <w:gridCol w:w="1512"/>
        <w:gridCol w:w="626"/>
        <w:gridCol w:w="1703"/>
        <w:gridCol w:w="626"/>
        <w:gridCol w:w="889"/>
        <w:gridCol w:w="766"/>
        <w:gridCol w:w="867"/>
        <w:gridCol w:w="651"/>
        <w:gridCol w:w="626"/>
        <w:gridCol w:w="506"/>
      </w:tblGrid>
      <w:tr w:rsidR="0030044A" w:rsidRPr="004D6CB3" w14:paraId="601BC645" w14:textId="77777777" w:rsidTr="0030044A">
        <w:tc>
          <w:tcPr>
            <w:tcW w:w="1187" w:type="pct"/>
            <w:hideMark/>
          </w:tcPr>
          <w:p w14:paraId="4568993E" w14:textId="77777777" w:rsidR="00395782" w:rsidRPr="004D6CB3" w:rsidRDefault="00395782" w:rsidP="00EB0224">
            <w:pPr>
              <w:rPr>
                <w:rFonts w:cstheme="minorHAnsi"/>
              </w:rPr>
            </w:pPr>
          </w:p>
        </w:tc>
        <w:tc>
          <w:tcPr>
            <w:tcW w:w="376" w:type="pct"/>
            <w:hideMark/>
          </w:tcPr>
          <w:p w14:paraId="3AF77EFF" w14:textId="77777777" w:rsidR="00395782" w:rsidRPr="004D6CB3" w:rsidRDefault="00395782" w:rsidP="00EB0224">
            <w:pPr>
              <w:rPr>
                <w:rFonts w:cstheme="minorHAnsi"/>
                <w:b/>
                <w:bCs/>
              </w:rPr>
            </w:pPr>
            <w:r w:rsidRPr="004D6CB3">
              <w:rPr>
                <w:rFonts w:cstheme="minorHAnsi"/>
                <w:b/>
                <w:bCs/>
              </w:rPr>
              <w:t>Non-Hispanic White</w:t>
            </w:r>
          </w:p>
        </w:tc>
        <w:tc>
          <w:tcPr>
            <w:tcW w:w="229" w:type="pct"/>
          </w:tcPr>
          <w:p w14:paraId="58CBC7BF" w14:textId="6DBE5CB5" w:rsidR="00395782" w:rsidRPr="004D6CB3" w:rsidRDefault="00395782" w:rsidP="00EB0224">
            <w:pPr>
              <w:rPr>
                <w:rFonts w:cstheme="minorHAnsi"/>
                <w:b/>
                <w:bCs/>
              </w:rPr>
            </w:pPr>
          </w:p>
        </w:tc>
        <w:tc>
          <w:tcPr>
            <w:tcW w:w="553" w:type="pct"/>
            <w:hideMark/>
          </w:tcPr>
          <w:p w14:paraId="707615ED" w14:textId="77777777" w:rsidR="00395782" w:rsidRPr="004D6CB3" w:rsidRDefault="00395782" w:rsidP="00EB0224">
            <w:pPr>
              <w:rPr>
                <w:rFonts w:cstheme="minorHAnsi"/>
                <w:b/>
                <w:bCs/>
              </w:rPr>
            </w:pPr>
            <w:r w:rsidRPr="004D6CB3">
              <w:rPr>
                <w:rFonts w:cstheme="minorHAnsi"/>
                <w:b/>
                <w:bCs/>
              </w:rPr>
              <w:t>Non-Hispanic Black/African American</w:t>
            </w:r>
          </w:p>
        </w:tc>
        <w:tc>
          <w:tcPr>
            <w:tcW w:w="229" w:type="pct"/>
          </w:tcPr>
          <w:p w14:paraId="1CBADDA1" w14:textId="66EB6B09" w:rsidR="00395782" w:rsidRPr="004D6CB3" w:rsidRDefault="00395782" w:rsidP="00EB0224">
            <w:pPr>
              <w:rPr>
                <w:rFonts w:cstheme="minorHAnsi"/>
                <w:b/>
                <w:bCs/>
              </w:rPr>
            </w:pPr>
          </w:p>
        </w:tc>
        <w:tc>
          <w:tcPr>
            <w:tcW w:w="623" w:type="pct"/>
            <w:hideMark/>
          </w:tcPr>
          <w:p w14:paraId="347E15CD" w14:textId="77777777" w:rsidR="00395782" w:rsidRPr="004D6CB3" w:rsidRDefault="00395782" w:rsidP="00EB0224">
            <w:pPr>
              <w:rPr>
                <w:rFonts w:cstheme="minorHAnsi"/>
                <w:b/>
                <w:bCs/>
              </w:rPr>
            </w:pPr>
            <w:r w:rsidRPr="004D6CB3">
              <w:rPr>
                <w:rFonts w:cstheme="minorHAnsi"/>
                <w:b/>
                <w:bCs/>
              </w:rPr>
              <w:t>Hispanic/Latinx</w:t>
            </w:r>
          </w:p>
        </w:tc>
        <w:tc>
          <w:tcPr>
            <w:tcW w:w="229" w:type="pct"/>
          </w:tcPr>
          <w:p w14:paraId="47D52AE7" w14:textId="4AA4EF53" w:rsidR="00395782" w:rsidRPr="004D6CB3" w:rsidRDefault="00395782" w:rsidP="00EB0224">
            <w:pPr>
              <w:rPr>
                <w:rFonts w:cstheme="minorHAnsi"/>
                <w:b/>
                <w:bCs/>
              </w:rPr>
            </w:pPr>
          </w:p>
        </w:tc>
        <w:tc>
          <w:tcPr>
            <w:tcW w:w="325" w:type="pct"/>
            <w:hideMark/>
          </w:tcPr>
          <w:p w14:paraId="26446D42" w14:textId="77777777" w:rsidR="00395782" w:rsidRPr="004D6CB3" w:rsidRDefault="00395782" w:rsidP="00EB0224">
            <w:pPr>
              <w:rPr>
                <w:rFonts w:cstheme="minorHAnsi"/>
                <w:b/>
                <w:bCs/>
              </w:rPr>
            </w:pPr>
            <w:r w:rsidRPr="004D6CB3">
              <w:rPr>
                <w:rFonts w:cstheme="minorHAnsi"/>
                <w:b/>
                <w:bCs/>
              </w:rPr>
              <w:t>Non-Hispanic others</w:t>
            </w:r>
          </w:p>
        </w:tc>
        <w:tc>
          <w:tcPr>
            <w:tcW w:w="280" w:type="pct"/>
          </w:tcPr>
          <w:p w14:paraId="57DBA959" w14:textId="2723DF90" w:rsidR="00395782" w:rsidRPr="004D6CB3" w:rsidRDefault="00395782" w:rsidP="00EB0224">
            <w:pPr>
              <w:rPr>
                <w:rFonts w:cstheme="minorHAnsi"/>
                <w:b/>
                <w:bCs/>
              </w:rPr>
            </w:pPr>
          </w:p>
        </w:tc>
        <w:tc>
          <w:tcPr>
            <w:tcW w:w="317" w:type="pct"/>
            <w:hideMark/>
          </w:tcPr>
          <w:p w14:paraId="6EDEBEC9" w14:textId="77777777" w:rsidR="00395782" w:rsidRPr="004D6CB3" w:rsidRDefault="00395782" w:rsidP="00EB0224">
            <w:pPr>
              <w:rPr>
                <w:rFonts w:cstheme="minorHAnsi"/>
                <w:b/>
                <w:bCs/>
              </w:rPr>
            </w:pPr>
            <w:r w:rsidRPr="004D6CB3">
              <w:rPr>
                <w:rFonts w:cstheme="minorHAnsi"/>
                <w:b/>
                <w:bCs/>
              </w:rPr>
              <w:t>Full sample</w:t>
            </w:r>
          </w:p>
        </w:tc>
        <w:tc>
          <w:tcPr>
            <w:tcW w:w="238" w:type="pct"/>
          </w:tcPr>
          <w:p w14:paraId="20FC9579" w14:textId="2AED5B92" w:rsidR="00395782" w:rsidRPr="004D6CB3" w:rsidRDefault="00395782" w:rsidP="00EB0224">
            <w:pPr>
              <w:rPr>
                <w:rFonts w:cstheme="minorHAnsi"/>
                <w:b/>
                <w:bCs/>
              </w:rPr>
            </w:pPr>
          </w:p>
        </w:tc>
        <w:tc>
          <w:tcPr>
            <w:tcW w:w="229" w:type="pct"/>
            <w:hideMark/>
          </w:tcPr>
          <w:p w14:paraId="14FF0A24" w14:textId="77777777" w:rsidR="00395782" w:rsidRPr="004D6CB3" w:rsidRDefault="00395782" w:rsidP="00EB0224">
            <w:pPr>
              <w:rPr>
                <w:rFonts w:cstheme="minorHAnsi"/>
                <w:b/>
                <w:bCs/>
              </w:rPr>
            </w:pPr>
          </w:p>
        </w:tc>
        <w:tc>
          <w:tcPr>
            <w:tcW w:w="185" w:type="pct"/>
            <w:hideMark/>
          </w:tcPr>
          <w:p w14:paraId="1734CFFC" w14:textId="77777777" w:rsidR="00395782" w:rsidRPr="004D6CB3" w:rsidRDefault="00395782" w:rsidP="00EB0224">
            <w:pPr>
              <w:rPr>
                <w:rFonts w:cstheme="minorHAnsi"/>
              </w:rPr>
            </w:pPr>
          </w:p>
        </w:tc>
      </w:tr>
      <w:tr w:rsidR="00395782" w:rsidRPr="004D6CB3" w14:paraId="1B327AF4" w14:textId="77777777" w:rsidTr="0030044A">
        <w:tc>
          <w:tcPr>
            <w:tcW w:w="1187" w:type="pct"/>
            <w:hideMark/>
          </w:tcPr>
          <w:p w14:paraId="24922919" w14:textId="77777777" w:rsidR="00EB0224" w:rsidRPr="004D6CB3" w:rsidRDefault="00EB0224" w:rsidP="00EB0224">
            <w:pPr>
              <w:rPr>
                <w:rFonts w:cstheme="minorHAnsi"/>
                <w:b/>
                <w:bCs/>
              </w:rPr>
            </w:pPr>
            <w:r w:rsidRPr="004D6CB3">
              <w:rPr>
                <w:rFonts w:cstheme="minorHAnsi"/>
                <w:b/>
                <w:bCs/>
              </w:rPr>
              <w:t>Race/ethnicity</w:t>
            </w:r>
          </w:p>
        </w:tc>
        <w:tc>
          <w:tcPr>
            <w:tcW w:w="376" w:type="pct"/>
            <w:hideMark/>
          </w:tcPr>
          <w:p w14:paraId="163F6A5E" w14:textId="77777777" w:rsidR="00EB0224" w:rsidRPr="004D6CB3" w:rsidRDefault="00EB0224" w:rsidP="00EB0224">
            <w:pPr>
              <w:rPr>
                <w:rFonts w:cstheme="minorHAnsi"/>
                <w:b/>
                <w:bCs/>
              </w:rPr>
            </w:pPr>
            <w:r w:rsidRPr="004D6CB3">
              <w:rPr>
                <w:rFonts w:cstheme="minorHAnsi"/>
                <w:b/>
                <w:bCs/>
                <w:i/>
                <w:iCs/>
              </w:rPr>
              <w:t>n</w:t>
            </w:r>
            <w:r w:rsidRPr="004D6CB3">
              <w:rPr>
                <w:rFonts w:cstheme="minorHAnsi"/>
                <w:b/>
                <w:bCs/>
              </w:rPr>
              <w:t xml:space="preserve"> </w:t>
            </w:r>
          </w:p>
        </w:tc>
        <w:tc>
          <w:tcPr>
            <w:tcW w:w="229" w:type="pct"/>
            <w:hideMark/>
          </w:tcPr>
          <w:p w14:paraId="19E05A2A" w14:textId="77777777" w:rsidR="00EB0224" w:rsidRPr="004D6CB3" w:rsidRDefault="00EB0224" w:rsidP="00EB0224">
            <w:pPr>
              <w:rPr>
                <w:rFonts w:cstheme="minorHAnsi"/>
                <w:b/>
                <w:bCs/>
              </w:rPr>
            </w:pPr>
            <w:r w:rsidRPr="004D6CB3">
              <w:rPr>
                <w:rFonts w:cstheme="minorHAnsi"/>
                <w:b/>
                <w:bCs/>
              </w:rPr>
              <w:t>%</w:t>
            </w:r>
          </w:p>
        </w:tc>
        <w:tc>
          <w:tcPr>
            <w:tcW w:w="553" w:type="pct"/>
            <w:hideMark/>
          </w:tcPr>
          <w:p w14:paraId="4EEFB1B5" w14:textId="77777777" w:rsidR="00EB0224" w:rsidRPr="004D6CB3" w:rsidRDefault="00EB0224" w:rsidP="00EB0224">
            <w:pPr>
              <w:rPr>
                <w:rFonts w:cstheme="minorHAnsi"/>
                <w:b/>
                <w:bCs/>
              </w:rPr>
            </w:pPr>
            <w:r w:rsidRPr="004D6CB3">
              <w:rPr>
                <w:rFonts w:cstheme="minorHAnsi"/>
                <w:b/>
                <w:bCs/>
                <w:i/>
                <w:iCs/>
              </w:rPr>
              <w:t>n</w:t>
            </w:r>
            <w:r w:rsidRPr="004D6CB3">
              <w:rPr>
                <w:rFonts w:cstheme="minorHAnsi"/>
                <w:b/>
                <w:bCs/>
              </w:rPr>
              <w:t xml:space="preserve"> </w:t>
            </w:r>
          </w:p>
        </w:tc>
        <w:tc>
          <w:tcPr>
            <w:tcW w:w="229" w:type="pct"/>
            <w:hideMark/>
          </w:tcPr>
          <w:p w14:paraId="5C814C49" w14:textId="77777777" w:rsidR="00EB0224" w:rsidRPr="004D6CB3" w:rsidRDefault="00EB0224" w:rsidP="00EB0224">
            <w:pPr>
              <w:rPr>
                <w:rFonts w:cstheme="minorHAnsi"/>
                <w:b/>
                <w:bCs/>
              </w:rPr>
            </w:pPr>
            <w:r w:rsidRPr="004D6CB3">
              <w:rPr>
                <w:rFonts w:cstheme="minorHAnsi"/>
                <w:b/>
                <w:bCs/>
              </w:rPr>
              <w:t>%</w:t>
            </w:r>
          </w:p>
        </w:tc>
        <w:tc>
          <w:tcPr>
            <w:tcW w:w="623" w:type="pct"/>
            <w:hideMark/>
          </w:tcPr>
          <w:p w14:paraId="67587D0F" w14:textId="77777777" w:rsidR="00EB0224" w:rsidRPr="004D6CB3" w:rsidRDefault="00EB0224" w:rsidP="00EB0224">
            <w:pPr>
              <w:rPr>
                <w:rFonts w:cstheme="minorHAnsi"/>
                <w:b/>
                <w:bCs/>
              </w:rPr>
            </w:pPr>
            <w:r w:rsidRPr="004D6CB3">
              <w:rPr>
                <w:rFonts w:cstheme="minorHAnsi"/>
                <w:b/>
                <w:bCs/>
                <w:i/>
                <w:iCs/>
              </w:rPr>
              <w:t>n</w:t>
            </w:r>
            <w:r w:rsidRPr="004D6CB3">
              <w:rPr>
                <w:rFonts w:cstheme="minorHAnsi"/>
                <w:b/>
                <w:bCs/>
              </w:rPr>
              <w:t xml:space="preserve"> </w:t>
            </w:r>
          </w:p>
        </w:tc>
        <w:tc>
          <w:tcPr>
            <w:tcW w:w="229" w:type="pct"/>
            <w:hideMark/>
          </w:tcPr>
          <w:p w14:paraId="48C2A1E8" w14:textId="77777777" w:rsidR="00EB0224" w:rsidRPr="004D6CB3" w:rsidRDefault="00EB0224" w:rsidP="00EB0224">
            <w:pPr>
              <w:rPr>
                <w:rFonts w:cstheme="minorHAnsi"/>
                <w:b/>
                <w:bCs/>
              </w:rPr>
            </w:pPr>
            <w:r w:rsidRPr="004D6CB3">
              <w:rPr>
                <w:rFonts w:cstheme="minorHAnsi"/>
                <w:b/>
                <w:bCs/>
              </w:rPr>
              <w:t>%</w:t>
            </w:r>
          </w:p>
        </w:tc>
        <w:tc>
          <w:tcPr>
            <w:tcW w:w="325" w:type="pct"/>
            <w:hideMark/>
          </w:tcPr>
          <w:p w14:paraId="6DCA2BFA" w14:textId="77777777" w:rsidR="00EB0224" w:rsidRPr="004D6CB3" w:rsidRDefault="00EB0224" w:rsidP="00EB0224">
            <w:pPr>
              <w:rPr>
                <w:rFonts w:cstheme="minorHAnsi"/>
                <w:b/>
                <w:bCs/>
              </w:rPr>
            </w:pPr>
            <w:r w:rsidRPr="004D6CB3">
              <w:rPr>
                <w:rFonts w:cstheme="minorHAnsi"/>
                <w:b/>
                <w:bCs/>
                <w:i/>
                <w:iCs/>
              </w:rPr>
              <w:t>n</w:t>
            </w:r>
            <w:r w:rsidRPr="004D6CB3">
              <w:rPr>
                <w:rFonts w:cstheme="minorHAnsi"/>
                <w:b/>
                <w:bCs/>
              </w:rPr>
              <w:t xml:space="preserve"> </w:t>
            </w:r>
          </w:p>
        </w:tc>
        <w:tc>
          <w:tcPr>
            <w:tcW w:w="280" w:type="pct"/>
            <w:hideMark/>
          </w:tcPr>
          <w:p w14:paraId="000608D7" w14:textId="77777777" w:rsidR="00EB0224" w:rsidRPr="004D6CB3" w:rsidRDefault="00EB0224" w:rsidP="00EB0224">
            <w:pPr>
              <w:rPr>
                <w:rFonts w:cstheme="minorHAnsi"/>
                <w:b/>
                <w:bCs/>
              </w:rPr>
            </w:pPr>
            <w:r w:rsidRPr="004D6CB3">
              <w:rPr>
                <w:rFonts w:cstheme="minorHAnsi"/>
                <w:b/>
                <w:bCs/>
              </w:rPr>
              <w:t>%</w:t>
            </w:r>
          </w:p>
        </w:tc>
        <w:tc>
          <w:tcPr>
            <w:tcW w:w="317" w:type="pct"/>
            <w:hideMark/>
          </w:tcPr>
          <w:p w14:paraId="028DCCB1" w14:textId="77777777" w:rsidR="00EB0224" w:rsidRPr="004D6CB3" w:rsidRDefault="00EB0224" w:rsidP="00EB0224">
            <w:pPr>
              <w:rPr>
                <w:rFonts w:cstheme="minorHAnsi"/>
                <w:b/>
                <w:bCs/>
              </w:rPr>
            </w:pPr>
            <w:r w:rsidRPr="004D6CB3">
              <w:rPr>
                <w:rFonts w:cstheme="minorHAnsi"/>
                <w:b/>
                <w:bCs/>
                <w:i/>
                <w:iCs/>
              </w:rPr>
              <w:t>n</w:t>
            </w:r>
            <w:r w:rsidRPr="004D6CB3">
              <w:rPr>
                <w:rFonts w:cstheme="minorHAnsi"/>
                <w:b/>
                <w:bCs/>
              </w:rPr>
              <w:t xml:space="preserve"> </w:t>
            </w:r>
          </w:p>
        </w:tc>
        <w:tc>
          <w:tcPr>
            <w:tcW w:w="238" w:type="pct"/>
            <w:hideMark/>
          </w:tcPr>
          <w:p w14:paraId="14F258B4" w14:textId="77777777" w:rsidR="00EB0224" w:rsidRPr="004D6CB3" w:rsidRDefault="00EB0224" w:rsidP="00EB0224">
            <w:pPr>
              <w:rPr>
                <w:rFonts w:cstheme="minorHAnsi"/>
                <w:b/>
                <w:bCs/>
              </w:rPr>
            </w:pPr>
            <w:r w:rsidRPr="004D6CB3">
              <w:rPr>
                <w:rFonts w:cstheme="minorHAnsi"/>
                <w:b/>
                <w:bCs/>
              </w:rPr>
              <w:t>%</w:t>
            </w:r>
          </w:p>
        </w:tc>
        <w:tc>
          <w:tcPr>
            <w:tcW w:w="229" w:type="pct"/>
            <w:hideMark/>
          </w:tcPr>
          <w:p w14:paraId="3041AD94" w14:textId="77777777" w:rsidR="00EB0224" w:rsidRPr="004D6CB3" w:rsidRDefault="00EB0224" w:rsidP="00EB0224">
            <w:pPr>
              <w:rPr>
                <w:rFonts w:cstheme="minorHAnsi"/>
                <w:b/>
                <w:bCs/>
              </w:rPr>
            </w:pPr>
            <w:r w:rsidRPr="004D6CB3">
              <w:rPr>
                <w:rFonts w:cstheme="minorHAnsi"/>
                <w:b/>
                <w:bCs/>
                <w:i/>
                <w:iCs/>
              </w:rPr>
              <w:t>p</w:t>
            </w:r>
            <w:r w:rsidRPr="004D6CB3">
              <w:rPr>
                <w:rFonts w:cstheme="minorHAnsi"/>
                <w:b/>
                <w:bCs/>
              </w:rPr>
              <w:t xml:space="preserve"> </w:t>
            </w:r>
          </w:p>
        </w:tc>
        <w:tc>
          <w:tcPr>
            <w:tcW w:w="185" w:type="pct"/>
            <w:hideMark/>
          </w:tcPr>
          <w:p w14:paraId="62ACD349" w14:textId="77777777" w:rsidR="00EB0224" w:rsidRPr="004D6CB3" w:rsidRDefault="00EB0224" w:rsidP="00EB0224">
            <w:pPr>
              <w:rPr>
                <w:rFonts w:cstheme="minorHAnsi"/>
                <w:b/>
                <w:bCs/>
              </w:rPr>
            </w:pPr>
            <w:r w:rsidRPr="004D6CB3">
              <w:rPr>
                <w:rFonts w:cstheme="minorHAnsi"/>
                <w:b/>
                <w:bCs/>
              </w:rPr>
              <w:t>V</w:t>
            </w:r>
          </w:p>
        </w:tc>
      </w:tr>
      <w:tr w:rsidR="00395782" w:rsidRPr="004D6CB3" w14:paraId="56B5146D" w14:textId="77777777" w:rsidTr="0030044A">
        <w:tc>
          <w:tcPr>
            <w:tcW w:w="1187" w:type="pct"/>
            <w:hideMark/>
          </w:tcPr>
          <w:p w14:paraId="7AA39789" w14:textId="77777777" w:rsidR="00EB0224" w:rsidRPr="004D6CB3" w:rsidRDefault="00EB0224" w:rsidP="00EB0224">
            <w:pPr>
              <w:rPr>
                <w:rFonts w:cstheme="minorHAnsi"/>
                <w:b/>
                <w:bCs/>
              </w:rPr>
            </w:pPr>
          </w:p>
        </w:tc>
        <w:tc>
          <w:tcPr>
            <w:tcW w:w="376" w:type="pct"/>
            <w:hideMark/>
          </w:tcPr>
          <w:p w14:paraId="70F96C1C" w14:textId="77777777" w:rsidR="00EB0224" w:rsidRPr="004D6CB3" w:rsidRDefault="00EB0224" w:rsidP="00EB0224">
            <w:pPr>
              <w:rPr>
                <w:rFonts w:cstheme="minorHAnsi"/>
              </w:rPr>
            </w:pPr>
            <w:r w:rsidRPr="004D6CB3">
              <w:rPr>
                <w:rFonts w:cstheme="minorHAnsi"/>
              </w:rPr>
              <w:t>591</w:t>
            </w:r>
          </w:p>
        </w:tc>
        <w:tc>
          <w:tcPr>
            <w:tcW w:w="229" w:type="pct"/>
            <w:hideMark/>
          </w:tcPr>
          <w:p w14:paraId="2BB56C6D" w14:textId="77777777" w:rsidR="00EB0224" w:rsidRPr="004D6CB3" w:rsidRDefault="00EB0224" w:rsidP="00EB0224">
            <w:pPr>
              <w:rPr>
                <w:rFonts w:cstheme="minorHAnsi"/>
              </w:rPr>
            </w:pPr>
            <w:r w:rsidRPr="004D6CB3">
              <w:rPr>
                <w:rFonts w:cstheme="minorHAnsi"/>
              </w:rPr>
              <w:t>74.5</w:t>
            </w:r>
          </w:p>
        </w:tc>
        <w:tc>
          <w:tcPr>
            <w:tcW w:w="553" w:type="pct"/>
            <w:hideMark/>
          </w:tcPr>
          <w:p w14:paraId="6A0D6DFB" w14:textId="77777777" w:rsidR="00EB0224" w:rsidRPr="004D6CB3" w:rsidRDefault="00EB0224" w:rsidP="00EB0224">
            <w:pPr>
              <w:rPr>
                <w:rFonts w:cstheme="minorHAnsi"/>
              </w:rPr>
            </w:pPr>
            <w:r w:rsidRPr="004D6CB3">
              <w:rPr>
                <w:rFonts w:cstheme="minorHAnsi"/>
              </w:rPr>
              <w:t>67</w:t>
            </w:r>
          </w:p>
        </w:tc>
        <w:tc>
          <w:tcPr>
            <w:tcW w:w="229" w:type="pct"/>
            <w:hideMark/>
          </w:tcPr>
          <w:p w14:paraId="204134F7" w14:textId="77777777" w:rsidR="00EB0224" w:rsidRPr="004D6CB3" w:rsidRDefault="00EB0224" w:rsidP="00EB0224">
            <w:pPr>
              <w:rPr>
                <w:rFonts w:cstheme="minorHAnsi"/>
              </w:rPr>
            </w:pPr>
            <w:r w:rsidRPr="004D6CB3">
              <w:rPr>
                <w:rFonts w:cstheme="minorHAnsi"/>
              </w:rPr>
              <w:t>8.4</w:t>
            </w:r>
          </w:p>
        </w:tc>
        <w:tc>
          <w:tcPr>
            <w:tcW w:w="623" w:type="pct"/>
            <w:hideMark/>
          </w:tcPr>
          <w:p w14:paraId="0099A819" w14:textId="77777777" w:rsidR="00EB0224" w:rsidRPr="004D6CB3" w:rsidRDefault="00EB0224" w:rsidP="00EB0224">
            <w:pPr>
              <w:rPr>
                <w:rFonts w:cstheme="minorHAnsi"/>
              </w:rPr>
            </w:pPr>
            <w:r w:rsidRPr="004D6CB3">
              <w:rPr>
                <w:rFonts w:cstheme="minorHAnsi"/>
              </w:rPr>
              <w:t>82</w:t>
            </w:r>
          </w:p>
        </w:tc>
        <w:tc>
          <w:tcPr>
            <w:tcW w:w="229" w:type="pct"/>
            <w:hideMark/>
          </w:tcPr>
          <w:p w14:paraId="21D27BAF" w14:textId="77777777" w:rsidR="00EB0224" w:rsidRPr="004D6CB3" w:rsidRDefault="00EB0224" w:rsidP="00EB0224">
            <w:pPr>
              <w:rPr>
                <w:rFonts w:cstheme="minorHAnsi"/>
              </w:rPr>
            </w:pPr>
            <w:r w:rsidRPr="004D6CB3">
              <w:rPr>
                <w:rFonts w:cstheme="minorHAnsi"/>
              </w:rPr>
              <w:t>10.3</w:t>
            </w:r>
          </w:p>
        </w:tc>
        <w:tc>
          <w:tcPr>
            <w:tcW w:w="325" w:type="pct"/>
            <w:hideMark/>
          </w:tcPr>
          <w:p w14:paraId="22DFAFAF" w14:textId="77777777" w:rsidR="00EB0224" w:rsidRPr="004D6CB3" w:rsidRDefault="00EB0224" w:rsidP="00EB0224">
            <w:pPr>
              <w:rPr>
                <w:rFonts w:cstheme="minorHAnsi"/>
              </w:rPr>
            </w:pPr>
            <w:r w:rsidRPr="004D6CB3">
              <w:rPr>
                <w:rFonts w:cstheme="minorHAnsi"/>
              </w:rPr>
              <w:t>53</w:t>
            </w:r>
          </w:p>
        </w:tc>
        <w:tc>
          <w:tcPr>
            <w:tcW w:w="280" w:type="pct"/>
            <w:hideMark/>
          </w:tcPr>
          <w:p w14:paraId="7A639A02" w14:textId="77777777" w:rsidR="00EB0224" w:rsidRPr="004D6CB3" w:rsidRDefault="00EB0224" w:rsidP="00EB0224">
            <w:pPr>
              <w:rPr>
                <w:rFonts w:cstheme="minorHAnsi"/>
              </w:rPr>
            </w:pPr>
            <w:r w:rsidRPr="004D6CB3">
              <w:rPr>
                <w:rFonts w:cstheme="minorHAnsi"/>
              </w:rPr>
              <w:t>6.7</w:t>
            </w:r>
          </w:p>
        </w:tc>
        <w:tc>
          <w:tcPr>
            <w:tcW w:w="317" w:type="pct"/>
            <w:hideMark/>
          </w:tcPr>
          <w:p w14:paraId="5A184795" w14:textId="77777777" w:rsidR="00EB0224" w:rsidRPr="004D6CB3" w:rsidRDefault="00EB0224" w:rsidP="00EB0224">
            <w:pPr>
              <w:rPr>
                <w:rFonts w:cstheme="minorHAnsi"/>
              </w:rPr>
            </w:pPr>
            <w:r w:rsidRPr="004D6CB3">
              <w:rPr>
                <w:rFonts w:cstheme="minorHAnsi"/>
              </w:rPr>
              <w:t>793</w:t>
            </w:r>
          </w:p>
        </w:tc>
        <w:tc>
          <w:tcPr>
            <w:tcW w:w="238" w:type="pct"/>
            <w:hideMark/>
          </w:tcPr>
          <w:p w14:paraId="707F034E" w14:textId="77777777" w:rsidR="00EB0224" w:rsidRPr="004D6CB3" w:rsidRDefault="00EB0224" w:rsidP="00EB0224">
            <w:pPr>
              <w:rPr>
                <w:rFonts w:cstheme="minorHAnsi"/>
              </w:rPr>
            </w:pPr>
            <w:r w:rsidRPr="004D6CB3">
              <w:rPr>
                <w:rFonts w:cstheme="minorHAnsi"/>
              </w:rPr>
              <w:t>100</w:t>
            </w:r>
          </w:p>
        </w:tc>
        <w:tc>
          <w:tcPr>
            <w:tcW w:w="229" w:type="pct"/>
            <w:hideMark/>
          </w:tcPr>
          <w:p w14:paraId="53AEC1EB" w14:textId="77777777" w:rsidR="00EB0224" w:rsidRPr="004D6CB3" w:rsidRDefault="00EB0224" w:rsidP="00EB0224">
            <w:pPr>
              <w:rPr>
                <w:rFonts w:cstheme="minorHAnsi"/>
              </w:rPr>
            </w:pPr>
          </w:p>
        </w:tc>
        <w:tc>
          <w:tcPr>
            <w:tcW w:w="185" w:type="pct"/>
            <w:hideMark/>
          </w:tcPr>
          <w:p w14:paraId="72523480" w14:textId="77777777" w:rsidR="00EB0224" w:rsidRPr="004D6CB3" w:rsidRDefault="00EB0224" w:rsidP="00EB0224">
            <w:pPr>
              <w:rPr>
                <w:rFonts w:cstheme="minorHAnsi"/>
              </w:rPr>
            </w:pPr>
          </w:p>
        </w:tc>
      </w:tr>
      <w:tr w:rsidR="00395782" w:rsidRPr="004D6CB3" w14:paraId="25DC5069" w14:textId="77777777" w:rsidTr="0030044A">
        <w:tc>
          <w:tcPr>
            <w:tcW w:w="1187" w:type="pct"/>
            <w:hideMark/>
          </w:tcPr>
          <w:p w14:paraId="7BDD723C" w14:textId="77777777" w:rsidR="00EB0224" w:rsidRPr="004D6CB3" w:rsidRDefault="00EB0224" w:rsidP="00EB0224">
            <w:pPr>
              <w:rPr>
                <w:rFonts w:cstheme="minorHAnsi"/>
              </w:rPr>
            </w:pPr>
            <w:r w:rsidRPr="004D6CB3">
              <w:rPr>
                <w:rFonts w:cstheme="minorHAnsi"/>
              </w:rPr>
              <w:t>Predisposing factors</w:t>
            </w:r>
          </w:p>
        </w:tc>
        <w:tc>
          <w:tcPr>
            <w:tcW w:w="376" w:type="pct"/>
            <w:hideMark/>
          </w:tcPr>
          <w:p w14:paraId="7974636D" w14:textId="77777777" w:rsidR="00EB0224" w:rsidRPr="004D6CB3" w:rsidRDefault="00EB0224" w:rsidP="00EB0224">
            <w:pPr>
              <w:rPr>
                <w:rFonts w:cstheme="minorHAnsi"/>
              </w:rPr>
            </w:pPr>
          </w:p>
        </w:tc>
        <w:tc>
          <w:tcPr>
            <w:tcW w:w="229" w:type="pct"/>
            <w:hideMark/>
          </w:tcPr>
          <w:p w14:paraId="011741B7" w14:textId="77777777" w:rsidR="00EB0224" w:rsidRPr="004D6CB3" w:rsidRDefault="00EB0224" w:rsidP="00EB0224">
            <w:pPr>
              <w:rPr>
                <w:rFonts w:cstheme="minorHAnsi"/>
              </w:rPr>
            </w:pPr>
          </w:p>
        </w:tc>
        <w:tc>
          <w:tcPr>
            <w:tcW w:w="553" w:type="pct"/>
            <w:hideMark/>
          </w:tcPr>
          <w:p w14:paraId="7440B95B" w14:textId="77777777" w:rsidR="00EB0224" w:rsidRPr="004D6CB3" w:rsidRDefault="00EB0224" w:rsidP="00EB0224">
            <w:pPr>
              <w:rPr>
                <w:rFonts w:cstheme="minorHAnsi"/>
              </w:rPr>
            </w:pPr>
          </w:p>
        </w:tc>
        <w:tc>
          <w:tcPr>
            <w:tcW w:w="229" w:type="pct"/>
            <w:hideMark/>
          </w:tcPr>
          <w:p w14:paraId="7213DAE2" w14:textId="77777777" w:rsidR="00EB0224" w:rsidRPr="004D6CB3" w:rsidRDefault="00EB0224" w:rsidP="00EB0224">
            <w:pPr>
              <w:rPr>
                <w:rFonts w:cstheme="minorHAnsi"/>
              </w:rPr>
            </w:pPr>
          </w:p>
        </w:tc>
        <w:tc>
          <w:tcPr>
            <w:tcW w:w="623" w:type="pct"/>
            <w:hideMark/>
          </w:tcPr>
          <w:p w14:paraId="7EC0FB05" w14:textId="77777777" w:rsidR="00EB0224" w:rsidRPr="004D6CB3" w:rsidRDefault="00EB0224" w:rsidP="00EB0224">
            <w:pPr>
              <w:rPr>
                <w:rFonts w:cstheme="minorHAnsi"/>
              </w:rPr>
            </w:pPr>
          </w:p>
        </w:tc>
        <w:tc>
          <w:tcPr>
            <w:tcW w:w="229" w:type="pct"/>
            <w:hideMark/>
          </w:tcPr>
          <w:p w14:paraId="4C6AF6D0" w14:textId="77777777" w:rsidR="00EB0224" w:rsidRPr="004D6CB3" w:rsidRDefault="00EB0224" w:rsidP="00EB0224">
            <w:pPr>
              <w:rPr>
                <w:rFonts w:cstheme="minorHAnsi"/>
              </w:rPr>
            </w:pPr>
          </w:p>
        </w:tc>
        <w:tc>
          <w:tcPr>
            <w:tcW w:w="325" w:type="pct"/>
            <w:hideMark/>
          </w:tcPr>
          <w:p w14:paraId="3E8B571D" w14:textId="77777777" w:rsidR="00EB0224" w:rsidRPr="004D6CB3" w:rsidRDefault="00EB0224" w:rsidP="00EB0224">
            <w:pPr>
              <w:rPr>
                <w:rFonts w:cstheme="minorHAnsi"/>
              </w:rPr>
            </w:pPr>
          </w:p>
        </w:tc>
        <w:tc>
          <w:tcPr>
            <w:tcW w:w="280" w:type="pct"/>
            <w:hideMark/>
          </w:tcPr>
          <w:p w14:paraId="0299CD4E" w14:textId="77777777" w:rsidR="00EB0224" w:rsidRPr="004D6CB3" w:rsidRDefault="00EB0224" w:rsidP="00EB0224">
            <w:pPr>
              <w:rPr>
                <w:rFonts w:cstheme="minorHAnsi"/>
              </w:rPr>
            </w:pPr>
          </w:p>
        </w:tc>
        <w:tc>
          <w:tcPr>
            <w:tcW w:w="317" w:type="pct"/>
            <w:hideMark/>
          </w:tcPr>
          <w:p w14:paraId="6165CDAD" w14:textId="77777777" w:rsidR="00EB0224" w:rsidRPr="004D6CB3" w:rsidRDefault="00EB0224" w:rsidP="00EB0224">
            <w:pPr>
              <w:rPr>
                <w:rFonts w:cstheme="minorHAnsi"/>
              </w:rPr>
            </w:pPr>
          </w:p>
        </w:tc>
        <w:tc>
          <w:tcPr>
            <w:tcW w:w="238" w:type="pct"/>
            <w:hideMark/>
          </w:tcPr>
          <w:p w14:paraId="1990435D" w14:textId="77777777" w:rsidR="00EB0224" w:rsidRPr="004D6CB3" w:rsidRDefault="00EB0224" w:rsidP="00EB0224">
            <w:pPr>
              <w:rPr>
                <w:rFonts w:cstheme="minorHAnsi"/>
              </w:rPr>
            </w:pPr>
          </w:p>
        </w:tc>
        <w:tc>
          <w:tcPr>
            <w:tcW w:w="229" w:type="pct"/>
            <w:hideMark/>
          </w:tcPr>
          <w:p w14:paraId="4E750546" w14:textId="77777777" w:rsidR="00EB0224" w:rsidRPr="004D6CB3" w:rsidRDefault="00EB0224" w:rsidP="00EB0224">
            <w:pPr>
              <w:rPr>
                <w:rFonts w:cstheme="minorHAnsi"/>
              </w:rPr>
            </w:pPr>
          </w:p>
        </w:tc>
        <w:tc>
          <w:tcPr>
            <w:tcW w:w="185" w:type="pct"/>
            <w:hideMark/>
          </w:tcPr>
          <w:p w14:paraId="7A583AFF" w14:textId="77777777" w:rsidR="00EB0224" w:rsidRPr="004D6CB3" w:rsidRDefault="00EB0224" w:rsidP="00EB0224">
            <w:pPr>
              <w:rPr>
                <w:rFonts w:cstheme="minorHAnsi"/>
              </w:rPr>
            </w:pPr>
          </w:p>
        </w:tc>
      </w:tr>
      <w:tr w:rsidR="00395782" w:rsidRPr="004D6CB3" w14:paraId="24AE3C5C" w14:textId="77777777" w:rsidTr="0030044A">
        <w:tc>
          <w:tcPr>
            <w:tcW w:w="1187" w:type="pct"/>
            <w:hideMark/>
          </w:tcPr>
          <w:p w14:paraId="100584B8" w14:textId="77777777" w:rsidR="00EB0224" w:rsidRPr="004D6CB3" w:rsidRDefault="00EB0224" w:rsidP="00EB0224">
            <w:pPr>
              <w:rPr>
                <w:rFonts w:cstheme="minorHAnsi"/>
              </w:rPr>
            </w:pPr>
            <w:r w:rsidRPr="004D6CB3">
              <w:rPr>
                <w:rFonts w:cstheme="minorHAnsi"/>
              </w:rPr>
              <w:t>  Age (years)</w:t>
            </w:r>
          </w:p>
        </w:tc>
        <w:tc>
          <w:tcPr>
            <w:tcW w:w="376" w:type="pct"/>
            <w:hideMark/>
          </w:tcPr>
          <w:p w14:paraId="3EC13FA4" w14:textId="77777777" w:rsidR="00EB0224" w:rsidRPr="004D6CB3" w:rsidRDefault="00EB0224" w:rsidP="00EB0224">
            <w:pPr>
              <w:rPr>
                <w:rFonts w:cstheme="minorHAnsi"/>
              </w:rPr>
            </w:pPr>
          </w:p>
        </w:tc>
        <w:tc>
          <w:tcPr>
            <w:tcW w:w="229" w:type="pct"/>
            <w:hideMark/>
          </w:tcPr>
          <w:p w14:paraId="16B34448" w14:textId="77777777" w:rsidR="00EB0224" w:rsidRPr="004D6CB3" w:rsidRDefault="00EB0224" w:rsidP="00EB0224">
            <w:pPr>
              <w:rPr>
                <w:rFonts w:cstheme="minorHAnsi"/>
              </w:rPr>
            </w:pPr>
          </w:p>
        </w:tc>
        <w:tc>
          <w:tcPr>
            <w:tcW w:w="553" w:type="pct"/>
            <w:hideMark/>
          </w:tcPr>
          <w:p w14:paraId="764F3F7E" w14:textId="77777777" w:rsidR="00EB0224" w:rsidRPr="004D6CB3" w:rsidRDefault="00EB0224" w:rsidP="00EB0224">
            <w:pPr>
              <w:rPr>
                <w:rFonts w:cstheme="minorHAnsi"/>
              </w:rPr>
            </w:pPr>
          </w:p>
        </w:tc>
        <w:tc>
          <w:tcPr>
            <w:tcW w:w="229" w:type="pct"/>
            <w:hideMark/>
          </w:tcPr>
          <w:p w14:paraId="5943AD99" w14:textId="77777777" w:rsidR="00EB0224" w:rsidRPr="004D6CB3" w:rsidRDefault="00EB0224" w:rsidP="00EB0224">
            <w:pPr>
              <w:rPr>
                <w:rFonts w:cstheme="minorHAnsi"/>
              </w:rPr>
            </w:pPr>
          </w:p>
        </w:tc>
        <w:tc>
          <w:tcPr>
            <w:tcW w:w="623" w:type="pct"/>
            <w:hideMark/>
          </w:tcPr>
          <w:p w14:paraId="1467A4EB" w14:textId="77777777" w:rsidR="00EB0224" w:rsidRPr="004D6CB3" w:rsidRDefault="00EB0224" w:rsidP="00EB0224">
            <w:pPr>
              <w:rPr>
                <w:rFonts w:cstheme="minorHAnsi"/>
              </w:rPr>
            </w:pPr>
          </w:p>
        </w:tc>
        <w:tc>
          <w:tcPr>
            <w:tcW w:w="229" w:type="pct"/>
            <w:hideMark/>
          </w:tcPr>
          <w:p w14:paraId="672E9925" w14:textId="77777777" w:rsidR="00EB0224" w:rsidRPr="004D6CB3" w:rsidRDefault="00EB0224" w:rsidP="00EB0224">
            <w:pPr>
              <w:rPr>
                <w:rFonts w:cstheme="minorHAnsi"/>
              </w:rPr>
            </w:pPr>
          </w:p>
        </w:tc>
        <w:tc>
          <w:tcPr>
            <w:tcW w:w="325" w:type="pct"/>
            <w:hideMark/>
          </w:tcPr>
          <w:p w14:paraId="01B60F1D" w14:textId="77777777" w:rsidR="00EB0224" w:rsidRPr="004D6CB3" w:rsidRDefault="00EB0224" w:rsidP="00EB0224">
            <w:pPr>
              <w:rPr>
                <w:rFonts w:cstheme="minorHAnsi"/>
              </w:rPr>
            </w:pPr>
          </w:p>
        </w:tc>
        <w:tc>
          <w:tcPr>
            <w:tcW w:w="280" w:type="pct"/>
            <w:hideMark/>
          </w:tcPr>
          <w:p w14:paraId="406E89E0" w14:textId="77777777" w:rsidR="00EB0224" w:rsidRPr="004D6CB3" w:rsidRDefault="00EB0224" w:rsidP="00EB0224">
            <w:pPr>
              <w:rPr>
                <w:rFonts w:cstheme="minorHAnsi"/>
              </w:rPr>
            </w:pPr>
          </w:p>
        </w:tc>
        <w:tc>
          <w:tcPr>
            <w:tcW w:w="317" w:type="pct"/>
            <w:hideMark/>
          </w:tcPr>
          <w:p w14:paraId="6BAC3502" w14:textId="77777777" w:rsidR="00EB0224" w:rsidRPr="004D6CB3" w:rsidRDefault="00EB0224" w:rsidP="00EB0224">
            <w:pPr>
              <w:rPr>
                <w:rFonts w:cstheme="minorHAnsi"/>
              </w:rPr>
            </w:pPr>
          </w:p>
        </w:tc>
        <w:tc>
          <w:tcPr>
            <w:tcW w:w="238" w:type="pct"/>
            <w:hideMark/>
          </w:tcPr>
          <w:p w14:paraId="487A8E61" w14:textId="77777777" w:rsidR="00EB0224" w:rsidRPr="004D6CB3" w:rsidRDefault="00EB0224" w:rsidP="00EB0224">
            <w:pPr>
              <w:rPr>
                <w:rFonts w:cstheme="minorHAnsi"/>
              </w:rPr>
            </w:pPr>
          </w:p>
        </w:tc>
        <w:tc>
          <w:tcPr>
            <w:tcW w:w="229" w:type="pct"/>
            <w:hideMark/>
          </w:tcPr>
          <w:p w14:paraId="20B4F46F" w14:textId="77777777" w:rsidR="00EB0224" w:rsidRPr="004D6CB3" w:rsidRDefault="00EB0224" w:rsidP="00EB0224">
            <w:pPr>
              <w:rPr>
                <w:rFonts w:cstheme="minorHAnsi"/>
              </w:rPr>
            </w:pPr>
          </w:p>
        </w:tc>
        <w:tc>
          <w:tcPr>
            <w:tcW w:w="185" w:type="pct"/>
            <w:hideMark/>
          </w:tcPr>
          <w:p w14:paraId="59120DF4" w14:textId="77777777" w:rsidR="00EB0224" w:rsidRPr="004D6CB3" w:rsidRDefault="00EB0224" w:rsidP="00EB0224">
            <w:pPr>
              <w:rPr>
                <w:rFonts w:cstheme="minorHAnsi"/>
              </w:rPr>
            </w:pPr>
          </w:p>
        </w:tc>
      </w:tr>
      <w:tr w:rsidR="00395782" w:rsidRPr="004D6CB3" w14:paraId="12242BF6" w14:textId="77777777" w:rsidTr="0030044A">
        <w:tc>
          <w:tcPr>
            <w:tcW w:w="1187" w:type="pct"/>
            <w:hideMark/>
          </w:tcPr>
          <w:p w14:paraId="4B4E4C6B" w14:textId="77777777" w:rsidR="00EB0224" w:rsidRPr="004D6CB3" w:rsidRDefault="00EB0224" w:rsidP="00EB0224">
            <w:pPr>
              <w:rPr>
                <w:rFonts w:cstheme="minorHAnsi"/>
              </w:rPr>
            </w:pPr>
            <w:r w:rsidRPr="004D6CB3">
              <w:rPr>
                <w:rFonts w:cstheme="minorHAnsi"/>
              </w:rPr>
              <w:t>   18–38</w:t>
            </w:r>
          </w:p>
        </w:tc>
        <w:tc>
          <w:tcPr>
            <w:tcW w:w="376" w:type="pct"/>
            <w:hideMark/>
          </w:tcPr>
          <w:p w14:paraId="15D68B27" w14:textId="77777777" w:rsidR="00EB0224" w:rsidRPr="004D6CB3" w:rsidRDefault="00EB0224" w:rsidP="00EB0224">
            <w:pPr>
              <w:rPr>
                <w:rFonts w:cstheme="minorHAnsi"/>
              </w:rPr>
            </w:pPr>
            <w:r w:rsidRPr="004D6CB3">
              <w:rPr>
                <w:rFonts w:cstheme="minorHAnsi"/>
              </w:rPr>
              <w:t>197</w:t>
            </w:r>
          </w:p>
        </w:tc>
        <w:tc>
          <w:tcPr>
            <w:tcW w:w="229" w:type="pct"/>
            <w:hideMark/>
          </w:tcPr>
          <w:p w14:paraId="62A50852" w14:textId="77777777" w:rsidR="00EB0224" w:rsidRPr="004D6CB3" w:rsidRDefault="00EB0224" w:rsidP="00EB0224">
            <w:pPr>
              <w:rPr>
                <w:rFonts w:cstheme="minorHAnsi"/>
              </w:rPr>
            </w:pPr>
            <w:r w:rsidRPr="004D6CB3">
              <w:rPr>
                <w:rFonts w:cstheme="minorHAnsi"/>
              </w:rPr>
              <w:t>33.3</w:t>
            </w:r>
          </w:p>
        </w:tc>
        <w:tc>
          <w:tcPr>
            <w:tcW w:w="553" w:type="pct"/>
            <w:hideMark/>
          </w:tcPr>
          <w:p w14:paraId="703D119F" w14:textId="77777777" w:rsidR="00EB0224" w:rsidRPr="004D6CB3" w:rsidRDefault="00EB0224" w:rsidP="00EB0224">
            <w:pPr>
              <w:rPr>
                <w:rFonts w:cstheme="minorHAnsi"/>
              </w:rPr>
            </w:pPr>
            <w:r w:rsidRPr="004D6CB3">
              <w:rPr>
                <w:rFonts w:cstheme="minorHAnsi"/>
              </w:rPr>
              <w:t>17</w:t>
            </w:r>
          </w:p>
        </w:tc>
        <w:tc>
          <w:tcPr>
            <w:tcW w:w="229" w:type="pct"/>
            <w:hideMark/>
          </w:tcPr>
          <w:p w14:paraId="71D9E6D0" w14:textId="77777777" w:rsidR="00EB0224" w:rsidRPr="004D6CB3" w:rsidRDefault="00EB0224" w:rsidP="00EB0224">
            <w:pPr>
              <w:rPr>
                <w:rFonts w:cstheme="minorHAnsi"/>
              </w:rPr>
            </w:pPr>
            <w:r w:rsidRPr="004D6CB3">
              <w:rPr>
                <w:rFonts w:cstheme="minorHAnsi"/>
              </w:rPr>
              <w:t>25.4</w:t>
            </w:r>
          </w:p>
        </w:tc>
        <w:tc>
          <w:tcPr>
            <w:tcW w:w="623" w:type="pct"/>
            <w:hideMark/>
          </w:tcPr>
          <w:p w14:paraId="4F78A2B0" w14:textId="77777777" w:rsidR="00EB0224" w:rsidRPr="004D6CB3" w:rsidRDefault="00EB0224" w:rsidP="00EB0224">
            <w:pPr>
              <w:rPr>
                <w:rFonts w:cstheme="minorHAnsi"/>
              </w:rPr>
            </w:pPr>
            <w:r w:rsidRPr="004D6CB3">
              <w:rPr>
                <w:rFonts w:cstheme="minorHAnsi"/>
              </w:rPr>
              <w:t>23</w:t>
            </w:r>
          </w:p>
        </w:tc>
        <w:tc>
          <w:tcPr>
            <w:tcW w:w="229" w:type="pct"/>
            <w:hideMark/>
          </w:tcPr>
          <w:p w14:paraId="62060DC8" w14:textId="77777777" w:rsidR="00EB0224" w:rsidRPr="004D6CB3" w:rsidRDefault="00EB0224" w:rsidP="00EB0224">
            <w:pPr>
              <w:rPr>
                <w:rFonts w:cstheme="minorHAnsi"/>
              </w:rPr>
            </w:pPr>
            <w:r w:rsidRPr="004D6CB3">
              <w:rPr>
                <w:rFonts w:cstheme="minorHAnsi"/>
              </w:rPr>
              <w:t>28.0</w:t>
            </w:r>
          </w:p>
        </w:tc>
        <w:tc>
          <w:tcPr>
            <w:tcW w:w="325" w:type="pct"/>
            <w:hideMark/>
          </w:tcPr>
          <w:p w14:paraId="1D4B9550" w14:textId="77777777" w:rsidR="00EB0224" w:rsidRPr="004D6CB3" w:rsidRDefault="00EB0224" w:rsidP="00EB0224">
            <w:pPr>
              <w:rPr>
                <w:rFonts w:cstheme="minorHAnsi"/>
              </w:rPr>
            </w:pPr>
            <w:r w:rsidRPr="004D6CB3">
              <w:rPr>
                <w:rFonts w:cstheme="minorHAnsi"/>
              </w:rPr>
              <w:t>18</w:t>
            </w:r>
          </w:p>
        </w:tc>
        <w:tc>
          <w:tcPr>
            <w:tcW w:w="280" w:type="pct"/>
            <w:hideMark/>
          </w:tcPr>
          <w:p w14:paraId="77ABE7DD" w14:textId="77777777" w:rsidR="00EB0224" w:rsidRPr="004D6CB3" w:rsidRDefault="00EB0224" w:rsidP="00EB0224">
            <w:pPr>
              <w:rPr>
                <w:rFonts w:cstheme="minorHAnsi"/>
              </w:rPr>
            </w:pPr>
            <w:r w:rsidRPr="004D6CB3">
              <w:rPr>
                <w:rFonts w:cstheme="minorHAnsi"/>
              </w:rPr>
              <w:t>34.0</w:t>
            </w:r>
          </w:p>
        </w:tc>
        <w:tc>
          <w:tcPr>
            <w:tcW w:w="317" w:type="pct"/>
            <w:hideMark/>
          </w:tcPr>
          <w:p w14:paraId="18EB0645" w14:textId="77777777" w:rsidR="00EB0224" w:rsidRPr="004D6CB3" w:rsidRDefault="00EB0224" w:rsidP="00EB0224">
            <w:pPr>
              <w:rPr>
                <w:rFonts w:cstheme="minorHAnsi"/>
              </w:rPr>
            </w:pPr>
            <w:r w:rsidRPr="004D6CB3">
              <w:rPr>
                <w:rFonts w:cstheme="minorHAnsi"/>
              </w:rPr>
              <w:t>255</w:t>
            </w:r>
          </w:p>
        </w:tc>
        <w:tc>
          <w:tcPr>
            <w:tcW w:w="238" w:type="pct"/>
            <w:hideMark/>
          </w:tcPr>
          <w:p w14:paraId="0B5C37A6" w14:textId="77777777" w:rsidR="00EB0224" w:rsidRPr="004D6CB3" w:rsidRDefault="00EB0224" w:rsidP="00EB0224">
            <w:pPr>
              <w:rPr>
                <w:rFonts w:cstheme="minorHAnsi"/>
              </w:rPr>
            </w:pPr>
            <w:r w:rsidRPr="004D6CB3">
              <w:rPr>
                <w:rFonts w:cstheme="minorHAnsi"/>
              </w:rPr>
              <w:t>32.2</w:t>
            </w:r>
          </w:p>
        </w:tc>
        <w:tc>
          <w:tcPr>
            <w:tcW w:w="229" w:type="pct"/>
            <w:hideMark/>
          </w:tcPr>
          <w:p w14:paraId="6BCF7FB8" w14:textId="77777777" w:rsidR="00EB0224" w:rsidRPr="004D6CB3" w:rsidRDefault="00EB0224" w:rsidP="00EB0224">
            <w:pPr>
              <w:rPr>
                <w:rFonts w:cstheme="minorHAnsi"/>
              </w:rPr>
            </w:pPr>
          </w:p>
        </w:tc>
        <w:tc>
          <w:tcPr>
            <w:tcW w:w="185" w:type="pct"/>
            <w:hideMark/>
          </w:tcPr>
          <w:p w14:paraId="12639A53" w14:textId="77777777" w:rsidR="00EB0224" w:rsidRPr="004D6CB3" w:rsidRDefault="00EB0224" w:rsidP="00EB0224">
            <w:pPr>
              <w:rPr>
                <w:rFonts w:cstheme="minorHAnsi"/>
              </w:rPr>
            </w:pPr>
          </w:p>
        </w:tc>
      </w:tr>
      <w:tr w:rsidR="00395782" w:rsidRPr="004D6CB3" w14:paraId="420C5E04" w14:textId="77777777" w:rsidTr="0030044A">
        <w:tc>
          <w:tcPr>
            <w:tcW w:w="1187" w:type="pct"/>
            <w:hideMark/>
          </w:tcPr>
          <w:p w14:paraId="10B72CA0" w14:textId="77777777" w:rsidR="00EB0224" w:rsidRPr="004D6CB3" w:rsidRDefault="00EB0224" w:rsidP="00EB0224">
            <w:pPr>
              <w:rPr>
                <w:rFonts w:cstheme="minorHAnsi"/>
              </w:rPr>
            </w:pPr>
            <w:r w:rsidRPr="004D6CB3">
              <w:rPr>
                <w:rFonts w:cstheme="minorHAnsi"/>
              </w:rPr>
              <w:t>   39–59</w:t>
            </w:r>
          </w:p>
        </w:tc>
        <w:tc>
          <w:tcPr>
            <w:tcW w:w="376" w:type="pct"/>
            <w:hideMark/>
          </w:tcPr>
          <w:p w14:paraId="5E37A8B3" w14:textId="77777777" w:rsidR="00EB0224" w:rsidRPr="004D6CB3" w:rsidRDefault="00EB0224" w:rsidP="00EB0224">
            <w:pPr>
              <w:rPr>
                <w:rFonts w:cstheme="minorHAnsi"/>
              </w:rPr>
            </w:pPr>
            <w:r w:rsidRPr="004D6CB3">
              <w:rPr>
                <w:rFonts w:cstheme="minorHAnsi"/>
              </w:rPr>
              <w:t>240</w:t>
            </w:r>
          </w:p>
        </w:tc>
        <w:tc>
          <w:tcPr>
            <w:tcW w:w="229" w:type="pct"/>
            <w:hideMark/>
          </w:tcPr>
          <w:p w14:paraId="184FCC2C" w14:textId="77777777" w:rsidR="00EB0224" w:rsidRPr="004D6CB3" w:rsidRDefault="00EB0224" w:rsidP="00EB0224">
            <w:pPr>
              <w:rPr>
                <w:rFonts w:cstheme="minorHAnsi"/>
              </w:rPr>
            </w:pPr>
            <w:r w:rsidRPr="004D6CB3">
              <w:rPr>
                <w:rFonts w:cstheme="minorHAnsi"/>
              </w:rPr>
              <w:t>40.6</w:t>
            </w:r>
          </w:p>
        </w:tc>
        <w:tc>
          <w:tcPr>
            <w:tcW w:w="553" w:type="pct"/>
            <w:hideMark/>
          </w:tcPr>
          <w:p w14:paraId="4858721A" w14:textId="77777777" w:rsidR="00EB0224" w:rsidRPr="004D6CB3" w:rsidRDefault="00EB0224" w:rsidP="00EB0224">
            <w:pPr>
              <w:rPr>
                <w:rFonts w:cstheme="minorHAnsi"/>
              </w:rPr>
            </w:pPr>
            <w:r w:rsidRPr="004D6CB3">
              <w:rPr>
                <w:rFonts w:cstheme="minorHAnsi"/>
              </w:rPr>
              <w:t>27</w:t>
            </w:r>
          </w:p>
        </w:tc>
        <w:tc>
          <w:tcPr>
            <w:tcW w:w="229" w:type="pct"/>
            <w:hideMark/>
          </w:tcPr>
          <w:p w14:paraId="041E192E" w14:textId="77777777" w:rsidR="00EB0224" w:rsidRPr="004D6CB3" w:rsidRDefault="00EB0224" w:rsidP="00EB0224">
            <w:pPr>
              <w:rPr>
                <w:rFonts w:cstheme="minorHAnsi"/>
              </w:rPr>
            </w:pPr>
            <w:r w:rsidRPr="004D6CB3">
              <w:rPr>
                <w:rFonts w:cstheme="minorHAnsi"/>
              </w:rPr>
              <w:t>40.3</w:t>
            </w:r>
          </w:p>
        </w:tc>
        <w:tc>
          <w:tcPr>
            <w:tcW w:w="623" w:type="pct"/>
            <w:hideMark/>
          </w:tcPr>
          <w:p w14:paraId="11B8A300" w14:textId="77777777" w:rsidR="00EB0224" w:rsidRPr="004D6CB3" w:rsidRDefault="00EB0224" w:rsidP="00EB0224">
            <w:pPr>
              <w:rPr>
                <w:rFonts w:cstheme="minorHAnsi"/>
              </w:rPr>
            </w:pPr>
            <w:r w:rsidRPr="004D6CB3">
              <w:rPr>
                <w:rFonts w:cstheme="minorHAnsi"/>
              </w:rPr>
              <w:t>37</w:t>
            </w:r>
          </w:p>
        </w:tc>
        <w:tc>
          <w:tcPr>
            <w:tcW w:w="229" w:type="pct"/>
            <w:hideMark/>
          </w:tcPr>
          <w:p w14:paraId="7351EDB2" w14:textId="77777777" w:rsidR="00EB0224" w:rsidRPr="004D6CB3" w:rsidRDefault="00EB0224" w:rsidP="00EB0224">
            <w:pPr>
              <w:rPr>
                <w:rFonts w:cstheme="minorHAnsi"/>
              </w:rPr>
            </w:pPr>
            <w:r w:rsidRPr="004D6CB3">
              <w:rPr>
                <w:rFonts w:cstheme="minorHAnsi"/>
              </w:rPr>
              <w:t>45.1</w:t>
            </w:r>
          </w:p>
        </w:tc>
        <w:tc>
          <w:tcPr>
            <w:tcW w:w="325" w:type="pct"/>
            <w:hideMark/>
          </w:tcPr>
          <w:p w14:paraId="2918B66F" w14:textId="77777777" w:rsidR="00EB0224" w:rsidRPr="004D6CB3" w:rsidRDefault="00EB0224" w:rsidP="00EB0224">
            <w:pPr>
              <w:rPr>
                <w:rFonts w:cstheme="minorHAnsi"/>
              </w:rPr>
            </w:pPr>
            <w:r w:rsidRPr="004D6CB3">
              <w:rPr>
                <w:rFonts w:cstheme="minorHAnsi"/>
              </w:rPr>
              <w:t>21</w:t>
            </w:r>
          </w:p>
        </w:tc>
        <w:tc>
          <w:tcPr>
            <w:tcW w:w="280" w:type="pct"/>
            <w:hideMark/>
          </w:tcPr>
          <w:p w14:paraId="341B820A" w14:textId="77777777" w:rsidR="00EB0224" w:rsidRPr="004D6CB3" w:rsidRDefault="00EB0224" w:rsidP="00EB0224">
            <w:pPr>
              <w:rPr>
                <w:rFonts w:cstheme="minorHAnsi"/>
              </w:rPr>
            </w:pPr>
            <w:r w:rsidRPr="004D6CB3">
              <w:rPr>
                <w:rFonts w:cstheme="minorHAnsi"/>
              </w:rPr>
              <w:t>39.6</w:t>
            </w:r>
          </w:p>
        </w:tc>
        <w:tc>
          <w:tcPr>
            <w:tcW w:w="317" w:type="pct"/>
            <w:hideMark/>
          </w:tcPr>
          <w:p w14:paraId="1E587893" w14:textId="77777777" w:rsidR="00EB0224" w:rsidRPr="004D6CB3" w:rsidRDefault="00EB0224" w:rsidP="00EB0224">
            <w:pPr>
              <w:rPr>
                <w:rFonts w:cstheme="minorHAnsi"/>
              </w:rPr>
            </w:pPr>
            <w:r w:rsidRPr="004D6CB3">
              <w:rPr>
                <w:rFonts w:cstheme="minorHAnsi"/>
              </w:rPr>
              <w:t>325</w:t>
            </w:r>
          </w:p>
        </w:tc>
        <w:tc>
          <w:tcPr>
            <w:tcW w:w="238" w:type="pct"/>
            <w:hideMark/>
          </w:tcPr>
          <w:p w14:paraId="4316690F" w14:textId="77777777" w:rsidR="00EB0224" w:rsidRPr="004D6CB3" w:rsidRDefault="00EB0224" w:rsidP="00EB0224">
            <w:pPr>
              <w:rPr>
                <w:rFonts w:cstheme="minorHAnsi"/>
              </w:rPr>
            </w:pPr>
            <w:r w:rsidRPr="004D6CB3">
              <w:rPr>
                <w:rFonts w:cstheme="minorHAnsi"/>
              </w:rPr>
              <w:t>41.0</w:t>
            </w:r>
          </w:p>
        </w:tc>
        <w:tc>
          <w:tcPr>
            <w:tcW w:w="229" w:type="pct"/>
            <w:hideMark/>
          </w:tcPr>
          <w:p w14:paraId="4DC92D21" w14:textId="77777777" w:rsidR="00EB0224" w:rsidRPr="004D6CB3" w:rsidRDefault="00EB0224" w:rsidP="00EB0224">
            <w:pPr>
              <w:rPr>
                <w:rFonts w:cstheme="minorHAnsi"/>
              </w:rPr>
            </w:pPr>
          </w:p>
        </w:tc>
        <w:tc>
          <w:tcPr>
            <w:tcW w:w="185" w:type="pct"/>
            <w:hideMark/>
          </w:tcPr>
          <w:p w14:paraId="39D52C2C" w14:textId="77777777" w:rsidR="00EB0224" w:rsidRPr="004D6CB3" w:rsidRDefault="00EB0224" w:rsidP="00EB0224">
            <w:pPr>
              <w:rPr>
                <w:rFonts w:cstheme="minorHAnsi"/>
              </w:rPr>
            </w:pPr>
          </w:p>
        </w:tc>
      </w:tr>
      <w:tr w:rsidR="00395782" w:rsidRPr="004D6CB3" w14:paraId="20765DB1" w14:textId="77777777" w:rsidTr="0030044A">
        <w:tc>
          <w:tcPr>
            <w:tcW w:w="1187" w:type="pct"/>
            <w:hideMark/>
          </w:tcPr>
          <w:p w14:paraId="6F7F849C" w14:textId="77777777" w:rsidR="00EB0224" w:rsidRPr="004D6CB3" w:rsidRDefault="00EB0224" w:rsidP="00EB0224">
            <w:pPr>
              <w:rPr>
                <w:rFonts w:cstheme="minorHAnsi"/>
              </w:rPr>
            </w:pPr>
            <w:r w:rsidRPr="004D6CB3">
              <w:rPr>
                <w:rFonts w:cstheme="minorHAnsi"/>
              </w:rPr>
              <w:t>   60–85</w:t>
            </w:r>
          </w:p>
        </w:tc>
        <w:tc>
          <w:tcPr>
            <w:tcW w:w="376" w:type="pct"/>
            <w:hideMark/>
          </w:tcPr>
          <w:p w14:paraId="0A0F479E" w14:textId="77777777" w:rsidR="00EB0224" w:rsidRPr="004D6CB3" w:rsidRDefault="00EB0224" w:rsidP="00EB0224">
            <w:pPr>
              <w:rPr>
                <w:rFonts w:cstheme="minorHAnsi"/>
              </w:rPr>
            </w:pPr>
            <w:r w:rsidRPr="004D6CB3">
              <w:rPr>
                <w:rFonts w:cstheme="minorHAnsi"/>
              </w:rPr>
              <w:t>154</w:t>
            </w:r>
          </w:p>
        </w:tc>
        <w:tc>
          <w:tcPr>
            <w:tcW w:w="229" w:type="pct"/>
            <w:hideMark/>
          </w:tcPr>
          <w:p w14:paraId="073B1E17" w14:textId="77777777" w:rsidR="00EB0224" w:rsidRPr="004D6CB3" w:rsidRDefault="00EB0224" w:rsidP="00EB0224">
            <w:pPr>
              <w:rPr>
                <w:rFonts w:cstheme="minorHAnsi"/>
              </w:rPr>
            </w:pPr>
            <w:r w:rsidRPr="004D6CB3">
              <w:rPr>
                <w:rFonts w:cstheme="minorHAnsi"/>
              </w:rPr>
              <w:t>26.1</w:t>
            </w:r>
          </w:p>
        </w:tc>
        <w:tc>
          <w:tcPr>
            <w:tcW w:w="553" w:type="pct"/>
            <w:hideMark/>
          </w:tcPr>
          <w:p w14:paraId="01FE19D9" w14:textId="77777777" w:rsidR="00EB0224" w:rsidRPr="004D6CB3" w:rsidRDefault="00EB0224" w:rsidP="00EB0224">
            <w:pPr>
              <w:rPr>
                <w:rFonts w:cstheme="minorHAnsi"/>
              </w:rPr>
            </w:pPr>
            <w:r w:rsidRPr="004D6CB3">
              <w:rPr>
                <w:rFonts w:cstheme="minorHAnsi"/>
              </w:rPr>
              <w:t>23</w:t>
            </w:r>
          </w:p>
        </w:tc>
        <w:tc>
          <w:tcPr>
            <w:tcW w:w="229" w:type="pct"/>
            <w:hideMark/>
          </w:tcPr>
          <w:p w14:paraId="0C3243DF" w14:textId="77777777" w:rsidR="00EB0224" w:rsidRPr="004D6CB3" w:rsidRDefault="00EB0224" w:rsidP="00EB0224">
            <w:pPr>
              <w:rPr>
                <w:rFonts w:cstheme="minorHAnsi"/>
              </w:rPr>
            </w:pPr>
            <w:r w:rsidRPr="004D6CB3">
              <w:rPr>
                <w:rFonts w:cstheme="minorHAnsi"/>
              </w:rPr>
              <w:t>34.3</w:t>
            </w:r>
          </w:p>
        </w:tc>
        <w:tc>
          <w:tcPr>
            <w:tcW w:w="623" w:type="pct"/>
            <w:hideMark/>
          </w:tcPr>
          <w:p w14:paraId="7F6271AA" w14:textId="77777777" w:rsidR="00EB0224" w:rsidRPr="004D6CB3" w:rsidRDefault="00EB0224" w:rsidP="00EB0224">
            <w:pPr>
              <w:rPr>
                <w:rFonts w:cstheme="minorHAnsi"/>
              </w:rPr>
            </w:pPr>
            <w:r w:rsidRPr="004D6CB3">
              <w:rPr>
                <w:rFonts w:cstheme="minorHAnsi"/>
              </w:rPr>
              <w:t>22</w:t>
            </w:r>
          </w:p>
        </w:tc>
        <w:tc>
          <w:tcPr>
            <w:tcW w:w="229" w:type="pct"/>
            <w:hideMark/>
          </w:tcPr>
          <w:p w14:paraId="7EAF8BAB" w14:textId="77777777" w:rsidR="00EB0224" w:rsidRPr="004D6CB3" w:rsidRDefault="00EB0224" w:rsidP="00EB0224">
            <w:pPr>
              <w:rPr>
                <w:rFonts w:cstheme="minorHAnsi"/>
              </w:rPr>
            </w:pPr>
            <w:r w:rsidRPr="004D6CB3">
              <w:rPr>
                <w:rFonts w:cstheme="minorHAnsi"/>
              </w:rPr>
              <w:t>26.8</w:t>
            </w:r>
          </w:p>
        </w:tc>
        <w:tc>
          <w:tcPr>
            <w:tcW w:w="325" w:type="pct"/>
            <w:hideMark/>
          </w:tcPr>
          <w:p w14:paraId="2F8E1908" w14:textId="77777777" w:rsidR="00EB0224" w:rsidRPr="004D6CB3" w:rsidRDefault="00EB0224" w:rsidP="00EB0224">
            <w:pPr>
              <w:rPr>
                <w:rFonts w:cstheme="minorHAnsi"/>
              </w:rPr>
            </w:pPr>
            <w:r w:rsidRPr="004D6CB3">
              <w:rPr>
                <w:rFonts w:cstheme="minorHAnsi"/>
              </w:rPr>
              <w:t>14</w:t>
            </w:r>
          </w:p>
        </w:tc>
        <w:tc>
          <w:tcPr>
            <w:tcW w:w="280" w:type="pct"/>
            <w:hideMark/>
          </w:tcPr>
          <w:p w14:paraId="79630FC2" w14:textId="77777777" w:rsidR="00EB0224" w:rsidRPr="004D6CB3" w:rsidRDefault="00EB0224" w:rsidP="00EB0224">
            <w:pPr>
              <w:rPr>
                <w:rFonts w:cstheme="minorHAnsi"/>
              </w:rPr>
            </w:pPr>
            <w:r w:rsidRPr="004D6CB3">
              <w:rPr>
                <w:rFonts w:cstheme="minorHAnsi"/>
              </w:rPr>
              <w:t>26.4</w:t>
            </w:r>
          </w:p>
        </w:tc>
        <w:tc>
          <w:tcPr>
            <w:tcW w:w="317" w:type="pct"/>
            <w:hideMark/>
          </w:tcPr>
          <w:p w14:paraId="68608D18" w14:textId="77777777" w:rsidR="00EB0224" w:rsidRPr="004D6CB3" w:rsidRDefault="00EB0224" w:rsidP="00EB0224">
            <w:pPr>
              <w:rPr>
                <w:rFonts w:cstheme="minorHAnsi"/>
              </w:rPr>
            </w:pPr>
            <w:r w:rsidRPr="004D6CB3">
              <w:rPr>
                <w:rFonts w:cstheme="minorHAnsi"/>
              </w:rPr>
              <w:t>213</w:t>
            </w:r>
          </w:p>
        </w:tc>
        <w:tc>
          <w:tcPr>
            <w:tcW w:w="238" w:type="pct"/>
            <w:hideMark/>
          </w:tcPr>
          <w:p w14:paraId="5B11C93A" w14:textId="77777777" w:rsidR="00EB0224" w:rsidRPr="004D6CB3" w:rsidRDefault="00EB0224" w:rsidP="00EB0224">
            <w:pPr>
              <w:rPr>
                <w:rFonts w:cstheme="minorHAnsi"/>
              </w:rPr>
            </w:pPr>
            <w:r w:rsidRPr="004D6CB3">
              <w:rPr>
                <w:rFonts w:cstheme="minorHAnsi"/>
              </w:rPr>
              <w:t>26.9</w:t>
            </w:r>
          </w:p>
        </w:tc>
        <w:tc>
          <w:tcPr>
            <w:tcW w:w="229" w:type="pct"/>
            <w:hideMark/>
          </w:tcPr>
          <w:p w14:paraId="5461AB68" w14:textId="77777777" w:rsidR="00EB0224" w:rsidRPr="004D6CB3" w:rsidRDefault="00EB0224" w:rsidP="00EB0224">
            <w:pPr>
              <w:rPr>
                <w:rFonts w:cstheme="minorHAnsi"/>
              </w:rPr>
            </w:pPr>
          </w:p>
        </w:tc>
        <w:tc>
          <w:tcPr>
            <w:tcW w:w="185" w:type="pct"/>
            <w:hideMark/>
          </w:tcPr>
          <w:p w14:paraId="41F99FDB" w14:textId="77777777" w:rsidR="00EB0224" w:rsidRPr="004D6CB3" w:rsidRDefault="00EB0224" w:rsidP="00EB0224">
            <w:pPr>
              <w:rPr>
                <w:rFonts w:cstheme="minorHAnsi"/>
              </w:rPr>
            </w:pPr>
          </w:p>
        </w:tc>
      </w:tr>
      <w:tr w:rsidR="00395782" w:rsidRPr="004D6CB3" w14:paraId="29AEAEE6" w14:textId="77777777" w:rsidTr="0030044A">
        <w:tc>
          <w:tcPr>
            <w:tcW w:w="1187" w:type="pct"/>
            <w:hideMark/>
          </w:tcPr>
          <w:p w14:paraId="77F50D90" w14:textId="77777777" w:rsidR="00EB0224" w:rsidRPr="004D6CB3" w:rsidRDefault="00EB0224" w:rsidP="00EB0224">
            <w:pPr>
              <w:rPr>
                <w:rFonts w:cstheme="minorHAnsi"/>
              </w:rPr>
            </w:pPr>
            <w:r w:rsidRPr="004D6CB3">
              <w:rPr>
                <w:rFonts w:cstheme="minorHAnsi"/>
              </w:rPr>
              <w:t>  Gender</w:t>
            </w:r>
          </w:p>
        </w:tc>
        <w:tc>
          <w:tcPr>
            <w:tcW w:w="376" w:type="pct"/>
            <w:hideMark/>
          </w:tcPr>
          <w:p w14:paraId="0F164B58" w14:textId="77777777" w:rsidR="00EB0224" w:rsidRPr="004D6CB3" w:rsidRDefault="00EB0224" w:rsidP="00EB0224">
            <w:pPr>
              <w:rPr>
                <w:rFonts w:cstheme="minorHAnsi"/>
              </w:rPr>
            </w:pPr>
          </w:p>
        </w:tc>
        <w:tc>
          <w:tcPr>
            <w:tcW w:w="229" w:type="pct"/>
            <w:hideMark/>
          </w:tcPr>
          <w:p w14:paraId="65553686" w14:textId="77777777" w:rsidR="00EB0224" w:rsidRPr="004D6CB3" w:rsidRDefault="00EB0224" w:rsidP="00EB0224">
            <w:pPr>
              <w:rPr>
                <w:rFonts w:cstheme="minorHAnsi"/>
              </w:rPr>
            </w:pPr>
          </w:p>
        </w:tc>
        <w:tc>
          <w:tcPr>
            <w:tcW w:w="553" w:type="pct"/>
            <w:hideMark/>
          </w:tcPr>
          <w:p w14:paraId="11199E6E" w14:textId="77777777" w:rsidR="00EB0224" w:rsidRPr="004D6CB3" w:rsidRDefault="00EB0224" w:rsidP="00EB0224">
            <w:pPr>
              <w:rPr>
                <w:rFonts w:cstheme="minorHAnsi"/>
              </w:rPr>
            </w:pPr>
          </w:p>
        </w:tc>
        <w:tc>
          <w:tcPr>
            <w:tcW w:w="229" w:type="pct"/>
            <w:hideMark/>
          </w:tcPr>
          <w:p w14:paraId="1EDF9D15" w14:textId="77777777" w:rsidR="00EB0224" w:rsidRPr="004D6CB3" w:rsidRDefault="00EB0224" w:rsidP="00EB0224">
            <w:pPr>
              <w:rPr>
                <w:rFonts w:cstheme="minorHAnsi"/>
              </w:rPr>
            </w:pPr>
          </w:p>
        </w:tc>
        <w:tc>
          <w:tcPr>
            <w:tcW w:w="623" w:type="pct"/>
            <w:hideMark/>
          </w:tcPr>
          <w:p w14:paraId="0399EE2C" w14:textId="77777777" w:rsidR="00EB0224" w:rsidRPr="004D6CB3" w:rsidRDefault="00EB0224" w:rsidP="00EB0224">
            <w:pPr>
              <w:rPr>
                <w:rFonts w:cstheme="minorHAnsi"/>
              </w:rPr>
            </w:pPr>
          </w:p>
        </w:tc>
        <w:tc>
          <w:tcPr>
            <w:tcW w:w="229" w:type="pct"/>
            <w:hideMark/>
          </w:tcPr>
          <w:p w14:paraId="4352C2A9" w14:textId="77777777" w:rsidR="00EB0224" w:rsidRPr="004D6CB3" w:rsidRDefault="00EB0224" w:rsidP="00EB0224">
            <w:pPr>
              <w:rPr>
                <w:rFonts w:cstheme="minorHAnsi"/>
              </w:rPr>
            </w:pPr>
          </w:p>
        </w:tc>
        <w:tc>
          <w:tcPr>
            <w:tcW w:w="325" w:type="pct"/>
            <w:hideMark/>
          </w:tcPr>
          <w:p w14:paraId="59029B78" w14:textId="77777777" w:rsidR="00EB0224" w:rsidRPr="004D6CB3" w:rsidRDefault="00EB0224" w:rsidP="00EB0224">
            <w:pPr>
              <w:rPr>
                <w:rFonts w:cstheme="minorHAnsi"/>
              </w:rPr>
            </w:pPr>
          </w:p>
        </w:tc>
        <w:tc>
          <w:tcPr>
            <w:tcW w:w="280" w:type="pct"/>
            <w:hideMark/>
          </w:tcPr>
          <w:p w14:paraId="54132EC6" w14:textId="77777777" w:rsidR="00EB0224" w:rsidRPr="004D6CB3" w:rsidRDefault="00EB0224" w:rsidP="00EB0224">
            <w:pPr>
              <w:rPr>
                <w:rFonts w:cstheme="minorHAnsi"/>
              </w:rPr>
            </w:pPr>
          </w:p>
        </w:tc>
        <w:tc>
          <w:tcPr>
            <w:tcW w:w="317" w:type="pct"/>
            <w:hideMark/>
          </w:tcPr>
          <w:p w14:paraId="7EF63625" w14:textId="77777777" w:rsidR="00EB0224" w:rsidRPr="004D6CB3" w:rsidRDefault="00EB0224" w:rsidP="00EB0224">
            <w:pPr>
              <w:rPr>
                <w:rFonts w:cstheme="minorHAnsi"/>
              </w:rPr>
            </w:pPr>
          </w:p>
        </w:tc>
        <w:tc>
          <w:tcPr>
            <w:tcW w:w="238" w:type="pct"/>
            <w:hideMark/>
          </w:tcPr>
          <w:p w14:paraId="46882FF0" w14:textId="77777777" w:rsidR="00EB0224" w:rsidRPr="004D6CB3" w:rsidRDefault="00EB0224" w:rsidP="00EB0224">
            <w:pPr>
              <w:rPr>
                <w:rFonts w:cstheme="minorHAnsi"/>
              </w:rPr>
            </w:pPr>
          </w:p>
        </w:tc>
        <w:tc>
          <w:tcPr>
            <w:tcW w:w="229" w:type="pct"/>
            <w:hideMark/>
          </w:tcPr>
          <w:p w14:paraId="71A3E5D2" w14:textId="77777777" w:rsidR="00EB0224" w:rsidRPr="004D6CB3" w:rsidRDefault="00EB0224" w:rsidP="00EB0224">
            <w:pPr>
              <w:rPr>
                <w:rFonts w:cstheme="minorHAnsi"/>
              </w:rPr>
            </w:pPr>
          </w:p>
        </w:tc>
        <w:tc>
          <w:tcPr>
            <w:tcW w:w="185" w:type="pct"/>
            <w:hideMark/>
          </w:tcPr>
          <w:p w14:paraId="37B4AF1D" w14:textId="77777777" w:rsidR="00EB0224" w:rsidRPr="004D6CB3" w:rsidRDefault="00EB0224" w:rsidP="00EB0224">
            <w:pPr>
              <w:rPr>
                <w:rFonts w:cstheme="minorHAnsi"/>
              </w:rPr>
            </w:pPr>
          </w:p>
        </w:tc>
      </w:tr>
      <w:tr w:rsidR="00395782" w:rsidRPr="004D6CB3" w14:paraId="176DEDEA" w14:textId="77777777" w:rsidTr="0030044A">
        <w:tc>
          <w:tcPr>
            <w:tcW w:w="1187" w:type="pct"/>
            <w:hideMark/>
          </w:tcPr>
          <w:p w14:paraId="2D786C59" w14:textId="77777777" w:rsidR="00EB0224" w:rsidRPr="004D6CB3" w:rsidRDefault="00EB0224" w:rsidP="00EB0224">
            <w:pPr>
              <w:rPr>
                <w:rFonts w:cstheme="minorHAnsi"/>
              </w:rPr>
            </w:pPr>
            <w:r w:rsidRPr="004D6CB3">
              <w:rPr>
                <w:rFonts w:cstheme="minorHAnsi"/>
              </w:rPr>
              <w:t>   Female</w:t>
            </w:r>
          </w:p>
        </w:tc>
        <w:tc>
          <w:tcPr>
            <w:tcW w:w="376" w:type="pct"/>
            <w:hideMark/>
          </w:tcPr>
          <w:p w14:paraId="7FE14E0C" w14:textId="77777777" w:rsidR="00EB0224" w:rsidRPr="004D6CB3" w:rsidRDefault="00EB0224" w:rsidP="00EB0224">
            <w:pPr>
              <w:rPr>
                <w:rFonts w:cstheme="minorHAnsi"/>
              </w:rPr>
            </w:pPr>
            <w:r w:rsidRPr="004D6CB3">
              <w:rPr>
                <w:rFonts w:cstheme="minorHAnsi"/>
              </w:rPr>
              <w:t>367</w:t>
            </w:r>
          </w:p>
        </w:tc>
        <w:tc>
          <w:tcPr>
            <w:tcW w:w="229" w:type="pct"/>
            <w:hideMark/>
          </w:tcPr>
          <w:p w14:paraId="017C19A6" w14:textId="77777777" w:rsidR="00EB0224" w:rsidRPr="004D6CB3" w:rsidRDefault="00EB0224" w:rsidP="00EB0224">
            <w:pPr>
              <w:rPr>
                <w:rFonts w:cstheme="minorHAnsi"/>
              </w:rPr>
            </w:pPr>
            <w:r w:rsidRPr="004D6CB3">
              <w:rPr>
                <w:rFonts w:cstheme="minorHAnsi"/>
              </w:rPr>
              <w:t>62.1</w:t>
            </w:r>
          </w:p>
        </w:tc>
        <w:tc>
          <w:tcPr>
            <w:tcW w:w="553" w:type="pct"/>
            <w:hideMark/>
          </w:tcPr>
          <w:p w14:paraId="10F0AF61" w14:textId="77777777" w:rsidR="00EB0224" w:rsidRPr="004D6CB3" w:rsidRDefault="00EB0224" w:rsidP="00EB0224">
            <w:pPr>
              <w:rPr>
                <w:rFonts w:cstheme="minorHAnsi"/>
              </w:rPr>
            </w:pPr>
            <w:r w:rsidRPr="004D6CB3">
              <w:rPr>
                <w:rFonts w:cstheme="minorHAnsi"/>
              </w:rPr>
              <w:t>45</w:t>
            </w:r>
          </w:p>
        </w:tc>
        <w:tc>
          <w:tcPr>
            <w:tcW w:w="229" w:type="pct"/>
            <w:hideMark/>
          </w:tcPr>
          <w:p w14:paraId="7C84C6F2" w14:textId="77777777" w:rsidR="00EB0224" w:rsidRPr="004D6CB3" w:rsidRDefault="00EB0224" w:rsidP="00EB0224">
            <w:pPr>
              <w:rPr>
                <w:rFonts w:cstheme="minorHAnsi"/>
              </w:rPr>
            </w:pPr>
            <w:r w:rsidRPr="004D6CB3">
              <w:rPr>
                <w:rFonts w:cstheme="minorHAnsi"/>
              </w:rPr>
              <w:t>67.2</w:t>
            </w:r>
          </w:p>
        </w:tc>
        <w:tc>
          <w:tcPr>
            <w:tcW w:w="623" w:type="pct"/>
            <w:hideMark/>
          </w:tcPr>
          <w:p w14:paraId="0CD12BCA" w14:textId="77777777" w:rsidR="00EB0224" w:rsidRPr="004D6CB3" w:rsidRDefault="00EB0224" w:rsidP="00EB0224">
            <w:pPr>
              <w:rPr>
                <w:rFonts w:cstheme="minorHAnsi"/>
              </w:rPr>
            </w:pPr>
            <w:r w:rsidRPr="004D6CB3">
              <w:rPr>
                <w:rFonts w:cstheme="minorHAnsi"/>
              </w:rPr>
              <w:t>54</w:t>
            </w:r>
          </w:p>
        </w:tc>
        <w:tc>
          <w:tcPr>
            <w:tcW w:w="229" w:type="pct"/>
            <w:hideMark/>
          </w:tcPr>
          <w:p w14:paraId="4F89959C" w14:textId="77777777" w:rsidR="00EB0224" w:rsidRPr="004D6CB3" w:rsidRDefault="00EB0224" w:rsidP="00EB0224">
            <w:pPr>
              <w:rPr>
                <w:rFonts w:cstheme="minorHAnsi"/>
              </w:rPr>
            </w:pPr>
            <w:r w:rsidRPr="004D6CB3">
              <w:rPr>
                <w:rFonts w:cstheme="minorHAnsi"/>
              </w:rPr>
              <w:t>65.9</w:t>
            </w:r>
          </w:p>
        </w:tc>
        <w:tc>
          <w:tcPr>
            <w:tcW w:w="325" w:type="pct"/>
            <w:hideMark/>
          </w:tcPr>
          <w:p w14:paraId="6C3D6879" w14:textId="77777777" w:rsidR="00EB0224" w:rsidRPr="004D6CB3" w:rsidRDefault="00EB0224" w:rsidP="00EB0224">
            <w:pPr>
              <w:rPr>
                <w:rFonts w:cstheme="minorHAnsi"/>
              </w:rPr>
            </w:pPr>
            <w:r w:rsidRPr="004D6CB3">
              <w:rPr>
                <w:rFonts w:cstheme="minorHAnsi"/>
              </w:rPr>
              <w:t>37</w:t>
            </w:r>
          </w:p>
        </w:tc>
        <w:tc>
          <w:tcPr>
            <w:tcW w:w="280" w:type="pct"/>
            <w:hideMark/>
          </w:tcPr>
          <w:p w14:paraId="0ADDCBE4" w14:textId="77777777" w:rsidR="00EB0224" w:rsidRPr="004D6CB3" w:rsidRDefault="00EB0224" w:rsidP="00EB0224">
            <w:pPr>
              <w:rPr>
                <w:rFonts w:cstheme="minorHAnsi"/>
              </w:rPr>
            </w:pPr>
            <w:r w:rsidRPr="004D6CB3">
              <w:rPr>
                <w:rFonts w:cstheme="minorHAnsi"/>
              </w:rPr>
              <w:t>69.8</w:t>
            </w:r>
          </w:p>
        </w:tc>
        <w:tc>
          <w:tcPr>
            <w:tcW w:w="317" w:type="pct"/>
            <w:hideMark/>
          </w:tcPr>
          <w:p w14:paraId="79E3ACE3" w14:textId="77777777" w:rsidR="00EB0224" w:rsidRPr="004D6CB3" w:rsidRDefault="00EB0224" w:rsidP="00EB0224">
            <w:pPr>
              <w:rPr>
                <w:rFonts w:cstheme="minorHAnsi"/>
              </w:rPr>
            </w:pPr>
            <w:r w:rsidRPr="004D6CB3">
              <w:rPr>
                <w:rFonts w:cstheme="minorHAnsi"/>
              </w:rPr>
              <w:t>503</w:t>
            </w:r>
          </w:p>
        </w:tc>
        <w:tc>
          <w:tcPr>
            <w:tcW w:w="238" w:type="pct"/>
            <w:hideMark/>
          </w:tcPr>
          <w:p w14:paraId="2E6C701C" w14:textId="77777777" w:rsidR="00EB0224" w:rsidRPr="004D6CB3" w:rsidRDefault="00EB0224" w:rsidP="00EB0224">
            <w:pPr>
              <w:rPr>
                <w:rFonts w:cstheme="minorHAnsi"/>
              </w:rPr>
            </w:pPr>
            <w:r w:rsidRPr="004D6CB3">
              <w:rPr>
                <w:rFonts w:cstheme="minorHAnsi"/>
              </w:rPr>
              <w:t>63.4</w:t>
            </w:r>
          </w:p>
        </w:tc>
        <w:tc>
          <w:tcPr>
            <w:tcW w:w="229" w:type="pct"/>
            <w:hideMark/>
          </w:tcPr>
          <w:p w14:paraId="1115AE87" w14:textId="77777777" w:rsidR="00EB0224" w:rsidRPr="004D6CB3" w:rsidRDefault="00EB0224" w:rsidP="00EB0224">
            <w:pPr>
              <w:rPr>
                <w:rFonts w:cstheme="minorHAnsi"/>
              </w:rPr>
            </w:pPr>
          </w:p>
        </w:tc>
        <w:tc>
          <w:tcPr>
            <w:tcW w:w="185" w:type="pct"/>
            <w:hideMark/>
          </w:tcPr>
          <w:p w14:paraId="07D5280B" w14:textId="77777777" w:rsidR="00EB0224" w:rsidRPr="004D6CB3" w:rsidRDefault="00EB0224" w:rsidP="00EB0224">
            <w:pPr>
              <w:rPr>
                <w:rFonts w:cstheme="minorHAnsi"/>
              </w:rPr>
            </w:pPr>
          </w:p>
        </w:tc>
      </w:tr>
      <w:tr w:rsidR="00395782" w:rsidRPr="004D6CB3" w14:paraId="65CBAF01" w14:textId="77777777" w:rsidTr="0030044A">
        <w:tc>
          <w:tcPr>
            <w:tcW w:w="1187" w:type="pct"/>
            <w:hideMark/>
          </w:tcPr>
          <w:p w14:paraId="6F4CDB29" w14:textId="77777777" w:rsidR="00EB0224" w:rsidRPr="004D6CB3" w:rsidRDefault="00EB0224" w:rsidP="00EB0224">
            <w:pPr>
              <w:rPr>
                <w:rFonts w:cstheme="minorHAnsi"/>
              </w:rPr>
            </w:pPr>
            <w:r w:rsidRPr="004D6CB3">
              <w:rPr>
                <w:rFonts w:cstheme="minorHAnsi"/>
              </w:rPr>
              <w:t>   Male</w:t>
            </w:r>
          </w:p>
        </w:tc>
        <w:tc>
          <w:tcPr>
            <w:tcW w:w="376" w:type="pct"/>
            <w:hideMark/>
          </w:tcPr>
          <w:p w14:paraId="728093BA" w14:textId="77777777" w:rsidR="00EB0224" w:rsidRPr="004D6CB3" w:rsidRDefault="00EB0224" w:rsidP="00EB0224">
            <w:pPr>
              <w:rPr>
                <w:rFonts w:cstheme="minorHAnsi"/>
              </w:rPr>
            </w:pPr>
            <w:r w:rsidRPr="004D6CB3">
              <w:rPr>
                <w:rFonts w:cstheme="minorHAnsi"/>
              </w:rPr>
              <w:t>224</w:t>
            </w:r>
          </w:p>
        </w:tc>
        <w:tc>
          <w:tcPr>
            <w:tcW w:w="229" w:type="pct"/>
            <w:hideMark/>
          </w:tcPr>
          <w:p w14:paraId="49B02CB3" w14:textId="77777777" w:rsidR="00EB0224" w:rsidRPr="004D6CB3" w:rsidRDefault="00EB0224" w:rsidP="00EB0224">
            <w:pPr>
              <w:rPr>
                <w:rFonts w:cstheme="minorHAnsi"/>
              </w:rPr>
            </w:pPr>
            <w:r w:rsidRPr="004D6CB3">
              <w:rPr>
                <w:rFonts w:cstheme="minorHAnsi"/>
              </w:rPr>
              <w:t>37.9</w:t>
            </w:r>
          </w:p>
        </w:tc>
        <w:tc>
          <w:tcPr>
            <w:tcW w:w="553" w:type="pct"/>
            <w:hideMark/>
          </w:tcPr>
          <w:p w14:paraId="06AF98B0" w14:textId="77777777" w:rsidR="00EB0224" w:rsidRPr="004D6CB3" w:rsidRDefault="00EB0224" w:rsidP="00EB0224">
            <w:pPr>
              <w:rPr>
                <w:rFonts w:cstheme="minorHAnsi"/>
              </w:rPr>
            </w:pPr>
            <w:r w:rsidRPr="004D6CB3">
              <w:rPr>
                <w:rFonts w:cstheme="minorHAnsi"/>
              </w:rPr>
              <w:t>22</w:t>
            </w:r>
          </w:p>
        </w:tc>
        <w:tc>
          <w:tcPr>
            <w:tcW w:w="229" w:type="pct"/>
            <w:hideMark/>
          </w:tcPr>
          <w:p w14:paraId="19813A42" w14:textId="77777777" w:rsidR="00EB0224" w:rsidRPr="004D6CB3" w:rsidRDefault="00EB0224" w:rsidP="00EB0224">
            <w:pPr>
              <w:rPr>
                <w:rFonts w:cstheme="minorHAnsi"/>
              </w:rPr>
            </w:pPr>
            <w:r w:rsidRPr="004D6CB3">
              <w:rPr>
                <w:rFonts w:cstheme="minorHAnsi"/>
              </w:rPr>
              <w:t>32.8</w:t>
            </w:r>
          </w:p>
        </w:tc>
        <w:tc>
          <w:tcPr>
            <w:tcW w:w="623" w:type="pct"/>
            <w:hideMark/>
          </w:tcPr>
          <w:p w14:paraId="0DA4B0CC" w14:textId="77777777" w:rsidR="00EB0224" w:rsidRPr="004D6CB3" w:rsidRDefault="00EB0224" w:rsidP="00EB0224">
            <w:pPr>
              <w:rPr>
                <w:rFonts w:cstheme="minorHAnsi"/>
              </w:rPr>
            </w:pPr>
            <w:r w:rsidRPr="004D6CB3">
              <w:rPr>
                <w:rFonts w:cstheme="minorHAnsi"/>
              </w:rPr>
              <w:t>28</w:t>
            </w:r>
          </w:p>
        </w:tc>
        <w:tc>
          <w:tcPr>
            <w:tcW w:w="229" w:type="pct"/>
            <w:hideMark/>
          </w:tcPr>
          <w:p w14:paraId="021F4C25" w14:textId="77777777" w:rsidR="00EB0224" w:rsidRPr="004D6CB3" w:rsidRDefault="00EB0224" w:rsidP="00EB0224">
            <w:pPr>
              <w:rPr>
                <w:rFonts w:cstheme="minorHAnsi"/>
              </w:rPr>
            </w:pPr>
            <w:r w:rsidRPr="004D6CB3">
              <w:rPr>
                <w:rFonts w:cstheme="minorHAnsi"/>
              </w:rPr>
              <w:t>34.1</w:t>
            </w:r>
          </w:p>
        </w:tc>
        <w:tc>
          <w:tcPr>
            <w:tcW w:w="325" w:type="pct"/>
            <w:hideMark/>
          </w:tcPr>
          <w:p w14:paraId="05B8C63E" w14:textId="77777777" w:rsidR="00EB0224" w:rsidRPr="004D6CB3" w:rsidRDefault="00EB0224" w:rsidP="00EB0224">
            <w:pPr>
              <w:rPr>
                <w:rFonts w:cstheme="minorHAnsi"/>
              </w:rPr>
            </w:pPr>
            <w:r w:rsidRPr="004D6CB3">
              <w:rPr>
                <w:rFonts w:cstheme="minorHAnsi"/>
              </w:rPr>
              <w:t>16</w:t>
            </w:r>
          </w:p>
        </w:tc>
        <w:tc>
          <w:tcPr>
            <w:tcW w:w="280" w:type="pct"/>
            <w:hideMark/>
          </w:tcPr>
          <w:p w14:paraId="1C99DEBE" w14:textId="77777777" w:rsidR="00EB0224" w:rsidRPr="004D6CB3" w:rsidRDefault="00EB0224" w:rsidP="00EB0224">
            <w:pPr>
              <w:rPr>
                <w:rFonts w:cstheme="minorHAnsi"/>
              </w:rPr>
            </w:pPr>
            <w:r w:rsidRPr="004D6CB3">
              <w:rPr>
                <w:rFonts w:cstheme="minorHAnsi"/>
              </w:rPr>
              <w:t>30.2</w:t>
            </w:r>
          </w:p>
        </w:tc>
        <w:tc>
          <w:tcPr>
            <w:tcW w:w="317" w:type="pct"/>
            <w:hideMark/>
          </w:tcPr>
          <w:p w14:paraId="5602DB8E" w14:textId="77777777" w:rsidR="00EB0224" w:rsidRPr="004D6CB3" w:rsidRDefault="00EB0224" w:rsidP="00EB0224">
            <w:pPr>
              <w:rPr>
                <w:rFonts w:cstheme="minorHAnsi"/>
              </w:rPr>
            </w:pPr>
            <w:r w:rsidRPr="004D6CB3">
              <w:rPr>
                <w:rFonts w:cstheme="minorHAnsi"/>
              </w:rPr>
              <w:t>290</w:t>
            </w:r>
          </w:p>
        </w:tc>
        <w:tc>
          <w:tcPr>
            <w:tcW w:w="238" w:type="pct"/>
            <w:hideMark/>
          </w:tcPr>
          <w:p w14:paraId="46ADBE8D" w14:textId="77777777" w:rsidR="00EB0224" w:rsidRPr="004D6CB3" w:rsidRDefault="00EB0224" w:rsidP="00EB0224">
            <w:pPr>
              <w:rPr>
                <w:rFonts w:cstheme="minorHAnsi"/>
              </w:rPr>
            </w:pPr>
            <w:r w:rsidRPr="004D6CB3">
              <w:rPr>
                <w:rFonts w:cstheme="minorHAnsi"/>
              </w:rPr>
              <w:t>36.6</w:t>
            </w:r>
          </w:p>
        </w:tc>
        <w:tc>
          <w:tcPr>
            <w:tcW w:w="229" w:type="pct"/>
            <w:hideMark/>
          </w:tcPr>
          <w:p w14:paraId="1273EEDB" w14:textId="77777777" w:rsidR="00EB0224" w:rsidRPr="004D6CB3" w:rsidRDefault="00EB0224" w:rsidP="00EB0224">
            <w:pPr>
              <w:rPr>
                <w:rFonts w:cstheme="minorHAnsi"/>
              </w:rPr>
            </w:pPr>
          </w:p>
        </w:tc>
        <w:tc>
          <w:tcPr>
            <w:tcW w:w="185" w:type="pct"/>
            <w:hideMark/>
          </w:tcPr>
          <w:p w14:paraId="049F13EA" w14:textId="77777777" w:rsidR="00EB0224" w:rsidRPr="004D6CB3" w:rsidRDefault="00EB0224" w:rsidP="00EB0224">
            <w:pPr>
              <w:rPr>
                <w:rFonts w:cstheme="minorHAnsi"/>
              </w:rPr>
            </w:pPr>
          </w:p>
        </w:tc>
      </w:tr>
      <w:tr w:rsidR="00395782" w:rsidRPr="004D6CB3" w14:paraId="6D96C1FE" w14:textId="77777777" w:rsidTr="0030044A">
        <w:tc>
          <w:tcPr>
            <w:tcW w:w="1187" w:type="pct"/>
            <w:hideMark/>
          </w:tcPr>
          <w:p w14:paraId="52059FA4" w14:textId="77777777" w:rsidR="00EB0224" w:rsidRPr="004D6CB3" w:rsidRDefault="00EB0224" w:rsidP="00EB0224">
            <w:pPr>
              <w:rPr>
                <w:rFonts w:cstheme="minorHAnsi"/>
              </w:rPr>
            </w:pPr>
            <w:r w:rsidRPr="004D6CB3">
              <w:rPr>
                <w:rFonts w:cstheme="minorHAnsi"/>
              </w:rPr>
              <w:t>  Marital status</w:t>
            </w:r>
          </w:p>
        </w:tc>
        <w:tc>
          <w:tcPr>
            <w:tcW w:w="376" w:type="pct"/>
            <w:hideMark/>
          </w:tcPr>
          <w:p w14:paraId="3CCA2E18" w14:textId="77777777" w:rsidR="00EB0224" w:rsidRPr="004D6CB3" w:rsidRDefault="00EB0224" w:rsidP="00EB0224">
            <w:pPr>
              <w:rPr>
                <w:rFonts w:cstheme="minorHAnsi"/>
              </w:rPr>
            </w:pPr>
          </w:p>
        </w:tc>
        <w:tc>
          <w:tcPr>
            <w:tcW w:w="229" w:type="pct"/>
            <w:hideMark/>
          </w:tcPr>
          <w:p w14:paraId="33572E8E" w14:textId="77777777" w:rsidR="00EB0224" w:rsidRPr="004D6CB3" w:rsidRDefault="00EB0224" w:rsidP="00EB0224">
            <w:pPr>
              <w:rPr>
                <w:rFonts w:cstheme="minorHAnsi"/>
              </w:rPr>
            </w:pPr>
          </w:p>
        </w:tc>
        <w:tc>
          <w:tcPr>
            <w:tcW w:w="553" w:type="pct"/>
            <w:hideMark/>
          </w:tcPr>
          <w:p w14:paraId="32A1BD47" w14:textId="77777777" w:rsidR="00EB0224" w:rsidRPr="004D6CB3" w:rsidRDefault="00EB0224" w:rsidP="00EB0224">
            <w:pPr>
              <w:rPr>
                <w:rFonts w:cstheme="minorHAnsi"/>
              </w:rPr>
            </w:pPr>
          </w:p>
        </w:tc>
        <w:tc>
          <w:tcPr>
            <w:tcW w:w="229" w:type="pct"/>
            <w:hideMark/>
          </w:tcPr>
          <w:p w14:paraId="01E70F69" w14:textId="77777777" w:rsidR="00EB0224" w:rsidRPr="004D6CB3" w:rsidRDefault="00EB0224" w:rsidP="00EB0224">
            <w:pPr>
              <w:rPr>
                <w:rFonts w:cstheme="minorHAnsi"/>
              </w:rPr>
            </w:pPr>
          </w:p>
        </w:tc>
        <w:tc>
          <w:tcPr>
            <w:tcW w:w="623" w:type="pct"/>
            <w:hideMark/>
          </w:tcPr>
          <w:p w14:paraId="1846CE9E" w14:textId="77777777" w:rsidR="00EB0224" w:rsidRPr="004D6CB3" w:rsidRDefault="00EB0224" w:rsidP="00EB0224">
            <w:pPr>
              <w:rPr>
                <w:rFonts w:cstheme="minorHAnsi"/>
              </w:rPr>
            </w:pPr>
          </w:p>
        </w:tc>
        <w:tc>
          <w:tcPr>
            <w:tcW w:w="229" w:type="pct"/>
            <w:hideMark/>
          </w:tcPr>
          <w:p w14:paraId="6F7141F7" w14:textId="77777777" w:rsidR="00EB0224" w:rsidRPr="004D6CB3" w:rsidRDefault="00EB0224" w:rsidP="00EB0224">
            <w:pPr>
              <w:rPr>
                <w:rFonts w:cstheme="minorHAnsi"/>
              </w:rPr>
            </w:pPr>
          </w:p>
        </w:tc>
        <w:tc>
          <w:tcPr>
            <w:tcW w:w="325" w:type="pct"/>
            <w:hideMark/>
          </w:tcPr>
          <w:p w14:paraId="66FC84E8" w14:textId="77777777" w:rsidR="00EB0224" w:rsidRPr="004D6CB3" w:rsidRDefault="00EB0224" w:rsidP="00EB0224">
            <w:pPr>
              <w:rPr>
                <w:rFonts w:cstheme="minorHAnsi"/>
              </w:rPr>
            </w:pPr>
          </w:p>
        </w:tc>
        <w:tc>
          <w:tcPr>
            <w:tcW w:w="280" w:type="pct"/>
            <w:hideMark/>
          </w:tcPr>
          <w:p w14:paraId="0083B2F1" w14:textId="77777777" w:rsidR="00EB0224" w:rsidRPr="004D6CB3" w:rsidRDefault="00EB0224" w:rsidP="00EB0224">
            <w:pPr>
              <w:rPr>
                <w:rFonts w:cstheme="minorHAnsi"/>
              </w:rPr>
            </w:pPr>
          </w:p>
        </w:tc>
        <w:tc>
          <w:tcPr>
            <w:tcW w:w="317" w:type="pct"/>
            <w:hideMark/>
          </w:tcPr>
          <w:p w14:paraId="5774884A" w14:textId="77777777" w:rsidR="00EB0224" w:rsidRPr="004D6CB3" w:rsidRDefault="00EB0224" w:rsidP="00EB0224">
            <w:pPr>
              <w:rPr>
                <w:rFonts w:cstheme="minorHAnsi"/>
              </w:rPr>
            </w:pPr>
          </w:p>
        </w:tc>
        <w:tc>
          <w:tcPr>
            <w:tcW w:w="238" w:type="pct"/>
            <w:hideMark/>
          </w:tcPr>
          <w:p w14:paraId="2C9D5654" w14:textId="77777777" w:rsidR="00EB0224" w:rsidRPr="004D6CB3" w:rsidRDefault="00EB0224" w:rsidP="00EB0224">
            <w:pPr>
              <w:rPr>
                <w:rFonts w:cstheme="minorHAnsi"/>
              </w:rPr>
            </w:pPr>
          </w:p>
        </w:tc>
        <w:tc>
          <w:tcPr>
            <w:tcW w:w="229" w:type="pct"/>
            <w:hideMark/>
          </w:tcPr>
          <w:p w14:paraId="2B05927C" w14:textId="77777777" w:rsidR="00EB0224" w:rsidRPr="004D6CB3" w:rsidRDefault="00EB0224" w:rsidP="00EB0224">
            <w:pPr>
              <w:rPr>
                <w:rFonts w:cstheme="minorHAnsi"/>
              </w:rPr>
            </w:pPr>
          </w:p>
        </w:tc>
        <w:tc>
          <w:tcPr>
            <w:tcW w:w="185" w:type="pct"/>
            <w:hideMark/>
          </w:tcPr>
          <w:p w14:paraId="0FD15AD8" w14:textId="77777777" w:rsidR="00EB0224" w:rsidRPr="004D6CB3" w:rsidRDefault="00EB0224" w:rsidP="00EB0224">
            <w:pPr>
              <w:rPr>
                <w:rFonts w:cstheme="minorHAnsi"/>
              </w:rPr>
            </w:pPr>
          </w:p>
        </w:tc>
      </w:tr>
      <w:tr w:rsidR="00395782" w:rsidRPr="004D6CB3" w14:paraId="3FBEF243" w14:textId="77777777" w:rsidTr="0030044A">
        <w:tc>
          <w:tcPr>
            <w:tcW w:w="1187" w:type="pct"/>
            <w:hideMark/>
          </w:tcPr>
          <w:p w14:paraId="4B9D2FF3" w14:textId="77777777" w:rsidR="00EB0224" w:rsidRPr="004D6CB3" w:rsidRDefault="00EB0224" w:rsidP="00EB0224">
            <w:pPr>
              <w:rPr>
                <w:rFonts w:cstheme="minorHAnsi"/>
              </w:rPr>
            </w:pPr>
            <w:r w:rsidRPr="004D6CB3">
              <w:rPr>
                <w:rFonts w:cstheme="minorHAnsi"/>
              </w:rPr>
              <w:t>   Married</w:t>
            </w:r>
          </w:p>
        </w:tc>
        <w:tc>
          <w:tcPr>
            <w:tcW w:w="376" w:type="pct"/>
            <w:hideMark/>
          </w:tcPr>
          <w:p w14:paraId="68454EB9" w14:textId="77777777" w:rsidR="00EB0224" w:rsidRPr="004D6CB3" w:rsidRDefault="00EB0224" w:rsidP="00EB0224">
            <w:pPr>
              <w:rPr>
                <w:rFonts w:cstheme="minorHAnsi"/>
              </w:rPr>
            </w:pPr>
            <w:r w:rsidRPr="004D6CB3">
              <w:rPr>
                <w:rFonts w:cstheme="minorHAnsi"/>
              </w:rPr>
              <w:t>175</w:t>
            </w:r>
          </w:p>
        </w:tc>
        <w:tc>
          <w:tcPr>
            <w:tcW w:w="229" w:type="pct"/>
            <w:hideMark/>
          </w:tcPr>
          <w:p w14:paraId="45E9FA0E" w14:textId="77777777" w:rsidR="00EB0224" w:rsidRPr="004D6CB3" w:rsidRDefault="00EB0224" w:rsidP="00EB0224">
            <w:pPr>
              <w:rPr>
                <w:rFonts w:cstheme="minorHAnsi"/>
              </w:rPr>
            </w:pPr>
            <w:r w:rsidRPr="004D6CB3">
              <w:rPr>
                <w:rFonts w:cstheme="minorHAnsi"/>
              </w:rPr>
              <w:t>29.6</w:t>
            </w:r>
          </w:p>
        </w:tc>
        <w:tc>
          <w:tcPr>
            <w:tcW w:w="553" w:type="pct"/>
            <w:hideMark/>
          </w:tcPr>
          <w:p w14:paraId="3C2AC5AD" w14:textId="77777777" w:rsidR="00EB0224" w:rsidRPr="004D6CB3" w:rsidRDefault="00EB0224" w:rsidP="00EB0224">
            <w:pPr>
              <w:rPr>
                <w:rFonts w:cstheme="minorHAnsi"/>
              </w:rPr>
            </w:pPr>
            <w:r w:rsidRPr="004D6CB3">
              <w:rPr>
                <w:rFonts w:cstheme="minorHAnsi"/>
              </w:rPr>
              <w:t>12</w:t>
            </w:r>
          </w:p>
        </w:tc>
        <w:tc>
          <w:tcPr>
            <w:tcW w:w="229" w:type="pct"/>
            <w:hideMark/>
          </w:tcPr>
          <w:p w14:paraId="4FEE487A" w14:textId="77777777" w:rsidR="00EB0224" w:rsidRPr="004D6CB3" w:rsidRDefault="00EB0224" w:rsidP="00EB0224">
            <w:pPr>
              <w:rPr>
                <w:rFonts w:cstheme="minorHAnsi"/>
              </w:rPr>
            </w:pPr>
            <w:r w:rsidRPr="004D6CB3">
              <w:rPr>
                <w:rFonts w:cstheme="minorHAnsi"/>
              </w:rPr>
              <w:t>17.9</w:t>
            </w:r>
          </w:p>
        </w:tc>
        <w:tc>
          <w:tcPr>
            <w:tcW w:w="623" w:type="pct"/>
            <w:hideMark/>
          </w:tcPr>
          <w:p w14:paraId="035F46DE" w14:textId="77777777" w:rsidR="00EB0224" w:rsidRPr="004D6CB3" w:rsidRDefault="00EB0224" w:rsidP="00EB0224">
            <w:pPr>
              <w:rPr>
                <w:rFonts w:cstheme="minorHAnsi"/>
              </w:rPr>
            </w:pPr>
            <w:r w:rsidRPr="004D6CB3">
              <w:rPr>
                <w:rFonts w:cstheme="minorHAnsi"/>
              </w:rPr>
              <w:t>22</w:t>
            </w:r>
          </w:p>
        </w:tc>
        <w:tc>
          <w:tcPr>
            <w:tcW w:w="229" w:type="pct"/>
            <w:hideMark/>
          </w:tcPr>
          <w:p w14:paraId="792E5E41" w14:textId="77777777" w:rsidR="00EB0224" w:rsidRPr="004D6CB3" w:rsidRDefault="00EB0224" w:rsidP="00EB0224">
            <w:pPr>
              <w:rPr>
                <w:rFonts w:cstheme="minorHAnsi"/>
              </w:rPr>
            </w:pPr>
            <w:r w:rsidRPr="004D6CB3">
              <w:rPr>
                <w:rFonts w:cstheme="minorHAnsi"/>
              </w:rPr>
              <w:t>26.8</w:t>
            </w:r>
          </w:p>
        </w:tc>
        <w:tc>
          <w:tcPr>
            <w:tcW w:w="325" w:type="pct"/>
            <w:hideMark/>
          </w:tcPr>
          <w:p w14:paraId="02E2D8E1" w14:textId="77777777" w:rsidR="00EB0224" w:rsidRPr="004D6CB3" w:rsidRDefault="00EB0224" w:rsidP="00EB0224">
            <w:pPr>
              <w:rPr>
                <w:rFonts w:cstheme="minorHAnsi"/>
              </w:rPr>
            </w:pPr>
            <w:r w:rsidRPr="004D6CB3">
              <w:rPr>
                <w:rFonts w:cstheme="minorHAnsi"/>
              </w:rPr>
              <w:t>13</w:t>
            </w:r>
          </w:p>
        </w:tc>
        <w:tc>
          <w:tcPr>
            <w:tcW w:w="280" w:type="pct"/>
            <w:hideMark/>
          </w:tcPr>
          <w:p w14:paraId="53A6ED8E" w14:textId="77777777" w:rsidR="00EB0224" w:rsidRPr="004D6CB3" w:rsidRDefault="00EB0224" w:rsidP="00EB0224">
            <w:pPr>
              <w:rPr>
                <w:rFonts w:cstheme="minorHAnsi"/>
              </w:rPr>
            </w:pPr>
            <w:r w:rsidRPr="004D6CB3">
              <w:rPr>
                <w:rFonts w:cstheme="minorHAnsi"/>
              </w:rPr>
              <w:t>24.5</w:t>
            </w:r>
          </w:p>
        </w:tc>
        <w:tc>
          <w:tcPr>
            <w:tcW w:w="317" w:type="pct"/>
            <w:hideMark/>
          </w:tcPr>
          <w:p w14:paraId="45F434CF" w14:textId="77777777" w:rsidR="00EB0224" w:rsidRPr="004D6CB3" w:rsidRDefault="00EB0224" w:rsidP="00EB0224">
            <w:pPr>
              <w:rPr>
                <w:rFonts w:cstheme="minorHAnsi"/>
              </w:rPr>
            </w:pPr>
            <w:r w:rsidRPr="004D6CB3">
              <w:rPr>
                <w:rFonts w:cstheme="minorHAnsi"/>
              </w:rPr>
              <w:t>222</w:t>
            </w:r>
          </w:p>
        </w:tc>
        <w:tc>
          <w:tcPr>
            <w:tcW w:w="238" w:type="pct"/>
            <w:hideMark/>
          </w:tcPr>
          <w:p w14:paraId="449AB9F9" w14:textId="77777777" w:rsidR="00EB0224" w:rsidRPr="004D6CB3" w:rsidRDefault="00EB0224" w:rsidP="00EB0224">
            <w:pPr>
              <w:rPr>
                <w:rFonts w:cstheme="minorHAnsi"/>
              </w:rPr>
            </w:pPr>
            <w:r w:rsidRPr="004D6CB3">
              <w:rPr>
                <w:rFonts w:cstheme="minorHAnsi"/>
              </w:rPr>
              <w:t>28.0</w:t>
            </w:r>
          </w:p>
        </w:tc>
        <w:tc>
          <w:tcPr>
            <w:tcW w:w="229" w:type="pct"/>
            <w:hideMark/>
          </w:tcPr>
          <w:p w14:paraId="7EDD57F3" w14:textId="77777777" w:rsidR="00EB0224" w:rsidRPr="004D6CB3" w:rsidRDefault="00EB0224" w:rsidP="00EB0224">
            <w:pPr>
              <w:rPr>
                <w:rFonts w:cstheme="minorHAnsi"/>
              </w:rPr>
            </w:pPr>
          </w:p>
        </w:tc>
        <w:tc>
          <w:tcPr>
            <w:tcW w:w="185" w:type="pct"/>
            <w:hideMark/>
          </w:tcPr>
          <w:p w14:paraId="0C8404F5" w14:textId="77777777" w:rsidR="00EB0224" w:rsidRPr="004D6CB3" w:rsidRDefault="00EB0224" w:rsidP="00EB0224">
            <w:pPr>
              <w:rPr>
                <w:rFonts w:cstheme="minorHAnsi"/>
              </w:rPr>
            </w:pPr>
          </w:p>
        </w:tc>
      </w:tr>
      <w:tr w:rsidR="00395782" w:rsidRPr="004D6CB3" w14:paraId="68677B42" w14:textId="77777777" w:rsidTr="0030044A">
        <w:tc>
          <w:tcPr>
            <w:tcW w:w="1187" w:type="pct"/>
            <w:hideMark/>
          </w:tcPr>
          <w:p w14:paraId="1B60C437" w14:textId="77777777" w:rsidR="00EB0224" w:rsidRPr="004D6CB3" w:rsidRDefault="00EB0224" w:rsidP="00EB0224">
            <w:pPr>
              <w:rPr>
                <w:rFonts w:cstheme="minorHAnsi"/>
              </w:rPr>
            </w:pPr>
            <w:r w:rsidRPr="004D6CB3">
              <w:rPr>
                <w:rFonts w:cstheme="minorHAnsi"/>
              </w:rPr>
              <w:t>   Single/never married</w:t>
            </w:r>
          </w:p>
        </w:tc>
        <w:tc>
          <w:tcPr>
            <w:tcW w:w="376" w:type="pct"/>
            <w:hideMark/>
          </w:tcPr>
          <w:p w14:paraId="6A543D95" w14:textId="77777777" w:rsidR="00EB0224" w:rsidRPr="004D6CB3" w:rsidRDefault="00EB0224" w:rsidP="00EB0224">
            <w:pPr>
              <w:rPr>
                <w:rFonts w:cstheme="minorHAnsi"/>
              </w:rPr>
            </w:pPr>
            <w:r w:rsidRPr="004D6CB3">
              <w:rPr>
                <w:rFonts w:cstheme="minorHAnsi"/>
              </w:rPr>
              <w:t>211</w:t>
            </w:r>
          </w:p>
        </w:tc>
        <w:tc>
          <w:tcPr>
            <w:tcW w:w="229" w:type="pct"/>
            <w:hideMark/>
          </w:tcPr>
          <w:p w14:paraId="3CCB6189" w14:textId="77777777" w:rsidR="00EB0224" w:rsidRPr="004D6CB3" w:rsidRDefault="00EB0224" w:rsidP="00EB0224">
            <w:pPr>
              <w:rPr>
                <w:rFonts w:cstheme="minorHAnsi"/>
              </w:rPr>
            </w:pPr>
            <w:r w:rsidRPr="004D6CB3">
              <w:rPr>
                <w:rFonts w:cstheme="minorHAnsi"/>
              </w:rPr>
              <w:t>37.5</w:t>
            </w:r>
          </w:p>
        </w:tc>
        <w:tc>
          <w:tcPr>
            <w:tcW w:w="553" w:type="pct"/>
            <w:hideMark/>
          </w:tcPr>
          <w:p w14:paraId="61698787" w14:textId="77777777" w:rsidR="00EB0224" w:rsidRPr="004D6CB3" w:rsidRDefault="00EB0224" w:rsidP="00EB0224">
            <w:pPr>
              <w:rPr>
                <w:rFonts w:cstheme="minorHAnsi"/>
              </w:rPr>
            </w:pPr>
            <w:r w:rsidRPr="004D6CB3">
              <w:rPr>
                <w:rFonts w:cstheme="minorHAnsi"/>
              </w:rPr>
              <w:t>29</w:t>
            </w:r>
          </w:p>
        </w:tc>
        <w:tc>
          <w:tcPr>
            <w:tcW w:w="229" w:type="pct"/>
            <w:hideMark/>
          </w:tcPr>
          <w:p w14:paraId="2881402E" w14:textId="77777777" w:rsidR="00EB0224" w:rsidRPr="004D6CB3" w:rsidRDefault="00EB0224" w:rsidP="00EB0224">
            <w:pPr>
              <w:rPr>
                <w:rFonts w:cstheme="minorHAnsi"/>
              </w:rPr>
            </w:pPr>
            <w:r w:rsidRPr="004D6CB3">
              <w:rPr>
                <w:rFonts w:cstheme="minorHAnsi"/>
              </w:rPr>
              <w:t>43.3</w:t>
            </w:r>
          </w:p>
        </w:tc>
        <w:tc>
          <w:tcPr>
            <w:tcW w:w="623" w:type="pct"/>
            <w:hideMark/>
          </w:tcPr>
          <w:p w14:paraId="0187DB0A" w14:textId="77777777" w:rsidR="00EB0224" w:rsidRPr="004D6CB3" w:rsidRDefault="00EB0224" w:rsidP="00EB0224">
            <w:pPr>
              <w:rPr>
                <w:rFonts w:cstheme="minorHAnsi"/>
              </w:rPr>
            </w:pPr>
            <w:r w:rsidRPr="004D6CB3">
              <w:rPr>
                <w:rFonts w:cstheme="minorHAnsi"/>
              </w:rPr>
              <w:t>32</w:t>
            </w:r>
          </w:p>
        </w:tc>
        <w:tc>
          <w:tcPr>
            <w:tcW w:w="229" w:type="pct"/>
            <w:hideMark/>
          </w:tcPr>
          <w:p w14:paraId="53EAB632" w14:textId="77777777" w:rsidR="00EB0224" w:rsidRPr="004D6CB3" w:rsidRDefault="00EB0224" w:rsidP="00EB0224">
            <w:pPr>
              <w:rPr>
                <w:rFonts w:cstheme="minorHAnsi"/>
              </w:rPr>
            </w:pPr>
            <w:r w:rsidRPr="004D6CB3">
              <w:rPr>
                <w:rFonts w:cstheme="minorHAnsi"/>
              </w:rPr>
              <w:t>39.0</w:t>
            </w:r>
          </w:p>
        </w:tc>
        <w:tc>
          <w:tcPr>
            <w:tcW w:w="325" w:type="pct"/>
            <w:hideMark/>
          </w:tcPr>
          <w:p w14:paraId="6E5C7268" w14:textId="77777777" w:rsidR="00EB0224" w:rsidRPr="004D6CB3" w:rsidRDefault="00EB0224" w:rsidP="00EB0224">
            <w:pPr>
              <w:rPr>
                <w:rFonts w:cstheme="minorHAnsi"/>
              </w:rPr>
            </w:pPr>
            <w:r w:rsidRPr="004D6CB3">
              <w:rPr>
                <w:rFonts w:cstheme="minorHAnsi"/>
              </w:rPr>
              <w:t>25</w:t>
            </w:r>
          </w:p>
        </w:tc>
        <w:tc>
          <w:tcPr>
            <w:tcW w:w="280" w:type="pct"/>
            <w:hideMark/>
          </w:tcPr>
          <w:p w14:paraId="6B9DE7B4" w14:textId="77777777" w:rsidR="00EB0224" w:rsidRPr="004D6CB3" w:rsidRDefault="00EB0224" w:rsidP="00EB0224">
            <w:pPr>
              <w:rPr>
                <w:rFonts w:cstheme="minorHAnsi"/>
              </w:rPr>
            </w:pPr>
            <w:r w:rsidRPr="004D6CB3">
              <w:rPr>
                <w:rFonts w:cstheme="minorHAnsi"/>
              </w:rPr>
              <w:t>47.2</w:t>
            </w:r>
          </w:p>
        </w:tc>
        <w:tc>
          <w:tcPr>
            <w:tcW w:w="317" w:type="pct"/>
            <w:hideMark/>
          </w:tcPr>
          <w:p w14:paraId="23CEE233" w14:textId="77777777" w:rsidR="00EB0224" w:rsidRPr="004D6CB3" w:rsidRDefault="00EB0224" w:rsidP="00EB0224">
            <w:pPr>
              <w:rPr>
                <w:rFonts w:cstheme="minorHAnsi"/>
              </w:rPr>
            </w:pPr>
            <w:r w:rsidRPr="004D6CB3">
              <w:rPr>
                <w:rFonts w:cstheme="minorHAnsi"/>
              </w:rPr>
              <w:t>297</w:t>
            </w:r>
          </w:p>
        </w:tc>
        <w:tc>
          <w:tcPr>
            <w:tcW w:w="238" w:type="pct"/>
            <w:hideMark/>
          </w:tcPr>
          <w:p w14:paraId="52C8711A" w14:textId="77777777" w:rsidR="00EB0224" w:rsidRPr="004D6CB3" w:rsidRDefault="00EB0224" w:rsidP="00EB0224">
            <w:pPr>
              <w:rPr>
                <w:rFonts w:cstheme="minorHAnsi"/>
              </w:rPr>
            </w:pPr>
            <w:r w:rsidRPr="004D6CB3">
              <w:rPr>
                <w:rFonts w:cstheme="minorHAnsi"/>
              </w:rPr>
              <w:t>37.5</w:t>
            </w:r>
          </w:p>
        </w:tc>
        <w:tc>
          <w:tcPr>
            <w:tcW w:w="229" w:type="pct"/>
            <w:hideMark/>
          </w:tcPr>
          <w:p w14:paraId="6EA7E396" w14:textId="77777777" w:rsidR="00EB0224" w:rsidRPr="004D6CB3" w:rsidRDefault="00EB0224" w:rsidP="00EB0224">
            <w:pPr>
              <w:rPr>
                <w:rFonts w:cstheme="minorHAnsi"/>
              </w:rPr>
            </w:pPr>
          </w:p>
        </w:tc>
        <w:tc>
          <w:tcPr>
            <w:tcW w:w="185" w:type="pct"/>
            <w:hideMark/>
          </w:tcPr>
          <w:p w14:paraId="39D2D5F9" w14:textId="77777777" w:rsidR="00EB0224" w:rsidRPr="004D6CB3" w:rsidRDefault="00EB0224" w:rsidP="00EB0224">
            <w:pPr>
              <w:rPr>
                <w:rFonts w:cstheme="minorHAnsi"/>
              </w:rPr>
            </w:pPr>
          </w:p>
        </w:tc>
      </w:tr>
      <w:tr w:rsidR="00395782" w:rsidRPr="004D6CB3" w14:paraId="7ED1A164" w14:textId="77777777" w:rsidTr="0030044A">
        <w:tc>
          <w:tcPr>
            <w:tcW w:w="1187" w:type="pct"/>
            <w:hideMark/>
          </w:tcPr>
          <w:p w14:paraId="64F08FF4" w14:textId="77777777" w:rsidR="00EB0224" w:rsidRPr="004D6CB3" w:rsidRDefault="00EB0224" w:rsidP="00EB0224">
            <w:pPr>
              <w:rPr>
                <w:rFonts w:cstheme="minorHAnsi"/>
              </w:rPr>
            </w:pPr>
            <w:r w:rsidRPr="004D6CB3">
              <w:rPr>
                <w:rFonts w:cstheme="minorHAnsi"/>
              </w:rPr>
              <w:t>   Separated/divorced/widowed</w:t>
            </w:r>
          </w:p>
        </w:tc>
        <w:tc>
          <w:tcPr>
            <w:tcW w:w="376" w:type="pct"/>
            <w:hideMark/>
          </w:tcPr>
          <w:p w14:paraId="7BCF82F1" w14:textId="77777777" w:rsidR="00EB0224" w:rsidRPr="004D6CB3" w:rsidRDefault="00EB0224" w:rsidP="00EB0224">
            <w:pPr>
              <w:rPr>
                <w:rFonts w:cstheme="minorHAnsi"/>
              </w:rPr>
            </w:pPr>
            <w:r w:rsidRPr="004D6CB3">
              <w:rPr>
                <w:rFonts w:cstheme="minorHAnsi"/>
              </w:rPr>
              <w:t>205</w:t>
            </w:r>
          </w:p>
        </w:tc>
        <w:tc>
          <w:tcPr>
            <w:tcW w:w="229" w:type="pct"/>
            <w:hideMark/>
          </w:tcPr>
          <w:p w14:paraId="62DF48B1" w14:textId="77777777" w:rsidR="00EB0224" w:rsidRPr="004D6CB3" w:rsidRDefault="00EB0224" w:rsidP="00EB0224">
            <w:pPr>
              <w:rPr>
                <w:rFonts w:cstheme="minorHAnsi"/>
              </w:rPr>
            </w:pPr>
            <w:r w:rsidRPr="004D6CB3">
              <w:rPr>
                <w:rFonts w:cstheme="minorHAnsi"/>
              </w:rPr>
              <w:t>34.7</w:t>
            </w:r>
          </w:p>
        </w:tc>
        <w:tc>
          <w:tcPr>
            <w:tcW w:w="553" w:type="pct"/>
            <w:hideMark/>
          </w:tcPr>
          <w:p w14:paraId="2AF492EE" w14:textId="77777777" w:rsidR="00EB0224" w:rsidRPr="004D6CB3" w:rsidRDefault="00EB0224" w:rsidP="00EB0224">
            <w:pPr>
              <w:rPr>
                <w:rFonts w:cstheme="minorHAnsi"/>
              </w:rPr>
            </w:pPr>
            <w:r w:rsidRPr="004D6CB3">
              <w:rPr>
                <w:rFonts w:cstheme="minorHAnsi"/>
              </w:rPr>
              <w:t>26</w:t>
            </w:r>
          </w:p>
        </w:tc>
        <w:tc>
          <w:tcPr>
            <w:tcW w:w="229" w:type="pct"/>
            <w:hideMark/>
          </w:tcPr>
          <w:p w14:paraId="03B58C22" w14:textId="77777777" w:rsidR="00EB0224" w:rsidRPr="004D6CB3" w:rsidRDefault="00EB0224" w:rsidP="00EB0224">
            <w:pPr>
              <w:rPr>
                <w:rFonts w:cstheme="minorHAnsi"/>
              </w:rPr>
            </w:pPr>
            <w:r w:rsidRPr="004D6CB3">
              <w:rPr>
                <w:rFonts w:cstheme="minorHAnsi"/>
              </w:rPr>
              <w:t>38.8</w:t>
            </w:r>
          </w:p>
        </w:tc>
        <w:tc>
          <w:tcPr>
            <w:tcW w:w="623" w:type="pct"/>
            <w:hideMark/>
          </w:tcPr>
          <w:p w14:paraId="66CD9565" w14:textId="77777777" w:rsidR="00EB0224" w:rsidRPr="004D6CB3" w:rsidRDefault="00EB0224" w:rsidP="00EB0224">
            <w:pPr>
              <w:rPr>
                <w:rFonts w:cstheme="minorHAnsi"/>
              </w:rPr>
            </w:pPr>
            <w:r w:rsidRPr="004D6CB3">
              <w:rPr>
                <w:rFonts w:cstheme="minorHAnsi"/>
              </w:rPr>
              <w:t>28</w:t>
            </w:r>
          </w:p>
        </w:tc>
        <w:tc>
          <w:tcPr>
            <w:tcW w:w="229" w:type="pct"/>
            <w:hideMark/>
          </w:tcPr>
          <w:p w14:paraId="77E92180" w14:textId="77777777" w:rsidR="00EB0224" w:rsidRPr="004D6CB3" w:rsidRDefault="00EB0224" w:rsidP="00EB0224">
            <w:pPr>
              <w:rPr>
                <w:rFonts w:cstheme="minorHAnsi"/>
              </w:rPr>
            </w:pPr>
            <w:r w:rsidRPr="004D6CB3">
              <w:rPr>
                <w:rFonts w:cstheme="minorHAnsi"/>
              </w:rPr>
              <w:t>34.1</w:t>
            </w:r>
          </w:p>
        </w:tc>
        <w:tc>
          <w:tcPr>
            <w:tcW w:w="325" w:type="pct"/>
            <w:hideMark/>
          </w:tcPr>
          <w:p w14:paraId="45B71539" w14:textId="77777777" w:rsidR="00EB0224" w:rsidRPr="004D6CB3" w:rsidRDefault="00EB0224" w:rsidP="00EB0224">
            <w:pPr>
              <w:rPr>
                <w:rFonts w:cstheme="minorHAnsi"/>
              </w:rPr>
            </w:pPr>
            <w:r w:rsidRPr="004D6CB3">
              <w:rPr>
                <w:rFonts w:cstheme="minorHAnsi"/>
              </w:rPr>
              <w:t>15</w:t>
            </w:r>
          </w:p>
        </w:tc>
        <w:tc>
          <w:tcPr>
            <w:tcW w:w="280" w:type="pct"/>
            <w:hideMark/>
          </w:tcPr>
          <w:p w14:paraId="1BB610F0" w14:textId="77777777" w:rsidR="00EB0224" w:rsidRPr="004D6CB3" w:rsidRDefault="00EB0224" w:rsidP="00EB0224">
            <w:pPr>
              <w:rPr>
                <w:rFonts w:cstheme="minorHAnsi"/>
              </w:rPr>
            </w:pPr>
            <w:r w:rsidRPr="004D6CB3">
              <w:rPr>
                <w:rFonts w:cstheme="minorHAnsi"/>
              </w:rPr>
              <w:t>28.3</w:t>
            </w:r>
          </w:p>
        </w:tc>
        <w:tc>
          <w:tcPr>
            <w:tcW w:w="317" w:type="pct"/>
            <w:hideMark/>
          </w:tcPr>
          <w:p w14:paraId="32B489E0" w14:textId="77777777" w:rsidR="00EB0224" w:rsidRPr="004D6CB3" w:rsidRDefault="00EB0224" w:rsidP="00EB0224">
            <w:pPr>
              <w:rPr>
                <w:rFonts w:cstheme="minorHAnsi"/>
              </w:rPr>
            </w:pPr>
            <w:r w:rsidRPr="004D6CB3">
              <w:rPr>
                <w:rFonts w:cstheme="minorHAnsi"/>
              </w:rPr>
              <w:t>274</w:t>
            </w:r>
          </w:p>
        </w:tc>
        <w:tc>
          <w:tcPr>
            <w:tcW w:w="238" w:type="pct"/>
            <w:hideMark/>
          </w:tcPr>
          <w:p w14:paraId="531A232D" w14:textId="77777777" w:rsidR="00EB0224" w:rsidRPr="004D6CB3" w:rsidRDefault="00EB0224" w:rsidP="00EB0224">
            <w:pPr>
              <w:rPr>
                <w:rFonts w:cstheme="minorHAnsi"/>
              </w:rPr>
            </w:pPr>
            <w:r w:rsidRPr="004D6CB3">
              <w:rPr>
                <w:rFonts w:cstheme="minorHAnsi"/>
              </w:rPr>
              <w:t>34.6</w:t>
            </w:r>
          </w:p>
        </w:tc>
        <w:tc>
          <w:tcPr>
            <w:tcW w:w="229" w:type="pct"/>
            <w:hideMark/>
          </w:tcPr>
          <w:p w14:paraId="2CC45628" w14:textId="77777777" w:rsidR="00EB0224" w:rsidRPr="004D6CB3" w:rsidRDefault="00EB0224" w:rsidP="00EB0224">
            <w:pPr>
              <w:rPr>
                <w:rFonts w:cstheme="minorHAnsi"/>
              </w:rPr>
            </w:pPr>
          </w:p>
        </w:tc>
        <w:tc>
          <w:tcPr>
            <w:tcW w:w="185" w:type="pct"/>
            <w:hideMark/>
          </w:tcPr>
          <w:p w14:paraId="032A0A16" w14:textId="77777777" w:rsidR="00EB0224" w:rsidRPr="004D6CB3" w:rsidRDefault="00EB0224" w:rsidP="00EB0224">
            <w:pPr>
              <w:rPr>
                <w:rFonts w:cstheme="minorHAnsi"/>
              </w:rPr>
            </w:pPr>
          </w:p>
        </w:tc>
      </w:tr>
      <w:tr w:rsidR="00395782" w:rsidRPr="004D6CB3" w14:paraId="330D7F51" w14:textId="77777777" w:rsidTr="0030044A">
        <w:tc>
          <w:tcPr>
            <w:tcW w:w="1187" w:type="pct"/>
            <w:hideMark/>
          </w:tcPr>
          <w:p w14:paraId="4B296A66" w14:textId="77777777" w:rsidR="00EB0224" w:rsidRPr="004D6CB3" w:rsidRDefault="00EB0224" w:rsidP="00EB0224">
            <w:pPr>
              <w:rPr>
                <w:rFonts w:cstheme="minorHAnsi"/>
              </w:rPr>
            </w:pPr>
            <w:r w:rsidRPr="004D6CB3">
              <w:rPr>
                <w:rFonts w:cstheme="minorHAnsi"/>
              </w:rPr>
              <w:t>  Region</w:t>
            </w:r>
          </w:p>
        </w:tc>
        <w:tc>
          <w:tcPr>
            <w:tcW w:w="376" w:type="pct"/>
            <w:hideMark/>
          </w:tcPr>
          <w:p w14:paraId="0EE39935" w14:textId="77777777" w:rsidR="00EB0224" w:rsidRPr="004D6CB3" w:rsidRDefault="00EB0224" w:rsidP="00EB0224">
            <w:pPr>
              <w:rPr>
                <w:rFonts w:cstheme="minorHAnsi"/>
              </w:rPr>
            </w:pPr>
          </w:p>
        </w:tc>
        <w:tc>
          <w:tcPr>
            <w:tcW w:w="229" w:type="pct"/>
            <w:hideMark/>
          </w:tcPr>
          <w:p w14:paraId="4C794B0A" w14:textId="77777777" w:rsidR="00EB0224" w:rsidRPr="004D6CB3" w:rsidRDefault="00EB0224" w:rsidP="00EB0224">
            <w:pPr>
              <w:rPr>
                <w:rFonts w:cstheme="minorHAnsi"/>
              </w:rPr>
            </w:pPr>
          </w:p>
        </w:tc>
        <w:tc>
          <w:tcPr>
            <w:tcW w:w="553" w:type="pct"/>
            <w:hideMark/>
          </w:tcPr>
          <w:p w14:paraId="64408EBB" w14:textId="77777777" w:rsidR="00EB0224" w:rsidRPr="004D6CB3" w:rsidRDefault="00EB0224" w:rsidP="00EB0224">
            <w:pPr>
              <w:rPr>
                <w:rFonts w:cstheme="minorHAnsi"/>
              </w:rPr>
            </w:pPr>
          </w:p>
        </w:tc>
        <w:tc>
          <w:tcPr>
            <w:tcW w:w="229" w:type="pct"/>
            <w:hideMark/>
          </w:tcPr>
          <w:p w14:paraId="1BB07C72" w14:textId="77777777" w:rsidR="00EB0224" w:rsidRPr="004D6CB3" w:rsidRDefault="00EB0224" w:rsidP="00EB0224">
            <w:pPr>
              <w:rPr>
                <w:rFonts w:cstheme="minorHAnsi"/>
              </w:rPr>
            </w:pPr>
          </w:p>
        </w:tc>
        <w:tc>
          <w:tcPr>
            <w:tcW w:w="623" w:type="pct"/>
            <w:hideMark/>
          </w:tcPr>
          <w:p w14:paraId="5CA2D317" w14:textId="77777777" w:rsidR="00EB0224" w:rsidRPr="004D6CB3" w:rsidRDefault="00EB0224" w:rsidP="00EB0224">
            <w:pPr>
              <w:rPr>
                <w:rFonts w:cstheme="minorHAnsi"/>
              </w:rPr>
            </w:pPr>
          </w:p>
        </w:tc>
        <w:tc>
          <w:tcPr>
            <w:tcW w:w="229" w:type="pct"/>
            <w:hideMark/>
          </w:tcPr>
          <w:p w14:paraId="6D89039A" w14:textId="77777777" w:rsidR="00EB0224" w:rsidRPr="004D6CB3" w:rsidRDefault="00EB0224" w:rsidP="00EB0224">
            <w:pPr>
              <w:rPr>
                <w:rFonts w:cstheme="minorHAnsi"/>
              </w:rPr>
            </w:pPr>
          </w:p>
        </w:tc>
        <w:tc>
          <w:tcPr>
            <w:tcW w:w="325" w:type="pct"/>
            <w:hideMark/>
          </w:tcPr>
          <w:p w14:paraId="3C5C1A84" w14:textId="77777777" w:rsidR="00EB0224" w:rsidRPr="004D6CB3" w:rsidRDefault="00EB0224" w:rsidP="00EB0224">
            <w:pPr>
              <w:rPr>
                <w:rFonts w:cstheme="minorHAnsi"/>
              </w:rPr>
            </w:pPr>
          </w:p>
        </w:tc>
        <w:tc>
          <w:tcPr>
            <w:tcW w:w="280" w:type="pct"/>
            <w:hideMark/>
          </w:tcPr>
          <w:p w14:paraId="3471FF43" w14:textId="77777777" w:rsidR="00EB0224" w:rsidRPr="004D6CB3" w:rsidRDefault="00EB0224" w:rsidP="00EB0224">
            <w:pPr>
              <w:rPr>
                <w:rFonts w:cstheme="minorHAnsi"/>
              </w:rPr>
            </w:pPr>
          </w:p>
        </w:tc>
        <w:tc>
          <w:tcPr>
            <w:tcW w:w="317" w:type="pct"/>
            <w:hideMark/>
          </w:tcPr>
          <w:p w14:paraId="145A87DB" w14:textId="77777777" w:rsidR="00EB0224" w:rsidRPr="004D6CB3" w:rsidRDefault="00EB0224" w:rsidP="00EB0224">
            <w:pPr>
              <w:rPr>
                <w:rFonts w:cstheme="minorHAnsi"/>
              </w:rPr>
            </w:pPr>
          </w:p>
        </w:tc>
        <w:tc>
          <w:tcPr>
            <w:tcW w:w="238" w:type="pct"/>
            <w:hideMark/>
          </w:tcPr>
          <w:p w14:paraId="701AA037" w14:textId="77777777" w:rsidR="00EB0224" w:rsidRPr="004D6CB3" w:rsidRDefault="00EB0224" w:rsidP="00EB0224">
            <w:pPr>
              <w:rPr>
                <w:rFonts w:cstheme="minorHAnsi"/>
              </w:rPr>
            </w:pPr>
          </w:p>
        </w:tc>
        <w:tc>
          <w:tcPr>
            <w:tcW w:w="229" w:type="pct"/>
            <w:hideMark/>
          </w:tcPr>
          <w:p w14:paraId="48815F02" w14:textId="77777777" w:rsidR="00EB0224" w:rsidRPr="004D6CB3" w:rsidRDefault="00EB0224" w:rsidP="00EB0224">
            <w:pPr>
              <w:rPr>
                <w:rFonts w:cstheme="minorHAnsi"/>
              </w:rPr>
            </w:pPr>
            <w:r w:rsidRPr="004D6CB3">
              <w:rPr>
                <w:rFonts w:cstheme="minorHAnsi"/>
              </w:rPr>
              <w:t>&lt; .001</w:t>
            </w:r>
          </w:p>
        </w:tc>
        <w:tc>
          <w:tcPr>
            <w:tcW w:w="185" w:type="pct"/>
            <w:hideMark/>
          </w:tcPr>
          <w:p w14:paraId="2626A17A" w14:textId="77777777" w:rsidR="00EB0224" w:rsidRPr="004D6CB3" w:rsidRDefault="00EB0224" w:rsidP="00EB0224">
            <w:pPr>
              <w:rPr>
                <w:rFonts w:cstheme="minorHAnsi"/>
              </w:rPr>
            </w:pPr>
            <w:r w:rsidRPr="004D6CB3">
              <w:rPr>
                <w:rFonts w:cstheme="minorHAnsi"/>
              </w:rPr>
              <w:t>.31</w:t>
            </w:r>
          </w:p>
        </w:tc>
      </w:tr>
      <w:tr w:rsidR="00395782" w:rsidRPr="004D6CB3" w14:paraId="1314174D" w14:textId="77777777" w:rsidTr="0030044A">
        <w:tc>
          <w:tcPr>
            <w:tcW w:w="1187" w:type="pct"/>
            <w:hideMark/>
          </w:tcPr>
          <w:p w14:paraId="27DA1088" w14:textId="77777777" w:rsidR="00EB0224" w:rsidRPr="004D6CB3" w:rsidRDefault="00EB0224" w:rsidP="00EB0224">
            <w:pPr>
              <w:rPr>
                <w:rFonts w:cstheme="minorHAnsi"/>
              </w:rPr>
            </w:pPr>
            <w:r w:rsidRPr="004D6CB3">
              <w:rPr>
                <w:rFonts w:cstheme="minorHAnsi"/>
              </w:rPr>
              <w:t>   Northeast</w:t>
            </w:r>
          </w:p>
        </w:tc>
        <w:tc>
          <w:tcPr>
            <w:tcW w:w="376" w:type="pct"/>
            <w:hideMark/>
          </w:tcPr>
          <w:p w14:paraId="73B8FD88" w14:textId="77777777" w:rsidR="00EB0224" w:rsidRPr="004D6CB3" w:rsidRDefault="00EB0224" w:rsidP="00EB0224">
            <w:pPr>
              <w:rPr>
                <w:rFonts w:cstheme="minorHAnsi"/>
              </w:rPr>
            </w:pPr>
            <w:r w:rsidRPr="004D6CB3">
              <w:rPr>
                <w:rFonts w:cstheme="minorHAnsi"/>
              </w:rPr>
              <w:t>95</w:t>
            </w:r>
          </w:p>
        </w:tc>
        <w:tc>
          <w:tcPr>
            <w:tcW w:w="229" w:type="pct"/>
            <w:hideMark/>
          </w:tcPr>
          <w:p w14:paraId="1AE3393A" w14:textId="77777777" w:rsidR="00EB0224" w:rsidRPr="004D6CB3" w:rsidRDefault="00EB0224" w:rsidP="00EB0224">
            <w:pPr>
              <w:rPr>
                <w:rFonts w:cstheme="minorHAnsi"/>
              </w:rPr>
            </w:pPr>
            <w:r w:rsidRPr="004D6CB3">
              <w:rPr>
                <w:rFonts w:cstheme="minorHAnsi"/>
              </w:rPr>
              <w:t>13.1</w:t>
            </w:r>
          </w:p>
        </w:tc>
        <w:tc>
          <w:tcPr>
            <w:tcW w:w="553" w:type="pct"/>
            <w:hideMark/>
          </w:tcPr>
          <w:p w14:paraId="1A17326D" w14:textId="77777777" w:rsidR="00EB0224" w:rsidRPr="004D6CB3" w:rsidRDefault="00EB0224" w:rsidP="00EB0224">
            <w:pPr>
              <w:rPr>
                <w:rFonts w:cstheme="minorHAnsi"/>
              </w:rPr>
            </w:pPr>
            <w:r w:rsidRPr="004D6CB3">
              <w:rPr>
                <w:rFonts w:cstheme="minorHAnsi"/>
              </w:rPr>
              <w:t>5</w:t>
            </w:r>
          </w:p>
        </w:tc>
        <w:tc>
          <w:tcPr>
            <w:tcW w:w="229" w:type="pct"/>
            <w:hideMark/>
          </w:tcPr>
          <w:p w14:paraId="06F63699" w14:textId="77777777" w:rsidR="00EB0224" w:rsidRPr="004D6CB3" w:rsidRDefault="00EB0224" w:rsidP="00EB0224">
            <w:pPr>
              <w:rPr>
                <w:rFonts w:cstheme="minorHAnsi"/>
              </w:rPr>
            </w:pPr>
            <w:r w:rsidRPr="004D6CB3">
              <w:rPr>
                <w:rFonts w:cstheme="minorHAnsi"/>
              </w:rPr>
              <w:t>7.5</w:t>
            </w:r>
          </w:p>
        </w:tc>
        <w:tc>
          <w:tcPr>
            <w:tcW w:w="623" w:type="pct"/>
            <w:hideMark/>
          </w:tcPr>
          <w:p w14:paraId="2E994B7F" w14:textId="77777777" w:rsidR="00EB0224" w:rsidRPr="004D6CB3" w:rsidRDefault="00EB0224" w:rsidP="00EB0224">
            <w:pPr>
              <w:rPr>
                <w:rFonts w:cstheme="minorHAnsi"/>
              </w:rPr>
            </w:pPr>
            <w:r w:rsidRPr="004D6CB3">
              <w:rPr>
                <w:rFonts w:cstheme="minorHAnsi"/>
              </w:rPr>
              <w:t>13</w:t>
            </w:r>
          </w:p>
        </w:tc>
        <w:tc>
          <w:tcPr>
            <w:tcW w:w="229" w:type="pct"/>
            <w:hideMark/>
          </w:tcPr>
          <w:p w14:paraId="49F21EA7" w14:textId="77777777" w:rsidR="00EB0224" w:rsidRPr="004D6CB3" w:rsidRDefault="00EB0224" w:rsidP="00EB0224">
            <w:pPr>
              <w:rPr>
                <w:rFonts w:cstheme="minorHAnsi"/>
              </w:rPr>
            </w:pPr>
            <w:r w:rsidRPr="004D6CB3">
              <w:rPr>
                <w:rFonts w:cstheme="minorHAnsi"/>
              </w:rPr>
              <w:t>15.9</w:t>
            </w:r>
          </w:p>
        </w:tc>
        <w:tc>
          <w:tcPr>
            <w:tcW w:w="325" w:type="pct"/>
            <w:hideMark/>
          </w:tcPr>
          <w:p w14:paraId="688ECC80" w14:textId="77777777" w:rsidR="00EB0224" w:rsidRPr="004D6CB3" w:rsidRDefault="00EB0224" w:rsidP="00EB0224">
            <w:pPr>
              <w:rPr>
                <w:rFonts w:cstheme="minorHAnsi"/>
              </w:rPr>
            </w:pPr>
            <w:r w:rsidRPr="004D6CB3">
              <w:rPr>
                <w:rFonts w:cstheme="minorHAnsi"/>
              </w:rPr>
              <w:t>3</w:t>
            </w:r>
          </w:p>
        </w:tc>
        <w:tc>
          <w:tcPr>
            <w:tcW w:w="280" w:type="pct"/>
            <w:hideMark/>
          </w:tcPr>
          <w:p w14:paraId="4948308D" w14:textId="77777777" w:rsidR="00EB0224" w:rsidRPr="004D6CB3" w:rsidRDefault="00EB0224" w:rsidP="00EB0224">
            <w:pPr>
              <w:rPr>
                <w:rFonts w:cstheme="minorHAnsi"/>
              </w:rPr>
            </w:pPr>
            <w:r w:rsidRPr="004D6CB3">
              <w:rPr>
                <w:rFonts w:cstheme="minorHAnsi"/>
              </w:rPr>
              <w:t>5.7</w:t>
            </w:r>
          </w:p>
        </w:tc>
        <w:tc>
          <w:tcPr>
            <w:tcW w:w="317" w:type="pct"/>
            <w:hideMark/>
          </w:tcPr>
          <w:p w14:paraId="717B7A32" w14:textId="77777777" w:rsidR="00EB0224" w:rsidRPr="004D6CB3" w:rsidRDefault="00EB0224" w:rsidP="00EB0224">
            <w:pPr>
              <w:rPr>
                <w:rFonts w:cstheme="minorHAnsi"/>
              </w:rPr>
            </w:pPr>
            <w:r w:rsidRPr="004D6CB3">
              <w:rPr>
                <w:rFonts w:cstheme="minorHAnsi"/>
              </w:rPr>
              <w:t>116</w:t>
            </w:r>
          </w:p>
        </w:tc>
        <w:tc>
          <w:tcPr>
            <w:tcW w:w="238" w:type="pct"/>
            <w:hideMark/>
          </w:tcPr>
          <w:p w14:paraId="290BBC5D" w14:textId="77777777" w:rsidR="00EB0224" w:rsidRPr="004D6CB3" w:rsidRDefault="00EB0224" w:rsidP="00EB0224">
            <w:pPr>
              <w:rPr>
                <w:rFonts w:cstheme="minorHAnsi"/>
              </w:rPr>
            </w:pPr>
            <w:r w:rsidRPr="004D6CB3">
              <w:rPr>
                <w:rFonts w:cstheme="minorHAnsi"/>
              </w:rPr>
              <w:t>14.6</w:t>
            </w:r>
          </w:p>
        </w:tc>
        <w:tc>
          <w:tcPr>
            <w:tcW w:w="229" w:type="pct"/>
            <w:hideMark/>
          </w:tcPr>
          <w:p w14:paraId="4245FA5A" w14:textId="77777777" w:rsidR="00EB0224" w:rsidRPr="004D6CB3" w:rsidRDefault="00EB0224" w:rsidP="00EB0224">
            <w:pPr>
              <w:rPr>
                <w:rFonts w:cstheme="minorHAnsi"/>
              </w:rPr>
            </w:pPr>
          </w:p>
        </w:tc>
        <w:tc>
          <w:tcPr>
            <w:tcW w:w="185" w:type="pct"/>
            <w:hideMark/>
          </w:tcPr>
          <w:p w14:paraId="11A21BE0" w14:textId="77777777" w:rsidR="00EB0224" w:rsidRPr="004D6CB3" w:rsidRDefault="00EB0224" w:rsidP="00EB0224">
            <w:pPr>
              <w:rPr>
                <w:rFonts w:cstheme="minorHAnsi"/>
              </w:rPr>
            </w:pPr>
          </w:p>
        </w:tc>
      </w:tr>
      <w:tr w:rsidR="00395782" w:rsidRPr="004D6CB3" w14:paraId="1121CB65" w14:textId="77777777" w:rsidTr="0030044A">
        <w:tc>
          <w:tcPr>
            <w:tcW w:w="1187" w:type="pct"/>
            <w:hideMark/>
          </w:tcPr>
          <w:p w14:paraId="04CE9DEC" w14:textId="77777777" w:rsidR="00EB0224" w:rsidRPr="004D6CB3" w:rsidRDefault="00EB0224" w:rsidP="00EB0224">
            <w:pPr>
              <w:rPr>
                <w:rFonts w:cstheme="minorHAnsi"/>
              </w:rPr>
            </w:pPr>
            <w:r w:rsidRPr="004D6CB3">
              <w:rPr>
                <w:rFonts w:cstheme="minorHAnsi"/>
              </w:rPr>
              <w:t>   Midwest</w:t>
            </w:r>
          </w:p>
        </w:tc>
        <w:tc>
          <w:tcPr>
            <w:tcW w:w="376" w:type="pct"/>
            <w:hideMark/>
          </w:tcPr>
          <w:p w14:paraId="058D1C03" w14:textId="77777777" w:rsidR="00EB0224" w:rsidRPr="004D6CB3" w:rsidRDefault="00EB0224" w:rsidP="00EB0224">
            <w:pPr>
              <w:rPr>
                <w:rFonts w:cstheme="minorHAnsi"/>
              </w:rPr>
            </w:pPr>
            <w:r w:rsidRPr="004D6CB3">
              <w:rPr>
                <w:rFonts w:cstheme="minorHAnsi"/>
              </w:rPr>
              <w:t>182</w:t>
            </w:r>
          </w:p>
        </w:tc>
        <w:tc>
          <w:tcPr>
            <w:tcW w:w="229" w:type="pct"/>
            <w:hideMark/>
          </w:tcPr>
          <w:p w14:paraId="11785830" w14:textId="77777777" w:rsidR="00EB0224" w:rsidRPr="004D6CB3" w:rsidRDefault="00EB0224" w:rsidP="00EB0224">
            <w:pPr>
              <w:rPr>
                <w:rFonts w:cstheme="minorHAnsi"/>
              </w:rPr>
            </w:pPr>
            <w:r w:rsidRPr="004D6CB3">
              <w:rPr>
                <w:rFonts w:cstheme="minorHAnsi"/>
              </w:rPr>
              <w:t>30.8</w:t>
            </w:r>
          </w:p>
        </w:tc>
        <w:tc>
          <w:tcPr>
            <w:tcW w:w="553" w:type="pct"/>
            <w:hideMark/>
          </w:tcPr>
          <w:p w14:paraId="50DBECA6" w14:textId="77777777" w:rsidR="00EB0224" w:rsidRPr="004D6CB3" w:rsidRDefault="00EB0224" w:rsidP="00EB0224">
            <w:pPr>
              <w:rPr>
                <w:rFonts w:cstheme="minorHAnsi"/>
              </w:rPr>
            </w:pPr>
            <w:r w:rsidRPr="004D6CB3">
              <w:rPr>
                <w:rFonts w:cstheme="minorHAnsi"/>
              </w:rPr>
              <w:t>11</w:t>
            </w:r>
          </w:p>
        </w:tc>
        <w:tc>
          <w:tcPr>
            <w:tcW w:w="229" w:type="pct"/>
            <w:hideMark/>
          </w:tcPr>
          <w:p w14:paraId="20127386" w14:textId="77777777" w:rsidR="00EB0224" w:rsidRPr="004D6CB3" w:rsidRDefault="00EB0224" w:rsidP="00EB0224">
            <w:pPr>
              <w:rPr>
                <w:rFonts w:cstheme="minorHAnsi"/>
              </w:rPr>
            </w:pPr>
            <w:r w:rsidRPr="004D6CB3">
              <w:rPr>
                <w:rFonts w:cstheme="minorHAnsi"/>
              </w:rPr>
              <w:t>16.4</w:t>
            </w:r>
          </w:p>
        </w:tc>
        <w:tc>
          <w:tcPr>
            <w:tcW w:w="623" w:type="pct"/>
            <w:hideMark/>
          </w:tcPr>
          <w:p w14:paraId="7EE69FA3" w14:textId="77777777" w:rsidR="00EB0224" w:rsidRPr="004D6CB3" w:rsidRDefault="00EB0224" w:rsidP="00EB0224">
            <w:pPr>
              <w:rPr>
                <w:rFonts w:cstheme="minorHAnsi"/>
              </w:rPr>
            </w:pPr>
            <w:r w:rsidRPr="004D6CB3">
              <w:rPr>
                <w:rFonts w:cstheme="minorHAnsi"/>
              </w:rPr>
              <w:t>8</w:t>
            </w:r>
          </w:p>
        </w:tc>
        <w:tc>
          <w:tcPr>
            <w:tcW w:w="229" w:type="pct"/>
            <w:hideMark/>
          </w:tcPr>
          <w:p w14:paraId="708726C0" w14:textId="77777777" w:rsidR="00EB0224" w:rsidRPr="004D6CB3" w:rsidRDefault="00EB0224" w:rsidP="00EB0224">
            <w:pPr>
              <w:rPr>
                <w:rFonts w:cstheme="minorHAnsi"/>
              </w:rPr>
            </w:pPr>
            <w:r w:rsidRPr="004D6CB3">
              <w:rPr>
                <w:rFonts w:cstheme="minorHAnsi"/>
              </w:rPr>
              <w:t>9.8</w:t>
            </w:r>
          </w:p>
        </w:tc>
        <w:tc>
          <w:tcPr>
            <w:tcW w:w="325" w:type="pct"/>
            <w:hideMark/>
          </w:tcPr>
          <w:p w14:paraId="0BE67B61" w14:textId="77777777" w:rsidR="00EB0224" w:rsidRPr="004D6CB3" w:rsidRDefault="00EB0224" w:rsidP="00EB0224">
            <w:pPr>
              <w:rPr>
                <w:rFonts w:cstheme="minorHAnsi"/>
              </w:rPr>
            </w:pPr>
            <w:r w:rsidRPr="004D6CB3">
              <w:rPr>
                <w:rFonts w:cstheme="minorHAnsi"/>
              </w:rPr>
              <w:t>6</w:t>
            </w:r>
          </w:p>
        </w:tc>
        <w:tc>
          <w:tcPr>
            <w:tcW w:w="280" w:type="pct"/>
            <w:hideMark/>
          </w:tcPr>
          <w:p w14:paraId="2417F3CF" w14:textId="77777777" w:rsidR="00EB0224" w:rsidRPr="004D6CB3" w:rsidRDefault="00EB0224" w:rsidP="00EB0224">
            <w:pPr>
              <w:rPr>
                <w:rFonts w:cstheme="minorHAnsi"/>
              </w:rPr>
            </w:pPr>
            <w:r w:rsidRPr="004D6CB3">
              <w:rPr>
                <w:rFonts w:cstheme="minorHAnsi"/>
              </w:rPr>
              <w:t>11.3</w:t>
            </w:r>
          </w:p>
        </w:tc>
        <w:tc>
          <w:tcPr>
            <w:tcW w:w="317" w:type="pct"/>
            <w:hideMark/>
          </w:tcPr>
          <w:p w14:paraId="45F10F2F" w14:textId="77777777" w:rsidR="00EB0224" w:rsidRPr="004D6CB3" w:rsidRDefault="00EB0224" w:rsidP="00EB0224">
            <w:pPr>
              <w:rPr>
                <w:rFonts w:cstheme="minorHAnsi"/>
              </w:rPr>
            </w:pPr>
            <w:r w:rsidRPr="004D6CB3">
              <w:rPr>
                <w:rFonts w:cstheme="minorHAnsi"/>
              </w:rPr>
              <w:t>207</w:t>
            </w:r>
          </w:p>
        </w:tc>
        <w:tc>
          <w:tcPr>
            <w:tcW w:w="238" w:type="pct"/>
            <w:hideMark/>
          </w:tcPr>
          <w:p w14:paraId="4BE066C0" w14:textId="77777777" w:rsidR="00EB0224" w:rsidRPr="004D6CB3" w:rsidRDefault="00EB0224" w:rsidP="00EB0224">
            <w:pPr>
              <w:rPr>
                <w:rFonts w:cstheme="minorHAnsi"/>
              </w:rPr>
            </w:pPr>
            <w:r w:rsidRPr="004D6CB3">
              <w:rPr>
                <w:rFonts w:cstheme="minorHAnsi"/>
              </w:rPr>
              <w:t>26.1</w:t>
            </w:r>
          </w:p>
        </w:tc>
        <w:tc>
          <w:tcPr>
            <w:tcW w:w="229" w:type="pct"/>
            <w:hideMark/>
          </w:tcPr>
          <w:p w14:paraId="7AD2A412" w14:textId="77777777" w:rsidR="00EB0224" w:rsidRPr="004D6CB3" w:rsidRDefault="00EB0224" w:rsidP="00EB0224">
            <w:pPr>
              <w:rPr>
                <w:rFonts w:cstheme="minorHAnsi"/>
              </w:rPr>
            </w:pPr>
          </w:p>
        </w:tc>
        <w:tc>
          <w:tcPr>
            <w:tcW w:w="185" w:type="pct"/>
            <w:hideMark/>
          </w:tcPr>
          <w:p w14:paraId="7DED3BF3" w14:textId="77777777" w:rsidR="00EB0224" w:rsidRPr="004D6CB3" w:rsidRDefault="00EB0224" w:rsidP="00EB0224">
            <w:pPr>
              <w:rPr>
                <w:rFonts w:cstheme="minorHAnsi"/>
              </w:rPr>
            </w:pPr>
          </w:p>
        </w:tc>
      </w:tr>
      <w:tr w:rsidR="00395782" w:rsidRPr="004D6CB3" w14:paraId="43EFA0A1" w14:textId="77777777" w:rsidTr="0030044A">
        <w:tc>
          <w:tcPr>
            <w:tcW w:w="1187" w:type="pct"/>
            <w:hideMark/>
          </w:tcPr>
          <w:p w14:paraId="5884ADBE" w14:textId="77777777" w:rsidR="00EB0224" w:rsidRPr="004D6CB3" w:rsidRDefault="00EB0224" w:rsidP="00EB0224">
            <w:pPr>
              <w:rPr>
                <w:rFonts w:cstheme="minorHAnsi"/>
              </w:rPr>
            </w:pPr>
            <w:r w:rsidRPr="004D6CB3">
              <w:rPr>
                <w:rFonts w:cstheme="minorHAnsi"/>
              </w:rPr>
              <w:t>   South</w:t>
            </w:r>
          </w:p>
        </w:tc>
        <w:tc>
          <w:tcPr>
            <w:tcW w:w="376" w:type="pct"/>
            <w:hideMark/>
          </w:tcPr>
          <w:p w14:paraId="750A39DF" w14:textId="77777777" w:rsidR="00EB0224" w:rsidRPr="004D6CB3" w:rsidRDefault="00EB0224" w:rsidP="00EB0224">
            <w:pPr>
              <w:rPr>
                <w:rFonts w:cstheme="minorHAnsi"/>
              </w:rPr>
            </w:pPr>
            <w:r w:rsidRPr="004D6CB3">
              <w:rPr>
                <w:rFonts w:cstheme="minorHAnsi"/>
              </w:rPr>
              <w:t>160</w:t>
            </w:r>
          </w:p>
        </w:tc>
        <w:tc>
          <w:tcPr>
            <w:tcW w:w="229" w:type="pct"/>
            <w:hideMark/>
          </w:tcPr>
          <w:p w14:paraId="245B16C6" w14:textId="77777777" w:rsidR="00EB0224" w:rsidRPr="004D6CB3" w:rsidRDefault="00EB0224" w:rsidP="00EB0224">
            <w:pPr>
              <w:rPr>
                <w:rFonts w:cstheme="minorHAnsi"/>
              </w:rPr>
            </w:pPr>
            <w:r w:rsidRPr="004D6CB3">
              <w:rPr>
                <w:rFonts w:cstheme="minorHAnsi"/>
              </w:rPr>
              <w:t>27.1</w:t>
            </w:r>
          </w:p>
        </w:tc>
        <w:tc>
          <w:tcPr>
            <w:tcW w:w="553" w:type="pct"/>
            <w:hideMark/>
          </w:tcPr>
          <w:p w14:paraId="55858005" w14:textId="77777777" w:rsidR="00EB0224" w:rsidRPr="004D6CB3" w:rsidRDefault="00EB0224" w:rsidP="00EB0224">
            <w:pPr>
              <w:rPr>
                <w:rFonts w:cstheme="minorHAnsi"/>
              </w:rPr>
            </w:pPr>
            <w:r w:rsidRPr="004D6CB3">
              <w:rPr>
                <w:rFonts w:cstheme="minorHAnsi"/>
              </w:rPr>
              <w:t>44</w:t>
            </w:r>
          </w:p>
        </w:tc>
        <w:tc>
          <w:tcPr>
            <w:tcW w:w="229" w:type="pct"/>
            <w:hideMark/>
          </w:tcPr>
          <w:p w14:paraId="7D8D34B3" w14:textId="77777777" w:rsidR="00EB0224" w:rsidRPr="004D6CB3" w:rsidRDefault="00EB0224" w:rsidP="00EB0224">
            <w:pPr>
              <w:rPr>
                <w:rFonts w:cstheme="minorHAnsi"/>
              </w:rPr>
            </w:pPr>
            <w:r w:rsidRPr="004D6CB3">
              <w:rPr>
                <w:rFonts w:cstheme="minorHAnsi"/>
              </w:rPr>
              <w:t>65.7</w:t>
            </w:r>
          </w:p>
        </w:tc>
        <w:tc>
          <w:tcPr>
            <w:tcW w:w="623" w:type="pct"/>
            <w:hideMark/>
          </w:tcPr>
          <w:p w14:paraId="2D2BC505" w14:textId="77777777" w:rsidR="00EB0224" w:rsidRPr="004D6CB3" w:rsidRDefault="00EB0224" w:rsidP="00EB0224">
            <w:pPr>
              <w:rPr>
                <w:rFonts w:cstheme="minorHAnsi"/>
              </w:rPr>
            </w:pPr>
            <w:r w:rsidRPr="004D6CB3">
              <w:rPr>
                <w:rFonts w:cstheme="minorHAnsi"/>
              </w:rPr>
              <w:t>38</w:t>
            </w:r>
          </w:p>
        </w:tc>
        <w:tc>
          <w:tcPr>
            <w:tcW w:w="229" w:type="pct"/>
            <w:hideMark/>
          </w:tcPr>
          <w:p w14:paraId="03320C63" w14:textId="77777777" w:rsidR="00EB0224" w:rsidRPr="004D6CB3" w:rsidRDefault="00EB0224" w:rsidP="00EB0224">
            <w:pPr>
              <w:rPr>
                <w:rFonts w:cstheme="minorHAnsi"/>
              </w:rPr>
            </w:pPr>
            <w:r w:rsidRPr="004D6CB3">
              <w:rPr>
                <w:rFonts w:cstheme="minorHAnsi"/>
              </w:rPr>
              <w:t>46.3</w:t>
            </w:r>
          </w:p>
        </w:tc>
        <w:tc>
          <w:tcPr>
            <w:tcW w:w="325" w:type="pct"/>
            <w:hideMark/>
          </w:tcPr>
          <w:p w14:paraId="3211F4F4" w14:textId="77777777" w:rsidR="00EB0224" w:rsidRPr="004D6CB3" w:rsidRDefault="00EB0224" w:rsidP="00EB0224">
            <w:pPr>
              <w:rPr>
                <w:rFonts w:cstheme="minorHAnsi"/>
              </w:rPr>
            </w:pPr>
            <w:r w:rsidRPr="004D6CB3">
              <w:rPr>
                <w:rFonts w:cstheme="minorHAnsi"/>
              </w:rPr>
              <w:t>17</w:t>
            </w:r>
          </w:p>
        </w:tc>
        <w:tc>
          <w:tcPr>
            <w:tcW w:w="280" w:type="pct"/>
            <w:hideMark/>
          </w:tcPr>
          <w:p w14:paraId="75EEF6F4" w14:textId="77777777" w:rsidR="00EB0224" w:rsidRPr="004D6CB3" w:rsidRDefault="00EB0224" w:rsidP="00EB0224">
            <w:pPr>
              <w:rPr>
                <w:rFonts w:cstheme="minorHAnsi"/>
              </w:rPr>
            </w:pPr>
            <w:r w:rsidRPr="004D6CB3">
              <w:rPr>
                <w:rFonts w:cstheme="minorHAnsi"/>
              </w:rPr>
              <w:t>32.1</w:t>
            </w:r>
          </w:p>
        </w:tc>
        <w:tc>
          <w:tcPr>
            <w:tcW w:w="317" w:type="pct"/>
            <w:hideMark/>
          </w:tcPr>
          <w:p w14:paraId="6B84D5F7" w14:textId="77777777" w:rsidR="00EB0224" w:rsidRPr="004D6CB3" w:rsidRDefault="00EB0224" w:rsidP="00EB0224">
            <w:pPr>
              <w:rPr>
                <w:rFonts w:cstheme="minorHAnsi"/>
              </w:rPr>
            </w:pPr>
            <w:r w:rsidRPr="004D6CB3">
              <w:rPr>
                <w:rFonts w:cstheme="minorHAnsi"/>
              </w:rPr>
              <w:t>259</w:t>
            </w:r>
          </w:p>
        </w:tc>
        <w:tc>
          <w:tcPr>
            <w:tcW w:w="238" w:type="pct"/>
            <w:hideMark/>
          </w:tcPr>
          <w:p w14:paraId="62115126" w14:textId="77777777" w:rsidR="00EB0224" w:rsidRPr="004D6CB3" w:rsidRDefault="00EB0224" w:rsidP="00EB0224">
            <w:pPr>
              <w:rPr>
                <w:rFonts w:cstheme="minorHAnsi"/>
              </w:rPr>
            </w:pPr>
            <w:r w:rsidRPr="004D6CB3">
              <w:rPr>
                <w:rFonts w:cstheme="minorHAnsi"/>
              </w:rPr>
              <w:t>32.7</w:t>
            </w:r>
          </w:p>
        </w:tc>
        <w:tc>
          <w:tcPr>
            <w:tcW w:w="229" w:type="pct"/>
            <w:hideMark/>
          </w:tcPr>
          <w:p w14:paraId="4D6318B6" w14:textId="77777777" w:rsidR="00EB0224" w:rsidRPr="004D6CB3" w:rsidRDefault="00EB0224" w:rsidP="00EB0224">
            <w:pPr>
              <w:rPr>
                <w:rFonts w:cstheme="minorHAnsi"/>
              </w:rPr>
            </w:pPr>
          </w:p>
        </w:tc>
        <w:tc>
          <w:tcPr>
            <w:tcW w:w="185" w:type="pct"/>
            <w:hideMark/>
          </w:tcPr>
          <w:p w14:paraId="6DB7EC42" w14:textId="77777777" w:rsidR="00EB0224" w:rsidRPr="004D6CB3" w:rsidRDefault="00EB0224" w:rsidP="00EB0224">
            <w:pPr>
              <w:rPr>
                <w:rFonts w:cstheme="minorHAnsi"/>
              </w:rPr>
            </w:pPr>
          </w:p>
        </w:tc>
      </w:tr>
      <w:tr w:rsidR="00395782" w:rsidRPr="004D6CB3" w14:paraId="7F6F814E" w14:textId="77777777" w:rsidTr="0030044A">
        <w:tc>
          <w:tcPr>
            <w:tcW w:w="1187" w:type="pct"/>
            <w:hideMark/>
          </w:tcPr>
          <w:p w14:paraId="5AF215AE" w14:textId="77777777" w:rsidR="00EB0224" w:rsidRPr="004D6CB3" w:rsidRDefault="00EB0224" w:rsidP="00EB0224">
            <w:pPr>
              <w:rPr>
                <w:rFonts w:cstheme="minorHAnsi"/>
              </w:rPr>
            </w:pPr>
            <w:r w:rsidRPr="004D6CB3">
              <w:rPr>
                <w:rFonts w:cstheme="minorHAnsi"/>
              </w:rPr>
              <w:t>   West</w:t>
            </w:r>
          </w:p>
        </w:tc>
        <w:tc>
          <w:tcPr>
            <w:tcW w:w="376" w:type="pct"/>
            <w:hideMark/>
          </w:tcPr>
          <w:p w14:paraId="1436A235" w14:textId="77777777" w:rsidR="00EB0224" w:rsidRPr="004D6CB3" w:rsidRDefault="00EB0224" w:rsidP="00EB0224">
            <w:pPr>
              <w:rPr>
                <w:rFonts w:cstheme="minorHAnsi"/>
              </w:rPr>
            </w:pPr>
            <w:r w:rsidRPr="004D6CB3">
              <w:rPr>
                <w:rFonts w:cstheme="minorHAnsi"/>
              </w:rPr>
              <w:t>154</w:t>
            </w:r>
          </w:p>
        </w:tc>
        <w:tc>
          <w:tcPr>
            <w:tcW w:w="229" w:type="pct"/>
            <w:hideMark/>
          </w:tcPr>
          <w:p w14:paraId="0EF9979C" w14:textId="77777777" w:rsidR="00EB0224" w:rsidRPr="004D6CB3" w:rsidRDefault="00EB0224" w:rsidP="00EB0224">
            <w:pPr>
              <w:rPr>
                <w:rFonts w:cstheme="minorHAnsi"/>
              </w:rPr>
            </w:pPr>
            <w:r w:rsidRPr="004D6CB3">
              <w:rPr>
                <w:rFonts w:cstheme="minorHAnsi"/>
              </w:rPr>
              <w:t>26.1</w:t>
            </w:r>
          </w:p>
        </w:tc>
        <w:tc>
          <w:tcPr>
            <w:tcW w:w="553" w:type="pct"/>
            <w:hideMark/>
          </w:tcPr>
          <w:p w14:paraId="1839F2AC" w14:textId="77777777" w:rsidR="00EB0224" w:rsidRPr="004D6CB3" w:rsidRDefault="00EB0224" w:rsidP="00EB0224">
            <w:pPr>
              <w:rPr>
                <w:rFonts w:cstheme="minorHAnsi"/>
              </w:rPr>
            </w:pPr>
            <w:r w:rsidRPr="004D6CB3">
              <w:rPr>
                <w:rFonts w:cstheme="minorHAnsi"/>
              </w:rPr>
              <w:t>7</w:t>
            </w:r>
          </w:p>
        </w:tc>
        <w:tc>
          <w:tcPr>
            <w:tcW w:w="229" w:type="pct"/>
            <w:hideMark/>
          </w:tcPr>
          <w:p w14:paraId="021F7067" w14:textId="77777777" w:rsidR="00EB0224" w:rsidRPr="004D6CB3" w:rsidRDefault="00EB0224" w:rsidP="00EB0224">
            <w:pPr>
              <w:rPr>
                <w:rFonts w:cstheme="minorHAnsi"/>
              </w:rPr>
            </w:pPr>
            <w:r w:rsidRPr="004D6CB3">
              <w:rPr>
                <w:rFonts w:cstheme="minorHAnsi"/>
              </w:rPr>
              <w:t>10.4</w:t>
            </w:r>
          </w:p>
        </w:tc>
        <w:tc>
          <w:tcPr>
            <w:tcW w:w="623" w:type="pct"/>
            <w:hideMark/>
          </w:tcPr>
          <w:p w14:paraId="0B27D093" w14:textId="77777777" w:rsidR="00EB0224" w:rsidRPr="004D6CB3" w:rsidRDefault="00EB0224" w:rsidP="00EB0224">
            <w:pPr>
              <w:rPr>
                <w:rFonts w:cstheme="minorHAnsi"/>
              </w:rPr>
            </w:pPr>
            <w:r w:rsidRPr="004D6CB3">
              <w:rPr>
                <w:rFonts w:cstheme="minorHAnsi"/>
              </w:rPr>
              <w:t>23</w:t>
            </w:r>
          </w:p>
        </w:tc>
        <w:tc>
          <w:tcPr>
            <w:tcW w:w="229" w:type="pct"/>
            <w:hideMark/>
          </w:tcPr>
          <w:p w14:paraId="117950E1" w14:textId="77777777" w:rsidR="00EB0224" w:rsidRPr="004D6CB3" w:rsidRDefault="00EB0224" w:rsidP="00EB0224">
            <w:pPr>
              <w:rPr>
                <w:rFonts w:cstheme="minorHAnsi"/>
              </w:rPr>
            </w:pPr>
            <w:r w:rsidRPr="004D6CB3">
              <w:rPr>
                <w:rFonts w:cstheme="minorHAnsi"/>
              </w:rPr>
              <w:t>28.0</w:t>
            </w:r>
          </w:p>
        </w:tc>
        <w:tc>
          <w:tcPr>
            <w:tcW w:w="325" w:type="pct"/>
            <w:hideMark/>
          </w:tcPr>
          <w:p w14:paraId="7620780E" w14:textId="77777777" w:rsidR="00EB0224" w:rsidRPr="004D6CB3" w:rsidRDefault="00EB0224" w:rsidP="00EB0224">
            <w:pPr>
              <w:rPr>
                <w:rFonts w:cstheme="minorHAnsi"/>
              </w:rPr>
            </w:pPr>
            <w:r w:rsidRPr="004D6CB3">
              <w:rPr>
                <w:rFonts w:cstheme="minorHAnsi"/>
              </w:rPr>
              <w:t>27</w:t>
            </w:r>
          </w:p>
        </w:tc>
        <w:tc>
          <w:tcPr>
            <w:tcW w:w="280" w:type="pct"/>
            <w:hideMark/>
          </w:tcPr>
          <w:p w14:paraId="56AAA81C" w14:textId="77777777" w:rsidR="00EB0224" w:rsidRPr="004D6CB3" w:rsidRDefault="00EB0224" w:rsidP="00EB0224">
            <w:pPr>
              <w:rPr>
                <w:rFonts w:cstheme="minorHAnsi"/>
              </w:rPr>
            </w:pPr>
            <w:r w:rsidRPr="004D6CB3">
              <w:rPr>
                <w:rFonts w:cstheme="minorHAnsi"/>
              </w:rPr>
              <w:t>50.9</w:t>
            </w:r>
          </w:p>
        </w:tc>
        <w:tc>
          <w:tcPr>
            <w:tcW w:w="317" w:type="pct"/>
            <w:hideMark/>
          </w:tcPr>
          <w:p w14:paraId="6C001582" w14:textId="77777777" w:rsidR="00EB0224" w:rsidRPr="004D6CB3" w:rsidRDefault="00EB0224" w:rsidP="00EB0224">
            <w:pPr>
              <w:rPr>
                <w:rFonts w:cstheme="minorHAnsi"/>
              </w:rPr>
            </w:pPr>
            <w:r w:rsidRPr="004D6CB3">
              <w:rPr>
                <w:rFonts w:cstheme="minorHAnsi"/>
              </w:rPr>
              <w:t>211</w:t>
            </w:r>
          </w:p>
        </w:tc>
        <w:tc>
          <w:tcPr>
            <w:tcW w:w="238" w:type="pct"/>
            <w:hideMark/>
          </w:tcPr>
          <w:p w14:paraId="5A46062D" w14:textId="77777777" w:rsidR="00EB0224" w:rsidRPr="004D6CB3" w:rsidRDefault="00EB0224" w:rsidP="00EB0224">
            <w:pPr>
              <w:rPr>
                <w:rFonts w:cstheme="minorHAnsi"/>
              </w:rPr>
            </w:pPr>
            <w:r w:rsidRPr="004D6CB3">
              <w:rPr>
                <w:rFonts w:cstheme="minorHAnsi"/>
              </w:rPr>
              <w:t>26.6</w:t>
            </w:r>
          </w:p>
        </w:tc>
        <w:tc>
          <w:tcPr>
            <w:tcW w:w="229" w:type="pct"/>
            <w:hideMark/>
          </w:tcPr>
          <w:p w14:paraId="4B67C031" w14:textId="77777777" w:rsidR="00EB0224" w:rsidRPr="004D6CB3" w:rsidRDefault="00EB0224" w:rsidP="00EB0224">
            <w:pPr>
              <w:rPr>
                <w:rFonts w:cstheme="minorHAnsi"/>
              </w:rPr>
            </w:pPr>
          </w:p>
        </w:tc>
        <w:tc>
          <w:tcPr>
            <w:tcW w:w="185" w:type="pct"/>
            <w:hideMark/>
          </w:tcPr>
          <w:p w14:paraId="6644FB74" w14:textId="77777777" w:rsidR="00EB0224" w:rsidRPr="004D6CB3" w:rsidRDefault="00EB0224" w:rsidP="00EB0224">
            <w:pPr>
              <w:rPr>
                <w:rFonts w:cstheme="minorHAnsi"/>
              </w:rPr>
            </w:pPr>
          </w:p>
        </w:tc>
      </w:tr>
      <w:tr w:rsidR="00395782" w:rsidRPr="004D6CB3" w14:paraId="3F82B663" w14:textId="77777777" w:rsidTr="0030044A">
        <w:tc>
          <w:tcPr>
            <w:tcW w:w="1187" w:type="pct"/>
            <w:hideMark/>
          </w:tcPr>
          <w:p w14:paraId="73C08A50" w14:textId="77777777" w:rsidR="00EB0224" w:rsidRPr="004D6CB3" w:rsidRDefault="00EB0224" w:rsidP="00EB0224">
            <w:pPr>
              <w:rPr>
                <w:rFonts w:cstheme="minorHAnsi"/>
              </w:rPr>
            </w:pPr>
            <w:r w:rsidRPr="004D6CB3">
              <w:rPr>
                <w:rFonts w:cstheme="minorHAnsi"/>
              </w:rPr>
              <w:t>  Ever worked</w:t>
            </w:r>
          </w:p>
        </w:tc>
        <w:tc>
          <w:tcPr>
            <w:tcW w:w="376" w:type="pct"/>
            <w:hideMark/>
          </w:tcPr>
          <w:p w14:paraId="3C871E5E" w14:textId="77777777" w:rsidR="00EB0224" w:rsidRPr="004D6CB3" w:rsidRDefault="00EB0224" w:rsidP="00EB0224">
            <w:pPr>
              <w:rPr>
                <w:rFonts w:cstheme="minorHAnsi"/>
              </w:rPr>
            </w:pPr>
          </w:p>
        </w:tc>
        <w:tc>
          <w:tcPr>
            <w:tcW w:w="229" w:type="pct"/>
            <w:hideMark/>
          </w:tcPr>
          <w:p w14:paraId="26A4C701" w14:textId="77777777" w:rsidR="00EB0224" w:rsidRPr="004D6CB3" w:rsidRDefault="00EB0224" w:rsidP="00EB0224">
            <w:pPr>
              <w:rPr>
                <w:rFonts w:cstheme="minorHAnsi"/>
              </w:rPr>
            </w:pPr>
          </w:p>
        </w:tc>
        <w:tc>
          <w:tcPr>
            <w:tcW w:w="553" w:type="pct"/>
            <w:hideMark/>
          </w:tcPr>
          <w:p w14:paraId="1A733673" w14:textId="77777777" w:rsidR="00EB0224" w:rsidRPr="004D6CB3" w:rsidRDefault="00EB0224" w:rsidP="00EB0224">
            <w:pPr>
              <w:rPr>
                <w:rFonts w:cstheme="minorHAnsi"/>
              </w:rPr>
            </w:pPr>
          </w:p>
        </w:tc>
        <w:tc>
          <w:tcPr>
            <w:tcW w:w="229" w:type="pct"/>
            <w:hideMark/>
          </w:tcPr>
          <w:p w14:paraId="50FC9F63" w14:textId="77777777" w:rsidR="00EB0224" w:rsidRPr="004D6CB3" w:rsidRDefault="00EB0224" w:rsidP="00EB0224">
            <w:pPr>
              <w:rPr>
                <w:rFonts w:cstheme="minorHAnsi"/>
              </w:rPr>
            </w:pPr>
          </w:p>
        </w:tc>
        <w:tc>
          <w:tcPr>
            <w:tcW w:w="623" w:type="pct"/>
            <w:hideMark/>
          </w:tcPr>
          <w:p w14:paraId="067B68FE" w14:textId="77777777" w:rsidR="00EB0224" w:rsidRPr="004D6CB3" w:rsidRDefault="00EB0224" w:rsidP="00EB0224">
            <w:pPr>
              <w:rPr>
                <w:rFonts w:cstheme="minorHAnsi"/>
              </w:rPr>
            </w:pPr>
          </w:p>
        </w:tc>
        <w:tc>
          <w:tcPr>
            <w:tcW w:w="229" w:type="pct"/>
            <w:hideMark/>
          </w:tcPr>
          <w:p w14:paraId="47778B73" w14:textId="77777777" w:rsidR="00EB0224" w:rsidRPr="004D6CB3" w:rsidRDefault="00EB0224" w:rsidP="00EB0224">
            <w:pPr>
              <w:rPr>
                <w:rFonts w:cstheme="minorHAnsi"/>
              </w:rPr>
            </w:pPr>
          </w:p>
        </w:tc>
        <w:tc>
          <w:tcPr>
            <w:tcW w:w="325" w:type="pct"/>
            <w:hideMark/>
          </w:tcPr>
          <w:p w14:paraId="502D96F0" w14:textId="77777777" w:rsidR="00EB0224" w:rsidRPr="004D6CB3" w:rsidRDefault="00EB0224" w:rsidP="00EB0224">
            <w:pPr>
              <w:rPr>
                <w:rFonts w:cstheme="minorHAnsi"/>
              </w:rPr>
            </w:pPr>
          </w:p>
        </w:tc>
        <w:tc>
          <w:tcPr>
            <w:tcW w:w="280" w:type="pct"/>
            <w:hideMark/>
          </w:tcPr>
          <w:p w14:paraId="00045F11" w14:textId="77777777" w:rsidR="00EB0224" w:rsidRPr="004D6CB3" w:rsidRDefault="00EB0224" w:rsidP="00EB0224">
            <w:pPr>
              <w:rPr>
                <w:rFonts w:cstheme="minorHAnsi"/>
              </w:rPr>
            </w:pPr>
          </w:p>
        </w:tc>
        <w:tc>
          <w:tcPr>
            <w:tcW w:w="317" w:type="pct"/>
            <w:hideMark/>
          </w:tcPr>
          <w:p w14:paraId="42BFB58A" w14:textId="77777777" w:rsidR="00EB0224" w:rsidRPr="004D6CB3" w:rsidRDefault="00EB0224" w:rsidP="00EB0224">
            <w:pPr>
              <w:rPr>
                <w:rFonts w:cstheme="minorHAnsi"/>
              </w:rPr>
            </w:pPr>
          </w:p>
        </w:tc>
        <w:tc>
          <w:tcPr>
            <w:tcW w:w="238" w:type="pct"/>
            <w:hideMark/>
          </w:tcPr>
          <w:p w14:paraId="4FA448F9" w14:textId="77777777" w:rsidR="00EB0224" w:rsidRPr="004D6CB3" w:rsidRDefault="00EB0224" w:rsidP="00EB0224">
            <w:pPr>
              <w:rPr>
                <w:rFonts w:cstheme="minorHAnsi"/>
              </w:rPr>
            </w:pPr>
          </w:p>
        </w:tc>
        <w:tc>
          <w:tcPr>
            <w:tcW w:w="229" w:type="pct"/>
            <w:hideMark/>
          </w:tcPr>
          <w:p w14:paraId="6C9057FD" w14:textId="77777777" w:rsidR="00EB0224" w:rsidRPr="004D6CB3" w:rsidRDefault="00EB0224" w:rsidP="00EB0224">
            <w:pPr>
              <w:rPr>
                <w:rFonts w:cstheme="minorHAnsi"/>
              </w:rPr>
            </w:pPr>
          </w:p>
        </w:tc>
        <w:tc>
          <w:tcPr>
            <w:tcW w:w="185" w:type="pct"/>
            <w:hideMark/>
          </w:tcPr>
          <w:p w14:paraId="788C7573" w14:textId="77777777" w:rsidR="00EB0224" w:rsidRPr="004D6CB3" w:rsidRDefault="00EB0224" w:rsidP="00EB0224">
            <w:pPr>
              <w:rPr>
                <w:rFonts w:cstheme="minorHAnsi"/>
              </w:rPr>
            </w:pPr>
          </w:p>
        </w:tc>
      </w:tr>
      <w:tr w:rsidR="00395782" w:rsidRPr="004D6CB3" w14:paraId="13871B52" w14:textId="77777777" w:rsidTr="0030044A">
        <w:tc>
          <w:tcPr>
            <w:tcW w:w="1187" w:type="pct"/>
            <w:hideMark/>
          </w:tcPr>
          <w:p w14:paraId="149BC650" w14:textId="77777777" w:rsidR="00EB0224" w:rsidRPr="004D6CB3" w:rsidRDefault="00EB0224" w:rsidP="00EB0224">
            <w:pPr>
              <w:rPr>
                <w:rFonts w:cstheme="minorHAnsi"/>
              </w:rPr>
            </w:pPr>
            <w:r w:rsidRPr="004D6CB3">
              <w:rPr>
                <w:rFonts w:cstheme="minorHAnsi"/>
              </w:rPr>
              <w:t>   Yes</w:t>
            </w:r>
          </w:p>
        </w:tc>
        <w:tc>
          <w:tcPr>
            <w:tcW w:w="376" w:type="pct"/>
            <w:hideMark/>
          </w:tcPr>
          <w:p w14:paraId="3713B671" w14:textId="77777777" w:rsidR="00EB0224" w:rsidRPr="004D6CB3" w:rsidRDefault="00EB0224" w:rsidP="00EB0224">
            <w:pPr>
              <w:rPr>
                <w:rFonts w:cstheme="minorHAnsi"/>
              </w:rPr>
            </w:pPr>
            <w:r w:rsidRPr="004D6CB3">
              <w:rPr>
                <w:rFonts w:cstheme="minorHAnsi"/>
              </w:rPr>
              <w:t>356</w:t>
            </w:r>
          </w:p>
        </w:tc>
        <w:tc>
          <w:tcPr>
            <w:tcW w:w="229" w:type="pct"/>
            <w:hideMark/>
          </w:tcPr>
          <w:p w14:paraId="0A4ADC8E" w14:textId="77777777" w:rsidR="00EB0224" w:rsidRPr="004D6CB3" w:rsidRDefault="00EB0224" w:rsidP="00EB0224">
            <w:pPr>
              <w:rPr>
                <w:rFonts w:cstheme="minorHAnsi"/>
              </w:rPr>
            </w:pPr>
            <w:r w:rsidRPr="004D6CB3">
              <w:rPr>
                <w:rFonts w:cstheme="minorHAnsi"/>
              </w:rPr>
              <w:t>60.2</w:t>
            </w:r>
          </w:p>
        </w:tc>
        <w:tc>
          <w:tcPr>
            <w:tcW w:w="553" w:type="pct"/>
            <w:hideMark/>
          </w:tcPr>
          <w:p w14:paraId="74FBDC58" w14:textId="77777777" w:rsidR="00EB0224" w:rsidRPr="004D6CB3" w:rsidRDefault="00EB0224" w:rsidP="00EB0224">
            <w:pPr>
              <w:rPr>
                <w:rFonts w:cstheme="minorHAnsi"/>
              </w:rPr>
            </w:pPr>
            <w:r w:rsidRPr="004D6CB3">
              <w:rPr>
                <w:rFonts w:cstheme="minorHAnsi"/>
              </w:rPr>
              <w:t>47</w:t>
            </w:r>
          </w:p>
        </w:tc>
        <w:tc>
          <w:tcPr>
            <w:tcW w:w="229" w:type="pct"/>
            <w:hideMark/>
          </w:tcPr>
          <w:p w14:paraId="7D4114F9" w14:textId="77777777" w:rsidR="00EB0224" w:rsidRPr="004D6CB3" w:rsidRDefault="00EB0224" w:rsidP="00EB0224">
            <w:pPr>
              <w:rPr>
                <w:rFonts w:cstheme="minorHAnsi"/>
              </w:rPr>
            </w:pPr>
            <w:r w:rsidRPr="004D6CB3">
              <w:rPr>
                <w:rFonts w:cstheme="minorHAnsi"/>
              </w:rPr>
              <w:t>70.1</w:t>
            </w:r>
          </w:p>
        </w:tc>
        <w:tc>
          <w:tcPr>
            <w:tcW w:w="623" w:type="pct"/>
            <w:hideMark/>
          </w:tcPr>
          <w:p w14:paraId="44CEA225" w14:textId="77777777" w:rsidR="00EB0224" w:rsidRPr="004D6CB3" w:rsidRDefault="00EB0224" w:rsidP="00EB0224">
            <w:pPr>
              <w:rPr>
                <w:rFonts w:cstheme="minorHAnsi"/>
              </w:rPr>
            </w:pPr>
            <w:r w:rsidRPr="004D6CB3">
              <w:rPr>
                <w:rFonts w:cstheme="minorHAnsi"/>
              </w:rPr>
              <w:t>42</w:t>
            </w:r>
          </w:p>
        </w:tc>
        <w:tc>
          <w:tcPr>
            <w:tcW w:w="229" w:type="pct"/>
            <w:hideMark/>
          </w:tcPr>
          <w:p w14:paraId="462F51DD" w14:textId="77777777" w:rsidR="00EB0224" w:rsidRPr="004D6CB3" w:rsidRDefault="00EB0224" w:rsidP="00EB0224">
            <w:pPr>
              <w:rPr>
                <w:rFonts w:cstheme="minorHAnsi"/>
              </w:rPr>
            </w:pPr>
            <w:r w:rsidRPr="004D6CB3">
              <w:rPr>
                <w:rFonts w:cstheme="minorHAnsi"/>
              </w:rPr>
              <w:t>51.2</w:t>
            </w:r>
          </w:p>
        </w:tc>
        <w:tc>
          <w:tcPr>
            <w:tcW w:w="325" w:type="pct"/>
            <w:hideMark/>
          </w:tcPr>
          <w:p w14:paraId="20645EC2" w14:textId="77777777" w:rsidR="00EB0224" w:rsidRPr="004D6CB3" w:rsidRDefault="00EB0224" w:rsidP="00EB0224">
            <w:pPr>
              <w:rPr>
                <w:rFonts w:cstheme="minorHAnsi"/>
              </w:rPr>
            </w:pPr>
            <w:r w:rsidRPr="004D6CB3">
              <w:rPr>
                <w:rFonts w:cstheme="minorHAnsi"/>
              </w:rPr>
              <w:t>32</w:t>
            </w:r>
          </w:p>
        </w:tc>
        <w:tc>
          <w:tcPr>
            <w:tcW w:w="280" w:type="pct"/>
            <w:hideMark/>
          </w:tcPr>
          <w:p w14:paraId="4593F94A" w14:textId="77777777" w:rsidR="00EB0224" w:rsidRPr="004D6CB3" w:rsidRDefault="00EB0224" w:rsidP="00EB0224">
            <w:pPr>
              <w:rPr>
                <w:rFonts w:cstheme="minorHAnsi"/>
              </w:rPr>
            </w:pPr>
            <w:r w:rsidRPr="004D6CB3">
              <w:rPr>
                <w:rFonts w:cstheme="minorHAnsi"/>
              </w:rPr>
              <w:t>60.4</w:t>
            </w:r>
          </w:p>
        </w:tc>
        <w:tc>
          <w:tcPr>
            <w:tcW w:w="317" w:type="pct"/>
            <w:hideMark/>
          </w:tcPr>
          <w:p w14:paraId="58CF6A4B" w14:textId="77777777" w:rsidR="00EB0224" w:rsidRPr="004D6CB3" w:rsidRDefault="00EB0224" w:rsidP="00EB0224">
            <w:pPr>
              <w:rPr>
                <w:rFonts w:cstheme="minorHAnsi"/>
              </w:rPr>
            </w:pPr>
            <w:r w:rsidRPr="004D6CB3">
              <w:rPr>
                <w:rFonts w:cstheme="minorHAnsi"/>
              </w:rPr>
              <w:t>477</w:t>
            </w:r>
          </w:p>
        </w:tc>
        <w:tc>
          <w:tcPr>
            <w:tcW w:w="238" w:type="pct"/>
            <w:hideMark/>
          </w:tcPr>
          <w:p w14:paraId="282D93FE" w14:textId="77777777" w:rsidR="00EB0224" w:rsidRPr="004D6CB3" w:rsidRDefault="00EB0224" w:rsidP="00EB0224">
            <w:pPr>
              <w:rPr>
                <w:rFonts w:cstheme="minorHAnsi"/>
              </w:rPr>
            </w:pPr>
            <w:r w:rsidRPr="004D6CB3">
              <w:rPr>
                <w:rFonts w:cstheme="minorHAnsi"/>
              </w:rPr>
              <w:t>60.2</w:t>
            </w:r>
          </w:p>
        </w:tc>
        <w:tc>
          <w:tcPr>
            <w:tcW w:w="229" w:type="pct"/>
            <w:hideMark/>
          </w:tcPr>
          <w:p w14:paraId="77933B75" w14:textId="77777777" w:rsidR="00EB0224" w:rsidRPr="004D6CB3" w:rsidRDefault="00EB0224" w:rsidP="00EB0224">
            <w:pPr>
              <w:rPr>
                <w:rFonts w:cstheme="minorHAnsi"/>
              </w:rPr>
            </w:pPr>
          </w:p>
        </w:tc>
        <w:tc>
          <w:tcPr>
            <w:tcW w:w="185" w:type="pct"/>
            <w:hideMark/>
          </w:tcPr>
          <w:p w14:paraId="665CDC95" w14:textId="77777777" w:rsidR="00EB0224" w:rsidRPr="004D6CB3" w:rsidRDefault="00EB0224" w:rsidP="00EB0224">
            <w:pPr>
              <w:rPr>
                <w:rFonts w:cstheme="minorHAnsi"/>
              </w:rPr>
            </w:pPr>
          </w:p>
        </w:tc>
      </w:tr>
      <w:tr w:rsidR="00395782" w:rsidRPr="004D6CB3" w14:paraId="59CE4F6D" w14:textId="77777777" w:rsidTr="0030044A">
        <w:tc>
          <w:tcPr>
            <w:tcW w:w="1187" w:type="pct"/>
            <w:hideMark/>
          </w:tcPr>
          <w:p w14:paraId="412FCE70" w14:textId="77777777" w:rsidR="00EB0224" w:rsidRPr="004D6CB3" w:rsidRDefault="00EB0224" w:rsidP="00EB0224">
            <w:pPr>
              <w:rPr>
                <w:rFonts w:cstheme="minorHAnsi"/>
              </w:rPr>
            </w:pPr>
            <w:r w:rsidRPr="004D6CB3">
              <w:rPr>
                <w:rFonts w:cstheme="minorHAnsi"/>
              </w:rPr>
              <w:t>   No</w:t>
            </w:r>
          </w:p>
        </w:tc>
        <w:tc>
          <w:tcPr>
            <w:tcW w:w="376" w:type="pct"/>
            <w:hideMark/>
          </w:tcPr>
          <w:p w14:paraId="620F7A9F" w14:textId="77777777" w:rsidR="00EB0224" w:rsidRPr="004D6CB3" w:rsidRDefault="00EB0224" w:rsidP="00EB0224">
            <w:pPr>
              <w:rPr>
                <w:rFonts w:cstheme="minorHAnsi"/>
              </w:rPr>
            </w:pPr>
            <w:r w:rsidRPr="004D6CB3">
              <w:rPr>
                <w:rFonts w:cstheme="minorHAnsi"/>
              </w:rPr>
              <w:t>235</w:t>
            </w:r>
          </w:p>
        </w:tc>
        <w:tc>
          <w:tcPr>
            <w:tcW w:w="229" w:type="pct"/>
            <w:hideMark/>
          </w:tcPr>
          <w:p w14:paraId="06E02119" w14:textId="77777777" w:rsidR="00EB0224" w:rsidRPr="004D6CB3" w:rsidRDefault="00EB0224" w:rsidP="00EB0224">
            <w:pPr>
              <w:rPr>
                <w:rFonts w:cstheme="minorHAnsi"/>
              </w:rPr>
            </w:pPr>
            <w:r w:rsidRPr="004D6CB3">
              <w:rPr>
                <w:rFonts w:cstheme="minorHAnsi"/>
              </w:rPr>
              <w:t>39.8</w:t>
            </w:r>
          </w:p>
        </w:tc>
        <w:tc>
          <w:tcPr>
            <w:tcW w:w="553" w:type="pct"/>
            <w:hideMark/>
          </w:tcPr>
          <w:p w14:paraId="5F626ECF" w14:textId="77777777" w:rsidR="00EB0224" w:rsidRPr="004D6CB3" w:rsidRDefault="00EB0224" w:rsidP="00EB0224">
            <w:pPr>
              <w:rPr>
                <w:rFonts w:cstheme="minorHAnsi"/>
              </w:rPr>
            </w:pPr>
            <w:r w:rsidRPr="004D6CB3">
              <w:rPr>
                <w:rFonts w:cstheme="minorHAnsi"/>
              </w:rPr>
              <w:t>20</w:t>
            </w:r>
          </w:p>
        </w:tc>
        <w:tc>
          <w:tcPr>
            <w:tcW w:w="229" w:type="pct"/>
            <w:hideMark/>
          </w:tcPr>
          <w:p w14:paraId="5E41D3EA" w14:textId="77777777" w:rsidR="00EB0224" w:rsidRPr="004D6CB3" w:rsidRDefault="00EB0224" w:rsidP="00EB0224">
            <w:pPr>
              <w:rPr>
                <w:rFonts w:cstheme="minorHAnsi"/>
              </w:rPr>
            </w:pPr>
            <w:r w:rsidRPr="004D6CB3">
              <w:rPr>
                <w:rFonts w:cstheme="minorHAnsi"/>
              </w:rPr>
              <w:t>29.9</w:t>
            </w:r>
          </w:p>
        </w:tc>
        <w:tc>
          <w:tcPr>
            <w:tcW w:w="623" w:type="pct"/>
            <w:hideMark/>
          </w:tcPr>
          <w:p w14:paraId="1E6B943F" w14:textId="77777777" w:rsidR="00EB0224" w:rsidRPr="004D6CB3" w:rsidRDefault="00EB0224" w:rsidP="00EB0224">
            <w:pPr>
              <w:rPr>
                <w:rFonts w:cstheme="minorHAnsi"/>
              </w:rPr>
            </w:pPr>
            <w:r w:rsidRPr="004D6CB3">
              <w:rPr>
                <w:rFonts w:cstheme="minorHAnsi"/>
              </w:rPr>
              <w:t>40</w:t>
            </w:r>
          </w:p>
        </w:tc>
        <w:tc>
          <w:tcPr>
            <w:tcW w:w="229" w:type="pct"/>
            <w:hideMark/>
          </w:tcPr>
          <w:p w14:paraId="2022FF5E" w14:textId="77777777" w:rsidR="00EB0224" w:rsidRPr="004D6CB3" w:rsidRDefault="00EB0224" w:rsidP="00EB0224">
            <w:pPr>
              <w:rPr>
                <w:rFonts w:cstheme="minorHAnsi"/>
              </w:rPr>
            </w:pPr>
            <w:r w:rsidRPr="004D6CB3">
              <w:rPr>
                <w:rFonts w:cstheme="minorHAnsi"/>
              </w:rPr>
              <w:t>48.8</w:t>
            </w:r>
          </w:p>
        </w:tc>
        <w:tc>
          <w:tcPr>
            <w:tcW w:w="325" w:type="pct"/>
            <w:hideMark/>
          </w:tcPr>
          <w:p w14:paraId="79AB81C0" w14:textId="77777777" w:rsidR="00EB0224" w:rsidRPr="004D6CB3" w:rsidRDefault="00EB0224" w:rsidP="00EB0224">
            <w:pPr>
              <w:rPr>
                <w:rFonts w:cstheme="minorHAnsi"/>
              </w:rPr>
            </w:pPr>
            <w:r w:rsidRPr="004D6CB3">
              <w:rPr>
                <w:rFonts w:cstheme="minorHAnsi"/>
              </w:rPr>
              <w:t>21</w:t>
            </w:r>
          </w:p>
        </w:tc>
        <w:tc>
          <w:tcPr>
            <w:tcW w:w="280" w:type="pct"/>
            <w:hideMark/>
          </w:tcPr>
          <w:p w14:paraId="439DA354" w14:textId="77777777" w:rsidR="00EB0224" w:rsidRPr="004D6CB3" w:rsidRDefault="00EB0224" w:rsidP="00EB0224">
            <w:pPr>
              <w:rPr>
                <w:rFonts w:cstheme="minorHAnsi"/>
              </w:rPr>
            </w:pPr>
            <w:r w:rsidRPr="004D6CB3">
              <w:rPr>
                <w:rFonts w:cstheme="minorHAnsi"/>
              </w:rPr>
              <w:t>39.6</w:t>
            </w:r>
          </w:p>
        </w:tc>
        <w:tc>
          <w:tcPr>
            <w:tcW w:w="317" w:type="pct"/>
            <w:hideMark/>
          </w:tcPr>
          <w:p w14:paraId="118F9BAB" w14:textId="77777777" w:rsidR="00EB0224" w:rsidRPr="004D6CB3" w:rsidRDefault="00EB0224" w:rsidP="00EB0224">
            <w:pPr>
              <w:rPr>
                <w:rFonts w:cstheme="minorHAnsi"/>
              </w:rPr>
            </w:pPr>
            <w:r w:rsidRPr="004D6CB3">
              <w:rPr>
                <w:rFonts w:cstheme="minorHAnsi"/>
              </w:rPr>
              <w:t>316</w:t>
            </w:r>
          </w:p>
        </w:tc>
        <w:tc>
          <w:tcPr>
            <w:tcW w:w="238" w:type="pct"/>
            <w:hideMark/>
          </w:tcPr>
          <w:p w14:paraId="4D53B3E8" w14:textId="77777777" w:rsidR="00EB0224" w:rsidRPr="004D6CB3" w:rsidRDefault="00EB0224" w:rsidP="00EB0224">
            <w:pPr>
              <w:rPr>
                <w:rFonts w:cstheme="minorHAnsi"/>
              </w:rPr>
            </w:pPr>
            <w:r w:rsidRPr="004D6CB3">
              <w:rPr>
                <w:rFonts w:cstheme="minorHAnsi"/>
              </w:rPr>
              <w:t>39.8</w:t>
            </w:r>
          </w:p>
        </w:tc>
        <w:tc>
          <w:tcPr>
            <w:tcW w:w="229" w:type="pct"/>
            <w:hideMark/>
          </w:tcPr>
          <w:p w14:paraId="1F299B62" w14:textId="77777777" w:rsidR="00EB0224" w:rsidRPr="004D6CB3" w:rsidRDefault="00EB0224" w:rsidP="00EB0224">
            <w:pPr>
              <w:rPr>
                <w:rFonts w:cstheme="minorHAnsi"/>
              </w:rPr>
            </w:pPr>
          </w:p>
        </w:tc>
        <w:tc>
          <w:tcPr>
            <w:tcW w:w="185" w:type="pct"/>
            <w:hideMark/>
          </w:tcPr>
          <w:p w14:paraId="1A3AB8C0" w14:textId="77777777" w:rsidR="00EB0224" w:rsidRPr="004D6CB3" w:rsidRDefault="00EB0224" w:rsidP="00EB0224">
            <w:pPr>
              <w:rPr>
                <w:rFonts w:cstheme="minorHAnsi"/>
              </w:rPr>
            </w:pPr>
          </w:p>
        </w:tc>
      </w:tr>
      <w:tr w:rsidR="00395782" w:rsidRPr="004D6CB3" w14:paraId="51E5C988" w14:textId="77777777" w:rsidTr="0030044A">
        <w:tc>
          <w:tcPr>
            <w:tcW w:w="1187" w:type="pct"/>
            <w:hideMark/>
          </w:tcPr>
          <w:p w14:paraId="5AC9F2D8" w14:textId="77777777" w:rsidR="00EB0224" w:rsidRPr="004D6CB3" w:rsidRDefault="00EB0224" w:rsidP="00EB0224">
            <w:pPr>
              <w:rPr>
                <w:rFonts w:cstheme="minorHAnsi"/>
              </w:rPr>
            </w:pPr>
            <w:r w:rsidRPr="004D6CB3">
              <w:rPr>
                <w:rFonts w:cstheme="minorHAnsi"/>
              </w:rPr>
              <w:t>Enabling factors</w:t>
            </w:r>
          </w:p>
        </w:tc>
        <w:tc>
          <w:tcPr>
            <w:tcW w:w="376" w:type="pct"/>
            <w:hideMark/>
          </w:tcPr>
          <w:p w14:paraId="1076380A" w14:textId="77777777" w:rsidR="00EB0224" w:rsidRPr="004D6CB3" w:rsidRDefault="00EB0224" w:rsidP="00EB0224">
            <w:pPr>
              <w:rPr>
                <w:rFonts w:cstheme="minorHAnsi"/>
              </w:rPr>
            </w:pPr>
          </w:p>
        </w:tc>
        <w:tc>
          <w:tcPr>
            <w:tcW w:w="229" w:type="pct"/>
            <w:hideMark/>
          </w:tcPr>
          <w:p w14:paraId="22509CDE" w14:textId="77777777" w:rsidR="00EB0224" w:rsidRPr="004D6CB3" w:rsidRDefault="00EB0224" w:rsidP="00EB0224">
            <w:pPr>
              <w:rPr>
                <w:rFonts w:cstheme="minorHAnsi"/>
              </w:rPr>
            </w:pPr>
          </w:p>
        </w:tc>
        <w:tc>
          <w:tcPr>
            <w:tcW w:w="553" w:type="pct"/>
            <w:hideMark/>
          </w:tcPr>
          <w:p w14:paraId="099EC432" w14:textId="77777777" w:rsidR="00EB0224" w:rsidRPr="004D6CB3" w:rsidRDefault="00EB0224" w:rsidP="00EB0224">
            <w:pPr>
              <w:rPr>
                <w:rFonts w:cstheme="minorHAnsi"/>
              </w:rPr>
            </w:pPr>
          </w:p>
        </w:tc>
        <w:tc>
          <w:tcPr>
            <w:tcW w:w="229" w:type="pct"/>
            <w:hideMark/>
          </w:tcPr>
          <w:p w14:paraId="2AD979F2" w14:textId="77777777" w:rsidR="00EB0224" w:rsidRPr="004D6CB3" w:rsidRDefault="00EB0224" w:rsidP="00EB0224">
            <w:pPr>
              <w:rPr>
                <w:rFonts w:cstheme="minorHAnsi"/>
              </w:rPr>
            </w:pPr>
          </w:p>
        </w:tc>
        <w:tc>
          <w:tcPr>
            <w:tcW w:w="623" w:type="pct"/>
            <w:hideMark/>
          </w:tcPr>
          <w:p w14:paraId="74281333" w14:textId="77777777" w:rsidR="00EB0224" w:rsidRPr="004D6CB3" w:rsidRDefault="00EB0224" w:rsidP="00EB0224">
            <w:pPr>
              <w:rPr>
                <w:rFonts w:cstheme="minorHAnsi"/>
              </w:rPr>
            </w:pPr>
          </w:p>
        </w:tc>
        <w:tc>
          <w:tcPr>
            <w:tcW w:w="229" w:type="pct"/>
            <w:hideMark/>
          </w:tcPr>
          <w:p w14:paraId="40758702" w14:textId="77777777" w:rsidR="00EB0224" w:rsidRPr="004D6CB3" w:rsidRDefault="00EB0224" w:rsidP="00EB0224">
            <w:pPr>
              <w:rPr>
                <w:rFonts w:cstheme="minorHAnsi"/>
              </w:rPr>
            </w:pPr>
          </w:p>
        </w:tc>
        <w:tc>
          <w:tcPr>
            <w:tcW w:w="325" w:type="pct"/>
            <w:hideMark/>
          </w:tcPr>
          <w:p w14:paraId="77C93EC0" w14:textId="77777777" w:rsidR="00EB0224" w:rsidRPr="004D6CB3" w:rsidRDefault="00EB0224" w:rsidP="00EB0224">
            <w:pPr>
              <w:rPr>
                <w:rFonts w:cstheme="minorHAnsi"/>
              </w:rPr>
            </w:pPr>
          </w:p>
        </w:tc>
        <w:tc>
          <w:tcPr>
            <w:tcW w:w="280" w:type="pct"/>
            <w:hideMark/>
          </w:tcPr>
          <w:p w14:paraId="7E794295" w14:textId="77777777" w:rsidR="00EB0224" w:rsidRPr="004D6CB3" w:rsidRDefault="00EB0224" w:rsidP="00EB0224">
            <w:pPr>
              <w:rPr>
                <w:rFonts w:cstheme="minorHAnsi"/>
              </w:rPr>
            </w:pPr>
          </w:p>
        </w:tc>
        <w:tc>
          <w:tcPr>
            <w:tcW w:w="317" w:type="pct"/>
            <w:hideMark/>
          </w:tcPr>
          <w:p w14:paraId="0CFC51A2" w14:textId="77777777" w:rsidR="00EB0224" w:rsidRPr="004D6CB3" w:rsidRDefault="00EB0224" w:rsidP="00EB0224">
            <w:pPr>
              <w:rPr>
                <w:rFonts w:cstheme="minorHAnsi"/>
              </w:rPr>
            </w:pPr>
          </w:p>
        </w:tc>
        <w:tc>
          <w:tcPr>
            <w:tcW w:w="238" w:type="pct"/>
            <w:hideMark/>
          </w:tcPr>
          <w:p w14:paraId="46D45EEF" w14:textId="77777777" w:rsidR="00EB0224" w:rsidRPr="004D6CB3" w:rsidRDefault="00EB0224" w:rsidP="00EB0224">
            <w:pPr>
              <w:rPr>
                <w:rFonts w:cstheme="minorHAnsi"/>
              </w:rPr>
            </w:pPr>
          </w:p>
        </w:tc>
        <w:tc>
          <w:tcPr>
            <w:tcW w:w="229" w:type="pct"/>
            <w:hideMark/>
          </w:tcPr>
          <w:p w14:paraId="5C4AE1AC" w14:textId="77777777" w:rsidR="00EB0224" w:rsidRPr="004D6CB3" w:rsidRDefault="00EB0224" w:rsidP="00EB0224">
            <w:pPr>
              <w:rPr>
                <w:rFonts w:cstheme="minorHAnsi"/>
              </w:rPr>
            </w:pPr>
          </w:p>
        </w:tc>
        <w:tc>
          <w:tcPr>
            <w:tcW w:w="185" w:type="pct"/>
            <w:hideMark/>
          </w:tcPr>
          <w:p w14:paraId="3FC05E13" w14:textId="77777777" w:rsidR="00EB0224" w:rsidRPr="004D6CB3" w:rsidRDefault="00EB0224" w:rsidP="00EB0224">
            <w:pPr>
              <w:rPr>
                <w:rFonts w:cstheme="minorHAnsi"/>
              </w:rPr>
            </w:pPr>
          </w:p>
        </w:tc>
      </w:tr>
      <w:tr w:rsidR="00395782" w:rsidRPr="004D6CB3" w14:paraId="03BD3E2F" w14:textId="77777777" w:rsidTr="0030044A">
        <w:tc>
          <w:tcPr>
            <w:tcW w:w="1187" w:type="pct"/>
            <w:hideMark/>
          </w:tcPr>
          <w:p w14:paraId="77713CF2" w14:textId="77777777" w:rsidR="00EB0224" w:rsidRPr="004D6CB3" w:rsidRDefault="00EB0224" w:rsidP="00EB0224">
            <w:pPr>
              <w:rPr>
                <w:rFonts w:cstheme="minorHAnsi"/>
              </w:rPr>
            </w:pPr>
            <w:r w:rsidRPr="004D6CB3">
              <w:rPr>
                <w:rFonts w:cstheme="minorHAnsi"/>
              </w:rPr>
              <w:t>  Care accessibility</w:t>
            </w:r>
          </w:p>
        </w:tc>
        <w:tc>
          <w:tcPr>
            <w:tcW w:w="376" w:type="pct"/>
            <w:hideMark/>
          </w:tcPr>
          <w:p w14:paraId="4E3C0840" w14:textId="77777777" w:rsidR="00EB0224" w:rsidRPr="004D6CB3" w:rsidRDefault="00EB0224" w:rsidP="00EB0224">
            <w:pPr>
              <w:rPr>
                <w:rFonts w:cstheme="minorHAnsi"/>
              </w:rPr>
            </w:pPr>
          </w:p>
        </w:tc>
        <w:tc>
          <w:tcPr>
            <w:tcW w:w="229" w:type="pct"/>
            <w:hideMark/>
          </w:tcPr>
          <w:p w14:paraId="70154E4C" w14:textId="77777777" w:rsidR="00EB0224" w:rsidRPr="004D6CB3" w:rsidRDefault="00EB0224" w:rsidP="00EB0224">
            <w:pPr>
              <w:rPr>
                <w:rFonts w:cstheme="minorHAnsi"/>
              </w:rPr>
            </w:pPr>
          </w:p>
        </w:tc>
        <w:tc>
          <w:tcPr>
            <w:tcW w:w="553" w:type="pct"/>
            <w:hideMark/>
          </w:tcPr>
          <w:p w14:paraId="7C69ABA6" w14:textId="77777777" w:rsidR="00EB0224" w:rsidRPr="004D6CB3" w:rsidRDefault="00EB0224" w:rsidP="00EB0224">
            <w:pPr>
              <w:rPr>
                <w:rFonts w:cstheme="minorHAnsi"/>
              </w:rPr>
            </w:pPr>
          </w:p>
        </w:tc>
        <w:tc>
          <w:tcPr>
            <w:tcW w:w="229" w:type="pct"/>
            <w:hideMark/>
          </w:tcPr>
          <w:p w14:paraId="7CEAEAD3" w14:textId="77777777" w:rsidR="00EB0224" w:rsidRPr="004D6CB3" w:rsidRDefault="00EB0224" w:rsidP="00EB0224">
            <w:pPr>
              <w:rPr>
                <w:rFonts w:cstheme="minorHAnsi"/>
              </w:rPr>
            </w:pPr>
          </w:p>
        </w:tc>
        <w:tc>
          <w:tcPr>
            <w:tcW w:w="623" w:type="pct"/>
            <w:hideMark/>
          </w:tcPr>
          <w:p w14:paraId="5B3F93AA" w14:textId="77777777" w:rsidR="00EB0224" w:rsidRPr="004D6CB3" w:rsidRDefault="00EB0224" w:rsidP="00EB0224">
            <w:pPr>
              <w:rPr>
                <w:rFonts w:cstheme="minorHAnsi"/>
              </w:rPr>
            </w:pPr>
          </w:p>
        </w:tc>
        <w:tc>
          <w:tcPr>
            <w:tcW w:w="229" w:type="pct"/>
            <w:hideMark/>
          </w:tcPr>
          <w:p w14:paraId="3110DA11" w14:textId="77777777" w:rsidR="00EB0224" w:rsidRPr="004D6CB3" w:rsidRDefault="00EB0224" w:rsidP="00EB0224">
            <w:pPr>
              <w:rPr>
                <w:rFonts w:cstheme="minorHAnsi"/>
              </w:rPr>
            </w:pPr>
          </w:p>
        </w:tc>
        <w:tc>
          <w:tcPr>
            <w:tcW w:w="325" w:type="pct"/>
            <w:hideMark/>
          </w:tcPr>
          <w:p w14:paraId="6E8A9AEF" w14:textId="77777777" w:rsidR="00EB0224" w:rsidRPr="004D6CB3" w:rsidRDefault="00EB0224" w:rsidP="00EB0224">
            <w:pPr>
              <w:rPr>
                <w:rFonts w:cstheme="minorHAnsi"/>
              </w:rPr>
            </w:pPr>
          </w:p>
        </w:tc>
        <w:tc>
          <w:tcPr>
            <w:tcW w:w="280" w:type="pct"/>
            <w:hideMark/>
          </w:tcPr>
          <w:p w14:paraId="5666BE15" w14:textId="77777777" w:rsidR="00EB0224" w:rsidRPr="004D6CB3" w:rsidRDefault="00EB0224" w:rsidP="00EB0224">
            <w:pPr>
              <w:rPr>
                <w:rFonts w:cstheme="minorHAnsi"/>
              </w:rPr>
            </w:pPr>
          </w:p>
        </w:tc>
        <w:tc>
          <w:tcPr>
            <w:tcW w:w="317" w:type="pct"/>
            <w:hideMark/>
          </w:tcPr>
          <w:p w14:paraId="3E96FDD3" w14:textId="77777777" w:rsidR="00EB0224" w:rsidRPr="004D6CB3" w:rsidRDefault="00EB0224" w:rsidP="00EB0224">
            <w:pPr>
              <w:rPr>
                <w:rFonts w:cstheme="minorHAnsi"/>
              </w:rPr>
            </w:pPr>
          </w:p>
        </w:tc>
        <w:tc>
          <w:tcPr>
            <w:tcW w:w="238" w:type="pct"/>
            <w:hideMark/>
          </w:tcPr>
          <w:p w14:paraId="41946B75" w14:textId="77777777" w:rsidR="00EB0224" w:rsidRPr="004D6CB3" w:rsidRDefault="00EB0224" w:rsidP="00EB0224">
            <w:pPr>
              <w:rPr>
                <w:rFonts w:cstheme="minorHAnsi"/>
              </w:rPr>
            </w:pPr>
          </w:p>
        </w:tc>
        <w:tc>
          <w:tcPr>
            <w:tcW w:w="229" w:type="pct"/>
            <w:hideMark/>
          </w:tcPr>
          <w:p w14:paraId="75EB3F3E" w14:textId="77777777" w:rsidR="00EB0224" w:rsidRPr="004D6CB3" w:rsidRDefault="00EB0224" w:rsidP="00EB0224">
            <w:pPr>
              <w:rPr>
                <w:rFonts w:cstheme="minorHAnsi"/>
              </w:rPr>
            </w:pPr>
          </w:p>
        </w:tc>
        <w:tc>
          <w:tcPr>
            <w:tcW w:w="185" w:type="pct"/>
            <w:hideMark/>
          </w:tcPr>
          <w:p w14:paraId="5CE62243" w14:textId="77777777" w:rsidR="00EB0224" w:rsidRPr="004D6CB3" w:rsidRDefault="00EB0224" w:rsidP="00EB0224">
            <w:pPr>
              <w:rPr>
                <w:rFonts w:cstheme="minorHAnsi"/>
              </w:rPr>
            </w:pPr>
          </w:p>
        </w:tc>
      </w:tr>
      <w:tr w:rsidR="00395782" w:rsidRPr="004D6CB3" w14:paraId="26377364" w14:textId="77777777" w:rsidTr="0030044A">
        <w:tc>
          <w:tcPr>
            <w:tcW w:w="1187" w:type="pct"/>
            <w:hideMark/>
          </w:tcPr>
          <w:p w14:paraId="0E073C63" w14:textId="77777777" w:rsidR="00EB0224" w:rsidRPr="004D6CB3" w:rsidRDefault="00EB0224" w:rsidP="00EB0224">
            <w:pPr>
              <w:rPr>
                <w:rFonts w:cstheme="minorHAnsi"/>
              </w:rPr>
            </w:pPr>
            <w:r w:rsidRPr="004D6CB3">
              <w:rPr>
                <w:rFonts w:cstheme="minorHAnsi"/>
              </w:rPr>
              <w:t>   Yes</w:t>
            </w:r>
          </w:p>
        </w:tc>
        <w:tc>
          <w:tcPr>
            <w:tcW w:w="376" w:type="pct"/>
            <w:hideMark/>
          </w:tcPr>
          <w:p w14:paraId="46A454FE" w14:textId="77777777" w:rsidR="00EB0224" w:rsidRPr="004D6CB3" w:rsidRDefault="00EB0224" w:rsidP="00EB0224">
            <w:pPr>
              <w:rPr>
                <w:rFonts w:cstheme="minorHAnsi"/>
              </w:rPr>
            </w:pPr>
            <w:r w:rsidRPr="004D6CB3">
              <w:rPr>
                <w:rFonts w:cstheme="minorHAnsi"/>
              </w:rPr>
              <w:t>236</w:t>
            </w:r>
          </w:p>
        </w:tc>
        <w:tc>
          <w:tcPr>
            <w:tcW w:w="229" w:type="pct"/>
            <w:hideMark/>
          </w:tcPr>
          <w:p w14:paraId="295D6280" w14:textId="77777777" w:rsidR="00EB0224" w:rsidRPr="004D6CB3" w:rsidRDefault="00EB0224" w:rsidP="00EB0224">
            <w:pPr>
              <w:rPr>
                <w:rFonts w:cstheme="minorHAnsi"/>
              </w:rPr>
            </w:pPr>
            <w:r w:rsidRPr="004D6CB3">
              <w:rPr>
                <w:rFonts w:cstheme="minorHAnsi"/>
              </w:rPr>
              <w:t>39.9</w:t>
            </w:r>
          </w:p>
        </w:tc>
        <w:tc>
          <w:tcPr>
            <w:tcW w:w="553" w:type="pct"/>
            <w:hideMark/>
          </w:tcPr>
          <w:p w14:paraId="7E989440" w14:textId="77777777" w:rsidR="00EB0224" w:rsidRPr="004D6CB3" w:rsidRDefault="00EB0224" w:rsidP="00EB0224">
            <w:pPr>
              <w:rPr>
                <w:rFonts w:cstheme="minorHAnsi"/>
              </w:rPr>
            </w:pPr>
            <w:r w:rsidRPr="004D6CB3">
              <w:rPr>
                <w:rFonts w:cstheme="minorHAnsi"/>
              </w:rPr>
              <w:t>23</w:t>
            </w:r>
          </w:p>
        </w:tc>
        <w:tc>
          <w:tcPr>
            <w:tcW w:w="229" w:type="pct"/>
            <w:hideMark/>
          </w:tcPr>
          <w:p w14:paraId="3E7C4D97" w14:textId="77777777" w:rsidR="00EB0224" w:rsidRPr="004D6CB3" w:rsidRDefault="00EB0224" w:rsidP="00EB0224">
            <w:pPr>
              <w:rPr>
                <w:rFonts w:cstheme="minorHAnsi"/>
              </w:rPr>
            </w:pPr>
            <w:r w:rsidRPr="004D6CB3">
              <w:rPr>
                <w:rFonts w:cstheme="minorHAnsi"/>
              </w:rPr>
              <w:t>34.3</w:t>
            </w:r>
          </w:p>
        </w:tc>
        <w:tc>
          <w:tcPr>
            <w:tcW w:w="623" w:type="pct"/>
            <w:hideMark/>
          </w:tcPr>
          <w:p w14:paraId="41B97AE3" w14:textId="77777777" w:rsidR="00EB0224" w:rsidRPr="004D6CB3" w:rsidRDefault="00EB0224" w:rsidP="00EB0224">
            <w:pPr>
              <w:rPr>
                <w:rFonts w:cstheme="minorHAnsi"/>
              </w:rPr>
            </w:pPr>
            <w:r w:rsidRPr="004D6CB3">
              <w:rPr>
                <w:rFonts w:cstheme="minorHAnsi"/>
              </w:rPr>
              <w:t>32</w:t>
            </w:r>
          </w:p>
        </w:tc>
        <w:tc>
          <w:tcPr>
            <w:tcW w:w="229" w:type="pct"/>
            <w:hideMark/>
          </w:tcPr>
          <w:p w14:paraId="03AC38ED" w14:textId="77777777" w:rsidR="00EB0224" w:rsidRPr="004D6CB3" w:rsidRDefault="00EB0224" w:rsidP="00EB0224">
            <w:pPr>
              <w:rPr>
                <w:rFonts w:cstheme="minorHAnsi"/>
              </w:rPr>
            </w:pPr>
            <w:r w:rsidRPr="004D6CB3">
              <w:rPr>
                <w:rFonts w:cstheme="minorHAnsi"/>
              </w:rPr>
              <w:t>39.0</w:t>
            </w:r>
          </w:p>
        </w:tc>
        <w:tc>
          <w:tcPr>
            <w:tcW w:w="325" w:type="pct"/>
            <w:hideMark/>
          </w:tcPr>
          <w:p w14:paraId="01108324" w14:textId="77777777" w:rsidR="00EB0224" w:rsidRPr="004D6CB3" w:rsidRDefault="00EB0224" w:rsidP="00EB0224">
            <w:pPr>
              <w:rPr>
                <w:rFonts w:cstheme="minorHAnsi"/>
              </w:rPr>
            </w:pPr>
            <w:r w:rsidRPr="004D6CB3">
              <w:rPr>
                <w:rFonts w:cstheme="minorHAnsi"/>
              </w:rPr>
              <w:t>23</w:t>
            </w:r>
          </w:p>
        </w:tc>
        <w:tc>
          <w:tcPr>
            <w:tcW w:w="280" w:type="pct"/>
            <w:hideMark/>
          </w:tcPr>
          <w:p w14:paraId="7183A18A" w14:textId="77777777" w:rsidR="00EB0224" w:rsidRPr="004D6CB3" w:rsidRDefault="00EB0224" w:rsidP="00EB0224">
            <w:pPr>
              <w:rPr>
                <w:rFonts w:cstheme="minorHAnsi"/>
              </w:rPr>
            </w:pPr>
            <w:r w:rsidRPr="004D6CB3">
              <w:rPr>
                <w:rFonts w:cstheme="minorHAnsi"/>
              </w:rPr>
              <w:t>43.4</w:t>
            </w:r>
          </w:p>
        </w:tc>
        <w:tc>
          <w:tcPr>
            <w:tcW w:w="317" w:type="pct"/>
            <w:hideMark/>
          </w:tcPr>
          <w:p w14:paraId="61D92471" w14:textId="77777777" w:rsidR="00EB0224" w:rsidRPr="004D6CB3" w:rsidRDefault="00EB0224" w:rsidP="00EB0224">
            <w:pPr>
              <w:rPr>
                <w:rFonts w:cstheme="minorHAnsi"/>
              </w:rPr>
            </w:pPr>
            <w:r w:rsidRPr="004D6CB3">
              <w:rPr>
                <w:rFonts w:cstheme="minorHAnsi"/>
              </w:rPr>
              <w:t>314</w:t>
            </w:r>
          </w:p>
        </w:tc>
        <w:tc>
          <w:tcPr>
            <w:tcW w:w="238" w:type="pct"/>
            <w:hideMark/>
          </w:tcPr>
          <w:p w14:paraId="6257EB6D" w14:textId="77777777" w:rsidR="00EB0224" w:rsidRPr="004D6CB3" w:rsidRDefault="00EB0224" w:rsidP="00EB0224">
            <w:pPr>
              <w:rPr>
                <w:rFonts w:cstheme="minorHAnsi"/>
              </w:rPr>
            </w:pPr>
            <w:r w:rsidRPr="004D6CB3">
              <w:rPr>
                <w:rFonts w:cstheme="minorHAnsi"/>
              </w:rPr>
              <w:t>39.6</w:t>
            </w:r>
          </w:p>
        </w:tc>
        <w:tc>
          <w:tcPr>
            <w:tcW w:w="229" w:type="pct"/>
            <w:hideMark/>
          </w:tcPr>
          <w:p w14:paraId="61EF8F69" w14:textId="77777777" w:rsidR="00EB0224" w:rsidRPr="004D6CB3" w:rsidRDefault="00EB0224" w:rsidP="00EB0224">
            <w:pPr>
              <w:rPr>
                <w:rFonts w:cstheme="minorHAnsi"/>
              </w:rPr>
            </w:pPr>
          </w:p>
        </w:tc>
        <w:tc>
          <w:tcPr>
            <w:tcW w:w="185" w:type="pct"/>
            <w:hideMark/>
          </w:tcPr>
          <w:p w14:paraId="3E5D8EAE" w14:textId="77777777" w:rsidR="00EB0224" w:rsidRPr="004D6CB3" w:rsidRDefault="00EB0224" w:rsidP="00EB0224">
            <w:pPr>
              <w:rPr>
                <w:rFonts w:cstheme="minorHAnsi"/>
              </w:rPr>
            </w:pPr>
          </w:p>
        </w:tc>
      </w:tr>
      <w:tr w:rsidR="00395782" w:rsidRPr="004D6CB3" w14:paraId="6E803E24" w14:textId="77777777" w:rsidTr="0030044A">
        <w:tc>
          <w:tcPr>
            <w:tcW w:w="1187" w:type="pct"/>
            <w:hideMark/>
          </w:tcPr>
          <w:p w14:paraId="3852966D" w14:textId="77777777" w:rsidR="00EB0224" w:rsidRPr="004D6CB3" w:rsidRDefault="00EB0224" w:rsidP="00EB0224">
            <w:pPr>
              <w:rPr>
                <w:rFonts w:cstheme="minorHAnsi"/>
              </w:rPr>
            </w:pPr>
            <w:r w:rsidRPr="004D6CB3">
              <w:rPr>
                <w:rFonts w:cstheme="minorHAnsi"/>
              </w:rPr>
              <w:t>   No</w:t>
            </w:r>
          </w:p>
        </w:tc>
        <w:tc>
          <w:tcPr>
            <w:tcW w:w="376" w:type="pct"/>
            <w:hideMark/>
          </w:tcPr>
          <w:p w14:paraId="536197EE" w14:textId="77777777" w:rsidR="00EB0224" w:rsidRPr="004D6CB3" w:rsidRDefault="00EB0224" w:rsidP="00EB0224">
            <w:pPr>
              <w:rPr>
                <w:rFonts w:cstheme="minorHAnsi"/>
              </w:rPr>
            </w:pPr>
            <w:r w:rsidRPr="004D6CB3">
              <w:rPr>
                <w:rFonts w:cstheme="minorHAnsi"/>
              </w:rPr>
              <w:t>355</w:t>
            </w:r>
          </w:p>
        </w:tc>
        <w:tc>
          <w:tcPr>
            <w:tcW w:w="229" w:type="pct"/>
            <w:hideMark/>
          </w:tcPr>
          <w:p w14:paraId="620E7879" w14:textId="77777777" w:rsidR="00EB0224" w:rsidRPr="004D6CB3" w:rsidRDefault="00EB0224" w:rsidP="00EB0224">
            <w:pPr>
              <w:rPr>
                <w:rFonts w:cstheme="minorHAnsi"/>
              </w:rPr>
            </w:pPr>
            <w:r w:rsidRPr="004D6CB3">
              <w:rPr>
                <w:rFonts w:cstheme="minorHAnsi"/>
              </w:rPr>
              <w:t>60.1</w:t>
            </w:r>
          </w:p>
        </w:tc>
        <w:tc>
          <w:tcPr>
            <w:tcW w:w="553" w:type="pct"/>
            <w:hideMark/>
          </w:tcPr>
          <w:p w14:paraId="6030B330" w14:textId="77777777" w:rsidR="00EB0224" w:rsidRPr="004D6CB3" w:rsidRDefault="00EB0224" w:rsidP="00EB0224">
            <w:pPr>
              <w:rPr>
                <w:rFonts w:cstheme="minorHAnsi"/>
              </w:rPr>
            </w:pPr>
            <w:r w:rsidRPr="004D6CB3">
              <w:rPr>
                <w:rFonts w:cstheme="minorHAnsi"/>
              </w:rPr>
              <w:t>44</w:t>
            </w:r>
          </w:p>
        </w:tc>
        <w:tc>
          <w:tcPr>
            <w:tcW w:w="229" w:type="pct"/>
            <w:hideMark/>
          </w:tcPr>
          <w:p w14:paraId="47573498" w14:textId="77777777" w:rsidR="00EB0224" w:rsidRPr="004D6CB3" w:rsidRDefault="00EB0224" w:rsidP="00EB0224">
            <w:pPr>
              <w:rPr>
                <w:rFonts w:cstheme="minorHAnsi"/>
              </w:rPr>
            </w:pPr>
            <w:r w:rsidRPr="004D6CB3">
              <w:rPr>
                <w:rFonts w:cstheme="minorHAnsi"/>
              </w:rPr>
              <w:t>65.7</w:t>
            </w:r>
          </w:p>
        </w:tc>
        <w:tc>
          <w:tcPr>
            <w:tcW w:w="623" w:type="pct"/>
            <w:hideMark/>
          </w:tcPr>
          <w:p w14:paraId="7789843B" w14:textId="77777777" w:rsidR="00EB0224" w:rsidRPr="004D6CB3" w:rsidRDefault="00EB0224" w:rsidP="00EB0224">
            <w:pPr>
              <w:rPr>
                <w:rFonts w:cstheme="minorHAnsi"/>
              </w:rPr>
            </w:pPr>
            <w:r w:rsidRPr="004D6CB3">
              <w:rPr>
                <w:rFonts w:cstheme="minorHAnsi"/>
              </w:rPr>
              <w:t>50</w:t>
            </w:r>
          </w:p>
        </w:tc>
        <w:tc>
          <w:tcPr>
            <w:tcW w:w="229" w:type="pct"/>
            <w:hideMark/>
          </w:tcPr>
          <w:p w14:paraId="71A2C38A" w14:textId="77777777" w:rsidR="00EB0224" w:rsidRPr="004D6CB3" w:rsidRDefault="00EB0224" w:rsidP="00EB0224">
            <w:pPr>
              <w:rPr>
                <w:rFonts w:cstheme="minorHAnsi"/>
              </w:rPr>
            </w:pPr>
            <w:r w:rsidRPr="004D6CB3">
              <w:rPr>
                <w:rFonts w:cstheme="minorHAnsi"/>
              </w:rPr>
              <w:t>61.0</w:t>
            </w:r>
          </w:p>
        </w:tc>
        <w:tc>
          <w:tcPr>
            <w:tcW w:w="325" w:type="pct"/>
            <w:hideMark/>
          </w:tcPr>
          <w:p w14:paraId="0C348BEF" w14:textId="77777777" w:rsidR="00EB0224" w:rsidRPr="004D6CB3" w:rsidRDefault="00EB0224" w:rsidP="00EB0224">
            <w:pPr>
              <w:rPr>
                <w:rFonts w:cstheme="minorHAnsi"/>
              </w:rPr>
            </w:pPr>
            <w:r w:rsidRPr="004D6CB3">
              <w:rPr>
                <w:rFonts w:cstheme="minorHAnsi"/>
              </w:rPr>
              <w:t>30</w:t>
            </w:r>
          </w:p>
        </w:tc>
        <w:tc>
          <w:tcPr>
            <w:tcW w:w="280" w:type="pct"/>
            <w:hideMark/>
          </w:tcPr>
          <w:p w14:paraId="56E8FA9B" w14:textId="77777777" w:rsidR="00EB0224" w:rsidRPr="004D6CB3" w:rsidRDefault="00EB0224" w:rsidP="00EB0224">
            <w:pPr>
              <w:rPr>
                <w:rFonts w:cstheme="minorHAnsi"/>
              </w:rPr>
            </w:pPr>
            <w:r w:rsidRPr="004D6CB3">
              <w:rPr>
                <w:rFonts w:cstheme="minorHAnsi"/>
              </w:rPr>
              <w:t>56.6</w:t>
            </w:r>
          </w:p>
        </w:tc>
        <w:tc>
          <w:tcPr>
            <w:tcW w:w="317" w:type="pct"/>
            <w:hideMark/>
          </w:tcPr>
          <w:p w14:paraId="42E301A5" w14:textId="77777777" w:rsidR="00EB0224" w:rsidRPr="004D6CB3" w:rsidRDefault="00EB0224" w:rsidP="00EB0224">
            <w:pPr>
              <w:rPr>
                <w:rFonts w:cstheme="minorHAnsi"/>
              </w:rPr>
            </w:pPr>
            <w:r w:rsidRPr="004D6CB3">
              <w:rPr>
                <w:rFonts w:cstheme="minorHAnsi"/>
              </w:rPr>
              <w:t>479</w:t>
            </w:r>
          </w:p>
        </w:tc>
        <w:tc>
          <w:tcPr>
            <w:tcW w:w="238" w:type="pct"/>
            <w:hideMark/>
          </w:tcPr>
          <w:p w14:paraId="19C30204" w14:textId="77777777" w:rsidR="00EB0224" w:rsidRPr="004D6CB3" w:rsidRDefault="00EB0224" w:rsidP="00EB0224">
            <w:pPr>
              <w:rPr>
                <w:rFonts w:cstheme="minorHAnsi"/>
              </w:rPr>
            </w:pPr>
            <w:r w:rsidRPr="004D6CB3">
              <w:rPr>
                <w:rFonts w:cstheme="minorHAnsi"/>
              </w:rPr>
              <w:t>60.4</w:t>
            </w:r>
          </w:p>
        </w:tc>
        <w:tc>
          <w:tcPr>
            <w:tcW w:w="229" w:type="pct"/>
            <w:hideMark/>
          </w:tcPr>
          <w:p w14:paraId="69311C95" w14:textId="77777777" w:rsidR="00EB0224" w:rsidRPr="004D6CB3" w:rsidRDefault="00EB0224" w:rsidP="00EB0224">
            <w:pPr>
              <w:rPr>
                <w:rFonts w:cstheme="minorHAnsi"/>
              </w:rPr>
            </w:pPr>
          </w:p>
        </w:tc>
        <w:tc>
          <w:tcPr>
            <w:tcW w:w="185" w:type="pct"/>
            <w:hideMark/>
          </w:tcPr>
          <w:p w14:paraId="1C2264C3" w14:textId="77777777" w:rsidR="00EB0224" w:rsidRPr="004D6CB3" w:rsidRDefault="00EB0224" w:rsidP="00EB0224">
            <w:pPr>
              <w:rPr>
                <w:rFonts w:cstheme="minorHAnsi"/>
              </w:rPr>
            </w:pPr>
          </w:p>
        </w:tc>
      </w:tr>
      <w:tr w:rsidR="00395782" w:rsidRPr="004D6CB3" w14:paraId="17A19C4D" w14:textId="77777777" w:rsidTr="0030044A">
        <w:tc>
          <w:tcPr>
            <w:tcW w:w="1187" w:type="pct"/>
            <w:hideMark/>
          </w:tcPr>
          <w:p w14:paraId="48DCD8D9" w14:textId="77777777" w:rsidR="00EB0224" w:rsidRPr="004D6CB3" w:rsidRDefault="00EB0224" w:rsidP="00EB0224">
            <w:pPr>
              <w:rPr>
                <w:rFonts w:cstheme="minorHAnsi"/>
              </w:rPr>
            </w:pPr>
            <w:r w:rsidRPr="004D6CB3">
              <w:rPr>
                <w:rFonts w:cstheme="minorHAnsi"/>
              </w:rPr>
              <w:t>  Care affordability</w:t>
            </w:r>
          </w:p>
        </w:tc>
        <w:tc>
          <w:tcPr>
            <w:tcW w:w="376" w:type="pct"/>
            <w:hideMark/>
          </w:tcPr>
          <w:p w14:paraId="5B77DAB7" w14:textId="77777777" w:rsidR="00EB0224" w:rsidRPr="004D6CB3" w:rsidRDefault="00EB0224" w:rsidP="00EB0224">
            <w:pPr>
              <w:rPr>
                <w:rFonts w:cstheme="minorHAnsi"/>
              </w:rPr>
            </w:pPr>
          </w:p>
        </w:tc>
        <w:tc>
          <w:tcPr>
            <w:tcW w:w="229" w:type="pct"/>
            <w:hideMark/>
          </w:tcPr>
          <w:p w14:paraId="200E8F2D" w14:textId="77777777" w:rsidR="00EB0224" w:rsidRPr="004D6CB3" w:rsidRDefault="00EB0224" w:rsidP="00EB0224">
            <w:pPr>
              <w:rPr>
                <w:rFonts w:cstheme="minorHAnsi"/>
              </w:rPr>
            </w:pPr>
          </w:p>
        </w:tc>
        <w:tc>
          <w:tcPr>
            <w:tcW w:w="553" w:type="pct"/>
            <w:hideMark/>
          </w:tcPr>
          <w:p w14:paraId="69976C04" w14:textId="77777777" w:rsidR="00EB0224" w:rsidRPr="004D6CB3" w:rsidRDefault="00EB0224" w:rsidP="00EB0224">
            <w:pPr>
              <w:rPr>
                <w:rFonts w:cstheme="minorHAnsi"/>
              </w:rPr>
            </w:pPr>
          </w:p>
        </w:tc>
        <w:tc>
          <w:tcPr>
            <w:tcW w:w="229" w:type="pct"/>
            <w:hideMark/>
          </w:tcPr>
          <w:p w14:paraId="7117B7E8" w14:textId="77777777" w:rsidR="00EB0224" w:rsidRPr="004D6CB3" w:rsidRDefault="00EB0224" w:rsidP="00EB0224">
            <w:pPr>
              <w:rPr>
                <w:rFonts w:cstheme="minorHAnsi"/>
              </w:rPr>
            </w:pPr>
          </w:p>
        </w:tc>
        <w:tc>
          <w:tcPr>
            <w:tcW w:w="623" w:type="pct"/>
            <w:hideMark/>
          </w:tcPr>
          <w:p w14:paraId="35F7330C" w14:textId="77777777" w:rsidR="00EB0224" w:rsidRPr="004D6CB3" w:rsidRDefault="00EB0224" w:rsidP="00EB0224">
            <w:pPr>
              <w:rPr>
                <w:rFonts w:cstheme="minorHAnsi"/>
              </w:rPr>
            </w:pPr>
          </w:p>
        </w:tc>
        <w:tc>
          <w:tcPr>
            <w:tcW w:w="229" w:type="pct"/>
            <w:hideMark/>
          </w:tcPr>
          <w:p w14:paraId="676E1F42" w14:textId="77777777" w:rsidR="00EB0224" w:rsidRPr="004D6CB3" w:rsidRDefault="00EB0224" w:rsidP="00EB0224">
            <w:pPr>
              <w:rPr>
                <w:rFonts w:cstheme="minorHAnsi"/>
              </w:rPr>
            </w:pPr>
          </w:p>
        </w:tc>
        <w:tc>
          <w:tcPr>
            <w:tcW w:w="325" w:type="pct"/>
            <w:hideMark/>
          </w:tcPr>
          <w:p w14:paraId="06B22742" w14:textId="77777777" w:rsidR="00EB0224" w:rsidRPr="004D6CB3" w:rsidRDefault="00EB0224" w:rsidP="00EB0224">
            <w:pPr>
              <w:rPr>
                <w:rFonts w:cstheme="minorHAnsi"/>
              </w:rPr>
            </w:pPr>
          </w:p>
        </w:tc>
        <w:tc>
          <w:tcPr>
            <w:tcW w:w="280" w:type="pct"/>
            <w:hideMark/>
          </w:tcPr>
          <w:p w14:paraId="7B98C140" w14:textId="77777777" w:rsidR="00EB0224" w:rsidRPr="004D6CB3" w:rsidRDefault="00EB0224" w:rsidP="00EB0224">
            <w:pPr>
              <w:rPr>
                <w:rFonts w:cstheme="minorHAnsi"/>
              </w:rPr>
            </w:pPr>
          </w:p>
        </w:tc>
        <w:tc>
          <w:tcPr>
            <w:tcW w:w="317" w:type="pct"/>
            <w:hideMark/>
          </w:tcPr>
          <w:p w14:paraId="2E3AAFE2" w14:textId="77777777" w:rsidR="00EB0224" w:rsidRPr="004D6CB3" w:rsidRDefault="00EB0224" w:rsidP="00EB0224">
            <w:pPr>
              <w:rPr>
                <w:rFonts w:cstheme="minorHAnsi"/>
              </w:rPr>
            </w:pPr>
          </w:p>
        </w:tc>
        <w:tc>
          <w:tcPr>
            <w:tcW w:w="238" w:type="pct"/>
            <w:hideMark/>
          </w:tcPr>
          <w:p w14:paraId="1C7A3FDB" w14:textId="77777777" w:rsidR="00EB0224" w:rsidRPr="004D6CB3" w:rsidRDefault="00EB0224" w:rsidP="00EB0224">
            <w:pPr>
              <w:rPr>
                <w:rFonts w:cstheme="minorHAnsi"/>
              </w:rPr>
            </w:pPr>
          </w:p>
        </w:tc>
        <w:tc>
          <w:tcPr>
            <w:tcW w:w="229" w:type="pct"/>
            <w:hideMark/>
          </w:tcPr>
          <w:p w14:paraId="18F0645E" w14:textId="77777777" w:rsidR="00EB0224" w:rsidRPr="004D6CB3" w:rsidRDefault="00EB0224" w:rsidP="00EB0224">
            <w:pPr>
              <w:rPr>
                <w:rFonts w:cstheme="minorHAnsi"/>
              </w:rPr>
            </w:pPr>
          </w:p>
        </w:tc>
        <w:tc>
          <w:tcPr>
            <w:tcW w:w="185" w:type="pct"/>
            <w:hideMark/>
          </w:tcPr>
          <w:p w14:paraId="59471947" w14:textId="77777777" w:rsidR="00EB0224" w:rsidRPr="004D6CB3" w:rsidRDefault="00EB0224" w:rsidP="00EB0224">
            <w:pPr>
              <w:rPr>
                <w:rFonts w:cstheme="minorHAnsi"/>
              </w:rPr>
            </w:pPr>
          </w:p>
        </w:tc>
      </w:tr>
      <w:tr w:rsidR="00395782" w:rsidRPr="004D6CB3" w14:paraId="4DEBDCD7" w14:textId="77777777" w:rsidTr="0030044A">
        <w:tc>
          <w:tcPr>
            <w:tcW w:w="1187" w:type="pct"/>
            <w:hideMark/>
          </w:tcPr>
          <w:p w14:paraId="2DF5F1D7" w14:textId="77777777" w:rsidR="00EB0224" w:rsidRPr="004D6CB3" w:rsidRDefault="00EB0224" w:rsidP="00EB0224">
            <w:pPr>
              <w:rPr>
                <w:rFonts w:cstheme="minorHAnsi"/>
              </w:rPr>
            </w:pPr>
            <w:r w:rsidRPr="004D6CB3">
              <w:rPr>
                <w:rFonts w:cstheme="minorHAnsi"/>
              </w:rPr>
              <w:t>   Yes</w:t>
            </w:r>
          </w:p>
        </w:tc>
        <w:tc>
          <w:tcPr>
            <w:tcW w:w="376" w:type="pct"/>
            <w:hideMark/>
          </w:tcPr>
          <w:p w14:paraId="4F4BA3F7" w14:textId="77777777" w:rsidR="00EB0224" w:rsidRPr="004D6CB3" w:rsidRDefault="00EB0224" w:rsidP="00EB0224">
            <w:pPr>
              <w:rPr>
                <w:rFonts w:cstheme="minorHAnsi"/>
              </w:rPr>
            </w:pPr>
            <w:r w:rsidRPr="004D6CB3">
              <w:rPr>
                <w:rFonts w:cstheme="minorHAnsi"/>
              </w:rPr>
              <w:t>232</w:t>
            </w:r>
          </w:p>
        </w:tc>
        <w:tc>
          <w:tcPr>
            <w:tcW w:w="229" w:type="pct"/>
            <w:hideMark/>
          </w:tcPr>
          <w:p w14:paraId="23DE12EC" w14:textId="77777777" w:rsidR="00EB0224" w:rsidRPr="004D6CB3" w:rsidRDefault="00EB0224" w:rsidP="00EB0224">
            <w:pPr>
              <w:rPr>
                <w:rFonts w:cstheme="minorHAnsi"/>
              </w:rPr>
            </w:pPr>
            <w:r w:rsidRPr="004D6CB3">
              <w:rPr>
                <w:rFonts w:cstheme="minorHAnsi"/>
              </w:rPr>
              <w:t>39.3</w:t>
            </w:r>
          </w:p>
        </w:tc>
        <w:tc>
          <w:tcPr>
            <w:tcW w:w="553" w:type="pct"/>
            <w:hideMark/>
          </w:tcPr>
          <w:p w14:paraId="1988B98F" w14:textId="77777777" w:rsidR="00EB0224" w:rsidRPr="004D6CB3" w:rsidRDefault="00EB0224" w:rsidP="00EB0224">
            <w:pPr>
              <w:rPr>
                <w:rFonts w:cstheme="minorHAnsi"/>
              </w:rPr>
            </w:pPr>
            <w:r w:rsidRPr="004D6CB3">
              <w:rPr>
                <w:rFonts w:cstheme="minorHAnsi"/>
              </w:rPr>
              <w:t>23</w:t>
            </w:r>
          </w:p>
        </w:tc>
        <w:tc>
          <w:tcPr>
            <w:tcW w:w="229" w:type="pct"/>
            <w:hideMark/>
          </w:tcPr>
          <w:p w14:paraId="2D4363EA" w14:textId="77777777" w:rsidR="00EB0224" w:rsidRPr="004D6CB3" w:rsidRDefault="00EB0224" w:rsidP="00EB0224">
            <w:pPr>
              <w:rPr>
                <w:rFonts w:cstheme="minorHAnsi"/>
              </w:rPr>
            </w:pPr>
            <w:r w:rsidRPr="004D6CB3">
              <w:rPr>
                <w:rFonts w:cstheme="minorHAnsi"/>
              </w:rPr>
              <w:t>34.3</w:t>
            </w:r>
          </w:p>
        </w:tc>
        <w:tc>
          <w:tcPr>
            <w:tcW w:w="623" w:type="pct"/>
            <w:hideMark/>
          </w:tcPr>
          <w:p w14:paraId="0D5CCDFF" w14:textId="77777777" w:rsidR="00EB0224" w:rsidRPr="004D6CB3" w:rsidRDefault="00EB0224" w:rsidP="00EB0224">
            <w:pPr>
              <w:rPr>
                <w:rFonts w:cstheme="minorHAnsi"/>
              </w:rPr>
            </w:pPr>
            <w:r w:rsidRPr="004D6CB3">
              <w:rPr>
                <w:rFonts w:cstheme="minorHAnsi"/>
              </w:rPr>
              <w:t>28</w:t>
            </w:r>
          </w:p>
        </w:tc>
        <w:tc>
          <w:tcPr>
            <w:tcW w:w="229" w:type="pct"/>
            <w:hideMark/>
          </w:tcPr>
          <w:p w14:paraId="3C5755C7" w14:textId="77777777" w:rsidR="00EB0224" w:rsidRPr="004D6CB3" w:rsidRDefault="00EB0224" w:rsidP="00EB0224">
            <w:pPr>
              <w:rPr>
                <w:rFonts w:cstheme="minorHAnsi"/>
              </w:rPr>
            </w:pPr>
            <w:r w:rsidRPr="004D6CB3">
              <w:rPr>
                <w:rFonts w:cstheme="minorHAnsi"/>
              </w:rPr>
              <w:t>34.1</w:t>
            </w:r>
          </w:p>
        </w:tc>
        <w:tc>
          <w:tcPr>
            <w:tcW w:w="325" w:type="pct"/>
            <w:hideMark/>
          </w:tcPr>
          <w:p w14:paraId="7D827839" w14:textId="77777777" w:rsidR="00EB0224" w:rsidRPr="004D6CB3" w:rsidRDefault="00EB0224" w:rsidP="00EB0224">
            <w:pPr>
              <w:rPr>
                <w:rFonts w:cstheme="minorHAnsi"/>
              </w:rPr>
            </w:pPr>
            <w:r w:rsidRPr="004D6CB3">
              <w:rPr>
                <w:rFonts w:cstheme="minorHAnsi"/>
              </w:rPr>
              <w:t>21</w:t>
            </w:r>
          </w:p>
        </w:tc>
        <w:tc>
          <w:tcPr>
            <w:tcW w:w="280" w:type="pct"/>
            <w:hideMark/>
          </w:tcPr>
          <w:p w14:paraId="114B271C" w14:textId="77777777" w:rsidR="00EB0224" w:rsidRPr="004D6CB3" w:rsidRDefault="00EB0224" w:rsidP="00EB0224">
            <w:pPr>
              <w:rPr>
                <w:rFonts w:cstheme="minorHAnsi"/>
              </w:rPr>
            </w:pPr>
            <w:r w:rsidRPr="004D6CB3">
              <w:rPr>
                <w:rFonts w:cstheme="minorHAnsi"/>
              </w:rPr>
              <w:t>39.6</w:t>
            </w:r>
          </w:p>
        </w:tc>
        <w:tc>
          <w:tcPr>
            <w:tcW w:w="317" w:type="pct"/>
            <w:hideMark/>
          </w:tcPr>
          <w:p w14:paraId="0B280F27" w14:textId="77777777" w:rsidR="00EB0224" w:rsidRPr="004D6CB3" w:rsidRDefault="00EB0224" w:rsidP="00EB0224">
            <w:pPr>
              <w:rPr>
                <w:rFonts w:cstheme="minorHAnsi"/>
              </w:rPr>
            </w:pPr>
            <w:r w:rsidRPr="004D6CB3">
              <w:rPr>
                <w:rFonts w:cstheme="minorHAnsi"/>
              </w:rPr>
              <w:t>304</w:t>
            </w:r>
          </w:p>
        </w:tc>
        <w:tc>
          <w:tcPr>
            <w:tcW w:w="238" w:type="pct"/>
            <w:hideMark/>
          </w:tcPr>
          <w:p w14:paraId="1ADA0491" w14:textId="77777777" w:rsidR="00EB0224" w:rsidRPr="004D6CB3" w:rsidRDefault="00EB0224" w:rsidP="00EB0224">
            <w:pPr>
              <w:rPr>
                <w:rFonts w:cstheme="minorHAnsi"/>
              </w:rPr>
            </w:pPr>
            <w:r w:rsidRPr="004D6CB3">
              <w:rPr>
                <w:rFonts w:cstheme="minorHAnsi"/>
              </w:rPr>
              <w:t>38.3</w:t>
            </w:r>
          </w:p>
        </w:tc>
        <w:tc>
          <w:tcPr>
            <w:tcW w:w="229" w:type="pct"/>
            <w:hideMark/>
          </w:tcPr>
          <w:p w14:paraId="38EDE766" w14:textId="77777777" w:rsidR="00EB0224" w:rsidRPr="004D6CB3" w:rsidRDefault="00EB0224" w:rsidP="00EB0224">
            <w:pPr>
              <w:rPr>
                <w:rFonts w:cstheme="minorHAnsi"/>
              </w:rPr>
            </w:pPr>
          </w:p>
        </w:tc>
        <w:tc>
          <w:tcPr>
            <w:tcW w:w="185" w:type="pct"/>
            <w:hideMark/>
          </w:tcPr>
          <w:p w14:paraId="19D2FACA" w14:textId="77777777" w:rsidR="00EB0224" w:rsidRPr="004D6CB3" w:rsidRDefault="00EB0224" w:rsidP="00EB0224">
            <w:pPr>
              <w:rPr>
                <w:rFonts w:cstheme="minorHAnsi"/>
              </w:rPr>
            </w:pPr>
          </w:p>
        </w:tc>
      </w:tr>
      <w:tr w:rsidR="00395782" w:rsidRPr="004D6CB3" w14:paraId="635F6C0D" w14:textId="77777777" w:rsidTr="0030044A">
        <w:tc>
          <w:tcPr>
            <w:tcW w:w="1187" w:type="pct"/>
            <w:hideMark/>
          </w:tcPr>
          <w:p w14:paraId="6C840C8E" w14:textId="77777777" w:rsidR="00EB0224" w:rsidRPr="004D6CB3" w:rsidRDefault="00EB0224" w:rsidP="00EB0224">
            <w:pPr>
              <w:rPr>
                <w:rFonts w:cstheme="minorHAnsi"/>
              </w:rPr>
            </w:pPr>
            <w:r w:rsidRPr="004D6CB3">
              <w:rPr>
                <w:rFonts w:cstheme="minorHAnsi"/>
              </w:rPr>
              <w:t>   No</w:t>
            </w:r>
          </w:p>
        </w:tc>
        <w:tc>
          <w:tcPr>
            <w:tcW w:w="376" w:type="pct"/>
            <w:hideMark/>
          </w:tcPr>
          <w:p w14:paraId="20E2855F" w14:textId="77777777" w:rsidR="00EB0224" w:rsidRPr="004D6CB3" w:rsidRDefault="00EB0224" w:rsidP="00EB0224">
            <w:pPr>
              <w:rPr>
                <w:rFonts w:cstheme="minorHAnsi"/>
              </w:rPr>
            </w:pPr>
            <w:r w:rsidRPr="004D6CB3">
              <w:rPr>
                <w:rFonts w:cstheme="minorHAnsi"/>
              </w:rPr>
              <w:t>359</w:t>
            </w:r>
          </w:p>
        </w:tc>
        <w:tc>
          <w:tcPr>
            <w:tcW w:w="229" w:type="pct"/>
            <w:hideMark/>
          </w:tcPr>
          <w:p w14:paraId="2D2342A3" w14:textId="77777777" w:rsidR="00EB0224" w:rsidRPr="004D6CB3" w:rsidRDefault="00EB0224" w:rsidP="00EB0224">
            <w:pPr>
              <w:rPr>
                <w:rFonts w:cstheme="minorHAnsi"/>
              </w:rPr>
            </w:pPr>
            <w:r w:rsidRPr="004D6CB3">
              <w:rPr>
                <w:rFonts w:cstheme="minorHAnsi"/>
              </w:rPr>
              <w:t>60.7</w:t>
            </w:r>
          </w:p>
        </w:tc>
        <w:tc>
          <w:tcPr>
            <w:tcW w:w="553" w:type="pct"/>
            <w:hideMark/>
          </w:tcPr>
          <w:p w14:paraId="3CC038BD" w14:textId="77777777" w:rsidR="00EB0224" w:rsidRPr="004D6CB3" w:rsidRDefault="00EB0224" w:rsidP="00EB0224">
            <w:pPr>
              <w:rPr>
                <w:rFonts w:cstheme="minorHAnsi"/>
              </w:rPr>
            </w:pPr>
            <w:r w:rsidRPr="004D6CB3">
              <w:rPr>
                <w:rFonts w:cstheme="minorHAnsi"/>
              </w:rPr>
              <w:t>44</w:t>
            </w:r>
          </w:p>
        </w:tc>
        <w:tc>
          <w:tcPr>
            <w:tcW w:w="229" w:type="pct"/>
            <w:hideMark/>
          </w:tcPr>
          <w:p w14:paraId="354D761D" w14:textId="77777777" w:rsidR="00EB0224" w:rsidRPr="004D6CB3" w:rsidRDefault="00EB0224" w:rsidP="00EB0224">
            <w:pPr>
              <w:rPr>
                <w:rFonts w:cstheme="minorHAnsi"/>
              </w:rPr>
            </w:pPr>
            <w:r w:rsidRPr="004D6CB3">
              <w:rPr>
                <w:rFonts w:cstheme="minorHAnsi"/>
              </w:rPr>
              <w:t>65.7</w:t>
            </w:r>
          </w:p>
        </w:tc>
        <w:tc>
          <w:tcPr>
            <w:tcW w:w="623" w:type="pct"/>
            <w:hideMark/>
          </w:tcPr>
          <w:p w14:paraId="77B90D00" w14:textId="77777777" w:rsidR="00EB0224" w:rsidRPr="004D6CB3" w:rsidRDefault="00EB0224" w:rsidP="00EB0224">
            <w:pPr>
              <w:rPr>
                <w:rFonts w:cstheme="minorHAnsi"/>
              </w:rPr>
            </w:pPr>
            <w:r w:rsidRPr="004D6CB3">
              <w:rPr>
                <w:rFonts w:cstheme="minorHAnsi"/>
              </w:rPr>
              <w:t>54</w:t>
            </w:r>
          </w:p>
        </w:tc>
        <w:tc>
          <w:tcPr>
            <w:tcW w:w="229" w:type="pct"/>
            <w:hideMark/>
          </w:tcPr>
          <w:p w14:paraId="1134AA5F" w14:textId="77777777" w:rsidR="00EB0224" w:rsidRPr="004D6CB3" w:rsidRDefault="00EB0224" w:rsidP="00EB0224">
            <w:pPr>
              <w:rPr>
                <w:rFonts w:cstheme="minorHAnsi"/>
              </w:rPr>
            </w:pPr>
            <w:r w:rsidRPr="004D6CB3">
              <w:rPr>
                <w:rFonts w:cstheme="minorHAnsi"/>
              </w:rPr>
              <w:t>65.9</w:t>
            </w:r>
          </w:p>
        </w:tc>
        <w:tc>
          <w:tcPr>
            <w:tcW w:w="325" w:type="pct"/>
            <w:hideMark/>
          </w:tcPr>
          <w:p w14:paraId="2C78AB3F" w14:textId="77777777" w:rsidR="00EB0224" w:rsidRPr="004D6CB3" w:rsidRDefault="00EB0224" w:rsidP="00EB0224">
            <w:pPr>
              <w:rPr>
                <w:rFonts w:cstheme="minorHAnsi"/>
              </w:rPr>
            </w:pPr>
            <w:r w:rsidRPr="004D6CB3">
              <w:rPr>
                <w:rFonts w:cstheme="minorHAnsi"/>
              </w:rPr>
              <w:t>32</w:t>
            </w:r>
          </w:p>
        </w:tc>
        <w:tc>
          <w:tcPr>
            <w:tcW w:w="280" w:type="pct"/>
            <w:hideMark/>
          </w:tcPr>
          <w:p w14:paraId="2C4E5439" w14:textId="77777777" w:rsidR="00EB0224" w:rsidRPr="004D6CB3" w:rsidRDefault="00EB0224" w:rsidP="00EB0224">
            <w:pPr>
              <w:rPr>
                <w:rFonts w:cstheme="minorHAnsi"/>
              </w:rPr>
            </w:pPr>
            <w:r w:rsidRPr="004D6CB3">
              <w:rPr>
                <w:rFonts w:cstheme="minorHAnsi"/>
              </w:rPr>
              <w:t>60.4</w:t>
            </w:r>
          </w:p>
        </w:tc>
        <w:tc>
          <w:tcPr>
            <w:tcW w:w="317" w:type="pct"/>
            <w:hideMark/>
          </w:tcPr>
          <w:p w14:paraId="5401DB5C" w14:textId="77777777" w:rsidR="00EB0224" w:rsidRPr="004D6CB3" w:rsidRDefault="00EB0224" w:rsidP="00EB0224">
            <w:pPr>
              <w:rPr>
                <w:rFonts w:cstheme="minorHAnsi"/>
              </w:rPr>
            </w:pPr>
            <w:r w:rsidRPr="004D6CB3">
              <w:rPr>
                <w:rFonts w:cstheme="minorHAnsi"/>
              </w:rPr>
              <w:t>489</w:t>
            </w:r>
          </w:p>
        </w:tc>
        <w:tc>
          <w:tcPr>
            <w:tcW w:w="238" w:type="pct"/>
            <w:hideMark/>
          </w:tcPr>
          <w:p w14:paraId="66492B4A" w14:textId="77777777" w:rsidR="00EB0224" w:rsidRPr="004D6CB3" w:rsidRDefault="00EB0224" w:rsidP="00EB0224">
            <w:pPr>
              <w:rPr>
                <w:rFonts w:cstheme="minorHAnsi"/>
              </w:rPr>
            </w:pPr>
            <w:r w:rsidRPr="004D6CB3">
              <w:rPr>
                <w:rFonts w:cstheme="minorHAnsi"/>
              </w:rPr>
              <w:t>61.7</w:t>
            </w:r>
          </w:p>
        </w:tc>
        <w:tc>
          <w:tcPr>
            <w:tcW w:w="229" w:type="pct"/>
            <w:hideMark/>
          </w:tcPr>
          <w:p w14:paraId="200EB20B" w14:textId="77777777" w:rsidR="00EB0224" w:rsidRPr="004D6CB3" w:rsidRDefault="00EB0224" w:rsidP="00EB0224">
            <w:pPr>
              <w:rPr>
                <w:rFonts w:cstheme="minorHAnsi"/>
              </w:rPr>
            </w:pPr>
          </w:p>
        </w:tc>
        <w:tc>
          <w:tcPr>
            <w:tcW w:w="185" w:type="pct"/>
            <w:hideMark/>
          </w:tcPr>
          <w:p w14:paraId="6ED102A5" w14:textId="77777777" w:rsidR="00EB0224" w:rsidRPr="004D6CB3" w:rsidRDefault="00EB0224" w:rsidP="00EB0224">
            <w:pPr>
              <w:rPr>
                <w:rFonts w:cstheme="minorHAnsi"/>
              </w:rPr>
            </w:pPr>
          </w:p>
        </w:tc>
      </w:tr>
      <w:tr w:rsidR="00395782" w:rsidRPr="004D6CB3" w14:paraId="5C9A1D21" w14:textId="77777777" w:rsidTr="0030044A">
        <w:tc>
          <w:tcPr>
            <w:tcW w:w="1187" w:type="pct"/>
            <w:hideMark/>
          </w:tcPr>
          <w:p w14:paraId="5EC10F27" w14:textId="77777777" w:rsidR="00EB0224" w:rsidRPr="004D6CB3" w:rsidRDefault="00EB0224" w:rsidP="00EB0224">
            <w:pPr>
              <w:rPr>
                <w:rFonts w:cstheme="minorHAnsi"/>
              </w:rPr>
            </w:pPr>
            <w:r w:rsidRPr="004D6CB3">
              <w:rPr>
                <w:rFonts w:cstheme="minorHAnsi"/>
              </w:rPr>
              <w:t>  Care utility</w:t>
            </w:r>
          </w:p>
        </w:tc>
        <w:tc>
          <w:tcPr>
            <w:tcW w:w="376" w:type="pct"/>
            <w:hideMark/>
          </w:tcPr>
          <w:p w14:paraId="2F6F429B" w14:textId="77777777" w:rsidR="00EB0224" w:rsidRPr="004D6CB3" w:rsidRDefault="00EB0224" w:rsidP="00EB0224">
            <w:pPr>
              <w:rPr>
                <w:rFonts w:cstheme="minorHAnsi"/>
              </w:rPr>
            </w:pPr>
          </w:p>
        </w:tc>
        <w:tc>
          <w:tcPr>
            <w:tcW w:w="229" w:type="pct"/>
            <w:hideMark/>
          </w:tcPr>
          <w:p w14:paraId="5A5AFC50" w14:textId="77777777" w:rsidR="00EB0224" w:rsidRPr="004D6CB3" w:rsidRDefault="00EB0224" w:rsidP="00EB0224">
            <w:pPr>
              <w:rPr>
                <w:rFonts w:cstheme="minorHAnsi"/>
              </w:rPr>
            </w:pPr>
          </w:p>
        </w:tc>
        <w:tc>
          <w:tcPr>
            <w:tcW w:w="553" w:type="pct"/>
            <w:hideMark/>
          </w:tcPr>
          <w:p w14:paraId="6F8E7841" w14:textId="77777777" w:rsidR="00EB0224" w:rsidRPr="004D6CB3" w:rsidRDefault="00EB0224" w:rsidP="00EB0224">
            <w:pPr>
              <w:rPr>
                <w:rFonts w:cstheme="minorHAnsi"/>
              </w:rPr>
            </w:pPr>
          </w:p>
        </w:tc>
        <w:tc>
          <w:tcPr>
            <w:tcW w:w="229" w:type="pct"/>
            <w:hideMark/>
          </w:tcPr>
          <w:p w14:paraId="47A844BB" w14:textId="77777777" w:rsidR="00EB0224" w:rsidRPr="004D6CB3" w:rsidRDefault="00EB0224" w:rsidP="00EB0224">
            <w:pPr>
              <w:rPr>
                <w:rFonts w:cstheme="minorHAnsi"/>
              </w:rPr>
            </w:pPr>
          </w:p>
        </w:tc>
        <w:tc>
          <w:tcPr>
            <w:tcW w:w="623" w:type="pct"/>
            <w:hideMark/>
          </w:tcPr>
          <w:p w14:paraId="1D61A229" w14:textId="77777777" w:rsidR="00EB0224" w:rsidRPr="004D6CB3" w:rsidRDefault="00EB0224" w:rsidP="00EB0224">
            <w:pPr>
              <w:rPr>
                <w:rFonts w:cstheme="minorHAnsi"/>
              </w:rPr>
            </w:pPr>
          </w:p>
        </w:tc>
        <w:tc>
          <w:tcPr>
            <w:tcW w:w="229" w:type="pct"/>
            <w:hideMark/>
          </w:tcPr>
          <w:p w14:paraId="4596CBC5" w14:textId="77777777" w:rsidR="00EB0224" w:rsidRPr="004D6CB3" w:rsidRDefault="00EB0224" w:rsidP="00EB0224">
            <w:pPr>
              <w:rPr>
                <w:rFonts w:cstheme="minorHAnsi"/>
              </w:rPr>
            </w:pPr>
          </w:p>
        </w:tc>
        <w:tc>
          <w:tcPr>
            <w:tcW w:w="325" w:type="pct"/>
            <w:hideMark/>
          </w:tcPr>
          <w:p w14:paraId="45142C58" w14:textId="77777777" w:rsidR="00EB0224" w:rsidRPr="004D6CB3" w:rsidRDefault="00EB0224" w:rsidP="00EB0224">
            <w:pPr>
              <w:rPr>
                <w:rFonts w:cstheme="minorHAnsi"/>
              </w:rPr>
            </w:pPr>
          </w:p>
        </w:tc>
        <w:tc>
          <w:tcPr>
            <w:tcW w:w="280" w:type="pct"/>
            <w:hideMark/>
          </w:tcPr>
          <w:p w14:paraId="31F5F566" w14:textId="77777777" w:rsidR="00EB0224" w:rsidRPr="004D6CB3" w:rsidRDefault="00EB0224" w:rsidP="00EB0224">
            <w:pPr>
              <w:rPr>
                <w:rFonts w:cstheme="minorHAnsi"/>
              </w:rPr>
            </w:pPr>
          </w:p>
        </w:tc>
        <w:tc>
          <w:tcPr>
            <w:tcW w:w="317" w:type="pct"/>
            <w:hideMark/>
          </w:tcPr>
          <w:p w14:paraId="43D42432" w14:textId="77777777" w:rsidR="00EB0224" w:rsidRPr="004D6CB3" w:rsidRDefault="00EB0224" w:rsidP="00EB0224">
            <w:pPr>
              <w:rPr>
                <w:rFonts w:cstheme="minorHAnsi"/>
              </w:rPr>
            </w:pPr>
          </w:p>
        </w:tc>
        <w:tc>
          <w:tcPr>
            <w:tcW w:w="238" w:type="pct"/>
            <w:hideMark/>
          </w:tcPr>
          <w:p w14:paraId="3C7D5959" w14:textId="77777777" w:rsidR="00EB0224" w:rsidRPr="004D6CB3" w:rsidRDefault="00EB0224" w:rsidP="00EB0224">
            <w:pPr>
              <w:rPr>
                <w:rFonts w:cstheme="minorHAnsi"/>
              </w:rPr>
            </w:pPr>
          </w:p>
        </w:tc>
        <w:tc>
          <w:tcPr>
            <w:tcW w:w="229" w:type="pct"/>
            <w:hideMark/>
          </w:tcPr>
          <w:p w14:paraId="2FD9743D" w14:textId="77777777" w:rsidR="00EB0224" w:rsidRPr="004D6CB3" w:rsidRDefault="00EB0224" w:rsidP="00EB0224">
            <w:pPr>
              <w:rPr>
                <w:rFonts w:cstheme="minorHAnsi"/>
              </w:rPr>
            </w:pPr>
            <w:r w:rsidRPr="004D6CB3">
              <w:rPr>
                <w:rFonts w:cstheme="minorHAnsi"/>
              </w:rPr>
              <w:t>&lt; .001</w:t>
            </w:r>
          </w:p>
        </w:tc>
        <w:tc>
          <w:tcPr>
            <w:tcW w:w="185" w:type="pct"/>
            <w:hideMark/>
          </w:tcPr>
          <w:p w14:paraId="444D17E2" w14:textId="77777777" w:rsidR="00EB0224" w:rsidRPr="004D6CB3" w:rsidRDefault="00EB0224" w:rsidP="00EB0224">
            <w:pPr>
              <w:rPr>
                <w:rFonts w:cstheme="minorHAnsi"/>
              </w:rPr>
            </w:pPr>
            <w:r w:rsidRPr="004D6CB3">
              <w:rPr>
                <w:rFonts w:cstheme="minorHAnsi"/>
              </w:rPr>
              <w:t>.18</w:t>
            </w:r>
          </w:p>
        </w:tc>
      </w:tr>
      <w:tr w:rsidR="00395782" w:rsidRPr="004D6CB3" w14:paraId="20DFA9F3" w14:textId="77777777" w:rsidTr="0030044A">
        <w:tc>
          <w:tcPr>
            <w:tcW w:w="1187" w:type="pct"/>
            <w:hideMark/>
          </w:tcPr>
          <w:p w14:paraId="1F5C67A3" w14:textId="77777777" w:rsidR="00EB0224" w:rsidRPr="004D6CB3" w:rsidRDefault="00EB0224" w:rsidP="00EB0224">
            <w:pPr>
              <w:rPr>
                <w:rFonts w:cstheme="minorHAnsi"/>
              </w:rPr>
            </w:pPr>
            <w:r w:rsidRPr="004D6CB3">
              <w:rPr>
                <w:rFonts w:cstheme="minorHAnsi"/>
              </w:rPr>
              <w:t>   Yes</w:t>
            </w:r>
          </w:p>
        </w:tc>
        <w:tc>
          <w:tcPr>
            <w:tcW w:w="376" w:type="pct"/>
            <w:hideMark/>
          </w:tcPr>
          <w:p w14:paraId="37009A3A" w14:textId="77777777" w:rsidR="00EB0224" w:rsidRPr="004D6CB3" w:rsidRDefault="00EB0224" w:rsidP="00EB0224">
            <w:pPr>
              <w:rPr>
                <w:rFonts w:cstheme="minorHAnsi"/>
              </w:rPr>
            </w:pPr>
            <w:r w:rsidRPr="004D6CB3">
              <w:rPr>
                <w:rFonts w:cstheme="minorHAnsi"/>
              </w:rPr>
              <w:t>543</w:t>
            </w:r>
          </w:p>
        </w:tc>
        <w:tc>
          <w:tcPr>
            <w:tcW w:w="229" w:type="pct"/>
            <w:hideMark/>
          </w:tcPr>
          <w:p w14:paraId="2D297DE3" w14:textId="77777777" w:rsidR="00EB0224" w:rsidRPr="004D6CB3" w:rsidRDefault="00EB0224" w:rsidP="00EB0224">
            <w:pPr>
              <w:rPr>
                <w:rFonts w:cstheme="minorHAnsi"/>
              </w:rPr>
            </w:pPr>
            <w:r w:rsidRPr="004D6CB3">
              <w:rPr>
                <w:rFonts w:cstheme="minorHAnsi"/>
              </w:rPr>
              <w:t>91.9</w:t>
            </w:r>
          </w:p>
        </w:tc>
        <w:tc>
          <w:tcPr>
            <w:tcW w:w="553" w:type="pct"/>
            <w:hideMark/>
          </w:tcPr>
          <w:p w14:paraId="2BCF26A3" w14:textId="77777777" w:rsidR="00EB0224" w:rsidRPr="004D6CB3" w:rsidRDefault="00EB0224" w:rsidP="00EB0224">
            <w:pPr>
              <w:rPr>
                <w:rFonts w:cstheme="minorHAnsi"/>
              </w:rPr>
            </w:pPr>
            <w:r w:rsidRPr="004D6CB3">
              <w:rPr>
                <w:rFonts w:cstheme="minorHAnsi"/>
              </w:rPr>
              <w:t>62</w:t>
            </w:r>
          </w:p>
        </w:tc>
        <w:tc>
          <w:tcPr>
            <w:tcW w:w="229" w:type="pct"/>
            <w:hideMark/>
          </w:tcPr>
          <w:p w14:paraId="450A0565" w14:textId="77777777" w:rsidR="00EB0224" w:rsidRPr="004D6CB3" w:rsidRDefault="00EB0224" w:rsidP="00EB0224">
            <w:pPr>
              <w:rPr>
                <w:rFonts w:cstheme="minorHAnsi"/>
              </w:rPr>
            </w:pPr>
            <w:r w:rsidRPr="004D6CB3">
              <w:rPr>
                <w:rFonts w:cstheme="minorHAnsi"/>
              </w:rPr>
              <w:t>92.5</w:t>
            </w:r>
          </w:p>
        </w:tc>
        <w:tc>
          <w:tcPr>
            <w:tcW w:w="623" w:type="pct"/>
            <w:hideMark/>
          </w:tcPr>
          <w:p w14:paraId="2C7DC6CA" w14:textId="77777777" w:rsidR="00EB0224" w:rsidRPr="004D6CB3" w:rsidRDefault="00EB0224" w:rsidP="00EB0224">
            <w:pPr>
              <w:rPr>
                <w:rFonts w:cstheme="minorHAnsi"/>
              </w:rPr>
            </w:pPr>
            <w:r w:rsidRPr="004D6CB3">
              <w:rPr>
                <w:rFonts w:cstheme="minorHAnsi"/>
              </w:rPr>
              <w:t>61</w:t>
            </w:r>
          </w:p>
        </w:tc>
        <w:tc>
          <w:tcPr>
            <w:tcW w:w="229" w:type="pct"/>
            <w:hideMark/>
          </w:tcPr>
          <w:p w14:paraId="703FF7B7" w14:textId="77777777" w:rsidR="00EB0224" w:rsidRPr="004D6CB3" w:rsidRDefault="00EB0224" w:rsidP="00EB0224">
            <w:pPr>
              <w:rPr>
                <w:rFonts w:cstheme="minorHAnsi"/>
              </w:rPr>
            </w:pPr>
            <w:r w:rsidRPr="004D6CB3">
              <w:rPr>
                <w:rFonts w:cstheme="minorHAnsi"/>
              </w:rPr>
              <w:t>74.4</w:t>
            </w:r>
          </w:p>
        </w:tc>
        <w:tc>
          <w:tcPr>
            <w:tcW w:w="325" w:type="pct"/>
            <w:hideMark/>
          </w:tcPr>
          <w:p w14:paraId="610F1A7E" w14:textId="77777777" w:rsidR="00EB0224" w:rsidRPr="004D6CB3" w:rsidRDefault="00EB0224" w:rsidP="00EB0224">
            <w:pPr>
              <w:rPr>
                <w:rFonts w:cstheme="minorHAnsi"/>
              </w:rPr>
            </w:pPr>
            <w:r w:rsidRPr="004D6CB3">
              <w:rPr>
                <w:rFonts w:cstheme="minorHAnsi"/>
              </w:rPr>
              <w:t>49</w:t>
            </w:r>
          </w:p>
        </w:tc>
        <w:tc>
          <w:tcPr>
            <w:tcW w:w="280" w:type="pct"/>
            <w:hideMark/>
          </w:tcPr>
          <w:p w14:paraId="1B784D16" w14:textId="77777777" w:rsidR="00EB0224" w:rsidRPr="004D6CB3" w:rsidRDefault="00EB0224" w:rsidP="00EB0224">
            <w:pPr>
              <w:rPr>
                <w:rFonts w:cstheme="minorHAnsi"/>
              </w:rPr>
            </w:pPr>
            <w:r w:rsidRPr="004D6CB3">
              <w:rPr>
                <w:rFonts w:cstheme="minorHAnsi"/>
              </w:rPr>
              <w:t>92.5</w:t>
            </w:r>
          </w:p>
        </w:tc>
        <w:tc>
          <w:tcPr>
            <w:tcW w:w="317" w:type="pct"/>
            <w:hideMark/>
          </w:tcPr>
          <w:p w14:paraId="7131FB63" w14:textId="77777777" w:rsidR="00EB0224" w:rsidRPr="004D6CB3" w:rsidRDefault="00EB0224" w:rsidP="00EB0224">
            <w:pPr>
              <w:rPr>
                <w:rFonts w:cstheme="minorHAnsi"/>
              </w:rPr>
            </w:pPr>
            <w:r w:rsidRPr="004D6CB3">
              <w:rPr>
                <w:rFonts w:cstheme="minorHAnsi"/>
              </w:rPr>
              <w:t>715</w:t>
            </w:r>
          </w:p>
        </w:tc>
        <w:tc>
          <w:tcPr>
            <w:tcW w:w="238" w:type="pct"/>
            <w:hideMark/>
          </w:tcPr>
          <w:p w14:paraId="25860039" w14:textId="77777777" w:rsidR="00EB0224" w:rsidRPr="004D6CB3" w:rsidRDefault="00EB0224" w:rsidP="00EB0224">
            <w:pPr>
              <w:rPr>
                <w:rFonts w:cstheme="minorHAnsi"/>
              </w:rPr>
            </w:pPr>
            <w:r w:rsidRPr="004D6CB3">
              <w:rPr>
                <w:rFonts w:cstheme="minorHAnsi"/>
              </w:rPr>
              <w:t>90.2</w:t>
            </w:r>
          </w:p>
        </w:tc>
        <w:tc>
          <w:tcPr>
            <w:tcW w:w="229" w:type="pct"/>
            <w:hideMark/>
          </w:tcPr>
          <w:p w14:paraId="20C35CE8" w14:textId="77777777" w:rsidR="00EB0224" w:rsidRPr="004D6CB3" w:rsidRDefault="00EB0224" w:rsidP="00EB0224">
            <w:pPr>
              <w:rPr>
                <w:rFonts w:cstheme="minorHAnsi"/>
              </w:rPr>
            </w:pPr>
          </w:p>
        </w:tc>
        <w:tc>
          <w:tcPr>
            <w:tcW w:w="185" w:type="pct"/>
            <w:hideMark/>
          </w:tcPr>
          <w:p w14:paraId="01CFEDBA" w14:textId="77777777" w:rsidR="00EB0224" w:rsidRPr="004D6CB3" w:rsidRDefault="00EB0224" w:rsidP="00EB0224">
            <w:pPr>
              <w:rPr>
                <w:rFonts w:cstheme="minorHAnsi"/>
              </w:rPr>
            </w:pPr>
          </w:p>
        </w:tc>
      </w:tr>
      <w:tr w:rsidR="00395782" w:rsidRPr="004D6CB3" w14:paraId="5522B37E" w14:textId="77777777" w:rsidTr="0030044A">
        <w:tc>
          <w:tcPr>
            <w:tcW w:w="1187" w:type="pct"/>
            <w:hideMark/>
          </w:tcPr>
          <w:p w14:paraId="3F879DA8" w14:textId="77777777" w:rsidR="00EB0224" w:rsidRPr="004D6CB3" w:rsidRDefault="00EB0224" w:rsidP="00EB0224">
            <w:pPr>
              <w:rPr>
                <w:rFonts w:cstheme="minorHAnsi"/>
              </w:rPr>
            </w:pPr>
            <w:r w:rsidRPr="004D6CB3">
              <w:rPr>
                <w:rFonts w:cstheme="minorHAnsi"/>
              </w:rPr>
              <w:t>   No</w:t>
            </w:r>
          </w:p>
        </w:tc>
        <w:tc>
          <w:tcPr>
            <w:tcW w:w="376" w:type="pct"/>
            <w:hideMark/>
          </w:tcPr>
          <w:p w14:paraId="50B8005C" w14:textId="77777777" w:rsidR="00EB0224" w:rsidRPr="004D6CB3" w:rsidRDefault="00EB0224" w:rsidP="00EB0224">
            <w:pPr>
              <w:rPr>
                <w:rFonts w:cstheme="minorHAnsi"/>
              </w:rPr>
            </w:pPr>
            <w:r w:rsidRPr="004D6CB3">
              <w:rPr>
                <w:rFonts w:cstheme="minorHAnsi"/>
              </w:rPr>
              <w:t>48</w:t>
            </w:r>
          </w:p>
        </w:tc>
        <w:tc>
          <w:tcPr>
            <w:tcW w:w="229" w:type="pct"/>
            <w:hideMark/>
          </w:tcPr>
          <w:p w14:paraId="3DF2AA74" w14:textId="77777777" w:rsidR="00EB0224" w:rsidRPr="004D6CB3" w:rsidRDefault="00EB0224" w:rsidP="00EB0224">
            <w:pPr>
              <w:rPr>
                <w:rFonts w:cstheme="minorHAnsi"/>
              </w:rPr>
            </w:pPr>
            <w:r w:rsidRPr="004D6CB3">
              <w:rPr>
                <w:rFonts w:cstheme="minorHAnsi"/>
              </w:rPr>
              <w:t>8.1</w:t>
            </w:r>
          </w:p>
        </w:tc>
        <w:tc>
          <w:tcPr>
            <w:tcW w:w="553" w:type="pct"/>
            <w:hideMark/>
          </w:tcPr>
          <w:p w14:paraId="21820699" w14:textId="77777777" w:rsidR="00EB0224" w:rsidRPr="004D6CB3" w:rsidRDefault="00EB0224" w:rsidP="00EB0224">
            <w:pPr>
              <w:rPr>
                <w:rFonts w:cstheme="minorHAnsi"/>
              </w:rPr>
            </w:pPr>
            <w:r w:rsidRPr="004D6CB3">
              <w:rPr>
                <w:rFonts w:cstheme="minorHAnsi"/>
              </w:rPr>
              <w:t>5</w:t>
            </w:r>
          </w:p>
        </w:tc>
        <w:tc>
          <w:tcPr>
            <w:tcW w:w="229" w:type="pct"/>
            <w:hideMark/>
          </w:tcPr>
          <w:p w14:paraId="1443E8FC" w14:textId="77777777" w:rsidR="00EB0224" w:rsidRPr="004D6CB3" w:rsidRDefault="00EB0224" w:rsidP="00EB0224">
            <w:pPr>
              <w:rPr>
                <w:rFonts w:cstheme="minorHAnsi"/>
              </w:rPr>
            </w:pPr>
            <w:r w:rsidRPr="004D6CB3">
              <w:rPr>
                <w:rFonts w:cstheme="minorHAnsi"/>
              </w:rPr>
              <w:t>7.5</w:t>
            </w:r>
          </w:p>
        </w:tc>
        <w:tc>
          <w:tcPr>
            <w:tcW w:w="623" w:type="pct"/>
            <w:hideMark/>
          </w:tcPr>
          <w:p w14:paraId="0C4DD761" w14:textId="77777777" w:rsidR="00EB0224" w:rsidRPr="004D6CB3" w:rsidRDefault="00EB0224" w:rsidP="00EB0224">
            <w:pPr>
              <w:rPr>
                <w:rFonts w:cstheme="minorHAnsi"/>
              </w:rPr>
            </w:pPr>
            <w:r w:rsidRPr="004D6CB3">
              <w:rPr>
                <w:rFonts w:cstheme="minorHAnsi"/>
              </w:rPr>
              <w:t>21</w:t>
            </w:r>
          </w:p>
        </w:tc>
        <w:tc>
          <w:tcPr>
            <w:tcW w:w="229" w:type="pct"/>
            <w:hideMark/>
          </w:tcPr>
          <w:p w14:paraId="214C50D3" w14:textId="77777777" w:rsidR="00EB0224" w:rsidRPr="004D6CB3" w:rsidRDefault="00EB0224" w:rsidP="00EB0224">
            <w:pPr>
              <w:rPr>
                <w:rFonts w:cstheme="minorHAnsi"/>
              </w:rPr>
            </w:pPr>
            <w:r w:rsidRPr="004D6CB3">
              <w:rPr>
                <w:rFonts w:cstheme="minorHAnsi"/>
              </w:rPr>
              <w:t>25.6</w:t>
            </w:r>
          </w:p>
        </w:tc>
        <w:tc>
          <w:tcPr>
            <w:tcW w:w="325" w:type="pct"/>
            <w:hideMark/>
          </w:tcPr>
          <w:p w14:paraId="07C5650E" w14:textId="77777777" w:rsidR="00EB0224" w:rsidRPr="004D6CB3" w:rsidRDefault="00EB0224" w:rsidP="00EB0224">
            <w:pPr>
              <w:rPr>
                <w:rFonts w:cstheme="minorHAnsi"/>
              </w:rPr>
            </w:pPr>
            <w:r w:rsidRPr="004D6CB3">
              <w:rPr>
                <w:rFonts w:cstheme="minorHAnsi"/>
              </w:rPr>
              <w:t>4</w:t>
            </w:r>
          </w:p>
        </w:tc>
        <w:tc>
          <w:tcPr>
            <w:tcW w:w="280" w:type="pct"/>
            <w:hideMark/>
          </w:tcPr>
          <w:p w14:paraId="3AC2789E" w14:textId="77777777" w:rsidR="00EB0224" w:rsidRPr="004D6CB3" w:rsidRDefault="00EB0224" w:rsidP="00EB0224">
            <w:pPr>
              <w:rPr>
                <w:rFonts w:cstheme="minorHAnsi"/>
              </w:rPr>
            </w:pPr>
            <w:r w:rsidRPr="004D6CB3">
              <w:rPr>
                <w:rFonts w:cstheme="minorHAnsi"/>
              </w:rPr>
              <w:t>7.5</w:t>
            </w:r>
          </w:p>
        </w:tc>
        <w:tc>
          <w:tcPr>
            <w:tcW w:w="317" w:type="pct"/>
            <w:hideMark/>
          </w:tcPr>
          <w:p w14:paraId="519A1785" w14:textId="77777777" w:rsidR="00EB0224" w:rsidRPr="004D6CB3" w:rsidRDefault="00EB0224" w:rsidP="00EB0224">
            <w:pPr>
              <w:rPr>
                <w:rFonts w:cstheme="minorHAnsi"/>
              </w:rPr>
            </w:pPr>
            <w:r w:rsidRPr="004D6CB3">
              <w:rPr>
                <w:rFonts w:cstheme="minorHAnsi"/>
              </w:rPr>
              <w:t>78</w:t>
            </w:r>
          </w:p>
        </w:tc>
        <w:tc>
          <w:tcPr>
            <w:tcW w:w="238" w:type="pct"/>
            <w:hideMark/>
          </w:tcPr>
          <w:p w14:paraId="1F852628" w14:textId="77777777" w:rsidR="00EB0224" w:rsidRPr="004D6CB3" w:rsidRDefault="00EB0224" w:rsidP="00EB0224">
            <w:pPr>
              <w:rPr>
                <w:rFonts w:cstheme="minorHAnsi"/>
              </w:rPr>
            </w:pPr>
            <w:r w:rsidRPr="004D6CB3">
              <w:rPr>
                <w:rFonts w:cstheme="minorHAnsi"/>
              </w:rPr>
              <w:t>9.8</w:t>
            </w:r>
          </w:p>
        </w:tc>
        <w:tc>
          <w:tcPr>
            <w:tcW w:w="229" w:type="pct"/>
            <w:hideMark/>
          </w:tcPr>
          <w:p w14:paraId="52158207" w14:textId="77777777" w:rsidR="00EB0224" w:rsidRPr="004D6CB3" w:rsidRDefault="00EB0224" w:rsidP="00EB0224">
            <w:pPr>
              <w:rPr>
                <w:rFonts w:cstheme="minorHAnsi"/>
              </w:rPr>
            </w:pPr>
          </w:p>
        </w:tc>
        <w:tc>
          <w:tcPr>
            <w:tcW w:w="185" w:type="pct"/>
            <w:hideMark/>
          </w:tcPr>
          <w:p w14:paraId="1E2A3AE9" w14:textId="77777777" w:rsidR="00EB0224" w:rsidRPr="004D6CB3" w:rsidRDefault="00EB0224" w:rsidP="00EB0224">
            <w:pPr>
              <w:rPr>
                <w:rFonts w:cstheme="minorHAnsi"/>
              </w:rPr>
            </w:pPr>
          </w:p>
        </w:tc>
      </w:tr>
      <w:tr w:rsidR="00395782" w:rsidRPr="004D6CB3" w14:paraId="3776250B" w14:textId="77777777" w:rsidTr="0030044A">
        <w:tc>
          <w:tcPr>
            <w:tcW w:w="1187" w:type="pct"/>
            <w:hideMark/>
          </w:tcPr>
          <w:p w14:paraId="2F4CC11E" w14:textId="77777777" w:rsidR="00EB0224" w:rsidRPr="004D6CB3" w:rsidRDefault="00EB0224" w:rsidP="00EB0224">
            <w:pPr>
              <w:rPr>
                <w:rFonts w:cstheme="minorHAnsi"/>
              </w:rPr>
            </w:pPr>
            <w:r w:rsidRPr="004D6CB3">
              <w:rPr>
                <w:rFonts w:cstheme="minorHAnsi"/>
              </w:rPr>
              <w:t>Need factors</w:t>
            </w:r>
          </w:p>
        </w:tc>
        <w:tc>
          <w:tcPr>
            <w:tcW w:w="376" w:type="pct"/>
            <w:hideMark/>
          </w:tcPr>
          <w:p w14:paraId="2E99554B" w14:textId="77777777" w:rsidR="00EB0224" w:rsidRPr="004D6CB3" w:rsidRDefault="00EB0224" w:rsidP="00EB0224">
            <w:pPr>
              <w:rPr>
                <w:rFonts w:cstheme="minorHAnsi"/>
              </w:rPr>
            </w:pPr>
          </w:p>
        </w:tc>
        <w:tc>
          <w:tcPr>
            <w:tcW w:w="229" w:type="pct"/>
            <w:hideMark/>
          </w:tcPr>
          <w:p w14:paraId="4B69FD54" w14:textId="77777777" w:rsidR="00EB0224" w:rsidRPr="004D6CB3" w:rsidRDefault="00EB0224" w:rsidP="00EB0224">
            <w:pPr>
              <w:rPr>
                <w:rFonts w:cstheme="minorHAnsi"/>
              </w:rPr>
            </w:pPr>
          </w:p>
        </w:tc>
        <w:tc>
          <w:tcPr>
            <w:tcW w:w="553" w:type="pct"/>
            <w:hideMark/>
          </w:tcPr>
          <w:p w14:paraId="3C286C9D" w14:textId="77777777" w:rsidR="00EB0224" w:rsidRPr="004D6CB3" w:rsidRDefault="00EB0224" w:rsidP="00EB0224">
            <w:pPr>
              <w:rPr>
                <w:rFonts w:cstheme="minorHAnsi"/>
              </w:rPr>
            </w:pPr>
          </w:p>
        </w:tc>
        <w:tc>
          <w:tcPr>
            <w:tcW w:w="229" w:type="pct"/>
            <w:hideMark/>
          </w:tcPr>
          <w:p w14:paraId="75DB887E" w14:textId="77777777" w:rsidR="00EB0224" w:rsidRPr="004D6CB3" w:rsidRDefault="00EB0224" w:rsidP="00EB0224">
            <w:pPr>
              <w:rPr>
                <w:rFonts w:cstheme="minorHAnsi"/>
              </w:rPr>
            </w:pPr>
          </w:p>
        </w:tc>
        <w:tc>
          <w:tcPr>
            <w:tcW w:w="623" w:type="pct"/>
            <w:hideMark/>
          </w:tcPr>
          <w:p w14:paraId="0210323A" w14:textId="77777777" w:rsidR="00EB0224" w:rsidRPr="004D6CB3" w:rsidRDefault="00EB0224" w:rsidP="00EB0224">
            <w:pPr>
              <w:rPr>
                <w:rFonts w:cstheme="minorHAnsi"/>
              </w:rPr>
            </w:pPr>
          </w:p>
        </w:tc>
        <w:tc>
          <w:tcPr>
            <w:tcW w:w="229" w:type="pct"/>
            <w:hideMark/>
          </w:tcPr>
          <w:p w14:paraId="426396A3" w14:textId="77777777" w:rsidR="00EB0224" w:rsidRPr="004D6CB3" w:rsidRDefault="00EB0224" w:rsidP="00EB0224">
            <w:pPr>
              <w:rPr>
                <w:rFonts w:cstheme="minorHAnsi"/>
              </w:rPr>
            </w:pPr>
          </w:p>
        </w:tc>
        <w:tc>
          <w:tcPr>
            <w:tcW w:w="325" w:type="pct"/>
            <w:hideMark/>
          </w:tcPr>
          <w:p w14:paraId="0196D492" w14:textId="77777777" w:rsidR="00EB0224" w:rsidRPr="004D6CB3" w:rsidRDefault="00EB0224" w:rsidP="00EB0224">
            <w:pPr>
              <w:rPr>
                <w:rFonts w:cstheme="minorHAnsi"/>
              </w:rPr>
            </w:pPr>
          </w:p>
        </w:tc>
        <w:tc>
          <w:tcPr>
            <w:tcW w:w="280" w:type="pct"/>
            <w:hideMark/>
          </w:tcPr>
          <w:p w14:paraId="126597FE" w14:textId="77777777" w:rsidR="00EB0224" w:rsidRPr="004D6CB3" w:rsidRDefault="00EB0224" w:rsidP="00EB0224">
            <w:pPr>
              <w:rPr>
                <w:rFonts w:cstheme="minorHAnsi"/>
              </w:rPr>
            </w:pPr>
          </w:p>
        </w:tc>
        <w:tc>
          <w:tcPr>
            <w:tcW w:w="317" w:type="pct"/>
            <w:hideMark/>
          </w:tcPr>
          <w:p w14:paraId="5E84B288" w14:textId="77777777" w:rsidR="00EB0224" w:rsidRPr="004D6CB3" w:rsidRDefault="00EB0224" w:rsidP="00EB0224">
            <w:pPr>
              <w:rPr>
                <w:rFonts w:cstheme="minorHAnsi"/>
              </w:rPr>
            </w:pPr>
          </w:p>
        </w:tc>
        <w:tc>
          <w:tcPr>
            <w:tcW w:w="238" w:type="pct"/>
            <w:hideMark/>
          </w:tcPr>
          <w:p w14:paraId="23C1E6C9" w14:textId="77777777" w:rsidR="00EB0224" w:rsidRPr="004D6CB3" w:rsidRDefault="00EB0224" w:rsidP="00EB0224">
            <w:pPr>
              <w:rPr>
                <w:rFonts w:cstheme="minorHAnsi"/>
              </w:rPr>
            </w:pPr>
          </w:p>
        </w:tc>
        <w:tc>
          <w:tcPr>
            <w:tcW w:w="229" w:type="pct"/>
            <w:hideMark/>
          </w:tcPr>
          <w:p w14:paraId="60BF60DE" w14:textId="77777777" w:rsidR="00EB0224" w:rsidRPr="004D6CB3" w:rsidRDefault="00EB0224" w:rsidP="00EB0224">
            <w:pPr>
              <w:rPr>
                <w:rFonts w:cstheme="minorHAnsi"/>
              </w:rPr>
            </w:pPr>
          </w:p>
        </w:tc>
        <w:tc>
          <w:tcPr>
            <w:tcW w:w="185" w:type="pct"/>
            <w:hideMark/>
          </w:tcPr>
          <w:p w14:paraId="28F4192A" w14:textId="77777777" w:rsidR="00EB0224" w:rsidRPr="004D6CB3" w:rsidRDefault="00EB0224" w:rsidP="00EB0224">
            <w:pPr>
              <w:rPr>
                <w:rFonts w:cstheme="minorHAnsi"/>
              </w:rPr>
            </w:pPr>
          </w:p>
        </w:tc>
      </w:tr>
      <w:tr w:rsidR="00395782" w:rsidRPr="004D6CB3" w14:paraId="1CF57F6C" w14:textId="77777777" w:rsidTr="0030044A">
        <w:tc>
          <w:tcPr>
            <w:tcW w:w="1187" w:type="pct"/>
            <w:hideMark/>
          </w:tcPr>
          <w:p w14:paraId="4A77E718" w14:textId="77777777" w:rsidR="00EB0224" w:rsidRPr="004D6CB3" w:rsidRDefault="00EB0224" w:rsidP="00EB0224">
            <w:pPr>
              <w:rPr>
                <w:rFonts w:cstheme="minorHAnsi"/>
              </w:rPr>
            </w:pPr>
            <w:r w:rsidRPr="004D6CB3">
              <w:rPr>
                <w:rFonts w:cstheme="minorHAnsi"/>
              </w:rPr>
              <w:t>  Type of mental illness</w:t>
            </w:r>
          </w:p>
        </w:tc>
        <w:tc>
          <w:tcPr>
            <w:tcW w:w="376" w:type="pct"/>
            <w:hideMark/>
          </w:tcPr>
          <w:p w14:paraId="74E96439" w14:textId="77777777" w:rsidR="00EB0224" w:rsidRPr="004D6CB3" w:rsidRDefault="00EB0224" w:rsidP="00EB0224">
            <w:pPr>
              <w:rPr>
                <w:rFonts w:cstheme="minorHAnsi"/>
              </w:rPr>
            </w:pPr>
          </w:p>
        </w:tc>
        <w:tc>
          <w:tcPr>
            <w:tcW w:w="229" w:type="pct"/>
            <w:hideMark/>
          </w:tcPr>
          <w:p w14:paraId="38B6DD1D" w14:textId="77777777" w:rsidR="00EB0224" w:rsidRPr="004D6CB3" w:rsidRDefault="00EB0224" w:rsidP="00EB0224">
            <w:pPr>
              <w:rPr>
                <w:rFonts w:cstheme="minorHAnsi"/>
              </w:rPr>
            </w:pPr>
          </w:p>
        </w:tc>
        <w:tc>
          <w:tcPr>
            <w:tcW w:w="553" w:type="pct"/>
            <w:hideMark/>
          </w:tcPr>
          <w:p w14:paraId="5A4D657E" w14:textId="77777777" w:rsidR="00EB0224" w:rsidRPr="004D6CB3" w:rsidRDefault="00EB0224" w:rsidP="00EB0224">
            <w:pPr>
              <w:rPr>
                <w:rFonts w:cstheme="minorHAnsi"/>
              </w:rPr>
            </w:pPr>
          </w:p>
        </w:tc>
        <w:tc>
          <w:tcPr>
            <w:tcW w:w="229" w:type="pct"/>
            <w:hideMark/>
          </w:tcPr>
          <w:p w14:paraId="663B894F" w14:textId="77777777" w:rsidR="00EB0224" w:rsidRPr="004D6CB3" w:rsidRDefault="00EB0224" w:rsidP="00EB0224">
            <w:pPr>
              <w:rPr>
                <w:rFonts w:cstheme="minorHAnsi"/>
              </w:rPr>
            </w:pPr>
          </w:p>
        </w:tc>
        <w:tc>
          <w:tcPr>
            <w:tcW w:w="623" w:type="pct"/>
            <w:hideMark/>
          </w:tcPr>
          <w:p w14:paraId="150F832E" w14:textId="77777777" w:rsidR="00EB0224" w:rsidRPr="004D6CB3" w:rsidRDefault="00EB0224" w:rsidP="00EB0224">
            <w:pPr>
              <w:rPr>
                <w:rFonts w:cstheme="minorHAnsi"/>
              </w:rPr>
            </w:pPr>
          </w:p>
        </w:tc>
        <w:tc>
          <w:tcPr>
            <w:tcW w:w="229" w:type="pct"/>
            <w:hideMark/>
          </w:tcPr>
          <w:p w14:paraId="0F282945" w14:textId="77777777" w:rsidR="00EB0224" w:rsidRPr="004D6CB3" w:rsidRDefault="00EB0224" w:rsidP="00EB0224">
            <w:pPr>
              <w:rPr>
                <w:rFonts w:cstheme="minorHAnsi"/>
              </w:rPr>
            </w:pPr>
          </w:p>
        </w:tc>
        <w:tc>
          <w:tcPr>
            <w:tcW w:w="325" w:type="pct"/>
            <w:hideMark/>
          </w:tcPr>
          <w:p w14:paraId="12C40054" w14:textId="77777777" w:rsidR="00EB0224" w:rsidRPr="004D6CB3" w:rsidRDefault="00EB0224" w:rsidP="00EB0224">
            <w:pPr>
              <w:rPr>
                <w:rFonts w:cstheme="minorHAnsi"/>
              </w:rPr>
            </w:pPr>
          </w:p>
        </w:tc>
        <w:tc>
          <w:tcPr>
            <w:tcW w:w="280" w:type="pct"/>
            <w:hideMark/>
          </w:tcPr>
          <w:p w14:paraId="044D5C34" w14:textId="77777777" w:rsidR="00EB0224" w:rsidRPr="004D6CB3" w:rsidRDefault="00EB0224" w:rsidP="00EB0224">
            <w:pPr>
              <w:rPr>
                <w:rFonts w:cstheme="minorHAnsi"/>
              </w:rPr>
            </w:pPr>
          </w:p>
        </w:tc>
        <w:tc>
          <w:tcPr>
            <w:tcW w:w="317" w:type="pct"/>
            <w:hideMark/>
          </w:tcPr>
          <w:p w14:paraId="26D6E785" w14:textId="77777777" w:rsidR="00EB0224" w:rsidRPr="004D6CB3" w:rsidRDefault="00EB0224" w:rsidP="00EB0224">
            <w:pPr>
              <w:rPr>
                <w:rFonts w:cstheme="minorHAnsi"/>
              </w:rPr>
            </w:pPr>
          </w:p>
        </w:tc>
        <w:tc>
          <w:tcPr>
            <w:tcW w:w="238" w:type="pct"/>
            <w:hideMark/>
          </w:tcPr>
          <w:p w14:paraId="1D7CAEBD" w14:textId="77777777" w:rsidR="00EB0224" w:rsidRPr="004D6CB3" w:rsidRDefault="00EB0224" w:rsidP="00EB0224">
            <w:pPr>
              <w:rPr>
                <w:rFonts w:cstheme="minorHAnsi"/>
              </w:rPr>
            </w:pPr>
          </w:p>
        </w:tc>
        <w:tc>
          <w:tcPr>
            <w:tcW w:w="229" w:type="pct"/>
            <w:hideMark/>
          </w:tcPr>
          <w:p w14:paraId="53483ED5" w14:textId="77777777" w:rsidR="00EB0224" w:rsidRPr="004D6CB3" w:rsidRDefault="00EB0224" w:rsidP="00EB0224">
            <w:pPr>
              <w:rPr>
                <w:rFonts w:cstheme="minorHAnsi"/>
              </w:rPr>
            </w:pPr>
            <w:r w:rsidRPr="004D6CB3">
              <w:rPr>
                <w:rFonts w:cstheme="minorHAnsi"/>
              </w:rPr>
              <w:t>= .05</w:t>
            </w:r>
          </w:p>
        </w:tc>
        <w:tc>
          <w:tcPr>
            <w:tcW w:w="185" w:type="pct"/>
            <w:hideMark/>
          </w:tcPr>
          <w:p w14:paraId="159F57BC" w14:textId="77777777" w:rsidR="00EB0224" w:rsidRPr="004D6CB3" w:rsidRDefault="00EB0224" w:rsidP="00EB0224">
            <w:pPr>
              <w:rPr>
                <w:rFonts w:cstheme="minorHAnsi"/>
              </w:rPr>
            </w:pPr>
            <w:r w:rsidRPr="004D6CB3">
              <w:rPr>
                <w:rFonts w:cstheme="minorHAnsi"/>
              </w:rPr>
              <w:t>.09</w:t>
            </w:r>
          </w:p>
        </w:tc>
      </w:tr>
      <w:tr w:rsidR="00395782" w:rsidRPr="004D6CB3" w14:paraId="29991880" w14:textId="77777777" w:rsidTr="0030044A">
        <w:tc>
          <w:tcPr>
            <w:tcW w:w="1187" w:type="pct"/>
            <w:hideMark/>
          </w:tcPr>
          <w:p w14:paraId="11260796" w14:textId="77777777" w:rsidR="00EB0224" w:rsidRPr="004D6CB3" w:rsidRDefault="00EB0224" w:rsidP="00EB0224">
            <w:pPr>
              <w:rPr>
                <w:rFonts w:cstheme="minorHAnsi"/>
              </w:rPr>
            </w:pPr>
            <w:r w:rsidRPr="004D6CB3">
              <w:rPr>
                <w:rFonts w:cstheme="minorHAnsi"/>
              </w:rPr>
              <w:t>   Depression/anxiety/emotional</w:t>
            </w:r>
          </w:p>
        </w:tc>
        <w:tc>
          <w:tcPr>
            <w:tcW w:w="376" w:type="pct"/>
            <w:hideMark/>
          </w:tcPr>
          <w:p w14:paraId="7AFDC58D" w14:textId="77777777" w:rsidR="00EB0224" w:rsidRPr="004D6CB3" w:rsidRDefault="00EB0224" w:rsidP="00EB0224">
            <w:pPr>
              <w:rPr>
                <w:rFonts w:cstheme="minorHAnsi"/>
              </w:rPr>
            </w:pPr>
            <w:r w:rsidRPr="004D6CB3">
              <w:rPr>
                <w:rFonts w:cstheme="minorHAnsi"/>
              </w:rPr>
              <w:t>558</w:t>
            </w:r>
          </w:p>
        </w:tc>
        <w:tc>
          <w:tcPr>
            <w:tcW w:w="229" w:type="pct"/>
            <w:hideMark/>
          </w:tcPr>
          <w:p w14:paraId="7490BE09" w14:textId="77777777" w:rsidR="00EB0224" w:rsidRPr="004D6CB3" w:rsidRDefault="00EB0224" w:rsidP="00EB0224">
            <w:pPr>
              <w:rPr>
                <w:rFonts w:cstheme="minorHAnsi"/>
              </w:rPr>
            </w:pPr>
            <w:r w:rsidRPr="004D6CB3">
              <w:rPr>
                <w:rFonts w:cstheme="minorHAnsi"/>
              </w:rPr>
              <w:t>94.4</w:t>
            </w:r>
          </w:p>
        </w:tc>
        <w:tc>
          <w:tcPr>
            <w:tcW w:w="553" w:type="pct"/>
            <w:hideMark/>
          </w:tcPr>
          <w:p w14:paraId="6FD75D5F" w14:textId="77777777" w:rsidR="00EB0224" w:rsidRPr="004D6CB3" w:rsidRDefault="00EB0224" w:rsidP="00EB0224">
            <w:pPr>
              <w:rPr>
                <w:rFonts w:cstheme="minorHAnsi"/>
              </w:rPr>
            </w:pPr>
            <w:r w:rsidRPr="004D6CB3">
              <w:rPr>
                <w:rFonts w:cstheme="minorHAnsi"/>
              </w:rPr>
              <w:t>61</w:t>
            </w:r>
          </w:p>
        </w:tc>
        <w:tc>
          <w:tcPr>
            <w:tcW w:w="229" w:type="pct"/>
            <w:hideMark/>
          </w:tcPr>
          <w:p w14:paraId="3425FA53" w14:textId="77777777" w:rsidR="00EB0224" w:rsidRPr="004D6CB3" w:rsidRDefault="00EB0224" w:rsidP="00EB0224">
            <w:pPr>
              <w:rPr>
                <w:rFonts w:cstheme="minorHAnsi"/>
              </w:rPr>
            </w:pPr>
            <w:r w:rsidRPr="004D6CB3">
              <w:rPr>
                <w:rFonts w:cstheme="minorHAnsi"/>
              </w:rPr>
              <w:t>91.0</w:t>
            </w:r>
          </w:p>
        </w:tc>
        <w:tc>
          <w:tcPr>
            <w:tcW w:w="623" w:type="pct"/>
            <w:hideMark/>
          </w:tcPr>
          <w:p w14:paraId="300122E3" w14:textId="77777777" w:rsidR="00EB0224" w:rsidRPr="004D6CB3" w:rsidRDefault="00EB0224" w:rsidP="00EB0224">
            <w:pPr>
              <w:rPr>
                <w:rFonts w:cstheme="minorHAnsi"/>
              </w:rPr>
            </w:pPr>
            <w:r w:rsidRPr="004D6CB3">
              <w:rPr>
                <w:rFonts w:cstheme="minorHAnsi"/>
              </w:rPr>
              <w:t>81</w:t>
            </w:r>
          </w:p>
        </w:tc>
        <w:tc>
          <w:tcPr>
            <w:tcW w:w="229" w:type="pct"/>
            <w:hideMark/>
          </w:tcPr>
          <w:p w14:paraId="36A4250C" w14:textId="77777777" w:rsidR="00EB0224" w:rsidRPr="004D6CB3" w:rsidRDefault="00EB0224" w:rsidP="00EB0224">
            <w:pPr>
              <w:rPr>
                <w:rFonts w:cstheme="minorHAnsi"/>
              </w:rPr>
            </w:pPr>
            <w:r w:rsidRPr="004D6CB3">
              <w:rPr>
                <w:rFonts w:cstheme="minorHAnsi"/>
              </w:rPr>
              <w:t>98.8</w:t>
            </w:r>
          </w:p>
        </w:tc>
        <w:tc>
          <w:tcPr>
            <w:tcW w:w="325" w:type="pct"/>
            <w:hideMark/>
          </w:tcPr>
          <w:p w14:paraId="522E1B3E" w14:textId="77777777" w:rsidR="00EB0224" w:rsidRPr="004D6CB3" w:rsidRDefault="00EB0224" w:rsidP="00EB0224">
            <w:pPr>
              <w:rPr>
                <w:rFonts w:cstheme="minorHAnsi"/>
              </w:rPr>
            </w:pPr>
            <w:r w:rsidRPr="004D6CB3">
              <w:rPr>
                <w:rFonts w:cstheme="minorHAnsi"/>
              </w:rPr>
              <w:t>53</w:t>
            </w:r>
          </w:p>
        </w:tc>
        <w:tc>
          <w:tcPr>
            <w:tcW w:w="280" w:type="pct"/>
            <w:hideMark/>
          </w:tcPr>
          <w:p w14:paraId="4DD80A37" w14:textId="77777777" w:rsidR="00EB0224" w:rsidRPr="004D6CB3" w:rsidRDefault="00EB0224" w:rsidP="00EB0224">
            <w:pPr>
              <w:rPr>
                <w:rFonts w:cstheme="minorHAnsi"/>
              </w:rPr>
            </w:pPr>
            <w:r w:rsidRPr="004D6CB3">
              <w:rPr>
                <w:rFonts w:cstheme="minorHAnsi"/>
              </w:rPr>
              <w:t>100</w:t>
            </w:r>
          </w:p>
        </w:tc>
        <w:tc>
          <w:tcPr>
            <w:tcW w:w="317" w:type="pct"/>
            <w:hideMark/>
          </w:tcPr>
          <w:p w14:paraId="740CC102" w14:textId="77777777" w:rsidR="00EB0224" w:rsidRPr="004D6CB3" w:rsidRDefault="00EB0224" w:rsidP="00EB0224">
            <w:pPr>
              <w:rPr>
                <w:rFonts w:cstheme="minorHAnsi"/>
              </w:rPr>
            </w:pPr>
            <w:r w:rsidRPr="004D6CB3">
              <w:rPr>
                <w:rFonts w:cstheme="minorHAnsi"/>
              </w:rPr>
              <w:t>753</w:t>
            </w:r>
          </w:p>
        </w:tc>
        <w:tc>
          <w:tcPr>
            <w:tcW w:w="238" w:type="pct"/>
            <w:hideMark/>
          </w:tcPr>
          <w:p w14:paraId="2855728C" w14:textId="77777777" w:rsidR="00EB0224" w:rsidRPr="004D6CB3" w:rsidRDefault="00EB0224" w:rsidP="00EB0224">
            <w:pPr>
              <w:rPr>
                <w:rFonts w:cstheme="minorHAnsi"/>
              </w:rPr>
            </w:pPr>
            <w:r w:rsidRPr="004D6CB3">
              <w:rPr>
                <w:rFonts w:cstheme="minorHAnsi"/>
              </w:rPr>
              <w:t>95.0</w:t>
            </w:r>
          </w:p>
        </w:tc>
        <w:tc>
          <w:tcPr>
            <w:tcW w:w="229" w:type="pct"/>
            <w:hideMark/>
          </w:tcPr>
          <w:p w14:paraId="71183268" w14:textId="77777777" w:rsidR="00EB0224" w:rsidRPr="004D6CB3" w:rsidRDefault="00EB0224" w:rsidP="00EB0224">
            <w:pPr>
              <w:rPr>
                <w:rFonts w:cstheme="minorHAnsi"/>
              </w:rPr>
            </w:pPr>
          </w:p>
        </w:tc>
        <w:tc>
          <w:tcPr>
            <w:tcW w:w="185" w:type="pct"/>
            <w:hideMark/>
          </w:tcPr>
          <w:p w14:paraId="4852BFE9" w14:textId="77777777" w:rsidR="00EB0224" w:rsidRPr="004D6CB3" w:rsidRDefault="00EB0224" w:rsidP="00EB0224">
            <w:pPr>
              <w:rPr>
                <w:rFonts w:cstheme="minorHAnsi"/>
              </w:rPr>
            </w:pPr>
          </w:p>
        </w:tc>
      </w:tr>
      <w:tr w:rsidR="00395782" w:rsidRPr="004D6CB3" w14:paraId="3C88BDF0" w14:textId="77777777" w:rsidTr="0030044A">
        <w:tc>
          <w:tcPr>
            <w:tcW w:w="1187" w:type="pct"/>
            <w:hideMark/>
          </w:tcPr>
          <w:p w14:paraId="714DAB95" w14:textId="77777777" w:rsidR="00EB0224" w:rsidRPr="004D6CB3" w:rsidRDefault="00EB0224" w:rsidP="00EB0224">
            <w:pPr>
              <w:rPr>
                <w:rFonts w:cstheme="minorHAnsi"/>
              </w:rPr>
            </w:pPr>
            <w:r w:rsidRPr="004D6CB3">
              <w:rPr>
                <w:rFonts w:cstheme="minorHAnsi"/>
              </w:rPr>
              <w:t>   ADD/bipolar/schizophrenia</w:t>
            </w:r>
          </w:p>
        </w:tc>
        <w:tc>
          <w:tcPr>
            <w:tcW w:w="376" w:type="pct"/>
            <w:hideMark/>
          </w:tcPr>
          <w:p w14:paraId="4BBC5F1A" w14:textId="77777777" w:rsidR="00EB0224" w:rsidRPr="004D6CB3" w:rsidRDefault="00EB0224" w:rsidP="00EB0224">
            <w:pPr>
              <w:rPr>
                <w:rFonts w:cstheme="minorHAnsi"/>
              </w:rPr>
            </w:pPr>
            <w:r w:rsidRPr="004D6CB3">
              <w:rPr>
                <w:rFonts w:cstheme="minorHAnsi"/>
              </w:rPr>
              <w:t>33</w:t>
            </w:r>
          </w:p>
        </w:tc>
        <w:tc>
          <w:tcPr>
            <w:tcW w:w="229" w:type="pct"/>
            <w:hideMark/>
          </w:tcPr>
          <w:p w14:paraId="1499388C" w14:textId="77777777" w:rsidR="00EB0224" w:rsidRPr="004D6CB3" w:rsidRDefault="00EB0224" w:rsidP="00EB0224">
            <w:pPr>
              <w:rPr>
                <w:rFonts w:cstheme="minorHAnsi"/>
              </w:rPr>
            </w:pPr>
            <w:r w:rsidRPr="004D6CB3">
              <w:rPr>
                <w:rFonts w:cstheme="minorHAnsi"/>
              </w:rPr>
              <w:t>5.6</w:t>
            </w:r>
          </w:p>
        </w:tc>
        <w:tc>
          <w:tcPr>
            <w:tcW w:w="553" w:type="pct"/>
            <w:hideMark/>
          </w:tcPr>
          <w:p w14:paraId="551B0D01" w14:textId="77777777" w:rsidR="00EB0224" w:rsidRPr="004D6CB3" w:rsidRDefault="00EB0224" w:rsidP="00EB0224">
            <w:pPr>
              <w:rPr>
                <w:rFonts w:cstheme="minorHAnsi"/>
              </w:rPr>
            </w:pPr>
            <w:r w:rsidRPr="004D6CB3">
              <w:rPr>
                <w:rFonts w:cstheme="minorHAnsi"/>
              </w:rPr>
              <w:t>6</w:t>
            </w:r>
          </w:p>
        </w:tc>
        <w:tc>
          <w:tcPr>
            <w:tcW w:w="229" w:type="pct"/>
            <w:hideMark/>
          </w:tcPr>
          <w:p w14:paraId="09CEB768" w14:textId="77777777" w:rsidR="00EB0224" w:rsidRPr="004D6CB3" w:rsidRDefault="00EB0224" w:rsidP="00EB0224">
            <w:pPr>
              <w:rPr>
                <w:rFonts w:cstheme="minorHAnsi"/>
              </w:rPr>
            </w:pPr>
            <w:r w:rsidRPr="004D6CB3">
              <w:rPr>
                <w:rFonts w:cstheme="minorHAnsi"/>
              </w:rPr>
              <w:t>9.0</w:t>
            </w:r>
          </w:p>
        </w:tc>
        <w:tc>
          <w:tcPr>
            <w:tcW w:w="623" w:type="pct"/>
            <w:hideMark/>
          </w:tcPr>
          <w:p w14:paraId="5A5ED4AA" w14:textId="77777777" w:rsidR="00EB0224" w:rsidRPr="004D6CB3" w:rsidRDefault="00EB0224" w:rsidP="00EB0224">
            <w:pPr>
              <w:rPr>
                <w:rFonts w:cstheme="minorHAnsi"/>
              </w:rPr>
            </w:pPr>
            <w:r w:rsidRPr="004D6CB3">
              <w:rPr>
                <w:rFonts w:cstheme="minorHAnsi"/>
              </w:rPr>
              <w:t>1</w:t>
            </w:r>
          </w:p>
        </w:tc>
        <w:tc>
          <w:tcPr>
            <w:tcW w:w="229" w:type="pct"/>
            <w:hideMark/>
          </w:tcPr>
          <w:p w14:paraId="03116D55" w14:textId="77777777" w:rsidR="00EB0224" w:rsidRPr="004D6CB3" w:rsidRDefault="00EB0224" w:rsidP="00EB0224">
            <w:pPr>
              <w:rPr>
                <w:rFonts w:cstheme="minorHAnsi"/>
              </w:rPr>
            </w:pPr>
            <w:r w:rsidRPr="004D6CB3">
              <w:rPr>
                <w:rFonts w:cstheme="minorHAnsi"/>
              </w:rPr>
              <w:t>1.2</w:t>
            </w:r>
          </w:p>
        </w:tc>
        <w:tc>
          <w:tcPr>
            <w:tcW w:w="325" w:type="pct"/>
            <w:hideMark/>
          </w:tcPr>
          <w:p w14:paraId="4E9BF4C0" w14:textId="77777777" w:rsidR="00EB0224" w:rsidRPr="004D6CB3" w:rsidRDefault="00EB0224" w:rsidP="00EB0224">
            <w:pPr>
              <w:rPr>
                <w:rFonts w:cstheme="minorHAnsi"/>
              </w:rPr>
            </w:pPr>
            <w:r w:rsidRPr="004D6CB3">
              <w:rPr>
                <w:rFonts w:cstheme="minorHAnsi"/>
              </w:rPr>
              <w:t>0</w:t>
            </w:r>
          </w:p>
        </w:tc>
        <w:tc>
          <w:tcPr>
            <w:tcW w:w="280" w:type="pct"/>
            <w:hideMark/>
          </w:tcPr>
          <w:p w14:paraId="50093D4C" w14:textId="77777777" w:rsidR="00EB0224" w:rsidRPr="004D6CB3" w:rsidRDefault="00EB0224" w:rsidP="00EB0224">
            <w:pPr>
              <w:rPr>
                <w:rFonts w:cstheme="minorHAnsi"/>
              </w:rPr>
            </w:pPr>
          </w:p>
        </w:tc>
        <w:tc>
          <w:tcPr>
            <w:tcW w:w="317" w:type="pct"/>
            <w:hideMark/>
          </w:tcPr>
          <w:p w14:paraId="0D816B66" w14:textId="77777777" w:rsidR="00EB0224" w:rsidRPr="004D6CB3" w:rsidRDefault="00EB0224" w:rsidP="00EB0224">
            <w:pPr>
              <w:rPr>
                <w:rFonts w:cstheme="minorHAnsi"/>
              </w:rPr>
            </w:pPr>
            <w:r w:rsidRPr="004D6CB3">
              <w:rPr>
                <w:rFonts w:cstheme="minorHAnsi"/>
              </w:rPr>
              <w:t>40</w:t>
            </w:r>
          </w:p>
        </w:tc>
        <w:tc>
          <w:tcPr>
            <w:tcW w:w="238" w:type="pct"/>
            <w:hideMark/>
          </w:tcPr>
          <w:p w14:paraId="3901D2EA" w14:textId="77777777" w:rsidR="00EB0224" w:rsidRPr="004D6CB3" w:rsidRDefault="00EB0224" w:rsidP="00EB0224">
            <w:pPr>
              <w:rPr>
                <w:rFonts w:cstheme="minorHAnsi"/>
              </w:rPr>
            </w:pPr>
            <w:r w:rsidRPr="004D6CB3">
              <w:rPr>
                <w:rFonts w:cstheme="minorHAnsi"/>
              </w:rPr>
              <w:t>5.0</w:t>
            </w:r>
          </w:p>
        </w:tc>
        <w:tc>
          <w:tcPr>
            <w:tcW w:w="229" w:type="pct"/>
            <w:hideMark/>
          </w:tcPr>
          <w:p w14:paraId="160530F4" w14:textId="77777777" w:rsidR="00EB0224" w:rsidRPr="004D6CB3" w:rsidRDefault="00EB0224" w:rsidP="00EB0224">
            <w:pPr>
              <w:rPr>
                <w:rFonts w:cstheme="minorHAnsi"/>
              </w:rPr>
            </w:pPr>
          </w:p>
        </w:tc>
        <w:tc>
          <w:tcPr>
            <w:tcW w:w="185" w:type="pct"/>
            <w:hideMark/>
          </w:tcPr>
          <w:p w14:paraId="6033C13A" w14:textId="77777777" w:rsidR="00EB0224" w:rsidRPr="004D6CB3" w:rsidRDefault="00EB0224" w:rsidP="00EB0224">
            <w:pPr>
              <w:rPr>
                <w:rFonts w:cstheme="minorHAnsi"/>
              </w:rPr>
            </w:pPr>
          </w:p>
        </w:tc>
      </w:tr>
      <w:tr w:rsidR="00395782" w:rsidRPr="004D6CB3" w14:paraId="0BBA1B24" w14:textId="77777777" w:rsidTr="0030044A">
        <w:tc>
          <w:tcPr>
            <w:tcW w:w="1187" w:type="pct"/>
            <w:hideMark/>
          </w:tcPr>
          <w:p w14:paraId="64EB814B" w14:textId="77777777" w:rsidR="00EB0224" w:rsidRPr="004D6CB3" w:rsidRDefault="00EB0224" w:rsidP="00EB0224">
            <w:pPr>
              <w:rPr>
                <w:rFonts w:cstheme="minorHAnsi"/>
              </w:rPr>
            </w:pPr>
            <w:r w:rsidRPr="004D6CB3">
              <w:rPr>
                <w:rFonts w:cstheme="minorHAnsi"/>
              </w:rPr>
              <w:t>  Functional limitation with chronic condition</w:t>
            </w:r>
          </w:p>
        </w:tc>
        <w:tc>
          <w:tcPr>
            <w:tcW w:w="376" w:type="pct"/>
            <w:hideMark/>
          </w:tcPr>
          <w:p w14:paraId="39CC03AC" w14:textId="77777777" w:rsidR="00EB0224" w:rsidRPr="004D6CB3" w:rsidRDefault="00EB0224" w:rsidP="00EB0224">
            <w:pPr>
              <w:rPr>
                <w:rFonts w:cstheme="minorHAnsi"/>
              </w:rPr>
            </w:pPr>
          </w:p>
        </w:tc>
        <w:tc>
          <w:tcPr>
            <w:tcW w:w="229" w:type="pct"/>
            <w:hideMark/>
          </w:tcPr>
          <w:p w14:paraId="62B5A6C3" w14:textId="77777777" w:rsidR="00EB0224" w:rsidRPr="004D6CB3" w:rsidRDefault="00EB0224" w:rsidP="00EB0224">
            <w:pPr>
              <w:rPr>
                <w:rFonts w:cstheme="minorHAnsi"/>
              </w:rPr>
            </w:pPr>
          </w:p>
        </w:tc>
        <w:tc>
          <w:tcPr>
            <w:tcW w:w="553" w:type="pct"/>
            <w:hideMark/>
          </w:tcPr>
          <w:p w14:paraId="6DCB7967" w14:textId="77777777" w:rsidR="00EB0224" w:rsidRPr="004D6CB3" w:rsidRDefault="00EB0224" w:rsidP="00EB0224">
            <w:pPr>
              <w:rPr>
                <w:rFonts w:cstheme="minorHAnsi"/>
              </w:rPr>
            </w:pPr>
          </w:p>
        </w:tc>
        <w:tc>
          <w:tcPr>
            <w:tcW w:w="229" w:type="pct"/>
            <w:hideMark/>
          </w:tcPr>
          <w:p w14:paraId="31FD5A35" w14:textId="77777777" w:rsidR="00EB0224" w:rsidRPr="004D6CB3" w:rsidRDefault="00EB0224" w:rsidP="00EB0224">
            <w:pPr>
              <w:rPr>
                <w:rFonts w:cstheme="minorHAnsi"/>
              </w:rPr>
            </w:pPr>
          </w:p>
        </w:tc>
        <w:tc>
          <w:tcPr>
            <w:tcW w:w="623" w:type="pct"/>
            <w:hideMark/>
          </w:tcPr>
          <w:p w14:paraId="5F7A6B69" w14:textId="77777777" w:rsidR="00EB0224" w:rsidRPr="004D6CB3" w:rsidRDefault="00EB0224" w:rsidP="00EB0224">
            <w:pPr>
              <w:rPr>
                <w:rFonts w:cstheme="minorHAnsi"/>
              </w:rPr>
            </w:pPr>
          </w:p>
        </w:tc>
        <w:tc>
          <w:tcPr>
            <w:tcW w:w="229" w:type="pct"/>
            <w:hideMark/>
          </w:tcPr>
          <w:p w14:paraId="767771E9" w14:textId="77777777" w:rsidR="00EB0224" w:rsidRPr="004D6CB3" w:rsidRDefault="00EB0224" w:rsidP="00EB0224">
            <w:pPr>
              <w:rPr>
                <w:rFonts w:cstheme="minorHAnsi"/>
              </w:rPr>
            </w:pPr>
          </w:p>
        </w:tc>
        <w:tc>
          <w:tcPr>
            <w:tcW w:w="325" w:type="pct"/>
            <w:hideMark/>
          </w:tcPr>
          <w:p w14:paraId="5F59DE85" w14:textId="77777777" w:rsidR="00EB0224" w:rsidRPr="004D6CB3" w:rsidRDefault="00EB0224" w:rsidP="00EB0224">
            <w:pPr>
              <w:rPr>
                <w:rFonts w:cstheme="minorHAnsi"/>
              </w:rPr>
            </w:pPr>
          </w:p>
        </w:tc>
        <w:tc>
          <w:tcPr>
            <w:tcW w:w="280" w:type="pct"/>
            <w:hideMark/>
          </w:tcPr>
          <w:p w14:paraId="15BA7D4B" w14:textId="77777777" w:rsidR="00EB0224" w:rsidRPr="004D6CB3" w:rsidRDefault="00EB0224" w:rsidP="00EB0224">
            <w:pPr>
              <w:rPr>
                <w:rFonts w:cstheme="minorHAnsi"/>
              </w:rPr>
            </w:pPr>
          </w:p>
        </w:tc>
        <w:tc>
          <w:tcPr>
            <w:tcW w:w="317" w:type="pct"/>
            <w:hideMark/>
          </w:tcPr>
          <w:p w14:paraId="2E656C15" w14:textId="77777777" w:rsidR="00EB0224" w:rsidRPr="004D6CB3" w:rsidRDefault="00EB0224" w:rsidP="00EB0224">
            <w:pPr>
              <w:rPr>
                <w:rFonts w:cstheme="minorHAnsi"/>
              </w:rPr>
            </w:pPr>
          </w:p>
        </w:tc>
        <w:tc>
          <w:tcPr>
            <w:tcW w:w="238" w:type="pct"/>
            <w:hideMark/>
          </w:tcPr>
          <w:p w14:paraId="03F02033" w14:textId="77777777" w:rsidR="00EB0224" w:rsidRPr="004D6CB3" w:rsidRDefault="00EB0224" w:rsidP="00EB0224">
            <w:pPr>
              <w:rPr>
                <w:rFonts w:cstheme="minorHAnsi"/>
              </w:rPr>
            </w:pPr>
          </w:p>
        </w:tc>
        <w:tc>
          <w:tcPr>
            <w:tcW w:w="229" w:type="pct"/>
            <w:hideMark/>
          </w:tcPr>
          <w:p w14:paraId="2E0FEB57" w14:textId="77777777" w:rsidR="00EB0224" w:rsidRPr="004D6CB3" w:rsidRDefault="00EB0224" w:rsidP="00EB0224">
            <w:pPr>
              <w:rPr>
                <w:rFonts w:cstheme="minorHAnsi"/>
              </w:rPr>
            </w:pPr>
          </w:p>
        </w:tc>
        <w:tc>
          <w:tcPr>
            <w:tcW w:w="185" w:type="pct"/>
            <w:hideMark/>
          </w:tcPr>
          <w:p w14:paraId="33C445E4" w14:textId="77777777" w:rsidR="00EB0224" w:rsidRPr="004D6CB3" w:rsidRDefault="00EB0224" w:rsidP="00EB0224">
            <w:pPr>
              <w:rPr>
                <w:rFonts w:cstheme="minorHAnsi"/>
              </w:rPr>
            </w:pPr>
          </w:p>
        </w:tc>
      </w:tr>
      <w:tr w:rsidR="00395782" w:rsidRPr="004D6CB3" w14:paraId="0FDF5BE7" w14:textId="77777777" w:rsidTr="0030044A">
        <w:tc>
          <w:tcPr>
            <w:tcW w:w="1187" w:type="pct"/>
            <w:hideMark/>
          </w:tcPr>
          <w:p w14:paraId="7DAFE959" w14:textId="77777777" w:rsidR="00EB0224" w:rsidRPr="004D6CB3" w:rsidRDefault="00EB0224" w:rsidP="00EB0224">
            <w:pPr>
              <w:rPr>
                <w:rFonts w:cstheme="minorHAnsi"/>
              </w:rPr>
            </w:pPr>
            <w:r w:rsidRPr="004D6CB3">
              <w:rPr>
                <w:rFonts w:cstheme="minorHAnsi"/>
              </w:rPr>
              <w:t>   Yes</w:t>
            </w:r>
          </w:p>
        </w:tc>
        <w:tc>
          <w:tcPr>
            <w:tcW w:w="376" w:type="pct"/>
            <w:hideMark/>
          </w:tcPr>
          <w:p w14:paraId="60980127" w14:textId="77777777" w:rsidR="00EB0224" w:rsidRPr="004D6CB3" w:rsidRDefault="00EB0224" w:rsidP="00EB0224">
            <w:pPr>
              <w:rPr>
                <w:rFonts w:cstheme="minorHAnsi"/>
              </w:rPr>
            </w:pPr>
            <w:r w:rsidRPr="004D6CB3">
              <w:rPr>
                <w:rFonts w:cstheme="minorHAnsi"/>
              </w:rPr>
              <w:t>583</w:t>
            </w:r>
          </w:p>
        </w:tc>
        <w:tc>
          <w:tcPr>
            <w:tcW w:w="229" w:type="pct"/>
            <w:hideMark/>
          </w:tcPr>
          <w:p w14:paraId="42711EE4" w14:textId="77777777" w:rsidR="00EB0224" w:rsidRPr="004D6CB3" w:rsidRDefault="00EB0224" w:rsidP="00EB0224">
            <w:pPr>
              <w:rPr>
                <w:rFonts w:cstheme="minorHAnsi"/>
              </w:rPr>
            </w:pPr>
            <w:r w:rsidRPr="004D6CB3">
              <w:rPr>
                <w:rFonts w:cstheme="minorHAnsi"/>
              </w:rPr>
              <w:t>98.6</w:t>
            </w:r>
          </w:p>
        </w:tc>
        <w:tc>
          <w:tcPr>
            <w:tcW w:w="553" w:type="pct"/>
            <w:hideMark/>
          </w:tcPr>
          <w:p w14:paraId="08BAF5FC" w14:textId="77777777" w:rsidR="00EB0224" w:rsidRPr="004D6CB3" w:rsidRDefault="00EB0224" w:rsidP="00EB0224">
            <w:pPr>
              <w:rPr>
                <w:rFonts w:cstheme="minorHAnsi"/>
              </w:rPr>
            </w:pPr>
            <w:r w:rsidRPr="004D6CB3">
              <w:rPr>
                <w:rFonts w:cstheme="minorHAnsi"/>
              </w:rPr>
              <w:t>66</w:t>
            </w:r>
          </w:p>
        </w:tc>
        <w:tc>
          <w:tcPr>
            <w:tcW w:w="229" w:type="pct"/>
            <w:hideMark/>
          </w:tcPr>
          <w:p w14:paraId="077B8045" w14:textId="77777777" w:rsidR="00EB0224" w:rsidRPr="004D6CB3" w:rsidRDefault="00EB0224" w:rsidP="00EB0224">
            <w:pPr>
              <w:rPr>
                <w:rFonts w:cstheme="minorHAnsi"/>
              </w:rPr>
            </w:pPr>
            <w:r w:rsidRPr="004D6CB3">
              <w:rPr>
                <w:rFonts w:cstheme="minorHAnsi"/>
              </w:rPr>
              <w:t>98.5</w:t>
            </w:r>
          </w:p>
        </w:tc>
        <w:tc>
          <w:tcPr>
            <w:tcW w:w="623" w:type="pct"/>
            <w:hideMark/>
          </w:tcPr>
          <w:p w14:paraId="27F481A1" w14:textId="77777777" w:rsidR="00EB0224" w:rsidRPr="004D6CB3" w:rsidRDefault="00EB0224" w:rsidP="00EB0224">
            <w:pPr>
              <w:rPr>
                <w:rFonts w:cstheme="minorHAnsi"/>
              </w:rPr>
            </w:pPr>
            <w:r w:rsidRPr="004D6CB3">
              <w:rPr>
                <w:rFonts w:cstheme="minorHAnsi"/>
              </w:rPr>
              <w:t>79</w:t>
            </w:r>
          </w:p>
        </w:tc>
        <w:tc>
          <w:tcPr>
            <w:tcW w:w="229" w:type="pct"/>
            <w:hideMark/>
          </w:tcPr>
          <w:p w14:paraId="6A1DB78E" w14:textId="77777777" w:rsidR="00EB0224" w:rsidRPr="004D6CB3" w:rsidRDefault="00EB0224" w:rsidP="00EB0224">
            <w:pPr>
              <w:rPr>
                <w:rFonts w:cstheme="minorHAnsi"/>
              </w:rPr>
            </w:pPr>
            <w:r w:rsidRPr="004D6CB3">
              <w:rPr>
                <w:rFonts w:cstheme="minorHAnsi"/>
              </w:rPr>
              <w:t>96.3</w:t>
            </w:r>
          </w:p>
        </w:tc>
        <w:tc>
          <w:tcPr>
            <w:tcW w:w="325" w:type="pct"/>
            <w:hideMark/>
          </w:tcPr>
          <w:p w14:paraId="1117BA06" w14:textId="77777777" w:rsidR="00EB0224" w:rsidRPr="004D6CB3" w:rsidRDefault="00EB0224" w:rsidP="00EB0224">
            <w:pPr>
              <w:rPr>
                <w:rFonts w:cstheme="minorHAnsi"/>
              </w:rPr>
            </w:pPr>
            <w:r w:rsidRPr="004D6CB3">
              <w:rPr>
                <w:rFonts w:cstheme="minorHAnsi"/>
              </w:rPr>
              <w:t>52</w:t>
            </w:r>
          </w:p>
        </w:tc>
        <w:tc>
          <w:tcPr>
            <w:tcW w:w="280" w:type="pct"/>
            <w:hideMark/>
          </w:tcPr>
          <w:p w14:paraId="5648402F" w14:textId="77777777" w:rsidR="00EB0224" w:rsidRPr="004D6CB3" w:rsidRDefault="00EB0224" w:rsidP="00EB0224">
            <w:pPr>
              <w:rPr>
                <w:rFonts w:cstheme="minorHAnsi"/>
              </w:rPr>
            </w:pPr>
            <w:r w:rsidRPr="004D6CB3">
              <w:rPr>
                <w:rFonts w:cstheme="minorHAnsi"/>
              </w:rPr>
              <w:t>98.1</w:t>
            </w:r>
          </w:p>
        </w:tc>
        <w:tc>
          <w:tcPr>
            <w:tcW w:w="317" w:type="pct"/>
            <w:hideMark/>
          </w:tcPr>
          <w:p w14:paraId="2CD33A45" w14:textId="77777777" w:rsidR="00EB0224" w:rsidRPr="004D6CB3" w:rsidRDefault="00EB0224" w:rsidP="00EB0224">
            <w:pPr>
              <w:rPr>
                <w:rFonts w:cstheme="minorHAnsi"/>
              </w:rPr>
            </w:pPr>
            <w:r w:rsidRPr="004D6CB3">
              <w:rPr>
                <w:rFonts w:cstheme="minorHAnsi"/>
              </w:rPr>
              <w:t>780</w:t>
            </w:r>
          </w:p>
        </w:tc>
        <w:tc>
          <w:tcPr>
            <w:tcW w:w="238" w:type="pct"/>
            <w:hideMark/>
          </w:tcPr>
          <w:p w14:paraId="3E6F31D2" w14:textId="77777777" w:rsidR="00EB0224" w:rsidRPr="004D6CB3" w:rsidRDefault="00EB0224" w:rsidP="00EB0224">
            <w:pPr>
              <w:rPr>
                <w:rFonts w:cstheme="minorHAnsi"/>
              </w:rPr>
            </w:pPr>
            <w:r w:rsidRPr="004D6CB3">
              <w:rPr>
                <w:rFonts w:cstheme="minorHAnsi"/>
              </w:rPr>
              <w:t>98.4</w:t>
            </w:r>
          </w:p>
        </w:tc>
        <w:tc>
          <w:tcPr>
            <w:tcW w:w="229" w:type="pct"/>
            <w:hideMark/>
          </w:tcPr>
          <w:p w14:paraId="4AD72D70" w14:textId="77777777" w:rsidR="00EB0224" w:rsidRPr="004D6CB3" w:rsidRDefault="00EB0224" w:rsidP="00EB0224">
            <w:pPr>
              <w:rPr>
                <w:rFonts w:cstheme="minorHAnsi"/>
              </w:rPr>
            </w:pPr>
          </w:p>
        </w:tc>
        <w:tc>
          <w:tcPr>
            <w:tcW w:w="185" w:type="pct"/>
            <w:hideMark/>
          </w:tcPr>
          <w:p w14:paraId="3BF70DF6" w14:textId="77777777" w:rsidR="00EB0224" w:rsidRPr="004D6CB3" w:rsidRDefault="00EB0224" w:rsidP="00EB0224">
            <w:pPr>
              <w:rPr>
                <w:rFonts w:cstheme="minorHAnsi"/>
              </w:rPr>
            </w:pPr>
          </w:p>
        </w:tc>
      </w:tr>
      <w:tr w:rsidR="00395782" w:rsidRPr="004D6CB3" w14:paraId="7CE356B6" w14:textId="77777777" w:rsidTr="0030044A">
        <w:tc>
          <w:tcPr>
            <w:tcW w:w="1187" w:type="pct"/>
            <w:hideMark/>
          </w:tcPr>
          <w:p w14:paraId="06D575FA" w14:textId="77777777" w:rsidR="00EB0224" w:rsidRPr="004D6CB3" w:rsidRDefault="00EB0224" w:rsidP="00EB0224">
            <w:pPr>
              <w:rPr>
                <w:rFonts w:cstheme="minorHAnsi"/>
              </w:rPr>
            </w:pPr>
            <w:r w:rsidRPr="004D6CB3">
              <w:rPr>
                <w:rFonts w:cstheme="minorHAnsi"/>
              </w:rPr>
              <w:t>   No</w:t>
            </w:r>
          </w:p>
        </w:tc>
        <w:tc>
          <w:tcPr>
            <w:tcW w:w="376" w:type="pct"/>
            <w:hideMark/>
          </w:tcPr>
          <w:p w14:paraId="461BAF1E" w14:textId="77777777" w:rsidR="00EB0224" w:rsidRPr="004D6CB3" w:rsidRDefault="00EB0224" w:rsidP="00EB0224">
            <w:pPr>
              <w:rPr>
                <w:rFonts w:cstheme="minorHAnsi"/>
              </w:rPr>
            </w:pPr>
            <w:r w:rsidRPr="004D6CB3">
              <w:rPr>
                <w:rFonts w:cstheme="minorHAnsi"/>
              </w:rPr>
              <w:t>8</w:t>
            </w:r>
          </w:p>
        </w:tc>
        <w:tc>
          <w:tcPr>
            <w:tcW w:w="229" w:type="pct"/>
            <w:hideMark/>
          </w:tcPr>
          <w:p w14:paraId="2F19EDB0" w14:textId="77777777" w:rsidR="00EB0224" w:rsidRPr="004D6CB3" w:rsidRDefault="00EB0224" w:rsidP="00EB0224">
            <w:pPr>
              <w:rPr>
                <w:rFonts w:cstheme="minorHAnsi"/>
              </w:rPr>
            </w:pPr>
            <w:r w:rsidRPr="004D6CB3">
              <w:rPr>
                <w:rFonts w:cstheme="minorHAnsi"/>
              </w:rPr>
              <w:t>1.4</w:t>
            </w:r>
          </w:p>
        </w:tc>
        <w:tc>
          <w:tcPr>
            <w:tcW w:w="553" w:type="pct"/>
            <w:hideMark/>
          </w:tcPr>
          <w:p w14:paraId="10C03FF9" w14:textId="77777777" w:rsidR="00EB0224" w:rsidRPr="004D6CB3" w:rsidRDefault="00EB0224" w:rsidP="00EB0224">
            <w:pPr>
              <w:rPr>
                <w:rFonts w:cstheme="minorHAnsi"/>
              </w:rPr>
            </w:pPr>
            <w:r w:rsidRPr="004D6CB3">
              <w:rPr>
                <w:rFonts w:cstheme="minorHAnsi"/>
              </w:rPr>
              <w:t>1</w:t>
            </w:r>
          </w:p>
        </w:tc>
        <w:tc>
          <w:tcPr>
            <w:tcW w:w="229" w:type="pct"/>
            <w:hideMark/>
          </w:tcPr>
          <w:p w14:paraId="3A62EE6D" w14:textId="77777777" w:rsidR="00EB0224" w:rsidRPr="004D6CB3" w:rsidRDefault="00EB0224" w:rsidP="00EB0224">
            <w:pPr>
              <w:rPr>
                <w:rFonts w:cstheme="minorHAnsi"/>
              </w:rPr>
            </w:pPr>
            <w:r w:rsidRPr="004D6CB3">
              <w:rPr>
                <w:rFonts w:cstheme="minorHAnsi"/>
              </w:rPr>
              <w:t>1.5</w:t>
            </w:r>
          </w:p>
        </w:tc>
        <w:tc>
          <w:tcPr>
            <w:tcW w:w="623" w:type="pct"/>
            <w:hideMark/>
          </w:tcPr>
          <w:p w14:paraId="0061A391" w14:textId="77777777" w:rsidR="00EB0224" w:rsidRPr="004D6CB3" w:rsidRDefault="00EB0224" w:rsidP="00EB0224">
            <w:pPr>
              <w:rPr>
                <w:rFonts w:cstheme="minorHAnsi"/>
              </w:rPr>
            </w:pPr>
            <w:r w:rsidRPr="004D6CB3">
              <w:rPr>
                <w:rFonts w:cstheme="minorHAnsi"/>
              </w:rPr>
              <w:t>3</w:t>
            </w:r>
          </w:p>
        </w:tc>
        <w:tc>
          <w:tcPr>
            <w:tcW w:w="229" w:type="pct"/>
            <w:hideMark/>
          </w:tcPr>
          <w:p w14:paraId="3CCCAE98" w14:textId="77777777" w:rsidR="00EB0224" w:rsidRPr="004D6CB3" w:rsidRDefault="00EB0224" w:rsidP="00EB0224">
            <w:pPr>
              <w:rPr>
                <w:rFonts w:cstheme="minorHAnsi"/>
              </w:rPr>
            </w:pPr>
            <w:r w:rsidRPr="004D6CB3">
              <w:rPr>
                <w:rFonts w:cstheme="minorHAnsi"/>
              </w:rPr>
              <w:t>3.7</w:t>
            </w:r>
          </w:p>
        </w:tc>
        <w:tc>
          <w:tcPr>
            <w:tcW w:w="325" w:type="pct"/>
            <w:hideMark/>
          </w:tcPr>
          <w:p w14:paraId="1352CA8D" w14:textId="77777777" w:rsidR="00EB0224" w:rsidRPr="004D6CB3" w:rsidRDefault="00EB0224" w:rsidP="00EB0224">
            <w:pPr>
              <w:rPr>
                <w:rFonts w:cstheme="minorHAnsi"/>
              </w:rPr>
            </w:pPr>
            <w:r w:rsidRPr="004D6CB3">
              <w:rPr>
                <w:rFonts w:cstheme="minorHAnsi"/>
              </w:rPr>
              <w:t>1</w:t>
            </w:r>
          </w:p>
        </w:tc>
        <w:tc>
          <w:tcPr>
            <w:tcW w:w="280" w:type="pct"/>
            <w:hideMark/>
          </w:tcPr>
          <w:p w14:paraId="6A31301A" w14:textId="77777777" w:rsidR="00EB0224" w:rsidRPr="004D6CB3" w:rsidRDefault="00EB0224" w:rsidP="00EB0224">
            <w:pPr>
              <w:rPr>
                <w:rFonts w:cstheme="minorHAnsi"/>
              </w:rPr>
            </w:pPr>
            <w:r w:rsidRPr="004D6CB3">
              <w:rPr>
                <w:rFonts w:cstheme="minorHAnsi"/>
              </w:rPr>
              <w:t>1.9</w:t>
            </w:r>
          </w:p>
        </w:tc>
        <w:tc>
          <w:tcPr>
            <w:tcW w:w="317" w:type="pct"/>
            <w:hideMark/>
          </w:tcPr>
          <w:p w14:paraId="7C0F4E14" w14:textId="77777777" w:rsidR="00EB0224" w:rsidRPr="004D6CB3" w:rsidRDefault="00EB0224" w:rsidP="00EB0224">
            <w:pPr>
              <w:rPr>
                <w:rFonts w:cstheme="minorHAnsi"/>
              </w:rPr>
            </w:pPr>
            <w:r w:rsidRPr="004D6CB3">
              <w:rPr>
                <w:rFonts w:cstheme="minorHAnsi"/>
              </w:rPr>
              <w:t>13</w:t>
            </w:r>
          </w:p>
        </w:tc>
        <w:tc>
          <w:tcPr>
            <w:tcW w:w="238" w:type="pct"/>
            <w:hideMark/>
          </w:tcPr>
          <w:p w14:paraId="72334009" w14:textId="77777777" w:rsidR="00EB0224" w:rsidRPr="004D6CB3" w:rsidRDefault="00EB0224" w:rsidP="00EB0224">
            <w:pPr>
              <w:rPr>
                <w:rFonts w:cstheme="minorHAnsi"/>
              </w:rPr>
            </w:pPr>
            <w:r w:rsidRPr="004D6CB3">
              <w:rPr>
                <w:rFonts w:cstheme="minorHAnsi"/>
              </w:rPr>
              <w:t>1.6</w:t>
            </w:r>
          </w:p>
        </w:tc>
        <w:tc>
          <w:tcPr>
            <w:tcW w:w="229" w:type="pct"/>
            <w:hideMark/>
          </w:tcPr>
          <w:p w14:paraId="332C9354" w14:textId="77777777" w:rsidR="00EB0224" w:rsidRPr="004D6CB3" w:rsidRDefault="00EB0224" w:rsidP="00EB0224">
            <w:pPr>
              <w:rPr>
                <w:rFonts w:cstheme="minorHAnsi"/>
              </w:rPr>
            </w:pPr>
          </w:p>
        </w:tc>
        <w:tc>
          <w:tcPr>
            <w:tcW w:w="185" w:type="pct"/>
            <w:hideMark/>
          </w:tcPr>
          <w:p w14:paraId="501CD34F" w14:textId="77777777" w:rsidR="00EB0224" w:rsidRPr="004D6CB3" w:rsidRDefault="00EB0224" w:rsidP="00EB0224">
            <w:pPr>
              <w:rPr>
                <w:rFonts w:cstheme="minorHAnsi"/>
              </w:rPr>
            </w:pPr>
          </w:p>
        </w:tc>
      </w:tr>
      <w:tr w:rsidR="00395782" w:rsidRPr="004D6CB3" w14:paraId="190231FE" w14:textId="77777777" w:rsidTr="0030044A">
        <w:tc>
          <w:tcPr>
            <w:tcW w:w="1187" w:type="pct"/>
            <w:hideMark/>
          </w:tcPr>
          <w:p w14:paraId="38827C3A" w14:textId="77777777" w:rsidR="00EB0224" w:rsidRPr="004D6CB3" w:rsidRDefault="00EB0224" w:rsidP="00EB0224">
            <w:pPr>
              <w:rPr>
                <w:rFonts w:cstheme="minorHAnsi"/>
              </w:rPr>
            </w:pPr>
            <w:r w:rsidRPr="004D6CB3">
              <w:rPr>
                <w:rFonts w:cstheme="minorHAnsi"/>
              </w:rPr>
              <w:t>  Perceived providers’ cultural competency</w:t>
            </w:r>
          </w:p>
        </w:tc>
        <w:tc>
          <w:tcPr>
            <w:tcW w:w="376" w:type="pct"/>
            <w:hideMark/>
          </w:tcPr>
          <w:p w14:paraId="00E49D82" w14:textId="77777777" w:rsidR="00EB0224" w:rsidRPr="004D6CB3" w:rsidRDefault="00EB0224" w:rsidP="00EB0224">
            <w:pPr>
              <w:rPr>
                <w:rFonts w:cstheme="minorHAnsi"/>
              </w:rPr>
            </w:pPr>
          </w:p>
        </w:tc>
        <w:tc>
          <w:tcPr>
            <w:tcW w:w="229" w:type="pct"/>
            <w:hideMark/>
          </w:tcPr>
          <w:p w14:paraId="5D7B2EEF" w14:textId="77777777" w:rsidR="00EB0224" w:rsidRPr="004D6CB3" w:rsidRDefault="00EB0224" w:rsidP="00EB0224">
            <w:pPr>
              <w:rPr>
                <w:rFonts w:cstheme="minorHAnsi"/>
              </w:rPr>
            </w:pPr>
          </w:p>
        </w:tc>
        <w:tc>
          <w:tcPr>
            <w:tcW w:w="553" w:type="pct"/>
            <w:hideMark/>
          </w:tcPr>
          <w:p w14:paraId="59C47532" w14:textId="77777777" w:rsidR="00EB0224" w:rsidRPr="004D6CB3" w:rsidRDefault="00EB0224" w:rsidP="00EB0224">
            <w:pPr>
              <w:rPr>
                <w:rFonts w:cstheme="minorHAnsi"/>
              </w:rPr>
            </w:pPr>
          </w:p>
        </w:tc>
        <w:tc>
          <w:tcPr>
            <w:tcW w:w="229" w:type="pct"/>
            <w:hideMark/>
          </w:tcPr>
          <w:p w14:paraId="60D0D375" w14:textId="77777777" w:rsidR="00EB0224" w:rsidRPr="004D6CB3" w:rsidRDefault="00EB0224" w:rsidP="00EB0224">
            <w:pPr>
              <w:rPr>
                <w:rFonts w:cstheme="minorHAnsi"/>
              </w:rPr>
            </w:pPr>
          </w:p>
        </w:tc>
        <w:tc>
          <w:tcPr>
            <w:tcW w:w="623" w:type="pct"/>
            <w:hideMark/>
          </w:tcPr>
          <w:p w14:paraId="464D169B" w14:textId="77777777" w:rsidR="00EB0224" w:rsidRPr="004D6CB3" w:rsidRDefault="00EB0224" w:rsidP="00EB0224">
            <w:pPr>
              <w:rPr>
                <w:rFonts w:cstheme="minorHAnsi"/>
              </w:rPr>
            </w:pPr>
          </w:p>
        </w:tc>
        <w:tc>
          <w:tcPr>
            <w:tcW w:w="229" w:type="pct"/>
            <w:hideMark/>
          </w:tcPr>
          <w:p w14:paraId="16690FC1" w14:textId="77777777" w:rsidR="00EB0224" w:rsidRPr="004D6CB3" w:rsidRDefault="00EB0224" w:rsidP="00EB0224">
            <w:pPr>
              <w:rPr>
                <w:rFonts w:cstheme="minorHAnsi"/>
              </w:rPr>
            </w:pPr>
          </w:p>
        </w:tc>
        <w:tc>
          <w:tcPr>
            <w:tcW w:w="325" w:type="pct"/>
            <w:hideMark/>
          </w:tcPr>
          <w:p w14:paraId="578E119D" w14:textId="77777777" w:rsidR="00EB0224" w:rsidRPr="004D6CB3" w:rsidRDefault="00EB0224" w:rsidP="00EB0224">
            <w:pPr>
              <w:rPr>
                <w:rFonts w:cstheme="minorHAnsi"/>
              </w:rPr>
            </w:pPr>
          </w:p>
        </w:tc>
        <w:tc>
          <w:tcPr>
            <w:tcW w:w="280" w:type="pct"/>
            <w:hideMark/>
          </w:tcPr>
          <w:p w14:paraId="00469E36" w14:textId="77777777" w:rsidR="00EB0224" w:rsidRPr="004D6CB3" w:rsidRDefault="00EB0224" w:rsidP="00EB0224">
            <w:pPr>
              <w:rPr>
                <w:rFonts w:cstheme="minorHAnsi"/>
              </w:rPr>
            </w:pPr>
          </w:p>
        </w:tc>
        <w:tc>
          <w:tcPr>
            <w:tcW w:w="317" w:type="pct"/>
            <w:hideMark/>
          </w:tcPr>
          <w:p w14:paraId="30303FDB" w14:textId="77777777" w:rsidR="00EB0224" w:rsidRPr="004D6CB3" w:rsidRDefault="00EB0224" w:rsidP="00EB0224">
            <w:pPr>
              <w:rPr>
                <w:rFonts w:cstheme="minorHAnsi"/>
              </w:rPr>
            </w:pPr>
          </w:p>
        </w:tc>
        <w:tc>
          <w:tcPr>
            <w:tcW w:w="238" w:type="pct"/>
            <w:hideMark/>
          </w:tcPr>
          <w:p w14:paraId="460E7DEA" w14:textId="77777777" w:rsidR="00EB0224" w:rsidRPr="004D6CB3" w:rsidRDefault="00EB0224" w:rsidP="00EB0224">
            <w:pPr>
              <w:rPr>
                <w:rFonts w:cstheme="minorHAnsi"/>
              </w:rPr>
            </w:pPr>
          </w:p>
        </w:tc>
        <w:tc>
          <w:tcPr>
            <w:tcW w:w="229" w:type="pct"/>
            <w:hideMark/>
          </w:tcPr>
          <w:p w14:paraId="35015B91" w14:textId="77777777" w:rsidR="00EB0224" w:rsidRPr="004D6CB3" w:rsidRDefault="00EB0224" w:rsidP="00EB0224">
            <w:pPr>
              <w:rPr>
                <w:rFonts w:cstheme="minorHAnsi"/>
              </w:rPr>
            </w:pPr>
          </w:p>
        </w:tc>
        <w:tc>
          <w:tcPr>
            <w:tcW w:w="185" w:type="pct"/>
            <w:hideMark/>
          </w:tcPr>
          <w:p w14:paraId="10229030" w14:textId="77777777" w:rsidR="00EB0224" w:rsidRPr="004D6CB3" w:rsidRDefault="00EB0224" w:rsidP="00EB0224">
            <w:pPr>
              <w:rPr>
                <w:rFonts w:cstheme="minorHAnsi"/>
              </w:rPr>
            </w:pPr>
          </w:p>
        </w:tc>
      </w:tr>
      <w:tr w:rsidR="00395782" w:rsidRPr="004D6CB3" w14:paraId="4808A777" w14:textId="77777777" w:rsidTr="0030044A">
        <w:tc>
          <w:tcPr>
            <w:tcW w:w="1187" w:type="pct"/>
            <w:hideMark/>
          </w:tcPr>
          <w:p w14:paraId="0444ABBA" w14:textId="77777777" w:rsidR="00EB0224" w:rsidRPr="004D6CB3" w:rsidRDefault="00EB0224" w:rsidP="00EB0224">
            <w:pPr>
              <w:rPr>
                <w:rFonts w:cstheme="minorHAnsi"/>
              </w:rPr>
            </w:pPr>
            <w:r w:rsidRPr="004D6CB3">
              <w:rPr>
                <w:rFonts w:cstheme="minorHAnsi"/>
              </w:rPr>
              <w:t>    Yes</w:t>
            </w:r>
          </w:p>
        </w:tc>
        <w:tc>
          <w:tcPr>
            <w:tcW w:w="376" w:type="pct"/>
            <w:hideMark/>
          </w:tcPr>
          <w:p w14:paraId="597CB8DD" w14:textId="77777777" w:rsidR="00EB0224" w:rsidRPr="004D6CB3" w:rsidRDefault="00EB0224" w:rsidP="00EB0224">
            <w:pPr>
              <w:rPr>
                <w:rFonts w:cstheme="minorHAnsi"/>
              </w:rPr>
            </w:pPr>
            <w:r w:rsidRPr="004D6CB3">
              <w:rPr>
                <w:rFonts w:cstheme="minorHAnsi"/>
              </w:rPr>
              <w:t>488</w:t>
            </w:r>
          </w:p>
        </w:tc>
        <w:tc>
          <w:tcPr>
            <w:tcW w:w="229" w:type="pct"/>
            <w:hideMark/>
          </w:tcPr>
          <w:p w14:paraId="20CCDC44" w14:textId="77777777" w:rsidR="00EB0224" w:rsidRPr="004D6CB3" w:rsidRDefault="00EB0224" w:rsidP="00EB0224">
            <w:pPr>
              <w:rPr>
                <w:rFonts w:cstheme="minorHAnsi"/>
              </w:rPr>
            </w:pPr>
            <w:r w:rsidRPr="004D6CB3">
              <w:rPr>
                <w:rFonts w:cstheme="minorHAnsi"/>
              </w:rPr>
              <w:t>82.6</w:t>
            </w:r>
          </w:p>
        </w:tc>
        <w:tc>
          <w:tcPr>
            <w:tcW w:w="553" w:type="pct"/>
            <w:hideMark/>
          </w:tcPr>
          <w:p w14:paraId="6E2AD858" w14:textId="77777777" w:rsidR="00EB0224" w:rsidRPr="004D6CB3" w:rsidRDefault="00EB0224" w:rsidP="00EB0224">
            <w:pPr>
              <w:rPr>
                <w:rFonts w:cstheme="minorHAnsi"/>
              </w:rPr>
            </w:pPr>
            <w:r w:rsidRPr="004D6CB3">
              <w:rPr>
                <w:rFonts w:cstheme="minorHAnsi"/>
              </w:rPr>
              <w:t>57</w:t>
            </w:r>
          </w:p>
        </w:tc>
        <w:tc>
          <w:tcPr>
            <w:tcW w:w="229" w:type="pct"/>
            <w:hideMark/>
          </w:tcPr>
          <w:p w14:paraId="7CBA9848" w14:textId="77777777" w:rsidR="00EB0224" w:rsidRPr="004D6CB3" w:rsidRDefault="00EB0224" w:rsidP="00EB0224">
            <w:pPr>
              <w:rPr>
                <w:rFonts w:cstheme="minorHAnsi"/>
              </w:rPr>
            </w:pPr>
            <w:r w:rsidRPr="004D6CB3">
              <w:rPr>
                <w:rFonts w:cstheme="minorHAnsi"/>
              </w:rPr>
              <w:t>85.1</w:t>
            </w:r>
          </w:p>
        </w:tc>
        <w:tc>
          <w:tcPr>
            <w:tcW w:w="623" w:type="pct"/>
            <w:hideMark/>
          </w:tcPr>
          <w:p w14:paraId="1D710D27" w14:textId="77777777" w:rsidR="00EB0224" w:rsidRPr="004D6CB3" w:rsidRDefault="00EB0224" w:rsidP="00EB0224">
            <w:pPr>
              <w:rPr>
                <w:rFonts w:cstheme="minorHAnsi"/>
              </w:rPr>
            </w:pPr>
            <w:r w:rsidRPr="004D6CB3">
              <w:rPr>
                <w:rFonts w:cstheme="minorHAnsi"/>
              </w:rPr>
              <w:t>68</w:t>
            </w:r>
          </w:p>
        </w:tc>
        <w:tc>
          <w:tcPr>
            <w:tcW w:w="229" w:type="pct"/>
            <w:hideMark/>
          </w:tcPr>
          <w:p w14:paraId="1512428C" w14:textId="77777777" w:rsidR="00EB0224" w:rsidRPr="004D6CB3" w:rsidRDefault="00EB0224" w:rsidP="00EB0224">
            <w:pPr>
              <w:rPr>
                <w:rFonts w:cstheme="minorHAnsi"/>
              </w:rPr>
            </w:pPr>
            <w:r w:rsidRPr="004D6CB3">
              <w:rPr>
                <w:rFonts w:cstheme="minorHAnsi"/>
              </w:rPr>
              <w:t>82.9</w:t>
            </w:r>
          </w:p>
        </w:tc>
        <w:tc>
          <w:tcPr>
            <w:tcW w:w="325" w:type="pct"/>
            <w:hideMark/>
          </w:tcPr>
          <w:p w14:paraId="788FC33B" w14:textId="77777777" w:rsidR="00EB0224" w:rsidRPr="004D6CB3" w:rsidRDefault="00EB0224" w:rsidP="00EB0224">
            <w:pPr>
              <w:rPr>
                <w:rFonts w:cstheme="minorHAnsi"/>
              </w:rPr>
            </w:pPr>
            <w:r w:rsidRPr="004D6CB3">
              <w:rPr>
                <w:rFonts w:cstheme="minorHAnsi"/>
              </w:rPr>
              <w:t>43</w:t>
            </w:r>
          </w:p>
        </w:tc>
        <w:tc>
          <w:tcPr>
            <w:tcW w:w="280" w:type="pct"/>
            <w:hideMark/>
          </w:tcPr>
          <w:p w14:paraId="3E41AE7D" w14:textId="77777777" w:rsidR="00EB0224" w:rsidRPr="004D6CB3" w:rsidRDefault="00EB0224" w:rsidP="00EB0224">
            <w:pPr>
              <w:rPr>
                <w:rFonts w:cstheme="minorHAnsi"/>
              </w:rPr>
            </w:pPr>
            <w:r w:rsidRPr="004D6CB3">
              <w:rPr>
                <w:rFonts w:cstheme="minorHAnsi"/>
              </w:rPr>
              <w:t>81.1</w:t>
            </w:r>
          </w:p>
        </w:tc>
        <w:tc>
          <w:tcPr>
            <w:tcW w:w="317" w:type="pct"/>
            <w:hideMark/>
          </w:tcPr>
          <w:p w14:paraId="78CFB538" w14:textId="77777777" w:rsidR="00EB0224" w:rsidRPr="004D6CB3" w:rsidRDefault="00EB0224" w:rsidP="00EB0224">
            <w:pPr>
              <w:rPr>
                <w:rFonts w:cstheme="minorHAnsi"/>
              </w:rPr>
            </w:pPr>
            <w:r w:rsidRPr="004D6CB3">
              <w:rPr>
                <w:rFonts w:cstheme="minorHAnsi"/>
              </w:rPr>
              <w:t>656</w:t>
            </w:r>
          </w:p>
        </w:tc>
        <w:tc>
          <w:tcPr>
            <w:tcW w:w="238" w:type="pct"/>
            <w:hideMark/>
          </w:tcPr>
          <w:p w14:paraId="53680DF1" w14:textId="77777777" w:rsidR="00EB0224" w:rsidRPr="004D6CB3" w:rsidRDefault="00EB0224" w:rsidP="00EB0224">
            <w:pPr>
              <w:rPr>
                <w:rFonts w:cstheme="minorHAnsi"/>
              </w:rPr>
            </w:pPr>
            <w:r w:rsidRPr="004D6CB3">
              <w:rPr>
                <w:rFonts w:cstheme="minorHAnsi"/>
              </w:rPr>
              <w:t>82.7</w:t>
            </w:r>
          </w:p>
        </w:tc>
        <w:tc>
          <w:tcPr>
            <w:tcW w:w="229" w:type="pct"/>
            <w:hideMark/>
          </w:tcPr>
          <w:p w14:paraId="59EBC645" w14:textId="77777777" w:rsidR="00EB0224" w:rsidRPr="004D6CB3" w:rsidRDefault="00EB0224" w:rsidP="00EB0224">
            <w:pPr>
              <w:rPr>
                <w:rFonts w:cstheme="minorHAnsi"/>
              </w:rPr>
            </w:pPr>
          </w:p>
        </w:tc>
        <w:tc>
          <w:tcPr>
            <w:tcW w:w="185" w:type="pct"/>
            <w:hideMark/>
          </w:tcPr>
          <w:p w14:paraId="4522183D" w14:textId="77777777" w:rsidR="00EB0224" w:rsidRPr="004D6CB3" w:rsidRDefault="00EB0224" w:rsidP="00EB0224">
            <w:pPr>
              <w:rPr>
                <w:rFonts w:cstheme="minorHAnsi"/>
              </w:rPr>
            </w:pPr>
          </w:p>
        </w:tc>
      </w:tr>
      <w:tr w:rsidR="00395782" w:rsidRPr="004D6CB3" w14:paraId="4C4D6917" w14:textId="77777777" w:rsidTr="0030044A">
        <w:tc>
          <w:tcPr>
            <w:tcW w:w="1187" w:type="pct"/>
            <w:hideMark/>
          </w:tcPr>
          <w:p w14:paraId="0F0D48C4" w14:textId="77777777" w:rsidR="00EB0224" w:rsidRPr="004D6CB3" w:rsidRDefault="00EB0224" w:rsidP="00EB0224">
            <w:pPr>
              <w:rPr>
                <w:rFonts w:cstheme="minorHAnsi"/>
              </w:rPr>
            </w:pPr>
            <w:r w:rsidRPr="004D6CB3">
              <w:rPr>
                <w:rFonts w:cstheme="minorHAnsi"/>
              </w:rPr>
              <w:t>   No</w:t>
            </w:r>
          </w:p>
        </w:tc>
        <w:tc>
          <w:tcPr>
            <w:tcW w:w="376" w:type="pct"/>
            <w:hideMark/>
          </w:tcPr>
          <w:p w14:paraId="0BAD3417" w14:textId="77777777" w:rsidR="00EB0224" w:rsidRPr="004D6CB3" w:rsidRDefault="00EB0224" w:rsidP="00EB0224">
            <w:pPr>
              <w:rPr>
                <w:rFonts w:cstheme="minorHAnsi"/>
              </w:rPr>
            </w:pPr>
            <w:r w:rsidRPr="004D6CB3">
              <w:rPr>
                <w:rFonts w:cstheme="minorHAnsi"/>
              </w:rPr>
              <w:t>103</w:t>
            </w:r>
          </w:p>
        </w:tc>
        <w:tc>
          <w:tcPr>
            <w:tcW w:w="229" w:type="pct"/>
            <w:hideMark/>
          </w:tcPr>
          <w:p w14:paraId="0EB40244" w14:textId="77777777" w:rsidR="00EB0224" w:rsidRPr="004D6CB3" w:rsidRDefault="00EB0224" w:rsidP="00EB0224">
            <w:pPr>
              <w:rPr>
                <w:rFonts w:cstheme="minorHAnsi"/>
              </w:rPr>
            </w:pPr>
            <w:r w:rsidRPr="004D6CB3">
              <w:rPr>
                <w:rFonts w:cstheme="minorHAnsi"/>
              </w:rPr>
              <w:t>17.4</w:t>
            </w:r>
          </w:p>
        </w:tc>
        <w:tc>
          <w:tcPr>
            <w:tcW w:w="553" w:type="pct"/>
            <w:hideMark/>
          </w:tcPr>
          <w:p w14:paraId="2AC7AF1D" w14:textId="77777777" w:rsidR="00EB0224" w:rsidRPr="004D6CB3" w:rsidRDefault="00EB0224" w:rsidP="00EB0224">
            <w:pPr>
              <w:rPr>
                <w:rFonts w:cstheme="minorHAnsi"/>
              </w:rPr>
            </w:pPr>
            <w:r w:rsidRPr="004D6CB3">
              <w:rPr>
                <w:rFonts w:cstheme="minorHAnsi"/>
              </w:rPr>
              <w:t>10</w:t>
            </w:r>
          </w:p>
        </w:tc>
        <w:tc>
          <w:tcPr>
            <w:tcW w:w="229" w:type="pct"/>
            <w:hideMark/>
          </w:tcPr>
          <w:p w14:paraId="4995BF28" w14:textId="77777777" w:rsidR="00EB0224" w:rsidRPr="004D6CB3" w:rsidRDefault="00EB0224" w:rsidP="00EB0224">
            <w:pPr>
              <w:rPr>
                <w:rFonts w:cstheme="minorHAnsi"/>
              </w:rPr>
            </w:pPr>
            <w:r w:rsidRPr="004D6CB3">
              <w:rPr>
                <w:rFonts w:cstheme="minorHAnsi"/>
              </w:rPr>
              <w:t>14.9</w:t>
            </w:r>
          </w:p>
        </w:tc>
        <w:tc>
          <w:tcPr>
            <w:tcW w:w="623" w:type="pct"/>
            <w:hideMark/>
          </w:tcPr>
          <w:p w14:paraId="10D33049" w14:textId="77777777" w:rsidR="00EB0224" w:rsidRPr="004D6CB3" w:rsidRDefault="00EB0224" w:rsidP="00EB0224">
            <w:pPr>
              <w:rPr>
                <w:rFonts w:cstheme="minorHAnsi"/>
              </w:rPr>
            </w:pPr>
            <w:r w:rsidRPr="004D6CB3">
              <w:rPr>
                <w:rFonts w:cstheme="minorHAnsi"/>
              </w:rPr>
              <w:t>14</w:t>
            </w:r>
          </w:p>
        </w:tc>
        <w:tc>
          <w:tcPr>
            <w:tcW w:w="229" w:type="pct"/>
            <w:hideMark/>
          </w:tcPr>
          <w:p w14:paraId="10F01054" w14:textId="77777777" w:rsidR="00EB0224" w:rsidRPr="004D6CB3" w:rsidRDefault="00EB0224" w:rsidP="00EB0224">
            <w:pPr>
              <w:rPr>
                <w:rFonts w:cstheme="minorHAnsi"/>
              </w:rPr>
            </w:pPr>
            <w:r w:rsidRPr="004D6CB3">
              <w:rPr>
                <w:rFonts w:cstheme="minorHAnsi"/>
              </w:rPr>
              <w:t>17.1</w:t>
            </w:r>
          </w:p>
        </w:tc>
        <w:tc>
          <w:tcPr>
            <w:tcW w:w="325" w:type="pct"/>
            <w:hideMark/>
          </w:tcPr>
          <w:p w14:paraId="64AF15A5" w14:textId="77777777" w:rsidR="00EB0224" w:rsidRPr="004D6CB3" w:rsidRDefault="00EB0224" w:rsidP="00EB0224">
            <w:pPr>
              <w:rPr>
                <w:rFonts w:cstheme="minorHAnsi"/>
              </w:rPr>
            </w:pPr>
            <w:r w:rsidRPr="004D6CB3">
              <w:rPr>
                <w:rFonts w:cstheme="minorHAnsi"/>
              </w:rPr>
              <w:t>10</w:t>
            </w:r>
          </w:p>
        </w:tc>
        <w:tc>
          <w:tcPr>
            <w:tcW w:w="280" w:type="pct"/>
            <w:hideMark/>
          </w:tcPr>
          <w:p w14:paraId="2BDE3E73" w14:textId="77777777" w:rsidR="00EB0224" w:rsidRPr="004D6CB3" w:rsidRDefault="00EB0224" w:rsidP="00EB0224">
            <w:pPr>
              <w:rPr>
                <w:rFonts w:cstheme="minorHAnsi"/>
              </w:rPr>
            </w:pPr>
            <w:r w:rsidRPr="004D6CB3">
              <w:rPr>
                <w:rFonts w:cstheme="minorHAnsi"/>
              </w:rPr>
              <w:t>18.9</w:t>
            </w:r>
          </w:p>
        </w:tc>
        <w:tc>
          <w:tcPr>
            <w:tcW w:w="317" w:type="pct"/>
            <w:hideMark/>
          </w:tcPr>
          <w:p w14:paraId="080E7DA6" w14:textId="77777777" w:rsidR="00EB0224" w:rsidRPr="004D6CB3" w:rsidRDefault="00EB0224" w:rsidP="00EB0224">
            <w:pPr>
              <w:rPr>
                <w:rFonts w:cstheme="minorHAnsi"/>
              </w:rPr>
            </w:pPr>
            <w:r w:rsidRPr="004D6CB3">
              <w:rPr>
                <w:rFonts w:cstheme="minorHAnsi"/>
              </w:rPr>
              <w:t>137</w:t>
            </w:r>
          </w:p>
        </w:tc>
        <w:tc>
          <w:tcPr>
            <w:tcW w:w="238" w:type="pct"/>
            <w:hideMark/>
          </w:tcPr>
          <w:p w14:paraId="2EF701CD" w14:textId="77777777" w:rsidR="00EB0224" w:rsidRPr="004D6CB3" w:rsidRDefault="00EB0224" w:rsidP="00EB0224">
            <w:pPr>
              <w:rPr>
                <w:rFonts w:cstheme="minorHAnsi"/>
              </w:rPr>
            </w:pPr>
            <w:r w:rsidRPr="004D6CB3">
              <w:rPr>
                <w:rFonts w:cstheme="minorHAnsi"/>
              </w:rPr>
              <w:t>17.3</w:t>
            </w:r>
          </w:p>
        </w:tc>
        <w:tc>
          <w:tcPr>
            <w:tcW w:w="229" w:type="pct"/>
            <w:hideMark/>
          </w:tcPr>
          <w:p w14:paraId="550CEDAA" w14:textId="77777777" w:rsidR="00EB0224" w:rsidRPr="004D6CB3" w:rsidRDefault="00EB0224" w:rsidP="00EB0224">
            <w:pPr>
              <w:rPr>
                <w:rFonts w:cstheme="minorHAnsi"/>
              </w:rPr>
            </w:pPr>
          </w:p>
        </w:tc>
        <w:tc>
          <w:tcPr>
            <w:tcW w:w="185" w:type="pct"/>
            <w:hideMark/>
          </w:tcPr>
          <w:p w14:paraId="6C066494" w14:textId="77777777" w:rsidR="00EB0224" w:rsidRPr="004D6CB3" w:rsidRDefault="00EB0224" w:rsidP="00EB0224">
            <w:pPr>
              <w:rPr>
                <w:rFonts w:cstheme="minorHAnsi"/>
              </w:rPr>
            </w:pPr>
          </w:p>
        </w:tc>
      </w:tr>
      <w:tr w:rsidR="00395782" w:rsidRPr="004D6CB3" w14:paraId="2BDD43FE" w14:textId="77777777" w:rsidTr="0030044A">
        <w:tc>
          <w:tcPr>
            <w:tcW w:w="1187" w:type="pct"/>
            <w:hideMark/>
          </w:tcPr>
          <w:p w14:paraId="50C583C7" w14:textId="77777777" w:rsidR="00EB0224" w:rsidRPr="004D6CB3" w:rsidRDefault="00EB0224" w:rsidP="00EB0224">
            <w:pPr>
              <w:rPr>
                <w:rFonts w:cstheme="minorHAnsi"/>
              </w:rPr>
            </w:pPr>
            <w:r w:rsidRPr="004D6CB3">
              <w:rPr>
                <w:rFonts w:cstheme="minorHAnsi"/>
              </w:rPr>
              <w:t>  Psychological distress</w:t>
            </w:r>
          </w:p>
        </w:tc>
        <w:tc>
          <w:tcPr>
            <w:tcW w:w="376" w:type="pct"/>
            <w:hideMark/>
          </w:tcPr>
          <w:p w14:paraId="445D3CC3" w14:textId="77777777" w:rsidR="00EB0224" w:rsidRPr="004D6CB3" w:rsidRDefault="00EB0224" w:rsidP="00EB0224">
            <w:pPr>
              <w:rPr>
                <w:rFonts w:cstheme="minorHAnsi"/>
              </w:rPr>
            </w:pPr>
          </w:p>
        </w:tc>
        <w:tc>
          <w:tcPr>
            <w:tcW w:w="229" w:type="pct"/>
            <w:hideMark/>
          </w:tcPr>
          <w:p w14:paraId="47F0EC04" w14:textId="77777777" w:rsidR="00EB0224" w:rsidRPr="004D6CB3" w:rsidRDefault="00EB0224" w:rsidP="00EB0224">
            <w:pPr>
              <w:rPr>
                <w:rFonts w:cstheme="minorHAnsi"/>
              </w:rPr>
            </w:pPr>
          </w:p>
        </w:tc>
        <w:tc>
          <w:tcPr>
            <w:tcW w:w="553" w:type="pct"/>
            <w:hideMark/>
          </w:tcPr>
          <w:p w14:paraId="009B33DE" w14:textId="77777777" w:rsidR="00EB0224" w:rsidRPr="004D6CB3" w:rsidRDefault="00EB0224" w:rsidP="00EB0224">
            <w:pPr>
              <w:rPr>
                <w:rFonts w:cstheme="minorHAnsi"/>
              </w:rPr>
            </w:pPr>
          </w:p>
        </w:tc>
        <w:tc>
          <w:tcPr>
            <w:tcW w:w="229" w:type="pct"/>
            <w:hideMark/>
          </w:tcPr>
          <w:p w14:paraId="5D217A07" w14:textId="77777777" w:rsidR="00EB0224" w:rsidRPr="004D6CB3" w:rsidRDefault="00EB0224" w:rsidP="00EB0224">
            <w:pPr>
              <w:rPr>
                <w:rFonts w:cstheme="minorHAnsi"/>
              </w:rPr>
            </w:pPr>
          </w:p>
        </w:tc>
        <w:tc>
          <w:tcPr>
            <w:tcW w:w="623" w:type="pct"/>
            <w:hideMark/>
          </w:tcPr>
          <w:p w14:paraId="68534917" w14:textId="77777777" w:rsidR="00EB0224" w:rsidRPr="004D6CB3" w:rsidRDefault="00EB0224" w:rsidP="00EB0224">
            <w:pPr>
              <w:rPr>
                <w:rFonts w:cstheme="minorHAnsi"/>
              </w:rPr>
            </w:pPr>
          </w:p>
        </w:tc>
        <w:tc>
          <w:tcPr>
            <w:tcW w:w="229" w:type="pct"/>
            <w:hideMark/>
          </w:tcPr>
          <w:p w14:paraId="5E27E7E5" w14:textId="77777777" w:rsidR="00EB0224" w:rsidRPr="004D6CB3" w:rsidRDefault="00EB0224" w:rsidP="00EB0224">
            <w:pPr>
              <w:rPr>
                <w:rFonts w:cstheme="minorHAnsi"/>
              </w:rPr>
            </w:pPr>
          </w:p>
        </w:tc>
        <w:tc>
          <w:tcPr>
            <w:tcW w:w="325" w:type="pct"/>
            <w:hideMark/>
          </w:tcPr>
          <w:p w14:paraId="3BF835A7" w14:textId="77777777" w:rsidR="00EB0224" w:rsidRPr="004D6CB3" w:rsidRDefault="00EB0224" w:rsidP="00EB0224">
            <w:pPr>
              <w:rPr>
                <w:rFonts w:cstheme="minorHAnsi"/>
              </w:rPr>
            </w:pPr>
          </w:p>
        </w:tc>
        <w:tc>
          <w:tcPr>
            <w:tcW w:w="280" w:type="pct"/>
            <w:hideMark/>
          </w:tcPr>
          <w:p w14:paraId="3C2F0C01" w14:textId="77777777" w:rsidR="00EB0224" w:rsidRPr="004D6CB3" w:rsidRDefault="00EB0224" w:rsidP="00EB0224">
            <w:pPr>
              <w:rPr>
                <w:rFonts w:cstheme="minorHAnsi"/>
              </w:rPr>
            </w:pPr>
          </w:p>
        </w:tc>
        <w:tc>
          <w:tcPr>
            <w:tcW w:w="317" w:type="pct"/>
            <w:hideMark/>
          </w:tcPr>
          <w:p w14:paraId="73EC4F03" w14:textId="77777777" w:rsidR="00EB0224" w:rsidRPr="004D6CB3" w:rsidRDefault="00EB0224" w:rsidP="00EB0224">
            <w:pPr>
              <w:rPr>
                <w:rFonts w:cstheme="minorHAnsi"/>
              </w:rPr>
            </w:pPr>
          </w:p>
        </w:tc>
        <w:tc>
          <w:tcPr>
            <w:tcW w:w="238" w:type="pct"/>
            <w:hideMark/>
          </w:tcPr>
          <w:p w14:paraId="4BA01F53" w14:textId="77777777" w:rsidR="00EB0224" w:rsidRPr="004D6CB3" w:rsidRDefault="00EB0224" w:rsidP="00EB0224">
            <w:pPr>
              <w:rPr>
                <w:rFonts w:cstheme="minorHAnsi"/>
              </w:rPr>
            </w:pPr>
          </w:p>
        </w:tc>
        <w:tc>
          <w:tcPr>
            <w:tcW w:w="229" w:type="pct"/>
            <w:hideMark/>
          </w:tcPr>
          <w:p w14:paraId="58DE8918" w14:textId="77777777" w:rsidR="00EB0224" w:rsidRPr="004D6CB3" w:rsidRDefault="00EB0224" w:rsidP="00EB0224">
            <w:pPr>
              <w:rPr>
                <w:rFonts w:cstheme="minorHAnsi"/>
              </w:rPr>
            </w:pPr>
          </w:p>
        </w:tc>
        <w:tc>
          <w:tcPr>
            <w:tcW w:w="185" w:type="pct"/>
            <w:hideMark/>
          </w:tcPr>
          <w:p w14:paraId="6C3E44AB" w14:textId="77777777" w:rsidR="00EB0224" w:rsidRPr="004D6CB3" w:rsidRDefault="00EB0224" w:rsidP="00EB0224">
            <w:pPr>
              <w:rPr>
                <w:rFonts w:cstheme="minorHAnsi"/>
              </w:rPr>
            </w:pPr>
          </w:p>
        </w:tc>
      </w:tr>
      <w:tr w:rsidR="00395782" w:rsidRPr="004D6CB3" w14:paraId="133BF9B0" w14:textId="77777777" w:rsidTr="0030044A">
        <w:tc>
          <w:tcPr>
            <w:tcW w:w="1187" w:type="pct"/>
            <w:hideMark/>
          </w:tcPr>
          <w:p w14:paraId="62862217" w14:textId="77777777" w:rsidR="00EB0224" w:rsidRPr="004D6CB3" w:rsidRDefault="00EB0224" w:rsidP="00EB0224">
            <w:pPr>
              <w:rPr>
                <w:rFonts w:cstheme="minorHAnsi"/>
              </w:rPr>
            </w:pPr>
            <w:r w:rsidRPr="004D6CB3">
              <w:rPr>
                <w:rFonts w:cstheme="minorHAnsi"/>
              </w:rPr>
              <w:t>   Yes</w:t>
            </w:r>
          </w:p>
        </w:tc>
        <w:tc>
          <w:tcPr>
            <w:tcW w:w="376" w:type="pct"/>
            <w:hideMark/>
          </w:tcPr>
          <w:p w14:paraId="4ED6BCBF" w14:textId="77777777" w:rsidR="00EB0224" w:rsidRPr="004D6CB3" w:rsidRDefault="00EB0224" w:rsidP="00EB0224">
            <w:pPr>
              <w:rPr>
                <w:rFonts w:cstheme="minorHAnsi"/>
              </w:rPr>
            </w:pPr>
            <w:r w:rsidRPr="004D6CB3">
              <w:rPr>
                <w:rFonts w:cstheme="minorHAnsi"/>
              </w:rPr>
              <w:t>441</w:t>
            </w:r>
          </w:p>
        </w:tc>
        <w:tc>
          <w:tcPr>
            <w:tcW w:w="229" w:type="pct"/>
            <w:hideMark/>
          </w:tcPr>
          <w:p w14:paraId="1F13D6E9" w14:textId="77777777" w:rsidR="00EB0224" w:rsidRPr="004D6CB3" w:rsidRDefault="00EB0224" w:rsidP="00EB0224">
            <w:pPr>
              <w:rPr>
                <w:rFonts w:cstheme="minorHAnsi"/>
              </w:rPr>
            </w:pPr>
            <w:r w:rsidRPr="004D6CB3">
              <w:rPr>
                <w:rFonts w:cstheme="minorHAnsi"/>
              </w:rPr>
              <w:t>74.6</w:t>
            </w:r>
          </w:p>
        </w:tc>
        <w:tc>
          <w:tcPr>
            <w:tcW w:w="553" w:type="pct"/>
            <w:hideMark/>
          </w:tcPr>
          <w:p w14:paraId="57287538" w14:textId="77777777" w:rsidR="00EB0224" w:rsidRPr="004D6CB3" w:rsidRDefault="00EB0224" w:rsidP="00EB0224">
            <w:pPr>
              <w:rPr>
                <w:rFonts w:cstheme="minorHAnsi"/>
              </w:rPr>
            </w:pPr>
            <w:r w:rsidRPr="004D6CB3">
              <w:rPr>
                <w:rFonts w:cstheme="minorHAnsi"/>
              </w:rPr>
              <w:t>46</w:t>
            </w:r>
          </w:p>
        </w:tc>
        <w:tc>
          <w:tcPr>
            <w:tcW w:w="229" w:type="pct"/>
            <w:hideMark/>
          </w:tcPr>
          <w:p w14:paraId="4625D79C" w14:textId="77777777" w:rsidR="00EB0224" w:rsidRPr="004D6CB3" w:rsidRDefault="00EB0224" w:rsidP="00EB0224">
            <w:pPr>
              <w:rPr>
                <w:rFonts w:cstheme="minorHAnsi"/>
              </w:rPr>
            </w:pPr>
            <w:r w:rsidRPr="004D6CB3">
              <w:rPr>
                <w:rFonts w:cstheme="minorHAnsi"/>
              </w:rPr>
              <w:t>68.7</w:t>
            </w:r>
          </w:p>
        </w:tc>
        <w:tc>
          <w:tcPr>
            <w:tcW w:w="623" w:type="pct"/>
            <w:hideMark/>
          </w:tcPr>
          <w:p w14:paraId="34CD5596" w14:textId="77777777" w:rsidR="00EB0224" w:rsidRPr="004D6CB3" w:rsidRDefault="00EB0224" w:rsidP="00EB0224">
            <w:pPr>
              <w:rPr>
                <w:rFonts w:cstheme="minorHAnsi"/>
              </w:rPr>
            </w:pPr>
            <w:r w:rsidRPr="004D6CB3">
              <w:rPr>
                <w:rFonts w:cstheme="minorHAnsi"/>
              </w:rPr>
              <w:t>60</w:t>
            </w:r>
          </w:p>
        </w:tc>
        <w:tc>
          <w:tcPr>
            <w:tcW w:w="229" w:type="pct"/>
            <w:hideMark/>
          </w:tcPr>
          <w:p w14:paraId="44593422" w14:textId="77777777" w:rsidR="00EB0224" w:rsidRPr="004D6CB3" w:rsidRDefault="00EB0224" w:rsidP="00EB0224">
            <w:pPr>
              <w:rPr>
                <w:rFonts w:cstheme="minorHAnsi"/>
              </w:rPr>
            </w:pPr>
            <w:r w:rsidRPr="004D6CB3">
              <w:rPr>
                <w:rFonts w:cstheme="minorHAnsi"/>
              </w:rPr>
              <w:t>73.2</w:t>
            </w:r>
          </w:p>
        </w:tc>
        <w:tc>
          <w:tcPr>
            <w:tcW w:w="325" w:type="pct"/>
            <w:hideMark/>
          </w:tcPr>
          <w:p w14:paraId="2D31D19F" w14:textId="77777777" w:rsidR="00EB0224" w:rsidRPr="004D6CB3" w:rsidRDefault="00EB0224" w:rsidP="00EB0224">
            <w:pPr>
              <w:rPr>
                <w:rFonts w:cstheme="minorHAnsi"/>
              </w:rPr>
            </w:pPr>
            <w:r w:rsidRPr="004D6CB3">
              <w:rPr>
                <w:rFonts w:cstheme="minorHAnsi"/>
              </w:rPr>
              <w:t>39</w:t>
            </w:r>
          </w:p>
        </w:tc>
        <w:tc>
          <w:tcPr>
            <w:tcW w:w="280" w:type="pct"/>
            <w:hideMark/>
          </w:tcPr>
          <w:p w14:paraId="6B438F5C" w14:textId="77777777" w:rsidR="00EB0224" w:rsidRPr="004D6CB3" w:rsidRDefault="00EB0224" w:rsidP="00EB0224">
            <w:pPr>
              <w:rPr>
                <w:rFonts w:cstheme="minorHAnsi"/>
              </w:rPr>
            </w:pPr>
            <w:r w:rsidRPr="004D6CB3">
              <w:rPr>
                <w:rFonts w:cstheme="minorHAnsi"/>
              </w:rPr>
              <w:t>73.6</w:t>
            </w:r>
          </w:p>
        </w:tc>
        <w:tc>
          <w:tcPr>
            <w:tcW w:w="317" w:type="pct"/>
            <w:hideMark/>
          </w:tcPr>
          <w:p w14:paraId="19DFAB05" w14:textId="77777777" w:rsidR="00EB0224" w:rsidRPr="004D6CB3" w:rsidRDefault="00EB0224" w:rsidP="00EB0224">
            <w:pPr>
              <w:rPr>
                <w:rFonts w:cstheme="minorHAnsi"/>
              </w:rPr>
            </w:pPr>
            <w:r w:rsidRPr="004D6CB3">
              <w:rPr>
                <w:rFonts w:cstheme="minorHAnsi"/>
              </w:rPr>
              <w:t>586</w:t>
            </w:r>
          </w:p>
        </w:tc>
        <w:tc>
          <w:tcPr>
            <w:tcW w:w="238" w:type="pct"/>
            <w:hideMark/>
          </w:tcPr>
          <w:p w14:paraId="34B09630" w14:textId="77777777" w:rsidR="00EB0224" w:rsidRPr="004D6CB3" w:rsidRDefault="00EB0224" w:rsidP="00EB0224">
            <w:pPr>
              <w:rPr>
                <w:rFonts w:cstheme="minorHAnsi"/>
              </w:rPr>
            </w:pPr>
            <w:r w:rsidRPr="004D6CB3">
              <w:rPr>
                <w:rFonts w:cstheme="minorHAnsi"/>
              </w:rPr>
              <w:t>73.9</w:t>
            </w:r>
          </w:p>
        </w:tc>
        <w:tc>
          <w:tcPr>
            <w:tcW w:w="229" w:type="pct"/>
            <w:hideMark/>
          </w:tcPr>
          <w:p w14:paraId="757E9231" w14:textId="77777777" w:rsidR="00EB0224" w:rsidRPr="004D6CB3" w:rsidRDefault="00EB0224" w:rsidP="00EB0224">
            <w:pPr>
              <w:rPr>
                <w:rFonts w:cstheme="minorHAnsi"/>
              </w:rPr>
            </w:pPr>
          </w:p>
        </w:tc>
        <w:tc>
          <w:tcPr>
            <w:tcW w:w="185" w:type="pct"/>
            <w:hideMark/>
          </w:tcPr>
          <w:p w14:paraId="13BB4B14" w14:textId="77777777" w:rsidR="00EB0224" w:rsidRPr="004D6CB3" w:rsidRDefault="00EB0224" w:rsidP="00EB0224">
            <w:pPr>
              <w:rPr>
                <w:rFonts w:cstheme="minorHAnsi"/>
              </w:rPr>
            </w:pPr>
          </w:p>
        </w:tc>
      </w:tr>
      <w:tr w:rsidR="00395782" w:rsidRPr="004D6CB3" w14:paraId="2DFB5E2F" w14:textId="77777777" w:rsidTr="0030044A">
        <w:tc>
          <w:tcPr>
            <w:tcW w:w="1187" w:type="pct"/>
            <w:hideMark/>
          </w:tcPr>
          <w:p w14:paraId="7EE689FC" w14:textId="77777777" w:rsidR="00EB0224" w:rsidRPr="004D6CB3" w:rsidRDefault="00EB0224" w:rsidP="00EB0224">
            <w:pPr>
              <w:rPr>
                <w:rFonts w:cstheme="minorHAnsi"/>
              </w:rPr>
            </w:pPr>
            <w:r w:rsidRPr="004D6CB3">
              <w:rPr>
                <w:rFonts w:cstheme="minorHAnsi"/>
              </w:rPr>
              <w:t>   No</w:t>
            </w:r>
          </w:p>
        </w:tc>
        <w:tc>
          <w:tcPr>
            <w:tcW w:w="376" w:type="pct"/>
            <w:hideMark/>
          </w:tcPr>
          <w:p w14:paraId="6D487976" w14:textId="77777777" w:rsidR="00EB0224" w:rsidRPr="004D6CB3" w:rsidRDefault="00EB0224" w:rsidP="00EB0224">
            <w:pPr>
              <w:rPr>
                <w:rFonts w:cstheme="minorHAnsi"/>
              </w:rPr>
            </w:pPr>
            <w:r w:rsidRPr="004D6CB3">
              <w:rPr>
                <w:rFonts w:cstheme="minorHAnsi"/>
              </w:rPr>
              <w:t>150</w:t>
            </w:r>
          </w:p>
        </w:tc>
        <w:tc>
          <w:tcPr>
            <w:tcW w:w="229" w:type="pct"/>
            <w:hideMark/>
          </w:tcPr>
          <w:p w14:paraId="106899E2" w14:textId="77777777" w:rsidR="00EB0224" w:rsidRPr="004D6CB3" w:rsidRDefault="00EB0224" w:rsidP="00EB0224">
            <w:pPr>
              <w:rPr>
                <w:rFonts w:cstheme="minorHAnsi"/>
              </w:rPr>
            </w:pPr>
            <w:r w:rsidRPr="004D6CB3">
              <w:rPr>
                <w:rFonts w:cstheme="minorHAnsi"/>
              </w:rPr>
              <w:t>25.4</w:t>
            </w:r>
          </w:p>
        </w:tc>
        <w:tc>
          <w:tcPr>
            <w:tcW w:w="553" w:type="pct"/>
            <w:hideMark/>
          </w:tcPr>
          <w:p w14:paraId="17E429E0" w14:textId="77777777" w:rsidR="00EB0224" w:rsidRPr="004D6CB3" w:rsidRDefault="00EB0224" w:rsidP="00EB0224">
            <w:pPr>
              <w:rPr>
                <w:rFonts w:cstheme="minorHAnsi"/>
              </w:rPr>
            </w:pPr>
            <w:r w:rsidRPr="004D6CB3">
              <w:rPr>
                <w:rFonts w:cstheme="minorHAnsi"/>
              </w:rPr>
              <w:t>21</w:t>
            </w:r>
          </w:p>
        </w:tc>
        <w:tc>
          <w:tcPr>
            <w:tcW w:w="229" w:type="pct"/>
            <w:hideMark/>
          </w:tcPr>
          <w:p w14:paraId="272747C0" w14:textId="77777777" w:rsidR="00EB0224" w:rsidRPr="004D6CB3" w:rsidRDefault="00EB0224" w:rsidP="00EB0224">
            <w:pPr>
              <w:rPr>
                <w:rFonts w:cstheme="minorHAnsi"/>
              </w:rPr>
            </w:pPr>
            <w:r w:rsidRPr="004D6CB3">
              <w:rPr>
                <w:rFonts w:cstheme="minorHAnsi"/>
              </w:rPr>
              <w:t>31.3</w:t>
            </w:r>
          </w:p>
        </w:tc>
        <w:tc>
          <w:tcPr>
            <w:tcW w:w="623" w:type="pct"/>
            <w:hideMark/>
          </w:tcPr>
          <w:p w14:paraId="28F84E45" w14:textId="77777777" w:rsidR="00EB0224" w:rsidRPr="004D6CB3" w:rsidRDefault="00EB0224" w:rsidP="00EB0224">
            <w:pPr>
              <w:rPr>
                <w:rFonts w:cstheme="minorHAnsi"/>
              </w:rPr>
            </w:pPr>
            <w:r w:rsidRPr="004D6CB3">
              <w:rPr>
                <w:rFonts w:cstheme="minorHAnsi"/>
              </w:rPr>
              <w:t>22</w:t>
            </w:r>
          </w:p>
        </w:tc>
        <w:tc>
          <w:tcPr>
            <w:tcW w:w="229" w:type="pct"/>
            <w:hideMark/>
          </w:tcPr>
          <w:p w14:paraId="58DF6569" w14:textId="77777777" w:rsidR="00EB0224" w:rsidRPr="004D6CB3" w:rsidRDefault="00EB0224" w:rsidP="00EB0224">
            <w:pPr>
              <w:rPr>
                <w:rFonts w:cstheme="minorHAnsi"/>
              </w:rPr>
            </w:pPr>
            <w:r w:rsidRPr="004D6CB3">
              <w:rPr>
                <w:rFonts w:cstheme="minorHAnsi"/>
              </w:rPr>
              <w:t>26.8</w:t>
            </w:r>
          </w:p>
        </w:tc>
        <w:tc>
          <w:tcPr>
            <w:tcW w:w="325" w:type="pct"/>
            <w:hideMark/>
          </w:tcPr>
          <w:p w14:paraId="0D425DC4" w14:textId="77777777" w:rsidR="00EB0224" w:rsidRPr="004D6CB3" w:rsidRDefault="00EB0224" w:rsidP="00EB0224">
            <w:pPr>
              <w:rPr>
                <w:rFonts w:cstheme="minorHAnsi"/>
              </w:rPr>
            </w:pPr>
            <w:r w:rsidRPr="004D6CB3">
              <w:rPr>
                <w:rFonts w:cstheme="minorHAnsi"/>
              </w:rPr>
              <w:t>14</w:t>
            </w:r>
          </w:p>
        </w:tc>
        <w:tc>
          <w:tcPr>
            <w:tcW w:w="280" w:type="pct"/>
            <w:hideMark/>
          </w:tcPr>
          <w:p w14:paraId="4613DBE7" w14:textId="77777777" w:rsidR="00EB0224" w:rsidRPr="004D6CB3" w:rsidRDefault="00EB0224" w:rsidP="00EB0224">
            <w:pPr>
              <w:rPr>
                <w:rFonts w:cstheme="minorHAnsi"/>
              </w:rPr>
            </w:pPr>
            <w:r w:rsidRPr="004D6CB3">
              <w:rPr>
                <w:rFonts w:cstheme="minorHAnsi"/>
              </w:rPr>
              <w:t>26.4</w:t>
            </w:r>
          </w:p>
        </w:tc>
        <w:tc>
          <w:tcPr>
            <w:tcW w:w="317" w:type="pct"/>
            <w:hideMark/>
          </w:tcPr>
          <w:p w14:paraId="02E81380" w14:textId="77777777" w:rsidR="00EB0224" w:rsidRPr="004D6CB3" w:rsidRDefault="00EB0224" w:rsidP="00EB0224">
            <w:pPr>
              <w:rPr>
                <w:rFonts w:cstheme="minorHAnsi"/>
              </w:rPr>
            </w:pPr>
            <w:r w:rsidRPr="004D6CB3">
              <w:rPr>
                <w:rFonts w:cstheme="minorHAnsi"/>
              </w:rPr>
              <w:t>207</w:t>
            </w:r>
          </w:p>
        </w:tc>
        <w:tc>
          <w:tcPr>
            <w:tcW w:w="238" w:type="pct"/>
            <w:hideMark/>
          </w:tcPr>
          <w:p w14:paraId="1C40BC2A" w14:textId="77777777" w:rsidR="00EB0224" w:rsidRPr="004D6CB3" w:rsidRDefault="00EB0224" w:rsidP="00EB0224">
            <w:pPr>
              <w:rPr>
                <w:rFonts w:cstheme="minorHAnsi"/>
              </w:rPr>
            </w:pPr>
            <w:r w:rsidRPr="004D6CB3">
              <w:rPr>
                <w:rFonts w:cstheme="minorHAnsi"/>
              </w:rPr>
              <w:t>26.1</w:t>
            </w:r>
          </w:p>
        </w:tc>
        <w:tc>
          <w:tcPr>
            <w:tcW w:w="229" w:type="pct"/>
            <w:hideMark/>
          </w:tcPr>
          <w:p w14:paraId="7A7F669B" w14:textId="77777777" w:rsidR="00EB0224" w:rsidRPr="004D6CB3" w:rsidRDefault="00EB0224" w:rsidP="00EB0224">
            <w:pPr>
              <w:rPr>
                <w:rFonts w:cstheme="minorHAnsi"/>
              </w:rPr>
            </w:pPr>
          </w:p>
        </w:tc>
        <w:tc>
          <w:tcPr>
            <w:tcW w:w="185" w:type="pct"/>
            <w:hideMark/>
          </w:tcPr>
          <w:p w14:paraId="049046DE" w14:textId="77777777" w:rsidR="00EB0224" w:rsidRPr="004D6CB3" w:rsidRDefault="00EB0224" w:rsidP="00EB0224">
            <w:pPr>
              <w:rPr>
                <w:rFonts w:cstheme="minorHAnsi"/>
              </w:rPr>
            </w:pPr>
          </w:p>
        </w:tc>
      </w:tr>
    </w:tbl>
    <w:p w14:paraId="028E3B90" w14:textId="77777777" w:rsidR="00395782" w:rsidRDefault="00395782" w:rsidP="00EB0224">
      <w:pPr>
        <w:rPr>
          <w:rFonts w:cstheme="minorHAnsi"/>
          <w:b/>
          <w:bCs/>
          <w:sz w:val="24"/>
          <w:szCs w:val="24"/>
        </w:rPr>
        <w:sectPr w:rsidR="00395782" w:rsidSect="00395782">
          <w:pgSz w:w="15840" w:h="12240" w:orient="landscape"/>
          <w:pgMar w:top="1080" w:right="1080" w:bottom="1080" w:left="1080" w:header="720" w:footer="720" w:gutter="0"/>
          <w:cols w:space="720"/>
          <w:docGrid w:linePitch="360"/>
        </w:sectPr>
      </w:pPr>
    </w:p>
    <w:p w14:paraId="1F58F902" w14:textId="77777777" w:rsidR="00EB0224" w:rsidRPr="00EB0224" w:rsidRDefault="00EB0224" w:rsidP="00395782">
      <w:pPr>
        <w:pStyle w:val="Heading2"/>
      </w:pPr>
      <w:r w:rsidRPr="00EB0224">
        <w:t>3.2 Prevalence of CIH Use by Race/Ethnicity</w:t>
      </w:r>
    </w:p>
    <w:p w14:paraId="33558397" w14:textId="77777777" w:rsidR="00EB0224" w:rsidRPr="00EB0224" w:rsidRDefault="00EB0224" w:rsidP="00EB0224">
      <w:pPr>
        <w:rPr>
          <w:rFonts w:cstheme="minorHAnsi"/>
          <w:sz w:val="24"/>
          <w:szCs w:val="24"/>
        </w:rPr>
      </w:pPr>
      <w:r w:rsidRPr="00EB0224">
        <w:rPr>
          <w:rFonts w:cstheme="minorHAnsi"/>
          <w:sz w:val="24"/>
          <w:szCs w:val="24"/>
        </w:rPr>
        <w:t>Table 3 presents the prevalence of CIH type used by adults in the United States with mental illness by race/ethnicity in the past year. Overall, about 40% of adults with mental illness reported having used at least one type of CIH in the past 12 months. Among adults with mental illness, non-Hispanic others reported using CIH the most (49%), whereas Black/African Americans (25%) had the lowest prevalence of CIH use across racial/ethnic groups. Close to 40% of the respondents used relaxation technique, especially by non-Hispanic others and White individuals. Additional racial/ethnic differences exist within each major type of CIH therapy. For instance, non-Hispanic/others reported seeing a Native American healer or medicine man (4%). When looking into different types of mind–body therapies, the non-Hispanic/other group tends to use mantra meditation (21%), mindfulness meditation (21%), and guided imagery (11%). A combination of the non-Hispanic/Other and Latinx/Hispanic group (approximately 10%) reported practicing tai chi, doing breathing and meditation as part of tai chi more than any other racial/ethnic group within energy therapies practices. On the other hand, Black/African Americans reported the least usage of any relaxation technique (16%), with the lowest proportion in mantra meditation (5%), mindfulness meditation (6%), and more in guided imagery than Latinx/Hispanic (3%). Meanwhile, Latinx/Hispanics reported using any mind–body therapies (22%) more than Black/African Americans (16%), whole medical system and biological-based medicine (1%), and guided imagery (2%) the least.</w:t>
      </w:r>
    </w:p>
    <w:p w14:paraId="5576F05B" w14:textId="77777777" w:rsidR="00395782" w:rsidRDefault="00395782" w:rsidP="00395782">
      <w:pPr>
        <w:pStyle w:val="NoSpacing"/>
        <w:rPr>
          <w:b/>
          <w:bCs/>
        </w:rPr>
        <w:sectPr w:rsidR="00395782" w:rsidSect="00395782">
          <w:pgSz w:w="12240" w:h="15840"/>
          <w:pgMar w:top="1080" w:right="1080" w:bottom="1080" w:left="1080" w:header="720" w:footer="720" w:gutter="0"/>
          <w:cols w:space="720"/>
          <w:docGrid w:linePitch="360"/>
        </w:sectPr>
      </w:pPr>
    </w:p>
    <w:p w14:paraId="72A604BB" w14:textId="77777777" w:rsidR="00EB0224" w:rsidRPr="008B2CFA" w:rsidRDefault="00EB0224" w:rsidP="00395782">
      <w:pPr>
        <w:pStyle w:val="NoSpacing"/>
        <w:rPr>
          <w:sz w:val="24"/>
          <w:szCs w:val="24"/>
        </w:rPr>
      </w:pPr>
      <w:r w:rsidRPr="008B2CFA">
        <w:rPr>
          <w:b/>
          <w:bCs/>
          <w:sz w:val="24"/>
          <w:szCs w:val="24"/>
        </w:rPr>
        <w:t xml:space="preserve">Table 3. </w:t>
      </w:r>
      <w:r w:rsidRPr="008B2CFA">
        <w:rPr>
          <w:sz w:val="24"/>
          <w:szCs w:val="24"/>
        </w:rPr>
        <w:t>Prevalence of past year CIH use by CIH type and race/ethnicity</w:t>
      </w:r>
    </w:p>
    <w:tbl>
      <w:tblPr>
        <w:tblStyle w:val="TableGrid"/>
        <w:tblW w:w="0" w:type="auto"/>
        <w:tblLook w:val="04A0" w:firstRow="1" w:lastRow="0" w:firstColumn="1" w:lastColumn="0" w:noHBand="0" w:noVBand="1"/>
      </w:tblPr>
      <w:tblGrid>
        <w:gridCol w:w="2749"/>
        <w:gridCol w:w="1280"/>
        <w:gridCol w:w="607"/>
        <w:gridCol w:w="2054"/>
        <w:gridCol w:w="607"/>
        <w:gridCol w:w="1634"/>
        <w:gridCol w:w="607"/>
        <w:gridCol w:w="1288"/>
        <w:gridCol w:w="607"/>
        <w:gridCol w:w="979"/>
        <w:gridCol w:w="607"/>
        <w:gridCol w:w="651"/>
      </w:tblGrid>
      <w:tr w:rsidR="00395782" w:rsidRPr="008B2CFA" w14:paraId="60998A7F" w14:textId="77777777" w:rsidTr="0074206B">
        <w:tc>
          <w:tcPr>
            <w:tcW w:w="0" w:type="auto"/>
            <w:hideMark/>
          </w:tcPr>
          <w:p w14:paraId="661061B5" w14:textId="77777777" w:rsidR="00395782" w:rsidRPr="008B2CFA" w:rsidRDefault="00395782" w:rsidP="00EB0224">
            <w:pPr>
              <w:rPr>
                <w:rFonts w:cstheme="minorHAnsi"/>
              </w:rPr>
            </w:pPr>
          </w:p>
        </w:tc>
        <w:tc>
          <w:tcPr>
            <w:tcW w:w="0" w:type="auto"/>
            <w:hideMark/>
          </w:tcPr>
          <w:p w14:paraId="27BF123E" w14:textId="77777777" w:rsidR="00395782" w:rsidRPr="008B2CFA" w:rsidRDefault="00395782" w:rsidP="00EB0224">
            <w:pPr>
              <w:rPr>
                <w:rFonts w:cstheme="minorHAnsi"/>
                <w:b/>
                <w:bCs/>
              </w:rPr>
            </w:pPr>
            <w:r w:rsidRPr="008B2CFA">
              <w:rPr>
                <w:rFonts w:cstheme="minorHAnsi"/>
                <w:b/>
                <w:bCs/>
              </w:rPr>
              <w:t>Non-Hispanic White</w:t>
            </w:r>
          </w:p>
        </w:tc>
        <w:tc>
          <w:tcPr>
            <w:tcW w:w="0" w:type="auto"/>
          </w:tcPr>
          <w:p w14:paraId="1D814CA0" w14:textId="11027E97" w:rsidR="00395782" w:rsidRPr="008B2CFA" w:rsidRDefault="00395782" w:rsidP="00EB0224">
            <w:pPr>
              <w:rPr>
                <w:rFonts w:cstheme="minorHAnsi"/>
                <w:b/>
                <w:bCs/>
              </w:rPr>
            </w:pPr>
          </w:p>
        </w:tc>
        <w:tc>
          <w:tcPr>
            <w:tcW w:w="0" w:type="auto"/>
            <w:hideMark/>
          </w:tcPr>
          <w:p w14:paraId="7721F73E" w14:textId="77777777" w:rsidR="00395782" w:rsidRPr="008B2CFA" w:rsidRDefault="00395782" w:rsidP="00EB0224">
            <w:pPr>
              <w:rPr>
                <w:rFonts w:cstheme="minorHAnsi"/>
                <w:b/>
                <w:bCs/>
              </w:rPr>
            </w:pPr>
            <w:r w:rsidRPr="008B2CFA">
              <w:rPr>
                <w:rFonts w:cstheme="minorHAnsi"/>
                <w:b/>
                <w:bCs/>
              </w:rPr>
              <w:t>Non-Hispanic Black/African American</w:t>
            </w:r>
          </w:p>
        </w:tc>
        <w:tc>
          <w:tcPr>
            <w:tcW w:w="0" w:type="auto"/>
          </w:tcPr>
          <w:p w14:paraId="046550DF" w14:textId="709AA111" w:rsidR="00395782" w:rsidRPr="008B2CFA" w:rsidRDefault="00395782" w:rsidP="00EB0224">
            <w:pPr>
              <w:rPr>
                <w:rFonts w:cstheme="minorHAnsi"/>
                <w:b/>
                <w:bCs/>
              </w:rPr>
            </w:pPr>
          </w:p>
        </w:tc>
        <w:tc>
          <w:tcPr>
            <w:tcW w:w="0" w:type="auto"/>
            <w:hideMark/>
          </w:tcPr>
          <w:p w14:paraId="1ACEF757" w14:textId="77777777" w:rsidR="00395782" w:rsidRPr="008B2CFA" w:rsidRDefault="00395782" w:rsidP="00EB0224">
            <w:pPr>
              <w:rPr>
                <w:rFonts w:cstheme="minorHAnsi"/>
                <w:b/>
                <w:bCs/>
              </w:rPr>
            </w:pPr>
            <w:r w:rsidRPr="008B2CFA">
              <w:rPr>
                <w:rFonts w:cstheme="minorHAnsi"/>
                <w:b/>
                <w:bCs/>
              </w:rPr>
              <w:t>Hispanic/Latinx</w:t>
            </w:r>
          </w:p>
        </w:tc>
        <w:tc>
          <w:tcPr>
            <w:tcW w:w="0" w:type="auto"/>
          </w:tcPr>
          <w:p w14:paraId="3DDC3E13" w14:textId="2F6A4467" w:rsidR="00395782" w:rsidRPr="008B2CFA" w:rsidRDefault="00395782" w:rsidP="00EB0224">
            <w:pPr>
              <w:rPr>
                <w:rFonts w:cstheme="minorHAnsi"/>
                <w:b/>
                <w:bCs/>
              </w:rPr>
            </w:pPr>
          </w:p>
        </w:tc>
        <w:tc>
          <w:tcPr>
            <w:tcW w:w="0" w:type="auto"/>
            <w:hideMark/>
          </w:tcPr>
          <w:p w14:paraId="752ED0E7" w14:textId="77777777" w:rsidR="00395782" w:rsidRPr="008B2CFA" w:rsidRDefault="00395782" w:rsidP="00EB0224">
            <w:pPr>
              <w:rPr>
                <w:rFonts w:cstheme="minorHAnsi"/>
                <w:b/>
                <w:bCs/>
              </w:rPr>
            </w:pPr>
            <w:r w:rsidRPr="008B2CFA">
              <w:rPr>
                <w:rFonts w:cstheme="minorHAnsi"/>
                <w:b/>
                <w:bCs/>
              </w:rPr>
              <w:t>Non-Hispanic others</w:t>
            </w:r>
          </w:p>
        </w:tc>
        <w:tc>
          <w:tcPr>
            <w:tcW w:w="0" w:type="auto"/>
          </w:tcPr>
          <w:p w14:paraId="4546282F" w14:textId="763BF4E4" w:rsidR="00395782" w:rsidRPr="008B2CFA" w:rsidRDefault="00395782" w:rsidP="00EB0224">
            <w:pPr>
              <w:rPr>
                <w:rFonts w:cstheme="minorHAnsi"/>
                <w:b/>
                <w:bCs/>
              </w:rPr>
            </w:pPr>
          </w:p>
        </w:tc>
        <w:tc>
          <w:tcPr>
            <w:tcW w:w="0" w:type="auto"/>
            <w:hideMark/>
          </w:tcPr>
          <w:p w14:paraId="6D18E98E" w14:textId="77777777" w:rsidR="00395782" w:rsidRPr="008B2CFA" w:rsidRDefault="00395782" w:rsidP="00EB0224">
            <w:pPr>
              <w:rPr>
                <w:rFonts w:cstheme="minorHAnsi"/>
                <w:b/>
                <w:bCs/>
              </w:rPr>
            </w:pPr>
            <w:r w:rsidRPr="008B2CFA">
              <w:rPr>
                <w:rFonts w:cstheme="minorHAnsi"/>
                <w:b/>
                <w:bCs/>
              </w:rPr>
              <w:t>Full sample</w:t>
            </w:r>
          </w:p>
        </w:tc>
        <w:tc>
          <w:tcPr>
            <w:tcW w:w="0" w:type="auto"/>
          </w:tcPr>
          <w:p w14:paraId="2F805F47" w14:textId="5198C70C" w:rsidR="00395782" w:rsidRPr="008B2CFA" w:rsidRDefault="00395782" w:rsidP="00EB0224">
            <w:pPr>
              <w:rPr>
                <w:rFonts w:cstheme="minorHAnsi"/>
                <w:b/>
                <w:bCs/>
              </w:rPr>
            </w:pPr>
          </w:p>
        </w:tc>
        <w:tc>
          <w:tcPr>
            <w:tcW w:w="0" w:type="auto"/>
            <w:hideMark/>
          </w:tcPr>
          <w:p w14:paraId="6AD3F637" w14:textId="77777777" w:rsidR="00395782" w:rsidRPr="008B2CFA" w:rsidRDefault="00395782" w:rsidP="00EB0224">
            <w:pPr>
              <w:rPr>
                <w:rFonts w:cstheme="minorHAnsi"/>
                <w:b/>
                <w:bCs/>
              </w:rPr>
            </w:pPr>
            <w:r w:rsidRPr="008B2CFA">
              <w:rPr>
                <w:rFonts w:cstheme="minorHAnsi"/>
                <w:b/>
                <w:bCs/>
                <w:i/>
                <w:iCs/>
              </w:rPr>
              <w:t>p</w:t>
            </w:r>
            <w:r w:rsidRPr="008B2CFA">
              <w:rPr>
                <w:rFonts w:cstheme="minorHAnsi"/>
                <w:b/>
                <w:bCs/>
              </w:rPr>
              <w:t xml:space="preserve"> </w:t>
            </w:r>
          </w:p>
        </w:tc>
      </w:tr>
      <w:tr w:rsidR="00395782" w:rsidRPr="008B2CFA" w14:paraId="3816818D" w14:textId="77777777" w:rsidTr="00395782">
        <w:tc>
          <w:tcPr>
            <w:tcW w:w="0" w:type="auto"/>
            <w:hideMark/>
          </w:tcPr>
          <w:p w14:paraId="7D632757" w14:textId="77777777" w:rsidR="00EB0224" w:rsidRPr="008B2CFA" w:rsidRDefault="00EB0224" w:rsidP="00EB0224">
            <w:pPr>
              <w:rPr>
                <w:rFonts w:cstheme="minorHAnsi"/>
                <w:b/>
                <w:bCs/>
              </w:rPr>
            </w:pPr>
          </w:p>
        </w:tc>
        <w:tc>
          <w:tcPr>
            <w:tcW w:w="0" w:type="auto"/>
            <w:hideMark/>
          </w:tcPr>
          <w:p w14:paraId="5FE92273" w14:textId="77777777" w:rsidR="00EB0224" w:rsidRPr="008B2CFA" w:rsidRDefault="00EB0224" w:rsidP="00EB0224">
            <w:pPr>
              <w:rPr>
                <w:rFonts w:cstheme="minorHAnsi"/>
                <w:b/>
                <w:bCs/>
              </w:rPr>
            </w:pPr>
            <w:r w:rsidRPr="008B2CFA">
              <w:rPr>
                <w:rFonts w:cstheme="minorHAnsi"/>
                <w:b/>
                <w:bCs/>
                <w:i/>
                <w:iCs/>
              </w:rPr>
              <w:t>n</w:t>
            </w:r>
            <w:r w:rsidRPr="008B2CFA">
              <w:rPr>
                <w:rFonts w:cstheme="minorHAnsi"/>
                <w:b/>
                <w:bCs/>
              </w:rPr>
              <w:t xml:space="preserve"> </w:t>
            </w:r>
          </w:p>
        </w:tc>
        <w:tc>
          <w:tcPr>
            <w:tcW w:w="0" w:type="auto"/>
            <w:hideMark/>
          </w:tcPr>
          <w:p w14:paraId="0DDB7AB6" w14:textId="77777777" w:rsidR="00EB0224" w:rsidRPr="008B2CFA" w:rsidRDefault="00EB0224" w:rsidP="00EB0224">
            <w:pPr>
              <w:rPr>
                <w:rFonts w:cstheme="minorHAnsi"/>
                <w:b/>
                <w:bCs/>
              </w:rPr>
            </w:pPr>
            <w:r w:rsidRPr="008B2CFA">
              <w:rPr>
                <w:rFonts w:cstheme="minorHAnsi"/>
                <w:b/>
                <w:bCs/>
              </w:rPr>
              <w:t>%</w:t>
            </w:r>
          </w:p>
        </w:tc>
        <w:tc>
          <w:tcPr>
            <w:tcW w:w="0" w:type="auto"/>
            <w:hideMark/>
          </w:tcPr>
          <w:p w14:paraId="37FF3EEE" w14:textId="77777777" w:rsidR="00EB0224" w:rsidRPr="008B2CFA" w:rsidRDefault="00EB0224" w:rsidP="00EB0224">
            <w:pPr>
              <w:rPr>
                <w:rFonts w:cstheme="minorHAnsi"/>
                <w:b/>
                <w:bCs/>
              </w:rPr>
            </w:pPr>
            <w:r w:rsidRPr="008B2CFA">
              <w:rPr>
                <w:rFonts w:cstheme="minorHAnsi"/>
                <w:b/>
                <w:bCs/>
                <w:i/>
                <w:iCs/>
              </w:rPr>
              <w:t>n</w:t>
            </w:r>
            <w:r w:rsidRPr="008B2CFA">
              <w:rPr>
                <w:rFonts w:cstheme="minorHAnsi"/>
                <w:b/>
                <w:bCs/>
              </w:rPr>
              <w:t xml:space="preserve"> </w:t>
            </w:r>
          </w:p>
        </w:tc>
        <w:tc>
          <w:tcPr>
            <w:tcW w:w="0" w:type="auto"/>
            <w:hideMark/>
          </w:tcPr>
          <w:p w14:paraId="561E0DBF" w14:textId="77777777" w:rsidR="00EB0224" w:rsidRPr="008B2CFA" w:rsidRDefault="00EB0224" w:rsidP="00EB0224">
            <w:pPr>
              <w:rPr>
                <w:rFonts w:cstheme="minorHAnsi"/>
                <w:b/>
                <w:bCs/>
              </w:rPr>
            </w:pPr>
            <w:r w:rsidRPr="008B2CFA">
              <w:rPr>
                <w:rFonts w:cstheme="minorHAnsi"/>
                <w:b/>
                <w:bCs/>
              </w:rPr>
              <w:t>%</w:t>
            </w:r>
          </w:p>
        </w:tc>
        <w:tc>
          <w:tcPr>
            <w:tcW w:w="0" w:type="auto"/>
            <w:hideMark/>
          </w:tcPr>
          <w:p w14:paraId="5A0237B2" w14:textId="77777777" w:rsidR="00EB0224" w:rsidRPr="008B2CFA" w:rsidRDefault="00EB0224" w:rsidP="00EB0224">
            <w:pPr>
              <w:rPr>
                <w:rFonts w:cstheme="minorHAnsi"/>
                <w:b/>
                <w:bCs/>
              </w:rPr>
            </w:pPr>
            <w:r w:rsidRPr="008B2CFA">
              <w:rPr>
                <w:rFonts w:cstheme="minorHAnsi"/>
                <w:b/>
                <w:bCs/>
                <w:i/>
                <w:iCs/>
              </w:rPr>
              <w:t>n</w:t>
            </w:r>
            <w:r w:rsidRPr="008B2CFA">
              <w:rPr>
                <w:rFonts w:cstheme="minorHAnsi"/>
                <w:b/>
                <w:bCs/>
              </w:rPr>
              <w:t xml:space="preserve"> </w:t>
            </w:r>
          </w:p>
        </w:tc>
        <w:tc>
          <w:tcPr>
            <w:tcW w:w="0" w:type="auto"/>
            <w:hideMark/>
          </w:tcPr>
          <w:p w14:paraId="221F834E" w14:textId="77777777" w:rsidR="00EB0224" w:rsidRPr="008B2CFA" w:rsidRDefault="00EB0224" w:rsidP="00EB0224">
            <w:pPr>
              <w:rPr>
                <w:rFonts w:cstheme="minorHAnsi"/>
                <w:b/>
                <w:bCs/>
              </w:rPr>
            </w:pPr>
            <w:r w:rsidRPr="008B2CFA">
              <w:rPr>
                <w:rFonts w:cstheme="minorHAnsi"/>
                <w:b/>
                <w:bCs/>
              </w:rPr>
              <w:t>%</w:t>
            </w:r>
          </w:p>
        </w:tc>
        <w:tc>
          <w:tcPr>
            <w:tcW w:w="0" w:type="auto"/>
            <w:hideMark/>
          </w:tcPr>
          <w:p w14:paraId="2DFD006F" w14:textId="77777777" w:rsidR="00EB0224" w:rsidRPr="008B2CFA" w:rsidRDefault="00EB0224" w:rsidP="00EB0224">
            <w:pPr>
              <w:rPr>
                <w:rFonts w:cstheme="minorHAnsi"/>
                <w:b/>
                <w:bCs/>
              </w:rPr>
            </w:pPr>
            <w:r w:rsidRPr="008B2CFA">
              <w:rPr>
                <w:rFonts w:cstheme="minorHAnsi"/>
                <w:b/>
                <w:bCs/>
                <w:i/>
                <w:iCs/>
              </w:rPr>
              <w:t>n</w:t>
            </w:r>
            <w:r w:rsidRPr="008B2CFA">
              <w:rPr>
                <w:rFonts w:cstheme="minorHAnsi"/>
                <w:b/>
                <w:bCs/>
              </w:rPr>
              <w:t xml:space="preserve"> </w:t>
            </w:r>
          </w:p>
        </w:tc>
        <w:tc>
          <w:tcPr>
            <w:tcW w:w="0" w:type="auto"/>
            <w:hideMark/>
          </w:tcPr>
          <w:p w14:paraId="5E066589" w14:textId="77777777" w:rsidR="00EB0224" w:rsidRPr="008B2CFA" w:rsidRDefault="00EB0224" w:rsidP="00EB0224">
            <w:pPr>
              <w:rPr>
                <w:rFonts w:cstheme="minorHAnsi"/>
                <w:b/>
                <w:bCs/>
              </w:rPr>
            </w:pPr>
            <w:r w:rsidRPr="008B2CFA">
              <w:rPr>
                <w:rFonts w:cstheme="minorHAnsi"/>
                <w:b/>
                <w:bCs/>
              </w:rPr>
              <w:t>%</w:t>
            </w:r>
          </w:p>
        </w:tc>
        <w:tc>
          <w:tcPr>
            <w:tcW w:w="0" w:type="auto"/>
            <w:hideMark/>
          </w:tcPr>
          <w:p w14:paraId="36720FFD" w14:textId="77777777" w:rsidR="00EB0224" w:rsidRPr="008B2CFA" w:rsidRDefault="00EB0224" w:rsidP="00EB0224">
            <w:pPr>
              <w:rPr>
                <w:rFonts w:cstheme="minorHAnsi"/>
                <w:b/>
                <w:bCs/>
              </w:rPr>
            </w:pPr>
            <w:r w:rsidRPr="008B2CFA">
              <w:rPr>
                <w:rFonts w:cstheme="minorHAnsi"/>
                <w:b/>
                <w:bCs/>
                <w:i/>
                <w:iCs/>
              </w:rPr>
              <w:t>n</w:t>
            </w:r>
            <w:r w:rsidRPr="008B2CFA">
              <w:rPr>
                <w:rFonts w:cstheme="minorHAnsi"/>
                <w:b/>
                <w:bCs/>
              </w:rPr>
              <w:t xml:space="preserve"> </w:t>
            </w:r>
          </w:p>
        </w:tc>
        <w:tc>
          <w:tcPr>
            <w:tcW w:w="0" w:type="auto"/>
            <w:hideMark/>
          </w:tcPr>
          <w:p w14:paraId="50DC20DF" w14:textId="77777777" w:rsidR="00EB0224" w:rsidRPr="008B2CFA" w:rsidRDefault="00EB0224" w:rsidP="00EB0224">
            <w:pPr>
              <w:rPr>
                <w:rFonts w:cstheme="minorHAnsi"/>
                <w:b/>
                <w:bCs/>
              </w:rPr>
            </w:pPr>
            <w:r w:rsidRPr="008B2CFA">
              <w:rPr>
                <w:rFonts w:cstheme="minorHAnsi"/>
                <w:b/>
                <w:bCs/>
              </w:rPr>
              <w:t>%</w:t>
            </w:r>
          </w:p>
        </w:tc>
        <w:tc>
          <w:tcPr>
            <w:tcW w:w="0" w:type="auto"/>
            <w:hideMark/>
          </w:tcPr>
          <w:p w14:paraId="27E5DB30" w14:textId="77777777" w:rsidR="00EB0224" w:rsidRPr="008B2CFA" w:rsidRDefault="00EB0224" w:rsidP="00EB0224">
            <w:pPr>
              <w:rPr>
                <w:rFonts w:cstheme="minorHAnsi"/>
                <w:b/>
                <w:bCs/>
              </w:rPr>
            </w:pPr>
          </w:p>
        </w:tc>
      </w:tr>
      <w:tr w:rsidR="00395782" w:rsidRPr="008B2CFA" w14:paraId="74A94589" w14:textId="77777777" w:rsidTr="00395782">
        <w:tc>
          <w:tcPr>
            <w:tcW w:w="0" w:type="auto"/>
            <w:hideMark/>
          </w:tcPr>
          <w:p w14:paraId="5274D224" w14:textId="77777777" w:rsidR="00EB0224" w:rsidRPr="008B2CFA" w:rsidRDefault="00EB0224" w:rsidP="00EB0224">
            <w:pPr>
              <w:rPr>
                <w:rFonts w:cstheme="minorHAnsi"/>
              </w:rPr>
            </w:pPr>
          </w:p>
        </w:tc>
        <w:tc>
          <w:tcPr>
            <w:tcW w:w="0" w:type="auto"/>
            <w:hideMark/>
          </w:tcPr>
          <w:p w14:paraId="66AE99B3" w14:textId="77777777" w:rsidR="00EB0224" w:rsidRPr="008B2CFA" w:rsidRDefault="00EB0224" w:rsidP="00EB0224">
            <w:pPr>
              <w:rPr>
                <w:rFonts w:cstheme="minorHAnsi"/>
              </w:rPr>
            </w:pPr>
            <w:r w:rsidRPr="008B2CFA">
              <w:rPr>
                <w:rFonts w:cstheme="minorHAnsi"/>
              </w:rPr>
              <w:t>591</w:t>
            </w:r>
          </w:p>
        </w:tc>
        <w:tc>
          <w:tcPr>
            <w:tcW w:w="0" w:type="auto"/>
            <w:hideMark/>
          </w:tcPr>
          <w:p w14:paraId="534B5413" w14:textId="77777777" w:rsidR="00EB0224" w:rsidRPr="008B2CFA" w:rsidRDefault="00EB0224" w:rsidP="00EB0224">
            <w:pPr>
              <w:rPr>
                <w:rFonts w:cstheme="minorHAnsi"/>
              </w:rPr>
            </w:pPr>
            <w:r w:rsidRPr="008B2CFA">
              <w:rPr>
                <w:rFonts w:cstheme="minorHAnsi"/>
              </w:rPr>
              <w:t>74.5</w:t>
            </w:r>
          </w:p>
        </w:tc>
        <w:tc>
          <w:tcPr>
            <w:tcW w:w="0" w:type="auto"/>
            <w:hideMark/>
          </w:tcPr>
          <w:p w14:paraId="0BE533E6" w14:textId="77777777" w:rsidR="00EB0224" w:rsidRPr="008B2CFA" w:rsidRDefault="00EB0224" w:rsidP="00EB0224">
            <w:pPr>
              <w:rPr>
                <w:rFonts w:cstheme="minorHAnsi"/>
              </w:rPr>
            </w:pPr>
            <w:r w:rsidRPr="008B2CFA">
              <w:rPr>
                <w:rFonts w:cstheme="minorHAnsi"/>
              </w:rPr>
              <w:t>67</w:t>
            </w:r>
          </w:p>
        </w:tc>
        <w:tc>
          <w:tcPr>
            <w:tcW w:w="0" w:type="auto"/>
            <w:hideMark/>
          </w:tcPr>
          <w:p w14:paraId="7304AD9B" w14:textId="77777777" w:rsidR="00EB0224" w:rsidRPr="008B2CFA" w:rsidRDefault="00EB0224" w:rsidP="00EB0224">
            <w:pPr>
              <w:rPr>
                <w:rFonts w:cstheme="minorHAnsi"/>
              </w:rPr>
            </w:pPr>
            <w:r w:rsidRPr="008B2CFA">
              <w:rPr>
                <w:rFonts w:cstheme="minorHAnsi"/>
              </w:rPr>
              <w:t>8.4</w:t>
            </w:r>
          </w:p>
        </w:tc>
        <w:tc>
          <w:tcPr>
            <w:tcW w:w="0" w:type="auto"/>
            <w:hideMark/>
          </w:tcPr>
          <w:p w14:paraId="15851636" w14:textId="77777777" w:rsidR="00EB0224" w:rsidRPr="008B2CFA" w:rsidRDefault="00EB0224" w:rsidP="00EB0224">
            <w:pPr>
              <w:rPr>
                <w:rFonts w:cstheme="minorHAnsi"/>
              </w:rPr>
            </w:pPr>
            <w:r w:rsidRPr="008B2CFA">
              <w:rPr>
                <w:rFonts w:cstheme="minorHAnsi"/>
              </w:rPr>
              <w:t>82</w:t>
            </w:r>
          </w:p>
        </w:tc>
        <w:tc>
          <w:tcPr>
            <w:tcW w:w="0" w:type="auto"/>
            <w:hideMark/>
          </w:tcPr>
          <w:p w14:paraId="2DB1D5AF" w14:textId="77777777" w:rsidR="00EB0224" w:rsidRPr="008B2CFA" w:rsidRDefault="00EB0224" w:rsidP="00EB0224">
            <w:pPr>
              <w:rPr>
                <w:rFonts w:cstheme="minorHAnsi"/>
              </w:rPr>
            </w:pPr>
            <w:r w:rsidRPr="008B2CFA">
              <w:rPr>
                <w:rFonts w:cstheme="minorHAnsi"/>
              </w:rPr>
              <w:t>10.3</w:t>
            </w:r>
          </w:p>
        </w:tc>
        <w:tc>
          <w:tcPr>
            <w:tcW w:w="0" w:type="auto"/>
            <w:hideMark/>
          </w:tcPr>
          <w:p w14:paraId="1A5F59AB" w14:textId="77777777" w:rsidR="00EB0224" w:rsidRPr="008B2CFA" w:rsidRDefault="00EB0224" w:rsidP="00EB0224">
            <w:pPr>
              <w:rPr>
                <w:rFonts w:cstheme="minorHAnsi"/>
              </w:rPr>
            </w:pPr>
            <w:r w:rsidRPr="008B2CFA">
              <w:rPr>
                <w:rFonts w:cstheme="minorHAnsi"/>
              </w:rPr>
              <w:t>53</w:t>
            </w:r>
          </w:p>
        </w:tc>
        <w:tc>
          <w:tcPr>
            <w:tcW w:w="0" w:type="auto"/>
            <w:hideMark/>
          </w:tcPr>
          <w:p w14:paraId="56FFA659" w14:textId="77777777" w:rsidR="00EB0224" w:rsidRPr="008B2CFA" w:rsidRDefault="00EB0224" w:rsidP="00EB0224">
            <w:pPr>
              <w:rPr>
                <w:rFonts w:cstheme="minorHAnsi"/>
              </w:rPr>
            </w:pPr>
            <w:r w:rsidRPr="008B2CFA">
              <w:rPr>
                <w:rFonts w:cstheme="minorHAnsi"/>
              </w:rPr>
              <w:t>6.7</w:t>
            </w:r>
          </w:p>
        </w:tc>
        <w:tc>
          <w:tcPr>
            <w:tcW w:w="0" w:type="auto"/>
            <w:hideMark/>
          </w:tcPr>
          <w:p w14:paraId="289D8B23" w14:textId="77777777" w:rsidR="00EB0224" w:rsidRPr="008B2CFA" w:rsidRDefault="00EB0224" w:rsidP="00EB0224">
            <w:pPr>
              <w:rPr>
                <w:rFonts w:cstheme="minorHAnsi"/>
              </w:rPr>
            </w:pPr>
            <w:r w:rsidRPr="008B2CFA">
              <w:rPr>
                <w:rFonts w:cstheme="minorHAnsi"/>
              </w:rPr>
              <w:t>793</w:t>
            </w:r>
          </w:p>
        </w:tc>
        <w:tc>
          <w:tcPr>
            <w:tcW w:w="0" w:type="auto"/>
            <w:hideMark/>
          </w:tcPr>
          <w:p w14:paraId="3EEF7949" w14:textId="77777777" w:rsidR="00EB0224" w:rsidRPr="008B2CFA" w:rsidRDefault="00EB0224" w:rsidP="00EB0224">
            <w:pPr>
              <w:rPr>
                <w:rFonts w:cstheme="minorHAnsi"/>
              </w:rPr>
            </w:pPr>
            <w:r w:rsidRPr="008B2CFA">
              <w:rPr>
                <w:rFonts w:cstheme="minorHAnsi"/>
              </w:rPr>
              <w:t>100</w:t>
            </w:r>
          </w:p>
        </w:tc>
        <w:tc>
          <w:tcPr>
            <w:tcW w:w="0" w:type="auto"/>
            <w:hideMark/>
          </w:tcPr>
          <w:p w14:paraId="040CA882" w14:textId="77777777" w:rsidR="00EB0224" w:rsidRPr="008B2CFA" w:rsidRDefault="00EB0224" w:rsidP="00EB0224">
            <w:pPr>
              <w:rPr>
                <w:rFonts w:cstheme="minorHAnsi"/>
              </w:rPr>
            </w:pPr>
          </w:p>
        </w:tc>
      </w:tr>
      <w:tr w:rsidR="00395782" w:rsidRPr="008B2CFA" w14:paraId="32960C56" w14:textId="77777777" w:rsidTr="00395782">
        <w:tc>
          <w:tcPr>
            <w:tcW w:w="0" w:type="auto"/>
            <w:hideMark/>
          </w:tcPr>
          <w:p w14:paraId="1CDD8F75" w14:textId="77777777" w:rsidR="00EB0224" w:rsidRPr="008B2CFA" w:rsidRDefault="00EB0224" w:rsidP="00EB0224">
            <w:pPr>
              <w:rPr>
                <w:rFonts w:cstheme="minorHAnsi"/>
              </w:rPr>
            </w:pPr>
            <w:r w:rsidRPr="008B2CFA">
              <w:rPr>
                <w:rFonts w:cstheme="minorHAnsi"/>
              </w:rPr>
              <w:t>Overall, any CIH use</w:t>
            </w:r>
          </w:p>
        </w:tc>
        <w:tc>
          <w:tcPr>
            <w:tcW w:w="0" w:type="auto"/>
            <w:hideMark/>
          </w:tcPr>
          <w:p w14:paraId="7AD54A8D" w14:textId="77777777" w:rsidR="00EB0224" w:rsidRPr="008B2CFA" w:rsidRDefault="00EB0224" w:rsidP="00EB0224">
            <w:pPr>
              <w:rPr>
                <w:rFonts w:cstheme="minorHAnsi"/>
              </w:rPr>
            </w:pPr>
            <w:r w:rsidRPr="008B2CFA">
              <w:rPr>
                <w:rFonts w:cstheme="minorHAnsi"/>
              </w:rPr>
              <w:t>265</w:t>
            </w:r>
          </w:p>
        </w:tc>
        <w:tc>
          <w:tcPr>
            <w:tcW w:w="0" w:type="auto"/>
            <w:hideMark/>
          </w:tcPr>
          <w:p w14:paraId="6399F543" w14:textId="77777777" w:rsidR="00EB0224" w:rsidRPr="008B2CFA" w:rsidRDefault="00EB0224" w:rsidP="00EB0224">
            <w:pPr>
              <w:rPr>
                <w:rFonts w:cstheme="minorHAnsi"/>
              </w:rPr>
            </w:pPr>
            <w:r w:rsidRPr="008B2CFA">
              <w:rPr>
                <w:rFonts w:cstheme="minorHAnsi"/>
              </w:rPr>
              <w:t>44.8</w:t>
            </w:r>
          </w:p>
        </w:tc>
        <w:tc>
          <w:tcPr>
            <w:tcW w:w="0" w:type="auto"/>
            <w:hideMark/>
          </w:tcPr>
          <w:p w14:paraId="2462F6DD" w14:textId="77777777" w:rsidR="00EB0224" w:rsidRPr="008B2CFA" w:rsidRDefault="00EB0224" w:rsidP="00EB0224">
            <w:pPr>
              <w:rPr>
                <w:rFonts w:cstheme="minorHAnsi"/>
              </w:rPr>
            </w:pPr>
            <w:r w:rsidRPr="008B2CFA">
              <w:rPr>
                <w:rFonts w:cstheme="minorHAnsi"/>
              </w:rPr>
              <w:t>17</w:t>
            </w:r>
          </w:p>
        </w:tc>
        <w:tc>
          <w:tcPr>
            <w:tcW w:w="0" w:type="auto"/>
            <w:hideMark/>
          </w:tcPr>
          <w:p w14:paraId="03A548DE" w14:textId="77777777" w:rsidR="00EB0224" w:rsidRPr="008B2CFA" w:rsidRDefault="00EB0224" w:rsidP="00EB0224">
            <w:pPr>
              <w:rPr>
                <w:rFonts w:cstheme="minorHAnsi"/>
              </w:rPr>
            </w:pPr>
            <w:r w:rsidRPr="008B2CFA">
              <w:rPr>
                <w:rFonts w:cstheme="minorHAnsi"/>
              </w:rPr>
              <w:t>25.4</w:t>
            </w:r>
          </w:p>
        </w:tc>
        <w:tc>
          <w:tcPr>
            <w:tcW w:w="0" w:type="auto"/>
            <w:hideMark/>
          </w:tcPr>
          <w:p w14:paraId="76E9122F" w14:textId="77777777" w:rsidR="00EB0224" w:rsidRPr="008B2CFA" w:rsidRDefault="00EB0224" w:rsidP="00EB0224">
            <w:pPr>
              <w:rPr>
                <w:rFonts w:cstheme="minorHAnsi"/>
              </w:rPr>
            </w:pPr>
            <w:r w:rsidRPr="008B2CFA">
              <w:rPr>
                <w:rFonts w:cstheme="minorHAnsi"/>
              </w:rPr>
              <w:t>24</w:t>
            </w:r>
          </w:p>
        </w:tc>
        <w:tc>
          <w:tcPr>
            <w:tcW w:w="0" w:type="auto"/>
            <w:hideMark/>
          </w:tcPr>
          <w:p w14:paraId="666B9559" w14:textId="77777777" w:rsidR="00EB0224" w:rsidRPr="008B2CFA" w:rsidRDefault="00EB0224" w:rsidP="00EB0224">
            <w:pPr>
              <w:rPr>
                <w:rFonts w:cstheme="minorHAnsi"/>
              </w:rPr>
            </w:pPr>
            <w:r w:rsidRPr="008B2CFA">
              <w:rPr>
                <w:rFonts w:cstheme="minorHAnsi"/>
              </w:rPr>
              <w:t>29.3</w:t>
            </w:r>
          </w:p>
        </w:tc>
        <w:tc>
          <w:tcPr>
            <w:tcW w:w="0" w:type="auto"/>
            <w:hideMark/>
          </w:tcPr>
          <w:p w14:paraId="484D7656" w14:textId="77777777" w:rsidR="00EB0224" w:rsidRPr="008B2CFA" w:rsidRDefault="00EB0224" w:rsidP="00EB0224">
            <w:pPr>
              <w:rPr>
                <w:rFonts w:cstheme="minorHAnsi"/>
              </w:rPr>
            </w:pPr>
            <w:r w:rsidRPr="008B2CFA">
              <w:rPr>
                <w:rFonts w:cstheme="minorHAnsi"/>
              </w:rPr>
              <w:t>26</w:t>
            </w:r>
          </w:p>
        </w:tc>
        <w:tc>
          <w:tcPr>
            <w:tcW w:w="0" w:type="auto"/>
            <w:hideMark/>
          </w:tcPr>
          <w:p w14:paraId="5EC19682" w14:textId="77777777" w:rsidR="00EB0224" w:rsidRPr="008B2CFA" w:rsidRDefault="00EB0224" w:rsidP="00EB0224">
            <w:pPr>
              <w:rPr>
                <w:rFonts w:cstheme="minorHAnsi"/>
              </w:rPr>
            </w:pPr>
            <w:r w:rsidRPr="008B2CFA">
              <w:rPr>
                <w:rFonts w:cstheme="minorHAnsi"/>
              </w:rPr>
              <w:t>49.1</w:t>
            </w:r>
          </w:p>
        </w:tc>
        <w:tc>
          <w:tcPr>
            <w:tcW w:w="0" w:type="auto"/>
            <w:hideMark/>
          </w:tcPr>
          <w:p w14:paraId="43B7EE31" w14:textId="77777777" w:rsidR="00EB0224" w:rsidRPr="008B2CFA" w:rsidRDefault="00EB0224" w:rsidP="00EB0224">
            <w:pPr>
              <w:rPr>
                <w:rFonts w:cstheme="minorHAnsi"/>
              </w:rPr>
            </w:pPr>
            <w:r w:rsidRPr="008B2CFA">
              <w:rPr>
                <w:rFonts w:cstheme="minorHAnsi"/>
              </w:rPr>
              <w:t>332</w:t>
            </w:r>
          </w:p>
        </w:tc>
        <w:tc>
          <w:tcPr>
            <w:tcW w:w="0" w:type="auto"/>
            <w:hideMark/>
          </w:tcPr>
          <w:p w14:paraId="02399609" w14:textId="77777777" w:rsidR="00EB0224" w:rsidRPr="008B2CFA" w:rsidRDefault="00EB0224" w:rsidP="00EB0224">
            <w:pPr>
              <w:rPr>
                <w:rFonts w:cstheme="minorHAnsi"/>
              </w:rPr>
            </w:pPr>
            <w:r w:rsidRPr="008B2CFA">
              <w:rPr>
                <w:rFonts w:cstheme="minorHAnsi"/>
              </w:rPr>
              <w:t>41.9</w:t>
            </w:r>
          </w:p>
        </w:tc>
        <w:tc>
          <w:tcPr>
            <w:tcW w:w="0" w:type="auto"/>
            <w:hideMark/>
          </w:tcPr>
          <w:p w14:paraId="763D8EA3" w14:textId="77777777" w:rsidR="00EB0224" w:rsidRPr="008B2CFA" w:rsidRDefault="00EB0224" w:rsidP="00EB0224">
            <w:pPr>
              <w:rPr>
                <w:rFonts w:cstheme="minorHAnsi"/>
              </w:rPr>
            </w:pPr>
            <w:r w:rsidRPr="008B2CFA">
              <w:rPr>
                <w:rFonts w:cstheme="minorHAnsi"/>
              </w:rPr>
              <w:t>= .001</w:t>
            </w:r>
          </w:p>
        </w:tc>
      </w:tr>
      <w:tr w:rsidR="00395782" w:rsidRPr="008B2CFA" w14:paraId="0D2A4FD9" w14:textId="77777777" w:rsidTr="00395782">
        <w:tc>
          <w:tcPr>
            <w:tcW w:w="0" w:type="auto"/>
            <w:hideMark/>
          </w:tcPr>
          <w:p w14:paraId="4164193B" w14:textId="77777777" w:rsidR="00EB0224" w:rsidRPr="008B2CFA" w:rsidRDefault="00EB0224" w:rsidP="00EB0224">
            <w:pPr>
              <w:rPr>
                <w:rFonts w:cstheme="minorHAnsi"/>
              </w:rPr>
            </w:pPr>
            <w:r w:rsidRPr="008B2CFA">
              <w:rPr>
                <w:rFonts w:cstheme="minorHAnsi"/>
              </w:rPr>
              <w:t>Whole medical system and biological-based medicine</w:t>
            </w:r>
          </w:p>
        </w:tc>
        <w:tc>
          <w:tcPr>
            <w:tcW w:w="0" w:type="auto"/>
            <w:hideMark/>
          </w:tcPr>
          <w:p w14:paraId="3828CC0B" w14:textId="77777777" w:rsidR="00EB0224" w:rsidRPr="008B2CFA" w:rsidRDefault="00EB0224" w:rsidP="00EB0224">
            <w:pPr>
              <w:rPr>
                <w:rFonts w:cstheme="minorHAnsi"/>
              </w:rPr>
            </w:pPr>
            <w:r w:rsidRPr="008B2CFA">
              <w:rPr>
                <w:rFonts w:cstheme="minorHAnsi"/>
              </w:rPr>
              <w:t>26</w:t>
            </w:r>
          </w:p>
        </w:tc>
        <w:tc>
          <w:tcPr>
            <w:tcW w:w="0" w:type="auto"/>
            <w:hideMark/>
          </w:tcPr>
          <w:p w14:paraId="10289326" w14:textId="77777777" w:rsidR="00EB0224" w:rsidRPr="008B2CFA" w:rsidRDefault="00EB0224" w:rsidP="00EB0224">
            <w:pPr>
              <w:rPr>
                <w:rFonts w:cstheme="minorHAnsi"/>
              </w:rPr>
            </w:pPr>
            <w:r w:rsidRPr="008B2CFA">
              <w:rPr>
                <w:rFonts w:cstheme="minorHAnsi"/>
              </w:rPr>
              <w:t>4.4</w:t>
            </w:r>
          </w:p>
        </w:tc>
        <w:tc>
          <w:tcPr>
            <w:tcW w:w="0" w:type="auto"/>
            <w:hideMark/>
          </w:tcPr>
          <w:p w14:paraId="7FA1C16A" w14:textId="77777777" w:rsidR="00EB0224" w:rsidRPr="008B2CFA" w:rsidRDefault="00EB0224" w:rsidP="00EB0224">
            <w:pPr>
              <w:rPr>
                <w:rFonts w:cstheme="minorHAnsi"/>
              </w:rPr>
            </w:pPr>
            <w:r w:rsidRPr="008B2CFA">
              <w:rPr>
                <w:rFonts w:cstheme="minorHAnsi"/>
              </w:rPr>
              <w:t>3</w:t>
            </w:r>
          </w:p>
        </w:tc>
        <w:tc>
          <w:tcPr>
            <w:tcW w:w="0" w:type="auto"/>
            <w:hideMark/>
          </w:tcPr>
          <w:p w14:paraId="7B85EA94" w14:textId="77777777" w:rsidR="00EB0224" w:rsidRPr="008B2CFA" w:rsidRDefault="00EB0224" w:rsidP="00EB0224">
            <w:pPr>
              <w:rPr>
                <w:rFonts w:cstheme="minorHAnsi"/>
              </w:rPr>
            </w:pPr>
            <w:r w:rsidRPr="008B2CFA">
              <w:rPr>
                <w:rFonts w:cstheme="minorHAnsi"/>
              </w:rPr>
              <w:t>4.5</w:t>
            </w:r>
          </w:p>
        </w:tc>
        <w:tc>
          <w:tcPr>
            <w:tcW w:w="0" w:type="auto"/>
            <w:hideMark/>
          </w:tcPr>
          <w:p w14:paraId="5B851F55" w14:textId="77777777" w:rsidR="00EB0224" w:rsidRPr="008B2CFA" w:rsidRDefault="00EB0224" w:rsidP="00EB0224">
            <w:pPr>
              <w:rPr>
                <w:rFonts w:cstheme="minorHAnsi"/>
              </w:rPr>
            </w:pPr>
            <w:r w:rsidRPr="008B2CFA">
              <w:rPr>
                <w:rFonts w:cstheme="minorHAnsi"/>
              </w:rPr>
              <w:t>1</w:t>
            </w:r>
          </w:p>
        </w:tc>
        <w:tc>
          <w:tcPr>
            <w:tcW w:w="0" w:type="auto"/>
            <w:hideMark/>
          </w:tcPr>
          <w:p w14:paraId="1D0FEB8E" w14:textId="77777777" w:rsidR="00EB0224" w:rsidRPr="008B2CFA" w:rsidRDefault="00EB0224" w:rsidP="00EB0224">
            <w:pPr>
              <w:rPr>
                <w:rFonts w:cstheme="minorHAnsi"/>
              </w:rPr>
            </w:pPr>
            <w:r w:rsidRPr="008B2CFA">
              <w:rPr>
                <w:rFonts w:cstheme="minorHAnsi"/>
              </w:rPr>
              <w:t>1.2</w:t>
            </w:r>
          </w:p>
        </w:tc>
        <w:tc>
          <w:tcPr>
            <w:tcW w:w="0" w:type="auto"/>
            <w:hideMark/>
          </w:tcPr>
          <w:p w14:paraId="06CC5ABD" w14:textId="77777777" w:rsidR="00EB0224" w:rsidRPr="008B2CFA" w:rsidRDefault="00EB0224" w:rsidP="00EB0224">
            <w:pPr>
              <w:rPr>
                <w:rFonts w:cstheme="minorHAnsi"/>
              </w:rPr>
            </w:pPr>
            <w:r w:rsidRPr="008B2CFA">
              <w:rPr>
                <w:rFonts w:cstheme="minorHAnsi"/>
              </w:rPr>
              <w:t>5</w:t>
            </w:r>
          </w:p>
        </w:tc>
        <w:tc>
          <w:tcPr>
            <w:tcW w:w="0" w:type="auto"/>
            <w:hideMark/>
          </w:tcPr>
          <w:p w14:paraId="68C1C851" w14:textId="77777777" w:rsidR="00EB0224" w:rsidRPr="008B2CFA" w:rsidRDefault="00EB0224" w:rsidP="00EB0224">
            <w:pPr>
              <w:rPr>
                <w:rFonts w:cstheme="minorHAnsi"/>
              </w:rPr>
            </w:pPr>
            <w:r w:rsidRPr="008B2CFA">
              <w:rPr>
                <w:rFonts w:cstheme="minorHAnsi"/>
              </w:rPr>
              <w:t>9.4</w:t>
            </w:r>
          </w:p>
        </w:tc>
        <w:tc>
          <w:tcPr>
            <w:tcW w:w="0" w:type="auto"/>
            <w:hideMark/>
          </w:tcPr>
          <w:p w14:paraId="6D2ECC73" w14:textId="77777777" w:rsidR="00EB0224" w:rsidRPr="008B2CFA" w:rsidRDefault="00EB0224" w:rsidP="00EB0224">
            <w:pPr>
              <w:rPr>
                <w:rFonts w:cstheme="minorHAnsi"/>
              </w:rPr>
            </w:pPr>
            <w:r w:rsidRPr="008B2CFA">
              <w:rPr>
                <w:rFonts w:cstheme="minorHAnsi"/>
              </w:rPr>
              <w:t>35</w:t>
            </w:r>
          </w:p>
        </w:tc>
        <w:tc>
          <w:tcPr>
            <w:tcW w:w="0" w:type="auto"/>
            <w:hideMark/>
          </w:tcPr>
          <w:p w14:paraId="37664FBD" w14:textId="77777777" w:rsidR="00EB0224" w:rsidRPr="008B2CFA" w:rsidRDefault="00EB0224" w:rsidP="00EB0224">
            <w:pPr>
              <w:rPr>
                <w:rFonts w:cstheme="minorHAnsi"/>
              </w:rPr>
            </w:pPr>
            <w:r w:rsidRPr="008B2CFA">
              <w:rPr>
                <w:rFonts w:cstheme="minorHAnsi"/>
              </w:rPr>
              <w:t>4.4</w:t>
            </w:r>
          </w:p>
        </w:tc>
        <w:tc>
          <w:tcPr>
            <w:tcW w:w="0" w:type="auto"/>
            <w:hideMark/>
          </w:tcPr>
          <w:p w14:paraId="6B0DD827" w14:textId="77777777" w:rsidR="00EB0224" w:rsidRPr="008B2CFA" w:rsidRDefault="00EB0224" w:rsidP="00EB0224">
            <w:pPr>
              <w:rPr>
                <w:rFonts w:cstheme="minorHAnsi"/>
              </w:rPr>
            </w:pPr>
          </w:p>
        </w:tc>
      </w:tr>
      <w:tr w:rsidR="00395782" w:rsidRPr="008B2CFA" w14:paraId="4D0BBF49" w14:textId="77777777" w:rsidTr="00395782">
        <w:tc>
          <w:tcPr>
            <w:tcW w:w="0" w:type="auto"/>
            <w:hideMark/>
          </w:tcPr>
          <w:p w14:paraId="2B45FF17" w14:textId="77777777" w:rsidR="00EB0224" w:rsidRPr="008B2CFA" w:rsidRDefault="00EB0224" w:rsidP="00EB0224">
            <w:pPr>
              <w:rPr>
                <w:rFonts w:cstheme="minorHAnsi"/>
              </w:rPr>
            </w:pPr>
            <w:r w:rsidRPr="008B2CFA">
              <w:rPr>
                <w:rFonts w:cstheme="minorHAnsi"/>
              </w:rPr>
              <w:t>  Naturopathy</w:t>
            </w:r>
          </w:p>
        </w:tc>
        <w:tc>
          <w:tcPr>
            <w:tcW w:w="0" w:type="auto"/>
            <w:hideMark/>
          </w:tcPr>
          <w:p w14:paraId="3757E53B" w14:textId="77777777" w:rsidR="00EB0224" w:rsidRPr="008B2CFA" w:rsidRDefault="00EB0224" w:rsidP="00EB0224">
            <w:pPr>
              <w:rPr>
                <w:rFonts w:cstheme="minorHAnsi"/>
              </w:rPr>
            </w:pPr>
            <w:r w:rsidRPr="008B2CFA">
              <w:rPr>
                <w:rFonts w:cstheme="minorHAnsi"/>
              </w:rPr>
              <w:t>12</w:t>
            </w:r>
          </w:p>
        </w:tc>
        <w:tc>
          <w:tcPr>
            <w:tcW w:w="0" w:type="auto"/>
            <w:hideMark/>
          </w:tcPr>
          <w:p w14:paraId="4201D409" w14:textId="77777777" w:rsidR="00EB0224" w:rsidRPr="008B2CFA" w:rsidRDefault="00EB0224" w:rsidP="00EB0224">
            <w:pPr>
              <w:rPr>
                <w:rFonts w:cstheme="minorHAnsi"/>
              </w:rPr>
            </w:pPr>
            <w:r w:rsidRPr="008B2CFA">
              <w:rPr>
                <w:rFonts w:cstheme="minorHAnsi"/>
              </w:rPr>
              <w:t>2.0</w:t>
            </w:r>
          </w:p>
        </w:tc>
        <w:tc>
          <w:tcPr>
            <w:tcW w:w="0" w:type="auto"/>
            <w:hideMark/>
          </w:tcPr>
          <w:p w14:paraId="5B3041AC" w14:textId="77777777" w:rsidR="00EB0224" w:rsidRPr="008B2CFA" w:rsidRDefault="00EB0224" w:rsidP="00EB0224">
            <w:pPr>
              <w:rPr>
                <w:rFonts w:cstheme="minorHAnsi"/>
              </w:rPr>
            </w:pPr>
            <w:r w:rsidRPr="008B2CFA">
              <w:rPr>
                <w:rFonts w:cstheme="minorHAnsi"/>
              </w:rPr>
              <w:t>3</w:t>
            </w:r>
          </w:p>
        </w:tc>
        <w:tc>
          <w:tcPr>
            <w:tcW w:w="0" w:type="auto"/>
            <w:hideMark/>
          </w:tcPr>
          <w:p w14:paraId="65544C9B" w14:textId="77777777" w:rsidR="00EB0224" w:rsidRPr="008B2CFA" w:rsidRDefault="00EB0224" w:rsidP="00EB0224">
            <w:pPr>
              <w:rPr>
                <w:rFonts w:cstheme="minorHAnsi"/>
              </w:rPr>
            </w:pPr>
            <w:r w:rsidRPr="008B2CFA">
              <w:rPr>
                <w:rFonts w:cstheme="minorHAnsi"/>
              </w:rPr>
              <w:t>4.5</w:t>
            </w:r>
          </w:p>
        </w:tc>
        <w:tc>
          <w:tcPr>
            <w:tcW w:w="0" w:type="auto"/>
            <w:hideMark/>
          </w:tcPr>
          <w:p w14:paraId="6E0BD070" w14:textId="77777777" w:rsidR="00EB0224" w:rsidRPr="008B2CFA" w:rsidRDefault="00EB0224" w:rsidP="00EB0224">
            <w:pPr>
              <w:rPr>
                <w:rFonts w:cstheme="minorHAnsi"/>
              </w:rPr>
            </w:pPr>
            <w:r w:rsidRPr="008B2CFA">
              <w:rPr>
                <w:rFonts w:cstheme="minorHAnsi"/>
              </w:rPr>
              <w:t>1</w:t>
            </w:r>
          </w:p>
        </w:tc>
        <w:tc>
          <w:tcPr>
            <w:tcW w:w="0" w:type="auto"/>
            <w:hideMark/>
          </w:tcPr>
          <w:p w14:paraId="56485BBC" w14:textId="77777777" w:rsidR="00EB0224" w:rsidRPr="008B2CFA" w:rsidRDefault="00EB0224" w:rsidP="00EB0224">
            <w:pPr>
              <w:rPr>
                <w:rFonts w:cstheme="minorHAnsi"/>
              </w:rPr>
            </w:pPr>
            <w:r w:rsidRPr="008B2CFA">
              <w:rPr>
                <w:rFonts w:cstheme="minorHAnsi"/>
              </w:rPr>
              <w:t>1.2</w:t>
            </w:r>
          </w:p>
        </w:tc>
        <w:tc>
          <w:tcPr>
            <w:tcW w:w="0" w:type="auto"/>
            <w:hideMark/>
          </w:tcPr>
          <w:p w14:paraId="30F42FA9" w14:textId="77777777" w:rsidR="00EB0224" w:rsidRPr="008B2CFA" w:rsidRDefault="00EB0224" w:rsidP="00EB0224">
            <w:pPr>
              <w:rPr>
                <w:rFonts w:cstheme="minorHAnsi"/>
              </w:rPr>
            </w:pPr>
            <w:r w:rsidRPr="008B2CFA">
              <w:rPr>
                <w:rFonts w:cstheme="minorHAnsi"/>
              </w:rPr>
              <w:t>1</w:t>
            </w:r>
          </w:p>
        </w:tc>
        <w:tc>
          <w:tcPr>
            <w:tcW w:w="0" w:type="auto"/>
            <w:hideMark/>
          </w:tcPr>
          <w:p w14:paraId="22D5439C" w14:textId="77777777" w:rsidR="00EB0224" w:rsidRPr="008B2CFA" w:rsidRDefault="00EB0224" w:rsidP="00EB0224">
            <w:pPr>
              <w:rPr>
                <w:rFonts w:cstheme="minorHAnsi"/>
              </w:rPr>
            </w:pPr>
            <w:r w:rsidRPr="008B2CFA">
              <w:rPr>
                <w:rFonts w:cstheme="minorHAnsi"/>
              </w:rPr>
              <w:t>1.9</w:t>
            </w:r>
          </w:p>
        </w:tc>
        <w:tc>
          <w:tcPr>
            <w:tcW w:w="0" w:type="auto"/>
            <w:hideMark/>
          </w:tcPr>
          <w:p w14:paraId="6A8F69A6" w14:textId="77777777" w:rsidR="00EB0224" w:rsidRPr="008B2CFA" w:rsidRDefault="00EB0224" w:rsidP="00EB0224">
            <w:pPr>
              <w:rPr>
                <w:rFonts w:cstheme="minorHAnsi"/>
              </w:rPr>
            </w:pPr>
            <w:r w:rsidRPr="008B2CFA">
              <w:rPr>
                <w:rFonts w:cstheme="minorHAnsi"/>
              </w:rPr>
              <w:t>17</w:t>
            </w:r>
          </w:p>
        </w:tc>
        <w:tc>
          <w:tcPr>
            <w:tcW w:w="0" w:type="auto"/>
            <w:hideMark/>
          </w:tcPr>
          <w:p w14:paraId="1AD4E511" w14:textId="77777777" w:rsidR="00EB0224" w:rsidRPr="008B2CFA" w:rsidRDefault="00EB0224" w:rsidP="00EB0224">
            <w:pPr>
              <w:rPr>
                <w:rFonts w:cstheme="minorHAnsi"/>
              </w:rPr>
            </w:pPr>
            <w:r w:rsidRPr="008B2CFA">
              <w:rPr>
                <w:rFonts w:cstheme="minorHAnsi"/>
              </w:rPr>
              <w:t>2.1</w:t>
            </w:r>
          </w:p>
        </w:tc>
        <w:tc>
          <w:tcPr>
            <w:tcW w:w="0" w:type="auto"/>
            <w:hideMark/>
          </w:tcPr>
          <w:p w14:paraId="746475E5" w14:textId="77777777" w:rsidR="00EB0224" w:rsidRPr="008B2CFA" w:rsidRDefault="00EB0224" w:rsidP="00EB0224">
            <w:pPr>
              <w:rPr>
                <w:rFonts w:cstheme="minorHAnsi"/>
              </w:rPr>
            </w:pPr>
          </w:p>
        </w:tc>
      </w:tr>
      <w:tr w:rsidR="00395782" w:rsidRPr="008B2CFA" w14:paraId="3ED65D10" w14:textId="77777777" w:rsidTr="00395782">
        <w:tc>
          <w:tcPr>
            <w:tcW w:w="0" w:type="auto"/>
            <w:hideMark/>
          </w:tcPr>
          <w:p w14:paraId="56B63F57" w14:textId="77777777" w:rsidR="00EB0224" w:rsidRPr="008B2CFA" w:rsidRDefault="00EB0224" w:rsidP="00EB0224">
            <w:pPr>
              <w:rPr>
                <w:rFonts w:cstheme="minorHAnsi"/>
              </w:rPr>
            </w:pPr>
            <w:r w:rsidRPr="008B2CFA">
              <w:rPr>
                <w:rFonts w:cstheme="minorHAnsi"/>
              </w:rPr>
              <w:t>  Chelation</w:t>
            </w:r>
          </w:p>
        </w:tc>
        <w:tc>
          <w:tcPr>
            <w:tcW w:w="0" w:type="auto"/>
            <w:hideMark/>
          </w:tcPr>
          <w:p w14:paraId="28A8D50F" w14:textId="77777777" w:rsidR="00EB0224" w:rsidRPr="008B2CFA" w:rsidRDefault="00EB0224" w:rsidP="00EB0224">
            <w:pPr>
              <w:rPr>
                <w:rFonts w:cstheme="minorHAnsi"/>
              </w:rPr>
            </w:pPr>
            <w:r w:rsidRPr="008B2CFA">
              <w:rPr>
                <w:rFonts w:cstheme="minorHAnsi"/>
              </w:rPr>
              <w:t>0</w:t>
            </w:r>
          </w:p>
        </w:tc>
        <w:tc>
          <w:tcPr>
            <w:tcW w:w="0" w:type="auto"/>
            <w:hideMark/>
          </w:tcPr>
          <w:p w14:paraId="70025BDD" w14:textId="77777777" w:rsidR="00EB0224" w:rsidRPr="008B2CFA" w:rsidRDefault="00EB0224" w:rsidP="00EB0224">
            <w:pPr>
              <w:rPr>
                <w:rFonts w:cstheme="minorHAnsi"/>
              </w:rPr>
            </w:pPr>
            <w:r w:rsidRPr="008B2CFA">
              <w:rPr>
                <w:rFonts w:cstheme="minorHAnsi"/>
              </w:rPr>
              <w:t>0</w:t>
            </w:r>
          </w:p>
        </w:tc>
        <w:tc>
          <w:tcPr>
            <w:tcW w:w="0" w:type="auto"/>
            <w:hideMark/>
          </w:tcPr>
          <w:p w14:paraId="258B2F10" w14:textId="77777777" w:rsidR="00EB0224" w:rsidRPr="008B2CFA" w:rsidRDefault="00EB0224" w:rsidP="00EB0224">
            <w:pPr>
              <w:rPr>
                <w:rFonts w:cstheme="minorHAnsi"/>
              </w:rPr>
            </w:pPr>
            <w:r w:rsidRPr="008B2CFA">
              <w:rPr>
                <w:rFonts w:cstheme="minorHAnsi"/>
              </w:rPr>
              <w:t>0</w:t>
            </w:r>
          </w:p>
        </w:tc>
        <w:tc>
          <w:tcPr>
            <w:tcW w:w="0" w:type="auto"/>
            <w:hideMark/>
          </w:tcPr>
          <w:p w14:paraId="6799435D" w14:textId="77777777" w:rsidR="00EB0224" w:rsidRPr="008B2CFA" w:rsidRDefault="00EB0224" w:rsidP="00EB0224">
            <w:pPr>
              <w:rPr>
                <w:rFonts w:cstheme="minorHAnsi"/>
              </w:rPr>
            </w:pPr>
            <w:r w:rsidRPr="008B2CFA">
              <w:rPr>
                <w:rFonts w:cstheme="minorHAnsi"/>
              </w:rPr>
              <w:t>0</w:t>
            </w:r>
          </w:p>
        </w:tc>
        <w:tc>
          <w:tcPr>
            <w:tcW w:w="0" w:type="auto"/>
            <w:hideMark/>
          </w:tcPr>
          <w:p w14:paraId="7DBA3CB8" w14:textId="77777777" w:rsidR="00EB0224" w:rsidRPr="008B2CFA" w:rsidRDefault="00EB0224" w:rsidP="00EB0224">
            <w:pPr>
              <w:rPr>
                <w:rFonts w:cstheme="minorHAnsi"/>
              </w:rPr>
            </w:pPr>
            <w:r w:rsidRPr="008B2CFA">
              <w:rPr>
                <w:rFonts w:cstheme="minorHAnsi"/>
              </w:rPr>
              <w:t>0</w:t>
            </w:r>
          </w:p>
        </w:tc>
        <w:tc>
          <w:tcPr>
            <w:tcW w:w="0" w:type="auto"/>
            <w:hideMark/>
          </w:tcPr>
          <w:p w14:paraId="6CB85B4C" w14:textId="77777777" w:rsidR="00EB0224" w:rsidRPr="008B2CFA" w:rsidRDefault="00EB0224" w:rsidP="00EB0224">
            <w:pPr>
              <w:rPr>
                <w:rFonts w:cstheme="minorHAnsi"/>
              </w:rPr>
            </w:pPr>
            <w:r w:rsidRPr="008B2CFA">
              <w:rPr>
                <w:rFonts w:cstheme="minorHAnsi"/>
              </w:rPr>
              <w:t>0</w:t>
            </w:r>
          </w:p>
        </w:tc>
        <w:tc>
          <w:tcPr>
            <w:tcW w:w="0" w:type="auto"/>
            <w:hideMark/>
          </w:tcPr>
          <w:p w14:paraId="77936792" w14:textId="77777777" w:rsidR="00EB0224" w:rsidRPr="008B2CFA" w:rsidRDefault="00EB0224" w:rsidP="00EB0224">
            <w:pPr>
              <w:rPr>
                <w:rFonts w:cstheme="minorHAnsi"/>
              </w:rPr>
            </w:pPr>
            <w:r w:rsidRPr="008B2CFA">
              <w:rPr>
                <w:rFonts w:cstheme="minorHAnsi"/>
              </w:rPr>
              <w:t>0</w:t>
            </w:r>
          </w:p>
        </w:tc>
        <w:tc>
          <w:tcPr>
            <w:tcW w:w="0" w:type="auto"/>
            <w:hideMark/>
          </w:tcPr>
          <w:p w14:paraId="6CF93AB5" w14:textId="77777777" w:rsidR="00EB0224" w:rsidRPr="008B2CFA" w:rsidRDefault="00EB0224" w:rsidP="00EB0224">
            <w:pPr>
              <w:rPr>
                <w:rFonts w:cstheme="minorHAnsi"/>
              </w:rPr>
            </w:pPr>
            <w:r w:rsidRPr="008B2CFA">
              <w:rPr>
                <w:rFonts w:cstheme="minorHAnsi"/>
              </w:rPr>
              <w:t>0</w:t>
            </w:r>
          </w:p>
        </w:tc>
        <w:tc>
          <w:tcPr>
            <w:tcW w:w="0" w:type="auto"/>
            <w:hideMark/>
          </w:tcPr>
          <w:p w14:paraId="304E1689" w14:textId="77777777" w:rsidR="00EB0224" w:rsidRPr="008B2CFA" w:rsidRDefault="00EB0224" w:rsidP="00EB0224">
            <w:pPr>
              <w:rPr>
                <w:rFonts w:cstheme="minorHAnsi"/>
              </w:rPr>
            </w:pPr>
            <w:r w:rsidRPr="008B2CFA">
              <w:rPr>
                <w:rFonts w:cstheme="minorHAnsi"/>
              </w:rPr>
              <w:t>0</w:t>
            </w:r>
          </w:p>
        </w:tc>
        <w:tc>
          <w:tcPr>
            <w:tcW w:w="0" w:type="auto"/>
            <w:hideMark/>
          </w:tcPr>
          <w:p w14:paraId="3EC34516" w14:textId="77777777" w:rsidR="00EB0224" w:rsidRPr="008B2CFA" w:rsidRDefault="00EB0224" w:rsidP="00EB0224">
            <w:pPr>
              <w:rPr>
                <w:rFonts w:cstheme="minorHAnsi"/>
              </w:rPr>
            </w:pPr>
          </w:p>
        </w:tc>
        <w:tc>
          <w:tcPr>
            <w:tcW w:w="0" w:type="auto"/>
            <w:hideMark/>
          </w:tcPr>
          <w:p w14:paraId="643E2320" w14:textId="77777777" w:rsidR="00EB0224" w:rsidRPr="008B2CFA" w:rsidRDefault="00EB0224" w:rsidP="00EB0224">
            <w:pPr>
              <w:rPr>
                <w:rFonts w:cstheme="minorHAnsi"/>
              </w:rPr>
            </w:pPr>
          </w:p>
        </w:tc>
      </w:tr>
      <w:tr w:rsidR="00395782" w:rsidRPr="008B2CFA" w14:paraId="7C1D9027" w14:textId="77777777" w:rsidTr="00395782">
        <w:tc>
          <w:tcPr>
            <w:tcW w:w="0" w:type="auto"/>
            <w:hideMark/>
          </w:tcPr>
          <w:p w14:paraId="40BD11DE" w14:textId="77777777" w:rsidR="00EB0224" w:rsidRPr="008B2CFA" w:rsidRDefault="00EB0224" w:rsidP="00EB0224">
            <w:pPr>
              <w:rPr>
                <w:rFonts w:cstheme="minorHAnsi"/>
              </w:rPr>
            </w:pPr>
            <w:r w:rsidRPr="008B2CFA">
              <w:rPr>
                <w:rFonts w:cstheme="minorHAnsi"/>
              </w:rPr>
              <w:t>  Homeopathy</w:t>
            </w:r>
          </w:p>
        </w:tc>
        <w:tc>
          <w:tcPr>
            <w:tcW w:w="0" w:type="auto"/>
            <w:hideMark/>
          </w:tcPr>
          <w:p w14:paraId="3063506F" w14:textId="77777777" w:rsidR="00EB0224" w:rsidRPr="008B2CFA" w:rsidRDefault="00EB0224" w:rsidP="00EB0224">
            <w:pPr>
              <w:rPr>
                <w:rFonts w:cstheme="minorHAnsi"/>
              </w:rPr>
            </w:pPr>
            <w:r w:rsidRPr="008B2CFA">
              <w:rPr>
                <w:rFonts w:cstheme="minorHAnsi"/>
              </w:rPr>
              <w:t>14</w:t>
            </w:r>
          </w:p>
        </w:tc>
        <w:tc>
          <w:tcPr>
            <w:tcW w:w="0" w:type="auto"/>
            <w:hideMark/>
          </w:tcPr>
          <w:p w14:paraId="6D11838B" w14:textId="77777777" w:rsidR="00EB0224" w:rsidRPr="008B2CFA" w:rsidRDefault="00EB0224" w:rsidP="00EB0224">
            <w:pPr>
              <w:rPr>
                <w:rFonts w:cstheme="minorHAnsi"/>
              </w:rPr>
            </w:pPr>
            <w:r w:rsidRPr="008B2CFA">
              <w:rPr>
                <w:rFonts w:cstheme="minorHAnsi"/>
              </w:rPr>
              <w:t>2.4</w:t>
            </w:r>
          </w:p>
        </w:tc>
        <w:tc>
          <w:tcPr>
            <w:tcW w:w="0" w:type="auto"/>
            <w:hideMark/>
          </w:tcPr>
          <w:p w14:paraId="53F067CD" w14:textId="77777777" w:rsidR="00EB0224" w:rsidRPr="008B2CFA" w:rsidRDefault="00EB0224" w:rsidP="00EB0224">
            <w:pPr>
              <w:rPr>
                <w:rFonts w:cstheme="minorHAnsi"/>
              </w:rPr>
            </w:pPr>
            <w:r w:rsidRPr="008B2CFA">
              <w:rPr>
                <w:rFonts w:cstheme="minorHAnsi"/>
              </w:rPr>
              <w:t>1</w:t>
            </w:r>
          </w:p>
        </w:tc>
        <w:tc>
          <w:tcPr>
            <w:tcW w:w="0" w:type="auto"/>
            <w:hideMark/>
          </w:tcPr>
          <w:p w14:paraId="48CB0A80" w14:textId="77777777" w:rsidR="00EB0224" w:rsidRPr="008B2CFA" w:rsidRDefault="00EB0224" w:rsidP="00EB0224">
            <w:pPr>
              <w:rPr>
                <w:rFonts w:cstheme="minorHAnsi"/>
              </w:rPr>
            </w:pPr>
            <w:r w:rsidRPr="008B2CFA">
              <w:rPr>
                <w:rFonts w:cstheme="minorHAnsi"/>
              </w:rPr>
              <w:t>1.5</w:t>
            </w:r>
          </w:p>
        </w:tc>
        <w:tc>
          <w:tcPr>
            <w:tcW w:w="0" w:type="auto"/>
            <w:hideMark/>
          </w:tcPr>
          <w:p w14:paraId="305EA0F9" w14:textId="77777777" w:rsidR="00EB0224" w:rsidRPr="008B2CFA" w:rsidRDefault="00EB0224" w:rsidP="00EB0224">
            <w:pPr>
              <w:rPr>
                <w:rFonts w:cstheme="minorHAnsi"/>
              </w:rPr>
            </w:pPr>
            <w:r w:rsidRPr="008B2CFA">
              <w:rPr>
                <w:rFonts w:cstheme="minorHAnsi"/>
              </w:rPr>
              <w:t>0</w:t>
            </w:r>
          </w:p>
        </w:tc>
        <w:tc>
          <w:tcPr>
            <w:tcW w:w="0" w:type="auto"/>
            <w:hideMark/>
          </w:tcPr>
          <w:p w14:paraId="39524D72" w14:textId="77777777" w:rsidR="00EB0224" w:rsidRPr="008B2CFA" w:rsidRDefault="00EB0224" w:rsidP="00EB0224">
            <w:pPr>
              <w:rPr>
                <w:rFonts w:cstheme="minorHAnsi"/>
              </w:rPr>
            </w:pPr>
            <w:r w:rsidRPr="008B2CFA">
              <w:rPr>
                <w:rFonts w:cstheme="minorHAnsi"/>
              </w:rPr>
              <w:t>0</w:t>
            </w:r>
          </w:p>
        </w:tc>
        <w:tc>
          <w:tcPr>
            <w:tcW w:w="0" w:type="auto"/>
            <w:hideMark/>
          </w:tcPr>
          <w:p w14:paraId="2571D1DA" w14:textId="77777777" w:rsidR="00EB0224" w:rsidRPr="008B2CFA" w:rsidRDefault="00EB0224" w:rsidP="00EB0224">
            <w:pPr>
              <w:rPr>
                <w:rFonts w:cstheme="minorHAnsi"/>
              </w:rPr>
            </w:pPr>
            <w:r w:rsidRPr="008B2CFA">
              <w:rPr>
                <w:rFonts w:cstheme="minorHAnsi"/>
              </w:rPr>
              <w:t>2</w:t>
            </w:r>
          </w:p>
        </w:tc>
        <w:tc>
          <w:tcPr>
            <w:tcW w:w="0" w:type="auto"/>
            <w:hideMark/>
          </w:tcPr>
          <w:p w14:paraId="1A8C5DF5" w14:textId="77777777" w:rsidR="00EB0224" w:rsidRPr="008B2CFA" w:rsidRDefault="00EB0224" w:rsidP="00EB0224">
            <w:pPr>
              <w:rPr>
                <w:rFonts w:cstheme="minorHAnsi"/>
              </w:rPr>
            </w:pPr>
            <w:r w:rsidRPr="008B2CFA">
              <w:rPr>
                <w:rFonts w:cstheme="minorHAnsi"/>
              </w:rPr>
              <w:t>3.8</w:t>
            </w:r>
          </w:p>
        </w:tc>
        <w:tc>
          <w:tcPr>
            <w:tcW w:w="0" w:type="auto"/>
            <w:hideMark/>
          </w:tcPr>
          <w:p w14:paraId="15FD379B" w14:textId="77777777" w:rsidR="00EB0224" w:rsidRPr="008B2CFA" w:rsidRDefault="00EB0224" w:rsidP="00EB0224">
            <w:pPr>
              <w:rPr>
                <w:rFonts w:cstheme="minorHAnsi"/>
              </w:rPr>
            </w:pPr>
            <w:r w:rsidRPr="008B2CFA">
              <w:rPr>
                <w:rFonts w:cstheme="minorHAnsi"/>
              </w:rPr>
              <w:t>17</w:t>
            </w:r>
          </w:p>
        </w:tc>
        <w:tc>
          <w:tcPr>
            <w:tcW w:w="0" w:type="auto"/>
            <w:hideMark/>
          </w:tcPr>
          <w:p w14:paraId="2E4AE03E" w14:textId="77777777" w:rsidR="00EB0224" w:rsidRPr="008B2CFA" w:rsidRDefault="00EB0224" w:rsidP="00EB0224">
            <w:pPr>
              <w:rPr>
                <w:rFonts w:cstheme="minorHAnsi"/>
              </w:rPr>
            </w:pPr>
            <w:r w:rsidRPr="008B2CFA">
              <w:rPr>
                <w:rFonts w:cstheme="minorHAnsi"/>
              </w:rPr>
              <w:t>2.1</w:t>
            </w:r>
          </w:p>
        </w:tc>
        <w:tc>
          <w:tcPr>
            <w:tcW w:w="0" w:type="auto"/>
            <w:hideMark/>
          </w:tcPr>
          <w:p w14:paraId="09898770" w14:textId="77777777" w:rsidR="00EB0224" w:rsidRPr="008B2CFA" w:rsidRDefault="00EB0224" w:rsidP="00EB0224">
            <w:pPr>
              <w:rPr>
                <w:rFonts w:cstheme="minorHAnsi"/>
              </w:rPr>
            </w:pPr>
          </w:p>
        </w:tc>
      </w:tr>
      <w:tr w:rsidR="00395782" w:rsidRPr="008B2CFA" w14:paraId="0ACEEA61" w14:textId="77777777" w:rsidTr="00395782">
        <w:tc>
          <w:tcPr>
            <w:tcW w:w="0" w:type="auto"/>
            <w:hideMark/>
          </w:tcPr>
          <w:p w14:paraId="1530186A" w14:textId="77777777" w:rsidR="00EB0224" w:rsidRPr="008B2CFA" w:rsidRDefault="00EB0224" w:rsidP="00EB0224">
            <w:pPr>
              <w:rPr>
                <w:rFonts w:cstheme="minorHAnsi"/>
              </w:rPr>
            </w:pPr>
            <w:r w:rsidRPr="008B2CFA">
              <w:rPr>
                <w:rFonts w:cstheme="minorHAnsi"/>
              </w:rPr>
              <w:t>  Traditional medicine</w:t>
            </w:r>
          </w:p>
        </w:tc>
        <w:tc>
          <w:tcPr>
            <w:tcW w:w="0" w:type="auto"/>
            <w:hideMark/>
          </w:tcPr>
          <w:p w14:paraId="712551E1" w14:textId="77777777" w:rsidR="00EB0224" w:rsidRPr="008B2CFA" w:rsidRDefault="00EB0224" w:rsidP="00EB0224">
            <w:pPr>
              <w:rPr>
                <w:rFonts w:cstheme="minorHAnsi"/>
              </w:rPr>
            </w:pPr>
            <w:r w:rsidRPr="008B2CFA">
              <w:rPr>
                <w:rFonts w:cstheme="minorHAnsi"/>
              </w:rPr>
              <w:t>9</w:t>
            </w:r>
          </w:p>
        </w:tc>
        <w:tc>
          <w:tcPr>
            <w:tcW w:w="0" w:type="auto"/>
            <w:hideMark/>
          </w:tcPr>
          <w:p w14:paraId="3FC3077E" w14:textId="77777777" w:rsidR="00EB0224" w:rsidRPr="008B2CFA" w:rsidRDefault="00EB0224" w:rsidP="00EB0224">
            <w:pPr>
              <w:rPr>
                <w:rFonts w:cstheme="minorHAnsi"/>
              </w:rPr>
            </w:pPr>
            <w:r w:rsidRPr="008B2CFA">
              <w:rPr>
                <w:rFonts w:cstheme="minorHAnsi"/>
              </w:rPr>
              <w:t>1.5</w:t>
            </w:r>
          </w:p>
        </w:tc>
        <w:tc>
          <w:tcPr>
            <w:tcW w:w="0" w:type="auto"/>
            <w:hideMark/>
          </w:tcPr>
          <w:p w14:paraId="38035633" w14:textId="77777777" w:rsidR="00EB0224" w:rsidRPr="008B2CFA" w:rsidRDefault="00EB0224" w:rsidP="00EB0224">
            <w:pPr>
              <w:rPr>
                <w:rFonts w:cstheme="minorHAnsi"/>
              </w:rPr>
            </w:pPr>
            <w:r w:rsidRPr="008B2CFA">
              <w:rPr>
                <w:rFonts w:cstheme="minorHAnsi"/>
              </w:rPr>
              <w:t>1</w:t>
            </w:r>
          </w:p>
        </w:tc>
        <w:tc>
          <w:tcPr>
            <w:tcW w:w="0" w:type="auto"/>
            <w:hideMark/>
          </w:tcPr>
          <w:p w14:paraId="730EABCE" w14:textId="77777777" w:rsidR="00EB0224" w:rsidRPr="008B2CFA" w:rsidRDefault="00EB0224" w:rsidP="00EB0224">
            <w:pPr>
              <w:rPr>
                <w:rFonts w:cstheme="minorHAnsi"/>
              </w:rPr>
            </w:pPr>
            <w:r w:rsidRPr="008B2CFA">
              <w:rPr>
                <w:rFonts w:cstheme="minorHAnsi"/>
              </w:rPr>
              <w:t>1.5</w:t>
            </w:r>
          </w:p>
        </w:tc>
        <w:tc>
          <w:tcPr>
            <w:tcW w:w="0" w:type="auto"/>
            <w:hideMark/>
          </w:tcPr>
          <w:p w14:paraId="14E1F067" w14:textId="77777777" w:rsidR="00EB0224" w:rsidRPr="008B2CFA" w:rsidRDefault="00EB0224" w:rsidP="00EB0224">
            <w:pPr>
              <w:rPr>
                <w:rFonts w:cstheme="minorHAnsi"/>
              </w:rPr>
            </w:pPr>
            <w:r w:rsidRPr="008B2CFA">
              <w:rPr>
                <w:rFonts w:cstheme="minorHAnsi"/>
              </w:rPr>
              <w:t>0</w:t>
            </w:r>
          </w:p>
        </w:tc>
        <w:tc>
          <w:tcPr>
            <w:tcW w:w="0" w:type="auto"/>
            <w:hideMark/>
          </w:tcPr>
          <w:p w14:paraId="3AD06EEB" w14:textId="77777777" w:rsidR="00EB0224" w:rsidRPr="008B2CFA" w:rsidRDefault="00EB0224" w:rsidP="00EB0224">
            <w:pPr>
              <w:rPr>
                <w:rFonts w:cstheme="minorHAnsi"/>
              </w:rPr>
            </w:pPr>
            <w:r w:rsidRPr="008B2CFA">
              <w:rPr>
                <w:rFonts w:cstheme="minorHAnsi"/>
              </w:rPr>
              <w:t>0</w:t>
            </w:r>
          </w:p>
        </w:tc>
        <w:tc>
          <w:tcPr>
            <w:tcW w:w="0" w:type="auto"/>
            <w:hideMark/>
          </w:tcPr>
          <w:p w14:paraId="693BFC7E" w14:textId="77777777" w:rsidR="00EB0224" w:rsidRPr="008B2CFA" w:rsidRDefault="00EB0224" w:rsidP="00EB0224">
            <w:pPr>
              <w:rPr>
                <w:rFonts w:cstheme="minorHAnsi"/>
              </w:rPr>
            </w:pPr>
            <w:r w:rsidRPr="008B2CFA">
              <w:rPr>
                <w:rFonts w:cstheme="minorHAnsi"/>
              </w:rPr>
              <w:t>3</w:t>
            </w:r>
          </w:p>
        </w:tc>
        <w:tc>
          <w:tcPr>
            <w:tcW w:w="0" w:type="auto"/>
            <w:hideMark/>
          </w:tcPr>
          <w:p w14:paraId="3D5266C8" w14:textId="77777777" w:rsidR="00EB0224" w:rsidRPr="008B2CFA" w:rsidRDefault="00EB0224" w:rsidP="00EB0224">
            <w:pPr>
              <w:rPr>
                <w:rFonts w:cstheme="minorHAnsi"/>
              </w:rPr>
            </w:pPr>
            <w:r w:rsidRPr="008B2CFA">
              <w:rPr>
                <w:rFonts w:cstheme="minorHAnsi"/>
              </w:rPr>
              <w:t>5.7</w:t>
            </w:r>
          </w:p>
        </w:tc>
        <w:tc>
          <w:tcPr>
            <w:tcW w:w="0" w:type="auto"/>
            <w:hideMark/>
          </w:tcPr>
          <w:p w14:paraId="1D3DEDE9" w14:textId="77777777" w:rsidR="00EB0224" w:rsidRPr="008B2CFA" w:rsidRDefault="00EB0224" w:rsidP="00EB0224">
            <w:pPr>
              <w:rPr>
                <w:rFonts w:cstheme="minorHAnsi"/>
              </w:rPr>
            </w:pPr>
            <w:r w:rsidRPr="008B2CFA">
              <w:rPr>
                <w:rFonts w:cstheme="minorHAnsi"/>
              </w:rPr>
              <w:t>13</w:t>
            </w:r>
          </w:p>
        </w:tc>
        <w:tc>
          <w:tcPr>
            <w:tcW w:w="0" w:type="auto"/>
            <w:hideMark/>
          </w:tcPr>
          <w:p w14:paraId="6BDCC2A8" w14:textId="77777777" w:rsidR="00EB0224" w:rsidRPr="008B2CFA" w:rsidRDefault="00EB0224" w:rsidP="00EB0224">
            <w:pPr>
              <w:rPr>
                <w:rFonts w:cstheme="minorHAnsi"/>
              </w:rPr>
            </w:pPr>
            <w:r w:rsidRPr="008B2CFA">
              <w:rPr>
                <w:rFonts w:cstheme="minorHAnsi"/>
              </w:rPr>
              <w:t>1.6</w:t>
            </w:r>
          </w:p>
        </w:tc>
        <w:tc>
          <w:tcPr>
            <w:tcW w:w="0" w:type="auto"/>
            <w:hideMark/>
          </w:tcPr>
          <w:p w14:paraId="0F249E05" w14:textId="77777777" w:rsidR="00EB0224" w:rsidRPr="008B2CFA" w:rsidRDefault="00EB0224" w:rsidP="00EB0224">
            <w:pPr>
              <w:rPr>
                <w:rFonts w:cstheme="minorHAnsi"/>
              </w:rPr>
            </w:pPr>
          </w:p>
        </w:tc>
      </w:tr>
      <w:tr w:rsidR="00395782" w:rsidRPr="008B2CFA" w14:paraId="447B75B8" w14:textId="77777777" w:rsidTr="00395782">
        <w:tc>
          <w:tcPr>
            <w:tcW w:w="0" w:type="auto"/>
            <w:hideMark/>
          </w:tcPr>
          <w:p w14:paraId="3F02466F" w14:textId="77777777" w:rsidR="00EB0224" w:rsidRPr="008B2CFA" w:rsidRDefault="00EB0224" w:rsidP="00EB0224">
            <w:pPr>
              <w:rPr>
                <w:rFonts w:cstheme="minorHAnsi"/>
              </w:rPr>
            </w:pPr>
            <w:r w:rsidRPr="008B2CFA">
              <w:rPr>
                <w:rFonts w:cstheme="minorHAnsi"/>
              </w:rPr>
              <w:t>Traditional healer</w:t>
            </w:r>
          </w:p>
        </w:tc>
        <w:tc>
          <w:tcPr>
            <w:tcW w:w="0" w:type="auto"/>
            <w:hideMark/>
          </w:tcPr>
          <w:p w14:paraId="5554D6D5" w14:textId="77777777" w:rsidR="00EB0224" w:rsidRPr="008B2CFA" w:rsidRDefault="00EB0224" w:rsidP="00EB0224">
            <w:pPr>
              <w:rPr>
                <w:rFonts w:cstheme="minorHAnsi"/>
              </w:rPr>
            </w:pPr>
            <w:r w:rsidRPr="008B2CFA">
              <w:rPr>
                <w:rFonts w:cstheme="minorHAnsi"/>
              </w:rPr>
              <w:t>9</w:t>
            </w:r>
          </w:p>
        </w:tc>
        <w:tc>
          <w:tcPr>
            <w:tcW w:w="0" w:type="auto"/>
            <w:hideMark/>
          </w:tcPr>
          <w:p w14:paraId="32C2804C" w14:textId="77777777" w:rsidR="00EB0224" w:rsidRPr="008B2CFA" w:rsidRDefault="00EB0224" w:rsidP="00EB0224">
            <w:pPr>
              <w:rPr>
                <w:rFonts w:cstheme="minorHAnsi"/>
              </w:rPr>
            </w:pPr>
            <w:r w:rsidRPr="008B2CFA">
              <w:rPr>
                <w:rFonts w:cstheme="minorHAnsi"/>
              </w:rPr>
              <w:t>1.5</w:t>
            </w:r>
          </w:p>
        </w:tc>
        <w:tc>
          <w:tcPr>
            <w:tcW w:w="0" w:type="auto"/>
            <w:hideMark/>
          </w:tcPr>
          <w:p w14:paraId="6AC0B20F" w14:textId="77777777" w:rsidR="00EB0224" w:rsidRPr="008B2CFA" w:rsidRDefault="00EB0224" w:rsidP="00EB0224">
            <w:pPr>
              <w:rPr>
                <w:rFonts w:cstheme="minorHAnsi"/>
              </w:rPr>
            </w:pPr>
            <w:r w:rsidRPr="008B2CFA">
              <w:rPr>
                <w:rFonts w:cstheme="minorHAnsi"/>
              </w:rPr>
              <w:t>1</w:t>
            </w:r>
          </w:p>
        </w:tc>
        <w:tc>
          <w:tcPr>
            <w:tcW w:w="0" w:type="auto"/>
            <w:hideMark/>
          </w:tcPr>
          <w:p w14:paraId="7D7BCA1A" w14:textId="77777777" w:rsidR="00EB0224" w:rsidRPr="008B2CFA" w:rsidRDefault="00EB0224" w:rsidP="00EB0224">
            <w:pPr>
              <w:rPr>
                <w:rFonts w:cstheme="minorHAnsi"/>
              </w:rPr>
            </w:pPr>
            <w:r w:rsidRPr="008B2CFA">
              <w:rPr>
                <w:rFonts w:cstheme="minorHAnsi"/>
              </w:rPr>
              <w:t>1.5</w:t>
            </w:r>
          </w:p>
        </w:tc>
        <w:tc>
          <w:tcPr>
            <w:tcW w:w="0" w:type="auto"/>
            <w:hideMark/>
          </w:tcPr>
          <w:p w14:paraId="110553CA" w14:textId="77777777" w:rsidR="00EB0224" w:rsidRPr="008B2CFA" w:rsidRDefault="00EB0224" w:rsidP="00EB0224">
            <w:pPr>
              <w:rPr>
                <w:rFonts w:cstheme="minorHAnsi"/>
              </w:rPr>
            </w:pPr>
            <w:r w:rsidRPr="008B2CFA">
              <w:rPr>
                <w:rFonts w:cstheme="minorHAnsi"/>
              </w:rPr>
              <w:t>0</w:t>
            </w:r>
          </w:p>
        </w:tc>
        <w:tc>
          <w:tcPr>
            <w:tcW w:w="0" w:type="auto"/>
            <w:hideMark/>
          </w:tcPr>
          <w:p w14:paraId="146C281B" w14:textId="77777777" w:rsidR="00EB0224" w:rsidRPr="008B2CFA" w:rsidRDefault="00EB0224" w:rsidP="00EB0224">
            <w:pPr>
              <w:rPr>
                <w:rFonts w:cstheme="minorHAnsi"/>
              </w:rPr>
            </w:pPr>
            <w:r w:rsidRPr="008B2CFA">
              <w:rPr>
                <w:rFonts w:cstheme="minorHAnsi"/>
              </w:rPr>
              <w:t>0</w:t>
            </w:r>
          </w:p>
        </w:tc>
        <w:tc>
          <w:tcPr>
            <w:tcW w:w="0" w:type="auto"/>
            <w:hideMark/>
          </w:tcPr>
          <w:p w14:paraId="144B3E5F" w14:textId="77777777" w:rsidR="00EB0224" w:rsidRPr="008B2CFA" w:rsidRDefault="00EB0224" w:rsidP="00EB0224">
            <w:pPr>
              <w:rPr>
                <w:rFonts w:cstheme="minorHAnsi"/>
              </w:rPr>
            </w:pPr>
            <w:r w:rsidRPr="008B2CFA">
              <w:rPr>
                <w:rFonts w:cstheme="minorHAnsi"/>
              </w:rPr>
              <w:t>3</w:t>
            </w:r>
          </w:p>
        </w:tc>
        <w:tc>
          <w:tcPr>
            <w:tcW w:w="0" w:type="auto"/>
            <w:hideMark/>
          </w:tcPr>
          <w:p w14:paraId="25A47C95" w14:textId="77777777" w:rsidR="00EB0224" w:rsidRPr="008B2CFA" w:rsidRDefault="00EB0224" w:rsidP="00EB0224">
            <w:pPr>
              <w:rPr>
                <w:rFonts w:cstheme="minorHAnsi"/>
              </w:rPr>
            </w:pPr>
            <w:r w:rsidRPr="008B2CFA">
              <w:rPr>
                <w:rFonts w:cstheme="minorHAnsi"/>
              </w:rPr>
              <w:t>5.7</w:t>
            </w:r>
          </w:p>
        </w:tc>
        <w:tc>
          <w:tcPr>
            <w:tcW w:w="0" w:type="auto"/>
            <w:hideMark/>
          </w:tcPr>
          <w:p w14:paraId="324C3134" w14:textId="77777777" w:rsidR="00EB0224" w:rsidRPr="008B2CFA" w:rsidRDefault="00EB0224" w:rsidP="00EB0224">
            <w:pPr>
              <w:rPr>
                <w:rFonts w:cstheme="minorHAnsi"/>
              </w:rPr>
            </w:pPr>
            <w:r w:rsidRPr="008B2CFA">
              <w:rPr>
                <w:rFonts w:cstheme="minorHAnsi"/>
              </w:rPr>
              <w:t>13</w:t>
            </w:r>
          </w:p>
        </w:tc>
        <w:tc>
          <w:tcPr>
            <w:tcW w:w="0" w:type="auto"/>
            <w:hideMark/>
          </w:tcPr>
          <w:p w14:paraId="30085FE6" w14:textId="77777777" w:rsidR="00EB0224" w:rsidRPr="008B2CFA" w:rsidRDefault="00EB0224" w:rsidP="00EB0224">
            <w:pPr>
              <w:rPr>
                <w:rFonts w:cstheme="minorHAnsi"/>
              </w:rPr>
            </w:pPr>
            <w:r w:rsidRPr="008B2CFA">
              <w:rPr>
                <w:rFonts w:cstheme="minorHAnsi"/>
              </w:rPr>
              <w:t>1.6</w:t>
            </w:r>
          </w:p>
        </w:tc>
        <w:tc>
          <w:tcPr>
            <w:tcW w:w="0" w:type="auto"/>
            <w:hideMark/>
          </w:tcPr>
          <w:p w14:paraId="4C53C362" w14:textId="77777777" w:rsidR="00EB0224" w:rsidRPr="008B2CFA" w:rsidRDefault="00EB0224" w:rsidP="00EB0224">
            <w:pPr>
              <w:rPr>
                <w:rFonts w:cstheme="minorHAnsi"/>
              </w:rPr>
            </w:pPr>
          </w:p>
        </w:tc>
      </w:tr>
      <w:tr w:rsidR="00395782" w:rsidRPr="008B2CFA" w14:paraId="39A8CEFC" w14:textId="77777777" w:rsidTr="00395782">
        <w:tc>
          <w:tcPr>
            <w:tcW w:w="0" w:type="auto"/>
            <w:hideMark/>
          </w:tcPr>
          <w:p w14:paraId="4F5FFBFE" w14:textId="77777777" w:rsidR="00EB0224" w:rsidRPr="008B2CFA" w:rsidRDefault="00EB0224" w:rsidP="00EB0224">
            <w:pPr>
              <w:rPr>
                <w:rFonts w:cstheme="minorHAnsi"/>
              </w:rPr>
            </w:pPr>
            <w:r w:rsidRPr="008B2CFA">
              <w:rPr>
                <w:rFonts w:cstheme="minorHAnsi"/>
              </w:rPr>
              <w:t>  Shaman</w:t>
            </w:r>
          </w:p>
        </w:tc>
        <w:tc>
          <w:tcPr>
            <w:tcW w:w="0" w:type="auto"/>
            <w:hideMark/>
          </w:tcPr>
          <w:p w14:paraId="30532B8C" w14:textId="77777777" w:rsidR="00EB0224" w:rsidRPr="008B2CFA" w:rsidRDefault="00EB0224" w:rsidP="00EB0224">
            <w:pPr>
              <w:rPr>
                <w:rFonts w:cstheme="minorHAnsi"/>
              </w:rPr>
            </w:pPr>
            <w:r w:rsidRPr="008B2CFA">
              <w:rPr>
                <w:rFonts w:cstheme="minorHAnsi"/>
              </w:rPr>
              <w:t>4</w:t>
            </w:r>
          </w:p>
        </w:tc>
        <w:tc>
          <w:tcPr>
            <w:tcW w:w="0" w:type="auto"/>
            <w:hideMark/>
          </w:tcPr>
          <w:p w14:paraId="01BA5F66" w14:textId="77777777" w:rsidR="00EB0224" w:rsidRPr="008B2CFA" w:rsidRDefault="00EB0224" w:rsidP="00EB0224">
            <w:pPr>
              <w:rPr>
                <w:rFonts w:cstheme="minorHAnsi"/>
              </w:rPr>
            </w:pPr>
            <w:r w:rsidRPr="008B2CFA">
              <w:rPr>
                <w:rFonts w:cstheme="minorHAnsi"/>
              </w:rPr>
              <w:t>0.7</w:t>
            </w:r>
          </w:p>
        </w:tc>
        <w:tc>
          <w:tcPr>
            <w:tcW w:w="0" w:type="auto"/>
            <w:hideMark/>
          </w:tcPr>
          <w:p w14:paraId="65EA6EBF" w14:textId="77777777" w:rsidR="00EB0224" w:rsidRPr="008B2CFA" w:rsidRDefault="00EB0224" w:rsidP="00EB0224">
            <w:pPr>
              <w:rPr>
                <w:rFonts w:cstheme="minorHAnsi"/>
              </w:rPr>
            </w:pPr>
            <w:r w:rsidRPr="008B2CFA">
              <w:rPr>
                <w:rFonts w:cstheme="minorHAnsi"/>
              </w:rPr>
              <w:t>1</w:t>
            </w:r>
          </w:p>
        </w:tc>
        <w:tc>
          <w:tcPr>
            <w:tcW w:w="0" w:type="auto"/>
            <w:hideMark/>
          </w:tcPr>
          <w:p w14:paraId="6DA7730C" w14:textId="77777777" w:rsidR="00EB0224" w:rsidRPr="008B2CFA" w:rsidRDefault="00EB0224" w:rsidP="00EB0224">
            <w:pPr>
              <w:rPr>
                <w:rFonts w:cstheme="minorHAnsi"/>
              </w:rPr>
            </w:pPr>
            <w:r w:rsidRPr="008B2CFA">
              <w:rPr>
                <w:rFonts w:cstheme="minorHAnsi"/>
              </w:rPr>
              <w:t>1.5</w:t>
            </w:r>
          </w:p>
        </w:tc>
        <w:tc>
          <w:tcPr>
            <w:tcW w:w="0" w:type="auto"/>
            <w:hideMark/>
          </w:tcPr>
          <w:p w14:paraId="4BF58626" w14:textId="77777777" w:rsidR="00EB0224" w:rsidRPr="008B2CFA" w:rsidRDefault="00EB0224" w:rsidP="00EB0224">
            <w:pPr>
              <w:rPr>
                <w:rFonts w:cstheme="minorHAnsi"/>
              </w:rPr>
            </w:pPr>
            <w:r w:rsidRPr="008B2CFA">
              <w:rPr>
                <w:rFonts w:cstheme="minorHAnsi"/>
              </w:rPr>
              <w:t>0</w:t>
            </w:r>
          </w:p>
        </w:tc>
        <w:tc>
          <w:tcPr>
            <w:tcW w:w="0" w:type="auto"/>
            <w:hideMark/>
          </w:tcPr>
          <w:p w14:paraId="25284423" w14:textId="77777777" w:rsidR="00EB0224" w:rsidRPr="008B2CFA" w:rsidRDefault="00EB0224" w:rsidP="00EB0224">
            <w:pPr>
              <w:rPr>
                <w:rFonts w:cstheme="minorHAnsi"/>
              </w:rPr>
            </w:pPr>
            <w:r w:rsidRPr="008B2CFA">
              <w:rPr>
                <w:rFonts w:cstheme="minorHAnsi"/>
              </w:rPr>
              <w:t>0</w:t>
            </w:r>
          </w:p>
        </w:tc>
        <w:tc>
          <w:tcPr>
            <w:tcW w:w="0" w:type="auto"/>
            <w:hideMark/>
          </w:tcPr>
          <w:p w14:paraId="14CAAE83" w14:textId="77777777" w:rsidR="00EB0224" w:rsidRPr="008B2CFA" w:rsidRDefault="00EB0224" w:rsidP="00EB0224">
            <w:pPr>
              <w:rPr>
                <w:rFonts w:cstheme="minorHAnsi"/>
              </w:rPr>
            </w:pPr>
            <w:r w:rsidRPr="008B2CFA">
              <w:rPr>
                <w:rFonts w:cstheme="minorHAnsi"/>
              </w:rPr>
              <w:t>1</w:t>
            </w:r>
          </w:p>
        </w:tc>
        <w:tc>
          <w:tcPr>
            <w:tcW w:w="0" w:type="auto"/>
            <w:hideMark/>
          </w:tcPr>
          <w:p w14:paraId="3E95891E" w14:textId="77777777" w:rsidR="00EB0224" w:rsidRPr="008B2CFA" w:rsidRDefault="00EB0224" w:rsidP="00EB0224">
            <w:pPr>
              <w:rPr>
                <w:rFonts w:cstheme="minorHAnsi"/>
              </w:rPr>
            </w:pPr>
            <w:r w:rsidRPr="008B2CFA">
              <w:rPr>
                <w:rFonts w:cstheme="minorHAnsi"/>
              </w:rPr>
              <w:t>1.9</w:t>
            </w:r>
          </w:p>
        </w:tc>
        <w:tc>
          <w:tcPr>
            <w:tcW w:w="0" w:type="auto"/>
            <w:hideMark/>
          </w:tcPr>
          <w:p w14:paraId="09BA2037" w14:textId="77777777" w:rsidR="00EB0224" w:rsidRPr="008B2CFA" w:rsidRDefault="00EB0224" w:rsidP="00EB0224">
            <w:pPr>
              <w:rPr>
                <w:rFonts w:cstheme="minorHAnsi"/>
              </w:rPr>
            </w:pPr>
            <w:r w:rsidRPr="008B2CFA">
              <w:rPr>
                <w:rFonts w:cstheme="minorHAnsi"/>
              </w:rPr>
              <w:t>6</w:t>
            </w:r>
          </w:p>
        </w:tc>
        <w:tc>
          <w:tcPr>
            <w:tcW w:w="0" w:type="auto"/>
            <w:hideMark/>
          </w:tcPr>
          <w:p w14:paraId="44728910" w14:textId="77777777" w:rsidR="00EB0224" w:rsidRPr="008B2CFA" w:rsidRDefault="00EB0224" w:rsidP="00EB0224">
            <w:pPr>
              <w:rPr>
                <w:rFonts w:cstheme="minorHAnsi"/>
              </w:rPr>
            </w:pPr>
            <w:r w:rsidRPr="008B2CFA">
              <w:rPr>
                <w:rFonts w:cstheme="minorHAnsi"/>
              </w:rPr>
              <w:t>0.8</w:t>
            </w:r>
          </w:p>
        </w:tc>
        <w:tc>
          <w:tcPr>
            <w:tcW w:w="0" w:type="auto"/>
            <w:hideMark/>
          </w:tcPr>
          <w:p w14:paraId="790115A8" w14:textId="77777777" w:rsidR="00EB0224" w:rsidRPr="008B2CFA" w:rsidRDefault="00EB0224" w:rsidP="00EB0224">
            <w:pPr>
              <w:rPr>
                <w:rFonts w:cstheme="minorHAnsi"/>
              </w:rPr>
            </w:pPr>
          </w:p>
        </w:tc>
      </w:tr>
      <w:tr w:rsidR="00395782" w:rsidRPr="008B2CFA" w14:paraId="64578691" w14:textId="77777777" w:rsidTr="00395782">
        <w:tc>
          <w:tcPr>
            <w:tcW w:w="0" w:type="auto"/>
            <w:hideMark/>
          </w:tcPr>
          <w:p w14:paraId="1C196441" w14:textId="77777777" w:rsidR="00EB0224" w:rsidRPr="008B2CFA" w:rsidRDefault="00EB0224" w:rsidP="00EB0224">
            <w:pPr>
              <w:rPr>
                <w:rFonts w:cstheme="minorHAnsi"/>
              </w:rPr>
            </w:pPr>
            <w:r w:rsidRPr="008B2CFA">
              <w:rPr>
                <w:rFonts w:cstheme="minorHAnsi"/>
              </w:rPr>
              <w:t>  Curandero</w:t>
            </w:r>
          </w:p>
        </w:tc>
        <w:tc>
          <w:tcPr>
            <w:tcW w:w="0" w:type="auto"/>
            <w:hideMark/>
          </w:tcPr>
          <w:p w14:paraId="1527C8C3" w14:textId="77777777" w:rsidR="00EB0224" w:rsidRPr="008B2CFA" w:rsidRDefault="00EB0224" w:rsidP="00EB0224">
            <w:pPr>
              <w:rPr>
                <w:rFonts w:cstheme="minorHAnsi"/>
              </w:rPr>
            </w:pPr>
            <w:r w:rsidRPr="008B2CFA">
              <w:rPr>
                <w:rFonts w:cstheme="minorHAnsi"/>
              </w:rPr>
              <w:t>0</w:t>
            </w:r>
          </w:p>
        </w:tc>
        <w:tc>
          <w:tcPr>
            <w:tcW w:w="0" w:type="auto"/>
            <w:hideMark/>
          </w:tcPr>
          <w:p w14:paraId="324DAEB1" w14:textId="77777777" w:rsidR="00EB0224" w:rsidRPr="008B2CFA" w:rsidRDefault="00EB0224" w:rsidP="00EB0224">
            <w:pPr>
              <w:rPr>
                <w:rFonts w:cstheme="minorHAnsi"/>
              </w:rPr>
            </w:pPr>
            <w:r w:rsidRPr="008B2CFA">
              <w:rPr>
                <w:rFonts w:cstheme="minorHAnsi"/>
              </w:rPr>
              <w:t>0</w:t>
            </w:r>
          </w:p>
        </w:tc>
        <w:tc>
          <w:tcPr>
            <w:tcW w:w="0" w:type="auto"/>
            <w:hideMark/>
          </w:tcPr>
          <w:p w14:paraId="69338B93" w14:textId="77777777" w:rsidR="00EB0224" w:rsidRPr="008B2CFA" w:rsidRDefault="00EB0224" w:rsidP="00EB0224">
            <w:pPr>
              <w:rPr>
                <w:rFonts w:cstheme="minorHAnsi"/>
              </w:rPr>
            </w:pPr>
            <w:r w:rsidRPr="008B2CFA">
              <w:rPr>
                <w:rFonts w:cstheme="minorHAnsi"/>
              </w:rPr>
              <w:t>0</w:t>
            </w:r>
          </w:p>
        </w:tc>
        <w:tc>
          <w:tcPr>
            <w:tcW w:w="0" w:type="auto"/>
            <w:hideMark/>
          </w:tcPr>
          <w:p w14:paraId="797E66FB" w14:textId="77777777" w:rsidR="00EB0224" w:rsidRPr="008B2CFA" w:rsidRDefault="00EB0224" w:rsidP="00EB0224">
            <w:pPr>
              <w:rPr>
                <w:rFonts w:cstheme="minorHAnsi"/>
              </w:rPr>
            </w:pPr>
            <w:r w:rsidRPr="008B2CFA">
              <w:rPr>
                <w:rFonts w:cstheme="minorHAnsi"/>
              </w:rPr>
              <w:t>0</w:t>
            </w:r>
          </w:p>
        </w:tc>
        <w:tc>
          <w:tcPr>
            <w:tcW w:w="0" w:type="auto"/>
            <w:hideMark/>
          </w:tcPr>
          <w:p w14:paraId="0141B08F" w14:textId="77777777" w:rsidR="00EB0224" w:rsidRPr="008B2CFA" w:rsidRDefault="00EB0224" w:rsidP="00EB0224">
            <w:pPr>
              <w:rPr>
                <w:rFonts w:cstheme="minorHAnsi"/>
              </w:rPr>
            </w:pPr>
            <w:r w:rsidRPr="008B2CFA">
              <w:rPr>
                <w:rFonts w:cstheme="minorHAnsi"/>
              </w:rPr>
              <w:t>0</w:t>
            </w:r>
          </w:p>
        </w:tc>
        <w:tc>
          <w:tcPr>
            <w:tcW w:w="0" w:type="auto"/>
            <w:hideMark/>
          </w:tcPr>
          <w:p w14:paraId="501F1DB6" w14:textId="77777777" w:rsidR="00EB0224" w:rsidRPr="008B2CFA" w:rsidRDefault="00EB0224" w:rsidP="00EB0224">
            <w:pPr>
              <w:rPr>
                <w:rFonts w:cstheme="minorHAnsi"/>
              </w:rPr>
            </w:pPr>
            <w:r w:rsidRPr="008B2CFA">
              <w:rPr>
                <w:rFonts w:cstheme="minorHAnsi"/>
              </w:rPr>
              <w:t>0</w:t>
            </w:r>
          </w:p>
        </w:tc>
        <w:tc>
          <w:tcPr>
            <w:tcW w:w="0" w:type="auto"/>
            <w:hideMark/>
          </w:tcPr>
          <w:p w14:paraId="54C3BF0F" w14:textId="77777777" w:rsidR="00EB0224" w:rsidRPr="008B2CFA" w:rsidRDefault="00EB0224" w:rsidP="00EB0224">
            <w:pPr>
              <w:rPr>
                <w:rFonts w:cstheme="minorHAnsi"/>
              </w:rPr>
            </w:pPr>
            <w:r w:rsidRPr="008B2CFA">
              <w:rPr>
                <w:rFonts w:cstheme="minorHAnsi"/>
              </w:rPr>
              <w:t>0</w:t>
            </w:r>
          </w:p>
        </w:tc>
        <w:tc>
          <w:tcPr>
            <w:tcW w:w="0" w:type="auto"/>
            <w:hideMark/>
          </w:tcPr>
          <w:p w14:paraId="748595FC" w14:textId="77777777" w:rsidR="00EB0224" w:rsidRPr="008B2CFA" w:rsidRDefault="00EB0224" w:rsidP="00EB0224">
            <w:pPr>
              <w:rPr>
                <w:rFonts w:cstheme="minorHAnsi"/>
              </w:rPr>
            </w:pPr>
            <w:r w:rsidRPr="008B2CFA">
              <w:rPr>
                <w:rFonts w:cstheme="minorHAnsi"/>
              </w:rPr>
              <w:t>0</w:t>
            </w:r>
          </w:p>
        </w:tc>
        <w:tc>
          <w:tcPr>
            <w:tcW w:w="0" w:type="auto"/>
            <w:hideMark/>
          </w:tcPr>
          <w:p w14:paraId="43D7E832" w14:textId="77777777" w:rsidR="00EB0224" w:rsidRPr="008B2CFA" w:rsidRDefault="00EB0224" w:rsidP="00EB0224">
            <w:pPr>
              <w:rPr>
                <w:rFonts w:cstheme="minorHAnsi"/>
              </w:rPr>
            </w:pPr>
            <w:r w:rsidRPr="008B2CFA">
              <w:rPr>
                <w:rFonts w:cstheme="minorHAnsi"/>
              </w:rPr>
              <w:t>0</w:t>
            </w:r>
          </w:p>
        </w:tc>
        <w:tc>
          <w:tcPr>
            <w:tcW w:w="0" w:type="auto"/>
            <w:hideMark/>
          </w:tcPr>
          <w:p w14:paraId="4CF3A58C" w14:textId="77777777" w:rsidR="00EB0224" w:rsidRPr="008B2CFA" w:rsidRDefault="00EB0224" w:rsidP="00EB0224">
            <w:pPr>
              <w:rPr>
                <w:rFonts w:cstheme="minorHAnsi"/>
              </w:rPr>
            </w:pPr>
            <w:r w:rsidRPr="008B2CFA">
              <w:rPr>
                <w:rFonts w:cstheme="minorHAnsi"/>
              </w:rPr>
              <w:t>0</w:t>
            </w:r>
          </w:p>
        </w:tc>
        <w:tc>
          <w:tcPr>
            <w:tcW w:w="0" w:type="auto"/>
            <w:hideMark/>
          </w:tcPr>
          <w:p w14:paraId="3A22CE77" w14:textId="77777777" w:rsidR="00EB0224" w:rsidRPr="008B2CFA" w:rsidRDefault="00EB0224" w:rsidP="00EB0224">
            <w:pPr>
              <w:rPr>
                <w:rFonts w:cstheme="minorHAnsi"/>
              </w:rPr>
            </w:pPr>
          </w:p>
        </w:tc>
      </w:tr>
      <w:tr w:rsidR="00395782" w:rsidRPr="008B2CFA" w14:paraId="00B2BAC4" w14:textId="77777777" w:rsidTr="00395782">
        <w:tc>
          <w:tcPr>
            <w:tcW w:w="0" w:type="auto"/>
            <w:hideMark/>
          </w:tcPr>
          <w:p w14:paraId="0CD252A1" w14:textId="77777777" w:rsidR="00EB0224" w:rsidRPr="008B2CFA" w:rsidRDefault="00EB0224" w:rsidP="00EB0224">
            <w:pPr>
              <w:rPr>
                <w:rFonts w:cstheme="minorHAnsi"/>
              </w:rPr>
            </w:pPr>
            <w:r w:rsidRPr="008B2CFA">
              <w:rPr>
                <w:rFonts w:cstheme="minorHAnsi"/>
              </w:rPr>
              <w:t>  Yerbero/hierbista</w:t>
            </w:r>
          </w:p>
        </w:tc>
        <w:tc>
          <w:tcPr>
            <w:tcW w:w="0" w:type="auto"/>
            <w:hideMark/>
          </w:tcPr>
          <w:p w14:paraId="7BB897D1" w14:textId="77777777" w:rsidR="00EB0224" w:rsidRPr="008B2CFA" w:rsidRDefault="00EB0224" w:rsidP="00EB0224">
            <w:pPr>
              <w:rPr>
                <w:rFonts w:cstheme="minorHAnsi"/>
              </w:rPr>
            </w:pPr>
            <w:r w:rsidRPr="008B2CFA">
              <w:rPr>
                <w:rFonts w:cstheme="minorHAnsi"/>
              </w:rPr>
              <w:t>0</w:t>
            </w:r>
          </w:p>
        </w:tc>
        <w:tc>
          <w:tcPr>
            <w:tcW w:w="0" w:type="auto"/>
            <w:hideMark/>
          </w:tcPr>
          <w:p w14:paraId="73A52901" w14:textId="77777777" w:rsidR="00EB0224" w:rsidRPr="008B2CFA" w:rsidRDefault="00EB0224" w:rsidP="00EB0224">
            <w:pPr>
              <w:rPr>
                <w:rFonts w:cstheme="minorHAnsi"/>
              </w:rPr>
            </w:pPr>
            <w:r w:rsidRPr="008B2CFA">
              <w:rPr>
                <w:rFonts w:cstheme="minorHAnsi"/>
              </w:rPr>
              <w:t>0</w:t>
            </w:r>
          </w:p>
        </w:tc>
        <w:tc>
          <w:tcPr>
            <w:tcW w:w="0" w:type="auto"/>
            <w:hideMark/>
          </w:tcPr>
          <w:p w14:paraId="222303C6" w14:textId="77777777" w:rsidR="00EB0224" w:rsidRPr="008B2CFA" w:rsidRDefault="00EB0224" w:rsidP="00EB0224">
            <w:pPr>
              <w:rPr>
                <w:rFonts w:cstheme="minorHAnsi"/>
              </w:rPr>
            </w:pPr>
            <w:r w:rsidRPr="008B2CFA">
              <w:rPr>
                <w:rFonts w:cstheme="minorHAnsi"/>
              </w:rPr>
              <w:t>0</w:t>
            </w:r>
          </w:p>
        </w:tc>
        <w:tc>
          <w:tcPr>
            <w:tcW w:w="0" w:type="auto"/>
            <w:hideMark/>
          </w:tcPr>
          <w:p w14:paraId="345498E0" w14:textId="77777777" w:rsidR="00EB0224" w:rsidRPr="008B2CFA" w:rsidRDefault="00EB0224" w:rsidP="00EB0224">
            <w:pPr>
              <w:rPr>
                <w:rFonts w:cstheme="minorHAnsi"/>
              </w:rPr>
            </w:pPr>
            <w:r w:rsidRPr="008B2CFA">
              <w:rPr>
                <w:rFonts w:cstheme="minorHAnsi"/>
              </w:rPr>
              <w:t>0</w:t>
            </w:r>
          </w:p>
        </w:tc>
        <w:tc>
          <w:tcPr>
            <w:tcW w:w="0" w:type="auto"/>
            <w:hideMark/>
          </w:tcPr>
          <w:p w14:paraId="2C7989F7" w14:textId="77777777" w:rsidR="00EB0224" w:rsidRPr="008B2CFA" w:rsidRDefault="00EB0224" w:rsidP="00EB0224">
            <w:pPr>
              <w:rPr>
                <w:rFonts w:cstheme="minorHAnsi"/>
              </w:rPr>
            </w:pPr>
            <w:r w:rsidRPr="008B2CFA">
              <w:rPr>
                <w:rFonts w:cstheme="minorHAnsi"/>
              </w:rPr>
              <w:t>0</w:t>
            </w:r>
          </w:p>
        </w:tc>
        <w:tc>
          <w:tcPr>
            <w:tcW w:w="0" w:type="auto"/>
            <w:hideMark/>
          </w:tcPr>
          <w:p w14:paraId="4DAE923C" w14:textId="77777777" w:rsidR="00EB0224" w:rsidRPr="008B2CFA" w:rsidRDefault="00EB0224" w:rsidP="00EB0224">
            <w:pPr>
              <w:rPr>
                <w:rFonts w:cstheme="minorHAnsi"/>
              </w:rPr>
            </w:pPr>
            <w:r w:rsidRPr="008B2CFA">
              <w:rPr>
                <w:rFonts w:cstheme="minorHAnsi"/>
              </w:rPr>
              <w:t>0</w:t>
            </w:r>
          </w:p>
        </w:tc>
        <w:tc>
          <w:tcPr>
            <w:tcW w:w="0" w:type="auto"/>
            <w:hideMark/>
          </w:tcPr>
          <w:p w14:paraId="3D2CE8E8" w14:textId="77777777" w:rsidR="00EB0224" w:rsidRPr="008B2CFA" w:rsidRDefault="00EB0224" w:rsidP="00EB0224">
            <w:pPr>
              <w:rPr>
                <w:rFonts w:cstheme="minorHAnsi"/>
              </w:rPr>
            </w:pPr>
            <w:r w:rsidRPr="008B2CFA">
              <w:rPr>
                <w:rFonts w:cstheme="minorHAnsi"/>
              </w:rPr>
              <w:t>0</w:t>
            </w:r>
          </w:p>
        </w:tc>
        <w:tc>
          <w:tcPr>
            <w:tcW w:w="0" w:type="auto"/>
            <w:hideMark/>
          </w:tcPr>
          <w:p w14:paraId="7EEFCF57" w14:textId="77777777" w:rsidR="00EB0224" w:rsidRPr="008B2CFA" w:rsidRDefault="00EB0224" w:rsidP="00EB0224">
            <w:pPr>
              <w:rPr>
                <w:rFonts w:cstheme="minorHAnsi"/>
              </w:rPr>
            </w:pPr>
            <w:r w:rsidRPr="008B2CFA">
              <w:rPr>
                <w:rFonts w:cstheme="minorHAnsi"/>
              </w:rPr>
              <w:t>0</w:t>
            </w:r>
          </w:p>
        </w:tc>
        <w:tc>
          <w:tcPr>
            <w:tcW w:w="0" w:type="auto"/>
            <w:hideMark/>
          </w:tcPr>
          <w:p w14:paraId="50F22C3F" w14:textId="77777777" w:rsidR="00EB0224" w:rsidRPr="008B2CFA" w:rsidRDefault="00EB0224" w:rsidP="00EB0224">
            <w:pPr>
              <w:rPr>
                <w:rFonts w:cstheme="minorHAnsi"/>
              </w:rPr>
            </w:pPr>
            <w:r w:rsidRPr="008B2CFA">
              <w:rPr>
                <w:rFonts w:cstheme="minorHAnsi"/>
              </w:rPr>
              <w:t>0</w:t>
            </w:r>
          </w:p>
        </w:tc>
        <w:tc>
          <w:tcPr>
            <w:tcW w:w="0" w:type="auto"/>
            <w:hideMark/>
          </w:tcPr>
          <w:p w14:paraId="75985F99" w14:textId="77777777" w:rsidR="00EB0224" w:rsidRPr="008B2CFA" w:rsidRDefault="00EB0224" w:rsidP="00EB0224">
            <w:pPr>
              <w:rPr>
                <w:rFonts w:cstheme="minorHAnsi"/>
              </w:rPr>
            </w:pPr>
            <w:r w:rsidRPr="008B2CFA">
              <w:rPr>
                <w:rFonts w:cstheme="minorHAnsi"/>
              </w:rPr>
              <w:t>0</w:t>
            </w:r>
          </w:p>
        </w:tc>
        <w:tc>
          <w:tcPr>
            <w:tcW w:w="0" w:type="auto"/>
            <w:hideMark/>
          </w:tcPr>
          <w:p w14:paraId="7198744E" w14:textId="77777777" w:rsidR="00EB0224" w:rsidRPr="008B2CFA" w:rsidRDefault="00EB0224" w:rsidP="00EB0224">
            <w:pPr>
              <w:rPr>
                <w:rFonts w:cstheme="minorHAnsi"/>
              </w:rPr>
            </w:pPr>
          </w:p>
        </w:tc>
      </w:tr>
      <w:tr w:rsidR="00395782" w:rsidRPr="008B2CFA" w14:paraId="665A4BE1" w14:textId="77777777" w:rsidTr="00395782">
        <w:tc>
          <w:tcPr>
            <w:tcW w:w="0" w:type="auto"/>
            <w:hideMark/>
          </w:tcPr>
          <w:p w14:paraId="63B3B05E" w14:textId="77777777" w:rsidR="00EB0224" w:rsidRPr="008B2CFA" w:rsidRDefault="00EB0224" w:rsidP="00EB0224">
            <w:pPr>
              <w:rPr>
                <w:rFonts w:cstheme="minorHAnsi"/>
              </w:rPr>
            </w:pPr>
            <w:r w:rsidRPr="008B2CFA">
              <w:rPr>
                <w:rFonts w:cstheme="minorHAnsi"/>
              </w:rPr>
              <w:t>  Sobador</w:t>
            </w:r>
          </w:p>
        </w:tc>
        <w:tc>
          <w:tcPr>
            <w:tcW w:w="0" w:type="auto"/>
            <w:hideMark/>
          </w:tcPr>
          <w:p w14:paraId="7F81E4B5" w14:textId="77777777" w:rsidR="00EB0224" w:rsidRPr="008B2CFA" w:rsidRDefault="00EB0224" w:rsidP="00EB0224">
            <w:pPr>
              <w:rPr>
                <w:rFonts w:cstheme="minorHAnsi"/>
              </w:rPr>
            </w:pPr>
            <w:r w:rsidRPr="008B2CFA">
              <w:rPr>
                <w:rFonts w:cstheme="minorHAnsi"/>
              </w:rPr>
              <w:t>0</w:t>
            </w:r>
          </w:p>
        </w:tc>
        <w:tc>
          <w:tcPr>
            <w:tcW w:w="0" w:type="auto"/>
            <w:hideMark/>
          </w:tcPr>
          <w:p w14:paraId="352FE1E6" w14:textId="77777777" w:rsidR="00EB0224" w:rsidRPr="008B2CFA" w:rsidRDefault="00EB0224" w:rsidP="00EB0224">
            <w:pPr>
              <w:rPr>
                <w:rFonts w:cstheme="minorHAnsi"/>
              </w:rPr>
            </w:pPr>
            <w:r w:rsidRPr="008B2CFA">
              <w:rPr>
                <w:rFonts w:cstheme="minorHAnsi"/>
              </w:rPr>
              <w:t>0</w:t>
            </w:r>
          </w:p>
        </w:tc>
        <w:tc>
          <w:tcPr>
            <w:tcW w:w="0" w:type="auto"/>
            <w:hideMark/>
          </w:tcPr>
          <w:p w14:paraId="08FA0EFF" w14:textId="77777777" w:rsidR="00EB0224" w:rsidRPr="008B2CFA" w:rsidRDefault="00EB0224" w:rsidP="00EB0224">
            <w:pPr>
              <w:rPr>
                <w:rFonts w:cstheme="minorHAnsi"/>
              </w:rPr>
            </w:pPr>
            <w:r w:rsidRPr="008B2CFA">
              <w:rPr>
                <w:rFonts w:cstheme="minorHAnsi"/>
              </w:rPr>
              <w:t>0</w:t>
            </w:r>
          </w:p>
        </w:tc>
        <w:tc>
          <w:tcPr>
            <w:tcW w:w="0" w:type="auto"/>
            <w:hideMark/>
          </w:tcPr>
          <w:p w14:paraId="7C1E0953" w14:textId="77777777" w:rsidR="00EB0224" w:rsidRPr="008B2CFA" w:rsidRDefault="00EB0224" w:rsidP="00EB0224">
            <w:pPr>
              <w:rPr>
                <w:rFonts w:cstheme="minorHAnsi"/>
              </w:rPr>
            </w:pPr>
            <w:r w:rsidRPr="008B2CFA">
              <w:rPr>
                <w:rFonts w:cstheme="minorHAnsi"/>
              </w:rPr>
              <w:t>0</w:t>
            </w:r>
          </w:p>
        </w:tc>
        <w:tc>
          <w:tcPr>
            <w:tcW w:w="0" w:type="auto"/>
            <w:hideMark/>
          </w:tcPr>
          <w:p w14:paraId="2758BA4D" w14:textId="77777777" w:rsidR="00EB0224" w:rsidRPr="008B2CFA" w:rsidRDefault="00EB0224" w:rsidP="00EB0224">
            <w:pPr>
              <w:rPr>
                <w:rFonts w:cstheme="minorHAnsi"/>
              </w:rPr>
            </w:pPr>
            <w:r w:rsidRPr="008B2CFA">
              <w:rPr>
                <w:rFonts w:cstheme="minorHAnsi"/>
              </w:rPr>
              <w:t>0</w:t>
            </w:r>
          </w:p>
        </w:tc>
        <w:tc>
          <w:tcPr>
            <w:tcW w:w="0" w:type="auto"/>
            <w:hideMark/>
          </w:tcPr>
          <w:p w14:paraId="11EFED46" w14:textId="77777777" w:rsidR="00EB0224" w:rsidRPr="008B2CFA" w:rsidRDefault="00EB0224" w:rsidP="00EB0224">
            <w:pPr>
              <w:rPr>
                <w:rFonts w:cstheme="minorHAnsi"/>
              </w:rPr>
            </w:pPr>
            <w:r w:rsidRPr="008B2CFA">
              <w:rPr>
                <w:rFonts w:cstheme="minorHAnsi"/>
              </w:rPr>
              <w:t>0</w:t>
            </w:r>
          </w:p>
        </w:tc>
        <w:tc>
          <w:tcPr>
            <w:tcW w:w="0" w:type="auto"/>
            <w:hideMark/>
          </w:tcPr>
          <w:p w14:paraId="3C6E4CFA" w14:textId="77777777" w:rsidR="00EB0224" w:rsidRPr="008B2CFA" w:rsidRDefault="00EB0224" w:rsidP="00EB0224">
            <w:pPr>
              <w:rPr>
                <w:rFonts w:cstheme="minorHAnsi"/>
              </w:rPr>
            </w:pPr>
            <w:r w:rsidRPr="008B2CFA">
              <w:rPr>
                <w:rFonts w:cstheme="minorHAnsi"/>
              </w:rPr>
              <w:t>0</w:t>
            </w:r>
          </w:p>
        </w:tc>
        <w:tc>
          <w:tcPr>
            <w:tcW w:w="0" w:type="auto"/>
            <w:hideMark/>
          </w:tcPr>
          <w:p w14:paraId="6E8BF5A6" w14:textId="77777777" w:rsidR="00EB0224" w:rsidRPr="008B2CFA" w:rsidRDefault="00EB0224" w:rsidP="00EB0224">
            <w:pPr>
              <w:rPr>
                <w:rFonts w:cstheme="minorHAnsi"/>
              </w:rPr>
            </w:pPr>
            <w:r w:rsidRPr="008B2CFA">
              <w:rPr>
                <w:rFonts w:cstheme="minorHAnsi"/>
              </w:rPr>
              <w:t>0</w:t>
            </w:r>
          </w:p>
        </w:tc>
        <w:tc>
          <w:tcPr>
            <w:tcW w:w="0" w:type="auto"/>
            <w:hideMark/>
          </w:tcPr>
          <w:p w14:paraId="0A5BD18D" w14:textId="77777777" w:rsidR="00EB0224" w:rsidRPr="008B2CFA" w:rsidRDefault="00EB0224" w:rsidP="00EB0224">
            <w:pPr>
              <w:rPr>
                <w:rFonts w:cstheme="minorHAnsi"/>
              </w:rPr>
            </w:pPr>
            <w:r w:rsidRPr="008B2CFA">
              <w:rPr>
                <w:rFonts w:cstheme="minorHAnsi"/>
              </w:rPr>
              <w:t>0</w:t>
            </w:r>
          </w:p>
        </w:tc>
        <w:tc>
          <w:tcPr>
            <w:tcW w:w="0" w:type="auto"/>
            <w:hideMark/>
          </w:tcPr>
          <w:p w14:paraId="7F82C597" w14:textId="77777777" w:rsidR="00EB0224" w:rsidRPr="008B2CFA" w:rsidRDefault="00EB0224" w:rsidP="00EB0224">
            <w:pPr>
              <w:rPr>
                <w:rFonts w:cstheme="minorHAnsi"/>
              </w:rPr>
            </w:pPr>
            <w:r w:rsidRPr="008B2CFA">
              <w:rPr>
                <w:rFonts w:cstheme="minorHAnsi"/>
              </w:rPr>
              <w:t>0</w:t>
            </w:r>
          </w:p>
        </w:tc>
        <w:tc>
          <w:tcPr>
            <w:tcW w:w="0" w:type="auto"/>
            <w:hideMark/>
          </w:tcPr>
          <w:p w14:paraId="56E33AF9" w14:textId="77777777" w:rsidR="00EB0224" w:rsidRPr="008B2CFA" w:rsidRDefault="00EB0224" w:rsidP="00EB0224">
            <w:pPr>
              <w:rPr>
                <w:rFonts w:cstheme="minorHAnsi"/>
              </w:rPr>
            </w:pPr>
          </w:p>
        </w:tc>
      </w:tr>
      <w:tr w:rsidR="00395782" w:rsidRPr="008B2CFA" w14:paraId="6EF4D9F6" w14:textId="77777777" w:rsidTr="00395782">
        <w:tc>
          <w:tcPr>
            <w:tcW w:w="0" w:type="auto"/>
            <w:hideMark/>
          </w:tcPr>
          <w:p w14:paraId="311DE662" w14:textId="77777777" w:rsidR="00EB0224" w:rsidRPr="008B2CFA" w:rsidRDefault="00EB0224" w:rsidP="00EB0224">
            <w:pPr>
              <w:rPr>
                <w:rFonts w:cstheme="minorHAnsi"/>
              </w:rPr>
            </w:pPr>
            <w:r w:rsidRPr="008B2CFA">
              <w:rPr>
                <w:rFonts w:cstheme="minorHAnsi"/>
              </w:rPr>
              <w:t>  Native American healer or medicine man</w:t>
            </w:r>
          </w:p>
        </w:tc>
        <w:tc>
          <w:tcPr>
            <w:tcW w:w="0" w:type="auto"/>
            <w:hideMark/>
          </w:tcPr>
          <w:p w14:paraId="631C09CD" w14:textId="77777777" w:rsidR="00EB0224" w:rsidRPr="008B2CFA" w:rsidRDefault="00EB0224" w:rsidP="00EB0224">
            <w:pPr>
              <w:rPr>
                <w:rFonts w:cstheme="minorHAnsi"/>
              </w:rPr>
            </w:pPr>
            <w:r w:rsidRPr="008B2CFA">
              <w:rPr>
                <w:rFonts w:cstheme="minorHAnsi"/>
              </w:rPr>
              <w:t>1</w:t>
            </w:r>
          </w:p>
        </w:tc>
        <w:tc>
          <w:tcPr>
            <w:tcW w:w="0" w:type="auto"/>
            <w:hideMark/>
          </w:tcPr>
          <w:p w14:paraId="45B0F343" w14:textId="77777777" w:rsidR="00EB0224" w:rsidRPr="008B2CFA" w:rsidRDefault="00EB0224" w:rsidP="00EB0224">
            <w:pPr>
              <w:rPr>
                <w:rFonts w:cstheme="minorHAnsi"/>
              </w:rPr>
            </w:pPr>
            <w:r w:rsidRPr="008B2CFA">
              <w:rPr>
                <w:rFonts w:cstheme="minorHAnsi"/>
              </w:rPr>
              <w:t>0.2</w:t>
            </w:r>
          </w:p>
        </w:tc>
        <w:tc>
          <w:tcPr>
            <w:tcW w:w="0" w:type="auto"/>
            <w:hideMark/>
          </w:tcPr>
          <w:p w14:paraId="3071197F" w14:textId="77777777" w:rsidR="00EB0224" w:rsidRPr="008B2CFA" w:rsidRDefault="00EB0224" w:rsidP="00EB0224">
            <w:pPr>
              <w:rPr>
                <w:rFonts w:cstheme="minorHAnsi"/>
              </w:rPr>
            </w:pPr>
            <w:r w:rsidRPr="008B2CFA">
              <w:rPr>
                <w:rFonts w:cstheme="minorHAnsi"/>
              </w:rPr>
              <w:t>0</w:t>
            </w:r>
          </w:p>
        </w:tc>
        <w:tc>
          <w:tcPr>
            <w:tcW w:w="0" w:type="auto"/>
            <w:hideMark/>
          </w:tcPr>
          <w:p w14:paraId="7DEBF3E6" w14:textId="77777777" w:rsidR="00EB0224" w:rsidRPr="008B2CFA" w:rsidRDefault="00EB0224" w:rsidP="00EB0224">
            <w:pPr>
              <w:rPr>
                <w:rFonts w:cstheme="minorHAnsi"/>
              </w:rPr>
            </w:pPr>
            <w:r w:rsidRPr="008B2CFA">
              <w:rPr>
                <w:rFonts w:cstheme="minorHAnsi"/>
              </w:rPr>
              <w:t>0</w:t>
            </w:r>
          </w:p>
        </w:tc>
        <w:tc>
          <w:tcPr>
            <w:tcW w:w="0" w:type="auto"/>
            <w:hideMark/>
          </w:tcPr>
          <w:p w14:paraId="5FF8CBCB" w14:textId="77777777" w:rsidR="00EB0224" w:rsidRPr="008B2CFA" w:rsidRDefault="00EB0224" w:rsidP="00EB0224">
            <w:pPr>
              <w:rPr>
                <w:rFonts w:cstheme="minorHAnsi"/>
              </w:rPr>
            </w:pPr>
            <w:r w:rsidRPr="008B2CFA">
              <w:rPr>
                <w:rFonts w:cstheme="minorHAnsi"/>
              </w:rPr>
              <w:t>0</w:t>
            </w:r>
          </w:p>
        </w:tc>
        <w:tc>
          <w:tcPr>
            <w:tcW w:w="0" w:type="auto"/>
            <w:hideMark/>
          </w:tcPr>
          <w:p w14:paraId="66AF13B8" w14:textId="77777777" w:rsidR="00EB0224" w:rsidRPr="008B2CFA" w:rsidRDefault="00EB0224" w:rsidP="00EB0224">
            <w:pPr>
              <w:rPr>
                <w:rFonts w:cstheme="minorHAnsi"/>
              </w:rPr>
            </w:pPr>
            <w:r w:rsidRPr="008B2CFA">
              <w:rPr>
                <w:rFonts w:cstheme="minorHAnsi"/>
              </w:rPr>
              <w:t>0</w:t>
            </w:r>
          </w:p>
        </w:tc>
        <w:tc>
          <w:tcPr>
            <w:tcW w:w="0" w:type="auto"/>
            <w:hideMark/>
          </w:tcPr>
          <w:p w14:paraId="6594660A" w14:textId="77777777" w:rsidR="00EB0224" w:rsidRPr="008B2CFA" w:rsidRDefault="00EB0224" w:rsidP="00EB0224">
            <w:pPr>
              <w:rPr>
                <w:rFonts w:cstheme="minorHAnsi"/>
              </w:rPr>
            </w:pPr>
            <w:r w:rsidRPr="008B2CFA">
              <w:rPr>
                <w:rFonts w:cstheme="minorHAnsi"/>
              </w:rPr>
              <w:t>2</w:t>
            </w:r>
          </w:p>
        </w:tc>
        <w:tc>
          <w:tcPr>
            <w:tcW w:w="0" w:type="auto"/>
            <w:hideMark/>
          </w:tcPr>
          <w:p w14:paraId="091B7291" w14:textId="77777777" w:rsidR="00EB0224" w:rsidRPr="008B2CFA" w:rsidRDefault="00EB0224" w:rsidP="00EB0224">
            <w:pPr>
              <w:rPr>
                <w:rFonts w:cstheme="minorHAnsi"/>
              </w:rPr>
            </w:pPr>
            <w:r w:rsidRPr="008B2CFA">
              <w:rPr>
                <w:rFonts w:cstheme="minorHAnsi"/>
              </w:rPr>
              <w:t>3.8</w:t>
            </w:r>
          </w:p>
        </w:tc>
        <w:tc>
          <w:tcPr>
            <w:tcW w:w="0" w:type="auto"/>
            <w:hideMark/>
          </w:tcPr>
          <w:p w14:paraId="7D06CB7C" w14:textId="77777777" w:rsidR="00EB0224" w:rsidRPr="008B2CFA" w:rsidRDefault="00EB0224" w:rsidP="00EB0224">
            <w:pPr>
              <w:rPr>
                <w:rFonts w:cstheme="minorHAnsi"/>
              </w:rPr>
            </w:pPr>
            <w:r w:rsidRPr="008B2CFA">
              <w:rPr>
                <w:rFonts w:cstheme="minorHAnsi"/>
              </w:rPr>
              <w:t>3</w:t>
            </w:r>
          </w:p>
        </w:tc>
        <w:tc>
          <w:tcPr>
            <w:tcW w:w="0" w:type="auto"/>
            <w:hideMark/>
          </w:tcPr>
          <w:p w14:paraId="08B957B3" w14:textId="77777777" w:rsidR="00EB0224" w:rsidRPr="008B2CFA" w:rsidRDefault="00EB0224" w:rsidP="00EB0224">
            <w:pPr>
              <w:rPr>
                <w:rFonts w:cstheme="minorHAnsi"/>
              </w:rPr>
            </w:pPr>
            <w:r w:rsidRPr="008B2CFA">
              <w:rPr>
                <w:rFonts w:cstheme="minorHAnsi"/>
              </w:rPr>
              <w:t>0.4</w:t>
            </w:r>
          </w:p>
        </w:tc>
        <w:tc>
          <w:tcPr>
            <w:tcW w:w="0" w:type="auto"/>
            <w:hideMark/>
          </w:tcPr>
          <w:p w14:paraId="4966270C" w14:textId="77777777" w:rsidR="00EB0224" w:rsidRPr="008B2CFA" w:rsidRDefault="00EB0224" w:rsidP="00EB0224">
            <w:pPr>
              <w:rPr>
                <w:rFonts w:cstheme="minorHAnsi"/>
              </w:rPr>
            </w:pPr>
            <w:r w:rsidRPr="008B2CFA">
              <w:rPr>
                <w:rFonts w:cstheme="minorHAnsi"/>
              </w:rPr>
              <w:t>= .001</w:t>
            </w:r>
          </w:p>
        </w:tc>
      </w:tr>
      <w:tr w:rsidR="00395782" w:rsidRPr="008B2CFA" w14:paraId="10986E34" w14:textId="77777777" w:rsidTr="00395782">
        <w:tc>
          <w:tcPr>
            <w:tcW w:w="0" w:type="auto"/>
            <w:hideMark/>
          </w:tcPr>
          <w:p w14:paraId="425AB411" w14:textId="77777777" w:rsidR="00EB0224" w:rsidRPr="008B2CFA" w:rsidRDefault="00EB0224" w:rsidP="00EB0224">
            <w:pPr>
              <w:rPr>
                <w:rFonts w:cstheme="minorHAnsi"/>
              </w:rPr>
            </w:pPr>
            <w:r w:rsidRPr="008B2CFA">
              <w:rPr>
                <w:rFonts w:cstheme="minorHAnsi"/>
              </w:rPr>
              <w:t>  </w:t>
            </w:r>
            <w:proofErr w:type="gramStart"/>
            <w:r w:rsidRPr="008B2CFA">
              <w:rPr>
                <w:rFonts w:cstheme="minorHAnsi"/>
              </w:rPr>
              <w:t>Other</w:t>
            </w:r>
            <w:proofErr w:type="gramEnd"/>
            <w:r w:rsidRPr="008B2CFA">
              <w:rPr>
                <w:rFonts w:cstheme="minorHAnsi"/>
              </w:rPr>
              <w:t xml:space="preserve"> traditional healer</w:t>
            </w:r>
          </w:p>
        </w:tc>
        <w:tc>
          <w:tcPr>
            <w:tcW w:w="0" w:type="auto"/>
            <w:hideMark/>
          </w:tcPr>
          <w:p w14:paraId="2CBADA33" w14:textId="77777777" w:rsidR="00EB0224" w:rsidRPr="008B2CFA" w:rsidRDefault="00EB0224" w:rsidP="00EB0224">
            <w:pPr>
              <w:rPr>
                <w:rFonts w:cstheme="minorHAnsi"/>
              </w:rPr>
            </w:pPr>
            <w:r w:rsidRPr="008B2CFA">
              <w:rPr>
                <w:rFonts w:cstheme="minorHAnsi"/>
              </w:rPr>
              <w:t>4</w:t>
            </w:r>
          </w:p>
        </w:tc>
        <w:tc>
          <w:tcPr>
            <w:tcW w:w="0" w:type="auto"/>
            <w:hideMark/>
          </w:tcPr>
          <w:p w14:paraId="1751B132" w14:textId="77777777" w:rsidR="00EB0224" w:rsidRPr="008B2CFA" w:rsidRDefault="00EB0224" w:rsidP="00EB0224">
            <w:pPr>
              <w:rPr>
                <w:rFonts w:cstheme="minorHAnsi"/>
              </w:rPr>
            </w:pPr>
            <w:r w:rsidRPr="008B2CFA">
              <w:rPr>
                <w:rFonts w:cstheme="minorHAnsi"/>
              </w:rPr>
              <w:t>0.7</w:t>
            </w:r>
          </w:p>
        </w:tc>
        <w:tc>
          <w:tcPr>
            <w:tcW w:w="0" w:type="auto"/>
            <w:hideMark/>
          </w:tcPr>
          <w:p w14:paraId="34077666" w14:textId="77777777" w:rsidR="00EB0224" w:rsidRPr="008B2CFA" w:rsidRDefault="00EB0224" w:rsidP="00EB0224">
            <w:pPr>
              <w:rPr>
                <w:rFonts w:cstheme="minorHAnsi"/>
              </w:rPr>
            </w:pPr>
            <w:r w:rsidRPr="008B2CFA">
              <w:rPr>
                <w:rFonts w:cstheme="minorHAnsi"/>
              </w:rPr>
              <w:t>0</w:t>
            </w:r>
          </w:p>
        </w:tc>
        <w:tc>
          <w:tcPr>
            <w:tcW w:w="0" w:type="auto"/>
            <w:hideMark/>
          </w:tcPr>
          <w:p w14:paraId="1D55F97A" w14:textId="77777777" w:rsidR="00EB0224" w:rsidRPr="008B2CFA" w:rsidRDefault="00EB0224" w:rsidP="00EB0224">
            <w:pPr>
              <w:rPr>
                <w:rFonts w:cstheme="minorHAnsi"/>
              </w:rPr>
            </w:pPr>
            <w:r w:rsidRPr="008B2CFA">
              <w:rPr>
                <w:rFonts w:cstheme="minorHAnsi"/>
              </w:rPr>
              <w:t>0</w:t>
            </w:r>
          </w:p>
        </w:tc>
        <w:tc>
          <w:tcPr>
            <w:tcW w:w="0" w:type="auto"/>
            <w:hideMark/>
          </w:tcPr>
          <w:p w14:paraId="06508FAC" w14:textId="77777777" w:rsidR="00EB0224" w:rsidRPr="008B2CFA" w:rsidRDefault="00EB0224" w:rsidP="00EB0224">
            <w:pPr>
              <w:rPr>
                <w:rFonts w:cstheme="minorHAnsi"/>
              </w:rPr>
            </w:pPr>
            <w:r w:rsidRPr="008B2CFA">
              <w:rPr>
                <w:rFonts w:cstheme="minorHAnsi"/>
              </w:rPr>
              <w:t>0</w:t>
            </w:r>
          </w:p>
        </w:tc>
        <w:tc>
          <w:tcPr>
            <w:tcW w:w="0" w:type="auto"/>
            <w:hideMark/>
          </w:tcPr>
          <w:p w14:paraId="5BA45E7F" w14:textId="77777777" w:rsidR="00EB0224" w:rsidRPr="008B2CFA" w:rsidRDefault="00EB0224" w:rsidP="00EB0224">
            <w:pPr>
              <w:rPr>
                <w:rFonts w:cstheme="minorHAnsi"/>
              </w:rPr>
            </w:pPr>
            <w:r w:rsidRPr="008B2CFA">
              <w:rPr>
                <w:rFonts w:cstheme="minorHAnsi"/>
              </w:rPr>
              <w:t>0</w:t>
            </w:r>
          </w:p>
        </w:tc>
        <w:tc>
          <w:tcPr>
            <w:tcW w:w="0" w:type="auto"/>
            <w:hideMark/>
          </w:tcPr>
          <w:p w14:paraId="4BCA2400" w14:textId="77777777" w:rsidR="00EB0224" w:rsidRPr="008B2CFA" w:rsidRDefault="00EB0224" w:rsidP="00EB0224">
            <w:pPr>
              <w:rPr>
                <w:rFonts w:cstheme="minorHAnsi"/>
              </w:rPr>
            </w:pPr>
            <w:r w:rsidRPr="008B2CFA">
              <w:rPr>
                <w:rFonts w:cstheme="minorHAnsi"/>
              </w:rPr>
              <w:t>0</w:t>
            </w:r>
          </w:p>
        </w:tc>
        <w:tc>
          <w:tcPr>
            <w:tcW w:w="0" w:type="auto"/>
            <w:hideMark/>
          </w:tcPr>
          <w:p w14:paraId="24D3E320" w14:textId="77777777" w:rsidR="00EB0224" w:rsidRPr="008B2CFA" w:rsidRDefault="00EB0224" w:rsidP="00EB0224">
            <w:pPr>
              <w:rPr>
                <w:rFonts w:cstheme="minorHAnsi"/>
              </w:rPr>
            </w:pPr>
            <w:r w:rsidRPr="008B2CFA">
              <w:rPr>
                <w:rFonts w:cstheme="minorHAnsi"/>
              </w:rPr>
              <w:t>0</w:t>
            </w:r>
          </w:p>
        </w:tc>
        <w:tc>
          <w:tcPr>
            <w:tcW w:w="0" w:type="auto"/>
            <w:hideMark/>
          </w:tcPr>
          <w:p w14:paraId="6FBD1545" w14:textId="77777777" w:rsidR="00EB0224" w:rsidRPr="008B2CFA" w:rsidRDefault="00EB0224" w:rsidP="00EB0224">
            <w:pPr>
              <w:rPr>
                <w:rFonts w:cstheme="minorHAnsi"/>
              </w:rPr>
            </w:pPr>
            <w:r w:rsidRPr="008B2CFA">
              <w:rPr>
                <w:rFonts w:cstheme="minorHAnsi"/>
              </w:rPr>
              <w:t>4</w:t>
            </w:r>
          </w:p>
        </w:tc>
        <w:tc>
          <w:tcPr>
            <w:tcW w:w="0" w:type="auto"/>
            <w:hideMark/>
          </w:tcPr>
          <w:p w14:paraId="43E5DF51" w14:textId="77777777" w:rsidR="00EB0224" w:rsidRPr="008B2CFA" w:rsidRDefault="00EB0224" w:rsidP="00EB0224">
            <w:pPr>
              <w:rPr>
                <w:rFonts w:cstheme="minorHAnsi"/>
              </w:rPr>
            </w:pPr>
            <w:r w:rsidRPr="008B2CFA">
              <w:rPr>
                <w:rFonts w:cstheme="minorHAnsi"/>
              </w:rPr>
              <w:t>0.5</w:t>
            </w:r>
          </w:p>
        </w:tc>
        <w:tc>
          <w:tcPr>
            <w:tcW w:w="0" w:type="auto"/>
            <w:hideMark/>
          </w:tcPr>
          <w:p w14:paraId="64B50BF4" w14:textId="77777777" w:rsidR="00EB0224" w:rsidRPr="008B2CFA" w:rsidRDefault="00EB0224" w:rsidP="00EB0224">
            <w:pPr>
              <w:rPr>
                <w:rFonts w:cstheme="minorHAnsi"/>
              </w:rPr>
            </w:pPr>
          </w:p>
        </w:tc>
      </w:tr>
      <w:tr w:rsidR="00395782" w:rsidRPr="008B2CFA" w14:paraId="5FF3C7AB" w14:textId="77777777" w:rsidTr="00395782">
        <w:tc>
          <w:tcPr>
            <w:tcW w:w="0" w:type="auto"/>
            <w:hideMark/>
          </w:tcPr>
          <w:p w14:paraId="42C87D35" w14:textId="77777777" w:rsidR="00EB0224" w:rsidRPr="008B2CFA" w:rsidRDefault="00EB0224" w:rsidP="00EB0224">
            <w:pPr>
              <w:rPr>
                <w:rFonts w:cstheme="minorHAnsi"/>
              </w:rPr>
            </w:pPr>
            <w:r w:rsidRPr="008B2CFA">
              <w:rPr>
                <w:rFonts w:cstheme="minorHAnsi"/>
              </w:rPr>
              <w:t>Mind–body therapies</w:t>
            </w:r>
          </w:p>
        </w:tc>
        <w:tc>
          <w:tcPr>
            <w:tcW w:w="0" w:type="auto"/>
            <w:hideMark/>
          </w:tcPr>
          <w:p w14:paraId="20783C90" w14:textId="77777777" w:rsidR="00EB0224" w:rsidRPr="008B2CFA" w:rsidRDefault="00EB0224" w:rsidP="00EB0224">
            <w:pPr>
              <w:rPr>
                <w:rFonts w:cstheme="minorHAnsi"/>
              </w:rPr>
            </w:pPr>
            <w:r w:rsidRPr="008B2CFA">
              <w:rPr>
                <w:rFonts w:cstheme="minorHAnsi"/>
              </w:rPr>
              <w:t>218</w:t>
            </w:r>
          </w:p>
        </w:tc>
        <w:tc>
          <w:tcPr>
            <w:tcW w:w="0" w:type="auto"/>
            <w:hideMark/>
          </w:tcPr>
          <w:p w14:paraId="3FB81FC7" w14:textId="77777777" w:rsidR="00EB0224" w:rsidRPr="008B2CFA" w:rsidRDefault="00EB0224" w:rsidP="00EB0224">
            <w:pPr>
              <w:rPr>
                <w:rFonts w:cstheme="minorHAnsi"/>
              </w:rPr>
            </w:pPr>
            <w:r w:rsidRPr="008B2CFA">
              <w:rPr>
                <w:rFonts w:cstheme="minorHAnsi"/>
              </w:rPr>
              <w:t>36.9</w:t>
            </w:r>
          </w:p>
        </w:tc>
        <w:tc>
          <w:tcPr>
            <w:tcW w:w="0" w:type="auto"/>
            <w:hideMark/>
          </w:tcPr>
          <w:p w14:paraId="15A7E95E" w14:textId="77777777" w:rsidR="00EB0224" w:rsidRPr="008B2CFA" w:rsidRDefault="00EB0224" w:rsidP="00EB0224">
            <w:pPr>
              <w:rPr>
                <w:rFonts w:cstheme="minorHAnsi"/>
              </w:rPr>
            </w:pPr>
            <w:r w:rsidRPr="008B2CFA">
              <w:rPr>
                <w:rFonts w:cstheme="minorHAnsi"/>
              </w:rPr>
              <w:t>11</w:t>
            </w:r>
          </w:p>
        </w:tc>
        <w:tc>
          <w:tcPr>
            <w:tcW w:w="0" w:type="auto"/>
            <w:hideMark/>
          </w:tcPr>
          <w:p w14:paraId="65B066FB" w14:textId="77777777" w:rsidR="00EB0224" w:rsidRPr="008B2CFA" w:rsidRDefault="00EB0224" w:rsidP="00EB0224">
            <w:pPr>
              <w:rPr>
                <w:rFonts w:cstheme="minorHAnsi"/>
              </w:rPr>
            </w:pPr>
            <w:r w:rsidRPr="008B2CFA">
              <w:rPr>
                <w:rFonts w:cstheme="minorHAnsi"/>
              </w:rPr>
              <w:t>16.4</w:t>
            </w:r>
          </w:p>
        </w:tc>
        <w:tc>
          <w:tcPr>
            <w:tcW w:w="0" w:type="auto"/>
            <w:hideMark/>
          </w:tcPr>
          <w:p w14:paraId="3B6B8EFD" w14:textId="77777777" w:rsidR="00EB0224" w:rsidRPr="008B2CFA" w:rsidRDefault="00EB0224" w:rsidP="00EB0224">
            <w:pPr>
              <w:rPr>
                <w:rFonts w:cstheme="minorHAnsi"/>
              </w:rPr>
            </w:pPr>
            <w:r w:rsidRPr="008B2CFA">
              <w:rPr>
                <w:rFonts w:cstheme="minorHAnsi"/>
              </w:rPr>
              <w:t>18</w:t>
            </w:r>
          </w:p>
        </w:tc>
        <w:tc>
          <w:tcPr>
            <w:tcW w:w="0" w:type="auto"/>
            <w:hideMark/>
          </w:tcPr>
          <w:p w14:paraId="285957A7" w14:textId="77777777" w:rsidR="00EB0224" w:rsidRPr="008B2CFA" w:rsidRDefault="00EB0224" w:rsidP="00EB0224">
            <w:pPr>
              <w:rPr>
                <w:rFonts w:cstheme="minorHAnsi"/>
              </w:rPr>
            </w:pPr>
            <w:r w:rsidRPr="008B2CFA">
              <w:rPr>
                <w:rFonts w:cstheme="minorHAnsi"/>
              </w:rPr>
              <w:t>22.0</w:t>
            </w:r>
          </w:p>
        </w:tc>
        <w:tc>
          <w:tcPr>
            <w:tcW w:w="0" w:type="auto"/>
            <w:hideMark/>
          </w:tcPr>
          <w:p w14:paraId="0684700C" w14:textId="77777777" w:rsidR="00EB0224" w:rsidRPr="008B2CFA" w:rsidRDefault="00EB0224" w:rsidP="00EB0224">
            <w:pPr>
              <w:rPr>
                <w:rFonts w:cstheme="minorHAnsi"/>
              </w:rPr>
            </w:pPr>
            <w:r w:rsidRPr="008B2CFA">
              <w:rPr>
                <w:rFonts w:cstheme="minorHAnsi"/>
              </w:rPr>
              <w:t>22</w:t>
            </w:r>
          </w:p>
        </w:tc>
        <w:tc>
          <w:tcPr>
            <w:tcW w:w="0" w:type="auto"/>
            <w:hideMark/>
          </w:tcPr>
          <w:p w14:paraId="21CB2FB0" w14:textId="77777777" w:rsidR="00EB0224" w:rsidRPr="008B2CFA" w:rsidRDefault="00EB0224" w:rsidP="00EB0224">
            <w:pPr>
              <w:rPr>
                <w:rFonts w:cstheme="minorHAnsi"/>
              </w:rPr>
            </w:pPr>
            <w:r w:rsidRPr="008B2CFA">
              <w:rPr>
                <w:rFonts w:cstheme="minorHAnsi"/>
              </w:rPr>
              <w:t>41.5</w:t>
            </w:r>
          </w:p>
        </w:tc>
        <w:tc>
          <w:tcPr>
            <w:tcW w:w="0" w:type="auto"/>
            <w:hideMark/>
          </w:tcPr>
          <w:p w14:paraId="0AF136AD" w14:textId="77777777" w:rsidR="00EB0224" w:rsidRPr="008B2CFA" w:rsidRDefault="00EB0224" w:rsidP="00EB0224">
            <w:pPr>
              <w:rPr>
                <w:rFonts w:cstheme="minorHAnsi"/>
              </w:rPr>
            </w:pPr>
            <w:r w:rsidRPr="008B2CFA">
              <w:rPr>
                <w:rFonts w:cstheme="minorHAnsi"/>
              </w:rPr>
              <w:t>269</w:t>
            </w:r>
          </w:p>
        </w:tc>
        <w:tc>
          <w:tcPr>
            <w:tcW w:w="0" w:type="auto"/>
            <w:hideMark/>
          </w:tcPr>
          <w:p w14:paraId="62CB461D" w14:textId="77777777" w:rsidR="00EB0224" w:rsidRPr="008B2CFA" w:rsidRDefault="00EB0224" w:rsidP="00EB0224">
            <w:pPr>
              <w:rPr>
                <w:rFonts w:cstheme="minorHAnsi"/>
              </w:rPr>
            </w:pPr>
            <w:r w:rsidRPr="008B2CFA">
              <w:rPr>
                <w:rFonts w:cstheme="minorHAnsi"/>
              </w:rPr>
              <w:t>33.9</w:t>
            </w:r>
          </w:p>
        </w:tc>
        <w:tc>
          <w:tcPr>
            <w:tcW w:w="0" w:type="auto"/>
            <w:hideMark/>
          </w:tcPr>
          <w:p w14:paraId="2B4DBA60" w14:textId="77777777" w:rsidR="00EB0224" w:rsidRPr="008B2CFA" w:rsidRDefault="00EB0224" w:rsidP="00EB0224">
            <w:pPr>
              <w:rPr>
                <w:rFonts w:cstheme="minorHAnsi"/>
              </w:rPr>
            </w:pPr>
            <w:r w:rsidRPr="008B2CFA">
              <w:rPr>
                <w:rFonts w:cstheme="minorHAnsi"/>
              </w:rPr>
              <w:t>&lt; .001</w:t>
            </w:r>
          </w:p>
        </w:tc>
      </w:tr>
      <w:tr w:rsidR="00395782" w:rsidRPr="008B2CFA" w14:paraId="1F3CFAEE" w14:textId="77777777" w:rsidTr="00395782">
        <w:tc>
          <w:tcPr>
            <w:tcW w:w="0" w:type="auto"/>
            <w:hideMark/>
          </w:tcPr>
          <w:p w14:paraId="263FE050" w14:textId="77777777" w:rsidR="00EB0224" w:rsidRPr="008B2CFA" w:rsidRDefault="00EB0224" w:rsidP="00EB0224">
            <w:pPr>
              <w:rPr>
                <w:rFonts w:cstheme="minorHAnsi"/>
              </w:rPr>
            </w:pPr>
            <w:r w:rsidRPr="008B2CFA">
              <w:rPr>
                <w:rFonts w:cstheme="minorHAnsi"/>
              </w:rPr>
              <w:t>  Mantra meditation</w:t>
            </w:r>
          </w:p>
        </w:tc>
        <w:tc>
          <w:tcPr>
            <w:tcW w:w="0" w:type="auto"/>
            <w:hideMark/>
          </w:tcPr>
          <w:p w14:paraId="7B8D13D5" w14:textId="77777777" w:rsidR="00EB0224" w:rsidRPr="008B2CFA" w:rsidRDefault="00EB0224" w:rsidP="00EB0224">
            <w:pPr>
              <w:rPr>
                <w:rFonts w:cstheme="minorHAnsi"/>
              </w:rPr>
            </w:pPr>
            <w:r w:rsidRPr="008B2CFA">
              <w:rPr>
                <w:rFonts w:cstheme="minorHAnsi"/>
              </w:rPr>
              <w:t>71</w:t>
            </w:r>
          </w:p>
        </w:tc>
        <w:tc>
          <w:tcPr>
            <w:tcW w:w="0" w:type="auto"/>
            <w:hideMark/>
          </w:tcPr>
          <w:p w14:paraId="6E3ECA1D" w14:textId="77777777" w:rsidR="00EB0224" w:rsidRPr="008B2CFA" w:rsidRDefault="00EB0224" w:rsidP="00EB0224">
            <w:pPr>
              <w:rPr>
                <w:rFonts w:cstheme="minorHAnsi"/>
              </w:rPr>
            </w:pPr>
            <w:r w:rsidRPr="008B2CFA">
              <w:rPr>
                <w:rFonts w:cstheme="minorHAnsi"/>
              </w:rPr>
              <w:t>12.0</w:t>
            </w:r>
          </w:p>
        </w:tc>
        <w:tc>
          <w:tcPr>
            <w:tcW w:w="0" w:type="auto"/>
            <w:hideMark/>
          </w:tcPr>
          <w:p w14:paraId="79DC9E90" w14:textId="77777777" w:rsidR="00EB0224" w:rsidRPr="008B2CFA" w:rsidRDefault="00EB0224" w:rsidP="00EB0224">
            <w:pPr>
              <w:rPr>
                <w:rFonts w:cstheme="minorHAnsi"/>
              </w:rPr>
            </w:pPr>
            <w:r w:rsidRPr="008B2CFA">
              <w:rPr>
                <w:rFonts w:cstheme="minorHAnsi"/>
              </w:rPr>
              <w:t>3</w:t>
            </w:r>
          </w:p>
        </w:tc>
        <w:tc>
          <w:tcPr>
            <w:tcW w:w="0" w:type="auto"/>
            <w:hideMark/>
          </w:tcPr>
          <w:p w14:paraId="1FBBE709" w14:textId="77777777" w:rsidR="00EB0224" w:rsidRPr="008B2CFA" w:rsidRDefault="00EB0224" w:rsidP="00EB0224">
            <w:pPr>
              <w:rPr>
                <w:rFonts w:cstheme="minorHAnsi"/>
              </w:rPr>
            </w:pPr>
            <w:r w:rsidRPr="008B2CFA">
              <w:rPr>
                <w:rFonts w:cstheme="minorHAnsi"/>
              </w:rPr>
              <w:t>4.5</w:t>
            </w:r>
          </w:p>
        </w:tc>
        <w:tc>
          <w:tcPr>
            <w:tcW w:w="0" w:type="auto"/>
            <w:hideMark/>
          </w:tcPr>
          <w:p w14:paraId="069B0D54" w14:textId="77777777" w:rsidR="00EB0224" w:rsidRPr="008B2CFA" w:rsidRDefault="00EB0224" w:rsidP="00EB0224">
            <w:pPr>
              <w:rPr>
                <w:rFonts w:cstheme="minorHAnsi"/>
              </w:rPr>
            </w:pPr>
            <w:r w:rsidRPr="008B2CFA">
              <w:rPr>
                <w:rFonts w:cstheme="minorHAnsi"/>
              </w:rPr>
              <w:t>6</w:t>
            </w:r>
          </w:p>
        </w:tc>
        <w:tc>
          <w:tcPr>
            <w:tcW w:w="0" w:type="auto"/>
            <w:hideMark/>
          </w:tcPr>
          <w:p w14:paraId="055B06D1" w14:textId="77777777" w:rsidR="00EB0224" w:rsidRPr="008B2CFA" w:rsidRDefault="00EB0224" w:rsidP="00EB0224">
            <w:pPr>
              <w:rPr>
                <w:rFonts w:cstheme="minorHAnsi"/>
              </w:rPr>
            </w:pPr>
            <w:r w:rsidRPr="008B2CFA">
              <w:rPr>
                <w:rFonts w:cstheme="minorHAnsi"/>
              </w:rPr>
              <w:t>7.3</w:t>
            </w:r>
          </w:p>
        </w:tc>
        <w:tc>
          <w:tcPr>
            <w:tcW w:w="0" w:type="auto"/>
            <w:hideMark/>
          </w:tcPr>
          <w:p w14:paraId="1021355A" w14:textId="77777777" w:rsidR="00EB0224" w:rsidRPr="008B2CFA" w:rsidRDefault="00EB0224" w:rsidP="00EB0224">
            <w:pPr>
              <w:rPr>
                <w:rFonts w:cstheme="minorHAnsi"/>
              </w:rPr>
            </w:pPr>
            <w:r w:rsidRPr="008B2CFA">
              <w:rPr>
                <w:rFonts w:cstheme="minorHAnsi"/>
              </w:rPr>
              <w:t>11</w:t>
            </w:r>
          </w:p>
        </w:tc>
        <w:tc>
          <w:tcPr>
            <w:tcW w:w="0" w:type="auto"/>
            <w:hideMark/>
          </w:tcPr>
          <w:p w14:paraId="650884BA" w14:textId="77777777" w:rsidR="00EB0224" w:rsidRPr="008B2CFA" w:rsidRDefault="00EB0224" w:rsidP="00EB0224">
            <w:pPr>
              <w:rPr>
                <w:rFonts w:cstheme="minorHAnsi"/>
              </w:rPr>
            </w:pPr>
            <w:r w:rsidRPr="008B2CFA">
              <w:rPr>
                <w:rFonts w:cstheme="minorHAnsi"/>
              </w:rPr>
              <w:t>20.8</w:t>
            </w:r>
          </w:p>
        </w:tc>
        <w:tc>
          <w:tcPr>
            <w:tcW w:w="0" w:type="auto"/>
            <w:hideMark/>
          </w:tcPr>
          <w:p w14:paraId="12D8B4E8" w14:textId="77777777" w:rsidR="00EB0224" w:rsidRPr="008B2CFA" w:rsidRDefault="00EB0224" w:rsidP="00EB0224">
            <w:pPr>
              <w:rPr>
                <w:rFonts w:cstheme="minorHAnsi"/>
              </w:rPr>
            </w:pPr>
            <w:r w:rsidRPr="008B2CFA">
              <w:rPr>
                <w:rFonts w:cstheme="minorHAnsi"/>
              </w:rPr>
              <w:t>91</w:t>
            </w:r>
          </w:p>
        </w:tc>
        <w:tc>
          <w:tcPr>
            <w:tcW w:w="0" w:type="auto"/>
            <w:hideMark/>
          </w:tcPr>
          <w:p w14:paraId="1EA0D9E3" w14:textId="77777777" w:rsidR="00EB0224" w:rsidRPr="008B2CFA" w:rsidRDefault="00EB0224" w:rsidP="00EB0224">
            <w:pPr>
              <w:rPr>
                <w:rFonts w:cstheme="minorHAnsi"/>
              </w:rPr>
            </w:pPr>
            <w:r w:rsidRPr="008B2CFA">
              <w:rPr>
                <w:rFonts w:cstheme="minorHAnsi"/>
              </w:rPr>
              <w:t>11.5</w:t>
            </w:r>
          </w:p>
        </w:tc>
        <w:tc>
          <w:tcPr>
            <w:tcW w:w="0" w:type="auto"/>
            <w:hideMark/>
          </w:tcPr>
          <w:p w14:paraId="1BD39662" w14:textId="77777777" w:rsidR="00EB0224" w:rsidRPr="008B2CFA" w:rsidRDefault="00EB0224" w:rsidP="00EB0224">
            <w:pPr>
              <w:rPr>
                <w:rFonts w:cstheme="minorHAnsi"/>
              </w:rPr>
            </w:pPr>
            <w:r w:rsidRPr="008B2CFA">
              <w:rPr>
                <w:rFonts w:cstheme="minorHAnsi"/>
              </w:rPr>
              <w:t>= .026</w:t>
            </w:r>
          </w:p>
        </w:tc>
      </w:tr>
      <w:tr w:rsidR="00395782" w:rsidRPr="008B2CFA" w14:paraId="58D2C19E" w14:textId="77777777" w:rsidTr="00395782">
        <w:tc>
          <w:tcPr>
            <w:tcW w:w="0" w:type="auto"/>
            <w:hideMark/>
          </w:tcPr>
          <w:p w14:paraId="01734153" w14:textId="77777777" w:rsidR="00EB0224" w:rsidRPr="008B2CFA" w:rsidRDefault="00EB0224" w:rsidP="00EB0224">
            <w:pPr>
              <w:rPr>
                <w:rFonts w:cstheme="minorHAnsi"/>
              </w:rPr>
            </w:pPr>
            <w:r w:rsidRPr="008B2CFA">
              <w:rPr>
                <w:rFonts w:cstheme="minorHAnsi"/>
              </w:rPr>
              <w:t>  Mindfulness meditation</w:t>
            </w:r>
          </w:p>
        </w:tc>
        <w:tc>
          <w:tcPr>
            <w:tcW w:w="0" w:type="auto"/>
            <w:hideMark/>
          </w:tcPr>
          <w:p w14:paraId="3D9DBDDB" w14:textId="77777777" w:rsidR="00EB0224" w:rsidRPr="008B2CFA" w:rsidRDefault="00EB0224" w:rsidP="00EB0224">
            <w:pPr>
              <w:rPr>
                <w:rFonts w:cstheme="minorHAnsi"/>
              </w:rPr>
            </w:pPr>
            <w:r w:rsidRPr="008B2CFA">
              <w:rPr>
                <w:rFonts w:cstheme="minorHAnsi"/>
              </w:rPr>
              <w:t>95</w:t>
            </w:r>
          </w:p>
        </w:tc>
        <w:tc>
          <w:tcPr>
            <w:tcW w:w="0" w:type="auto"/>
            <w:hideMark/>
          </w:tcPr>
          <w:p w14:paraId="678956F2" w14:textId="77777777" w:rsidR="00EB0224" w:rsidRPr="008B2CFA" w:rsidRDefault="00EB0224" w:rsidP="00EB0224">
            <w:pPr>
              <w:rPr>
                <w:rFonts w:cstheme="minorHAnsi"/>
              </w:rPr>
            </w:pPr>
            <w:r w:rsidRPr="008B2CFA">
              <w:rPr>
                <w:rFonts w:cstheme="minorHAnsi"/>
              </w:rPr>
              <w:t>16.1</w:t>
            </w:r>
          </w:p>
        </w:tc>
        <w:tc>
          <w:tcPr>
            <w:tcW w:w="0" w:type="auto"/>
            <w:hideMark/>
          </w:tcPr>
          <w:p w14:paraId="1AD965CC" w14:textId="77777777" w:rsidR="00EB0224" w:rsidRPr="008B2CFA" w:rsidRDefault="00EB0224" w:rsidP="00EB0224">
            <w:pPr>
              <w:rPr>
                <w:rFonts w:cstheme="minorHAnsi"/>
              </w:rPr>
            </w:pPr>
            <w:r w:rsidRPr="008B2CFA">
              <w:rPr>
                <w:rFonts w:cstheme="minorHAnsi"/>
              </w:rPr>
              <w:t>4</w:t>
            </w:r>
          </w:p>
        </w:tc>
        <w:tc>
          <w:tcPr>
            <w:tcW w:w="0" w:type="auto"/>
            <w:hideMark/>
          </w:tcPr>
          <w:p w14:paraId="2122FB75" w14:textId="77777777" w:rsidR="00EB0224" w:rsidRPr="008B2CFA" w:rsidRDefault="00EB0224" w:rsidP="00EB0224">
            <w:pPr>
              <w:rPr>
                <w:rFonts w:cstheme="minorHAnsi"/>
              </w:rPr>
            </w:pPr>
            <w:r w:rsidRPr="008B2CFA">
              <w:rPr>
                <w:rFonts w:cstheme="minorHAnsi"/>
              </w:rPr>
              <w:t>6.0</w:t>
            </w:r>
          </w:p>
        </w:tc>
        <w:tc>
          <w:tcPr>
            <w:tcW w:w="0" w:type="auto"/>
            <w:hideMark/>
          </w:tcPr>
          <w:p w14:paraId="561581C2" w14:textId="77777777" w:rsidR="00EB0224" w:rsidRPr="008B2CFA" w:rsidRDefault="00EB0224" w:rsidP="00EB0224">
            <w:pPr>
              <w:rPr>
                <w:rFonts w:cstheme="minorHAnsi"/>
              </w:rPr>
            </w:pPr>
            <w:r w:rsidRPr="008B2CFA">
              <w:rPr>
                <w:rFonts w:cstheme="minorHAnsi"/>
              </w:rPr>
              <w:t>7</w:t>
            </w:r>
          </w:p>
        </w:tc>
        <w:tc>
          <w:tcPr>
            <w:tcW w:w="0" w:type="auto"/>
            <w:hideMark/>
          </w:tcPr>
          <w:p w14:paraId="121FC98B" w14:textId="77777777" w:rsidR="00EB0224" w:rsidRPr="008B2CFA" w:rsidRDefault="00EB0224" w:rsidP="00EB0224">
            <w:pPr>
              <w:rPr>
                <w:rFonts w:cstheme="minorHAnsi"/>
              </w:rPr>
            </w:pPr>
            <w:r w:rsidRPr="008B2CFA">
              <w:rPr>
                <w:rFonts w:cstheme="minorHAnsi"/>
              </w:rPr>
              <w:t>8.5</w:t>
            </w:r>
          </w:p>
        </w:tc>
        <w:tc>
          <w:tcPr>
            <w:tcW w:w="0" w:type="auto"/>
            <w:hideMark/>
          </w:tcPr>
          <w:p w14:paraId="688399B5" w14:textId="77777777" w:rsidR="00EB0224" w:rsidRPr="008B2CFA" w:rsidRDefault="00EB0224" w:rsidP="00EB0224">
            <w:pPr>
              <w:rPr>
                <w:rFonts w:cstheme="minorHAnsi"/>
              </w:rPr>
            </w:pPr>
            <w:r w:rsidRPr="008B2CFA">
              <w:rPr>
                <w:rFonts w:cstheme="minorHAnsi"/>
              </w:rPr>
              <w:t>11</w:t>
            </w:r>
          </w:p>
        </w:tc>
        <w:tc>
          <w:tcPr>
            <w:tcW w:w="0" w:type="auto"/>
            <w:hideMark/>
          </w:tcPr>
          <w:p w14:paraId="1BACA825" w14:textId="77777777" w:rsidR="00EB0224" w:rsidRPr="008B2CFA" w:rsidRDefault="00EB0224" w:rsidP="00EB0224">
            <w:pPr>
              <w:rPr>
                <w:rFonts w:cstheme="minorHAnsi"/>
              </w:rPr>
            </w:pPr>
            <w:r w:rsidRPr="008B2CFA">
              <w:rPr>
                <w:rFonts w:cstheme="minorHAnsi"/>
              </w:rPr>
              <w:t>20.8</w:t>
            </w:r>
          </w:p>
        </w:tc>
        <w:tc>
          <w:tcPr>
            <w:tcW w:w="0" w:type="auto"/>
            <w:hideMark/>
          </w:tcPr>
          <w:p w14:paraId="49BB62CA" w14:textId="77777777" w:rsidR="00EB0224" w:rsidRPr="008B2CFA" w:rsidRDefault="00EB0224" w:rsidP="00EB0224">
            <w:pPr>
              <w:rPr>
                <w:rFonts w:cstheme="minorHAnsi"/>
              </w:rPr>
            </w:pPr>
            <w:r w:rsidRPr="008B2CFA">
              <w:rPr>
                <w:rFonts w:cstheme="minorHAnsi"/>
              </w:rPr>
              <w:t>117</w:t>
            </w:r>
          </w:p>
        </w:tc>
        <w:tc>
          <w:tcPr>
            <w:tcW w:w="0" w:type="auto"/>
            <w:hideMark/>
          </w:tcPr>
          <w:p w14:paraId="34C9C6EF" w14:textId="77777777" w:rsidR="00EB0224" w:rsidRPr="008B2CFA" w:rsidRDefault="00EB0224" w:rsidP="00EB0224">
            <w:pPr>
              <w:rPr>
                <w:rFonts w:cstheme="minorHAnsi"/>
              </w:rPr>
            </w:pPr>
            <w:r w:rsidRPr="008B2CFA">
              <w:rPr>
                <w:rFonts w:cstheme="minorHAnsi"/>
              </w:rPr>
              <w:t>14.8</w:t>
            </w:r>
          </w:p>
        </w:tc>
        <w:tc>
          <w:tcPr>
            <w:tcW w:w="0" w:type="auto"/>
            <w:hideMark/>
          </w:tcPr>
          <w:p w14:paraId="3BE199B6" w14:textId="77777777" w:rsidR="00EB0224" w:rsidRPr="008B2CFA" w:rsidRDefault="00EB0224" w:rsidP="00EB0224">
            <w:pPr>
              <w:rPr>
                <w:rFonts w:cstheme="minorHAnsi"/>
              </w:rPr>
            </w:pPr>
            <w:r w:rsidRPr="008B2CFA">
              <w:rPr>
                <w:rFonts w:cstheme="minorHAnsi"/>
              </w:rPr>
              <w:t>= .030</w:t>
            </w:r>
          </w:p>
        </w:tc>
      </w:tr>
      <w:tr w:rsidR="00395782" w:rsidRPr="008B2CFA" w14:paraId="40702B27" w14:textId="77777777" w:rsidTr="00395782">
        <w:tc>
          <w:tcPr>
            <w:tcW w:w="0" w:type="auto"/>
            <w:hideMark/>
          </w:tcPr>
          <w:p w14:paraId="285AB6D2" w14:textId="77777777" w:rsidR="00EB0224" w:rsidRPr="008B2CFA" w:rsidRDefault="00EB0224" w:rsidP="00EB0224">
            <w:pPr>
              <w:rPr>
                <w:rFonts w:cstheme="minorHAnsi"/>
              </w:rPr>
            </w:pPr>
            <w:r w:rsidRPr="008B2CFA">
              <w:rPr>
                <w:rFonts w:cstheme="minorHAnsi"/>
              </w:rPr>
              <w:t>  Spiritual mediation</w:t>
            </w:r>
          </w:p>
        </w:tc>
        <w:tc>
          <w:tcPr>
            <w:tcW w:w="0" w:type="auto"/>
            <w:hideMark/>
          </w:tcPr>
          <w:p w14:paraId="3B2469C3" w14:textId="77777777" w:rsidR="00EB0224" w:rsidRPr="008B2CFA" w:rsidRDefault="00EB0224" w:rsidP="00EB0224">
            <w:pPr>
              <w:rPr>
                <w:rFonts w:cstheme="minorHAnsi"/>
              </w:rPr>
            </w:pPr>
            <w:r w:rsidRPr="008B2CFA">
              <w:rPr>
                <w:rFonts w:cstheme="minorHAnsi"/>
              </w:rPr>
              <w:t>144</w:t>
            </w:r>
          </w:p>
        </w:tc>
        <w:tc>
          <w:tcPr>
            <w:tcW w:w="0" w:type="auto"/>
            <w:hideMark/>
          </w:tcPr>
          <w:p w14:paraId="7EFA1EA6" w14:textId="77777777" w:rsidR="00EB0224" w:rsidRPr="008B2CFA" w:rsidRDefault="00EB0224" w:rsidP="00EB0224">
            <w:pPr>
              <w:rPr>
                <w:rFonts w:cstheme="minorHAnsi"/>
              </w:rPr>
            </w:pPr>
            <w:r w:rsidRPr="008B2CFA">
              <w:rPr>
                <w:rFonts w:cstheme="minorHAnsi"/>
              </w:rPr>
              <w:t>24.4</w:t>
            </w:r>
          </w:p>
        </w:tc>
        <w:tc>
          <w:tcPr>
            <w:tcW w:w="0" w:type="auto"/>
            <w:hideMark/>
          </w:tcPr>
          <w:p w14:paraId="5C76CB14" w14:textId="77777777" w:rsidR="00EB0224" w:rsidRPr="008B2CFA" w:rsidRDefault="00EB0224" w:rsidP="00EB0224">
            <w:pPr>
              <w:rPr>
                <w:rFonts w:cstheme="minorHAnsi"/>
              </w:rPr>
            </w:pPr>
            <w:r w:rsidRPr="008B2CFA">
              <w:rPr>
                <w:rFonts w:cstheme="minorHAnsi"/>
              </w:rPr>
              <w:t>10</w:t>
            </w:r>
          </w:p>
        </w:tc>
        <w:tc>
          <w:tcPr>
            <w:tcW w:w="0" w:type="auto"/>
            <w:hideMark/>
          </w:tcPr>
          <w:p w14:paraId="54599302" w14:textId="77777777" w:rsidR="00EB0224" w:rsidRPr="008B2CFA" w:rsidRDefault="00EB0224" w:rsidP="00EB0224">
            <w:pPr>
              <w:rPr>
                <w:rFonts w:cstheme="minorHAnsi"/>
              </w:rPr>
            </w:pPr>
            <w:r w:rsidRPr="008B2CFA">
              <w:rPr>
                <w:rFonts w:cstheme="minorHAnsi"/>
              </w:rPr>
              <w:t>14.9</w:t>
            </w:r>
          </w:p>
        </w:tc>
        <w:tc>
          <w:tcPr>
            <w:tcW w:w="0" w:type="auto"/>
            <w:hideMark/>
          </w:tcPr>
          <w:p w14:paraId="0B699E47" w14:textId="77777777" w:rsidR="00EB0224" w:rsidRPr="008B2CFA" w:rsidRDefault="00EB0224" w:rsidP="00EB0224">
            <w:pPr>
              <w:rPr>
                <w:rFonts w:cstheme="minorHAnsi"/>
              </w:rPr>
            </w:pPr>
            <w:r w:rsidRPr="008B2CFA">
              <w:rPr>
                <w:rFonts w:cstheme="minorHAnsi"/>
              </w:rPr>
              <w:t>13</w:t>
            </w:r>
          </w:p>
        </w:tc>
        <w:tc>
          <w:tcPr>
            <w:tcW w:w="0" w:type="auto"/>
            <w:hideMark/>
          </w:tcPr>
          <w:p w14:paraId="6DE9C881" w14:textId="77777777" w:rsidR="00EB0224" w:rsidRPr="008B2CFA" w:rsidRDefault="00EB0224" w:rsidP="00EB0224">
            <w:pPr>
              <w:rPr>
                <w:rFonts w:cstheme="minorHAnsi"/>
              </w:rPr>
            </w:pPr>
            <w:r w:rsidRPr="008B2CFA">
              <w:rPr>
                <w:rFonts w:cstheme="minorHAnsi"/>
              </w:rPr>
              <w:t>15.9</w:t>
            </w:r>
          </w:p>
        </w:tc>
        <w:tc>
          <w:tcPr>
            <w:tcW w:w="0" w:type="auto"/>
            <w:hideMark/>
          </w:tcPr>
          <w:p w14:paraId="3CBDFE57" w14:textId="77777777" w:rsidR="00EB0224" w:rsidRPr="008B2CFA" w:rsidRDefault="00EB0224" w:rsidP="00EB0224">
            <w:pPr>
              <w:rPr>
                <w:rFonts w:cstheme="minorHAnsi"/>
              </w:rPr>
            </w:pPr>
            <w:r w:rsidRPr="008B2CFA">
              <w:rPr>
                <w:rFonts w:cstheme="minorHAnsi"/>
              </w:rPr>
              <w:t>16</w:t>
            </w:r>
          </w:p>
        </w:tc>
        <w:tc>
          <w:tcPr>
            <w:tcW w:w="0" w:type="auto"/>
            <w:hideMark/>
          </w:tcPr>
          <w:p w14:paraId="5FD324A6" w14:textId="77777777" w:rsidR="00EB0224" w:rsidRPr="008B2CFA" w:rsidRDefault="00EB0224" w:rsidP="00EB0224">
            <w:pPr>
              <w:rPr>
                <w:rFonts w:cstheme="minorHAnsi"/>
              </w:rPr>
            </w:pPr>
            <w:r w:rsidRPr="008B2CFA">
              <w:rPr>
                <w:rFonts w:cstheme="minorHAnsi"/>
              </w:rPr>
              <w:t>30.2</w:t>
            </w:r>
          </w:p>
        </w:tc>
        <w:tc>
          <w:tcPr>
            <w:tcW w:w="0" w:type="auto"/>
            <w:hideMark/>
          </w:tcPr>
          <w:p w14:paraId="4231D45D" w14:textId="77777777" w:rsidR="00EB0224" w:rsidRPr="008B2CFA" w:rsidRDefault="00EB0224" w:rsidP="00EB0224">
            <w:pPr>
              <w:rPr>
                <w:rFonts w:cstheme="minorHAnsi"/>
              </w:rPr>
            </w:pPr>
            <w:r w:rsidRPr="008B2CFA">
              <w:rPr>
                <w:rFonts w:cstheme="minorHAnsi"/>
              </w:rPr>
              <w:t>183</w:t>
            </w:r>
          </w:p>
        </w:tc>
        <w:tc>
          <w:tcPr>
            <w:tcW w:w="0" w:type="auto"/>
            <w:hideMark/>
          </w:tcPr>
          <w:p w14:paraId="0CACC862" w14:textId="77777777" w:rsidR="00EB0224" w:rsidRPr="008B2CFA" w:rsidRDefault="00EB0224" w:rsidP="00EB0224">
            <w:pPr>
              <w:rPr>
                <w:rFonts w:cstheme="minorHAnsi"/>
              </w:rPr>
            </w:pPr>
            <w:r w:rsidRPr="008B2CFA">
              <w:rPr>
                <w:rFonts w:cstheme="minorHAnsi"/>
              </w:rPr>
              <w:t>23.1</w:t>
            </w:r>
          </w:p>
        </w:tc>
        <w:tc>
          <w:tcPr>
            <w:tcW w:w="0" w:type="auto"/>
            <w:hideMark/>
          </w:tcPr>
          <w:p w14:paraId="5B900DD9" w14:textId="77777777" w:rsidR="00EB0224" w:rsidRPr="008B2CFA" w:rsidRDefault="00EB0224" w:rsidP="00EB0224">
            <w:pPr>
              <w:rPr>
                <w:rFonts w:cstheme="minorHAnsi"/>
              </w:rPr>
            </w:pPr>
          </w:p>
        </w:tc>
      </w:tr>
      <w:tr w:rsidR="00395782" w:rsidRPr="008B2CFA" w14:paraId="113842E6" w14:textId="77777777" w:rsidTr="00395782">
        <w:tc>
          <w:tcPr>
            <w:tcW w:w="0" w:type="auto"/>
            <w:hideMark/>
          </w:tcPr>
          <w:p w14:paraId="2A345188" w14:textId="77777777" w:rsidR="00EB0224" w:rsidRPr="008B2CFA" w:rsidRDefault="00EB0224" w:rsidP="00EB0224">
            <w:pPr>
              <w:rPr>
                <w:rFonts w:cstheme="minorHAnsi"/>
              </w:rPr>
            </w:pPr>
            <w:r w:rsidRPr="008B2CFA">
              <w:rPr>
                <w:rFonts w:cstheme="minorHAnsi"/>
              </w:rPr>
              <w:t>  Guided imagery</w:t>
            </w:r>
          </w:p>
        </w:tc>
        <w:tc>
          <w:tcPr>
            <w:tcW w:w="0" w:type="auto"/>
            <w:hideMark/>
          </w:tcPr>
          <w:p w14:paraId="3428AA7F" w14:textId="77777777" w:rsidR="00EB0224" w:rsidRPr="008B2CFA" w:rsidRDefault="00EB0224" w:rsidP="00EB0224">
            <w:pPr>
              <w:rPr>
                <w:rFonts w:cstheme="minorHAnsi"/>
              </w:rPr>
            </w:pPr>
            <w:r w:rsidRPr="008B2CFA">
              <w:rPr>
                <w:rFonts w:cstheme="minorHAnsi"/>
              </w:rPr>
              <w:t>57</w:t>
            </w:r>
          </w:p>
        </w:tc>
        <w:tc>
          <w:tcPr>
            <w:tcW w:w="0" w:type="auto"/>
            <w:hideMark/>
          </w:tcPr>
          <w:p w14:paraId="172186AE" w14:textId="77777777" w:rsidR="00EB0224" w:rsidRPr="008B2CFA" w:rsidRDefault="00EB0224" w:rsidP="00EB0224">
            <w:pPr>
              <w:rPr>
                <w:rFonts w:cstheme="minorHAnsi"/>
              </w:rPr>
            </w:pPr>
            <w:r w:rsidRPr="008B2CFA">
              <w:rPr>
                <w:rFonts w:cstheme="minorHAnsi"/>
              </w:rPr>
              <w:t>9.6</w:t>
            </w:r>
          </w:p>
        </w:tc>
        <w:tc>
          <w:tcPr>
            <w:tcW w:w="0" w:type="auto"/>
            <w:hideMark/>
          </w:tcPr>
          <w:p w14:paraId="7C38920E" w14:textId="77777777" w:rsidR="00EB0224" w:rsidRPr="008B2CFA" w:rsidRDefault="00EB0224" w:rsidP="00EB0224">
            <w:pPr>
              <w:rPr>
                <w:rFonts w:cstheme="minorHAnsi"/>
              </w:rPr>
            </w:pPr>
            <w:r w:rsidRPr="008B2CFA">
              <w:rPr>
                <w:rFonts w:cstheme="minorHAnsi"/>
              </w:rPr>
              <w:t>2</w:t>
            </w:r>
          </w:p>
        </w:tc>
        <w:tc>
          <w:tcPr>
            <w:tcW w:w="0" w:type="auto"/>
            <w:hideMark/>
          </w:tcPr>
          <w:p w14:paraId="214822EA" w14:textId="77777777" w:rsidR="00EB0224" w:rsidRPr="008B2CFA" w:rsidRDefault="00EB0224" w:rsidP="00EB0224">
            <w:pPr>
              <w:rPr>
                <w:rFonts w:cstheme="minorHAnsi"/>
              </w:rPr>
            </w:pPr>
            <w:r w:rsidRPr="008B2CFA">
              <w:rPr>
                <w:rFonts w:cstheme="minorHAnsi"/>
              </w:rPr>
              <w:t>3.0</w:t>
            </w:r>
          </w:p>
        </w:tc>
        <w:tc>
          <w:tcPr>
            <w:tcW w:w="0" w:type="auto"/>
            <w:hideMark/>
          </w:tcPr>
          <w:p w14:paraId="67704059" w14:textId="77777777" w:rsidR="00EB0224" w:rsidRPr="008B2CFA" w:rsidRDefault="00EB0224" w:rsidP="00EB0224">
            <w:pPr>
              <w:rPr>
                <w:rFonts w:cstheme="minorHAnsi"/>
              </w:rPr>
            </w:pPr>
            <w:r w:rsidRPr="008B2CFA">
              <w:rPr>
                <w:rFonts w:cstheme="minorHAnsi"/>
              </w:rPr>
              <w:t>2</w:t>
            </w:r>
          </w:p>
        </w:tc>
        <w:tc>
          <w:tcPr>
            <w:tcW w:w="0" w:type="auto"/>
            <w:hideMark/>
          </w:tcPr>
          <w:p w14:paraId="58619243" w14:textId="77777777" w:rsidR="00EB0224" w:rsidRPr="008B2CFA" w:rsidRDefault="00EB0224" w:rsidP="00EB0224">
            <w:pPr>
              <w:rPr>
                <w:rFonts w:cstheme="minorHAnsi"/>
              </w:rPr>
            </w:pPr>
            <w:r w:rsidRPr="008B2CFA">
              <w:rPr>
                <w:rFonts w:cstheme="minorHAnsi"/>
              </w:rPr>
              <w:t>2.4</w:t>
            </w:r>
          </w:p>
        </w:tc>
        <w:tc>
          <w:tcPr>
            <w:tcW w:w="0" w:type="auto"/>
            <w:hideMark/>
          </w:tcPr>
          <w:p w14:paraId="3234FED0" w14:textId="77777777" w:rsidR="00EB0224" w:rsidRPr="008B2CFA" w:rsidRDefault="00EB0224" w:rsidP="00EB0224">
            <w:pPr>
              <w:rPr>
                <w:rFonts w:cstheme="minorHAnsi"/>
              </w:rPr>
            </w:pPr>
            <w:r w:rsidRPr="008B2CFA">
              <w:rPr>
                <w:rFonts w:cstheme="minorHAnsi"/>
              </w:rPr>
              <w:t>6</w:t>
            </w:r>
          </w:p>
        </w:tc>
        <w:tc>
          <w:tcPr>
            <w:tcW w:w="0" w:type="auto"/>
            <w:hideMark/>
          </w:tcPr>
          <w:p w14:paraId="36204FAC" w14:textId="77777777" w:rsidR="00EB0224" w:rsidRPr="008B2CFA" w:rsidRDefault="00EB0224" w:rsidP="00EB0224">
            <w:pPr>
              <w:rPr>
                <w:rFonts w:cstheme="minorHAnsi"/>
              </w:rPr>
            </w:pPr>
            <w:r w:rsidRPr="008B2CFA">
              <w:rPr>
                <w:rFonts w:cstheme="minorHAnsi"/>
              </w:rPr>
              <w:t>11.3</w:t>
            </w:r>
          </w:p>
        </w:tc>
        <w:tc>
          <w:tcPr>
            <w:tcW w:w="0" w:type="auto"/>
            <w:hideMark/>
          </w:tcPr>
          <w:p w14:paraId="109D58B9" w14:textId="77777777" w:rsidR="00EB0224" w:rsidRPr="008B2CFA" w:rsidRDefault="00EB0224" w:rsidP="00EB0224">
            <w:pPr>
              <w:rPr>
                <w:rFonts w:cstheme="minorHAnsi"/>
              </w:rPr>
            </w:pPr>
            <w:r w:rsidRPr="008B2CFA">
              <w:rPr>
                <w:rFonts w:cstheme="minorHAnsi"/>
              </w:rPr>
              <w:t>67</w:t>
            </w:r>
          </w:p>
        </w:tc>
        <w:tc>
          <w:tcPr>
            <w:tcW w:w="0" w:type="auto"/>
            <w:hideMark/>
          </w:tcPr>
          <w:p w14:paraId="7F615F82" w14:textId="77777777" w:rsidR="00EB0224" w:rsidRPr="008B2CFA" w:rsidRDefault="00EB0224" w:rsidP="00EB0224">
            <w:pPr>
              <w:rPr>
                <w:rFonts w:cstheme="minorHAnsi"/>
              </w:rPr>
            </w:pPr>
            <w:r w:rsidRPr="008B2CFA">
              <w:rPr>
                <w:rFonts w:cstheme="minorHAnsi"/>
              </w:rPr>
              <w:t>8.4</w:t>
            </w:r>
          </w:p>
        </w:tc>
        <w:tc>
          <w:tcPr>
            <w:tcW w:w="0" w:type="auto"/>
            <w:hideMark/>
          </w:tcPr>
          <w:p w14:paraId="559A082B" w14:textId="77777777" w:rsidR="00EB0224" w:rsidRPr="008B2CFA" w:rsidRDefault="00EB0224" w:rsidP="00EB0224">
            <w:pPr>
              <w:rPr>
                <w:rFonts w:cstheme="minorHAnsi"/>
              </w:rPr>
            </w:pPr>
            <w:r w:rsidRPr="008B2CFA">
              <w:rPr>
                <w:rFonts w:cstheme="minorHAnsi"/>
              </w:rPr>
              <w:t>= .045</w:t>
            </w:r>
          </w:p>
        </w:tc>
      </w:tr>
      <w:tr w:rsidR="00395782" w:rsidRPr="008B2CFA" w14:paraId="6255531A" w14:textId="77777777" w:rsidTr="00395782">
        <w:tc>
          <w:tcPr>
            <w:tcW w:w="0" w:type="auto"/>
            <w:hideMark/>
          </w:tcPr>
          <w:p w14:paraId="366B2CE6" w14:textId="77777777" w:rsidR="00EB0224" w:rsidRPr="008B2CFA" w:rsidRDefault="00EB0224" w:rsidP="00EB0224">
            <w:pPr>
              <w:rPr>
                <w:rFonts w:cstheme="minorHAnsi"/>
              </w:rPr>
            </w:pPr>
            <w:r w:rsidRPr="008B2CFA">
              <w:rPr>
                <w:rFonts w:cstheme="minorHAnsi"/>
              </w:rPr>
              <w:t>  Progressive relaxation</w:t>
            </w:r>
          </w:p>
        </w:tc>
        <w:tc>
          <w:tcPr>
            <w:tcW w:w="0" w:type="auto"/>
            <w:hideMark/>
          </w:tcPr>
          <w:p w14:paraId="48A64800" w14:textId="77777777" w:rsidR="00EB0224" w:rsidRPr="008B2CFA" w:rsidRDefault="00EB0224" w:rsidP="00EB0224">
            <w:pPr>
              <w:rPr>
                <w:rFonts w:cstheme="minorHAnsi"/>
              </w:rPr>
            </w:pPr>
            <w:r w:rsidRPr="008B2CFA">
              <w:rPr>
                <w:rFonts w:cstheme="minorHAnsi"/>
              </w:rPr>
              <w:t>76</w:t>
            </w:r>
          </w:p>
        </w:tc>
        <w:tc>
          <w:tcPr>
            <w:tcW w:w="0" w:type="auto"/>
            <w:hideMark/>
          </w:tcPr>
          <w:p w14:paraId="2E24F6AD" w14:textId="77777777" w:rsidR="00EB0224" w:rsidRPr="008B2CFA" w:rsidRDefault="00EB0224" w:rsidP="00EB0224">
            <w:pPr>
              <w:rPr>
                <w:rFonts w:cstheme="minorHAnsi"/>
              </w:rPr>
            </w:pPr>
            <w:r w:rsidRPr="008B2CFA">
              <w:rPr>
                <w:rFonts w:cstheme="minorHAnsi"/>
              </w:rPr>
              <w:t>12.9</w:t>
            </w:r>
          </w:p>
        </w:tc>
        <w:tc>
          <w:tcPr>
            <w:tcW w:w="0" w:type="auto"/>
            <w:hideMark/>
          </w:tcPr>
          <w:p w14:paraId="5B181A0C" w14:textId="77777777" w:rsidR="00EB0224" w:rsidRPr="008B2CFA" w:rsidRDefault="00EB0224" w:rsidP="00EB0224">
            <w:pPr>
              <w:rPr>
                <w:rFonts w:cstheme="minorHAnsi"/>
              </w:rPr>
            </w:pPr>
            <w:r w:rsidRPr="008B2CFA">
              <w:rPr>
                <w:rFonts w:cstheme="minorHAnsi"/>
              </w:rPr>
              <w:t>4</w:t>
            </w:r>
          </w:p>
        </w:tc>
        <w:tc>
          <w:tcPr>
            <w:tcW w:w="0" w:type="auto"/>
            <w:hideMark/>
          </w:tcPr>
          <w:p w14:paraId="46AC17F9" w14:textId="77777777" w:rsidR="00EB0224" w:rsidRPr="008B2CFA" w:rsidRDefault="00EB0224" w:rsidP="00EB0224">
            <w:pPr>
              <w:rPr>
                <w:rFonts w:cstheme="minorHAnsi"/>
              </w:rPr>
            </w:pPr>
            <w:r w:rsidRPr="008B2CFA">
              <w:rPr>
                <w:rFonts w:cstheme="minorHAnsi"/>
              </w:rPr>
              <w:t>6.0</w:t>
            </w:r>
          </w:p>
        </w:tc>
        <w:tc>
          <w:tcPr>
            <w:tcW w:w="0" w:type="auto"/>
            <w:hideMark/>
          </w:tcPr>
          <w:p w14:paraId="53208E96" w14:textId="77777777" w:rsidR="00EB0224" w:rsidRPr="008B2CFA" w:rsidRDefault="00EB0224" w:rsidP="00EB0224">
            <w:pPr>
              <w:rPr>
                <w:rFonts w:cstheme="minorHAnsi"/>
              </w:rPr>
            </w:pPr>
            <w:r w:rsidRPr="008B2CFA">
              <w:rPr>
                <w:rFonts w:cstheme="minorHAnsi"/>
              </w:rPr>
              <w:t>7</w:t>
            </w:r>
          </w:p>
        </w:tc>
        <w:tc>
          <w:tcPr>
            <w:tcW w:w="0" w:type="auto"/>
            <w:hideMark/>
          </w:tcPr>
          <w:p w14:paraId="230AF63F" w14:textId="77777777" w:rsidR="00EB0224" w:rsidRPr="008B2CFA" w:rsidRDefault="00EB0224" w:rsidP="00EB0224">
            <w:pPr>
              <w:rPr>
                <w:rFonts w:cstheme="minorHAnsi"/>
              </w:rPr>
            </w:pPr>
            <w:r w:rsidRPr="008B2CFA">
              <w:rPr>
                <w:rFonts w:cstheme="minorHAnsi"/>
              </w:rPr>
              <w:t>8.5</w:t>
            </w:r>
          </w:p>
        </w:tc>
        <w:tc>
          <w:tcPr>
            <w:tcW w:w="0" w:type="auto"/>
            <w:hideMark/>
          </w:tcPr>
          <w:p w14:paraId="76959BFC" w14:textId="77777777" w:rsidR="00EB0224" w:rsidRPr="008B2CFA" w:rsidRDefault="00EB0224" w:rsidP="00EB0224">
            <w:pPr>
              <w:rPr>
                <w:rFonts w:cstheme="minorHAnsi"/>
              </w:rPr>
            </w:pPr>
            <w:r w:rsidRPr="008B2CFA">
              <w:rPr>
                <w:rFonts w:cstheme="minorHAnsi"/>
              </w:rPr>
              <w:t>8</w:t>
            </w:r>
          </w:p>
        </w:tc>
        <w:tc>
          <w:tcPr>
            <w:tcW w:w="0" w:type="auto"/>
            <w:hideMark/>
          </w:tcPr>
          <w:p w14:paraId="648E0F3A" w14:textId="77777777" w:rsidR="00EB0224" w:rsidRPr="008B2CFA" w:rsidRDefault="00EB0224" w:rsidP="00EB0224">
            <w:pPr>
              <w:rPr>
                <w:rFonts w:cstheme="minorHAnsi"/>
              </w:rPr>
            </w:pPr>
            <w:r w:rsidRPr="008B2CFA">
              <w:rPr>
                <w:rFonts w:cstheme="minorHAnsi"/>
              </w:rPr>
              <w:t>15.1</w:t>
            </w:r>
          </w:p>
        </w:tc>
        <w:tc>
          <w:tcPr>
            <w:tcW w:w="0" w:type="auto"/>
            <w:hideMark/>
          </w:tcPr>
          <w:p w14:paraId="38EB0780" w14:textId="77777777" w:rsidR="00EB0224" w:rsidRPr="008B2CFA" w:rsidRDefault="00EB0224" w:rsidP="00EB0224">
            <w:pPr>
              <w:rPr>
                <w:rFonts w:cstheme="minorHAnsi"/>
              </w:rPr>
            </w:pPr>
            <w:r w:rsidRPr="008B2CFA">
              <w:rPr>
                <w:rFonts w:cstheme="minorHAnsi"/>
              </w:rPr>
              <w:t>95</w:t>
            </w:r>
          </w:p>
        </w:tc>
        <w:tc>
          <w:tcPr>
            <w:tcW w:w="0" w:type="auto"/>
            <w:hideMark/>
          </w:tcPr>
          <w:p w14:paraId="2B8B94C4" w14:textId="77777777" w:rsidR="00EB0224" w:rsidRPr="008B2CFA" w:rsidRDefault="00EB0224" w:rsidP="00EB0224">
            <w:pPr>
              <w:rPr>
                <w:rFonts w:cstheme="minorHAnsi"/>
              </w:rPr>
            </w:pPr>
            <w:r w:rsidRPr="008B2CFA">
              <w:rPr>
                <w:rFonts w:cstheme="minorHAnsi"/>
              </w:rPr>
              <w:t>12.0</w:t>
            </w:r>
          </w:p>
        </w:tc>
        <w:tc>
          <w:tcPr>
            <w:tcW w:w="0" w:type="auto"/>
            <w:hideMark/>
          </w:tcPr>
          <w:p w14:paraId="24D6DFD2" w14:textId="77777777" w:rsidR="00EB0224" w:rsidRPr="008B2CFA" w:rsidRDefault="00EB0224" w:rsidP="00EB0224">
            <w:pPr>
              <w:rPr>
                <w:rFonts w:cstheme="minorHAnsi"/>
              </w:rPr>
            </w:pPr>
          </w:p>
        </w:tc>
      </w:tr>
      <w:tr w:rsidR="00395782" w:rsidRPr="008B2CFA" w14:paraId="360F72B8" w14:textId="77777777" w:rsidTr="00395782">
        <w:tc>
          <w:tcPr>
            <w:tcW w:w="0" w:type="auto"/>
            <w:hideMark/>
          </w:tcPr>
          <w:p w14:paraId="7E620826" w14:textId="77777777" w:rsidR="00EB0224" w:rsidRPr="008B2CFA" w:rsidRDefault="00EB0224" w:rsidP="00EB0224">
            <w:pPr>
              <w:rPr>
                <w:rFonts w:cstheme="minorHAnsi"/>
              </w:rPr>
            </w:pPr>
            <w:r w:rsidRPr="008B2CFA">
              <w:rPr>
                <w:rFonts w:cstheme="minorHAnsi"/>
              </w:rPr>
              <w:t>Energy therapies</w:t>
            </w:r>
          </w:p>
        </w:tc>
        <w:tc>
          <w:tcPr>
            <w:tcW w:w="0" w:type="auto"/>
            <w:hideMark/>
          </w:tcPr>
          <w:p w14:paraId="11DF95BD" w14:textId="77777777" w:rsidR="00EB0224" w:rsidRPr="008B2CFA" w:rsidRDefault="00EB0224" w:rsidP="00EB0224">
            <w:pPr>
              <w:rPr>
                <w:rFonts w:cstheme="minorHAnsi"/>
              </w:rPr>
            </w:pPr>
            <w:r w:rsidRPr="008B2CFA">
              <w:rPr>
                <w:rFonts w:cstheme="minorHAnsi"/>
              </w:rPr>
              <w:t>106</w:t>
            </w:r>
          </w:p>
        </w:tc>
        <w:tc>
          <w:tcPr>
            <w:tcW w:w="0" w:type="auto"/>
            <w:hideMark/>
          </w:tcPr>
          <w:p w14:paraId="498037EB" w14:textId="77777777" w:rsidR="00EB0224" w:rsidRPr="008B2CFA" w:rsidRDefault="00EB0224" w:rsidP="00EB0224">
            <w:pPr>
              <w:rPr>
                <w:rFonts w:cstheme="minorHAnsi"/>
              </w:rPr>
            </w:pPr>
            <w:r w:rsidRPr="008B2CFA">
              <w:rPr>
                <w:rFonts w:cstheme="minorHAnsi"/>
              </w:rPr>
              <w:t>17.9</w:t>
            </w:r>
          </w:p>
        </w:tc>
        <w:tc>
          <w:tcPr>
            <w:tcW w:w="0" w:type="auto"/>
            <w:hideMark/>
          </w:tcPr>
          <w:p w14:paraId="56EE1E6B" w14:textId="77777777" w:rsidR="00EB0224" w:rsidRPr="008B2CFA" w:rsidRDefault="00EB0224" w:rsidP="00EB0224">
            <w:pPr>
              <w:rPr>
                <w:rFonts w:cstheme="minorHAnsi"/>
              </w:rPr>
            </w:pPr>
            <w:r w:rsidRPr="008B2CFA">
              <w:rPr>
                <w:rFonts w:cstheme="minorHAnsi"/>
              </w:rPr>
              <w:t>7</w:t>
            </w:r>
          </w:p>
        </w:tc>
        <w:tc>
          <w:tcPr>
            <w:tcW w:w="0" w:type="auto"/>
            <w:hideMark/>
          </w:tcPr>
          <w:p w14:paraId="0811C5DE" w14:textId="77777777" w:rsidR="00EB0224" w:rsidRPr="008B2CFA" w:rsidRDefault="00EB0224" w:rsidP="00EB0224">
            <w:pPr>
              <w:rPr>
                <w:rFonts w:cstheme="minorHAnsi"/>
              </w:rPr>
            </w:pPr>
            <w:r w:rsidRPr="008B2CFA">
              <w:rPr>
                <w:rFonts w:cstheme="minorHAnsi"/>
              </w:rPr>
              <w:t>10.4</w:t>
            </w:r>
          </w:p>
        </w:tc>
        <w:tc>
          <w:tcPr>
            <w:tcW w:w="0" w:type="auto"/>
            <w:hideMark/>
          </w:tcPr>
          <w:p w14:paraId="2CE084B4" w14:textId="77777777" w:rsidR="00EB0224" w:rsidRPr="008B2CFA" w:rsidRDefault="00EB0224" w:rsidP="00EB0224">
            <w:pPr>
              <w:rPr>
                <w:rFonts w:cstheme="minorHAnsi"/>
              </w:rPr>
            </w:pPr>
            <w:r w:rsidRPr="008B2CFA">
              <w:rPr>
                <w:rFonts w:cstheme="minorHAnsi"/>
              </w:rPr>
              <w:t>16</w:t>
            </w:r>
          </w:p>
        </w:tc>
        <w:tc>
          <w:tcPr>
            <w:tcW w:w="0" w:type="auto"/>
            <w:hideMark/>
          </w:tcPr>
          <w:p w14:paraId="3C4FC9ED" w14:textId="77777777" w:rsidR="00EB0224" w:rsidRPr="008B2CFA" w:rsidRDefault="00EB0224" w:rsidP="00EB0224">
            <w:pPr>
              <w:rPr>
                <w:rFonts w:cstheme="minorHAnsi"/>
              </w:rPr>
            </w:pPr>
            <w:r w:rsidRPr="008B2CFA">
              <w:rPr>
                <w:rFonts w:cstheme="minorHAnsi"/>
              </w:rPr>
              <w:t>19.5</w:t>
            </w:r>
          </w:p>
        </w:tc>
        <w:tc>
          <w:tcPr>
            <w:tcW w:w="0" w:type="auto"/>
            <w:hideMark/>
          </w:tcPr>
          <w:p w14:paraId="5C026F73" w14:textId="77777777" w:rsidR="00EB0224" w:rsidRPr="008B2CFA" w:rsidRDefault="00EB0224" w:rsidP="00EB0224">
            <w:pPr>
              <w:rPr>
                <w:rFonts w:cstheme="minorHAnsi"/>
              </w:rPr>
            </w:pPr>
            <w:r w:rsidRPr="008B2CFA">
              <w:rPr>
                <w:rFonts w:cstheme="minorHAnsi"/>
              </w:rPr>
              <w:t>12</w:t>
            </w:r>
          </w:p>
        </w:tc>
        <w:tc>
          <w:tcPr>
            <w:tcW w:w="0" w:type="auto"/>
            <w:hideMark/>
          </w:tcPr>
          <w:p w14:paraId="647A6D43" w14:textId="77777777" w:rsidR="00EB0224" w:rsidRPr="008B2CFA" w:rsidRDefault="00EB0224" w:rsidP="00EB0224">
            <w:pPr>
              <w:rPr>
                <w:rFonts w:cstheme="minorHAnsi"/>
              </w:rPr>
            </w:pPr>
            <w:r w:rsidRPr="008B2CFA">
              <w:rPr>
                <w:rFonts w:cstheme="minorHAnsi"/>
              </w:rPr>
              <w:t>22.6</w:t>
            </w:r>
          </w:p>
        </w:tc>
        <w:tc>
          <w:tcPr>
            <w:tcW w:w="0" w:type="auto"/>
            <w:hideMark/>
          </w:tcPr>
          <w:p w14:paraId="47BE7F0D" w14:textId="77777777" w:rsidR="00EB0224" w:rsidRPr="008B2CFA" w:rsidRDefault="00EB0224" w:rsidP="00EB0224">
            <w:pPr>
              <w:rPr>
                <w:rFonts w:cstheme="minorHAnsi"/>
              </w:rPr>
            </w:pPr>
            <w:r w:rsidRPr="008B2CFA">
              <w:rPr>
                <w:rFonts w:cstheme="minorHAnsi"/>
              </w:rPr>
              <w:t>141</w:t>
            </w:r>
          </w:p>
        </w:tc>
        <w:tc>
          <w:tcPr>
            <w:tcW w:w="0" w:type="auto"/>
            <w:hideMark/>
          </w:tcPr>
          <w:p w14:paraId="721CFC26" w14:textId="77777777" w:rsidR="00EB0224" w:rsidRPr="008B2CFA" w:rsidRDefault="00EB0224" w:rsidP="00EB0224">
            <w:pPr>
              <w:rPr>
                <w:rFonts w:cstheme="minorHAnsi"/>
              </w:rPr>
            </w:pPr>
            <w:r w:rsidRPr="008B2CFA">
              <w:rPr>
                <w:rFonts w:cstheme="minorHAnsi"/>
              </w:rPr>
              <w:t>17.8</w:t>
            </w:r>
          </w:p>
        </w:tc>
        <w:tc>
          <w:tcPr>
            <w:tcW w:w="0" w:type="auto"/>
            <w:hideMark/>
          </w:tcPr>
          <w:p w14:paraId="5D022342" w14:textId="77777777" w:rsidR="00EB0224" w:rsidRPr="008B2CFA" w:rsidRDefault="00EB0224" w:rsidP="00EB0224">
            <w:pPr>
              <w:rPr>
                <w:rFonts w:cstheme="minorHAnsi"/>
              </w:rPr>
            </w:pPr>
          </w:p>
        </w:tc>
      </w:tr>
      <w:tr w:rsidR="00395782" w:rsidRPr="008B2CFA" w14:paraId="72003F66" w14:textId="77777777" w:rsidTr="00395782">
        <w:tc>
          <w:tcPr>
            <w:tcW w:w="0" w:type="auto"/>
            <w:hideMark/>
          </w:tcPr>
          <w:p w14:paraId="09B0CB39" w14:textId="77777777" w:rsidR="00EB0224" w:rsidRPr="008B2CFA" w:rsidRDefault="00EB0224" w:rsidP="00EB0224">
            <w:pPr>
              <w:rPr>
                <w:rFonts w:cstheme="minorHAnsi"/>
              </w:rPr>
            </w:pPr>
            <w:r w:rsidRPr="008B2CFA">
              <w:rPr>
                <w:rFonts w:cstheme="minorHAnsi"/>
              </w:rPr>
              <w:t>  Yoga</w:t>
            </w:r>
          </w:p>
        </w:tc>
        <w:tc>
          <w:tcPr>
            <w:tcW w:w="0" w:type="auto"/>
            <w:hideMark/>
          </w:tcPr>
          <w:p w14:paraId="5E70FD08" w14:textId="77777777" w:rsidR="00EB0224" w:rsidRPr="008B2CFA" w:rsidRDefault="00EB0224" w:rsidP="00EB0224">
            <w:pPr>
              <w:rPr>
                <w:rFonts w:cstheme="minorHAnsi"/>
              </w:rPr>
            </w:pPr>
            <w:r w:rsidRPr="008B2CFA">
              <w:rPr>
                <w:rFonts w:cstheme="minorHAnsi"/>
              </w:rPr>
              <w:t>97</w:t>
            </w:r>
          </w:p>
        </w:tc>
        <w:tc>
          <w:tcPr>
            <w:tcW w:w="0" w:type="auto"/>
            <w:hideMark/>
          </w:tcPr>
          <w:p w14:paraId="2FA80602" w14:textId="77777777" w:rsidR="00EB0224" w:rsidRPr="008B2CFA" w:rsidRDefault="00EB0224" w:rsidP="00EB0224">
            <w:pPr>
              <w:rPr>
                <w:rFonts w:cstheme="minorHAnsi"/>
              </w:rPr>
            </w:pPr>
            <w:r w:rsidRPr="008B2CFA">
              <w:rPr>
                <w:rFonts w:cstheme="minorHAnsi"/>
              </w:rPr>
              <w:t>16.4</w:t>
            </w:r>
          </w:p>
        </w:tc>
        <w:tc>
          <w:tcPr>
            <w:tcW w:w="0" w:type="auto"/>
            <w:hideMark/>
          </w:tcPr>
          <w:p w14:paraId="5BFB35FE" w14:textId="77777777" w:rsidR="00EB0224" w:rsidRPr="008B2CFA" w:rsidRDefault="00EB0224" w:rsidP="00EB0224">
            <w:pPr>
              <w:rPr>
                <w:rFonts w:cstheme="minorHAnsi"/>
              </w:rPr>
            </w:pPr>
            <w:r w:rsidRPr="008B2CFA">
              <w:rPr>
                <w:rFonts w:cstheme="minorHAnsi"/>
              </w:rPr>
              <w:t>6</w:t>
            </w:r>
          </w:p>
        </w:tc>
        <w:tc>
          <w:tcPr>
            <w:tcW w:w="0" w:type="auto"/>
            <w:hideMark/>
          </w:tcPr>
          <w:p w14:paraId="4F53451D" w14:textId="77777777" w:rsidR="00EB0224" w:rsidRPr="008B2CFA" w:rsidRDefault="00EB0224" w:rsidP="00EB0224">
            <w:pPr>
              <w:rPr>
                <w:rFonts w:cstheme="minorHAnsi"/>
              </w:rPr>
            </w:pPr>
            <w:r w:rsidRPr="008B2CFA">
              <w:rPr>
                <w:rFonts w:cstheme="minorHAnsi"/>
              </w:rPr>
              <w:t>9.0</w:t>
            </w:r>
          </w:p>
        </w:tc>
        <w:tc>
          <w:tcPr>
            <w:tcW w:w="0" w:type="auto"/>
            <w:hideMark/>
          </w:tcPr>
          <w:p w14:paraId="488F3C55" w14:textId="77777777" w:rsidR="00EB0224" w:rsidRPr="008B2CFA" w:rsidRDefault="00EB0224" w:rsidP="00EB0224">
            <w:pPr>
              <w:rPr>
                <w:rFonts w:cstheme="minorHAnsi"/>
              </w:rPr>
            </w:pPr>
            <w:r w:rsidRPr="008B2CFA">
              <w:rPr>
                <w:rFonts w:cstheme="minorHAnsi"/>
              </w:rPr>
              <w:t>12</w:t>
            </w:r>
          </w:p>
        </w:tc>
        <w:tc>
          <w:tcPr>
            <w:tcW w:w="0" w:type="auto"/>
            <w:hideMark/>
          </w:tcPr>
          <w:p w14:paraId="3A0A57B4" w14:textId="77777777" w:rsidR="00EB0224" w:rsidRPr="008B2CFA" w:rsidRDefault="00EB0224" w:rsidP="00EB0224">
            <w:pPr>
              <w:rPr>
                <w:rFonts w:cstheme="minorHAnsi"/>
              </w:rPr>
            </w:pPr>
            <w:r w:rsidRPr="008B2CFA">
              <w:rPr>
                <w:rFonts w:cstheme="minorHAnsi"/>
              </w:rPr>
              <w:t>14.6</w:t>
            </w:r>
          </w:p>
        </w:tc>
        <w:tc>
          <w:tcPr>
            <w:tcW w:w="0" w:type="auto"/>
            <w:hideMark/>
          </w:tcPr>
          <w:p w14:paraId="39D37187" w14:textId="77777777" w:rsidR="00EB0224" w:rsidRPr="008B2CFA" w:rsidRDefault="00EB0224" w:rsidP="00EB0224">
            <w:pPr>
              <w:rPr>
                <w:rFonts w:cstheme="minorHAnsi"/>
              </w:rPr>
            </w:pPr>
            <w:r w:rsidRPr="008B2CFA">
              <w:rPr>
                <w:rFonts w:cstheme="minorHAnsi"/>
              </w:rPr>
              <w:t>8</w:t>
            </w:r>
          </w:p>
        </w:tc>
        <w:tc>
          <w:tcPr>
            <w:tcW w:w="0" w:type="auto"/>
            <w:hideMark/>
          </w:tcPr>
          <w:p w14:paraId="7FB71969" w14:textId="77777777" w:rsidR="00EB0224" w:rsidRPr="008B2CFA" w:rsidRDefault="00EB0224" w:rsidP="00EB0224">
            <w:pPr>
              <w:rPr>
                <w:rFonts w:cstheme="minorHAnsi"/>
              </w:rPr>
            </w:pPr>
            <w:r w:rsidRPr="008B2CFA">
              <w:rPr>
                <w:rFonts w:cstheme="minorHAnsi"/>
              </w:rPr>
              <w:t>15.1</w:t>
            </w:r>
          </w:p>
        </w:tc>
        <w:tc>
          <w:tcPr>
            <w:tcW w:w="0" w:type="auto"/>
            <w:hideMark/>
          </w:tcPr>
          <w:p w14:paraId="2E56DB63" w14:textId="77777777" w:rsidR="00EB0224" w:rsidRPr="008B2CFA" w:rsidRDefault="00EB0224" w:rsidP="00EB0224">
            <w:pPr>
              <w:rPr>
                <w:rFonts w:cstheme="minorHAnsi"/>
              </w:rPr>
            </w:pPr>
            <w:r w:rsidRPr="008B2CFA">
              <w:rPr>
                <w:rFonts w:cstheme="minorHAnsi"/>
              </w:rPr>
              <w:t>123</w:t>
            </w:r>
          </w:p>
        </w:tc>
        <w:tc>
          <w:tcPr>
            <w:tcW w:w="0" w:type="auto"/>
            <w:hideMark/>
          </w:tcPr>
          <w:p w14:paraId="552B43C0" w14:textId="77777777" w:rsidR="00EB0224" w:rsidRPr="008B2CFA" w:rsidRDefault="00EB0224" w:rsidP="00EB0224">
            <w:pPr>
              <w:rPr>
                <w:rFonts w:cstheme="minorHAnsi"/>
              </w:rPr>
            </w:pPr>
            <w:r w:rsidRPr="008B2CFA">
              <w:rPr>
                <w:rFonts w:cstheme="minorHAnsi"/>
              </w:rPr>
              <w:t>15.5</w:t>
            </w:r>
          </w:p>
        </w:tc>
        <w:tc>
          <w:tcPr>
            <w:tcW w:w="0" w:type="auto"/>
            <w:hideMark/>
          </w:tcPr>
          <w:p w14:paraId="77D2EDF8" w14:textId="77777777" w:rsidR="00EB0224" w:rsidRPr="008B2CFA" w:rsidRDefault="00EB0224" w:rsidP="00EB0224">
            <w:pPr>
              <w:rPr>
                <w:rFonts w:cstheme="minorHAnsi"/>
              </w:rPr>
            </w:pPr>
          </w:p>
        </w:tc>
      </w:tr>
      <w:tr w:rsidR="00395782" w:rsidRPr="008B2CFA" w14:paraId="4249C761" w14:textId="77777777" w:rsidTr="00395782">
        <w:tc>
          <w:tcPr>
            <w:tcW w:w="0" w:type="auto"/>
            <w:hideMark/>
          </w:tcPr>
          <w:p w14:paraId="0E8D1316" w14:textId="77777777" w:rsidR="00EB0224" w:rsidRPr="008B2CFA" w:rsidRDefault="00EB0224" w:rsidP="00EB0224">
            <w:pPr>
              <w:rPr>
                <w:rFonts w:cstheme="minorHAnsi"/>
              </w:rPr>
            </w:pPr>
            <w:r w:rsidRPr="008B2CFA">
              <w:rPr>
                <w:rFonts w:cstheme="minorHAnsi"/>
              </w:rPr>
              <w:t>  Breathing + yoga</w:t>
            </w:r>
          </w:p>
        </w:tc>
        <w:tc>
          <w:tcPr>
            <w:tcW w:w="0" w:type="auto"/>
            <w:hideMark/>
          </w:tcPr>
          <w:p w14:paraId="5521DD2D" w14:textId="77777777" w:rsidR="00EB0224" w:rsidRPr="008B2CFA" w:rsidRDefault="00EB0224" w:rsidP="00EB0224">
            <w:pPr>
              <w:rPr>
                <w:rFonts w:cstheme="minorHAnsi"/>
              </w:rPr>
            </w:pPr>
            <w:r w:rsidRPr="008B2CFA">
              <w:rPr>
                <w:rFonts w:cstheme="minorHAnsi"/>
              </w:rPr>
              <w:t>91</w:t>
            </w:r>
          </w:p>
        </w:tc>
        <w:tc>
          <w:tcPr>
            <w:tcW w:w="0" w:type="auto"/>
            <w:hideMark/>
          </w:tcPr>
          <w:p w14:paraId="0F2EEB4E" w14:textId="77777777" w:rsidR="00EB0224" w:rsidRPr="008B2CFA" w:rsidRDefault="00EB0224" w:rsidP="00EB0224">
            <w:pPr>
              <w:rPr>
                <w:rFonts w:cstheme="minorHAnsi"/>
              </w:rPr>
            </w:pPr>
            <w:r w:rsidRPr="008B2CFA">
              <w:rPr>
                <w:rFonts w:cstheme="minorHAnsi"/>
              </w:rPr>
              <w:t>15.4</w:t>
            </w:r>
          </w:p>
        </w:tc>
        <w:tc>
          <w:tcPr>
            <w:tcW w:w="0" w:type="auto"/>
            <w:hideMark/>
          </w:tcPr>
          <w:p w14:paraId="1605CEA7" w14:textId="77777777" w:rsidR="00EB0224" w:rsidRPr="008B2CFA" w:rsidRDefault="00EB0224" w:rsidP="00EB0224">
            <w:pPr>
              <w:rPr>
                <w:rFonts w:cstheme="minorHAnsi"/>
              </w:rPr>
            </w:pPr>
            <w:r w:rsidRPr="008B2CFA">
              <w:rPr>
                <w:rFonts w:cstheme="minorHAnsi"/>
              </w:rPr>
              <w:t>6</w:t>
            </w:r>
          </w:p>
        </w:tc>
        <w:tc>
          <w:tcPr>
            <w:tcW w:w="0" w:type="auto"/>
            <w:hideMark/>
          </w:tcPr>
          <w:p w14:paraId="77D5A2CC" w14:textId="77777777" w:rsidR="00EB0224" w:rsidRPr="008B2CFA" w:rsidRDefault="00EB0224" w:rsidP="00EB0224">
            <w:pPr>
              <w:rPr>
                <w:rFonts w:cstheme="minorHAnsi"/>
              </w:rPr>
            </w:pPr>
            <w:r w:rsidRPr="008B2CFA">
              <w:rPr>
                <w:rFonts w:cstheme="minorHAnsi"/>
              </w:rPr>
              <w:t>9.0</w:t>
            </w:r>
          </w:p>
        </w:tc>
        <w:tc>
          <w:tcPr>
            <w:tcW w:w="0" w:type="auto"/>
            <w:hideMark/>
          </w:tcPr>
          <w:p w14:paraId="59D36CE9" w14:textId="77777777" w:rsidR="00EB0224" w:rsidRPr="008B2CFA" w:rsidRDefault="00EB0224" w:rsidP="00EB0224">
            <w:pPr>
              <w:rPr>
                <w:rFonts w:cstheme="minorHAnsi"/>
              </w:rPr>
            </w:pPr>
            <w:r w:rsidRPr="008B2CFA">
              <w:rPr>
                <w:rFonts w:cstheme="minorHAnsi"/>
              </w:rPr>
              <w:t>11</w:t>
            </w:r>
          </w:p>
        </w:tc>
        <w:tc>
          <w:tcPr>
            <w:tcW w:w="0" w:type="auto"/>
            <w:hideMark/>
          </w:tcPr>
          <w:p w14:paraId="1F0609C7" w14:textId="77777777" w:rsidR="00EB0224" w:rsidRPr="008B2CFA" w:rsidRDefault="00EB0224" w:rsidP="00EB0224">
            <w:pPr>
              <w:rPr>
                <w:rFonts w:cstheme="minorHAnsi"/>
              </w:rPr>
            </w:pPr>
            <w:r w:rsidRPr="008B2CFA">
              <w:rPr>
                <w:rFonts w:cstheme="minorHAnsi"/>
              </w:rPr>
              <w:t>13.4</w:t>
            </w:r>
          </w:p>
        </w:tc>
        <w:tc>
          <w:tcPr>
            <w:tcW w:w="0" w:type="auto"/>
            <w:hideMark/>
          </w:tcPr>
          <w:p w14:paraId="45B1D6AF" w14:textId="77777777" w:rsidR="00EB0224" w:rsidRPr="008B2CFA" w:rsidRDefault="00EB0224" w:rsidP="00EB0224">
            <w:pPr>
              <w:rPr>
                <w:rFonts w:cstheme="minorHAnsi"/>
              </w:rPr>
            </w:pPr>
            <w:r w:rsidRPr="008B2CFA">
              <w:rPr>
                <w:rFonts w:cstheme="minorHAnsi"/>
              </w:rPr>
              <w:t>8</w:t>
            </w:r>
          </w:p>
        </w:tc>
        <w:tc>
          <w:tcPr>
            <w:tcW w:w="0" w:type="auto"/>
            <w:hideMark/>
          </w:tcPr>
          <w:p w14:paraId="5285C4AD" w14:textId="77777777" w:rsidR="00EB0224" w:rsidRPr="008B2CFA" w:rsidRDefault="00EB0224" w:rsidP="00EB0224">
            <w:pPr>
              <w:rPr>
                <w:rFonts w:cstheme="minorHAnsi"/>
              </w:rPr>
            </w:pPr>
            <w:r w:rsidRPr="008B2CFA">
              <w:rPr>
                <w:rFonts w:cstheme="minorHAnsi"/>
              </w:rPr>
              <w:t>15.1</w:t>
            </w:r>
          </w:p>
        </w:tc>
        <w:tc>
          <w:tcPr>
            <w:tcW w:w="0" w:type="auto"/>
            <w:hideMark/>
          </w:tcPr>
          <w:p w14:paraId="70D6F72A" w14:textId="77777777" w:rsidR="00EB0224" w:rsidRPr="008B2CFA" w:rsidRDefault="00EB0224" w:rsidP="00EB0224">
            <w:pPr>
              <w:rPr>
                <w:rFonts w:cstheme="minorHAnsi"/>
              </w:rPr>
            </w:pPr>
            <w:r w:rsidRPr="008B2CFA">
              <w:rPr>
                <w:rFonts w:cstheme="minorHAnsi"/>
              </w:rPr>
              <w:t>116</w:t>
            </w:r>
          </w:p>
        </w:tc>
        <w:tc>
          <w:tcPr>
            <w:tcW w:w="0" w:type="auto"/>
            <w:hideMark/>
          </w:tcPr>
          <w:p w14:paraId="01D4E9B1" w14:textId="77777777" w:rsidR="00EB0224" w:rsidRPr="008B2CFA" w:rsidRDefault="00EB0224" w:rsidP="00EB0224">
            <w:pPr>
              <w:rPr>
                <w:rFonts w:cstheme="minorHAnsi"/>
              </w:rPr>
            </w:pPr>
            <w:r w:rsidRPr="008B2CFA">
              <w:rPr>
                <w:rFonts w:cstheme="minorHAnsi"/>
              </w:rPr>
              <w:t>14.6</w:t>
            </w:r>
          </w:p>
        </w:tc>
        <w:tc>
          <w:tcPr>
            <w:tcW w:w="0" w:type="auto"/>
            <w:hideMark/>
          </w:tcPr>
          <w:p w14:paraId="6015E046" w14:textId="77777777" w:rsidR="00EB0224" w:rsidRPr="008B2CFA" w:rsidRDefault="00EB0224" w:rsidP="00EB0224">
            <w:pPr>
              <w:rPr>
                <w:rFonts w:cstheme="minorHAnsi"/>
              </w:rPr>
            </w:pPr>
          </w:p>
        </w:tc>
      </w:tr>
      <w:tr w:rsidR="00395782" w:rsidRPr="008B2CFA" w14:paraId="57349A56" w14:textId="77777777" w:rsidTr="00395782">
        <w:tc>
          <w:tcPr>
            <w:tcW w:w="0" w:type="auto"/>
            <w:hideMark/>
          </w:tcPr>
          <w:p w14:paraId="2372BEF0" w14:textId="77777777" w:rsidR="00EB0224" w:rsidRPr="008B2CFA" w:rsidRDefault="00EB0224" w:rsidP="00EB0224">
            <w:pPr>
              <w:rPr>
                <w:rFonts w:cstheme="minorHAnsi"/>
              </w:rPr>
            </w:pPr>
            <w:r w:rsidRPr="008B2CFA">
              <w:rPr>
                <w:rFonts w:cstheme="minorHAnsi"/>
              </w:rPr>
              <w:t>  Meditation + yoga</w:t>
            </w:r>
          </w:p>
        </w:tc>
        <w:tc>
          <w:tcPr>
            <w:tcW w:w="0" w:type="auto"/>
            <w:hideMark/>
          </w:tcPr>
          <w:p w14:paraId="0413C9D8" w14:textId="77777777" w:rsidR="00EB0224" w:rsidRPr="008B2CFA" w:rsidRDefault="00EB0224" w:rsidP="00EB0224">
            <w:pPr>
              <w:rPr>
                <w:rFonts w:cstheme="minorHAnsi"/>
              </w:rPr>
            </w:pPr>
            <w:r w:rsidRPr="008B2CFA">
              <w:rPr>
                <w:rFonts w:cstheme="minorHAnsi"/>
              </w:rPr>
              <w:t>56</w:t>
            </w:r>
          </w:p>
        </w:tc>
        <w:tc>
          <w:tcPr>
            <w:tcW w:w="0" w:type="auto"/>
            <w:hideMark/>
          </w:tcPr>
          <w:p w14:paraId="06330FFB" w14:textId="77777777" w:rsidR="00EB0224" w:rsidRPr="008B2CFA" w:rsidRDefault="00EB0224" w:rsidP="00EB0224">
            <w:pPr>
              <w:rPr>
                <w:rFonts w:cstheme="minorHAnsi"/>
              </w:rPr>
            </w:pPr>
            <w:r w:rsidRPr="008B2CFA">
              <w:rPr>
                <w:rFonts w:cstheme="minorHAnsi"/>
              </w:rPr>
              <w:t>9.5</w:t>
            </w:r>
          </w:p>
        </w:tc>
        <w:tc>
          <w:tcPr>
            <w:tcW w:w="0" w:type="auto"/>
            <w:hideMark/>
          </w:tcPr>
          <w:p w14:paraId="6FF8BF9C" w14:textId="77777777" w:rsidR="00EB0224" w:rsidRPr="008B2CFA" w:rsidRDefault="00EB0224" w:rsidP="00EB0224">
            <w:pPr>
              <w:rPr>
                <w:rFonts w:cstheme="minorHAnsi"/>
              </w:rPr>
            </w:pPr>
            <w:r w:rsidRPr="008B2CFA">
              <w:rPr>
                <w:rFonts w:cstheme="minorHAnsi"/>
              </w:rPr>
              <w:t>5</w:t>
            </w:r>
          </w:p>
        </w:tc>
        <w:tc>
          <w:tcPr>
            <w:tcW w:w="0" w:type="auto"/>
            <w:hideMark/>
          </w:tcPr>
          <w:p w14:paraId="34DBC30D" w14:textId="77777777" w:rsidR="00EB0224" w:rsidRPr="008B2CFA" w:rsidRDefault="00EB0224" w:rsidP="00EB0224">
            <w:pPr>
              <w:rPr>
                <w:rFonts w:cstheme="minorHAnsi"/>
              </w:rPr>
            </w:pPr>
            <w:r w:rsidRPr="008B2CFA">
              <w:rPr>
                <w:rFonts w:cstheme="minorHAnsi"/>
              </w:rPr>
              <w:t>7.5</w:t>
            </w:r>
          </w:p>
        </w:tc>
        <w:tc>
          <w:tcPr>
            <w:tcW w:w="0" w:type="auto"/>
            <w:hideMark/>
          </w:tcPr>
          <w:p w14:paraId="6DD69B78" w14:textId="77777777" w:rsidR="00EB0224" w:rsidRPr="008B2CFA" w:rsidRDefault="00EB0224" w:rsidP="00EB0224">
            <w:pPr>
              <w:rPr>
                <w:rFonts w:cstheme="minorHAnsi"/>
              </w:rPr>
            </w:pPr>
            <w:r w:rsidRPr="008B2CFA">
              <w:rPr>
                <w:rFonts w:cstheme="minorHAnsi"/>
              </w:rPr>
              <w:t>9</w:t>
            </w:r>
          </w:p>
        </w:tc>
        <w:tc>
          <w:tcPr>
            <w:tcW w:w="0" w:type="auto"/>
            <w:hideMark/>
          </w:tcPr>
          <w:p w14:paraId="5D172AF3" w14:textId="77777777" w:rsidR="00EB0224" w:rsidRPr="008B2CFA" w:rsidRDefault="00EB0224" w:rsidP="00EB0224">
            <w:pPr>
              <w:rPr>
                <w:rFonts w:cstheme="minorHAnsi"/>
              </w:rPr>
            </w:pPr>
            <w:r w:rsidRPr="008B2CFA">
              <w:rPr>
                <w:rFonts w:cstheme="minorHAnsi"/>
              </w:rPr>
              <w:t>11.0</w:t>
            </w:r>
          </w:p>
        </w:tc>
        <w:tc>
          <w:tcPr>
            <w:tcW w:w="0" w:type="auto"/>
            <w:hideMark/>
          </w:tcPr>
          <w:p w14:paraId="5CD79CE5" w14:textId="77777777" w:rsidR="00EB0224" w:rsidRPr="008B2CFA" w:rsidRDefault="00EB0224" w:rsidP="00EB0224">
            <w:pPr>
              <w:rPr>
                <w:rFonts w:cstheme="minorHAnsi"/>
              </w:rPr>
            </w:pPr>
            <w:r w:rsidRPr="008B2CFA">
              <w:rPr>
                <w:rFonts w:cstheme="minorHAnsi"/>
              </w:rPr>
              <w:t>6</w:t>
            </w:r>
          </w:p>
        </w:tc>
        <w:tc>
          <w:tcPr>
            <w:tcW w:w="0" w:type="auto"/>
            <w:hideMark/>
          </w:tcPr>
          <w:p w14:paraId="56AAD741" w14:textId="77777777" w:rsidR="00EB0224" w:rsidRPr="008B2CFA" w:rsidRDefault="00EB0224" w:rsidP="00EB0224">
            <w:pPr>
              <w:rPr>
                <w:rFonts w:cstheme="minorHAnsi"/>
              </w:rPr>
            </w:pPr>
            <w:r w:rsidRPr="008B2CFA">
              <w:rPr>
                <w:rFonts w:cstheme="minorHAnsi"/>
              </w:rPr>
              <w:t>11.3</w:t>
            </w:r>
          </w:p>
        </w:tc>
        <w:tc>
          <w:tcPr>
            <w:tcW w:w="0" w:type="auto"/>
            <w:hideMark/>
          </w:tcPr>
          <w:p w14:paraId="7310BF30" w14:textId="77777777" w:rsidR="00EB0224" w:rsidRPr="008B2CFA" w:rsidRDefault="00EB0224" w:rsidP="00EB0224">
            <w:pPr>
              <w:rPr>
                <w:rFonts w:cstheme="minorHAnsi"/>
              </w:rPr>
            </w:pPr>
            <w:r w:rsidRPr="008B2CFA">
              <w:rPr>
                <w:rFonts w:cstheme="minorHAnsi"/>
              </w:rPr>
              <w:t>76</w:t>
            </w:r>
          </w:p>
        </w:tc>
        <w:tc>
          <w:tcPr>
            <w:tcW w:w="0" w:type="auto"/>
            <w:hideMark/>
          </w:tcPr>
          <w:p w14:paraId="648387D3" w14:textId="77777777" w:rsidR="00EB0224" w:rsidRPr="008B2CFA" w:rsidRDefault="00EB0224" w:rsidP="00EB0224">
            <w:pPr>
              <w:rPr>
                <w:rFonts w:cstheme="minorHAnsi"/>
              </w:rPr>
            </w:pPr>
            <w:r w:rsidRPr="008B2CFA">
              <w:rPr>
                <w:rFonts w:cstheme="minorHAnsi"/>
              </w:rPr>
              <w:t>9.6</w:t>
            </w:r>
          </w:p>
        </w:tc>
        <w:tc>
          <w:tcPr>
            <w:tcW w:w="0" w:type="auto"/>
            <w:hideMark/>
          </w:tcPr>
          <w:p w14:paraId="24FE9F5E" w14:textId="77777777" w:rsidR="00EB0224" w:rsidRPr="008B2CFA" w:rsidRDefault="00EB0224" w:rsidP="00EB0224">
            <w:pPr>
              <w:rPr>
                <w:rFonts w:cstheme="minorHAnsi"/>
              </w:rPr>
            </w:pPr>
          </w:p>
        </w:tc>
      </w:tr>
      <w:tr w:rsidR="00395782" w:rsidRPr="008B2CFA" w14:paraId="73283028" w14:textId="77777777" w:rsidTr="00395782">
        <w:tc>
          <w:tcPr>
            <w:tcW w:w="0" w:type="auto"/>
            <w:hideMark/>
          </w:tcPr>
          <w:p w14:paraId="1811B022" w14:textId="77777777" w:rsidR="00EB0224" w:rsidRPr="008B2CFA" w:rsidRDefault="00EB0224" w:rsidP="00EB0224">
            <w:pPr>
              <w:rPr>
                <w:rFonts w:cstheme="minorHAnsi"/>
              </w:rPr>
            </w:pPr>
            <w:r w:rsidRPr="008B2CFA">
              <w:rPr>
                <w:rFonts w:cstheme="minorHAnsi"/>
              </w:rPr>
              <w:t>  Tai chi</w:t>
            </w:r>
          </w:p>
        </w:tc>
        <w:tc>
          <w:tcPr>
            <w:tcW w:w="0" w:type="auto"/>
            <w:hideMark/>
          </w:tcPr>
          <w:p w14:paraId="799EC87D" w14:textId="77777777" w:rsidR="00EB0224" w:rsidRPr="008B2CFA" w:rsidRDefault="00EB0224" w:rsidP="00EB0224">
            <w:pPr>
              <w:rPr>
                <w:rFonts w:cstheme="minorHAnsi"/>
              </w:rPr>
            </w:pPr>
            <w:r w:rsidRPr="008B2CFA">
              <w:rPr>
                <w:rFonts w:cstheme="minorHAnsi"/>
              </w:rPr>
              <w:t>11</w:t>
            </w:r>
          </w:p>
        </w:tc>
        <w:tc>
          <w:tcPr>
            <w:tcW w:w="0" w:type="auto"/>
            <w:hideMark/>
          </w:tcPr>
          <w:p w14:paraId="5B7E4FD4" w14:textId="77777777" w:rsidR="00EB0224" w:rsidRPr="008B2CFA" w:rsidRDefault="00EB0224" w:rsidP="00EB0224">
            <w:pPr>
              <w:rPr>
                <w:rFonts w:cstheme="minorHAnsi"/>
              </w:rPr>
            </w:pPr>
            <w:r w:rsidRPr="008B2CFA">
              <w:rPr>
                <w:rFonts w:cstheme="minorHAnsi"/>
              </w:rPr>
              <w:t>1.9</w:t>
            </w:r>
          </w:p>
        </w:tc>
        <w:tc>
          <w:tcPr>
            <w:tcW w:w="0" w:type="auto"/>
            <w:hideMark/>
          </w:tcPr>
          <w:p w14:paraId="17C971ED" w14:textId="77777777" w:rsidR="00EB0224" w:rsidRPr="008B2CFA" w:rsidRDefault="00EB0224" w:rsidP="00EB0224">
            <w:pPr>
              <w:rPr>
                <w:rFonts w:cstheme="minorHAnsi"/>
              </w:rPr>
            </w:pPr>
            <w:r w:rsidRPr="008B2CFA">
              <w:rPr>
                <w:rFonts w:cstheme="minorHAnsi"/>
              </w:rPr>
              <w:t>0</w:t>
            </w:r>
          </w:p>
        </w:tc>
        <w:tc>
          <w:tcPr>
            <w:tcW w:w="0" w:type="auto"/>
            <w:hideMark/>
          </w:tcPr>
          <w:p w14:paraId="262458E2" w14:textId="77777777" w:rsidR="00EB0224" w:rsidRPr="008B2CFA" w:rsidRDefault="00EB0224" w:rsidP="00EB0224">
            <w:pPr>
              <w:rPr>
                <w:rFonts w:cstheme="minorHAnsi"/>
              </w:rPr>
            </w:pPr>
            <w:r w:rsidRPr="008B2CFA">
              <w:rPr>
                <w:rFonts w:cstheme="minorHAnsi"/>
              </w:rPr>
              <w:t>0</w:t>
            </w:r>
          </w:p>
        </w:tc>
        <w:tc>
          <w:tcPr>
            <w:tcW w:w="0" w:type="auto"/>
            <w:hideMark/>
          </w:tcPr>
          <w:p w14:paraId="5B728A07" w14:textId="77777777" w:rsidR="00EB0224" w:rsidRPr="008B2CFA" w:rsidRDefault="00EB0224" w:rsidP="00EB0224">
            <w:pPr>
              <w:rPr>
                <w:rFonts w:cstheme="minorHAnsi"/>
              </w:rPr>
            </w:pPr>
            <w:r w:rsidRPr="008B2CFA">
              <w:rPr>
                <w:rFonts w:cstheme="minorHAnsi"/>
              </w:rPr>
              <w:t>5</w:t>
            </w:r>
          </w:p>
        </w:tc>
        <w:tc>
          <w:tcPr>
            <w:tcW w:w="0" w:type="auto"/>
            <w:hideMark/>
          </w:tcPr>
          <w:p w14:paraId="542603A9" w14:textId="77777777" w:rsidR="00EB0224" w:rsidRPr="008B2CFA" w:rsidRDefault="00EB0224" w:rsidP="00EB0224">
            <w:pPr>
              <w:rPr>
                <w:rFonts w:cstheme="minorHAnsi"/>
              </w:rPr>
            </w:pPr>
            <w:r w:rsidRPr="008B2CFA">
              <w:rPr>
                <w:rFonts w:cstheme="minorHAnsi"/>
              </w:rPr>
              <w:t>6.1</w:t>
            </w:r>
          </w:p>
        </w:tc>
        <w:tc>
          <w:tcPr>
            <w:tcW w:w="0" w:type="auto"/>
            <w:hideMark/>
          </w:tcPr>
          <w:p w14:paraId="5167516C" w14:textId="77777777" w:rsidR="00EB0224" w:rsidRPr="008B2CFA" w:rsidRDefault="00EB0224" w:rsidP="00EB0224">
            <w:pPr>
              <w:rPr>
                <w:rFonts w:cstheme="minorHAnsi"/>
              </w:rPr>
            </w:pPr>
            <w:r w:rsidRPr="008B2CFA">
              <w:rPr>
                <w:rFonts w:cstheme="minorHAnsi"/>
              </w:rPr>
              <w:t>5</w:t>
            </w:r>
          </w:p>
        </w:tc>
        <w:tc>
          <w:tcPr>
            <w:tcW w:w="0" w:type="auto"/>
            <w:hideMark/>
          </w:tcPr>
          <w:p w14:paraId="03AB6CB6" w14:textId="77777777" w:rsidR="00EB0224" w:rsidRPr="008B2CFA" w:rsidRDefault="00EB0224" w:rsidP="00EB0224">
            <w:pPr>
              <w:rPr>
                <w:rFonts w:cstheme="minorHAnsi"/>
              </w:rPr>
            </w:pPr>
            <w:r w:rsidRPr="008B2CFA">
              <w:rPr>
                <w:rFonts w:cstheme="minorHAnsi"/>
              </w:rPr>
              <w:t>9.4</w:t>
            </w:r>
          </w:p>
        </w:tc>
        <w:tc>
          <w:tcPr>
            <w:tcW w:w="0" w:type="auto"/>
            <w:hideMark/>
          </w:tcPr>
          <w:p w14:paraId="627638BD" w14:textId="77777777" w:rsidR="00EB0224" w:rsidRPr="008B2CFA" w:rsidRDefault="00EB0224" w:rsidP="00EB0224">
            <w:pPr>
              <w:rPr>
                <w:rFonts w:cstheme="minorHAnsi"/>
              </w:rPr>
            </w:pPr>
            <w:r w:rsidRPr="008B2CFA">
              <w:rPr>
                <w:rFonts w:cstheme="minorHAnsi"/>
              </w:rPr>
              <w:t>21</w:t>
            </w:r>
          </w:p>
        </w:tc>
        <w:tc>
          <w:tcPr>
            <w:tcW w:w="0" w:type="auto"/>
            <w:hideMark/>
          </w:tcPr>
          <w:p w14:paraId="6C6B9475" w14:textId="77777777" w:rsidR="00EB0224" w:rsidRPr="008B2CFA" w:rsidRDefault="00EB0224" w:rsidP="00EB0224">
            <w:pPr>
              <w:rPr>
                <w:rFonts w:cstheme="minorHAnsi"/>
              </w:rPr>
            </w:pPr>
            <w:r w:rsidRPr="008B2CFA">
              <w:rPr>
                <w:rFonts w:cstheme="minorHAnsi"/>
              </w:rPr>
              <w:t>2.6</w:t>
            </w:r>
          </w:p>
        </w:tc>
        <w:tc>
          <w:tcPr>
            <w:tcW w:w="0" w:type="auto"/>
            <w:hideMark/>
          </w:tcPr>
          <w:p w14:paraId="762B389F" w14:textId="77777777" w:rsidR="00EB0224" w:rsidRPr="008B2CFA" w:rsidRDefault="00EB0224" w:rsidP="00EB0224">
            <w:pPr>
              <w:rPr>
                <w:rFonts w:cstheme="minorHAnsi"/>
              </w:rPr>
            </w:pPr>
            <w:r w:rsidRPr="008B2CFA">
              <w:rPr>
                <w:rFonts w:cstheme="minorHAnsi"/>
              </w:rPr>
              <w:t>= .001</w:t>
            </w:r>
          </w:p>
        </w:tc>
      </w:tr>
      <w:tr w:rsidR="00395782" w:rsidRPr="008B2CFA" w14:paraId="1AB695FF" w14:textId="77777777" w:rsidTr="00395782">
        <w:tc>
          <w:tcPr>
            <w:tcW w:w="0" w:type="auto"/>
            <w:hideMark/>
          </w:tcPr>
          <w:p w14:paraId="67CC6D3C" w14:textId="77777777" w:rsidR="00EB0224" w:rsidRPr="008B2CFA" w:rsidRDefault="00EB0224" w:rsidP="00EB0224">
            <w:pPr>
              <w:rPr>
                <w:rFonts w:cstheme="minorHAnsi"/>
              </w:rPr>
            </w:pPr>
            <w:r w:rsidRPr="008B2CFA">
              <w:rPr>
                <w:rFonts w:cstheme="minorHAnsi"/>
              </w:rPr>
              <w:t>  Breathing + tai chi</w:t>
            </w:r>
          </w:p>
        </w:tc>
        <w:tc>
          <w:tcPr>
            <w:tcW w:w="0" w:type="auto"/>
            <w:hideMark/>
          </w:tcPr>
          <w:p w14:paraId="288776A2" w14:textId="77777777" w:rsidR="00EB0224" w:rsidRPr="008B2CFA" w:rsidRDefault="00EB0224" w:rsidP="00EB0224">
            <w:pPr>
              <w:rPr>
                <w:rFonts w:cstheme="minorHAnsi"/>
              </w:rPr>
            </w:pPr>
            <w:r w:rsidRPr="008B2CFA">
              <w:rPr>
                <w:rFonts w:cstheme="minorHAnsi"/>
              </w:rPr>
              <w:t>9</w:t>
            </w:r>
          </w:p>
        </w:tc>
        <w:tc>
          <w:tcPr>
            <w:tcW w:w="0" w:type="auto"/>
            <w:hideMark/>
          </w:tcPr>
          <w:p w14:paraId="6FDEE48A" w14:textId="77777777" w:rsidR="00EB0224" w:rsidRPr="008B2CFA" w:rsidRDefault="00EB0224" w:rsidP="00EB0224">
            <w:pPr>
              <w:rPr>
                <w:rFonts w:cstheme="minorHAnsi"/>
              </w:rPr>
            </w:pPr>
            <w:r w:rsidRPr="008B2CFA">
              <w:rPr>
                <w:rFonts w:cstheme="minorHAnsi"/>
              </w:rPr>
              <w:t>1.5</w:t>
            </w:r>
          </w:p>
        </w:tc>
        <w:tc>
          <w:tcPr>
            <w:tcW w:w="0" w:type="auto"/>
            <w:hideMark/>
          </w:tcPr>
          <w:p w14:paraId="54F26B1B" w14:textId="77777777" w:rsidR="00EB0224" w:rsidRPr="008B2CFA" w:rsidRDefault="00EB0224" w:rsidP="00EB0224">
            <w:pPr>
              <w:rPr>
                <w:rFonts w:cstheme="minorHAnsi"/>
              </w:rPr>
            </w:pPr>
            <w:r w:rsidRPr="008B2CFA">
              <w:rPr>
                <w:rFonts w:cstheme="minorHAnsi"/>
              </w:rPr>
              <w:t>0</w:t>
            </w:r>
          </w:p>
        </w:tc>
        <w:tc>
          <w:tcPr>
            <w:tcW w:w="0" w:type="auto"/>
            <w:hideMark/>
          </w:tcPr>
          <w:p w14:paraId="7303D714" w14:textId="77777777" w:rsidR="00EB0224" w:rsidRPr="008B2CFA" w:rsidRDefault="00EB0224" w:rsidP="00EB0224">
            <w:pPr>
              <w:rPr>
                <w:rFonts w:cstheme="minorHAnsi"/>
              </w:rPr>
            </w:pPr>
            <w:r w:rsidRPr="008B2CFA">
              <w:rPr>
                <w:rFonts w:cstheme="minorHAnsi"/>
              </w:rPr>
              <w:t>0</w:t>
            </w:r>
          </w:p>
        </w:tc>
        <w:tc>
          <w:tcPr>
            <w:tcW w:w="0" w:type="auto"/>
            <w:hideMark/>
          </w:tcPr>
          <w:p w14:paraId="755F0629" w14:textId="77777777" w:rsidR="00EB0224" w:rsidRPr="008B2CFA" w:rsidRDefault="00EB0224" w:rsidP="00EB0224">
            <w:pPr>
              <w:rPr>
                <w:rFonts w:cstheme="minorHAnsi"/>
              </w:rPr>
            </w:pPr>
            <w:r w:rsidRPr="008B2CFA">
              <w:rPr>
                <w:rFonts w:cstheme="minorHAnsi"/>
              </w:rPr>
              <w:t>5</w:t>
            </w:r>
          </w:p>
        </w:tc>
        <w:tc>
          <w:tcPr>
            <w:tcW w:w="0" w:type="auto"/>
            <w:hideMark/>
          </w:tcPr>
          <w:p w14:paraId="597C4250" w14:textId="77777777" w:rsidR="00EB0224" w:rsidRPr="008B2CFA" w:rsidRDefault="00EB0224" w:rsidP="00EB0224">
            <w:pPr>
              <w:rPr>
                <w:rFonts w:cstheme="minorHAnsi"/>
              </w:rPr>
            </w:pPr>
            <w:r w:rsidRPr="008B2CFA">
              <w:rPr>
                <w:rFonts w:cstheme="minorHAnsi"/>
              </w:rPr>
              <w:t>6.1</w:t>
            </w:r>
          </w:p>
        </w:tc>
        <w:tc>
          <w:tcPr>
            <w:tcW w:w="0" w:type="auto"/>
            <w:hideMark/>
          </w:tcPr>
          <w:p w14:paraId="0F08D4CD" w14:textId="77777777" w:rsidR="00EB0224" w:rsidRPr="008B2CFA" w:rsidRDefault="00EB0224" w:rsidP="00EB0224">
            <w:pPr>
              <w:rPr>
                <w:rFonts w:cstheme="minorHAnsi"/>
              </w:rPr>
            </w:pPr>
            <w:r w:rsidRPr="008B2CFA">
              <w:rPr>
                <w:rFonts w:cstheme="minorHAnsi"/>
              </w:rPr>
              <w:t>3</w:t>
            </w:r>
          </w:p>
        </w:tc>
        <w:tc>
          <w:tcPr>
            <w:tcW w:w="0" w:type="auto"/>
            <w:hideMark/>
          </w:tcPr>
          <w:p w14:paraId="60D878DD" w14:textId="77777777" w:rsidR="00EB0224" w:rsidRPr="008B2CFA" w:rsidRDefault="00EB0224" w:rsidP="00EB0224">
            <w:pPr>
              <w:rPr>
                <w:rFonts w:cstheme="minorHAnsi"/>
              </w:rPr>
            </w:pPr>
            <w:r w:rsidRPr="008B2CFA">
              <w:rPr>
                <w:rFonts w:cstheme="minorHAnsi"/>
              </w:rPr>
              <w:t>5.7</w:t>
            </w:r>
          </w:p>
        </w:tc>
        <w:tc>
          <w:tcPr>
            <w:tcW w:w="0" w:type="auto"/>
            <w:hideMark/>
          </w:tcPr>
          <w:p w14:paraId="6BA19F8F" w14:textId="77777777" w:rsidR="00EB0224" w:rsidRPr="008B2CFA" w:rsidRDefault="00EB0224" w:rsidP="00EB0224">
            <w:pPr>
              <w:rPr>
                <w:rFonts w:cstheme="minorHAnsi"/>
              </w:rPr>
            </w:pPr>
            <w:r w:rsidRPr="008B2CFA">
              <w:rPr>
                <w:rFonts w:cstheme="minorHAnsi"/>
              </w:rPr>
              <w:t>17</w:t>
            </w:r>
          </w:p>
        </w:tc>
        <w:tc>
          <w:tcPr>
            <w:tcW w:w="0" w:type="auto"/>
            <w:hideMark/>
          </w:tcPr>
          <w:p w14:paraId="327312A8" w14:textId="77777777" w:rsidR="00EB0224" w:rsidRPr="008B2CFA" w:rsidRDefault="00EB0224" w:rsidP="00EB0224">
            <w:pPr>
              <w:rPr>
                <w:rFonts w:cstheme="minorHAnsi"/>
              </w:rPr>
            </w:pPr>
            <w:r w:rsidRPr="008B2CFA">
              <w:rPr>
                <w:rFonts w:cstheme="minorHAnsi"/>
              </w:rPr>
              <w:t>2.1</w:t>
            </w:r>
          </w:p>
        </w:tc>
        <w:tc>
          <w:tcPr>
            <w:tcW w:w="0" w:type="auto"/>
            <w:hideMark/>
          </w:tcPr>
          <w:p w14:paraId="039F8B7B" w14:textId="77777777" w:rsidR="00EB0224" w:rsidRPr="008B2CFA" w:rsidRDefault="00EB0224" w:rsidP="00EB0224">
            <w:pPr>
              <w:rPr>
                <w:rFonts w:cstheme="minorHAnsi"/>
              </w:rPr>
            </w:pPr>
            <w:r w:rsidRPr="008B2CFA">
              <w:rPr>
                <w:rFonts w:cstheme="minorHAnsi"/>
              </w:rPr>
              <w:t>= .008</w:t>
            </w:r>
          </w:p>
        </w:tc>
      </w:tr>
      <w:tr w:rsidR="00395782" w:rsidRPr="008B2CFA" w14:paraId="4AD0E74D" w14:textId="77777777" w:rsidTr="00395782">
        <w:tc>
          <w:tcPr>
            <w:tcW w:w="0" w:type="auto"/>
            <w:hideMark/>
          </w:tcPr>
          <w:p w14:paraId="69A526D5" w14:textId="77777777" w:rsidR="00EB0224" w:rsidRPr="008B2CFA" w:rsidRDefault="00EB0224" w:rsidP="00EB0224">
            <w:pPr>
              <w:rPr>
                <w:rFonts w:cstheme="minorHAnsi"/>
              </w:rPr>
            </w:pPr>
            <w:r w:rsidRPr="008B2CFA">
              <w:rPr>
                <w:rFonts w:cstheme="minorHAnsi"/>
              </w:rPr>
              <w:t>  Meditation + tai chi</w:t>
            </w:r>
          </w:p>
        </w:tc>
        <w:tc>
          <w:tcPr>
            <w:tcW w:w="0" w:type="auto"/>
            <w:hideMark/>
          </w:tcPr>
          <w:p w14:paraId="7FCFB95A" w14:textId="77777777" w:rsidR="00EB0224" w:rsidRPr="008B2CFA" w:rsidRDefault="00EB0224" w:rsidP="00EB0224">
            <w:pPr>
              <w:rPr>
                <w:rFonts w:cstheme="minorHAnsi"/>
              </w:rPr>
            </w:pPr>
            <w:r w:rsidRPr="008B2CFA">
              <w:rPr>
                <w:rFonts w:cstheme="minorHAnsi"/>
              </w:rPr>
              <w:t>7</w:t>
            </w:r>
          </w:p>
        </w:tc>
        <w:tc>
          <w:tcPr>
            <w:tcW w:w="0" w:type="auto"/>
            <w:hideMark/>
          </w:tcPr>
          <w:p w14:paraId="5F06BB30" w14:textId="77777777" w:rsidR="00EB0224" w:rsidRPr="008B2CFA" w:rsidRDefault="00EB0224" w:rsidP="00EB0224">
            <w:pPr>
              <w:rPr>
                <w:rFonts w:cstheme="minorHAnsi"/>
              </w:rPr>
            </w:pPr>
            <w:r w:rsidRPr="008B2CFA">
              <w:rPr>
                <w:rFonts w:cstheme="minorHAnsi"/>
              </w:rPr>
              <w:t>1.2</w:t>
            </w:r>
          </w:p>
        </w:tc>
        <w:tc>
          <w:tcPr>
            <w:tcW w:w="0" w:type="auto"/>
            <w:hideMark/>
          </w:tcPr>
          <w:p w14:paraId="20480644" w14:textId="77777777" w:rsidR="00EB0224" w:rsidRPr="008B2CFA" w:rsidRDefault="00EB0224" w:rsidP="00EB0224">
            <w:pPr>
              <w:rPr>
                <w:rFonts w:cstheme="minorHAnsi"/>
              </w:rPr>
            </w:pPr>
            <w:r w:rsidRPr="008B2CFA">
              <w:rPr>
                <w:rFonts w:cstheme="minorHAnsi"/>
              </w:rPr>
              <w:t>0</w:t>
            </w:r>
          </w:p>
        </w:tc>
        <w:tc>
          <w:tcPr>
            <w:tcW w:w="0" w:type="auto"/>
            <w:hideMark/>
          </w:tcPr>
          <w:p w14:paraId="062532C7" w14:textId="77777777" w:rsidR="00EB0224" w:rsidRPr="008B2CFA" w:rsidRDefault="00EB0224" w:rsidP="00EB0224">
            <w:pPr>
              <w:rPr>
                <w:rFonts w:cstheme="minorHAnsi"/>
              </w:rPr>
            </w:pPr>
            <w:r w:rsidRPr="008B2CFA">
              <w:rPr>
                <w:rFonts w:cstheme="minorHAnsi"/>
              </w:rPr>
              <w:t>0</w:t>
            </w:r>
          </w:p>
        </w:tc>
        <w:tc>
          <w:tcPr>
            <w:tcW w:w="0" w:type="auto"/>
            <w:hideMark/>
          </w:tcPr>
          <w:p w14:paraId="5C19A820" w14:textId="77777777" w:rsidR="00EB0224" w:rsidRPr="008B2CFA" w:rsidRDefault="00EB0224" w:rsidP="00EB0224">
            <w:pPr>
              <w:rPr>
                <w:rFonts w:cstheme="minorHAnsi"/>
              </w:rPr>
            </w:pPr>
            <w:r w:rsidRPr="008B2CFA">
              <w:rPr>
                <w:rFonts w:cstheme="minorHAnsi"/>
              </w:rPr>
              <w:t>4</w:t>
            </w:r>
          </w:p>
        </w:tc>
        <w:tc>
          <w:tcPr>
            <w:tcW w:w="0" w:type="auto"/>
            <w:hideMark/>
          </w:tcPr>
          <w:p w14:paraId="5F53B76E" w14:textId="77777777" w:rsidR="00EB0224" w:rsidRPr="008B2CFA" w:rsidRDefault="00EB0224" w:rsidP="00EB0224">
            <w:pPr>
              <w:rPr>
                <w:rFonts w:cstheme="minorHAnsi"/>
              </w:rPr>
            </w:pPr>
            <w:r w:rsidRPr="008B2CFA">
              <w:rPr>
                <w:rFonts w:cstheme="minorHAnsi"/>
              </w:rPr>
              <w:t>4.9</w:t>
            </w:r>
          </w:p>
        </w:tc>
        <w:tc>
          <w:tcPr>
            <w:tcW w:w="0" w:type="auto"/>
            <w:hideMark/>
          </w:tcPr>
          <w:p w14:paraId="29B0CEB4" w14:textId="77777777" w:rsidR="00EB0224" w:rsidRPr="008B2CFA" w:rsidRDefault="00EB0224" w:rsidP="00EB0224">
            <w:pPr>
              <w:rPr>
                <w:rFonts w:cstheme="minorHAnsi"/>
              </w:rPr>
            </w:pPr>
            <w:r w:rsidRPr="008B2CFA">
              <w:rPr>
                <w:rFonts w:cstheme="minorHAnsi"/>
              </w:rPr>
              <w:t>2</w:t>
            </w:r>
          </w:p>
        </w:tc>
        <w:tc>
          <w:tcPr>
            <w:tcW w:w="0" w:type="auto"/>
            <w:hideMark/>
          </w:tcPr>
          <w:p w14:paraId="7EF69DC3" w14:textId="77777777" w:rsidR="00EB0224" w:rsidRPr="008B2CFA" w:rsidRDefault="00EB0224" w:rsidP="00EB0224">
            <w:pPr>
              <w:rPr>
                <w:rFonts w:cstheme="minorHAnsi"/>
              </w:rPr>
            </w:pPr>
            <w:r w:rsidRPr="008B2CFA">
              <w:rPr>
                <w:rFonts w:cstheme="minorHAnsi"/>
              </w:rPr>
              <w:t>3.8</w:t>
            </w:r>
          </w:p>
        </w:tc>
        <w:tc>
          <w:tcPr>
            <w:tcW w:w="0" w:type="auto"/>
            <w:hideMark/>
          </w:tcPr>
          <w:p w14:paraId="560F41E4" w14:textId="77777777" w:rsidR="00EB0224" w:rsidRPr="008B2CFA" w:rsidRDefault="00EB0224" w:rsidP="00EB0224">
            <w:pPr>
              <w:rPr>
                <w:rFonts w:cstheme="minorHAnsi"/>
              </w:rPr>
            </w:pPr>
            <w:r w:rsidRPr="008B2CFA">
              <w:rPr>
                <w:rFonts w:cstheme="minorHAnsi"/>
              </w:rPr>
              <w:t>13</w:t>
            </w:r>
          </w:p>
        </w:tc>
        <w:tc>
          <w:tcPr>
            <w:tcW w:w="0" w:type="auto"/>
            <w:hideMark/>
          </w:tcPr>
          <w:p w14:paraId="225FB201" w14:textId="77777777" w:rsidR="00EB0224" w:rsidRPr="008B2CFA" w:rsidRDefault="00EB0224" w:rsidP="00EB0224">
            <w:pPr>
              <w:rPr>
                <w:rFonts w:cstheme="minorHAnsi"/>
              </w:rPr>
            </w:pPr>
            <w:r w:rsidRPr="008B2CFA">
              <w:rPr>
                <w:rFonts w:cstheme="minorHAnsi"/>
              </w:rPr>
              <w:t>1.6</w:t>
            </w:r>
          </w:p>
        </w:tc>
        <w:tc>
          <w:tcPr>
            <w:tcW w:w="0" w:type="auto"/>
            <w:hideMark/>
          </w:tcPr>
          <w:p w14:paraId="4C3C9299" w14:textId="77777777" w:rsidR="00EB0224" w:rsidRPr="008B2CFA" w:rsidRDefault="00EB0224" w:rsidP="00EB0224">
            <w:pPr>
              <w:rPr>
                <w:rFonts w:cstheme="minorHAnsi"/>
              </w:rPr>
            </w:pPr>
            <w:r w:rsidRPr="008B2CFA">
              <w:rPr>
                <w:rFonts w:cstheme="minorHAnsi"/>
              </w:rPr>
              <w:t>= .033</w:t>
            </w:r>
          </w:p>
        </w:tc>
      </w:tr>
      <w:tr w:rsidR="00395782" w:rsidRPr="008B2CFA" w14:paraId="2010F736" w14:textId="77777777" w:rsidTr="00395782">
        <w:tc>
          <w:tcPr>
            <w:tcW w:w="0" w:type="auto"/>
            <w:hideMark/>
          </w:tcPr>
          <w:p w14:paraId="4B464825" w14:textId="77777777" w:rsidR="00EB0224" w:rsidRPr="008B2CFA" w:rsidRDefault="00EB0224" w:rsidP="00EB0224">
            <w:pPr>
              <w:rPr>
                <w:rFonts w:cstheme="minorHAnsi"/>
              </w:rPr>
            </w:pPr>
            <w:r w:rsidRPr="008B2CFA">
              <w:rPr>
                <w:rFonts w:cstheme="minorHAnsi"/>
              </w:rPr>
              <w:t>  Qi gong</w:t>
            </w:r>
          </w:p>
        </w:tc>
        <w:tc>
          <w:tcPr>
            <w:tcW w:w="0" w:type="auto"/>
            <w:hideMark/>
          </w:tcPr>
          <w:p w14:paraId="624A7EBE" w14:textId="77777777" w:rsidR="00EB0224" w:rsidRPr="008B2CFA" w:rsidRDefault="00EB0224" w:rsidP="00EB0224">
            <w:pPr>
              <w:rPr>
                <w:rFonts w:cstheme="minorHAnsi"/>
              </w:rPr>
            </w:pPr>
            <w:r w:rsidRPr="008B2CFA">
              <w:rPr>
                <w:rFonts w:cstheme="minorHAnsi"/>
              </w:rPr>
              <w:t>4</w:t>
            </w:r>
          </w:p>
        </w:tc>
        <w:tc>
          <w:tcPr>
            <w:tcW w:w="0" w:type="auto"/>
            <w:hideMark/>
          </w:tcPr>
          <w:p w14:paraId="5EED2DEA" w14:textId="77777777" w:rsidR="00EB0224" w:rsidRPr="008B2CFA" w:rsidRDefault="00EB0224" w:rsidP="00EB0224">
            <w:pPr>
              <w:rPr>
                <w:rFonts w:cstheme="minorHAnsi"/>
              </w:rPr>
            </w:pPr>
            <w:r w:rsidRPr="008B2CFA">
              <w:rPr>
                <w:rFonts w:cstheme="minorHAnsi"/>
              </w:rPr>
              <w:t>0.7</w:t>
            </w:r>
          </w:p>
        </w:tc>
        <w:tc>
          <w:tcPr>
            <w:tcW w:w="0" w:type="auto"/>
            <w:hideMark/>
          </w:tcPr>
          <w:p w14:paraId="4C07639E" w14:textId="77777777" w:rsidR="00EB0224" w:rsidRPr="008B2CFA" w:rsidRDefault="00EB0224" w:rsidP="00EB0224">
            <w:pPr>
              <w:rPr>
                <w:rFonts w:cstheme="minorHAnsi"/>
              </w:rPr>
            </w:pPr>
            <w:r w:rsidRPr="008B2CFA">
              <w:rPr>
                <w:rFonts w:cstheme="minorHAnsi"/>
              </w:rPr>
              <w:t>1</w:t>
            </w:r>
          </w:p>
        </w:tc>
        <w:tc>
          <w:tcPr>
            <w:tcW w:w="0" w:type="auto"/>
            <w:hideMark/>
          </w:tcPr>
          <w:p w14:paraId="528576AB" w14:textId="77777777" w:rsidR="00EB0224" w:rsidRPr="008B2CFA" w:rsidRDefault="00EB0224" w:rsidP="00EB0224">
            <w:pPr>
              <w:rPr>
                <w:rFonts w:cstheme="minorHAnsi"/>
              </w:rPr>
            </w:pPr>
            <w:r w:rsidRPr="008B2CFA">
              <w:rPr>
                <w:rFonts w:cstheme="minorHAnsi"/>
              </w:rPr>
              <w:t>1.5</w:t>
            </w:r>
          </w:p>
        </w:tc>
        <w:tc>
          <w:tcPr>
            <w:tcW w:w="0" w:type="auto"/>
            <w:hideMark/>
          </w:tcPr>
          <w:p w14:paraId="652668E4" w14:textId="77777777" w:rsidR="00EB0224" w:rsidRPr="008B2CFA" w:rsidRDefault="00EB0224" w:rsidP="00EB0224">
            <w:pPr>
              <w:rPr>
                <w:rFonts w:cstheme="minorHAnsi"/>
              </w:rPr>
            </w:pPr>
            <w:r w:rsidRPr="008B2CFA">
              <w:rPr>
                <w:rFonts w:cstheme="minorHAnsi"/>
              </w:rPr>
              <w:t>2</w:t>
            </w:r>
          </w:p>
        </w:tc>
        <w:tc>
          <w:tcPr>
            <w:tcW w:w="0" w:type="auto"/>
            <w:hideMark/>
          </w:tcPr>
          <w:p w14:paraId="0D92ECD1" w14:textId="77777777" w:rsidR="00EB0224" w:rsidRPr="008B2CFA" w:rsidRDefault="00EB0224" w:rsidP="00EB0224">
            <w:pPr>
              <w:rPr>
                <w:rFonts w:cstheme="minorHAnsi"/>
              </w:rPr>
            </w:pPr>
            <w:r w:rsidRPr="008B2CFA">
              <w:rPr>
                <w:rFonts w:cstheme="minorHAnsi"/>
              </w:rPr>
              <w:t>2.4</w:t>
            </w:r>
          </w:p>
        </w:tc>
        <w:tc>
          <w:tcPr>
            <w:tcW w:w="0" w:type="auto"/>
            <w:hideMark/>
          </w:tcPr>
          <w:p w14:paraId="5893B650" w14:textId="77777777" w:rsidR="00EB0224" w:rsidRPr="008B2CFA" w:rsidRDefault="00EB0224" w:rsidP="00EB0224">
            <w:pPr>
              <w:rPr>
                <w:rFonts w:cstheme="minorHAnsi"/>
              </w:rPr>
            </w:pPr>
            <w:r w:rsidRPr="008B2CFA">
              <w:rPr>
                <w:rFonts w:cstheme="minorHAnsi"/>
              </w:rPr>
              <w:t>1</w:t>
            </w:r>
          </w:p>
        </w:tc>
        <w:tc>
          <w:tcPr>
            <w:tcW w:w="0" w:type="auto"/>
            <w:hideMark/>
          </w:tcPr>
          <w:p w14:paraId="35C5F13B" w14:textId="77777777" w:rsidR="00EB0224" w:rsidRPr="008B2CFA" w:rsidRDefault="00EB0224" w:rsidP="00EB0224">
            <w:pPr>
              <w:rPr>
                <w:rFonts w:cstheme="minorHAnsi"/>
              </w:rPr>
            </w:pPr>
            <w:r w:rsidRPr="008B2CFA">
              <w:rPr>
                <w:rFonts w:cstheme="minorHAnsi"/>
              </w:rPr>
              <w:t>1.9</w:t>
            </w:r>
          </w:p>
        </w:tc>
        <w:tc>
          <w:tcPr>
            <w:tcW w:w="0" w:type="auto"/>
            <w:hideMark/>
          </w:tcPr>
          <w:p w14:paraId="05C439EE" w14:textId="77777777" w:rsidR="00EB0224" w:rsidRPr="008B2CFA" w:rsidRDefault="00EB0224" w:rsidP="00EB0224">
            <w:pPr>
              <w:rPr>
                <w:rFonts w:cstheme="minorHAnsi"/>
              </w:rPr>
            </w:pPr>
            <w:r w:rsidRPr="008B2CFA">
              <w:rPr>
                <w:rFonts w:cstheme="minorHAnsi"/>
              </w:rPr>
              <w:t>8</w:t>
            </w:r>
          </w:p>
        </w:tc>
        <w:tc>
          <w:tcPr>
            <w:tcW w:w="0" w:type="auto"/>
            <w:hideMark/>
          </w:tcPr>
          <w:p w14:paraId="53EF1C9A" w14:textId="77777777" w:rsidR="00EB0224" w:rsidRPr="008B2CFA" w:rsidRDefault="00EB0224" w:rsidP="00EB0224">
            <w:pPr>
              <w:rPr>
                <w:rFonts w:cstheme="minorHAnsi"/>
              </w:rPr>
            </w:pPr>
            <w:r w:rsidRPr="008B2CFA">
              <w:rPr>
                <w:rFonts w:cstheme="minorHAnsi"/>
              </w:rPr>
              <w:t>1.0</w:t>
            </w:r>
          </w:p>
        </w:tc>
        <w:tc>
          <w:tcPr>
            <w:tcW w:w="0" w:type="auto"/>
            <w:hideMark/>
          </w:tcPr>
          <w:p w14:paraId="1729222E" w14:textId="77777777" w:rsidR="00EB0224" w:rsidRPr="008B2CFA" w:rsidRDefault="00EB0224" w:rsidP="00EB0224">
            <w:pPr>
              <w:rPr>
                <w:rFonts w:cstheme="minorHAnsi"/>
              </w:rPr>
            </w:pPr>
          </w:p>
        </w:tc>
      </w:tr>
      <w:tr w:rsidR="00395782" w:rsidRPr="008B2CFA" w14:paraId="6D167D64" w14:textId="77777777" w:rsidTr="00395782">
        <w:tc>
          <w:tcPr>
            <w:tcW w:w="0" w:type="auto"/>
            <w:hideMark/>
          </w:tcPr>
          <w:p w14:paraId="45E88472" w14:textId="77777777" w:rsidR="00EB0224" w:rsidRPr="008B2CFA" w:rsidRDefault="00EB0224" w:rsidP="00EB0224">
            <w:pPr>
              <w:rPr>
                <w:rFonts w:cstheme="minorHAnsi"/>
              </w:rPr>
            </w:pPr>
            <w:r w:rsidRPr="008B2CFA">
              <w:rPr>
                <w:rFonts w:cstheme="minorHAnsi"/>
              </w:rPr>
              <w:t>  Breathing + qi gong</w:t>
            </w:r>
          </w:p>
        </w:tc>
        <w:tc>
          <w:tcPr>
            <w:tcW w:w="0" w:type="auto"/>
            <w:hideMark/>
          </w:tcPr>
          <w:p w14:paraId="042DDB3D" w14:textId="77777777" w:rsidR="00EB0224" w:rsidRPr="008B2CFA" w:rsidRDefault="00EB0224" w:rsidP="00EB0224">
            <w:pPr>
              <w:rPr>
                <w:rFonts w:cstheme="minorHAnsi"/>
              </w:rPr>
            </w:pPr>
            <w:r w:rsidRPr="008B2CFA">
              <w:rPr>
                <w:rFonts w:cstheme="minorHAnsi"/>
              </w:rPr>
              <w:t>4</w:t>
            </w:r>
          </w:p>
        </w:tc>
        <w:tc>
          <w:tcPr>
            <w:tcW w:w="0" w:type="auto"/>
            <w:hideMark/>
          </w:tcPr>
          <w:p w14:paraId="6E40741F" w14:textId="77777777" w:rsidR="00EB0224" w:rsidRPr="008B2CFA" w:rsidRDefault="00EB0224" w:rsidP="00EB0224">
            <w:pPr>
              <w:rPr>
                <w:rFonts w:cstheme="minorHAnsi"/>
              </w:rPr>
            </w:pPr>
            <w:r w:rsidRPr="008B2CFA">
              <w:rPr>
                <w:rFonts w:cstheme="minorHAnsi"/>
              </w:rPr>
              <w:t>0.7</w:t>
            </w:r>
          </w:p>
        </w:tc>
        <w:tc>
          <w:tcPr>
            <w:tcW w:w="0" w:type="auto"/>
            <w:hideMark/>
          </w:tcPr>
          <w:p w14:paraId="39B3B59C" w14:textId="77777777" w:rsidR="00EB0224" w:rsidRPr="008B2CFA" w:rsidRDefault="00EB0224" w:rsidP="00EB0224">
            <w:pPr>
              <w:rPr>
                <w:rFonts w:cstheme="minorHAnsi"/>
              </w:rPr>
            </w:pPr>
            <w:r w:rsidRPr="008B2CFA">
              <w:rPr>
                <w:rFonts w:cstheme="minorHAnsi"/>
              </w:rPr>
              <w:t>1</w:t>
            </w:r>
          </w:p>
        </w:tc>
        <w:tc>
          <w:tcPr>
            <w:tcW w:w="0" w:type="auto"/>
            <w:hideMark/>
          </w:tcPr>
          <w:p w14:paraId="3E4AEE53" w14:textId="77777777" w:rsidR="00EB0224" w:rsidRPr="008B2CFA" w:rsidRDefault="00EB0224" w:rsidP="00EB0224">
            <w:pPr>
              <w:rPr>
                <w:rFonts w:cstheme="minorHAnsi"/>
              </w:rPr>
            </w:pPr>
            <w:r w:rsidRPr="008B2CFA">
              <w:rPr>
                <w:rFonts w:cstheme="minorHAnsi"/>
              </w:rPr>
              <w:t>1.5</w:t>
            </w:r>
          </w:p>
        </w:tc>
        <w:tc>
          <w:tcPr>
            <w:tcW w:w="0" w:type="auto"/>
            <w:hideMark/>
          </w:tcPr>
          <w:p w14:paraId="5BA5B906" w14:textId="77777777" w:rsidR="00EB0224" w:rsidRPr="008B2CFA" w:rsidRDefault="00EB0224" w:rsidP="00EB0224">
            <w:pPr>
              <w:rPr>
                <w:rFonts w:cstheme="minorHAnsi"/>
              </w:rPr>
            </w:pPr>
            <w:r w:rsidRPr="008B2CFA">
              <w:rPr>
                <w:rFonts w:cstheme="minorHAnsi"/>
              </w:rPr>
              <w:t>2</w:t>
            </w:r>
          </w:p>
        </w:tc>
        <w:tc>
          <w:tcPr>
            <w:tcW w:w="0" w:type="auto"/>
            <w:hideMark/>
          </w:tcPr>
          <w:p w14:paraId="7FB7F0F8" w14:textId="77777777" w:rsidR="00EB0224" w:rsidRPr="008B2CFA" w:rsidRDefault="00EB0224" w:rsidP="00EB0224">
            <w:pPr>
              <w:rPr>
                <w:rFonts w:cstheme="minorHAnsi"/>
              </w:rPr>
            </w:pPr>
            <w:r w:rsidRPr="008B2CFA">
              <w:rPr>
                <w:rFonts w:cstheme="minorHAnsi"/>
              </w:rPr>
              <w:t>2.4</w:t>
            </w:r>
          </w:p>
        </w:tc>
        <w:tc>
          <w:tcPr>
            <w:tcW w:w="0" w:type="auto"/>
            <w:hideMark/>
          </w:tcPr>
          <w:p w14:paraId="4EA45979" w14:textId="77777777" w:rsidR="00EB0224" w:rsidRPr="008B2CFA" w:rsidRDefault="00EB0224" w:rsidP="00EB0224">
            <w:pPr>
              <w:rPr>
                <w:rFonts w:cstheme="minorHAnsi"/>
              </w:rPr>
            </w:pPr>
            <w:r w:rsidRPr="008B2CFA">
              <w:rPr>
                <w:rFonts w:cstheme="minorHAnsi"/>
              </w:rPr>
              <w:t>1</w:t>
            </w:r>
          </w:p>
        </w:tc>
        <w:tc>
          <w:tcPr>
            <w:tcW w:w="0" w:type="auto"/>
            <w:hideMark/>
          </w:tcPr>
          <w:p w14:paraId="120948B5" w14:textId="77777777" w:rsidR="00EB0224" w:rsidRPr="008B2CFA" w:rsidRDefault="00EB0224" w:rsidP="00EB0224">
            <w:pPr>
              <w:rPr>
                <w:rFonts w:cstheme="minorHAnsi"/>
              </w:rPr>
            </w:pPr>
            <w:r w:rsidRPr="008B2CFA">
              <w:rPr>
                <w:rFonts w:cstheme="minorHAnsi"/>
              </w:rPr>
              <w:t>1.9</w:t>
            </w:r>
          </w:p>
        </w:tc>
        <w:tc>
          <w:tcPr>
            <w:tcW w:w="0" w:type="auto"/>
            <w:hideMark/>
          </w:tcPr>
          <w:p w14:paraId="093701C1" w14:textId="77777777" w:rsidR="00EB0224" w:rsidRPr="008B2CFA" w:rsidRDefault="00EB0224" w:rsidP="00EB0224">
            <w:pPr>
              <w:rPr>
                <w:rFonts w:cstheme="minorHAnsi"/>
              </w:rPr>
            </w:pPr>
            <w:r w:rsidRPr="008B2CFA">
              <w:rPr>
                <w:rFonts w:cstheme="minorHAnsi"/>
              </w:rPr>
              <w:t>8</w:t>
            </w:r>
          </w:p>
        </w:tc>
        <w:tc>
          <w:tcPr>
            <w:tcW w:w="0" w:type="auto"/>
            <w:hideMark/>
          </w:tcPr>
          <w:p w14:paraId="1E4AECDB" w14:textId="77777777" w:rsidR="00EB0224" w:rsidRPr="008B2CFA" w:rsidRDefault="00EB0224" w:rsidP="00EB0224">
            <w:pPr>
              <w:rPr>
                <w:rFonts w:cstheme="minorHAnsi"/>
              </w:rPr>
            </w:pPr>
            <w:r w:rsidRPr="008B2CFA">
              <w:rPr>
                <w:rFonts w:cstheme="minorHAnsi"/>
              </w:rPr>
              <w:t>1.0</w:t>
            </w:r>
          </w:p>
        </w:tc>
        <w:tc>
          <w:tcPr>
            <w:tcW w:w="0" w:type="auto"/>
            <w:hideMark/>
          </w:tcPr>
          <w:p w14:paraId="3B6D59B0" w14:textId="77777777" w:rsidR="00EB0224" w:rsidRPr="008B2CFA" w:rsidRDefault="00EB0224" w:rsidP="00EB0224">
            <w:pPr>
              <w:rPr>
                <w:rFonts w:cstheme="minorHAnsi"/>
              </w:rPr>
            </w:pPr>
          </w:p>
        </w:tc>
      </w:tr>
      <w:tr w:rsidR="00395782" w:rsidRPr="008B2CFA" w14:paraId="455C5142" w14:textId="77777777" w:rsidTr="00395782">
        <w:tc>
          <w:tcPr>
            <w:tcW w:w="0" w:type="auto"/>
            <w:hideMark/>
          </w:tcPr>
          <w:p w14:paraId="12D557F9" w14:textId="77777777" w:rsidR="00EB0224" w:rsidRPr="008B2CFA" w:rsidRDefault="00EB0224" w:rsidP="00EB0224">
            <w:pPr>
              <w:rPr>
                <w:rFonts w:cstheme="minorHAnsi"/>
              </w:rPr>
            </w:pPr>
            <w:r w:rsidRPr="008B2CFA">
              <w:rPr>
                <w:rFonts w:cstheme="minorHAnsi"/>
              </w:rPr>
              <w:t>  Meditation + qi gong</w:t>
            </w:r>
          </w:p>
        </w:tc>
        <w:tc>
          <w:tcPr>
            <w:tcW w:w="0" w:type="auto"/>
            <w:hideMark/>
          </w:tcPr>
          <w:p w14:paraId="1D9C9BA3" w14:textId="77777777" w:rsidR="00EB0224" w:rsidRPr="008B2CFA" w:rsidRDefault="00EB0224" w:rsidP="00EB0224">
            <w:pPr>
              <w:rPr>
                <w:rFonts w:cstheme="minorHAnsi"/>
              </w:rPr>
            </w:pPr>
            <w:r w:rsidRPr="008B2CFA">
              <w:rPr>
                <w:rFonts w:cstheme="minorHAnsi"/>
              </w:rPr>
              <w:t>4</w:t>
            </w:r>
          </w:p>
        </w:tc>
        <w:tc>
          <w:tcPr>
            <w:tcW w:w="0" w:type="auto"/>
            <w:hideMark/>
          </w:tcPr>
          <w:p w14:paraId="1C0B8E30" w14:textId="77777777" w:rsidR="00EB0224" w:rsidRPr="008B2CFA" w:rsidRDefault="00EB0224" w:rsidP="00EB0224">
            <w:pPr>
              <w:rPr>
                <w:rFonts w:cstheme="minorHAnsi"/>
              </w:rPr>
            </w:pPr>
            <w:r w:rsidRPr="008B2CFA">
              <w:rPr>
                <w:rFonts w:cstheme="minorHAnsi"/>
              </w:rPr>
              <w:t>0.7</w:t>
            </w:r>
          </w:p>
        </w:tc>
        <w:tc>
          <w:tcPr>
            <w:tcW w:w="0" w:type="auto"/>
            <w:hideMark/>
          </w:tcPr>
          <w:p w14:paraId="025A9657" w14:textId="77777777" w:rsidR="00EB0224" w:rsidRPr="008B2CFA" w:rsidRDefault="00EB0224" w:rsidP="00EB0224">
            <w:pPr>
              <w:rPr>
                <w:rFonts w:cstheme="minorHAnsi"/>
              </w:rPr>
            </w:pPr>
            <w:r w:rsidRPr="008B2CFA">
              <w:rPr>
                <w:rFonts w:cstheme="minorHAnsi"/>
              </w:rPr>
              <w:t>1</w:t>
            </w:r>
          </w:p>
        </w:tc>
        <w:tc>
          <w:tcPr>
            <w:tcW w:w="0" w:type="auto"/>
            <w:hideMark/>
          </w:tcPr>
          <w:p w14:paraId="68464558" w14:textId="77777777" w:rsidR="00EB0224" w:rsidRPr="008B2CFA" w:rsidRDefault="00EB0224" w:rsidP="00EB0224">
            <w:pPr>
              <w:rPr>
                <w:rFonts w:cstheme="minorHAnsi"/>
              </w:rPr>
            </w:pPr>
            <w:r w:rsidRPr="008B2CFA">
              <w:rPr>
                <w:rFonts w:cstheme="minorHAnsi"/>
              </w:rPr>
              <w:t>1.5</w:t>
            </w:r>
          </w:p>
        </w:tc>
        <w:tc>
          <w:tcPr>
            <w:tcW w:w="0" w:type="auto"/>
            <w:hideMark/>
          </w:tcPr>
          <w:p w14:paraId="6ADF3495" w14:textId="77777777" w:rsidR="00EB0224" w:rsidRPr="008B2CFA" w:rsidRDefault="00EB0224" w:rsidP="00EB0224">
            <w:pPr>
              <w:rPr>
                <w:rFonts w:cstheme="minorHAnsi"/>
              </w:rPr>
            </w:pPr>
            <w:r w:rsidRPr="008B2CFA">
              <w:rPr>
                <w:rFonts w:cstheme="minorHAnsi"/>
              </w:rPr>
              <w:t>1</w:t>
            </w:r>
          </w:p>
        </w:tc>
        <w:tc>
          <w:tcPr>
            <w:tcW w:w="0" w:type="auto"/>
            <w:hideMark/>
          </w:tcPr>
          <w:p w14:paraId="0FF13364" w14:textId="77777777" w:rsidR="00EB0224" w:rsidRPr="008B2CFA" w:rsidRDefault="00EB0224" w:rsidP="00EB0224">
            <w:pPr>
              <w:rPr>
                <w:rFonts w:cstheme="minorHAnsi"/>
              </w:rPr>
            </w:pPr>
            <w:r w:rsidRPr="008B2CFA">
              <w:rPr>
                <w:rFonts w:cstheme="minorHAnsi"/>
              </w:rPr>
              <w:t>1.2</w:t>
            </w:r>
          </w:p>
        </w:tc>
        <w:tc>
          <w:tcPr>
            <w:tcW w:w="0" w:type="auto"/>
            <w:hideMark/>
          </w:tcPr>
          <w:p w14:paraId="334D2F2A" w14:textId="77777777" w:rsidR="00EB0224" w:rsidRPr="008B2CFA" w:rsidRDefault="00EB0224" w:rsidP="00EB0224">
            <w:pPr>
              <w:rPr>
                <w:rFonts w:cstheme="minorHAnsi"/>
              </w:rPr>
            </w:pPr>
            <w:r w:rsidRPr="008B2CFA">
              <w:rPr>
                <w:rFonts w:cstheme="minorHAnsi"/>
              </w:rPr>
              <w:t>0</w:t>
            </w:r>
          </w:p>
        </w:tc>
        <w:tc>
          <w:tcPr>
            <w:tcW w:w="0" w:type="auto"/>
            <w:hideMark/>
          </w:tcPr>
          <w:p w14:paraId="33171BB3" w14:textId="77777777" w:rsidR="00EB0224" w:rsidRPr="008B2CFA" w:rsidRDefault="00EB0224" w:rsidP="00EB0224">
            <w:pPr>
              <w:rPr>
                <w:rFonts w:cstheme="minorHAnsi"/>
              </w:rPr>
            </w:pPr>
            <w:r w:rsidRPr="008B2CFA">
              <w:rPr>
                <w:rFonts w:cstheme="minorHAnsi"/>
              </w:rPr>
              <w:t>0</w:t>
            </w:r>
          </w:p>
        </w:tc>
        <w:tc>
          <w:tcPr>
            <w:tcW w:w="0" w:type="auto"/>
            <w:hideMark/>
          </w:tcPr>
          <w:p w14:paraId="188E79C5" w14:textId="77777777" w:rsidR="00EB0224" w:rsidRPr="008B2CFA" w:rsidRDefault="00EB0224" w:rsidP="00EB0224">
            <w:pPr>
              <w:rPr>
                <w:rFonts w:cstheme="minorHAnsi"/>
              </w:rPr>
            </w:pPr>
            <w:r w:rsidRPr="008B2CFA">
              <w:rPr>
                <w:rFonts w:cstheme="minorHAnsi"/>
              </w:rPr>
              <w:t>6</w:t>
            </w:r>
          </w:p>
        </w:tc>
        <w:tc>
          <w:tcPr>
            <w:tcW w:w="0" w:type="auto"/>
            <w:hideMark/>
          </w:tcPr>
          <w:p w14:paraId="2CE248F1" w14:textId="77777777" w:rsidR="00EB0224" w:rsidRPr="008B2CFA" w:rsidRDefault="00EB0224" w:rsidP="00EB0224">
            <w:pPr>
              <w:rPr>
                <w:rFonts w:cstheme="minorHAnsi"/>
              </w:rPr>
            </w:pPr>
            <w:r w:rsidRPr="008B2CFA">
              <w:rPr>
                <w:rFonts w:cstheme="minorHAnsi"/>
              </w:rPr>
              <w:t>0.8</w:t>
            </w:r>
          </w:p>
        </w:tc>
        <w:tc>
          <w:tcPr>
            <w:tcW w:w="0" w:type="auto"/>
            <w:hideMark/>
          </w:tcPr>
          <w:p w14:paraId="00151F3F" w14:textId="77777777" w:rsidR="00EB0224" w:rsidRPr="008B2CFA" w:rsidRDefault="00EB0224" w:rsidP="00EB0224">
            <w:pPr>
              <w:rPr>
                <w:rFonts w:cstheme="minorHAnsi"/>
              </w:rPr>
            </w:pPr>
          </w:p>
        </w:tc>
      </w:tr>
    </w:tbl>
    <w:p w14:paraId="4EEFC433" w14:textId="77777777" w:rsidR="00395782" w:rsidRDefault="00395782" w:rsidP="00EB0224">
      <w:pPr>
        <w:rPr>
          <w:rFonts w:cstheme="minorHAnsi"/>
          <w:b/>
          <w:bCs/>
          <w:sz w:val="24"/>
          <w:szCs w:val="24"/>
        </w:rPr>
        <w:sectPr w:rsidR="00395782" w:rsidSect="00395782">
          <w:pgSz w:w="15840" w:h="12240" w:orient="landscape"/>
          <w:pgMar w:top="1080" w:right="1080" w:bottom="1080" w:left="1080" w:header="720" w:footer="720" w:gutter="0"/>
          <w:cols w:space="720"/>
          <w:docGrid w:linePitch="360"/>
        </w:sectPr>
      </w:pPr>
    </w:p>
    <w:p w14:paraId="01A6329D" w14:textId="77777777" w:rsidR="00EB0224" w:rsidRPr="00EB0224" w:rsidRDefault="00EB0224" w:rsidP="00395782">
      <w:pPr>
        <w:pStyle w:val="Heading2"/>
      </w:pPr>
      <w:r w:rsidRPr="00EB0224">
        <w:t>3.3 Odds of CIH Use</w:t>
      </w:r>
    </w:p>
    <w:p w14:paraId="5FF065C8" w14:textId="77777777" w:rsidR="00EB0224" w:rsidRPr="00EB0224" w:rsidRDefault="00EB0224" w:rsidP="00EB0224">
      <w:pPr>
        <w:rPr>
          <w:rFonts w:cstheme="minorHAnsi"/>
          <w:sz w:val="24"/>
          <w:szCs w:val="24"/>
        </w:rPr>
      </w:pPr>
      <w:r w:rsidRPr="00EB0224">
        <w:rPr>
          <w:rFonts w:cstheme="minorHAnsi"/>
          <w:sz w:val="24"/>
          <w:szCs w:val="24"/>
        </w:rPr>
        <w:t>Table 4 presents the results of multivariate logistic regression models estimating the odds of any CIH use. The omnibus test for the final model was significant (LR χ</w:t>
      </w:r>
      <w:r w:rsidRPr="00EB0224">
        <w:rPr>
          <w:rFonts w:cstheme="minorHAnsi"/>
          <w:sz w:val="24"/>
          <w:szCs w:val="24"/>
          <w:vertAlign w:val="superscript"/>
        </w:rPr>
        <w:t>2</w:t>
      </w:r>
      <w:r w:rsidRPr="00EB0224">
        <w:rPr>
          <w:rFonts w:cstheme="minorHAnsi"/>
          <w:sz w:val="24"/>
          <w:szCs w:val="24"/>
        </w:rPr>
        <w:t xml:space="preserve"> = 968.68, </w:t>
      </w:r>
      <w:r w:rsidRPr="00EB0224">
        <w:rPr>
          <w:rFonts w:cstheme="minorHAnsi"/>
          <w:i/>
          <w:iCs/>
          <w:sz w:val="24"/>
          <w:szCs w:val="24"/>
        </w:rPr>
        <w:t>df</w:t>
      </w:r>
      <w:r w:rsidRPr="00EB0224">
        <w:rPr>
          <w:rFonts w:cstheme="minorHAnsi"/>
          <w:sz w:val="24"/>
          <w:szCs w:val="24"/>
        </w:rPr>
        <w:t xml:space="preserve"> = 19, </w:t>
      </w:r>
      <w:r w:rsidRPr="00EB0224">
        <w:rPr>
          <w:rFonts w:cstheme="minorHAnsi"/>
          <w:i/>
          <w:iCs/>
          <w:sz w:val="24"/>
          <w:szCs w:val="24"/>
        </w:rPr>
        <w:t>N</w:t>
      </w:r>
      <w:r w:rsidRPr="00EB0224">
        <w:rPr>
          <w:rFonts w:cstheme="minorHAnsi"/>
          <w:sz w:val="24"/>
          <w:szCs w:val="24"/>
        </w:rPr>
        <w:t xml:space="preserve"> = 793, </w:t>
      </w:r>
      <w:r w:rsidRPr="00EB0224">
        <w:rPr>
          <w:rFonts w:cstheme="minorHAnsi"/>
          <w:i/>
          <w:iCs/>
          <w:sz w:val="24"/>
          <w:szCs w:val="24"/>
        </w:rPr>
        <w:t>p</w:t>
      </w:r>
      <w:r w:rsidRPr="00EB0224">
        <w:rPr>
          <w:rFonts w:cstheme="minorHAnsi"/>
          <w:sz w:val="24"/>
          <w:szCs w:val="24"/>
        </w:rPr>
        <w:t xml:space="preserve"> &lt; .0001), indicating that the predisposing, enabling, and needs factors were significantly associated with the CIH use, particularly race/ethnicity, sex, age, the accessibility to physical/mental health care services, and its utilizations. Correct classification was 59.4%. The effect size is small as indicated by Cox and Snell </w:t>
      </w:r>
      <w:r w:rsidRPr="00EB0224">
        <w:rPr>
          <w:rFonts w:cstheme="minorHAnsi"/>
          <w:i/>
          <w:iCs/>
          <w:sz w:val="24"/>
          <w:szCs w:val="24"/>
        </w:rPr>
        <w:t>R</w:t>
      </w:r>
      <w:r w:rsidRPr="00EB0224">
        <w:rPr>
          <w:rFonts w:cstheme="minorHAnsi"/>
          <w:sz w:val="24"/>
          <w:szCs w:val="24"/>
        </w:rPr>
        <w:t xml:space="preserve"> </w:t>
      </w:r>
      <w:r w:rsidRPr="00EB0224">
        <w:rPr>
          <w:rFonts w:cstheme="minorHAnsi"/>
          <w:sz w:val="24"/>
          <w:szCs w:val="24"/>
          <w:vertAlign w:val="superscript"/>
        </w:rPr>
        <w:t>2</w:t>
      </w:r>
      <w:r w:rsidRPr="00EB0224">
        <w:rPr>
          <w:rFonts w:cstheme="minorHAnsi"/>
          <w:sz w:val="24"/>
          <w:szCs w:val="24"/>
        </w:rPr>
        <w:t xml:space="preserve"> = .108, the Negelkerke </w:t>
      </w:r>
      <w:r w:rsidRPr="00EB0224">
        <w:rPr>
          <w:rFonts w:cstheme="minorHAnsi"/>
          <w:i/>
          <w:iCs/>
          <w:sz w:val="24"/>
          <w:szCs w:val="24"/>
        </w:rPr>
        <w:t>R</w:t>
      </w:r>
      <w:r w:rsidRPr="00EB0224">
        <w:rPr>
          <w:rFonts w:cstheme="minorHAnsi"/>
          <w:sz w:val="24"/>
          <w:szCs w:val="24"/>
        </w:rPr>
        <w:t xml:space="preserve"> </w:t>
      </w:r>
      <w:r w:rsidRPr="00EB0224">
        <w:rPr>
          <w:rFonts w:cstheme="minorHAnsi"/>
          <w:sz w:val="24"/>
          <w:szCs w:val="24"/>
          <w:vertAlign w:val="superscript"/>
        </w:rPr>
        <w:t>2</w:t>
      </w:r>
      <w:r w:rsidRPr="00EB0224">
        <w:rPr>
          <w:rFonts w:cstheme="minorHAnsi"/>
          <w:sz w:val="24"/>
          <w:szCs w:val="24"/>
        </w:rPr>
        <w:t xml:space="preserve"> = .145 (Field, 2017; Tabachnick &amp; Fidell, 2018). The variables in the model only predicted about 10% of the variability in the CIH use. The goodness-of-fit results (χ</w:t>
      </w:r>
      <w:r w:rsidRPr="00EB0224">
        <w:rPr>
          <w:rFonts w:cstheme="minorHAnsi"/>
          <w:sz w:val="24"/>
          <w:szCs w:val="24"/>
          <w:vertAlign w:val="superscript"/>
        </w:rPr>
        <w:t>2</w:t>
      </w:r>
      <w:r w:rsidRPr="00EB0224">
        <w:rPr>
          <w:rFonts w:cstheme="minorHAnsi"/>
          <w:sz w:val="24"/>
          <w:szCs w:val="24"/>
        </w:rPr>
        <w:t xml:space="preserve"> = 647.13, </w:t>
      </w:r>
      <w:r w:rsidRPr="00EB0224">
        <w:rPr>
          <w:rFonts w:cstheme="minorHAnsi"/>
          <w:i/>
          <w:iCs/>
          <w:sz w:val="24"/>
          <w:szCs w:val="24"/>
        </w:rPr>
        <w:t>df</w:t>
      </w:r>
      <w:r w:rsidRPr="00EB0224">
        <w:rPr>
          <w:rFonts w:cstheme="minorHAnsi"/>
          <w:sz w:val="24"/>
          <w:szCs w:val="24"/>
        </w:rPr>
        <w:t xml:space="preserve"> = 626, </w:t>
      </w:r>
      <w:r w:rsidRPr="00EB0224">
        <w:rPr>
          <w:rFonts w:cstheme="minorHAnsi"/>
          <w:i/>
          <w:iCs/>
          <w:sz w:val="24"/>
          <w:szCs w:val="24"/>
        </w:rPr>
        <w:t>N</w:t>
      </w:r>
      <w:r w:rsidRPr="00EB0224">
        <w:rPr>
          <w:rFonts w:cstheme="minorHAnsi"/>
          <w:sz w:val="24"/>
          <w:szCs w:val="24"/>
        </w:rPr>
        <w:t xml:space="preserve"> = 793, </w:t>
      </w:r>
      <w:r w:rsidRPr="00EB0224">
        <w:rPr>
          <w:rFonts w:cstheme="minorHAnsi"/>
          <w:i/>
          <w:iCs/>
          <w:sz w:val="24"/>
          <w:szCs w:val="24"/>
        </w:rPr>
        <w:t>p</w:t>
      </w:r>
      <w:r w:rsidRPr="00EB0224">
        <w:rPr>
          <w:rFonts w:cstheme="minorHAnsi"/>
          <w:sz w:val="24"/>
          <w:szCs w:val="24"/>
        </w:rPr>
        <w:t xml:space="preserve"> = .27) indicated that the model fit the data well.</w:t>
      </w:r>
    </w:p>
    <w:p w14:paraId="247DA511" w14:textId="77777777" w:rsidR="00EB0224" w:rsidRPr="008B2CFA" w:rsidRDefault="00EB0224" w:rsidP="00395782">
      <w:pPr>
        <w:pStyle w:val="NoSpacing"/>
        <w:rPr>
          <w:sz w:val="24"/>
          <w:szCs w:val="24"/>
        </w:rPr>
      </w:pPr>
      <w:r w:rsidRPr="008B2CFA">
        <w:rPr>
          <w:b/>
          <w:bCs/>
          <w:sz w:val="24"/>
          <w:szCs w:val="24"/>
        </w:rPr>
        <w:t xml:space="preserve">Table 4. </w:t>
      </w:r>
      <w:r w:rsidRPr="008B2CFA">
        <w:rPr>
          <w:sz w:val="24"/>
          <w:szCs w:val="24"/>
        </w:rPr>
        <w:t>Logistic regression analysis: predictive factors and any CIH use</w:t>
      </w:r>
    </w:p>
    <w:tbl>
      <w:tblPr>
        <w:tblStyle w:val="TableGrid"/>
        <w:tblW w:w="0" w:type="auto"/>
        <w:tblLook w:val="04A0" w:firstRow="1" w:lastRow="0" w:firstColumn="1" w:lastColumn="0" w:noHBand="0" w:noVBand="1"/>
      </w:tblPr>
      <w:tblGrid>
        <w:gridCol w:w="4582"/>
        <w:gridCol w:w="2343"/>
        <w:gridCol w:w="1329"/>
        <w:gridCol w:w="1174"/>
      </w:tblGrid>
      <w:tr w:rsidR="00395782" w:rsidRPr="00EB0224" w14:paraId="1EAAA932" w14:textId="77777777" w:rsidTr="00395782">
        <w:tc>
          <w:tcPr>
            <w:tcW w:w="0" w:type="auto"/>
            <w:hideMark/>
          </w:tcPr>
          <w:p w14:paraId="03324257" w14:textId="77777777" w:rsidR="00395782" w:rsidRPr="00EB0224" w:rsidRDefault="00395782" w:rsidP="00EB0224">
            <w:pPr>
              <w:rPr>
                <w:rFonts w:cstheme="minorHAnsi"/>
                <w:sz w:val="24"/>
                <w:szCs w:val="24"/>
              </w:rPr>
            </w:pPr>
          </w:p>
        </w:tc>
        <w:tc>
          <w:tcPr>
            <w:tcW w:w="2343" w:type="dxa"/>
            <w:hideMark/>
          </w:tcPr>
          <w:p w14:paraId="36987E2C" w14:textId="77777777" w:rsidR="00395782" w:rsidRPr="00EB0224" w:rsidRDefault="00395782" w:rsidP="00EB0224">
            <w:pPr>
              <w:rPr>
                <w:rFonts w:cstheme="minorHAnsi"/>
                <w:b/>
                <w:bCs/>
                <w:sz w:val="24"/>
                <w:szCs w:val="24"/>
              </w:rPr>
            </w:pPr>
            <w:r w:rsidRPr="00EB0224">
              <w:rPr>
                <w:rFonts w:cstheme="minorHAnsi"/>
                <w:b/>
                <w:bCs/>
                <w:sz w:val="24"/>
                <w:szCs w:val="24"/>
              </w:rPr>
              <w:t>Overall any CIH use</w:t>
            </w:r>
          </w:p>
        </w:tc>
        <w:tc>
          <w:tcPr>
            <w:tcW w:w="1243" w:type="dxa"/>
          </w:tcPr>
          <w:p w14:paraId="132D2505" w14:textId="77777777" w:rsidR="00395782" w:rsidRPr="00EB0224" w:rsidRDefault="00395782" w:rsidP="00EB0224">
            <w:pPr>
              <w:rPr>
                <w:rFonts w:cstheme="minorHAnsi"/>
                <w:b/>
                <w:bCs/>
                <w:sz w:val="24"/>
                <w:szCs w:val="24"/>
              </w:rPr>
            </w:pPr>
          </w:p>
        </w:tc>
        <w:tc>
          <w:tcPr>
            <w:tcW w:w="0" w:type="auto"/>
          </w:tcPr>
          <w:p w14:paraId="3A27A9D2" w14:textId="65F301CA" w:rsidR="00395782" w:rsidRPr="00EB0224" w:rsidRDefault="00395782" w:rsidP="00EB0224">
            <w:pPr>
              <w:rPr>
                <w:rFonts w:cstheme="minorHAnsi"/>
                <w:b/>
                <w:bCs/>
                <w:sz w:val="24"/>
                <w:szCs w:val="24"/>
              </w:rPr>
            </w:pPr>
          </w:p>
        </w:tc>
      </w:tr>
      <w:tr w:rsidR="00EB0224" w:rsidRPr="00EB0224" w14:paraId="51E7643D" w14:textId="77777777" w:rsidTr="00395782">
        <w:tc>
          <w:tcPr>
            <w:tcW w:w="0" w:type="auto"/>
            <w:hideMark/>
          </w:tcPr>
          <w:p w14:paraId="1429ADB9" w14:textId="77777777" w:rsidR="00EB0224" w:rsidRPr="00EB0224" w:rsidRDefault="00EB0224" w:rsidP="00EB0224">
            <w:pPr>
              <w:rPr>
                <w:rFonts w:cstheme="minorHAnsi"/>
                <w:b/>
                <w:bCs/>
                <w:sz w:val="24"/>
                <w:szCs w:val="24"/>
              </w:rPr>
            </w:pPr>
            <w:r w:rsidRPr="00EB0224">
              <w:rPr>
                <w:rFonts w:cstheme="minorHAnsi"/>
                <w:b/>
                <w:bCs/>
                <w:sz w:val="24"/>
                <w:szCs w:val="24"/>
              </w:rPr>
              <w:t>Predictor</w:t>
            </w:r>
          </w:p>
        </w:tc>
        <w:tc>
          <w:tcPr>
            <w:tcW w:w="0" w:type="auto"/>
            <w:hideMark/>
          </w:tcPr>
          <w:p w14:paraId="1DFA3B6C" w14:textId="77777777" w:rsidR="00EB0224" w:rsidRPr="00EB0224" w:rsidRDefault="00EB0224" w:rsidP="00EB0224">
            <w:pPr>
              <w:rPr>
                <w:rFonts w:cstheme="minorHAnsi"/>
                <w:b/>
                <w:bCs/>
                <w:sz w:val="24"/>
                <w:szCs w:val="24"/>
              </w:rPr>
            </w:pPr>
            <w:r w:rsidRPr="00EB0224">
              <w:rPr>
                <w:rFonts w:cstheme="minorHAnsi"/>
                <w:b/>
                <w:bCs/>
                <w:sz w:val="24"/>
                <w:szCs w:val="24"/>
              </w:rPr>
              <w:t>Odd ratios</w:t>
            </w:r>
          </w:p>
        </w:tc>
        <w:tc>
          <w:tcPr>
            <w:tcW w:w="0" w:type="auto"/>
            <w:hideMark/>
          </w:tcPr>
          <w:p w14:paraId="23C64DF7" w14:textId="77777777" w:rsidR="00EB0224" w:rsidRPr="00EB0224" w:rsidRDefault="00EB0224" w:rsidP="00EB0224">
            <w:pPr>
              <w:rPr>
                <w:rFonts w:cstheme="minorHAnsi"/>
                <w:b/>
                <w:bCs/>
                <w:sz w:val="24"/>
                <w:szCs w:val="24"/>
              </w:rPr>
            </w:pPr>
            <w:r w:rsidRPr="00EB0224">
              <w:rPr>
                <w:rFonts w:cstheme="minorHAnsi"/>
                <w:b/>
                <w:bCs/>
                <w:sz w:val="24"/>
                <w:szCs w:val="24"/>
              </w:rPr>
              <w:t>95% Cl</w:t>
            </w:r>
          </w:p>
        </w:tc>
        <w:tc>
          <w:tcPr>
            <w:tcW w:w="0" w:type="auto"/>
            <w:hideMark/>
          </w:tcPr>
          <w:p w14:paraId="09A9CB42" w14:textId="77777777" w:rsidR="00EB0224" w:rsidRPr="00EB0224" w:rsidRDefault="00EB0224" w:rsidP="00EB0224">
            <w:pPr>
              <w:rPr>
                <w:rFonts w:cstheme="minorHAnsi"/>
                <w:b/>
                <w:bCs/>
                <w:sz w:val="24"/>
                <w:szCs w:val="24"/>
              </w:rPr>
            </w:pPr>
            <w:r w:rsidRPr="00EB0224">
              <w:rPr>
                <w:rFonts w:cstheme="minorHAnsi"/>
                <w:b/>
                <w:bCs/>
                <w:i/>
                <w:iCs/>
                <w:sz w:val="24"/>
                <w:szCs w:val="24"/>
              </w:rPr>
              <w:t>p</w:t>
            </w:r>
            <w:r w:rsidRPr="00EB0224">
              <w:rPr>
                <w:rFonts w:cstheme="minorHAnsi"/>
                <w:b/>
                <w:bCs/>
                <w:sz w:val="24"/>
                <w:szCs w:val="24"/>
              </w:rPr>
              <w:t xml:space="preserve"> </w:t>
            </w:r>
          </w:p>
        </w:tc>
      </w:tr>
      <w:tr w:rsidR="00EB0224" w:rsidRPr="00EB0224" w14:paraId="545C452E" w14:textId="77777777" w:rsidTr="00395782">
        <w:tc>
          <w:tcPr>
            <w:tcW w:w="0" w:type="auto"/>
            <w:hideMark/>
          </w:tcPr>
          <w:p w14:paraId="34FD5A04" w14:textId="77777777" w:rsidR="00EB0224" w:rsidRPr="00EB0224" w:rsidRDefault="00EB0224" w:rsidP="00EB0224">
            <w:pPr>
              <w:rPr>
                <w:rFonts w:cstheme="minorHAnsi"/>
                <w:sz w:val="24"/>
                <w:szCs w:val="24"/>
              </w:rPr>
            </w:pPr>
            <w:r w:rsidRPr="00EB0224">
              <w:rPr>
                <w:rFonts w:cstheme="minorHAnsi"/>
                <w:sz w:val="24"/>
                <w:szCs w:val="24"/>
              </w:rPr>
              <w:t>  Race/ethnicity</w:t>
            </w:r>
          </w:p>
        </w:tc>
        <w:tc>
          <w:tcPr>
            <w:tcW w:w="0" w:type="auto"/>
            <w:hideMark/>
          </w:tcPr>
          <w:p w14:paraId="76732DD5" w14:textId="77777777" w:rsidR="00EB0224" w:rsidRPr="00EB0224" w:rsidRDefault="00EB0224" w:rsidP="00EB0224">
            <w:pPr>
              <w:rPr>
                <w:rFonts w:cstheme="minorHAnsi"/>
                <w:sz w:val="24"/>
                <w:szCs w:val="24"/>
              </w:rPr>
            </w:pPr>
          </w:p>
        </w:tc>
        <w:tc>
          <w:tcPr>
            <w:tcW w:w="0" w:type="auto"/>
            <w:hideMark/>
          </w:tcPr>
          <w:p w14:paraId="3BB2312D" w14:textId="77777777" w:rsidR="00EB0224" w:rsidRPr="00EB0224" w:rsidRDefault="00EB0224" w:rsidP="00EB0224">
            <w:pPr>
              <w:rPr>
                <w:rFonts w:cstheme="minorHAnsi"/>
                <w:sz w:val="24"/>
                <w:szCs w:val="24"/>
              </w:rPr>
            </w:pPr>
          </w:p>
        </w:tc>
        <w:tc>
          <w:tcPr>
            <w:tcW w:w="0" w:type="auto"/>
            <w:hideMark/>
          </w:tcPr>
          <w:p w14:paraId="3E155B4C" w14:textId="77777777" w:rsidR="00EB0224" w:rsidRPr="00EB0224" w:rsidRDefault="00EB0224" w:rsidP="00EB0224">
            <w:pPr>
              <w:rPr>
                <w:rFonts w:cstheme="minorHAnsi"/>
                <w:sz w:val="24"/>
                <w:szCs w:val="24"/>
              </w:rPr>
            </w:pPr>
          </w:p>
        </w:tc>
      </w:tr>
      <w:tr w:rsidR="00EB0224" w:rsidRPr="00EB0224" w14:paraId="795DD58B" w14:textId="77777777" w:rsidTr="00395782">
        <w:tc>
          <w:tcPr>
            <w:tcW w:w="0" w:type="auto"/>
            <w:hideMark/>
          </w:tcPr>
          <w:p w14:paraId="72D6D5FE" w14:textId="77777777" w:rsidR="00EB0224" w:rsidRPr="00EB0224" w:rsidRDefault="00EB0224" w:rsidP="00EB0224">
            <w:pPr>
              <w:rPr>
                <w:rFonts w:cstheme="minorHAnsi"/>
                <w:sz w:val="24"/>
                <w:szCs w:val="24"/>
              </w:rPr>
            </w:pPr>
            <w:r w:rsidRPr="00EB0224">
              <w:rPr>
                <w:rFonts w:cstheme="minorHAnsi"/>
                <w:sz w:val="24"/>
                <w:szCs w:val="24"/>
              </w:rPr>
              <w:t>   Non-Hispanic White</w:t>
            </w:r>
          </w:p>
        </w:tc>
        <w:tc>
          <w:tcPr>
            <w:tcW w:w="0" w:type="auto"/>
            <w:hideMark/>
          </w:tcPr>
          <w:p w14:paraId="36DC5AC6"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3E932E2E" w14:textId="77777777" w:rsidR="00EB0224" w:rsidRPr="00EB0224" w:rsidRDefault="00EB0224" w:rsidP="00EB0224">
            <w:pPr>
              <w:rPr>
                <w:rFonts w:cstheme="minorHAnsi"/>
                <w:sz w:val="24"/>
                <w:szCs w:val="24"/>
              </w:rPr>
            </w:pPr>
          </w:p>
        </w:tc>
        <w:tc>
          <w:tcPr>
            <w:tcW w:w="0" w:type="auto"/>
            <w:hideMark/>
          </w:tcPr>
          <w:p w14:paraId="2F5F62CB" w14:textId="77777777" w:rsidR="00EB0224" w:rsidRPr="00EB0224" w:rsidRDefault="00EB0224" w:rsidP="00EB0224">
            <w:pPr>
              <w:rPr>
                <w:rFonts w:cstheme="minorHAnsi"/>
                <w:sz w:val="24"/>
                <w:szCs w:val="24"/>
              </w:rPr>
            </w:pPr>
          </w:p>
        </w:tc>
      </w:tr>
      <w:tr w:rsidR="00EB0224" w:rsidRPr="00EB0224" w14:paraId="51E8D526" w14:textId="77777777" w:rsidTr="00395782">
        <w:tc>
          <w:tcPr>
            <w:tcW w:w="0" w:type="auto"/>
            <w:hideMark/>
          </w:tcPr>
          <w:p w14:paraId="1FD6207F" w14:textId="77777777" w:rsidR="00EB0224" w:rsidRPr="00EB0224" w:rsidRDefault="00EB0224" w:rsidP="00EB0224">
            <w:pPr>
              <w:rPr>
                <w:rFonts w:cstheme="minorHAnsi"/>
                <w:sz w:val="24"/>
                <w:szCs w:val="24"/>
              </w:rPr>
            </w:pPr>
            <w:r w:rsidRPr="00EB0224">
              <w:rPr>
                <w:rFonts w:cstheme="minorHAnsi"/>
                <w:sz w:val="24"/>
                <w:szCs w:val="24"/>
              </w:rPr>
              <w:t>   Non-Hispanic others</w:t>
            </w:r>
            <w:r w:rsidRPr="00EB0224">
              <w:rPr>
                <w:rFonts w:cstheme="minorHAnsi"/>
                <w:sz w:val="24"/>
                <w:szCs w:val="24"/>
                <w:vertAlign w:val="superscript"/>
              </w:rPr>
              <w:t xml:space="preserve"> a </w:t>
            </w:r>
          </w:p>
        </w:tc>
        <w:tc>
          <w:tcPr>
            <w:tcW w:w="0" w:type="auto"/>
            <w:hideMark/>
          </w:tcPr>
          <w:p w14:paraId="74A96A4C" w14:textId="77777777" w:rsidR="00EB0224" w:rsidRPr="00EB0224" w:rsidRDefault="00EB0224" w:rsidP="00EB0224">
            <w:pPr>
              <w:rPr>
                <w:rFonts w:cstheme="minorHAnsi"/>
                <w:sz w:val="24"/>
                <w:szCs w:val="24"/>
              </w:rPr>
            </w:pPr>
            <w:r w:rsidRPr="00EB0224">
              <w:rPr>
                <w:rFonts w:cstheme="minorHAnsi"/>
                <w:sz w:val="24"/>
                <w:szCs w:val="24"/>
              </w:rPr>
              <w:t>1.09</w:t>
            </w:r>
          </w:p>
        </w:tc>
        <w:tc>
          <w:tcPr>
            <w:tcW w:w="0" w:type="auto"/>
            <w:hideMark/>
          </w:tcPr>
          <w:p w14:paraId="225FCE5C" w14:textId="77777777" w:rsidR="00EB0224" w:rsidRPr="00EB0224" w:rsidRDefault="00EB0224" w:rsidP="00EB0224">
            <w:pPr>
              <w:rPr>
                <w:rFonts w:cstheme="minorHAnsi"/>
                <w:sz w:val="24"/>
                <w:szCs w:val="24"/>
              </w:rPr>
            </w:pPr>
            <w:r w:rsidRPr="00EB0224">
              <w:rPr>
                <w:rFonts w:cstheme="minorHAnsi"/>
                <w:sz w:val="24"/>
                <w:szCs w:val="24"/>
              </w:rPr>
              <w:t>[0.60, 2.00]</w:t>
            </w:r>
          </w:p>
        </w:tc>
        <w:tc>
          <w:tcPr>
            <w:tcW w:w="0" w:type="auto"/>
            <w:hideMark/>
          </w:tcPr>
          <w:p w14:paraId="507C76DD" w14:textId="77777777" w:rsidR="00EB0224" w:rsidRPr="00EB0224" w:rsidRDefault="00EB0224" w:rsidP="00EB0224">
            <w:pPr>
              <w:rPr>
                <w:rFonts w:cstheme="minorHAnsi"/>
                <w:sz w:val="24"/>
                <w:szCs w:val="24"/>
              </w:rPr>
            </w:pPr>
            <w:r w:rsidRPr="00EB0224">
              <w:rPr>
                <w:rFonts w:cstheme="minorHAnsi"/>
                <w:sz w:val="24"/>
                <w:szCs w:val="24"/>
              </w:rPr>
              <w:t>.761</w:t>
            </w:r>
          </w:p>
        </w:tc>
      </w:tr>
      <w:tr w:rsidR="00EB0224" w:rsidRPr="00EB0224" w14:paraId="2BB84AD9" w14:textId="77777777" w:rsidTr="00395782">
        <w:tc>
          <w:tcPr>
            <w:tcW w:w="0" w:type="auto"/>
            <w:hideMark/>
          </w:tcPr>
          <w:p w14:paraId="6C45FCFA" w14:textId="77777777" w:rsidR="00EB0224" w:rsidRPr="00EB0224" w:rsidRDefault="00EB0224" w:rsidP="00EB0224">
            <w:pPr>
              <w:rPr>
                <w:rFonts w:cstheme="minorHAnsi"/>
                <w:sz w:val="24"/>
                <w:szCs w:val="24"/>
              </w:rPr>
            </w:pPr>
            <w:r w:rsidRPr="00EB0224">
              <w:rPr>
                <w:rFonts w:cstheme="minorHAnsi"/>
                <w:sz w:val="24"/>
                <w:szCs w:val="24"/>
              </w:rPr>
              <w:t>   Non-Hispanic Black/African American</w:t>
            </w:r>
          </w:p>
        </w:tc>
        <w:tc>
          <w:tcPr>
            <w:tcW w:w="0" w:type="auto"/>
            <w:hideMark/>
          </w:tcPr>
          <w:p w14:paraId="5406EB6B" w14:textId="77777777" w:rsidR="00EB0224" w:rsidRPr="00EB0224" w:rsidRDefault="00EB0224" w:rsidP="00EB0224">
            <w:pPr>
              <w:rPr>
                <w:rFonts w:cstheme="minorHAnsi"/>
                <w:sz w:val="24"/>
                <w:szCs w:val="24"/>
              </w:rPr>
            </w:pPr>
            <w:r w:rsidRPr="00EB0224">
              <w:rPr>
                <w:rFonts w:cstheme="minorHAnsi"/>
                <w:sz w:val="24"/>
                <w:szCs w:val="24"/>
              </w:rPr>
              <w:t>0.45</w:t>
            </w:r>
          </w:p>
        </w:tc>
        <w:tc>
          <w:tcPr>
            <w:tcW w:w="0" w:type="auto"/>
            <w:hideMark/>
          </w:tcPr>
          <w:p w14:paraId="28825797" w14:textId="77777777" w:rsidR="00EB0224" w:rsidRPr="00EB0224" w:rsidRDefault="00EB0224" w:rsidP="00EB0224">
            <w:pPr>
              <w:rPr>
                <w:rFonts w:cstheme="minorHAnsi"/>
                <w:sz w:val="24"/>
                <w:szCs w:val="24"/>
              </w:rPr>
            </w:pPr>
            <w:r w:rsidRPr="00EB0224">
              <w:rPr>
                <w:rFonts w:cstheme="minorHAnsi"/>
                <w:sz w:val="24"/>
                <w:szCs w:val="24"/>
              </w:rPr>
              <w:t>[0.25, 0.84]</w:t>
            </w:r>
          </w:p>
        </w:tc>
        <w:tc>
          <w:tcPr>
            <w:tcW w:w="0" w:type="auto"/>
            <w:hideMark/>
          </w:tcPr>
          <w:p w14:paraId="2B670F07" w14:textId="77777777" w:rsidR="00EB0224" w:rsidRPr="00EB0224" w:rsidRDefault="00EB0224" w:rsidP="00EB0224">
            <w:pPr>
              <w:rPr>
                <w:rFonts w:cstheme="minorHAnsi"/>
                <w:sz w:val="24"/>
                <w:szCs w:val="24"/>
              </w:rPr>
            </w:pPr>
            <w:r w:rsidRPr="00EB0224">
              <w:rPr>
                <w:rFonts w:cstheme="minorHAnsi"/>
                <w:sz w:val="24"/>
                <w:szCs w:val="24"/>
              </w:rPr>
              <w:t>.012*</w:t>
            </w:r>
          </w:p>
        </w:tc>
      </w:tr>
      <w:tr w:rsidR="00EB0224" w:rsidRPr="00EB0224" w14:paraId="7DC7F8F4" w14:textId="77777777" w:rsidTr="00395782">
        <w:tc>
          <w:tcPr>
            <w:tcW w:w="0" w:type="auto"/>
            <w:hideMark/>
          </w:tcPr>
          <w:p w14:paraId="581C2F5D" w14:textId="77777777" w:rsidR="00EB0224" w:rsidRPr="00EB0224" w:rsidRDefault="00EB0224" w:rsidP="00EB0224">
            <w:pPr>
              <w:rPr>
                <w:rFonts w:cstheme="minorHAnsi"/>
                <w:sz w:val="24"/>
                <w:szCs w:val="24"/>
              </w:rPr>
            </w:pPr>
            <w:r w:rsidRPr="00EB0224">
              <w:rPr>
                <w:rFonts w:cstheme="minorHAnsi"/>
                <w:sz w:val="24"/>
                <w:szCs w:val="24"/>
              </w:rPr>
              <w:t>   Hispanic/Latinx</w:t>
            </w:r>
          </w:p>
        </w:tc>
        <w:tc>
          <w:tcPr>
            <w:tcW w:w="0" w:type="auto"/>
            <w:hideMark/>
          </w:tcPr>
          <w:p w14:paraId="4C51D608" w14:textId="77777777" w:rsidR="00EB0224" w:rsidRPr="00EB0224" w:rsidRDefault="00EB0224" w:rsidP="00EB0224">
            <w:pPr>
              <w:rPr>
                <w:rFonts w:cstheme="minorHAnsi"/>
                <w:sz w:val="24"/>
                <w:szCs w:val="24"/>
              </w:rPr>
            </w:pPr>
            <w:r w:rsidRPr="00EB0224">
              <w:rPr>
                <w:rFonts w:cstheme="minorHAnsi"/>
                <w:sz w:val="24"/>
                <w:szCs w:val="24"/>
              </w:rPr>
              <w:t>0.57</w:t>
            </w:r>
          </w:p>
        </w:tc>
        <w:tc>
          <w:tcPr>
            <w:tcW w:w="0" w:type="auto"/>
            <w:hideMark/>
          </w:tcPr>
          <w:p w14:paraId="7A8CC32D" w14:textId="77777777" w:rsidR="00EB0224" w:rsidRPr="00EB0224" w:rsidRDefault="00EB0224" w:rsidP="00EB0224">
            <w:pPr>
              <w:rPr>
                <w:rFonts w:cstheme="minorHAnsi"/>
                <w:sz w:val="24"/>
                <w:szCs w:val="24"/>
              </w:rPr>
            </w:pPr>
            <w:r w:rsidRPr="00EB0224">
              <w:rPr>
                <w:rFonts w:cstheme="minorHAnsi"/>
                <w:sz w:val="24"/>
                <w:szCs w:val="24"/>
              </w:rPr>
              <w:t>[0.33, 1.00]</w:t>
            </w:r>
          </w:p>
        </w:tc>
        <w:tc>
          <w:tcPr>
            <w:tcW w:w="0" w:type="auto"/>
            <w:hideMark/>
          </w:tcPr>
          <w:p w14:paraId="05288020" w14:textId="77777777" w:rsidR="00EB0224" w:rsidRPr="00EB0224" w:rsidRDefault="00EB0224" w:rsidP="00EB0224">
            <w:pPr>
              <w:rPr>
                <w:rFonts w:cstheme="minorHAnsi"/>
                <w:sz w:val="24"/>
                <w:szCs w:val="24"/>
              </w:rPr>
            </w:pPr>
            <w:r w:rsidRPr="00EB0224">
              <w:rPr>
                <w:rFonts w:cstheme="minorHAnsi"/>
                <w:sz w:val="24"/>
                <w:szCs w:val="24"/>
              </w:rPr>
              <w:t>.044*</w:t>
            </w:r>
          </w:p>
        </w:tc>
      </w:tr>
      <w:tr w:rsidR="00EB0224" w:rsidRPr="00EB0224" w14:paraId="6A0B33C9" w14:textId="77777777" w:rsidTr="00395782">
        <w:tc>
          <w:tcPr>
            <w:tcW w:w="0" w:type="auto"/>
            <w:hideMark/>
          </w:tcPr>
          <w:p w14:paraId="7BA6A4B8" w14:textId="77777777" w:rsidR="00EB0224" w:rsidRPr="00EB0224" w:rsidRDefault="00EB0224" w:rsidP="00EB0224">
            <w:pPr>
              <w:rPr>
                <w:rFonts w:cstheme="minorHAnsi"/>
                <w:sz w:val="24"/>
                <w:szCs w:val="24"/>
              </w:rPr>
            </w:pPr>
            <w:r w:rsidRPr="00EB0224">
              <w:rPr>
                <w:rFonts w:cstheme="minorHAnsi"/>
                <w:sz w:val="24"/>
                <w:szCs w:val="24"/>
              </w:rPr>
              <w:t>Predisposing factors</w:t>
            </w:r>
          </w:p>
        </w:tc>
        <w:tc>
          <w:tcPr>
            <w:tcW w:w="0" w:type="auto"/>
            <w:hideMark/>
          </w:tcPr>
          <w:p w14:paraId="430A1F41" w14:textId="77777777" w:rsidR="00EB0224" w:rsidRPr="00EB0224" w:rsidRDefault="00EB0224" w:rsidP="00EB0224">
            <w:pPr>
              <w:rPr>
                <w:rFonts w:cstheme="minorHAnsi"/>
                <w:sz w:val="24"/>
                <w:szCs w:val="24"/>
              </w:rPr>
            </w:pPr>
          </w:p>
        </w:tc>
        <w:tc>
          <w:tcPr>
            <w:tcW w:w="0" w:type="auto"/>
            <w:hideMark/>
          </w:tcPr>
          <w:p w14:paraId="765DD68E" w14:textId="77777777" w:rsidR="00EB0224" w:rsidRPr="00EB0224" w:rsidRDefault="00EB0224" w:rsidP="00EB0224">
            <w:pPr>
              <w:rPr>
                <w:rFonts w:cstheme="minorHAnsi"/>
                <w:sz w:val="24"/>
                <w:szCs w:val="24"/>
              </w:rPr>
            </w:pPr>
          </w:p>
        </w:tc>
        <w:tc>
          <w:tcPr>
            <w:tcW w:w="0" w:type="auto"/>
            <w:hideMark/>
          </w:tcPr>
          <w:p w14:paraId="08FCEC8B" w14:textId="77777777" w:rsidR="00EB0224" w:rsidRPr="00EB0224" w:rsidRDefault="00EB0224" w:rsidP="00EB0224">
            <w:pPr>
              <w:rPr>
                <w:rFonts w:cstheme="minorHAnsi"/>
                <w:sz w:val="24"/>
                <w:szCs w:val="24"/>
              </w:rPr>
            </w:pPr>
          </w:p>
        </w:tc>
      </w:tr>
      <w:tr w:rsidR="00EB0224" w:rsidRPr="00EB0224" w14:paraId="25AA4ABC" w14:textId="77777777" w:rsidTr="00395782">
        <w:tc>
          <w:tcPr>
            <w:tcW w:w="0" w:type="auto"/>
            <w:hideMark/>
          </w:tcPr>
          <w:p w14:paraId="4ACE9510" w14:textId="77777777" w:rsidR="00EB0224" w:rsidRPr="00EB0224" w:rsidRDefault="00EB0224" w:rsidP="00EB0224">
            <w:pPr>
              <w:rPr>
                <w:rFonts w:cstheme="minorHAnsi"/>
                <w:sz w:val="24"/>
                <w:szCs w:val="24"/>
              </w:rPr>
            </w:pPr>
            <w:r w:rsidRPr="00EB0224">
              <w:rPr>
                <w:rFonts w:cstheme="minorHAnsi"/>
                <w:sz w:val="24"/>
                <w:szCs w:val="24"/>
              </w:rPr>
              <w:t>  Age (years)</w:t>
            </w:r>
          </w:p>
        </w:tc>
        <w:tc>
          <w:tcPr>
            <w:tcW w:w="0" w:type="auto"/>
            <w:hideMark/>
          </w:tcPr>
          <w:p w14:paraId="723967FE" w14:textId="77777777" w:rsidR="00EB0224" w:rsidRPr="00EB0224" w:rsidRDefault="00EB0224" w:rsidP="00EB0224">
            <w:pPr>
              <w:rPr>
                <w:rFonts w:cstheme="minorHAnsi"/>
                <w:sz w:val="24"/>
                <w:szCs w:val="24"/>
              </w:rPr>
            </w:pPr>
          </w:p>
        </w:tc>
        <w:tc>
          <w:tcPr>
            <w:tcW w:w="0" w:type="auto"/>
            <w:hideMark/>
          </w:tcPr>
          <w:p w14:paraId="1F576BAB" w14:textId="77777777" w:rsidR="00EB0224" w:rsidRPr="00EB0224" w:rsidRDefault="00EB0224" w:rsidP="00EB0224">
            <w:pPr>
              <w:rPr>
                <w:rFonts w:cstheme="minorHAnsi"/>
                <w:sz w:val="24"/>
                <w:szCs w:val="24"/>
              </w:rPr>
            </w:pPr>
          </w:p>
        </w:tc>
        <w:tc>
          <w:tcPr>
            <w:tcW w:w="0" w:type="auto"/>
            <w:hideMark/>
          </w:tcPr>
          <w:p w14:paraId="77CA4447" w14:textId="77777777" w:rsidR="00EB0224" w:rsidRPr="00EB0224" w:rsidRDefault="00EB0224" w:rsidP="00EB0224">
            <w:pPr>
              <w:rPr>
                <w:rFonts w:cstheme="minorHAnsi"/>
                <w:sz w:val="24"/>
                <w:szCs w:val="24"/>
              </w:rPr>
            </w:pPr>
          </w:p>
        </w:tc>
      </w:tr>
      <w:tr w:rsidR="00EB0224" w:rsidRPr="00EB0224" w14:paraId="618E1C60" w14:textId="77777777" w:rsidTr="00395782">
        <w:tc>
          <w:tcPr>
            <w:tcW w:w="0" w:type="auto"/>
            <w:hideMark/>
          </w:tcPr>
          <w:p w14:paraId="1101DA5A" w14:textId="77777777" w:rsidR="00EB0224" w:rsidRPr="00EB0224" w:rsidRDefault="00EB0224" w:rsidP="00EB0224">
            <w:pPr>
              <w:rPr>
                <w:rFonts w:cstheme="minorHAnsi"/>
                <w:sz w:val="24"/>
                <w:szCs w:val="24"/>
              </w:rPr>
            </w:pPr>
            <w:r w:rsidRPr="00EB0224">
              <w:rPr>
                <w:rFonts w:cstheme="minorHAnsi"/>
                <w:sz w:val="24"/>
                <w:szCs w:val="24"/>
              </w:rPr>
              <w:t>   60–85</w:t>
            </w:r>
          </w:p>
        </w:tc>
        <w:tc>
          <w:tcPr>
            <w:tcW w:w="0" w:type="auto"/>
            <w:hideMark/>
          </w:tcPr>
          <w:p w14:paraId="0F227030"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37368B79" w14:textId="77777777" w:rsidR="00EB0224" w:rsidRPr="00EB0224" w:rsidRDefault="00EB0224" w:rsidP="00EB0224">
            <w:pPr>
              <w:rPr>
                <w:rFonts w:cstheme="minorHAnsi"/>
                <w:sz w:val="24"/>
                <w:szCs w:val="24"/>
              </w:rPr>
            </w:pPr>
          </w:p>
        </w:tc>
        <w:tc>
          <w:tcPr>
            <w:tcW w:w="0" w:type="auto"/>
            <w:hideMark/>
          </w:tcPr>
          <w:p w14:paraId="429176FA" w14:textId="77777777" w:rsidR="00EB0224" w:rsidRPr="00EB0224" w:rsidRDefault="00EB0224" w:rsidP="00EB0224">
            <w:pPr>
              <w:rPr>
                <w:rFonts w:cstheme="minorHAnsi"/>
                <w:sz w:val="24"/>
                <w:szCs w:val="24"/>
              </w:rPr>
            </w:pPr>
          </w:p>
        </w:tc>
      </w:tr>
      <w:tr w:rsidR="00EB0224" w:rsidRPr="00EB0224" w14:paraId="36A77E4B" w14:textId="77777777" w:rsidTr="00395782">
        <w:tc>
          <w:tcPr>
            <w:tcW w:w="0" w:type="auto"/>
            <w:hideMark/>
          </w:tcPr>
          <w:p w14:paraId="23E37AA0" w14:textId="77777777" w:rsidR="00EB0224" w:rsidRPr="00EB0224" w:rsidRDefault="00EB0224" w:rsidP="00EB0224">
            <w:pPr>
              <w:rPr>
                <w:rFonts w:cstheme="minorHAnsi"/>
                <w:sz w:val="24"/>
                <w:szCs w:val="24"/>
              </w:rPr>
            </w:pPr>
            <w:r w:rsidRPr="00EB0224">
              <w:rPr>
                <w:rFonts w:cstheme="minorHAnsi"/>
                <w:sz w:val="24"/>
                <w:szCs w:val="24"/>
              </w:rPr>
              <w:t>   39–59</w:t>
            </w:r>
          </w:p>
        </w:tc>
        <w:tc>
          <w:tcPr>
            <w:tcW w:w="0" w:type="auto"/>
            <w:hideMark/>
          </w:tcPr>
          <w:p w14:paraId="68E4073E" w14:textId="77777777" w:rsidR="00EB0224" w:rsidRPr="00EB0224" w:rsidRDefault="00EB0224" w:rsidP="00EB0224">
            <w:pPr>
              <w:rPr>
                <w:rFonts w:cstheme="minorHAnsi"/>
                <w:sz w:val="24"/>
                <w:szCs w:val="24"/>
              </w:rPr>
            </w:pPr>
            <w:r w:rsidRPr="00EB0224">
              <w:rPr>
                <w:rFonts w:cstheme="minorHAnsi"/>
                <w:sz w:val="24"/>
                <w:szCs w:val="24"/>
              </w:rPr>
              <w:t>1.53</w:t>
            </w:r>
          </w:p>
        </w:tc>
        <w:tc>
          <w:tcPr>
            <w:tcW w:w="0" w:type="auto"/>
            <w:hideMark/>
          </w:tcPr>
          <w:p w14:paraId="0EF6BB6E" w14:textId="77777777" w:rsidR="00EB0224" w:rsidRPr="00EB0224" w:rsidRDefault="00EB0224" w:rsidP="00EB0224">
            <w:pPr>
              <w:rPr>
                <w:rFonts w:cstheme="minorHAnsi"/>
                <w:sz w:val="24"/>
                <w:szCs w:val="24"/>
              </w:rPr>
            </w:pPr>
            <w:r w:rsidRPr="00EB0224">
              <w:rPr>
                <w:rFonts w:cstheme="minorHAnsi"/>
                <w:sz w:val="24"/>
                <w:szCs w:val="24"/>
              </w:rPr>
              <w:t>[0.95, 2.26]</w:t>
            </w:r>
          </w:p>
        </w:tc>
        <w:tc>
          <w:tcPr>
            <w:tcW w:w="0" w:type="auto"/>
            <w:hideMark/>
          </w:tcPr>
          <w:p w14:paraId="2A811FA3" w14:textId="77777777" w:rsidR="00EB0224" w:rsidRPr="00EB0224" w:rsidRDefault="00EB0224" w:rsidP="00EB0224">
            <w:pPr>
              <w:rPr>
                <w:rFonts w:cstheme="minorHAnsi"/>
                <w:sz w:val="24"/>
                <w:szCs w:val="24"/>
              </w:rPr>
            </w:pPr>
            <w:r w:rsidRPr="00EB0224">
              <w:rPr>
                <w:rFonts w:cstheme="minorHAnsi"/>
                <w:sz w:val="24"/>
                <w:szCs w:val="24"/>
              </w:rPr>
              <w:t>.065</w:t>
            </w:r>
          </w:p>
        </w:tc>
      </w:tr>
      <w:tr w:rsidR="00EB0224" w:rsidRPr="00EB0224" w14:paraId="7CA603A7" w14:textId="77777777" w:rsidTr="00395782">
        <w:tc>
          <w:tcPr>
            <w:tcW w:w="0" w:type="auto"/>
            <w:hideMark/>
          </w:tcPr>
          <w:p w14:paraId="52A4C110" w14:textId="77777777" w:rsidR="00EB0224" w:rsidRPr="00EB0224" w:rsidRDefault="00EB0224" w:rsidP="00EB0224">
            <w:pPr>
              <w:rPr>
                <w:rFonts w:cstheme="minorHAnsi"/>
                <w:sz w:val="24"/>
                <w:szCs w:val="24"/>
              </w:rPr>
            </w:pPr>
            <w:r w:rsidRPr="00EB0224">
              <w:rPr>
                <w:rFonts w:cstheme="minorHAnsi"/>
                <w:sz w:val="24"/>
                <w:szCs w:val="24"/>
              </w:rPr>
              <w:t>   18–38</w:t>
            </w:r>
          </w:p>
        </w:tc>
        <w:tc>
          <w:tcPr>
            <w:tcW w:w="0" w:type="auto"/>
            <w:hideMark/>
          </w:tcPr>
          <w:p w14:paraId="158F5709" w14:textId="77777777" w:rsidR="00EB0224" w:rsidRPr="00EB0224" w:rsidRDefault="00EB0224" w:rsidP="00EB0224">
            <w:pPr>
              <w:rPr>
                <w:rFonts w:cstheme="minorHAnsi"/>
                <w:sz w:val="24"/>
                <w:szCs w:val="24"/>
              </w:rPr>
            </w:pPr>
            <w:r w:rsidRPr="00EB0224">
              <w:rPr>
                <w:rFonts w:cstheme="minorHAnsi"/>
                <w:sz w:val="24"/>
                <w:szCs w:val="24"/>
              </w:rPr>
              <w:t>1.07</w:t>
            </w:r>
          </w:p>
        </w:tc>
        <w:tc>
          <w:tcPr>
            <w:tcW w:w="0" w:type="auto"/>
            <w:hideMark/>
          </w:tcPr>
          <w:p w14:paraId="370AAE0A" w14:textId="77777777" w:rsidR="00EB0224" w:rsidRPr="00EB0224" w:rsidRDefault="00EB0224" w:rsidP="00EB0224">
            <w:pPr>
              <w:rPr>
                <w:rFonts w:cstheme="minorHAnsi"/>
                <w:sz w:val="24"/>
                <w:szCs w:val="24"/>
              </w:rPr>
            </w:pPr>
            <w:r w:rsidRPr="00EB0224">
              <w:rPr>
                <w:rFonts w:cstheme="minorHAnsi"/>
                <w:sz w:val="24"/>
                <w:szCs w:val="24"/>
              </w:rPr>
              <w:t>[0.71, 1.55]</w:t>
            </w:r>
          </w:p>
        </w:tc>
        <w:tc>
          <w:tcPr>
            <w:tcW w:w="0" w:type="auto"/>
            <w:hideMark/>
          </w:tcPr>
          <w:p w14:paraId="2FC39132" w14:textId="77777777" w:rsidR="00EB0224" w:rsidRPr="00EB0224" w:rsidRDefault="00EB0224" w:rsidP="00EB0224">
            <w:pPr>
              <w:rPr>
                <w:rFonts w:cstheme="minorHAnsi"/>
                <w:sz w:val="24"/>
                <w:szCs w:val="24"/>
              </w:rPr>
            </w:pPr>
            <w:r w:rsidRPr="00EB0224">
              <w:rPr>
                <w:rFonts w:cstheme="minorHAnsi"/>
                <w:sz w:val="24"/>
                <w:szCs w:val="24"/>
              </w:rPr>
              <w:t>.745</w:t>
            </w:r>
          </w:p>
        </w:tc>
      </w:tr>
      <w:tr w:rsidR="00EB0224" w:rsidRPr="00EB0224" w14:paraId="3F389E9D" w14:textId="77777777" w:rsidTr="00395782">
        <w:tc>
          <w:tcPr>
            <w:tcW w:w="0" w:type="auto"/>
            <w:hideMark/>
          </w:tcPr>
          <w:p w14:paraId="07E70B5E" w14:textId="77777777" w:rsidR="00EB0224" w:rsidRPr="00EB0224" w:rsidRDefault="00EB0224" w:rsidP="00EB0224">
            <w:pPr>
              <w:rPr>
                <w:rFonts w:cstheme="minorHAnsi"/>
                <w:sz w:val="24"/>
                <w:szCs w:val="24"/>
              </w:rPr>
            </w:pPr>
            <w:r w:rsidRPr="00EB0224">
              <w:rPr>
                <w:rFonts w:cstheme="minorHAnsi"/>
                <w:sz w:val="24"/>
                <w:szCs w:val="24"/>
              </w:rPr>
              <w:t>  Gender</w:t>
            </w:r>
          </w:p>
        </w:tc>
        <w:tc>
          <w:tcPr>
            <w:tcW w:w="0" w:type="auto"/>
            <w:hideMark/>
          </w:tcPr>
          <w:p w14:paraId="45ABC5A1" w14:textId="77777777" w:rsidR="00EB0224" w:rsidRPr="00EB0224" w:rsidRDefault="00EB0224" w:rsidP="00EB0224">
            <w:pPr>
              <w:rPr>
                <w:rFonts w:cstheme="minorHAnsi"/>
                <w:sz w:val="24"/>
                <w:szCs w:val="24"/>
              </w:rPr>
            </w:pPr>
          </w:p>
        </w:tc>
        <w:tc>
          <w:tcPr>
            <w:tcW w:w="0" w:type="auto"/>
            <w:hideMark/>
          </w:tcPr>
          <w:p w14:paraId="69C978F8" w14:textId="77777777" w:rsidR="00EB0224" w:rsidRPr="00EB0224" w:rsidRDefault="00EB0224" w:rsidP="00EB0224">
            <w:pPr>
              <w:rPr>
                <w:rFonts w:cstheme="minorHAnsi"/>
                <w:sz w:val="24"/>
                <w:szCs w:val="24"/>
              </w:rPr>
            </w:pPr>
          </w:p>
        </w:tc>
        <w:tc>
          <w:tcPr>
            <w:tcW w:w="0" w:type="auto"/>
            <w:hideMark/>
          </w:tcPr>
          <w:p w14:paraId="7132A6DF" w14:textId="77777777" w:rsidR="00EB0224" w:rsidRPr="00EB0224" w:rsidRDefault="00EB0224" w:rsidP="00EB0224">
            <w:pPr>
              <w:rPr>
                <w:rFonts w:cstheme="minorHAnsi"/>
                <w:sz w:val="24"/>
                <w:szCs w:val="24"/>
              </w:rPr>
            </w:pPr>
          </w:p>
        </w:tc>
      </w:tr>
      <w:tr w:rsidR="00EB0224" w:rsidRPr="00EB0224" w14:paraId="5E03DCEA" w14:textId="77777777" w:rsidTr="00395782">
        <w:tc>
          <w:tcPr>
            <w:tcW w:w="0" w:type="auto"/>
            <w:hideMark/>
          </w:tcPr>
          <w:p w14:paraId="7A29D28F" w14:textId="77777777" w:rsidR="00EB0224" w:rsidRPr="00EB0224" w:rsidRDefault="00EB0224" w:rsidP="00EB0224">
            <w:pPr>
              <w:rPr>
                <w:rFonts w:cstheme="minorHAnsi"/>
                <w:sz w:val="24"/>
                <w:szCs w:val="24"/>
              </w:rPr>
            </w:pPr>
            <w:r w:rsidRPr="00EB0224">
              <w:rPr>
                <w:rFonts w:cstheme="minorHAnsi"/>
                <w:sz w:val="24"/>
                <w:szCs w:val="24"/>
              </w:rPr>
              <w:t>   Female</w:t>
            </w:r>
          </w:p>
        </w:tc>
        <w:tc>
          <w:tcPr>
            <w:tcW w:w="0" w:type="auto"/>
            <w:hideMark/>
          </w:tcPr>
          <w:p w14:paraId="317FBCE0"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0C7D99D8" w14:textId="77777777" w:rsidR="00EB0224" w:rsidRPr="00EB0224" w:rsidRDefault="00EB0224" w:rsidP="00EB0224">
            <w:pPr>
              <w:rPr>
                <w:rFonts w:cstheme="minorHAnsi"/>
                <w:sz w:val="24"/>
                <w:szCs w:val="24"/>
              </w:rPr>
            </w:pPr>
          </w:p>
        </w:tc>
        <w:tc>
          <w:tcPr>
            <w:tcW w:w="0" w:type="auto"/>
            <w:hideMark/>
          </w:tcPr>
          <w:p w14:paraId="4983BD59" w14:textId="77777777" w:rsidR="00EB0224" w:rsidRPr="00EB0224" w:rsidRDefault="00EB0224" w:rsidP="00EB0224">
            <w:pPr>
              <w:rPr>
                <w:rFonts w:cstheme="minorHAnsi"/>
                <w:sz w:val="24"/>
                <w:szCs w:val="24"/>
              </w:rPr>
            </w:pPr>
          </w:p>
        </w:tc>
      </w:tr>
      <w:tr w:rsidR="00EB0224" w:rsidRPr="00EB0224" w14:paraId="264F23CE" w14:textId="77777777" w:rsidTr="00395782">
        <w:tc>
          <w:tcPr>
            <w:tcW w:w="0" w:type="auto"/>
            <w:hideMark/>
          </w:tcPr>
          <w:p w14:paraId="553EF830" w14:textId="77777777" w:rsidR="00EB0224" w:rsidRPr="00EB0224" w:rsidRDefault="00EB0224" w:rsidP="00EB0224">
            <w:pPr>
              <w:rPr>
                <w:rFonts w:cstheme="minorHAnsi"/>
                <w:sz w:val="24"/>
                <w:szCs w:val="24"/>
              </w:rPr>
            </w:pPr>
            <w:r w:rsidRPr="00EB0224">
              <w:rPr>
                <w:rFonts w:cstheme="minorHAnsi"/>
                <w:sz w:val="24"/>
                <w:szCs w:val="24"/>
              </w:rPr>
              <w:t>   Male</w:t>
            </w:r>
          </w:p>
        </w:tc>
        <w:tc>
          <w:tcPr>
            <w:tcW w:w="0" w:type="auto"/>
            <w:hideMark/>
          </w:tcPr>
          <w:p w14:paraId="6BC43AF4" w14:textId="77777777" w:rsidR="00EB0224" w:rsidRPr="00EB0224" w:rsidRDefault="00EB0224" w:rsidP="00EB0224">
            <w:pPr>
              <w:rPr>
                <w:rFonts w:cstheme="minorHAnsi"/>
                <w:sz w:val="24"/>
                <w:szCs w:val="24"/>
              </w:rPr>
            </w:pPr>
            <w:r w:rsidRPr="00EB0224">
              <w:rPr>
                <w:rFonts w:cstheme="minorHAnsi"/>
                <w:sz w:val="24"/>
                <w:szCs w:val="24"/>
              </w:rPr>
              <w:t>0.59</w:t>
            </w:r>
          </w:p>
        </w:tc>
        <w:tc>
          <w:tcPr>
            <w:tcW w:w="0" w:type="auto"/>
            <w:hideMark/>
          </w:tcPr>
          <w:p w14:paraId="62168399" w14:textId="77777777" w:rsidR="00EB0224" w:rsidRPr="00EB0224" w:rsidRDefault="00EB0224" w:rsidP="00EB0224">
            <w:pPr>
              <w:rPr>
                <w:rFonts w:cstheme="minorHAnsi"/>
                <w:sz w:val="24"/>
                <w:szCs w:val="24"/>
              </w:rPr>
            </w:pPr>
            <w:r w:rsidRPr="00EB0224">
              <w:rPr>
                <w:rFonts w:cstheme="minorHAnsi"/>
                <w:sz w:val="24"/>
                <w:szCs w:val="24"/>
              </w:rPr>
              <w:t>[0.42, 0.81]</w:t>
            </w:r>
          </w:p>
        </w:tc>
        <w:tc>
          <w:tcPr>
            <w:tcW w:w="0" w:type="auto"/>
            <w:hideMark/>
          </w:tcPr>
          <w:p w14:paraId="14C36039" w14:textId="77777777" w:rsidR="00EB0224" w:rsidRPr="00EB0224" w:rsidRDefault="00EB0224" w:rsidP="00EB0224">
            <w:pPr>
              <w:rPr>
                <w:rFonts w:cstheme="minorHAnsi"/>
                <w:sz w:val="24"/>
                <w:szCs w:val="24"/>
              </w:rPr>
            </w:pPr>
            <w:r w:rsidRPr="00EB0224">
              <w:rPr>
                <w:rFonts w:cstheme="minorHAnsi"/>
                <w:sz w:val="24"/>
                <w:szCs w:val="24"/>
              </w:rPr>
              <w:t>.001**</w:t>
            </w:r>
          </w:p>
        </w:tc>
      </w:tr>
      <w:tr w:rsidR="00EB0224" w:rsidRPr="00EB0224" w14:paraId="17AD04A7" w14:textId="77777777" w:rsidTr="00395782">
        <w:tc>
          <w:tcPr>
            <w:tcW w:w="0" w:type="auto"/>
            <w:hideMark/>
          </w:tcPr>
          <w:p w14:paraId="451D590C" w14:textId="77777777" w:rsidR="00EB0224" w:rsidRPr="00EB0224" w:rsidRDefault="00EB0224" w:rsidP="00EB0224">
            <w:pPr>
              <w:rPr>
                <w:rFonts w:cstheme="minorHAnsi"/>
                <w:sz w:val="24"/>
                <w:szCs w:val="24"/>
              </w:rPr>
            </w:pPr>
            <w:r w:rsidRPr="00EB0224">
              <w:rPr>
                <w:rFonts w:cstheme="minorHAnsi"/>
                <w:sz w:val="24"/>
                <w:szCs w:val="24"/>
              </w:rPr>
              <w:t>  Marital status</w:t>
            </w:r>
          </w:p>
        </w:tc>
        <w:tc>
          <w:tcPr>
            <w:tcW w:w="0" w:type="auto"/>
            <w:hideMark/>
          </w:tcPr>
          <w:p w14:paraId="11EDF894" w14:textId="77777777" w:rsidR="00EB0224" w:rsidRPr="00EB0224" w:rsidRDefault="00EB0224" w:rsidP="00EB0224">
            <w:pPr>
              <w:rPr>
                <w:rFonts w:cstheme="minorHAnsi"/>
                <w:sz w:val="24"/>
                <w:szCs w:val="24"/>
              </w:rPr>
            </w:pPr>
          </w:p>
        </w:tc>
        <w:tc>
          <w:tcPr>
            <w:tcW w:w="0" w:type="auto"/>
            <w:hideMark/>
          </w:tcPr>
          <w:p w14:paraId="716609B9" w14:textId="77777777" w:rsidR="00EB0224" w:rsidRPr="00EB0224" w:rsidRDefault="00EB0224" w:rsidP="00EB0224">
            <w:pPr>
              <w:rPr>
                <w:rFonts w:cstheme="minorHAnsi"/>
                <w:sz w:val="24"/>
                <w:szCs w:val="24"/>
              </w:rPr>
            </w:pPr>
          </w:p>
        </w:tc>
        <w:tc>
          <w:tcPr>
            <w:tcW w:w="0" w:type="auto"/>
            <w:hideMark/>
          </w:tcPr>
          <w:p w14:paraId="728FF4BE" w14:textId="77777777" w:rsidR="00EB0224" w:rsidRPr="00EB0224" w:rsidRDefault="00EB0224" w:rsidP="00EB0224">
            <w:pPr>
              <w:rPr>
                <w:rFonts w:cstheme="minorHAnsi"/>
                <w:sz w:val="24"/>
                <w:szCs w:val="24"/>
              </w:rPr>
            </w:pPr>
          </w:p>
        </w:tc>
      </w:tr>
      <w:tr w:rsidR="00EB0224" w:rsidRPr="00EB0224" w14:paraId="451DB9C2" w14:textId="77777777" w:rsidTr="00395782">
        <w:tc>
          <w:tcPr>
            <w:tcW w:w="0" w:type="auto"/>
            <w:hideMark/>
          </w:tcPr>
          <w:p w14:paraId="6398363C" w14:textId="77777777" w:rsidR="00EB0224" w:rsidRPr="00EB0224" w:rsidRDefault="00EB0224" w:rsidP="00EB0224">
            <w:pPr>
              <w:rPr>
                <w:rFonts w:cstheme="minorHAnsi"/>
                <w:sz w:val="24"/>
                <w:szCs w:val="24"/>
              </w:rPr>
            </w:pPr>
            <w:r w:rsidRPr="00EB0224">
              <w:rPr>
                <w:rFonts w:cstheme="minorHAnsi"/>
                <w:sz w:val="24"/>
                <w:szCs w:val="24"/>
              </w:rPr>
              <w:t>   Married</w:t>
            </w:r>
          </w:p>
        </w:tc>
        <w:tc>
          <w:tcPr>
            <w:tcW w:w="0" w:type="auto"/>
            <w:hideMark/>
          </w:tcPr>
          <w:p w14:paraId="61658525"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0EB1C51F" w14:textId="77777777" w:rsidR="00EB0224" w:rsidRPr="00EB0224" w:rsidRDefault="00EB0224" w:rsidP="00EB0224">
            <w:pPr>
              <w:rPr>
                <w:rFonts w:cstheme="minorHAnsi"/>
                <w:sz w:val="24"/>
                <w:szCs w:val="24"/>
              </w:rPr>
            </w:pPr>
          </w:p>
        </w:tc>
        <w:tc>
          <w:tcPr>
            <w:tcW w:w="0" w:type="auto"/>
            <w:hideMark/>
          </w:tcPr>
          <w:p w14:paraId="54E3E038" w14:textId="77777777" w:rsidR="00EB0224" w:rsidRPr="00EB0224" w:rsidRDefault="00EB0224" w:rsidP="00EB0224">
            <w:pPr>
              <w:rPr>
                <w:rFonts w:cstheme="minorHAnsi"/>
                <w:sz w:val="24"/>
                <w:szCs w:val="24"/>
              </w:rPr>
            </w:pPr>
          </w:p>
        </w:tc>
      </w:tr>
      <w:tr w:rsidR="00EB0224" w:rsidRPr="00EB0224" w14:paraId="1FE41817" w14:textId="77777777" w:rsidTr="00395782">
        <w:tc>
          <w:tcPr>
            <w:tcW w:w="0" w:type="auto"/>
            <w:hideMark/>
          </w:tcPr>
          <w:p w14:paraId="206C1328" w14:textId="77777777" w:rsidR="00EB0224" w:rsidRPr="00EB0224" w:rsidRDefault="00EB0224" w:rsidP="00EB0224">
            <w:pPr>
              <w:rPr>
                <w:rFonts w:cstheme="minorHAnsi"/>
                <w:sz w:val="24"/>
                <w:szCs w:val="24"/>
              </w:rPr>
            </w:pPr>
            <w:r w:rsidRPr="00EB0224">
              <w:rPr>
                <w:rFonts w:cstheme="minorHAnsi"/>
                <w:sz w:val="24"/>
                <w:szCs w:val="24"/>
              </w:rPr>
              <w:t>   Single/never married</w:t>
            </w:r>
          </w:p>
        </w:tc>
        <w:tc>
          <w:tcPr>
            <w:tcW w:w="0" w:type="auto"/>
            <w:hideMark/>
          </w:tcPr>
          <w:p w14:paraId="6D27AA8A" w14:textId="77777777" w:rsidR="00EB0224" w:rsidRPr="00EB0224" w:rsidRDefault="00EB0224" w:rsidP="00EB0224">
            <w:pPr>
              <w:rPr>
                <w:rFonts w:cstheme="minorHAnsi"/>
                <w:sz w:val="24"/>
                <w:szCs w:val="24"/>
              </w:rPr>
            </w:pPr>
            <w:r w:rsidRPr="00EB0224">
              <w:rPr>
                <w:rFonts w:cstheme="minorHAnsi"/>
                <w:sz w:val="24"/>
                <w:szCs w:val="24"/>
              </w:rPr>
              <w:t>0.95</w:t>
            </w:r>
          </w:p>
        </w:tc>
        <w:tc>
          <w:tcPr>
            <w:tcW w:w="0" w:type="auto"/>
            <w:hideMark/>
          </w:tcPr>
          <w:p w14:paraId="25C65523" w14:textId="77777777" w:rsidR="00EB0224" w:rsidRPr="00EB0224" w:rsidRDefault="00EB0224" w:rsidP="00EB0224">
            <w:pPr>
              <w:rPr>
                <w:rFonts w:cstheme="minorHAnsi"/>
                <w:sz w:val="24"/>
                <w:szCs w:val="24"/>
              </w:rPr>
            </w:pPr>
            <w:r w:rsidRPr="00EB0224">
              <w:rPr>
                <w:rFonts w:cstheme="minorHAnsi"/>
                <w:sz w:val="24"/>
                <w:szCs w:val="24"/>
              </w:rPr>
              <w:t>[0.64, 1.41]</w:t>
            </w:r>
          </w:p>
        </w:tc>
        <w:tc>
          <w:tcPr>
            <w:tcW w:w="0" w:type="auto"/>
            <w:hideMark/>
          </w:tcPr>
          <w:p w14:paraId="44BCF3DC" w14:textId="77777777" w:rsidR="00EB0224" w:rsidRPr="00EB0224" w:rsidRDefault="00EB0224" w:rsidP="00EB0224">
            <w:pPr>
              <w:rPr>
                <w:rFonts w:cstheme="minorHAnsi"/>
                <w:sz w:val="24"/>
                <w:szCs w:val="24"/>
              </w:rPr>
            </w:pPr>
            <w:r w:rsidRPr="00EB0224">
              <w:rPr>
                <w:rFonts w:cstheme="minorHAnsi"/>
                <w:sz w:val="24"/>
                <w:szCs w:val="24"/>
              </w:rPr>
              <w:t>.800</w:t>
            </w:r>
          </w:p>
        </w:tc>
      </w:tr>
      <w:tr w:rsidR="00EB0224" w:rsidRPr="00EB0224" w14:paraId="31A7BB60" w14:textId="77777777" w:rsidTr="00395782">
        <w:tc>
          <w:tcPr>
            <w:tcW w:w="0" w:type="auto"/>
            <w:hideMark/>
          </w:tcPr>
          <w:p w14:paraId="0C7CE3AE" w14:textId="77777777" w:rsidR="00EB0224" w:rsidRPr="00EB0224" w:rsidRDefault="00EB0224" w:rsidP="00EB0224">
            <w:pPr>
              <w:rPr>
                <w:rFonts w:cstheme="minorHAnsi"/>
                <w:sz w:val="24"/>
                <w:szCs w:val="24"/>
              </w:rPr>
            </w:pPr>
            <w:r w:rsidRPr="00EB0224">
              <w:rPr>
                <w:rFonts w:cstheme="minorHAnsi"/>
                <w:sz w:val="24"/>
                <w:szCs w:val="24"/>
              </w:rPr>
              <w:t>   Separated/divorced/widowed</w:t>
            </w:r>
          </w:p>
        </w:tc>
        <w:tc>
          <w:tcPr>
            <w:tcW w:w="0" w:type="auto"/>
            <w:hideMark/>
          </w:tcPr>
          <w:p w14:paraId="2E373BF7" w14:textId="77777777" w:rsidR="00EB0224" w:rsidRPr="00EB0224" w:rsidRDefault="00EB0224" w:rsidP="00EB0224">
            <w:pPr>
              <w:rPr>
                <w:rFonts w:cstheme="minorHAnsi"/>
                <w:sz w:val="24"/>
                <w:szCs w:val="24"/>
              </w:rPr>
            </w:pPr>
            <w:r w:rsidRPr="00EB0224">
              <w:rPr>
                <w:rFonts w:cstheme="minorHAnsi"/>
                <w:sz w:val="24"/>
                <w:szCs w:val="24"/>
              </w:rPr>
              <w:t>1.11</w:t>
            </w:r>
          </w:p>
        </w:tc>
        <w:tc>
          <w:tcPr>
            <w:tcW w:w="0" w:type="auto"/>
            <w:hideMark/>
          </w:tcPr>
          <w:p w14:paraId="18043D96" w14:textId="77777777" w:rsidR="00EB0224" w:rsidRPr="00EB0224" w:rsidRDefault="00EB0224" w:rsidP="00EB0224">
            <w:pPr>
              <w:rPr>
                <w:rFonts w:cstheme="minorHAnsi"/>
                <w:sz w:val="24"/>
                <w:szCs w:val="24"/>
              </w:rPr>
            </w:pPr>
            <w:r w:rsidRPr="00EB0224">
              <w:rPr>
                <w:rFonts w:cstheme="minorHAnsi"/>
                <w:sz w:val="24"/>
                <w:szCs w:val="24"/>
              </w:rPr>
              <w:t>[0.74, 1.65]</w:t>
            </w:r>
          </w:p>
        </w:tc>
        <w:tc>
          <w:tcPr>
            <w:tcW w:w="0" w:type="auto"/>
            <w:hideMark/>
          </w:tcPr>
          <w:p w14:paraId="75BB6893" w14:textId="77777777" w:rsidR="00EB0224" w:rsidRPr="00EB0224" w:rsidRDefault="00EB0224" w:rsidP="00EB0224">
            <w:pPr>
              <w:rPr>
                <w:rFonts w:cstheme="minorHAnsi"/>
                <w:sz w:val="24"/>
                <w:szCs w:val="24"/>
              </w:rPr>
            </w:pPr>
            <w:r w:rsidRPr="00EB0224">
              <w:rPr>
                <w:rFonts w:cstheme="minorHAnsi"/>
                <w:sz w:val="24"/>
                <w:szCs w:val="24"/>
              </w:rPr>
              <w:t>.624</w:t>
            </w:r>
          </w:p>
        </w:tc>
      </w:tr>
      <w:tr w:rsidR="00EB0224" w:rsidRPr="00EB0224" w14:paraId="334D4222" w14:textId="77777777" w:rsidTr="00395782">
        <w:tc>
          <w:tcPr>
            <w:tcW w:w="0" w:type="auto"/>
            <w:hideMark/>
          </w:tcPr>
          <w:p w14:paraId="0ACC21FA" w14:textId="77777777" w:rsidR="00EB0224" w:rsidRPr="00EB0224" w:rsidRDefault="00EB0224" w:rsidP="00EB0224">
            <w:pPr>
              <w:rPr>
                <w:rFonts w:cstheme="minorHAnsi"/>
                <w:sz w:val="24"/>
                <w:szCs w:val="24"/>
              </w:rPr>
            </w:pPr>
            <w:r w:rsidRPr="00EB0224">
              <w:rPr>
                <w:rFonts w:cstheme="minorHAnsi"/>
                <w:sz w:val="24"/>
                <w:szCs w:val="24"/>
              </w:rPr>
              <w:t>  Region</w:t>
            </w:r>
          </w:p>
        </w:tc>
        <w:tc>
          <w:tcPr>
            <w:tcW w:w="0" w:type="auto"/>
            <w:hideMark/>
          </w:tcPr>
          <w:p w14:paraId="54402DF7" w14:textId="77777777" w:rsidR="00EB0224" w:rsidRPr="00EB0224" w:rsidRDefault="00EB0224" w:rsidP="00EB0224">
            <w:pPr>
              <w:rPr>
                <w:rFonts w:cstheme="minorHAnsi"/>
                <w:sz w:val="24"/>
                <w:szCs w:val="24"/>
              </w:rPr>
            </w:pPr>
          </w:p>
        </w:tc>
        <w:tc>
          <w:tcPr>
            <w:tcW w:w="0" w:type="auto"/>
            <w:hideMark/>
          </w:tcPr>
          <w:p w14:paraId="3D3034C6" w14:textId="77777777" w:rsidR="00EB0224" w:rsidRPr="00EB0224" w:rsidRDefault="00EB0224" w:rsidP="00EB0224">
            <w:pPr>
              <w:rPr>
                <w:rFonts w:cstheme="minorHAnsi"/>
                <w:sz w:val="24"/>
                <w:szCs w:val="24"/>
              </w:rPr>
            </w:pPr>
          </w:p>
        </w:tc>
        <w:tc>
          <w:tcPr>
            <w:tcW w:w="0" w:type="auto"/>
            <w:hideMark/>
          </w:tcPr>
          <w:p w14:paraId="7D6553D0" w14:textId="77777777" w:rsidR="00EB0224" w:rsidRPr="00EB0224" w:rsidRDefault="00EB0224" w:rsidP="00EB0224">
            <w:pPr>
              <w:rPr>
                <w:rFonts w:cstheme="minorHAnsi"/>
                <w:sz w:val="24"/>
                <w:szCs w:val="24"/>
              </w:rPr>
            </w:pPr>
          </w:p>
        </w:tc>
      </w:tr>
      <w:tr w:rsidR="00EB0224" w:rsidRPr="00EB0224" w14:paraId="67E45698" w14:textId="77777777" w:rsidTr="00395782">
        <w:tc>
          <w:tcPr>
            <w:tcW w:w="0" w:type="auto"/>
            <w:hideMark/>
          </w:tcPr>
          <w:p w14:paraId="35EED7A9" w14:textId="77777777" w:rsidR="00EB0224" w:rsidRPr="00EB0224" w:rsidRDefault="00EB0224" w:rsidP="00EB0224">
            <w:pPr>
              <w:rPr>
                <w:rFonts w:cstheme="minorHAnsi"/>
                <w:sz w:val="24"/>
                <w:szCs w:val="24"/>
              </w:rPr>
            </w:pPr>
            <w:r w:rsidRPr="00EB0224">
              <w:rPr>
                <w:rFonts w:cstheme="minorHAnsi"/>
                <w:sz w:val="24"/>
                <w:szCs w:val="24"/>
              </w:rPr>
              <w:t>   South</w:t>
            </w:r>
          </w:p>
        </w:tc>
        <w:tc>
          <w:tcPr>
            <w:tcW w:w="0" w:type="auto"/>
            <w:hideMark/>
          </w:tcPr>
          <w:p w14:paraId="26D448E9"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38FDD64E" w14:textId="77777777" w:rsidR="00EB0224" w:rsidRPr="00EB0224" w:rsidRDefault="00EB0224" w:rsidP="00EB0224">
            <w:pPr>
              <w:rPr>
                <w:rFonts w:cstheme="minorHAnsi"/>
                <w:sz w:val="24"/>
                <w:szCs w:val="24"/>
              </w:rPr>
            </w:pPr>
          </w:p>
        </w:tc>
        <w:tc>
          <w:tcPr>
            <w:tcW w:w="0" w:type="auto"/>
            <w:hideMark/>
          </w:tcPr>
          <w:p w14:paraId="7D1348FF" w14:textId="77777777" w:rsidR="00EB0224" w:rsidRPr="00EB0224" w:rsidRDefault="00EB0224" w:rsidP="00EB0224">
            <w:pPr>
              <w:rPr>
                <w:rFonts w:cstheme="minorHAnsi"/>
                <w:sz w:val="24"/>
                <w:szCs w:val="24"/>
              </w:rPr>
            </w:pPr>
          </w:p>
        </w:tc>
      </w:tr>
      <w:tr w:rsidR="00EB0224" w:rsidRPr="00EB0224" w14:paraId="393FBDB5" w14:textId="77777777" w:rsidTr="00395782">
        <w:tc>
          <w:tcPr>
            <w:tcW w:w="0" w:type="auto"/>
            <w:hideMark/>
          </w:tcPr>
          <w:p w14:paraId="3DDAFE14" w14:textId="77777777" w:rsidR="00EB0224" w:rsidRPr="00EB0224" w:rsidRDefault="00EB0224" w:rsidP="00EB0224">
            <w:pPr>
              <w:rPr>
                <w:rFonts w:cstheme="minorHAnsi"/>
                <w:sz w:val="24"/>
                <w:szCs w:val="24"/>
              </w:rPr>
            </w:pPr>
            <w:r w:rsidRPr="00EB0224">
              <w:rPr>
                <w:rFonts w:cstheme="minorHAnsi"/>
                <w:sz w:val="24"/>
                <w:szCs w:val="24"/>
              </w:rPr>
              <w:t>   Northeast</w:t>
            </w:r>
          </w:p>
        </w:tc>
        <w:tc>
          <w:tcPr>
            <w:tcW w:w="0" w:type="auto"/>
            <w:hideMark/>
          </w:tcPr>
          <w:p w14:paraId="15521E95" w14:textId="77777777" w:rsidR="00EB0224" w:rsidRPr="00EB0224" w:rsidRDefault="00EB0224" w:rsidP="00EB0224">
            <w:pPr>
              <w:rPr>
                <w:rFonts w:cstheme="minorHAnsi"/>
                <w:sz w:val="24"/>
                <w:szCs w:val="24"/>
              </w:rPr>
            </w:pPr>
            <w:r w:rsidRPr="00EB0224">
              <w:rPr>
                <w:rFonts w:cstheme="minorHAnsi"/>
                <w:sz w:val="24"/>
                <w:szCs w:val="24"/>
              </w:rPr>
              <w:t>1.08</w:t>
            </w:r>
          </w:p>
        </w:tc>
        <w:tc>
          <w:tcPr>
            <w:tcW w:w="0" w:type="auto"/>
            <w:hideMark/>
          </w:tcPr>
          <w:p w14:paraId="0A6C0164" w14:textId="77777777" w:rsidR="00EB0224" w:rsidRPr="00EB0224" w:rsidRDefault="00EB0224" w:rsidP="00EB0224">
            <w:pPr>
              <w:rPr>
                <w:rFonts w:cstheme="minorHAnsi"/>
                <w:sz w:val="24"/>
                <w:szCs w:val="24"/>
              </w:rPr>
            </w:pPr>
            <w:r w:rsidRPr="00EB0224">
              <w:rPr>
                <w:rFonts w:cstheme="minorHAnsi"/>
                <w:sz w:val="24"/>
                <w:szCs w:val="24"/>
              </w:rPr>
              <w:t>[0.66, 1.75]</w:t>
            </w:r>
          </w:p>
        </w:tc>
        <w:tc>
          <w:tcPr>
            <w:tcW w:w="0" w:type="auto"/>
            <w:hideMark/>
          </w:tcPr>
          <w:p w14:paraId="6C7E02D6" w14:textId="77777777" w:rsidR="00EB0224" w:rsidRPr="00EB0224" w:rsidRDefault="00EB0224" w:rsidP="00EB0224">
            <w:pPr>
              <w:rPr>
                <w:rFonts w:cstheme="minorHAnsi"/>
                <w:sz w:val="24"/>
                <w:szCs w:val="24"/>
              </w:rPr>
            </w:pPr>
            <w:r w:rsidRPr="00EB0224">
              <w:rPr>
                <w:rFonts w:cstheme="minorHAnsi"/>
                <w:sz w:val="24"/>
                <w:szCs w:val="24"/>
              </w:rPr>
              <w:t>.771</w:t>
            </w:r>
          </w:p>
        </w:tc>
      </w:tr>
      <w:tr w:rsidR="00EB0224" w:rsidRPr="00EB0224" w14:paraId="126B8B10" w14:textId="77777777" w:rsidTr="00395782">
        <w:tc>
          <w:tcPr>
            <w:tcW w:w="0" w:type="auto"/>
            <w:hideMark/>
          </w:tcPr>
          <w:p w14:paraId="5D5DAD3B" w14:textId="77777777" w:rsidR="00EB0224" w:rsidRPr="00EB0224" w:rsidRDefault="00EB0224" w:rsidP="00EB0224">
            <w:pPr>
              <w:rPr>
                <w:rFonts w:cstheme="minorHAnsi"/>
                <w:sz w:val="24"/>
                <w:szCs w:val="24"/>
              </w:rPr>
            </w:pPr>
            <w:r w:rsidRPr="00EB0224">
              <w:rPr>
                <w:rFonts w:cstheme="minorHAnsi"/>
                <w:sz w:val="24"/>
                <w:szCs w:val="24"/>
              </w:rPr>
              <w:t>   Midwest</w:t>
            </w:r>
          </w:p>
        </w:tc>
        <w:tc>
          <w:tcPr>
            <w:tcW w:w="0" w:type="auto"/>
            <w:hideMark/>
          </w:tcPr>
          <w:p w14:paraId="6DCBA086" w14:textId="77777777" w:rsidR="00EB0224" w:rsidRPr="00EB0224" w:rsidRDefault="00EB0224" w:rsidP="00EB0224">
            <w:pPr>
              <w:rPr>
                <w:rFonts w:cstheme="minorHAnsi"/>
                <w:sz w:val="24"/>
                <w:szCs w:val="24"/>
              </w:rPr>
            </w:pPr>
            <w:r w:rsidRPr="00EB0224">
              <w:rPr>
                <w:rFonts w:cstheme="minorHAnsi"/>
                <w:sz w:val="24"/>
                <w:szCs w:val="24"/>
              </w:rPr>
              <w:t>1.21</w:t>
            </w:r>
          </w:p>
        </w:tc>
        <w:tc>
          <w:tcPr>
            <w:tcW w:w="0" w:type="auto"/>
            <w:hideMark/>
          </w:tcPr>
          <w:p w14:paraId="37DA2AB1" w14:textId="77777777" w:rsidR="00EB0224" w:rsidRPr="00EB0224" w:rsidRDefault="00EB0224" w:rsidP="00EB0224">
            <w:pPr>
              <w:rPr>
                <w:rFonts w:cstheme="minorHAnsi"/>
                <w:sz w:val="24"/>
                <w:szCs w:val="24"/>
              </w:rPr>
            </w:pPr>
            <w:r w:rsidRPr="00EB0224">
              <w:rPr>
                <w:rFonts w:cstheme="minorHAnsi"/>
                <w:sz w:val="24"/>
                <w:szCs w:val="24"/>
              </w:rPr>
              <w:t>[0.80, 1.80]</w:t>
            </w:r>
          </w:p>
        </w:tc>
        <w:tc>
          <w:tcPr>
            <w:tcW w:w="0" w:type="auto"/>
            <w:hideMark/>
          </w:tcPr>
          <w:p w14:paraId="47A4A570" w14:textId="77777777" w:rsidR="00EB0224" w:rsidRPr="00EB0224" w:rsidRDefault="00EB0224" w:rsidP="00EB0224">
            <w:pPr>
              <w:rPr>
                <w:rFonts w:cstheme="minorHAnsi"/>
                <w:sz w:val="24"/>
                <w:szCs w:val="24"/>
              </w:rPr>
            </w:pPr>
            <w:r w:rsidRPr="00EB0224">
              <w:rPr>
                <w:rFonts w:cstheme="minorHAnsi"/>
                <w:sz w:val="24"/>
                <w:szCs w:val="24"/>
              </w:rPr>
              <w:t>.356</w:t>
            </w:r>
          </w:p>
        </w:tc>
      </w:tr>
      <w:tr w:rsidR="00EB0224" w:rsidRPr="00EB0224" w14:paraId="02E92490" w14:textId="77777777" w:rsidTr="00395782">
        <w:tc>
          <w:tcPr>
            <w:tcW w:w="0" w:type="auto"/>
            <w:hideMark/>
          </w:tcPr>
          <w:p w14:paraId="42C2A254" w14:textId="77777777" w:rsidR="00EB0224" w:rsidRPr="00EB0224" w:rsidRDefault="00EB0224" w:rsidP="00EB0224">
            <w:pPr>
              <w:rPr>
                <w:rFonts w:cstheme="minorHAnsi"/>
                <w:sz w:val="24"/>
                <w:szCs w:val="24"/>
              </w:rPr>
            </w:pPr>
            <w:r w:rsidRPr="00EB0224">
              <w:rPr>
                <w:rFonts w:cstheme="minorHAnsi"/>
                <w:sz w:val="24"/>
                <w:szCs w:val="24"/>
              </w:rPr>
              <w:t>   West</w:t>
            </w:r>
          </w:p>
        </w:tc>
        <w:tc>
          <w:tcPr>
            <w:tcW w:w="0" w:type="auto"/>
            <w:hideMark/>
          </w:tcPr>
          <w:p w14:paraId="3FDA4F3A" w14:textId="77777777" w:rsidR="00EB0224" w:rsidRPr="00EB0224" w:rsidRDefault="00EB0224" w:rsidP="00EB0224">
            <w:pPr>
              <w:rPr>
                <w:rFonts w:cstheme="minorHAnsi"/>
                <w:sz w:val="24"/>
                <w:szCs w:val="24"/>
              </w:rPr>
            </w:pPr>
            <w:r w:rsidRPr="00EB0224">
              <w:rPr>
                <w:rFonts w:cstheme="minorHAnsi"/>
                <w:sz w:val="24"/>
                <w:szCs w:val="24"/>
              </w:rPr>
              <w:t>1.23</w:t>
            </w:r>
          </w:p>
        </w:tc>
        <w:tc>
          <w:tcPr>
            <w:tcW w:w="0" w:type="auto"/>
            <w:hideMark/>
          </w:tcPr>
          <w:p w14:paraId="351E2E53" w14:textId="77777777" w:rsidR="00EB0224" w:rsidRPr="00EB0224" w:rsidRDefault="00EB0224" w:rsidP="00EB0224">
            <w:pPr>
              <w:rPr>
                <w:rFonts w:cstheme="minorHAnsi"/>
                <w:sz w:val="24"/>
                <w:szCs w:val="24"/>
              </w:rPr>
            </w:pPr>
            <w:r w:rsidRPr="00EB0224">
              <w:rPr>
                <w:rFonts w:cstheme="minorHAnsi"/>
                <w:sz w:val="24"/>
                <w:szCs w:val="24"/>
              </w:rPr>
              <w:t>[0.82, 1.85]</w:t>
            </w:r>
          </w:p>
        </w:tc>
        <w:tc>
          <w:tcPr>
            <w:tcW w:w="0" w:type="auto"/>
            <w:hideMark/>
          </w:tcPr>
          <w:p w14:paraId="61E40037" w14:textId="77777777" w:rsidR="00EB0224" w:rsidRPr="00EB0224" w:rsidRDefault="00EB0224" w:rsidP="00EB0224">
            <w:pPr>
              <w:rPr>
                <w:rFonts w:cstheme="minorHAnsi"/>
                <w:sz w:val="24"/>
                <w:szCs w:val="24"/>
              </w:rPr>
            </w:pPr>
            <w:r w:rsidRPr="00EB0224">
              <w:rPr>
                <w:rFonts w:cstheme="minorHAnsi"/>
                <w:sz w:val="24"/>
                <w:szCs w:val="24"/>
              </w:rPr>
              <w:t>.311</w:t>
            </w:r>
          </w:p>
        </w:tc>
      </w:tr>
      <w:tr w:rsidR="00EB0224" w:rsidRPr="00EB0224" w14:paraId="11BAA4F3" w14:textId="77777777" w:rsidTr="00395782">
        <w:tc>
          <w:tcPr>
            <w:tcW w:w="0" w:type="auto"/>
            <w:hideMark/>
          </w:tcPr>
          <w:p w14:paraId="452C4EFA" w14:textId="77777777" w:rsidR="00EB0224" w:rsidRPr="00EB0224" w:rsidRDefault="00EB0224" w:rsidP="00EB0224">
            <w:pPr>
              <w:rPr>
                <w:rFonts w:cstheme="minorHAnsi"/>
                <w:sz w:val="24"/>
                <w:szCs w:val="24"/>
              </w:rPr>
            </w:pPr>
            <w:r w:rsidRPr="00EB0224">
              <w:rPr>
                <w:rFonts w:cstheme="minorHAnsi"/>
                <w:sz w:val="24"/>
                <w:szCs w:val="24"/>
              </w:rPr>
              <w:t>  Ever worked</w:t>
            </w:r>
          </w:p>
        </w:tc>
        <w:tc>
          <w:tcPr>
            <w:tcW w:w="0" w:type="auto"/>
            <w:hideMark/>
          </w:tcPr>
          <w:p w14:paraId="4FDE9C2C" w14:textId="77777777" w:rsidR="00EB0224" w:rsidRPr="00EB0224" w:rsidRDefault="00EB0224" w:rsidP="00EB0224">
            <w:pPr>
              <w:rPr>
                <w:rFonts w:cstheme="minorHAnsi"/>
                <w:sz w:val="24"/>
                <w:szCs w:val="24"/>
              </w:rPr>
            </w:pPr>
          </w:p>
        </w:tc>
        <w:tc>
          <w:tcPr>
            <w:tcW w:w="0" w:type="auto"/>
            <w:hideMark/>
          </w:tcPr>
          <w:p w14:paraId="2A1A1C2D" w14:textId="77777777" w:rsidR="00EB0224" w:rsidRPr="00EB0224" w:rsidRDefault="00EB0224" w:rsidP="00EB0224">
            <w:pPr>
              <w:rPr>
                <w:rFonts w:cstheme="minorHAnsi"/>
                <w:sz w:val="24"/>
                <w:szCs w:val="24"/>
              </w:rPr>
            </w:pPr>
          </w:p>
        </w:tc>
        <w:tc>
          <w:tcPr>
            <w:tcW w:w="0" w:type="auto"/>
            <w:hideMark/>
          </w:tcPr>
          <w:p w14:paraId="46B7BC2B" w14:textId="77777777" w:rsidR="00EB0224" w:rsidRPr="00EB0224" w:rsidRDefault="00EB0224" w:rsidP="00EB0224">
            <w:pPr>
              <w:rPr>
                <w:rFonts w:cstheme="minorHAnsi"/>
                <w:sz w:val="24"/>
                <w:szCs w:val="24"/>
              </w:rPr>
            </w:pPr>
          </w:p>
        </w:tc>
      </w:tr>
      <w:tr w:rsidR="00EB0224" w:rsidRPr="00EB0224" w14:paraId="1E6FE069" w14:textId="77777777" w:rsidTr="00395782">
        <w:tc>
          <w:tcPr>
            <w:tcW w:w="0" w:type="auto"/>
            <w:hideMark/>
          </w:tcPr>
          <w:p w14:paraId="4056C443"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5BB40AD7" w14:textId="77777777" w:rsidR="00EB0224" w:rsidRPr="00EB0224" w:rsidRDefault="00EB0224" w:rsidP="00EB0224">
            <w:pPr>
              <w:rPr>
                <w:rFonts w:cstheme="minorHAnsi"/>
                <w:sz w:val="24"/>
                <w:szCs w:val="24"/>
              </w:rPr>
            </w:pPr>
            <w:r w:rsidRPr="00EB0224">
              <w:rPr>
                <w:rFonts w:cstheme="minorHAnsi"/>
                <w:sz w:val="24"/>
                <w:szCs w:val="24"/>
              </w:rPr>
              <w:t>0.61</w:t>
            </w:r>
          </w:p>
        </w:tc>
        <w:tc>
          <w:tcPr>
            <w:tcW w:w="0" w:type="auto"/>
            <w:hideMark/>
          </w:tcPr>
          <w:p w14:paraId="2510C568" w14:textId="77777777" w:rsidR="00EB0224" w:rsidRPr="00EB0224" w:rsidRDefault="00EB0224" w:rsidP="00EB0224">
            <w:pPr>
              <w:rPr>
                <w:rFonts w:cstheme="minorHAnsi"/>
                <w:sz w:val="24"/>
                <w:szCs w:val="24"/>
              </w:rPr>
            </w:pPr>
            <w:r w:rsidRPr="00EB0224">
              <w:rPr>
                <w:rFonts w:cstheme="minorHAnsi"/>
                <w:sz w:val="24"/>
                <w:szCs w:val="24"/>
              </w:rPr>
              <w:t>[0.44, 0.84]</w:t>
            </w:r>
          </w:p>
        </w:tc>
        <w:tc>
          <w:tcPr>
            <w:tcW w:w="0" w:type="auto"/>
            <w:hideMark/>
          </w:tcPr>
          <w:p w14:paraId="0F71DE75" w14:textId="77777777" w:rsidR="00EB0224" w:rsidRPr="00EB0224" w:rsidRDefault="00EB0224" w:rsidP="00EB0224">
            <w:pPr>
              <w:rPr>
                <w:rFonts w:cstheme="minorHAnsi"/>
                <w:sz w:val="24"/>
                <w:szCs w:val="24"/>
              </w:rPr>
            </w:pPr>
            <w:r w:rsidRPr="00EB0224">
              <w:rPr>
                <w:rFonts w:cstheme="minorHAnsi"/>
                <w:sz w:val="24"/>
                <w:szCs w:val="24"/>
              </w:rPr>
              <w:t>.003**</w:t>
            </w:r>
          </w:p>
        </w:tc>
      </w:tr>
      <w:tr w:rsidR="00EB0224" w:rsidRPr="00EB0224" w14:paraId="181B0158" w14:textId="77777777" w:rsidTr="00395782">
        <w:tc>
          <w:tcPr>
            <w:tcW w:w="0" w:type="auto"/>
            <w:hideMark/>
          </w:tcPr>
          <w:p w14:paraId="4500CE92"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4B019A3E"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1787293F" w14:textId="77777777" w:rsidR="00EB0224" w:rsidRPr="00EB0224" w:rsidRDefault="00EB0224" w:rsidP="00EB0224">
            <w:pPr>
              <w:rPr>
                <w:rFonts w:cstheme="minorHAnsi"/>
                <w:sz w:val="24"/>
                <w:szCs w:val="24"/>
              </w:rPr>
            </w:pPr>
          </w:p>
        </w:tc>
        <w:tc>
          <w:tcPr>
            <w:tcW w:w="0" w:type="auto"/>
            <w:hideMark/>
          </w:tcPr>
          <w:p w14:paraId="37461EDE" w14:textId="77777777" w:rsidR="00EB0224" w:rsidRPr="00EB0224" w:rsidRDefault="00EB0224" w:rsidP="00EB0224">
            <w:pPr>
              <w:rPr>
                <w:rFonts w:cstheme="minorHAnsi"/>
                <w:sz w:val="24"/>
                <w:szCs w:val="24"/>
              </w:rPr>
            </w:pPr>
          </w:p>
        </w:tc>
      </w:tr>
      <w:tr w:rsidR="00EB0224" w:rsidRPr="00EB0224" w14:paraId="6ED9EEBB" w14:textId="77777777" w:rsidTr="00395782">
        <w:tc>
          <w:tcPr>
            <w:tcW w:w="0" w:type="auto"/>
            <w:hideMark/>
          </w:tcPr>
          <w:p w14:paraId="5F0F4683" w14:textId="77777777" w:rsidR="00EB0224" w:rsidRPr="00EB0224" w:rsidRDefault="00EB0224" w:rsidP="00EB0224">
            <w:pPr>
              <w:rPr>
                <w:rFonts w:cstheme="minorHAnsi"/>
                <w:sz w:val="24"/>
                <w:szCs w:val="24"/>
              </w:rPr>
            </w:pPr>
            <w:r w:rsidRPr="00EB0224">
              <w:rPr>
                <w:rFonts w:cstheme="minorHAnsi"/>
                <w:sz w:val="24"/>
                <w:szCs w:val="24"/>
              </w:rPr>
              <w:t>Enabling factors</w:t>
            </w:r>
          </w:p>
        </w:tc>
        <w:tc>
          <w:tcPr>
            <w:tcW w:w="0" w:type="auto"/>
            <w:hideMark/>
          </w:tcPr>
          <w:p w14:paraId="6810FC9C" w14:textId="77777777" w:rsidR="00EB0224" w:rsidRPr="00EB0224" w:rsidRDefault="00EB0224" w:rsidP="00EB0224">
            <w:pPr>
              <w:rPr>
                <w:rFonts w:cstheme="minorHAnsi"/>
                <w:sz w:val="24"/>
                <w:szCs w:val="24"/>
              </w:rPr>
            </w:pPr>
          </w:p>
        </w:tc>
        <w:tc>
          <w:tcPr>
            <w:tcW w:w="0" w:type="auto"/>
            <w:hideMark/>
          </w:tcPr>
          <w:p w14:paraId="6EB7D186" w14:textId="77777777" w:rsidR="00EB0224" w:rsidRPr="00EB0224" w:rsidRDefault="00EB0224" w:rsidP="00EB0224">
            <w:pPr>
              <w:rPr>
                <w:rFonts w:cstheme="minorHAnsi"/>
                <w:sz w:val="24"/>
                <w:szCs w:val="24"/>
              </w:rPr>
            </w:pPr>
          </w:p>
        </w:tc>
        <w:tc>
          <w:tcPr>
            <w:tcW w:w="0" w:type="auto"/>
            <w:hideMark/>
          </w:tcPr>
          <w:p w14:paraId="1CEDEE41" w14:textId="77777777" w:rsidR="00EB0224" w:rsidRPr="00EB0224" w:rsidRDefault="00EB0224" w:rsidP="00EB0224">
            <w:pPr>
              <w:rPr>
                <w:rFonts w:cstheme="minorHAnsi"/>
                <w:sz w:val="24"/>
                <w:szCs w:val="24"/>
              </w:rPr>
            </w:pPr>
          </w:p>
        </w:tc>
      </w:tr>
      <w:tr w:rsidR="00EB0224" w:rsidRPr="00EB0224" w14:paraId="442C71C1" w14:textId="77777777" w:rsidTr="00395782">
        <w:tc>
          <w:tcPr>
            <w:tcW w:w="0" w:type="auto"/>
            <w:hideMark/>
          </w:tcPr>
          <w:p w14:paraId="39A861D6" w14:textId="77777777" w:rsidR="00EB0224" w:rsidRPr="00EB0224" w:rsidRDefault="00EB0224" w:rsidP="00EB0224">
            <w:pPr>
              <w:rPr>
                <w:rFonts w:cstheme="minorHAnsi"/>
                <w:sz w:val="24"/>
                <w:szCs w:val="24"/>
              </w:rPr>
            </w:pPr>
            <w:r w:rsidRPr="00EB0224">
              <w:rPr>
                <w:rFonts w:cstheme="minorHAnsi"/>
                <w:sz w:val="24"/>
                <w:szCs w:val="24"/>
              </w:rPr>
              <w:t>  Care accessibility</w:t>
            </w:r>
          </w:p>
        </w:tc>
        <w:tc>
          <w:tcPr>
            <w:tcW w:w="0" w:type="auto"/>
            <w:hideMark/>
          </w:tcPr>
          <w:p w14:paraId="0BBE29C9" w14:textId="77777777" w:rsidR="00EB0224" w:rsidRPr="00EB0224" w:rsidRDefault="00EB0224" w:rsidP="00EB0224">
            <w:pPr>
              <w:rPr>
                <w:rFonts w:cstheme="minorHAnsi"/>
                <w:sz w:val="24"/>
                <w:szCs w:val="24"/>
              </w:rPr>
            </w:pPr>
          </w:p>
        </w:tc>
        <w:tc>
          <w:tcPr>
            <w:tcW w:w="0" w:type="auto"/>
            <w:hideMark/>
          </w:tcPr>
          <w:p w14:paraId="1955ABBC" w14:textId="77777777" w:rsidR="00EB0224" w:rsidRPr="00EB0224" w:rsidRDefault="00EB0224" w:rsidP="00EB0224">
            <w:pPr>
              <w:rPr>
                <w:rFonts w:cstheme="minorHAnsi"/>
                <w:sz w:val="24"/>
                <w:szCs w:val="24"/>
              </w:rPr>
            </w:pPr>
          </w:p>
        </w:tc>
        <w:tc>
          <w:tcPr>
            <w:tcW w:w="0" w:type="auto"/>
            <w:hideMark/>
          </w:tcPr>
          <w:p w14:paraId="06AA091E" w14:textId="77777777" w:rsidR="00EB0224" w:rsidRPr="00EB0224" w:rsidRDefault="00EB0224" w:rsidP="00EB0224">
            <w:pPr>
              <w:rPr>
                <w:rFonts w:cstheme="minorHAnsi"/>
                <w:sz w:val="24"/>
                <w:szCs w:val="24"/>
              </w:rPr>
            </w:pPr>
          </w:p>
        </w:tc>
      </w:tr>
      <w:tr w:rsidR="00EB0224" w:rsidRPr="00EB0224" w14:paraId="4C0832AD" w14:textId="77777777" w:rsidTr="00395782">
        <w:tc>
          <w:tcPr>
            <w:tcW w:w="0" w:type="auto"/>
            <w:hideMark/>
          </w:tcPr>
          <w:p w14:paraId="7814D93E"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52DF2173" w14:textId="77777777" w:rsidR="00EB0224" w:rsidRPr="00EB0224" w:rsidRDefault="00EB0224" w:rsidP="00EB0224">
            <w:pPr>
              <w:rPr>
                <w:rFonts w:cstheme="minorHAnsi"/>
                <w:sz w:val="24"/>
                <w:szCs w:val="24"/>
              </w:rPr>
            </w:pPr>
            <w:r w:rsidRPr="00EB0224">
              <w:rPr>
                <w:rFonts w:cstheme="minorHAnsi"/>
                <w:sz w:val="24"/>
                <w:szCs w:val="24"/>
              </w:rPr>
              <w:t>1.68</w:t>
            </w:r>
          </w:p>
        </w:tc>
        <w:tc>
          <w:tcPr>
            <w:tcW w:w="0" w:type="auto"/>
            <w:hideMark/>
          </w:tcPr>
          <w:p w14:paraId="5513116B" w14:textId="77777777" w:rsidR="00EB0224" w:rsidRPr="00EB0224" w:rsidRDefault="00EB0224" w:rsidP="00EB0224">
            <w:pPr>
              <w:rPr>
                <w:rFonts w:cstheme="minorHAnsi"/>
                <w:sz w:val="24"/>
                <w:szCs w:val="24"/>
              </w:rPr>
            </w:pPr>
            <w:r w:rsidRPr="00EB0224">
              <w:rPr>
                <w:rFonts w:cstheme="minorHAnsi"/>
                <w:sz w:val="24"/>
                <w:szCs w:val="24"/>
              </w:rPr>
              <w:t>[1.23, 2.31]</w:t>
            </w:r>
          </w:p>
        </w:tc>
        <w:tc>
          <w:tcPr>
            <w:tcW w:w="0" w:type="auto"/>
            <w:hideMark/>
          </w:tcPr>
          <w:p w14:paraId="57900B23" w14:textId="77777777" w:rsidR="00EB0224" w:rsidRPr="00EB0224" w:rsidRDefault="00EB0224" w:rsidP="00EB0224">
            <w:pPr>
              <w:rPr>
                <w:rFonts w:cstheme="minorHAnsi"/>
                <w:sz w:val="24"/>
                <w:szCs w:val="24"/>
              </w:rPr>
            </w:pPr>
            <w:r w:rsidRPr="00EB0224">
              <w:rPr>
                <w:rFonts w:cstheme="minorHAnsi"/>
                <w:sz w:val="24"/>
                <w:szCs w:val="24"/>
              </w:rPr>
              <w:t>.001**</w:t>
            </w:r>
          </w:p>
        </w:tc>
      </w:tr>
      <w:tr w:rsidR="00EB0224" w:rsidRPr="00EB0224" w14:paraId="118B117E" w14:textId="77777777" w:rsidTr="00395782">
        <w:tc>
          <w:tcPr>
            <w:tcW w:w="0" w:type="auto"/>
            <w:hideMark/>
          </w:tcPr>
          <w:p w14:paraId="718D0570"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4A169DC9"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60B00AD9" w14:textId="77777777" w:rsidR="00EB0224" w:rsidRPr="00EB0224" w:rsidRDefault="00EB0224" w:rsidP="00EB0224">
            <w:pPr>
              <w:rPr>
                <w:rFonts w:cstheme="minorHAnsi"/>
                <w:sz w:val="24"/>
                <w:szCs w:val="24"/>
              </w:rPr>
            </w:pPr>
          </w:p>
        </w:tc>
        <w:tc>
          <w:tcPr>
            <w:tcW w:w="0" w:type="auto"/>
            <w:hideMark/>
          </w:tcPr>
          <w:p w14:paraId="5C9D1713" w14:textId="77777777" w:rsidR="00EB0224" w:rsidRPr="00EB0224" w:rsidRDefault="00EB0224" w:rsidP="00EB0224">
            <w:pPr>
              <w:rPr>
                <w:rFonts w:cstheme="minorHAnsi"/>
                <w:sz w:val="24"/>
                <w:szCs w:val="24"/>
              </w:rPr>
            </w:pPr>
          </w:p>
        </w:tc>
      </w:tr>
      <w:tr w:rsidR="00EB0224" w:rsidRPr="00EB0224" w14:paraId="724C4739" w14:textId="77777777" w:rsidTr="00395782">
        <w:tc>
          <w:tcPr>
            <w:tcW w:w="0" w:type="auto"/>
            <w:hideMark/>
          </w:tcPr>
          <w:p w14:paraId="1F2ABD3B" w14:textId="77777777" w:rsidR="00EB0224" w:rsidRPr="00EB0224" w:rsidRDefault="00EB0224" w:rsidP="00EB0224">
            <w:pPr>
              <w:rPr>
                <w:rFonts w:cstheme="minorHAnsi"/>
                <w:sz w:val="24"/>
                <w:szCs w:val="24"/>
              </w:rPr>
            </w:pPr>
            <w:r w:rsidRPr="00EB0224">
              <w:rPr>
                <w:rFonts w:cstheme="minorHAnsi"/>
                <w:sz w:val="24"/>
                <w:szCs w:val="24"/>
              </w:rPr>
              <w:t>  Care affordability</w:t>
            </w:r>
          </w:p>
        </w:tc>
        <w:tc>
          <w:tcPr>
            <w:tcW w:w="0" w:type="auto"/>
            <w:hideMark/>
          </w:tcPr>
          <w:p w14:paraId="45AA4B96" w14:textId="77777777" w:rsidR="00EB0224" w:rsidRPr="00EB0224" w:rsidRDefault="00EB0224" w:rsidP="00EB0224">
            <w:pPr>
              <w:rPr>
                <w:rFonts w:cstheme="minorHAnsi"/>
                <w:sz w:val="24"/>
                <w:szCs w:val="24"/>
              </w:rPr>
            </w:pPr>
          </w:p>
        </w:tc>
        <w:tc>
          <w:tcPr>
            <w:tcW w:w="0" w:type="auto"/>
            <w:hideMark/>
          </w:tcPr>
          <w:p w14:paraId="31229A73" w14:textId="77777777" w:rsidR="00EB0224" w:rsidRPr="00EB0224" w:rsidRDefault="00EB0224" w:rsidP="00EB0224">
            <w:pPr>
              <w:rPr>
                <w:rFonts w:cstheme="minorHAnsi"/>
                <w:sz w:val="24"/>
                <w:szCs w:val="24"/>
              </w:rPr>
            </w:pPr>
          </w:p>
        </w:tc>
        <w:tc>
          <w:tcPr>
            <w:tcW w:w="0" w:type="auto"/>
            <w:hideMark/>
          </w:tcPr>
          <w:p w14:paraId="178C0945" w14:textId="77777777" w:rsidR="00EB0224" w:rsidRPr="00EB0224" w:rsidRDefault="00EB0224" w:rsidP="00EB0224">
            <w:pPr>
              <w:rPr>
                <w:rFonts w:cstheme="minorHAnsi"/>
                <w:sz w:val="24"/>
                <w:szCs w:val="24"/>
              </w:rPr>
            </w:pPr>
          </w:p>
        </w:tc>
      </w:tr>
      <w:tr w:rsidR="00EB0224" w:rsidRPr="00EB0224" w14:paraId="2121642B" w14:textId="77777777" w:rsidTr="00395782">
        <w:tc>
          <w:tcPr>
            <w:tcW w:w="0" w:type="auto"/>
            <w:hideMark/>
          </w:tcPr>
          <w:p w14:paraId="73554785"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29A5B639" w14:textId="77777777" w:rsidR="00EB0224" w:rsidRPr="00EB0224" w:rsidRDefault="00EB0224" w:rsidP="00EB0224">
            <w:pPr>
              <w:rPr>
                <w:rFonts w:cstheme="minorHAnsi"/>
                <w:sz w:val="24"/>
                <w:szCs w:val="24"/>
              </w:rPr>
            </w:pPr>
            <w:r w:rsidRPr="00EB0224">
              <w:rPr>
                <w:rFonts w:cstheme="minorHAnsi"/>
                <w:sz w:val="24"/>
                <w:szCs w:val="24"/>
              </w:rPr>
              <w:t>1.39</w:t>
            </w:r>
          </w:p>
        </w:tc>
        <w:tc>
          <w:tcPr>
            <w:tcW w:w="0" w:type="auto"/>
            <w:hideMark/>
          </w:tcPr>
          <w:p w14:paraId="554C7AC1" w14:textId="77777777" w:rsidR="00EB0224" w:rsidRPr="00EB0224" w:rsidRDefault="00EB0224" w:rsidP="00EB0224">
            <w:pPr>
              <w:rPr>
                <w:rFonts w:cstheme="minorHAnsi"/>
                <w:sz w:val="24"/>
                <w:szCs w:val="24"/>
              </w:rPr>
            </w:pPr>
            <w:r w:rsidRPr="00EB0224">
              <w:rPr>
                <w:rFonts w:cstheme="minorHAnsi"/>
                <w:sz w:val="24"/>
                <w:szCs w:val="24"/>
              </w:rPr>
              <w:t>[0.98, 1.89]</w:t>
            </w:r>
          </w:p>
        </w:tc>
        <w:tc>
          <w:tcPr>
            <w:tcW w:w="0" w:type="auto"/>
            <w:hideMark/>
          </w:tcPr>
          <w:p w14:paraId="720E13FA" w14:textId="77777777" w:rsidR="00EB0224" w:rsidRPr="00EB0224" w:rsidRDefault="00EB0224" w:rsidP="00EB0224">
            <w:pPr>
              <w:rPr>
                <w:rFonts w:cstheme="minorHAnsi"/>
                <w:sz w:val="24"/>
                <w:szCs w:val="24"/>
              </w:rPr>
            </w:pPr>
          </w:p>
        </w:tc>
      </w:tr>
      <w:tr w:rsidR="00EB0224" w:rsidRPr="00EB0224" w14:paraId="2FC2AE42" w14:textId="77777777" w:rsidTr="00395782">
        <w:tc>
          <w:tcPr>
            <w:tcW w:w="0" w:type="auto"/>
            <w:hideMark/>
          </w:tcPr>
          <w:p w14:paraId="190C9353"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127C987E"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50F2DC3C" w14:textId="77777777" w:rsidR="00EB0224" w:rsidRPr="00EB0224" w:rsidRDefault="00EB0224" w:rsidP="00EB0224">
            <w:pPr>
              <w:rPr>
                <w:rFonts w:cstheme="minorHAnsi"/>
                <w:sz w:val="24"/>
                <w:szCs w:val="24"/>
              </w:rPr>
            </w:pPr>
          </w:p>
        </w:tc>
        <w:tc>
          <w:tcPr>
            <w:tcW w:w="0" w:type="auto"/>
            <w:hideMark/>
          </w:tcPr>
          <w:p w14:paraId="0FF7C80F" w14:textId="77777777" w:rsidR="00EB0224" w:rsidRPr="00EB0224" w:rsidRDefault="00EB0224" w:rsidP="00EB0224">
            <w:pPr>
              <w:rPr>
                <w:rFonts w:cstheme="minorHAnsi"/>
                <w:sz w:val="24"/>
                <w:szCs w:val="24"/>
              </w:rPr>
            </w:pPr>
          </w:p>
        </w:tc>
      </w:tr>
      <w:tr w:rsidR="00EB0224" w:rsidRPr="00EB0224" w14:paraId="6F70DC59" w14:textId="77777777" w:rsidTr="00395782">
        <w:tc>
          <w:tcPr>
            <w:tcW w:w="0" w:type="auto"/>
            <w:hideMark/>
          </w:tcPr>
          <w:p w14:paraId="5AA3E667" w14:textId="77777777" w:rsidR="00EB0224" w:rsidRPr="00EB0224" w:rsidRDefault="00EB0224" w:rsidP="00EB0224">
            <w:pPr>
              <w:rPr>
                <w:rFonts w:cstheme="minorHAnsi"/>
                <w:sz w:val="24"/>
                <w:szCs w:val="24"/>
              </w:rPr>
            </w:pPr>
            <w:r w:rsidRPr="00EB0224">
              <w:rPr>
                <w:rFonts w:cstheme="minorHAnsi"/>
                <w:sz w:val="24"/>
                <w:szCs w:val="24"/>
              </w:rPr>
              <w:t>  Care utility</w:t>
            </w:r>
          </w:p>
        </w:tc>
        <w:tc>
          <w:tcPr>
            <w:tcW w:w="0" w:type="auto"/>
            <w:hideMark/>
          </w:tcPr>
          <w:p w14:paraId="5CCAE1BF" w14:textId="77777777" w:rsidR="00EB0224" w:rsidRPr="00EB0224" w:rsidRDefault="00EB0224" w:rsidP="00EB0224">
            <w:pPr>
              <w:rPr>
                <w:rFonts w:cstheme="minorHAnsi"/>
                <w:sz w:val="24"/>
                <w:szCs w:val="24"/>
              </w:rPr>
            </w:pPr>
          </w:p>
        </w:tc>
        <w:tc>
          <w:tcPr>
            <w:tcW w:w="0" w:type="auto"/>
            <w:hideMark/>
          </w:tcPr>
          <w:p w14:paraId="6E433E8A" w14:textId="77777777" w:rsidR="00EB0224" w:rsidRPr="00EB0224" w:rsidRDefault="00EB0224" w:rsidP="00EB0224">
            <w:pPr>
              <w:rPr>
                <w:rFonts w:cstheme="minorHAnsi"/>
                <w:sz w:val="24"/>
                <w:szCs w:val="24"/>
              </w:rPr>
            </w:pPr>
          </w:p>
        </w:tc>
        <w:tc>
          <w:tcPr>
            <w:tcW w:w="0" w:type="auto"/>
            <w:hideMark/>
          </w:tcPr>
          <w:p w14:paraId="24C33264" w14:textId="77777777" w:rsidR="00EB0224" w:rsidRPr="00EB0224" w:rsidRDefault="00EB0224" w:rsidP="00EB0224">
            <w:pPr>
              <w:rPr>
                <w:rFonts w:cstheme="minorHAnsi"/>
                <w:sz w:val="24"/>
                <w:szCs w:val="24"/>
              </w:rPr>
            </w:pPr>
          </w:p>
        </w:tc>
      </w:tr>
      <w:tr w:rsidR="00EB0224" w:rsidRPr="00EB0224" w14:paraId="5E61C388" w14:textId="77777777" w:rsidTr="00395782">
        <w:tc>
          <w:tcPr>
            <w:tcW w:w="0" w:type="auto"/>
            <w:hideMark/>
          </w:tcPr>
          <w:p w14:paraId="57C2411C"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5248B5E6" w14:textId="77777777" w:rsidR="00EB0224" w:rsidRPr="00EB0224" w:rsidRDefault="00EB0224" w:rsidP="00EB0224">
            <w:pPr>
              <w:rPr>
                <w:rFonts w:cstheme="minorHAnsi"/>
                <w:sz w:val="24"/>
                <w:szCs w:val="24"/>
              </w:rPr>
            </w:pPr>
            <w:r w:rsidRPr="00EB0224">
              <w:rPr>
                <w:rFonts w:cstheme="minorHAnsi"/>
                <w:sz w:val="24"/>
                <w:szCs w:val="24"/>
              </w:rPr>
              <w:t>3.14</w:t>
            </w:r>
          </w:p>
        </w:tc>
        <w:tc>
          <w:tcPr>
            <w:tcW w:w="0" w:type="auto"/>
            <w:hideMark/>
          </w:tcPr>
          <w:p w14:paraId="4A771384" w14:textId="77777777" w:rsidR="00EB0224" w:rsidRPr="00EB0224" w:rsidRDefault="00EB0224" w:rsidP="00EB0224">
            <w:pPr>
              <w:rPr>
                <w:rFonts w:cstheme="minorHAnsi"/>
                <w:sz w:val="24"/>
                <w:szCs w:val="24"/>
              </w:rPr>
            </w:pPr>
            <w:r w:rsidRPr="00EB0224">
              <w:rPr>
                <w:rFonts w:cstheme="minorHAnsi"/>
                <w:sz w:val="24"/>
                <w:szCs w:val="24"/>
              </w:rPr>
              <w:t>[1.69, 5.84]</w:t>
            </w:r>
          </w:p>
        </w:tc>
        <w:tc>
          <w:tcPr>
            <w:tcW w:w="0" w:type="auto"/>
            <w:hideMark/>
          </w:tcPr>
          <w:p w14:paraId="55349C6C" w14:textId="77777777" w:rsidR="00EB0224" w:rsidRPr="00EB0224" w:rsidRDefault="00EB0224" w:rsidP="00EB0224">
            <w:pPr>
              <w:rPr>
                <w:rFonts w:cstheme="minorHAnsi"/>
                <w:sz w:val="24"/>
                <w:szCs w:val="24"/>
              </w:rPr>
            </w:pPr>
            <w:r w:rsidRPr="00EB0224">
              <w:rPr>
                <w:rFonts w:cstheme="minorHAnsi"/>
                <w:sz w:val="24"/>
                <w:szCs w:val="24"/>
              </w:rPr>
              <w:t>&lt; .001***</w:t>
            </w:r>
          </w:p>
        </w:tc>
      </w:tr>
      <w:tr w:rsidR="00EB0224" w:rsidRPr="00EB0224" w14:paraId="79CCFC89" w14:textId="77777777" w:rsidTr="00395782">
        <w:tc>
          <w:tcPr>
            <w:tcW w:w="0" w:type="auto"/>
            <w:hideMark/>
          </w:tcPr>
          <w:p w14:paraId="6797329D"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2E7D94B1"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22BE141B" w14:textId="77777777" w:rsidR="00EB0224" w:rsidRPr="00EB0224" w:rsidRDefault="00EB0224" w:rsidP="00EB0224">
            <w:pPr>
              <w:rPr>
                <w:rFonts w:cstheme="minorHAnsi"/>
                <w:sz w:val="24"/>
                <w:szCs w:val="24"/>
              </w:rPr>
            </w:pPr>
          </w:p>
        </w:tc>
        <w:tc>
          <w:tcPr>
            <w:tcW w:w="0" w:type="auto"/>
            <w:hideMark/>
          </w:tcPr>
          <w:p w14:paraId="7116266C" w14:textId="77777777" w:rsidR="00EB0224" w:rsidRPr="00EB0224" w:rsidRDefault="00EB0224" w:rsidP="00EB0224">
            <w:pPr>
              <w:rPr>
                <w:rFonts w:cstheme="minorHAnsi"/>
                <w:sz w:val="24"/>
                <w:szCs w:val="24"/>
              </w:rPr>
            </w:pPr>
          </w:p>
        </w:tc>
      </w:tr>
      <w:tr w:rsidR="00EB0224" w:rsidRPr="00EB0224" w14:paraId="0182DA64" w14:textId="77777777" w:rsidTr="00395782">
        <w:tc>
          <w:tcPr>
            <w:tcW w:w="0" w:type="auto"/>
            <w:hideMark/>
          </w:tcPr>
          <w:p w14:paraId="480104FC" w14:textId="77777777" w:rsidR="00EB0224" w:rsidRPr="00EB0224" w:rsidRDefault="00EB0224" w:rsidP="00EB0224">
            <w:pPr>
              <w:rPr>
                <w:rFonts w:cstheme="minorHAnsi"/>
                <w:sz w:val="24"/>
                <w:szCs w:val="24"/>
              </w:rPr>
            </w:pPr>
            <w:r w:rsidRPr="00EB0224">
              <w:rPr>
                <w:rFonts w:cstheme="minorHAnsi"/>
                <w:sz w:val="24"/>
                <w:szCs w:val="24"/>
              </w:rPr>
              <w:t>Need factors</w:t>
            </w:r>
          </w:p>
        </w:tc>
        <w:tc>
          <w:tcPr>
            <w:tcW w:w="0" w:type="auto"/>
            <w:hideMark/>
          </w:tcPr>
          <w:p w14:paraId="6A292311" w14:textId="77777777" w:rsidR="00EB0224" w:rsidRPr="00EB0224" w:rsidRDefault="00EB0224" w:rsidP="00EB0224">
            <w:pPr>
              <w:rPr>
                <w:rFonts w:cstheme="minorHAnsi"/>
                <w:sz w:val="24"/>
                <w:szCs w:val="24"/>
              </w:rPr>
            </w:pPr>
          </w:p>
        </w:tc>
        <w:tc>
          <w:tcPr>
            <w:tcW w:w="0" w:type="auto"/>
            <w:hideMark/>
          </w:tcPr>
          <w:p w14:paraId="4733361E" w14:textId="77777777" w:rsidR="00EB0224" w:rsidRPr="00EB0224" w:rsidRDefault="00EB0224" w:rsidP="00EB0224">
            <w:pPr>
              <w:rPr>
                <w:rFonts w:cstheme="minorHAnsi"/>
                <w:sz w:val="24"/>
                <w:szCs w:val="24"/>
              </w:rPr>
            </w:pPr>
          </w:p>
        </w:tc>
        <w:tc>
          <w:tcPr>
            <w:tcW w:w="0" w:type="auto"/>
            <w:hideMark/>
          </w:tcPr>
          <w:p w14:paraId="12AFE8CE" w14:textId="77777777" w:rsidR="00EB0224" w:rsidRPr="00EB0224" w:rsidRDefault="00EB0224" w:rsidP="00EB0224">
            <w:pPr>
              <w:rPr>
                <w:rFonts w:cstheme="minorHAnsi"/>
                <w:sz w:val="24"/>
                <w:szCs w:val="24"/>
              </w:rPr>
            </w:pPr>
          </w:p>
        </w:tc>
      </w:tr>
      <w:tr w:rsidR="00EB0224" w:rsidRPr="00EB0224" w14:paraId="75D19DB0" w14:textId="77777777" w:rsidTr="00395782">
        <w:tc>
          <w:tcPr>
            <w:tcW w:w="0" w:type="auto"/>
            <w:hideMark/>
          </w:tcPr>
          <w:p w14:paraId="1400E09C" w14:textId="77777777" w:rsidR="00EB0224" w:rsidRPr="00EB0224" w:rsidRDefault="00EB0224" w:rsidP="00EB0224">
            <w:pPr>
              <w:rPr>
                <w:rFonts w:cstheme="minorHAnsi"/>
                <w:sz w:val="24"/>
                <w:szCs w:val="24"/>
              </w:rPr>
            </w:pPr>
            <w:r w:rsidRPr="00EB0224">
              <w:rPr>
                <w:rFonts w:cstheme="minorHAnsi"/>
                <w:sz w:val="24"/>
                <w:szCs w:val="24"/>
              </w:rPr>
              <w:t>  Type of mental illness</w:t>
            </w:r>
          </w:p>
        </w:tc>
        <w:tc>
          <w:tcPr>
            <w:tcW w:w="0" w:type="auto"/>
            <w:hideMark/>
          </w:tcPr>
          <w:p w14:paraId="00B56F95" w14:textId="77777777" w:rsidR="00EB0224" w:rsidRPr="00EB0224" w:rsidRDefault="00EB0224" w:rsidP="00EB0224">
            <w:pPr>
              <w:rPr>
                <w:rFonts w:cstheme="minorHAnsi"/>
                <w:sz w:val="24"/>
                <w:szCs w:val="24"/>
              </w:rPr>
            </w:pPr>
          </w:p>
        </w:tc>
        <w:tc>
          <w:tcPr>
            <w:tcW w:w="0" w:type="auto"/>
            <w:hideMark/>
          </w:tcPr>
          <w:p w14:paraId="4B865ADE" w14:textId="77777777" w:rsidR="00EB0224" w:rsidRPr="00EB0224" w:rsidRDefault="00EB0224" w:rsidP="00EB0224">
            <w:pPr>
              <w:rPr>
                <w:rFonts w:cstheme="minorHAnsi"/>
                <w:sz w:val="24"/>
                <w:szCs w:val="24"/>
              </w:rPr>
            </w:pPr>
          </w:p>
        </w:tc>
        <w:tc>
          <w:tcPr>
            <w:tcW w:w="0" w:type="auto"/>
            <w:hideMark/>
          </w:tcPr>
          <w:p w14:paraId="7C58CD87" w14:textId="77777777" w:rsidR="00EB0224" w:rsidRPr="00EB0224" w:rsidRDefault="00EB0224" w:rsidP="00EB0224">
            <w:pPr>
              <w:rPr>
                <w:rFonts w:cstheme="minorHAnsi"/>
                <w:sz w:val="24"/>
                <w:szCs w:val="24"/>
              </w:rPr>
            </w:pPr>
          </w:p>
        </w:tc>
      </w:tr>
      <w:tr w:rsidR="00EB0224" w:rsidRPr="00EB0224" w14:paraId="63016B81" w14:textId="77777777" w:rsidTr="00395782">
        <w:tc>
          <w:tcPr>
            <w:tcW w:w="0" w:type="auto"/>
            <w:hideMark/>
          </w:tcPr>
          <w:p w14:paraId="059B6DA4" w14:textId="77777777" w:rsidR="00EB0224" w:rsidRPr="00EB0224" w:rsidRDefault="00EB0224" w:rsidP="00EB0224">
            <w:pPr>
              <w:rPr>
                <w:rFonts w:cstheme="minorHAnsi"/>
                <w:sz w:val="24"/>
                <w:szCs w:val="24"/>
              </w:rPr>
            </w:pPr>
            <w:r w:rsidRPr="00EB0224">
              <w:rPr>
                <w:rFonts w:cstheme="minorHAnsi"/>
                <w:sz w:val="24"/>
                <w:szCs w:val="24"/>
              </w:rPr>
              <w:t>   Depression/anxiety/emotional</w:t>
            </w:r>
          </w:p>
        </w:tc>
        <w:tc>
          <w:tcPr>
            <w:tcW w:w="0" w:type="auto"/>
            <w:hideMark/>
          </w:tcPr>
          <w:p w14:paraId="36C9D411" w14:textId="77777777" w:rsidR="00EB0224" w:rsidRPr="00EB0224" w:rsidRDefault="00EB0224" w:rsidP="00EB0224">
            <w:pPr>
              <w:rPr>
                <w:rFonts w:cstheme="minorHAnsi"/>
                <w:sz w:val="24"/>
                <w:szCs w:val="24"/>
              </w:rPr>
            </w:pPr>
            <w:r w:rsidRPr="00EB0224">
              <w:rPr>
                <w:rFonts w:cstheme="minorHAnsi"/>
                <w:sz w:val="24"/>
                <w:szCs w:val="24"/>
              </w:rPr>
              <w:t>0.99</w:t>
            </w:r>
          </w:p>
        </w:tc>
        <w:tc>
          <w:tcPr>
            <w:tcW w:w="0" w:type="auto"/>
            <w:hideMark/>
          </w:tcPr>
          <w:p w14:paraId="77D95F72" w14:textId="77777777" w:rsidR="00EB0224" w:rsidRPr="00EB0224" w:rsidRDefault="00EB0224" w:rsidP="00EB0224">
            <w:pPr>
              <w:rPr>
                <w:rFonts w:cstheme="minorHAnsi"/>
                <w:sz w:val="24"/>
                <w:szCs w:val="24"/>
              </w:rPr>
            </w:pPr>
            <w:r w:rsidRPr="00EB0224">
              <w:rPr>
                <w:rFonts w:cstheme="minorHAnsi"/>
                <w:sz w:val="24"/>
                <w:szCs w:val="24"/>
              </w:rPr>
              <w:t>[0.49, 1.96]</w:t>
            </w:r>
          </w:p>
        </w:tc>
        <w:tc>
          <w:tcPr>
            <w:tcW w:w="0" w:type="auto"/>
            <w:hideMark/>
          </w:tcPr>
          <w:p w14:paraId="692F9F5C" w14:textId="77777777" w:rsidR="00EB0224" w:rsidRPr="00EB0224" w:rsidRDefault="00EB0224" w:rsidP="00EB0224">
            <w:pPr>
              <w:rPr>
                <w:rFonts w:cstheme="minorHAnsi"/>
                <w:sz w:val="24"/>
                <w:szCs w:val="24"/>
              </w:rPr>
            </w:pPr>
            <w:r w:rsidRPr="00EB0224">
              <w:rPr>
                <w:rFonts w:cstheme="minorHAnsi"/>
                <w:sz w:val="24"/>
                <w:szCs w:val="24"/>
              </w:rPr>
              <w:t>.983</w:t>
            </w:r>
          </w:p>
        </w:tc>
      </w:tr>
      <w:tr w:rsidR="00EB0224" w:rsidRPr="00EB0224" w14:paraId="5D41207B" w14:textId="77777777" w:rsidTr="00395782">
        <w:tc>
          <w:tcPr>
            <w:tcW w:w="0" w:type="auto"/>
            <w:hideMark/>
          </w:tcPr>
          <w:p w14:paraId="488620F5" w14:textId="77777777" w:rsidR="00EB0224" w:rsidRPr="00EB0224" w:rsidRDefault="00EB0224" w:rsidP="00EB0224">
            <w:pPr>
              <w:rPr>
                <w:rFonts w:cstheme="minorHAnsi"/>
                <w:sz w:val="24"/>
                <w:szCs w:val="24"/>
              </w:rPr>
            </w:pPr>
            <w:r w:rsidRPr="00EB0224">
              <w:rPr>
                <w:rFonts w:cstheme="minorHAnsi"/>
                <w:sz w:val="24"/>
                <w:szCs w:val="24"/>
              </w:rPr>
              <w:t>   ADD/bipolar/schizophrenia</w:t>
            </w:r>
          </w:p>
        </w:tc>
        <w:tc>
          <w:tcPr>
            <w:tcW w:w="0" w:type="auto"/>
            <w:hideMark/>
          </w:tcPr>
          <w:p w14:paraId="5CAB42D3"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312F811B" w14:textId="77777777" w:rsidR="00EB0224" w:rsidRPr="00EB0224" w:rsidRDefault="00EB0224" w:rsidP="00EB0224">
            <w:pPr>
              <w:rPr>
                <w:rFonts w:cstheme="minorHAnsi"/>
                <w:sz w:val="24"/>
                <w:szCs w:val="24"/>
              </w:rPr>
            </w:pPr>
          </w:p>
        </w:tc>
        <w:tc>
          <w:tcPr>
            <w:tcW w:w="0" w:type="auto"/>
            <w:hideMark/>
          </w:tcPr>
          <w:p w14:paraId="0678A43B" w14:textId="77777777" w:rsidR="00EB0224" w:rsidRPr="00EB0224" w:rsidRDefault="00EB0224" w:rsidP="00EB0224">
            <w:pPr>
              <w:rPr>
                <w:rFonts w:cstheme="minorHAnsi"/>
                <w:sz w:val="24"/>
                <w:szCs w:val="24"/>
              </w:rPr>
            </w:pPr>
          </w:p>
        </w:tc>
      </w:tr>
      <w:tr w:rsidR="00EB0224" w:rsidRPr="00EB0224" w14:paraId="211A2BC0" w14:textId="77777777" w:rsidTr="00395782">
        <w:tc>
          <w:tcPr>
            <w:tcW w:w="0" w:type="auto"/>
            <w:hideMark/>
          </w:tcPr>
          <w:p w14:paraId="2687FF9A" w14:textId="77777777" w:rsidR="00EB0224" w:rsidRPr="00EB0224" w:rsidRDefault="00EB0224" w:rsidP="00EB0224">
            <w:pPr>
              <w:rPr>
                <w:rFonts w:cstheme="minorHAnsi"/>
                <w:sz w:val="24"/>
                <w:szCs w:val="24"/>
              </w:rPr>
            </w:pPr>
            <w:r w:rsidRPr="00EB0224">
              <w:rPr>
                <w:rFonts w:cstheme="minorHAnsi"/>
                <w:sz w:val="24"/>
                <w:szCs w:val="24"/>
              </w:rPr>
              <w:t>  Functional limitation with chronic condition</w:t>
            </w:r>
          </w:p>
        </w:tc>
        <w:tc>
          <w:tcPr>
            <w:tcW w:w="0" w:type="auto"/>
            <w:hideMark/>
          </w:tcPr>
          <w:p w14:paraId="4A658685" w14:textId="77777777" w:rsidR="00EB0224" w:rsidRPr="00EB0224" w:rsidRDefault="00EB0224" w:rsidP="00EB0224">
            <w:pPr>
              <w:rPr>
                <w:rFonts w:cstheme="minorHAnsi"/>
                <w:sz w:val="24"/>
                <w:szCs w:val="24"/>
              </w:rPr>
            </w:pPr>
          </w:p>
        </w:tc>
        <w:tc>
          <w:tcPr>
            <w:tcW w:w="0" w:type="auto"/>
            <w:hideMark/>
          </w:tcPr>
          <w:p w14:paraId="33E67269" w14:textId="77777777" w:rsidR="00EB0224" w:rsidRPr="00EB0224" w:rsidRDefault="00EB0224" w:rsidP="00EB0224">
            <w:pPr>
              <w:rPr>
                <w:rFonts w:cstheme="minorHAnsi"/>
                <w:sz w:val="24"/>
                <w:szCs w:val="24"/>
              </w:rPr>
            </w:pPr>
          </w:p>
        </w:tc>
        <w:tc>
          <w:tcPr>
            <w:tcW w:w="0" w:type="auto"/>
            <w:hideMark/>
          </w:tcPr>
          <w:p w14:paraId="2ABFF4AC" w14:textId="77777777" w:rsidR="00EB0224" w:rsidRPr="00EB0224" w:rsidRDefault="00EB0224" w:rsidP="00EB0224">
            <w:pPr>
              <w:rPr>
                <w:rFonts w:cstheme="minorHAnsi"/>
                <w:sz w:val="24"/>
                <w:szCs w:val="24"/>
              </w:rPr>
            </w:pPr>
          </w:p>
        </w:tc>
      </w:tr>
      <w:tr w:rsidR="00EB0224" w:rsidRPr="00EB0224" w14:paraId="0D3E709C" w14:textId="77777777" w:rsidTr="00395782">
        <w:tc>
          <w:tcPr>
            <w:tcW w:w="0" w:type="auto"/>
            <w:hideMark/>
          </w:tcPr>
          <w:p w14:paraId="040D203F"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069ACCE8" w14:textId="77777777" w:rsidR="00EB0224" w:rsidRPr="00EB0224" w:rsidRDefault="00EB0224" w:rsidP="00EB0224">
            <w:pPr>
              <w:rPr>
                <w:rFonts w:cstheme="minorHAnsi"/>
                <w:sz w:val="24"/>
                <w:szCs w:val="24"/>
              </w:rPr>
            </w:pPr>
            <w:r w:rsidRPr="00EB0224">
              <w:rPr>
                <w:rFonts w:cstheme="minorHAnsi"/>
                <w:sz w:val="24"/>
                <w:szCs w:val="24"/>
              </w:rPr>
              <w:t>1.51</w:t>
            </w:r>
          </w:p>
        </w:tc>
        <w:tc>
          <w:tcPr>
            <w:tcW w:w="0" w:type="auto"/>
            <w:hideMark/>
          </w:tcPr>
          <w:p w14:paraId="7BB3A6B6" w14:textId="77777777" w:rsidR="00EB0224" w:rsidRPr="00EB0224" w:rsidRDefault="00EB0224" w:rsidP="00EB0224">
            <w:pPr>
              <w:rPr>
                <w:rFonts w:cstheme="minorHAnsi"/>
                <w:sz w:val="24"/>
                <w:szCs w:val="24"/>
              </w:rPr>
            </w:pPr>
            <w:r w:rsidRPr="00EB0224">
              <w:rPr>
                <w:rFonts w:cstheme="minorHAnsi"/>
                <w:sz w:val="24"/>
                <w:szCs w:val="24"/>
              </w:rPr>
              <w:t>[0.43, 5.20]</w:t>
            </w:r>
          </w:p>
        </w:tc>
        <w:tc>
          <w:tcPr>
            <w:tcW w:w="0" w:type="auto"/>
            <w:hideMark/>
          </w:tcPr>
          <w:p w14:paraId="360F8A6E" w14:textId="77777777" w:rsidR="00EB0224" w:rsidRPr="00EB0224" w:rsidRDefault="00EB0224" w:rsidP="00EB0224">
            <w:pPr>
              <w:rPr>
                <w:rFonts w:cstheme="minorHAnsi"/>
                <w:sz w:val="24"/>
                <w:szCs w:val="24"/>
              </w:rPr>
            </w:pPr>
            <w:r w:rsidRPr="00EB0224">
              <w:rPr>
                <w:rFonts w:cstheme="minorHAnsi"/>
                <w:sz w:val="24"/>
                <w:szCs w:val="24"/>
              </w:rPr>
              <w:t>.515</w:t>
            </w:r>
          </w:p>
        </w:tc>
      </w:tr>
      <w:tr w:rsidR="00EB0224" w:rsidRPr="00EB0224" w14:paraId="542852C5" w14:textId="77777777" w:rsidTr="00395782">
        <w:tc>
          <w:tcPr>
            <w:tcW w:w="0" w:type="auto"/>
            <w:hideMark/>
          </w:tcPr>
          <w:p w14:paraId="2F72D190"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62DE4053"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0356A724" w14:textId="77777777" w:rsidR="00EB0224" w:rsidRPr="00EB0224" w:rsidRDefault="00EB0224" w:rsidP="00EB0224">
            <w:pPr>
              <w:rPr>
                <w:rFonts w:cstheme="minorHAnsi"/>
                <w:sz w:val="24"/>
                <w:szCs w:val="24"/>
              </w:rPr>
            </w:pPr>
          </w:p>
        </w:tc>
        <w:tc>
          <w:tcPr>
            <w:tcW w:w="0" w:type="auto"/>
            <w:hideMark/>
          </w:tcPr>
          <w:p w14:paraId="2E56D4A4" w14:textId="77777777" w:rsidR="00EB0224" w:rsidRPr="00EB0224" w:rsidRDefault="00EB0224" w:rsidP="00EB0224">
            <w:pPr>
              <w:rPr>
                <w:rFonts w:cstheme="minorHAnsi"/>
                <w:sz w:val="24"/>
                <w:szCs w:val="24"/>
              </w:rPr>
            </w:pPr>
          </w:p>
        </w:tc>
      </w:tr>
      <w:tr w:rsidR="00EB0224" w:rsidRPr="00EB0224" w14:paraId="1070A455" w14:textId="77777777" w:rsidTr="00395782">
        <w:tc>
          <w:tcPr>
            <w:tcW w:w="0" w:type="auto"/>
            <w:hideMark/>
          </w:tcPr>
          <w:p w14:paraId="29FC3C70" w14:textId="77777777" w:rsidR="00EB0224" w:rsidRPr="00EB0224" w:rsidRDefault="00EB0224" w:rsidP="00EB0224">
            <w:pPr>
              <w:rPr>
                <w:rFonts w:cstheme="minorHAnsi"/>
                <w:sz w:val="24"/>
                <w:szCs w:val="24"/>
              </w:rPr>
            </w:pPr>
            <w:r w:rsidRPr="00EB0224">
              <w:rPr>
                <w:rFonts w:cstheme="minorHAnsi"/>
                <w:sz w:val="24"/>
                <w:szCs w:val="24"/>
              </w:rPr>
              <w:t>  Perceived providers’ cultural competency</w:t>
            </w:r>
          </w:p>
        </w:tc>
        <w:tc>
          <w:tcPr>
            <w:tcW w:w="0" w:type="auto"/>
            <w:hideMark/>
          </w:tcPr>
          <w:p w14:paraId="4CA76B9B" w14:textId="77777777" w:rsidR="00EB0224" w:rsidRPr="00EB0224" w:rsidRDefault="00EB0224" w:rsidP="00EB0224">
            <w:pPr>
              <w:rPr>
                <w:rFonts w:cstheme="minorHAnsi"/>
                <w:sz w:val="24"/>
                <w:szCs w:val="24"/>
              </w:rPr>
            </w:pPr>
          </w:p>
        </w:tc>
        <w:tc>
          <w:tcPr>
            <w:tcW w:w="0" w:type="auto"/>
            <w:hideMark/>
          </w:tcPr>
          <w:p w14:paraId="4DD7E7C2" w14:textId="77777777" w:rsidR="00EB0224" w:rsidRPr="00EB0224" w:rsidRDefault="00EB0224" w:rsidP="00EB0224">
            <w:pPr>
              <w:rPr>
                <w:rFonts w:cstheme="minorHAnsi"/>
                <w:sz w:val="24"/>
                <w:szCs w:val="24"/>
              </w:rPr>
            </w:pPr>
          </w:p>
        </w:tc>
        <w:tc>
          <w:tcPr>
            <w:tcW w:w="0" w:type="auto"/>
            <w:hideMark/>
          </w:tcPr>
          <w:p w14:paraId="6EE2DE22" w14:textId="77777777" w:rsidR="00EB0224" w:rsidRPr="00EB0224" w:rsidRDefault="00EB0224" w:rsidP="00EB0224">
            <w:pPr>
              <w:rPr>
                <w:rFonts w:cstheme="minorHAnsi"/>
                <w:sz w:val="24"/>
                <w:szCs w:val="24"/>
              </w:rPr>
            </w:pPr>
          </w:p>
        </w:tc>
      </w:tr>
      <w:tr w:rsidR="00EB0224" w:rsidRPr="00EB0224" w14:paraId="7F020494" w14:textId="77777777" w:rsidTr="00395782">
        <w:tc>
          <w:tcPr>
            <w:tcW w:w="0" w:type="auto"/>
            <w:hideMark/>
          </w:tcPr>
          <w:p w14:paraId="4C5D0C99"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28B91A82" w14:textId="77777777" w:rsidR="00EB0224" w:rsidRPr="00EB0224" w:rsidRDefault="00EB0224" w:rsidP="00EB0224">
            <w:pPr>
              <w:rPr>
                <w:rFonts w:cstheme="minorHAnsi"/>
                <w:sz w:val="24"/>
                <w:szCs w:val="24"/>
              </w:rPr>
            </w:pPr>
            <w:r w:rsidRPr="00EB0224">
              <w:rPr>
                <w:rFonts w:cstheme="minorHAnsi"/>
                <w:sz w:val="24"/>
                <w:szCs w:val="24"/>
              </w:rPr>
              <w:t>0.92</w:t>
            </w:r>
          </w:p>
        </w:tc>
        <w:tc>
          <w:tcPr>
            <w:tcW w:w="0" w:type="auto"/>
            <w:hideMark/>
          </w:tcPr>
          <w:p w14:paraId="603AA74B" w14:textId="77777777" w:rsidR="00EB0224" w:rsidRPr="00EB0224" w:rsidRDefault="00EB0224" w:rsidP="00EB0224">
            <w:pPr>
              <w:rPr>
                <w:rFonts w:cstheme="minorHAnsi"/>
                <w:sz w:val="24"/>
                <w:szCs w:val="24"/>
              </w:rPr>
            </w:pPr>
            <w:r w:rsidRPr="00EB0224">
              <w:rPr>
                <w:rFonts w:cstheme="minorHAnsi"/>
                <w:sz w:val="24"/>
                <w:szCs w:val="24"/>
              </w:rPr>
              <w:t>[0.55, 1.22]</w:t>
            </w:r>
          </w:p>
        </w:tc>
        <w:tc>
          <w:tcPr>
            <w:tcW w:w="0" w:type="auto"/>
            <w:hideMark/>
          </w:tcPr>
          <w:p w14:paraId="4530DFAF" w14:textId="77777777" w:rsidR="00EB0224" w:rsidRPr="00EB0224" w:rsidRDefault="00EB0224" w:rsidP="00EB0224">
            <w:pPr>
              <w:rPr>
                <w:rFonts w:cstheme="minorHAnsi"/>
                <w:sz w:val="24"/>
                <w:szCs w:val="24"/>
              </w:rPr>
            </w:pPr>
            <w:r w:rsidRPr="00EB0224">
              <w:rPr>
                <w:rFonts w:cstheme="minorHAnsi"/>
                <w:sz w:val="24"/>
                <w:szCs w:val="24"/>
              </w:rPr>
              <w:t>.992</w:t>
            </w:r>
          </w:p>
        </w:tc>
      </w:tr>
      <w:tr w:rsidR="00EB0224" w:rsidRPr="00EB0224" w14:paraId="51BA5967" w14:textId="77777777" w:rsidTr="00395782">
        <w:tc>
          <w:tcPr>
            <w:tcW w:w="0" w:type="auto"/>
            <w:hideMark/>
          </w:tcPr>
          <w:p w14:paraId="0B7690F6"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5EA3F61F"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5325EB69" w14:textId="77777777" w:rsidR="00EB0224" w:rsidRPr="00EB0224" w:rsidRDefault="00EB0224" w:rsidP="00EB0224">
            <w:pPr>
              <w:rPr>
                <w:rFonts w:cstheme="minorHAnsi"/>
                <w:sz w:val="24"/>
                <w:szCs w:val="24"/>
              </w:rPr>
            </w:pPr>
          </w:p>
        </w:tc>
        <w:tc>
          <w:tcPr>
            <w:tcW w:w="0" w:type="auto"/>
            <w:hideMark/>
          </w:tcPr>
          <w:p w14:paraId="70C5076A" w14:textId="77777777" w:rsidR="00EB0224" w:rsidRPr="00EB0224" w:rsidRDefault="00EB0224" w:rsidP="00EB0224">
            <w:pPr>
              <w:rPr>
                <w:rFonts w:cstheme="minorHAnsi"/>
                <w:sz w:val="24"/>
                <w:szCs w:val="24"/>
              </w:rPr>
            </w:pPr>
          </w:p>
        </w:tc>
      </w:tr>
      <w:tr w:rsidR="00EB0224" w:rsidRPr="00EB0224" w14:paraId="6F852EA1" w14:textId="77777777" w:rsidTr="00395782">
        <w:tc>
          <w:tcPr>
            <w:tcW w:w="0" w:type="auto"/>
            <w:hideMark/>
          </w:tcPr>
          <w:p w14:paraId="7504B3D5" w14:textId="77777777" w:rsidR="00EB0224" w:rsidRPr="00EB0224" w:rsidRDefault="00EB0224" w:rsidP="00EB0224">
            <w:pPr>
              <w:rPr>
                <w:rFonts w:cstheme="minorHAnsi"/>
                <w:sz w:val="24"/>
                <w:szCs w:val="24"/>
              </w:rPr>
            </w:pPr>
            <w:r w:rsidRPr="00EB0224">
              <w:rPr>
                <w:rFonts w:cstheme="minorHAnsi"/>
                <w:sz w:val="24"/>
                <w:szCs w:val="24"/>
              </w:rPr>
              <w:t>  Psychological distress</w:t>
            </w:r>
          </w:p>
        </w:tc>
        <w:tc>
          <w:tcPr>
            <w:tcW w:w="0" w:type="auto"/>
            <w:hideMark/>
          </w:tcPr>
          <w:p w14:paraId="5073F667" w14:textId="77777777" w:rsidR="00EB0224" w:rsidRPr="00EB0224" w:rsidRDefault="00EB0224" w:rsidP="00EB0224">
            <w:pPr>
              <w:rPr>
                <w:rFonts w:cstheme="minorHAnsi"/>
                <w:sz w:val="24"/>
                <w:szCs w:val="24"/>
              </w:rPr>
            </w:pPr>
          </w:p>
        </w:tc>
        <w:tc>
          <w:tcPr>
            <w:tcW w:w="0" w:type="auto"/>
            <w:hideMark/>
          </w:tcPr>
          <w:p w14:paraId="0BC0A95C" w14:textId="77777777" w:rsidR="00EB0224" w:rsidRPr="00EB0224" w:rsidRDefault="00EB0224" w:rsidP="00EB0224">
            <w:pPr>
              <w:rPr>
                <w:rFonts w:cstheme="minorHAnsi"/>
                <w:sz w:val="24"/>
                <w:szCs w:val="24"/>
              </w:rPr>
            </w:pPr>
          </w:p>
        </w:tc>
        <w:tc>
          <w:tcPr>
            <w:tcW w:w="0" w:type="auto"/>
            <w:hideMark/>
          </w:tcPr>
          <w:p w14:paraId="792DDD06" w14:textId="77777777" w:rsidR="00EB0224" w:rsidRPr="00EB0224" w:rsidRDefault="00EB0224" w:rsidP="00EB0224">
            <w:pPr>
              <w:rPr>
                <w:rFonts w:cstheme="minorHAnsi"/>
                <w:sz w:val="24"/>
                <w:szCs w:val="24"/>
              </w:rPr>
            </w:pPr>
          </w:p>
        </w:tc>
      </w:tr>
      <w:tr w:rsidR="00EB0224" w:rsidRPr="00EB0224" w14:paraId="36FF553D" w14:textId="77777777" w:rsidTr="00395782">
        <w:tc>
          <w:tcPr>
            <w:tcW w:w="0" w:type="auto"/>
            <w:hideMark/>
          </w:tcPr>
          <w:p w14:paraId="635AD5A4" w14:textId="77777777" w:rsidR="00EB0224" w:rsidRPr="00EB0224" w:rsidRDefault="00EB0224" w:rsidP="00EB0224">
            <w:pPr>
              <w:rPr>
                <w:rFonts w:cstheme="minorHAnsi"/>
                <w:sz w:val="24"/>
                <w:szCs w:val="24"/>
              </w:rPr>
            </w:pPr>
            <w:r w:rsidRPr="00EB0224">
              <w:rPr>
                <w:rFonts w:cstheme="minorHAnsi"/>
                <w:sz w:val="24"/>
                <w:szCs w:val="24"/>
              </w:rPr>
              <w:t>   Yes</w:t>
            </w:r>
          </w:p>
        </w:tc>
        <w:tc>
          <w:tcPr>
            <w:tcW w:w="0" w:type="auto"/>
            <w:hideMark/>
          </w:tcPr>
          <w:p w14:paraId="2EC2D7DC" w14:textId="77777777" w:rsidR="00EB0224" w:rsidRPr="00EB0224" w:rsidRDefault="00EB0224" w:rsidP="00EB0224">
            <w:pPr>
              <w:rPr>
                <w:rFonts w:cstheme="minorHAnsi"/>
                <w:sz w:val="24"/>
                <w:szCs w:val="24"/>
              </w:rPr>
            </w:pPr>
            <w:r w:rsidRPr="00EB0224">
              <w:rPr>
                <w:rFonts w:cstheme="minorHAnsi"/>
                <w:sz w:val="24"/>
                <w:szCs w:val="24"/>
              </w:rPr>
              <w:t>0.92</w:t>
            </w:r>
          </w:p>
        </w:tc>
        <w:tc>
          <w:tcPr>
            <w:tcW w:w="0" w:type="auto"/>
            <w:hideMark/>
          </w:tcPr>
          <w:p w14:paraId="03DFE040" w14:textId="77777777" w:rsidR="00EB0224" w:rsidRPr="00EB0224" w:rsidRDefault="00EB0224" w:rsidP="00EB0224">
            <w:pPr>
              <w:rPr>
                <w:rFonts w:cstheme="minorHAnsi"/>
                <w:sz w:val="24"/>
                <w:szCs w:val="24"/>
              </w:rPr>
            </w:pPr>
            <w:r w:rsidRPr="00EB0224">
              <w:rPr>
                <w:rFonts w:cstheme="minorHAnsi"/>
                <w:sz w:val="24"/>
                <w:szCs w:val="24"/>
              </w:rPr>
              <w:t>[0.77, 1.62]</w:t>
            </w:r>
          </w:p>
        </w:tc>
        <w:tc>
          <w:tcPr>
            <w:tcW w:w="0" w:type="auto"/>
            <w:hideMark/>
          </w:tcPr>
          <w:p w14:paraId="3EAABC1C" w14:textId="77777777" w:rsidR="00EB0224" w:rsidRPr="00EB0224" w:rsidRDefault="00EB0224" w:rsidP="00EB0224">
            <w:pPr>
              <w:rPr>
                <w:rFonts w:cstheme="minorHAnsi"/>
                <w:sz w:val="24"/>
                <w:szCs w:val="24"/>
              </w:rPr>
            </w:pPr>
            <w:r w:rsidRPr="00EB0224">
              <w:rPr>
                <w:rFonts w:cstheme="minorHAnsi"/>
                <w:sz w:val="24"/>
                <w:szCs w:val="24"/>
              </w:rPr>
              <w:t>.999</w:t>
            </w:r>
          </w:p>
        </w:tc>
      </w:tr>
      <w:tr w:rsidR="00EB0224" w:rsidRPr="00EB0224" w14:paraId="6AA4F83E" w14:textId="77777777" w:rsidTr="00395782">
        <w:tc>
          <w:tcPr>
            <w:tcW w:w="0" w:type="auto"/>
            <w:hideMark/>
          </w:tcPr>
          <w:p w14:paraId="7C75E18B" w14:textId="77777777" w:rsidR="00EB0224" w:rsidRPr="00EB0224" w:rsidRDefault="00EB0224" w:rsidP="00EB0224">
            <w:pPr>
              <w:rPr>
                <w:rFonts w:cstheme="minorHAnsi"/>
                <w:sz w:val="24"/>
                <w:szCs w:val="24"/>
              </w:rPr>
            </w:pPr>
            <w:r w:rsidRPr="00EB0224">
              <w:rPr>
                <w:rFonts w:cstheme="minorHAnsi"/>
                <w:sz w:val="24"/>
                <w:szCs w:val="24"/>
              </w:rPr>
              <w:t>   No</w:t>
            </w:r>
          </w:p>
        </w:tc>
        <w:tc>
          <w:tcPr>
            <w:tcW w:w="0" w:type="auto"/>
            <w:hideMark/>
          </w:tcPr>
          <w:p w14:paraId="515A9046" w14:textId="77777777" w:rsidR="00EB0224" w:rsidRPr="00EB0224" w:rsidRDefault="00EB0224" w:rsidP="00EB0224">
            <w:pPr>
              <w:rPr>
                <w:rFonts w:cstheme="minorHAnsi"/>
                <w:sz w:val="24"/>
                <w:szCs w:val="24"/>
              </w:rPr>
            </w:pPr>
            <w:r w:rsidRPr="00EB0224">
              <w:rPr>
                <w:rFonts w:cstheme="minorHAnsi"/>
                <w:sz w:val="24"/>
                <w:szCs w:val="24"/>
              </w:rPr>
              <w:t>0</w:t>
            </w:r>
          </w:p>
        </w:tc>
        <w:tc>
          <w:tcPr>
            <w:tcW w:w="0" w:type="auto"/>
            <w:hideMark/>
          </w:tcPr>
          <w:p w14:paraId="1A5DB429" w14:textId="77777777" w:rsidR="00EB0224" w:rsidRPr="00EB0224" w:rsidRDefault="00EB0224" w:rsidP="00EB0224">
            <w:pPr>
              <w:rPr>
                <w:rFonts w:cstheme="minorHAnsi"/>
                <w:sz w:val="24"/>
                <w:szCs w:val="24"/>
              </w:rPr>
            </w:pPr>
          </w:p>
        </w:tc>
        <w:tc>
          <w:tcPr>
            <w:tcW w:w="0" w:type="auto"/>
            <w:hideMark/>
          </w:tcPr>
          <w:p w14:paraId="17D53D7F" w14:textId="77777777" w:rsidR="00EB0224" w:rsidRPr="00EB0224" w:rsidRDefault="00EB0224" w:rsidP="00EB0224">
            <w:pPr>
              <w:rPr>
                <w:rFonts w:cstheme="minorHAnsi"/>
                <w:sz w:val="24"/>
                <w:szCs w:val="24"/>
              </w:rPr>
            </w:pPr>
          </w:p>
        </w:tc>
      </w:tr>
    </w:tbl>
    <w:p w14:paraId="55D44AD3" w14:textId="77777777" w:rsidR="00EB0224" w:rsidRPr="00EB0224" w:rsidRDefault="00EB0224" w:rsidP="00395782">
      <w:pPr>
        <w:pStyle w:val="NoSpacing"/>
      </w:pPr>
      <w:r w:rsidRPr="00EB0224">
        <w:rPr>
          <w:vertAlign w:val="superscript"/>
        </w:rPr>
        <w:t>a</w:t>
      </w:r>
      <w:r w:rsidRPr="00EB0224">
        <w:t xml:space="preserve"> American Indian, Alaska Native, Asian, multiple races, and race group not released categories.</w:t>
      </w:r>
    </w:p>
    <w:p w14:paraId="4C47547F" w14:textId="77777777" w:rsidR="00EB0224" w:rsidRDefault="00EB0224" w:rsidP="00395782">
      <w:pPr>
        <w:pStyle w:val="NoSpacing"/>
      </w:pPr>
      <w:r w:rsidRPr="00EB0224">
        <w:t>*</w:t>
      </w:r>
      <w:r w:rsidRPr="00EB0224">
        <w:rPr>
          <w:i/>
          <w:iCs/>
        </w:rPr>
        <w:t>p</w:t>
      </w:r>
      <w:r w:rsidRPr="00EB0224">
        <w:t xml:space="preserve"> &lt; .05. **</w:t>
      </w:r>
      <w:r w:rsidRPr="00EB0224">
        <w:rPr>
          <w:i/>
          <w:iCs/>
        </w:rPr>
        <w:t>p</w:t>
      </w:r>
      <w:r w:rsidRPr="00EB0224">
        <w:t xml:space="preserve"> &lt; .01. ***</w:t>
      </w:r>
      <w:r w:rsidRPr="00EB0224">
        <w:rPr>
          <w:i/>
          <w:iCs/>
        </w:rPr>
        <w:t>p</w:t>
      </w:r>
      <w:r w:rsidRPr="00EB0224">
        <w:t xml:space="preserve"> &lt; .001</w:t>
      </w:r>
    </w:p>
    <w:p w14:paraId="29FB8C2B" w14:textId="77777777" w:rsidR="00395782" w:rsidRPr="00EB0224" w:rsidRDefault="00395782" w:rsidP="00395782">
      <w:pPr>
        <w:pStyle w:val="NoSpacing"/>
      </w:pPr>
    </w:p>
    <w:p w14:paraId="67816FCA" w14:textId="77777777" w:rsidR="00EB0224" w:rsidRPr="00EB0224" w:rsidRDefault="00EB0224" w:rsidP="00EB0224">
      <w:pPr>
        <w:rPr>
          <w:rFonts w:cstheme="minorHAnsi"/>
          <w:sz w:val="24"/>
          <w:szCs w:val="24"/>
        </w:rPr>
      </w:pPr>
      <w:r w:rsidRPr="00EB0224">
        <w:rPr>
          <w:rFonts w:cstheme="minorHAnsi"/>
          <w:sz w:val="24"/>
          <w:szCs w:val="24"/>
        </w:rPr>
        <w:t>Of all the variables entered for the multivariate logistic regression for adults with mental illness, when looking into race/ethnicity variables, non-Hispanic Black and Hispanic groups were negatively related to CIH use (</w:t>
      </w:r>
      <w:r w:rsidRPr="00EB0224">
        <w:rPr>
          <w:rFonts w:cstheme="minorHAnsi"/>
          <w:i/>
          <w:iCs/>
          <w:sz w:val="24"/>
          <w:szCs w:val="24"/>
        </w:rPr>
        <w:t>β</w:t>
      </w:r>
      <w:r w:rsidRPr="00EB0224">
        <w:rPr>
          <w:rFonts w:cstheme="minorHAnsi"/>
          <w:sz w:val="24"/>
          <w:szCs w:val="24"/>
        </w:rPr>
        <w:t xml:space="preserve"> = −.80, </w:t>
      </w:r>
      <w:r w:rsidRPr="00EB0224">
        <w:rPr>
          <w:rFonts w:cstheme="minorHAnsi"/>
          <w:i/>
          <w:iCs/>
          <w:sz w:val="24"/>
          <w:szCs w:val="24"/>
        </w:rPr>
        <w:t>SE</w:t>
      </w:r>
      <w:r w:rsidRPr="00EB0224">
        <w:rPr>
          <w:rFonts w:cstheme="minorHAnsi"/>
          <w:sz w:val="24"/>
          <w:szCs w:val="24"/>
        </w:rPr>
        <w:t xml:space="preserve"> = .31, Wald = 6.35, </w:t>
      </w:r>
      <w:r w:rsidRPr="00EB0224">
        <w:rPr>
          <w:rFonts w:cstheme="minorHAnsi"/>
          <w:i/>
          <w:iCs/>
          <w:sz w:val="24"/>
          <w:szCs w:val="24"/>
        </w:rPr>
        <w:t>p</w:t>
      </w:r>
      <w:r w:rsidRPr="00EB0224">
        <w:rPr>
          <w:rFonts w:cstheme="minorHAnsi"/>
          <w:sz w:val="24"/>
          <w:szCs w:val="24"/>
        </w:rPr>
        <w:t xml:space="preserve"> = .012,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.45) and (</w:t>
      </w:r>
      <w:r w:rsidRPr="00EB0224">
        <w:rPr>
          <w:rFonts w:cstheme="minorHAnsi"/>
          <w:i/>
          <w:iCs/>
          <w:sz w:val="24"/>
          <w:szCs w:val="24"/>
        </w:rPr>
        <w:t>β</w:t>
      </w:r>
      <w:r w:rsidRPr="00EB0224">
        <w:rPr>
          <w:rFonts w:cstheme="minorHAnsi"/>
          <w:sz w:val="24"/>
          <w:szCs w:val="24"/>
        </w:rPr>
        <w:t xml:space="preserve"> = −.56, </w:t>
      </w:r>
      <w:r w:rsidRPr="00EB0224">
        <w:rPr>
          <w:rFonts w:cstheme="minorHAnsi"/>
          <w:i/>
          <w:iCs/>
          <w:sz w:val="24"/>
          <w:szCs w:val="24"/>
        </w:rPr>
        <w:t>SE</w:t>
      </w:r>
      <w:r w:rsidRPr="00EB0224">
        <w:rPr>
          <w:rFonts w:cstheme="minorHAnsi"/>
          <w:sz w:val="24"/>
          <w:szCs w:val="24"/>
        </w:rPr>
        <w:t xml:space="preserve"> = .28, Wald = 4.06, </w:t>
      </w:r>
      <w:r w:rsidRPr="00EB0224">
        <w:rPr>
          <w:rFonts w:cstheme="minorHAnsi"/>
          <w:i/>
          <w:iCs/>
          <w:sz w:val="24"/>
          <w:szCs w:val="24"/>
        </w:rPr>
        <w:t>p</w:t>
      </w:r>
      <w:r w:rsidRPr="00EB0224">
        <w:rPr>
          <w:rFonts w:cstheme="minorHAnsi"/>
          <w:sz w:val="24"/>
          <w:szCs w:val="24"/>
        </w:rPr>
        <w:t xml:space="preserve"> = .044,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.57), respectively. The odds of CIH use decreased by a factor of .45 for non-Hispanic Black group. Also, the odds of CIH use decreased by .57 for Hispanic group.</w:t>
      </w:r>
    </w:p>
    <w:p w14:paraId="6BAA888C" w14:textId="77777777" w:rsidR="00EB0224" w:rsidRPr="00EB0224" w:rsidRDefault="00EB0224" w:rsidP="00EB0224">
      <w:pPr>
        <w:rPr>
          <w:rFonts w:cstheme="minorHAnsi"/>
          <w:sz w:val="24"/>
          <w:szCs w:val="24"/>
        </w:rPr>
      </w:pPr>
      <w:r w:rsidRPr="00EB0224">
        <w:rPr>
          <w:rFonts w:cstheme="minorHAnsi"/>
          <w:sz w:val="24"/>
          <w:szCs w:val="24"/>
        </w:rPr>
        <w:t>Among predisposing factors, being male was negatively related to CIH use (</w:t>
      </w:r>
      <w:r w:rsidRPr="00EB0224">
        <w:rPr>
          <w:rFonts w:cstheme="minorHAnsi"/>
          <w:i/>
          <w:iCs/>
          <w:sz w:val="24"/>
          <w:szCs w:val="24"/>
        </w:rPr>
        <w:t>β</w:t>
      </w:r>
      <w:r w:rsidRPr="00EB0224">
        <w:rPr>
          <w:rFonts w:cstheme="minorHAnsi"/>
          <w:sz w:val="24"/>
          <w:szCs w:val="24"/>
        </w:rPr>
        <w:t xml:space="preserve"> = −.53, </w:t>
      </w:r>
      <w:r w:rsidRPr="00EB0224">
        <w:rPr>
          <w:rFonts w:cstheme="minorHAnsi"/>
          <w:i/>
          <w:iCs/>
          <w:sz w:val="24"/>
          <w:szCs w:val="24"/>
        </w:rPr>
        <w:t>SE</w:t>
      </w:r>
      <w:r w:rsidRPr="00EB0224">
        <w:rPr>
          <w:rFonts w:cstheme="minorHAnsi"/>
          <w:sz w:val="24"/>
          <w:szCs w:val="24"/>
        </w:rPr>
        <w:t xml:space="preserve"> = .17, Wald = 10.38, </w:t>
      </w:r>
      <w:r w:rsidRPr="00EB0224">
        <w:rPr>
          <w:rFonts w:cstheme="minorHAnsi"/>
          <w:i/>
          <w:iCs/>
          <w:sz w:val="24"/>
          <w:szCs w:val="24"/>
        </w:rPr>
        <w:t>p</w:t>
      </w:r>
      <w:r w:rsidRPr="00EB0224">
        <w:rPr>
          <w:rFonts w:cstheme="minorHAnsi"/>
          <w:sz w:val="24"/>
          <w:szCs w:val="24"/>
        </w:rPr>
        <w:t xml:space="preserve"> = .001,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.59). The odds of CIH use decreased by .59 for male respondents. If the individual had worked before, it was negatively related to CIH use (</w:t>
      </w:r>
      <w:r w:rsidRPr="00EB0224">
        <w:rPr>
          <w:rFonts w:cstheme="minorHAnsi"/>
          <w:i/>
          <w:iCs/>
          <w:sz w:val="24"/>
          <w:szCs w:val="24"/>
        </w:rPr>
        <w:t>β</w:t>
      </w:r>
      <w:r w:rsidRPr="00EB0224">
        <w:rPr>
          <w:rFonts w:cstheme="minorHAnsi"/>
          <w:sz w:val="24"/>
          <w:szCs w:val="24"/>
        </w:rPr>
        <w:t xml:space="preserve"> = −.03, </w:t>
      </w:r>
      <w:r w:rsidRPr="00EB0224">
        <w:rPr>
          <w:rFonts w:cstheme="minorHAnsi"/>
          <w:i/>
          <w:iCs/>
          <w:sz w:val="24"/>
          <w:szCs w:val="24"/>
        </w:rPr>
        <w:t>SE</w:t>
      </w:r>
      <w:r w:rsidRPr="00EB0224">
        <w:rPr>
          <w:rFonts w:cstheme="minorHAnsi"/>
          <w:sz w:val="24"/>
          <w:szCs w:val="24"/>
        </w:rPr>
        <w:t xml:space="preserve"> = .17, Wald = 8.79, </w:t>
      </w:r>
      <w:r w:rsidRPr="00EB0224">
        <w:rPr>
          <w:rFonts w:cstheme="minorHAnsi"/>
          <w:i/>
          <w:iCs/>
          <w:sz w:val="24"/>
          <w:szCs w:val="24"/>
        </w:rPr>
        <w:t>p</w:t>
      </w:r>
      <w:r w:rsidRPr="00EB0224">
        <w:rPr>
          <w:rFonts w:cstheme="minorHAnsi"/>
          <w:sz w:val="24"/>
          <w:szCs w:val="24"/>
        </w:rPr>
        <w:t xml:space="preserve"> = .003,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.61). The odds of CIH use decreased by .61 for the respondent that had work experience.</w:t>
      </w:r>
    </w:p>
    <w:p w14:paraId="08455FD8" w14:textId="77777777" w:rsidR="00EB0224" w:rsidRPr="00EB0224" w:rsidRDefault="00EB0224" w:rsidP="00EB0224">
      <w:pPr>
        <w:rPr>
          <w:rFonts w:cstheme="minorHAnsi"/>
          <w:sz w:val="24"/>
          <w:szCs w:val="24"/>
        </w:rPr>
      </w:pPr>
      <w:r w:rsidRPr="00EB0224">
        <w:rPr>
          <w:rFonts w:cstheme="minorHAnsi"/>
          <w:sz w:val="24"/>
          <w:szCs w:val="24"/>
        </w:rPr>
        <w:t>Among enabling factors, the lack of accessibility to different physical and mental health care services was positively related to CIH use (</w:t>
      </w:r>
      <w:r w:rsidRPr="00EB0224">
        <w:rPr>
          <w:rFonts w:cstheme="minorHAnsi"/>
          <w:i/>
          <w:iCs/>
          <w:sz w:val="24"/>
          <w:szCs w:val="24"/>
        </w:rPr>
        <w:t>β</w:t>
      </w:r>
      <w:r w:rsidRPr="00EB0224">
        <w:rPr>
          <w:rFonts w:cstheme="minorHAnsi"/>
          <w:sz w:val="24"/>
          <w:szCs w:val="24"/>
        </w:rPr>
        <w:t xml:space="preserve"> = .52, </w:t>
      </w:r>
      <w:r w:rsidRPr="00EB0224">
        <w:rPr>
          <w:rFonts w:cstheme="minorHAnsi"/>
          <w:i/>
          <w:iCs/>
          <w:sz w:val="24"/>
          <w:szCs w:val="24"/>
        </w:rPr>
        <w:t>SE</w:t>
      </w:r>
      <w:r w:rsidRPr="00EB0224">
        <w:rPr>
          <w:rFonts w:cstheme="minorHAnsi"/>
          <w:sz w:val="24"/>
          <w:szCs w:val="24"/>
        </w:rPr>
        <w:t xml:space="preserve"> = .16, Wald = 10.29, </w:t>
      </w:r>
      <w:r w:rsidRPr="00EB0224">
        <w:rPr>
          <w:rFonts w:cstheme="minorHAnsi"/>
          <w:i/>
          <w:iCs/>
          <w:sz w:val="24"/>
          <w:szCs w:val="24"/>
        </w:rPr>
        <w:t>p</w:t>
      </w:r>
      <w:r w:rsidRPr="00EB0224">
        <w:rPr>
          <w:rFonts w:cstheme="minorHAnsi"/>
          <w:sz w:val="24"/>
          <w:szCs w:val="24"/>
        </w:rPr>
        <w:t xml:space="preserve"> = .001, Exp(</w:t>
      </w:r>
      <w:r w:rsidRPr="00EB0224">
        <w:rPr>
          <w:rFonts w:cstheme="minorHAnsi"/>
          <w:i/>
          <w:iCs/>
          <w:sz w:val="24"/>
          <w:szCs w:val="24"/>
        </w:rPr>
        <w:t>β</w:t>
      </w:r>
      <w:r w:rsidRPr="00EB0224">
        <w:rPr>
          <w:rFonts w:cstheme="minorHAnsi"/>
          <w:sz w:val="24"/>
          <w:szCs w:val="24"/>
        </w:rPr>
        <w:t xml:space="preserve"> = 1.68). The odds of CIH use increased by 1.68 for the respondents who experienced the lack of access to care from different physical and mental health services. The regular utilization of the physical and mental health care services was also positively related to the CIH use (</w:t>
      </w:r>
      <w:r w:rsidRPr="00EB0224">
        <w:rPr>
          <w:rFonts w:cstheme="minorHAnsi"/>
          <w:i/>
          <w:iCs/>
          <w:sz w:val="24"/>
          <w:szCs w:val="24"/>
        </w:rPr>
        <w:t>β</w:t>
      </w:r>
      <w:r w:rsidRPr="00EB0224">
        <w:rPr>
          <w:rFonts w:cstheme="minorHAnsi"/>
          <w:sz w:val="24"/>
          <w:szCs w:val="24"/>
        </w:rPr>
        <w:t xml:space="preserve"> = 1.14, </w:t>
      </w:r>
      <w:r w:rsidRPr="00EB0224">
        <w:rPr>
          <w:rFonts w:cstheme="minorHAnsi"/>
          <w:i/>
          <w:iCs/>
          <w:sz w:val="24"/>
          <w:szCs w:val="24"/>
        </w:rPr>
        <w:t>SE</w:t>
      </w:r>
      <w:r w:rsidRPr="00EB0224">
        <w:rPr>
          <w:rFonts w:cstheme="minorHAnsi"/>
          <w:sz w:val="24"/>
          <w:szCs w:val="24"/>
        </w:rPr>
        <w:t xml:space="preserve"> = .32, Wald = 13.05, </w:t>
      </w:r>
      <w:r w:rsidRPr="00EB0224">
        <w:rPr>
          <w:rFonts w:cstheme="minorHAnsi"/>
          <w:i/>
          <w:iCs/>
          <w:sz w:val="24"/>
          <w:szCs w:val="24"/>
        </w:rPr>
        <w:t>p</w:t>
      </w:r>
      <w:r w:rsidRPr="00EB0224">
        <w:rPr>
          <w:rFonts w:cstheme="minorHAnsi"/>
          <w:sz w:val="24"/>
          <w:szCs w:val="24"/>
        </w:rPr>
        <w:t xml:space="preserve"> &lt; .0001, Exp(</w:t>
      </w:r>
      <w:r w:rsidRPr="00EB0224">
        <w:rPr>
          <w:rFonts w:cstheme="minorHAnsi"/>
          <w:i/>
          <w:iCs/>
          <w:sz w:val="24"/>
          <w:szCs w:val="24"/>
        </w:rPr>
        <w:t>β</w:t>
      </w:r>
      <w:r w:rsidRPr="00EB0224">
        <w:rPr>
          <w:rFonts w:cstheme="minorHAnsi"/>
          <w:sz w:val="24"/>
          <w:szCs w:val="24"/>
        </w:rPr>
        <w:t xml:space="preserve"> = .3.14). The odds of CIH use increased by 3.14 for the respondents who regularly utilized the physical and mental health services.</w:t>
      </w:r>
    </w:p>
    <w:p w14:paraId="687A940B" w14:textId="77777777" w:rsidR="00EB0224" w:rsidRPr="00EB0224" w:rsidRDefault="00EB0224" w:rsidP="00395782">
      <w:pPr>
        <w:pStyle w:val="Heading2"/>
      </w:pPr>
      <w:r w:rsidRPr="00EB0224">
        <w:t>3.4 Odds of CIH Types</w:t>
      </w:r>
    </w:p>
    <w:p w14:paraId="418E5B23" w14:textId="77777777" w:rsidR="00EB0224" w:rsidRPr="00EB0224" w:rsidRDefault="00EB0224" w:rsidP="00EB0224">
      <w:pPr>
        <w:rPr>
          <w:rFonts w:cstheme="minorHAnsi"/>
          <w:sz w:val="24"/>
          <w:szCs w:val="24"/>
        </w:rPr>
      </w:pPr>
      <w:r w:rsidRPr="00EB0224">
        <w:rPr>
          <w:rFonts w:cstheme="minorHAnsi"/>
          <w:sz w:val="24"/>
          <w:szCs w:val="24"/>
        </w:rPr>
        <w:t>Table 5 presents the estimated multinomial logistic regression coefficients that predict the type of CIH therapies in log-odds units for each factor included in the final model. The CIH type of traditional healers was eliminated because there was no stand-alone use of this type of therapies. Thus, the category “combination of two or more therapies” was created. The omnibus test for the final model was significant (LR χ</w:t>
      </w:r>
      <w:r w:rsidRPr="00EB0224">
        <w:rPr>
          <w:rFonts w:cstheme="minorHAnsi"/>
          <w:sz w:val="24"/>
          <w:szCs w:val="24"/>
          <w:vertAlign w:val="superscript"/>
        </w:rPr>
        <w:t>2</w:t>
      </w:r>
      <w:r w:rsidRPr="00EB0224">
        <w:rPr>
          <w:rFonts w:cstheme="minorHAnsi"/>
          <w:sz w:val="24"/>
          <w:szCs w:val="24"/>
        </w:rPr>
        <w:t xml:space="preserve"> = 1436.78, </w:t>
      </w:r>
      <w:r w:rsidRPr="00EB0224">
        <w:rPr>
          <w:rFonts w:cstheme="minorHAnsi"/>
          <w:i/>
          <w:iCs/>
          <w:sz w:val="24"/>
          <w:szCs w:val="24"/>
        </w:rPr>
        <w:t>df</w:t>
      </w:r>
      <w:r w:rsidRPr="00EB0224">
        <w:rPr>
          <w:rFonts w:cstheme="minorHAnsi"/>
          <w:sz w:val="24"/>
          <w:szCs w:val="24"/>
        </w:rPr>
        <w:t xml:space="preserve"> = 76, </w:t>
      </w:r>
      <w:r w:rsidRPr="00EB0224">
        <w:rPr>
          <w:rFonts w:cstheme="minorHAnsi"/>
          <w:i/>
          <w:iCs/>
          <w:sz w:val="24"/>
          <w:szCs w:val="24"/>
        </w:rPr>
        <w:t>N</w:t>
      </w:r>
      <w:r w:rsidRPr="00EB0224">
        <w:rPr>
          <w:rFonts w:cstheme="minorHAnsi"/>
          <w:sz w:val="24"/>
          <w:szCs w:val="24"/>
        </w:rPr>
        <w:t xml:space="preserve"> = 793, </w:t>
      </w:r>
      <w:r w:rsidRPr="00EB0224">
        <w:rPr>
          <w:rFonts w:cstheme="minorHAnsi"/>
          <w:i/>
          <w:iCs/>
          <w:sz w:val="24"/>
          <w:szCs w:val="24"/>
        </w:rPr>
        <w:t>p</w:t>
      </w:r>
      <w:r w:rsidRPr="00EB0224">
        <w:rPr>
          <w:rFonts w:cstheme="minorHAnsi"/>
          <w:sz w:val="24"/>
          <w:szCs w:val="24"/>
        </w:rPr>
        <w:t xml:space="preserve"> &lt; .0001), indicating that the factors were significantly associated with the types of CIH therapies. Correct classification was 66.1%. The effect size is indicated by the Cox and Snell </w:t>
      </w:r>
      <w:r w:rsidRPr="00EB0224">
        <w:rPr>
          <w:rFonts w:cstheme="minorHAnsi"/>
          <w:i/>
          <w:iCs/>
          <w:sz w:val="24"/>
          <w:szCs w:val="24"/>
        </w:rPr>
        <w:t>R</w:t>
      </w:r>
      <w:r w:rsidRPr="00EB0224">
        <w:rPr>
          <w:rFonts w:cstheme="minorHAnsi"/>
          <w:sz w:val="24"/>
          <w:szCs w:val="24"/>
        </w:rPr>
        <w:t xml:space="preserve"> </w:t>
      </w:r>
      <w:r w:rsidRPr="00EB0224">
        <w:rPr>
          <w:rFonts w:cstheme="minorHAnsi"/>
          <w:i/>
          <w:iCs/>
          <w:sz w:val="24"/>
          <w:szCs w:val="24"/>
          <w:vertAlign w:val="superscript"/>
        </w:rPr>
        <w:t>2</w:t>
      </w:r>
      <w:r w:rsidRPr="00EB0224">
        <w:rPr>
          <w:rFonts w:cstheme="minorHAnsi"/>
          <w:sz w:val="24"/>
          <w:szCs w:val="24"/>
          <w:vertAlign w:val="superscript"/>
        </w:rPr>
        <w:t xml:space="preserve"> </w:t>
      </w:r>
      <w:r w:rsidRPr="00EB0224">
        <w:rPr>
          <w:rFonts w:cstheme="minorHAnsi"/>
          <w:sz w:val="24"/>
          <w:szCs w:val="24"/>
        </w:rPr>
        <w:t xml:space="preserve">was .236, and the Negelkerke </w:t>
      </w:r>
      <w:r w:rsidRPr="00EB0224">
        <w:rPr>
          <w:rFonts w:cstheme="minorHAnsi"/>
          <w:i/>
          <w:iCs/>
          <w:sz w:val="24"/>
          <w:szCs w:val="24"/>
        </w:rPr>
        <w:t>R</w:t>
      </w:r>
      <w:r w:rsidRPr="00EB0224">
        <w:rPr>
          <w:rFonts w:cstheme="minorHAnsi"/>
          <w:sz w:val="24"/>
          <w:szCs w:val="24"/>
        </w:rPr>
        <w:t xml:space="preserve"> </w:t>
      </w:r>
      <w:r w:rsidRPr="00EB0224">
        <w:rPr>
          <w:rFonts w:cstheme="minorHAnsi"/>
          <w:i/>
          <w:iCs/>
          <w:sz w:val="24"/>
          <w:szCs w:val="24"/>
          <w:vertAlign w:val="superscript"/>
        </w:rPr>
        <w:t>2</w:t>
      </w:r>
      <w:r w:rsidRPr="00EB0224">
        <w:rPr>
          <w:rFonts w:cstheme="minorHAnsi"/>
          <w:sz w:val="24"/>
          <w:szCs w:val="24"/>
          <w:vertAlign w:val="superscript"/>
        </w:rPr>
        <w:t xml:space="preserve"> </w:t>
      </w:r>
      <w:r w:rsidRPr="00EB0224">
        <w:rPr>
          <w:rFonts w:cstheme="minorHAnsi"/>
          <w:sz w:val="24"/>
          <w:szCs w:val="24"/>
        </w:rPr>
        <w:t>was .263. The variables in the model predicted about 20% of the variability in the CIH use. The goodness-of-fit results (χ</w:t>
      </w:r>
      <w:r w:rsidRPr="00EB0224">
        <w:rPr>
          <w:rFonts w:cstheme="minorHAnsi"/>
          <w:sz w:val="24"/>
          <w:szCs w:val="24"/>
          <w:vertAlign w:val="superscript"/>
        </w:rPr>
        <w:t>2</w:t>
      </w:r>
      <w:r w:rsidRPr="00EB0224">
        <w:rPr>
          <w:rFonts w:cstheme="minorHAnsi"/>
          <w:sz w:val="24"/>
          <w:szCs w:val="24"/>
        </w:rPr>
        <w:t xml:space="preserve"> = 2003.06, </w:t>
      </w:r>
      <w:r w:rsidRPr="00EB0224">
        <w:rPr>
          <w:rFonts w:cstheme="minorHAnsi"/>
          <w:i/>
          <w:iCs/>
          <w:sz w:val="24"/>
          <w:szCs w:val="24"/>
        </w:rPr>
        <w:t>df</w:t>
      </w:r>
      <w:r w:rsidRPr="00EB0224">
        <w:rPr>
          <w:rFonts w:cstheme="minorHAnsi"/>
          <w:sz w:val="24"/>
          <w:szCs w:val="24"/>
        </w:rPr>
        <w:t xml:space="preserve"> = 2504, </w:t>
      </w:r>
      <w:r w:rsidRPr="00EB0224">
        <w:rPr>
          <w:rFonts w:cstheme="minorHAnsi"/>
          <w:i/>
          <w:iCs/>
          <w:sz w:val="24"/>
          <w:szCs w:val="24"/>
        </w:rPr>
        <w:t>N</w:t>
      </w:r>
      <w:r w:rsidRPr="00EB0224">
        <w:rPr>
          <w:rFonts w:cstheme="minorHAnsi"/>
          <w:sz w:val="24"/>
          <w:szCs w:val="24"/>
        </w:rPr>
        <w:t xml:space="preserve"> = 793, </w:t>
      </w:r>
      <w:r w:rsidRPr="00EB0224">
        <w:rPr>
          <w:rFonts w:cstheme="minorHAnsi"/>
          <w:i/>
          <w:iCs/>
          <w:sz w:val="24"/>
          <w:szCs w:val="24"/>
        </w:rPr>
        <w:t>p</w:t>
      </w:r>
      <w:r w:rsidRPr="00EB0224">
        <w:rPr>
          <w:rFonts w:cstheme="minorHAnsi"/>
          <w:sz w:val="24"/>
          <w:szCs w:val="24"/>
        </w:rPr>
        <w:t xml:space="preserve"> = 1.00) indicated that the model fit the data well.</w:t>
      </w:r>
    </w:p>
    <w:p w14:paraId="600C2A79" w14:textId="77777777" w:rsidR="00395782" w:rsidRDefault="00395782" w:rsidP="00395782">
      <w:pPr>
        <w:pStyle w:val="NoSpacing"/>
        <w:rPr>
          <w:b/>
          <w:bCs/>
        </w:rPr>
        <w:sectPr w:rsidR="00395782" w:rsidSect="00395782">
          <w:pgSz w:w="12240" w:h="15840"/>
          <w:pgMar w:top="1080" w:right="1080" w:bottom="1080" w:left="1080" w:header="720" w:footer="720" w:gutter="0"/>
          <w:cols w:space="720"/>
          <w:docGrid w:linePitch="360"/>
        </w:sectPr>
      </w:pPr>
    </w:p>
    <w:p w14:paraId="0D4B3232" w14:textId="77777777" w:rsidR="00EB0224" w:rsidRPr="008B2CFA" w:rsidRDefault="00EB0224" w:rsidP="00395782">
      <w:pPr>
        <w:pStyle w:val="NoSpacing"/>
        <w:rPr>
          <w:sz w:val="24"/>
          <w:szCs w:val="24"/>
        </w:rPr>
      </w:pPr>
      <w:r w:rsidRPr="008B2CFA">
        <w:rPr>
          <w:b/>
          <w:bCs/>
          <w:sz w:val="24"/>
          <w:szCs w:val="24"/>
        </w:rPr>
        <w:t xml:space="preserve">Table 5. </w:t>
      </w:r>
      <w:r w:rsidRPr="008B2CFA">
        <w:rPr>
          <w:sz w:val="24"/>
          <w:szCs w:val="24"/>
        </w:rPr>
        <w:t>Multinomial logistic regression: predictive factors and CIH types</w:t>
      </w:r>
    </w:p>
    <w:tbl>
      <w:tblPr>
        <w:tblStyle w:val="TableGrid"/>
        <w:tblW w:w="5000" w:type="pct"/>
        <w:tblLook w:val="04A0" w:firstRow="1" w:lastRow="0" w:firstColumn="1" w:lastColumn="0" w:noHBand="0" w:noVBand="1"/>
      </w:tblPr>
      <w:tblGrid>
        <w:gridCol w:w="3168"/>
        <w:gridCol w:w="2163"/>
        <w:gridCol w:w="998"/>
        <w:gridCol w:w="1364"/>
        <w:gridCol w:w="998"/>
        <w:gridCol w:w="1364"/>
        <w:gridCol w:w="930"/>
        <w:gridCol w:w="1758"/>
        <w:gridCol w:w="927"/>
      </w:tblGrid>
      <w:tr w:rsidR="00395782" w:rsidRPr="008B2CFA" w14:paraId="0295DB0D" w14:textId="77777777" w:rsidTr="00395782">
        <w:tc>
          <w:tcPr>
            <w:tcW w:w="1159" w:type="pct"/>
            <w:hideMark/>
          </w:tcPr>
          <w:p w14:paraId="18D171E5" w14:textId="77777777" w:rsidR="00395782" w:rsidRPr="008B2CFA" w:rsidRDefault="00395782" w:rsidP="00EB0224">
            <w:pPr>
              <w:rPr>
                <w:rFonts w:cstheme="minorHAnsi"/>
              </w:rPr>
            </w:pPr>
          </w:p>
        </w:tc>
        <w:tc>
          <w:tcPr>
            <w:tcW w:w="791" w:type="pct"/>
            <w:hideMark/>
          </w:tcPr>
          <w:p w14:paraId="2261AE22" w14:textId="77777777" w:rsidR="00395782" w:rsidRPr="008B2CFA" w:rsidRDefault="00395782" w:rsidP="00EB0224">
            <w:pPr>
              <w:rPr>
                <w:rFonts w:cstheme="minorHAnsi"/>
                <w:b/>
                <w:bCs/>
              </w:rPr>
            </w:pPr>
            <w:r w:rsidRPr="008B2CFA">
              <w:rPr>
                <w:rFonts w:cstheme="minorHAnsi"/>
                <w:b/>
                <w:bCs/>
              </w:rPr>
              <w:t>Whole medical system and biological-based medicine</w:t>
            </w:r>
          </w:p>
        </w:tc>
        <w:tc>
          <w:tcPr>
            <w:tcW w:w="365" w:type="pct"/>
          </w:tcPr>
          <w:p w14:paraId="360B2DD7" w14:textId="73BFDBD7" w:rsidR="00395782" w:rsidRPr="008B2CFA" w:rsidRDefault="00395782" w:rsidP="00EB0224">
            <w:pPr>
              <w:rPr>
                <w:rFonts w:cstheme="minorHAnsi"/>
                <w:b/>
                <w:bCs/>
              </w:rPr>
            </w:pPr>
          </w:p>
        </w:tc>
        <w:tc>
          <w:tcPr>
            <w:tcW w:w="499" w:type="pct"/>
            <w:hideMark/>
          </w:tcPr>
          <w:p w14:paraId="3A4CD5F6" w14:textId="77777777" w:rsidR="00395782" w:rsidRPr="008B2CFA" w:rsidRDefault="00395782" w:rsidP="00EB0224">
            <w:pPr>
              <w:rPr>
                <w:rFonts w:cstheme="minorHAnsi"/>
                <w:b/>
                <w:bCs/>
              </w:rPr>
            </w:pPr>
            <w:r w:rsidRPr="008B2CFA">
              <w:rPr>
                <w:rFonts w:cstheme="minorHAnsi"/>
                <w:b/>
                <w:bCs/>
              </w:rPr>
              <w:t>Mind–body therapies</w:t>
            </w:r>
          </w:p>
        </w:tc>
        <w:tc>
          <w:tcPr>
            <w:tcW w:w="365" w:type="pct"/>
          </w:tcPr>
          <w:p w14:paraId="65EA6E2A" w14:textId="1D78B1E1" w:rsidR="00395782" w:rsidRPr="008B2CFA" w:rsidRDefault="00395782" w:rsidP="00EB0224">
            <w:pPr>
              <w:rPr>
                <w:rFonts w:cstheme="minorHAnsi"/>
                <w:b/>
                <w:bCs/>
              </w:rPr>
            </w:pPr>
          </w:p>
        </w:tc>
        <w:tc>
          <w:tcPr>
            <w:tcW w:w="499" w:type="pct"/>
            <w:hideMark/>
          </w:tcPr>
          <w:p w14:paraId="4FE864C0" w14:textId="77777777" w:rsidR="00395782" w:rsidRPr="008B2CFA" w:rsidRDefault="00395782" w:rsidP="00EB0224">
            <w:pPr>
              <w:rPr>
                <w:rFonts w:cstheme="minorHAnsi"/>
                <w:b/>
                <w:bCs/>
              </w:rPr>
            </w:pPr>
            <w:r w:rsidRPr="008B2CFA">
              <w:rPr>
                <w:rFonts w:cstheme="minorHAnsi"/>
                <w:b/>
                <w:bCs/>
              </w:rPr>
              <w:t>Energy therapies</w:t>
            </w:r>
          </w:p>
        </w:tc>
        <w:tc>
          <w:tcPr>
            <w:tcW w:w="340" w:type="pct"/>
          </w:tcPr>
          <w:p w14:paraId="6D913206" w14:textId="20E36D64" w:rsidR="00395782" w:rsidRPr="008B2CFA" w:rsidRDefault="00395782" w:rsidP="00EB0224">
            <w:pPr>
              <w:rPr>
                <w:rFonts w:cstheme="minorHAnsi"/>
                <w:b/>
                <w:bCs/>
              </w:rPr>
            </w:pPr>
          </w:p>
        </w:tc>
        <w:tc>
          <w:tcPr>
            <w:tcW w:w="643" w:type="pct"/>
            <w:hideMark/>
          </w:tcPr>
          <w:p w14:paraId="6D873091" w14:textId="77777777" w:rsidR="00395782" w:rsidRPr="008B2CFA" w:rsidRDefault="00395782" w:rsidP="00EB0224">
            <w:pPr>
              <w:rPr>
                <w:rFonts w:cstheme="minorHAnsi"/>
                <w:b/>
                <w:bCs/>
              </w:rPr>
            </w:pPr>
            <w:r w:rsidRPr="008B2CFA">
              <w:rPr>
                <w:rFonts w:cstheme="minorHAnsi"/>
                <w:b/>
                <w:bCs/>
              </w:rPr>
              <w:t>Combination of two or more therapies</w:t>
            </w:r>
          </w:p>
        </w:tc>
        <w:tc>
          <w:tcPr>
            <w:tcW w:w="340" w:type="pct"/>
          </w:tcPr>
          <w:p w14:paraId="7638F82D" w14:textId="594CAC9F" w:rsidR="00395782" w:rsidRPr="008B2CFA" w:rsidRDefault="00395782" w:rsidP="00EB0224">
            <w:pPr>
              <w:rPr>
                <w:rFonts w:cstheme="minorHAnsi"/>
                <w:b/>
                <w:bCs/>
              </w:rPr>
            </w:pPr>
          </w:p>
        </w:tc>
      </w:tr>
      <w:tr w:rsidR="00395782" w:rsidRPr="008B2CFA" w14:paraId="2D292A0E" w14:textId="77777777" w:rsidTr="00395782">
        <w:tc>
          <w:tcPr>
            <w:tcW w:w="1159" w:type="pct"/>
            <w:hideMark/>
          </w:tcPr>
          <w:p w14:paraId="4A012936" w14:textId="77777777" w:rsidR="00EB0224" w:rsidRPr="008B2CFA" w:rsidRDefault="00EB0224" w:rsidP="00EB0224">
            <w:pPr>
              <w:rPr>
                <w:rFonts w:cstheme="minorHAnsi"/>
                <w:b/>
                <w:bCs/>
              </w:rPr>
            </w:pPr>
          </w:p>
        </w:tc>
        <w:tc>
          <w:tcPr>
            <w:tcW w:w="791" w:type="pct"/>
            <w:hideMark/>
          </w:tcPr>
          <w:p w14:paraId="2996CBE5" w14:textId="77777777" w:rsidR="00EB0224" w:rsidRPr="008B2CFA" w:rsidRDefault="00EB0224" w:rsidP="00EB0224">
            <w:pPr>
              <w:rPr>
                <w:rFonts w:cstheme="minorHAnsi"/>
                <w:b/>
                <w:bCs/>
              </w:rPr>
            </w:pPr>
            <w:r w:rsidRPr="008B2CFA">
              <w:rPr>
                <w:rFonts w:cstheme="minorHAnsi"/>
                <w:b/>
                <w:bCs/>
              </w:rPr>
              <w:t>OR</w:t>
            </w:r>
          </w:p>
        </w:tc>
        <w:tc>
          <w:tcPr>
            <w:tcW w:w="365" w:type="pct"/>
            <w:hideMark/>
          </w:tcPr>
          <w:p w14:paraId="1918E16B" w14:textId="77777777" w:rsidR="00EB0224" w:rsidRPr="008B2CFA" w:rsidRDefault="00EB0224" w:rsidP="00EB0224">
            <w:pPr>
              <w:rPr>
                <w:rFonts w:cstheme="minorHAnsi"/>
                <w:b/>
                <w:bCs/>
              </w:rPr>
            </w:pPr>
            <w:r w:rsidRPr="008B2CFA">
              <w:rPr>
                <w:rFonts w:cstheme="minorHAnsi"/>
                <w:b/>
                <w:bCs/>
              </w:rPr>
              <w:t>95% Cl</w:t>
            </w:r>
          </w:p>
        </w:tc>
        <w:tc>
          <w:tcPr>
            <w:tcW w:w="499" w:type="pct"/>
            <w:hideMark/>
          </w:tcPr>
          <w:p w14:paraId="6A8C7573" w14:textId="77777777" w:rsidR="00EB0224" w:rsidRPr="008B2CFA" w:rsidRDefault="00EB0224" w:rsidP="00EB0224">
            <w:pPr>
              <w:rPr>
                <w:rFonts w:cstheme="minorHAnsi"/>
                <w:b/>
                <w:bCs/>
              </w:rPr>
            </w:pPr>
            <w:r w:rsidRPr="008B2CFA">
              <w:rPr>
                <w:rFonts w:cstheme="minorHAnsi"/>
                <w:b/>
                <w:bCs/>
              </w:rPr>
              <w:t>OR</w:t>
            </w:r>
          </w:p>
        </w:tc>
        <w:tc>
          <w:tcPr>
            <w:tcW w:w="365" w:type="pct"/>
            <w:hideMark/>
          </w:tcPr>
          <w:p w14:paraId="2982A3BB" w14:textId="77777777" w:rsidR="00EB0224" w:rsidRPr="008B2CFA" w:rsidRDefault="00EB0224" w:rsidP="00EB0224">
            <w:pPr>
              <w:rPr>
                <w:rFonts w:cstheme="minorHAnsi"/>
                <w:b/>
                <w:bCs/>
              </w:rPr>
            </w:pPr>
            <w:r w:rsidRPr="008B2CFA">
              <w:rPr>
                <w:rFonts w:cstheme="minorHAnsi"/>
                <w:b/>
                <w:bCs/>
              </w:rPr>
              <w:t>95% Cl</w:t>
            </w:r>
          </w:p>
        </w:tc>
        <w:tc>
          <w:tcPr>
            <w:tcW w:w="499" w:type="pct"/>
            <w:hideMark/>
          </w:tcPr>
          <w:p w14:paraId="13D00671" w14:textId="77777777" w:rsidR="00EB0224" w:rsidRPr="008B2CFA" w:rsidRDefault="00EB0224" w:rsidP="00EB0224">
            <w:pPr>
              <w:rPr>
                <w:rFonts w:cstheme="minorHAnsi"/>
                <w:b/>
                <w:bCs/>
              </w:rPr>
            </w:pPr>
            <w:r w:rsidRPr="008B2CFA">
              <w:rPr>
                <w:rFonts w:cstheme="minorHAnsi"/>
                <w:b/>
                <w:bCs/>
              </w:rPr>
              <w:t>OR</w:t>
            </w:r>
          </w:p>
        </w:tc>
        <w:tc>
          <w:tcPr>
            <w:tcW w:w="340" w:type="pct"/>
            <w:hideMark/>
          </w:tcPr>
          <w:p w14:paraId="2E93D7CC" w14:textId="77777777" w:rsidR="00EB0224" w:rsidRPr="008B2CFA" w:rsidRDefault="00EB0224" w:rsidP="00EB0224">
            <w:pPr>
              <w:rPr>
                <w:rFonts w:cstheme="minorHAnsi"/>
                <w:b/>
                <w:bCs/>
              </w:rPr>
            </w:pPr>
            <w:r w:rsidRPr="008B2CFA">
              <w:rPr>
                <w:rFonts w:cstheme="minorHAnsi"/>
                <w:b/>
                <w:bCs/>
              </w:rPr>
              <w:t>95% Cl</w:t>
            </w:r>
          </w:p>
        </w:tc>
        <w:tc>
          <w:tcPr>
            <w:tcW w:w="643" w:type="pct"/>
            <w:hideMark/>
          </w:tcPr>
          <w:p w14:paraId="78CA702B" w14:textId="77777777" w:rsidR="00EB0224" w:rsidRPr="008B2CFA" w:rsidRDefault="00EB0224" w:rsidP="00EB0224">
            <w:pPr>
              <w:rPr>
                <w:rFonts w:cstheme="minorHAnsi"/>
                <w:b/>
                <w:bCs/>
              </w:rPr>
            </w:pPr>
            <w:r w:rsidRPr="008B2CFA">
              <w:rPr>
                <w:rFonts w:cstheme="minorHAnsi"/>
                <w:b/>
                <w:bCs/>
              </w:rPr>
              <w:t>OR</w:t>
            </w:r>
          </w:p>
        </w:tc>
        <w:tc>
          <w:tcPr>
            <w:tcW w:w="340" w:type="pct"/>
            <w:hideMark/>
          </w:tcPr>
          <w:p w14:paraId="093E1145" w14:textId="77777777" w:rsidR="00EB0224" w:rsidRPr="008B2CFA" w:rsidRDefault="00EB0224" w:rsidP="00EB0224">
            <w:pPr>
              <w:rPr>
                <w:rFonts w:cstheme="minorHAnsi"/>
                <w:b/>
                <w:bCs/>
              </w:rPr>
            </w:pPr>
            <w:r w:rsidRPr="008B2CFA">
              <w:rPr>
                <w:rFonts w:cstheme="minorHAnsi"/>
                <w:b/>
                <w:bCs/>
              </w:rPr>
              <w:t>95% Cl</w:t>
            </w:r>
          </w:p>
        </w:tc>
      </w:tr>
      <w:tr w:rsidR="00395782" w:rsidRPr="008B2CFA" w14:paraId="49B16EBE" w14:textId="77777777" w:rsidTr="00395782">
        <w:tc>
          <w:tcPr>
            <w:tcW w:w="1159" w:type="pct"/>
            <w:hideMark/>
          </w:tcPr>
          <w:p w14:paraId="1F3F3873" w14:textId="77777777" w:rsidR="00EB0224" w:rsidRPr="008B2CFA" w:rsidRDefault="00EB0224" w:rsidP="00EB0224">
            <w:pPr>
              <w:rPr>
                <w:rFonts w:cstheme="minorHAnsi"/>
              </w:rPr>
            </w:pPr>
            <w:r w:rsidRPr="008B2CFA">
              <w:rPr>
                <w:rFonts w:cstheme="minorHAnsi"/>
              </w:rPr>
              <w:t>Race/ethnicity</w:t>
            </w:r>
          </w:p>
        </w:tc>
        <w:tc>
          <w:tcPr>
            <w:tcW w:w="791" w:type="pct"/>
            <w:hideMark/>
          </w:tcPr>
          <w:p w14:paraId="576553B1" w14:textId="77777777" w:rsidR="00EB0224" w:rsidRPr="008B2CFA" w:rsidRDefault="00EB0224" w:rsidP="00EB0224">
            <w:pPr>
              <w:rPr>
                <w:rFonts w:cstheme="minorHAnsi"/>
              </w:rPr>
            </w:pPr>
          </w:p>
        </w:tc>
        <w:tc>
          <w:tcPr>
            <w:tcW w:w="365" w:type="pct"/>
            <w:hideMark/>
          </w:tcPr>
          <w:p w14:paraId="654884D1" w14:textId="77777777" w:rsidR="00EB0224" w:rsidRPr="008B2CFA" w:rsidRDefault="00EB0224" w:rsidP="00EB0224">
            <w:pPr>
              <w:rPr>
                <w:rFonts w:cstheme="minorHAnsi"/>
              </w:rPr>
            </w:pPr>
          </w:p>
        </w:tc>
        <w:tc>
          <w:tcPr>
            <w:tcW w:w="499" w:type="pct"/>
            <w:hideMark/>
          </w:tcPr>
          <w:p w14:paraId="2A1C25C3" w14:textId="77777777" w:rsidR="00EB0224" w:rsidRPr="008B2CFA" w:rsidRDefault="00EB0224" w:rsidP="00EB0224">
            <w:pPr>
              <w:rPr>
                <w:rFonts w:cstheme="minorHAnsi"/>
              </w:rPr>
            </w:pPr>
          </w:p>
        </w:tc>
        <w:tc>
          <w:tcPr>
            <w:tcW w:w="365" w:type="pct"/>
            <w:hideMark/>
          </w:tcPr>
          <w:p w14:paraId="14E16988" w14:textId="77777777" w:rsidR="00EB0224" w:rsidRPr="008B2CFA" w:rsidRDefault="00EB0224" w:rsidP="00EB0224">
            <w:pPr>
              <w:rPr>
                <w:rFonts w:cstheme="minorHAnsi"/>
              </w:rPr>
            </w:pPr>
          </w:p>
        </w:tc>
        <w:tc>
          <w:tcPr>
            <w:tcW w:w="499" w:type="pct"/>
            <w:hideMark/>
          </w:tcPr>
          <w:p w14:paraId="269A4905" w14:textId="77777777" w:rsidR="00EB0224" w:rsidRPr="008B2CFA" w:rsidRDefault="00EB0224" w:rsidP="00EB0224">
            <w:pPr>
              <w:rPr>
                <w:rFonts w:cstheme="minorHAnsi"/>
              </w:rPr>
            </w:pPr>
          </w:p>
        </w:tc>
        <w:tc>
          <w:tcPr>
            <w:tcW w:w="340" w:type="pct"/>
            <w:hideMark/>
          </w:tcPr>
          <w:p w14:paraId="07F00AA7" w14:textId="77777777" w:rsidR="00EB0224" w:rsidRPr="008B2CFA" w:rsidRDefault="00EB0224" w:rsidP="00EB0224">
            <w:pPr>
              <w:rPr>
                <w:rFonts w:cstheme="minorHAnsi"/>
              </w:rPr>
            </w:pPr>
          </w:p>
        </w:tc>
        <w:tc>
          <w:tcPr>
            <w:tcW w:w="643" w:type="pct"/>
            <w:hideMark/>
          </w:tcPr>
          <w:p w14:paraId="1ED5673C" w14:textId="77777777" w:rsidR="00EB0224" w:rsidRPr="008B2CFA" w:rsidRDefault="00EB0224" w:rsidP="00EB0224">
            <w:pPr>
              <w:rPr>
                <w:rFonts w:cstheme="minorHAnsi"/>
              </w:rPr>
            </w:pPr>
          </w:p>
        </w:tc>
        <w:tc>
          <w:tcPr>
            <w:tcW w:w="340" w:type="pct"/>
            <w:hideMark/>
          </w:tcPr>
          <w:p w14:paraId="7BE635F8" w14:textId="77777777" w:rsidR="00EB0224" w:rsidRPr="008B2CFA" w:rsidRDefault="00EB0224" w:rsidP="00EB0224">
            <w:pPr>
              <w:rPr>
                <w:rFonts w:cstheme="minorHAnsi"/>
              </w:rPr>
            </w:pPr>
          </w:p>
        </w:tc>
      </w:tr>
      <w:tr w:rsidR="00395782" w:rsidRPr="008B2CFA" w14:paraId="377CFB82" w14:textId="77777777" w:rsidTr="00395782">
        <w:tc>
          <w:tcPr>
            <w:tcW w:w="1159" w:type="pct"/>
            <w:hideMark/>
          </w:tcPr>
          <w:p w14:paraId="36F24E68" w14:textId="77777777" w:rsidR="00EB0224" w:rsidRPr="008B2CFA" w:rsidRDefault="00EB0224" w:rsidP="00EB0224">
            <w:pPr>
              <w:rPr>
                <w:rFonts w:cstheme="minorHAnsi"/>
              </w:rPr>
            </w:pPr>
            <w:r w:rsidRPr="008B2CFA">
              <w:rPr>
                <w:rFonts w:cstheme="minorHAnsi"/>
              </w:rPr>
              <w:t>  Non-Hispanic White</w:t>
            </w:r>
          </w:p>
        </w:tc>
        <w:tc>
          <w:tcPr>
            <w:tcW w:w="791" w:type="pct"/>
            <w:hideMark/>
          </w:tcPr>
          <w:p w14:paraId="08B6CE64" w14:textId="77777777" w:rsidR="00EB0224" w:rsidRPr="008B2CFA" w:rsidRDefault="00EB0224" w:rsidP="00EB0224">
            <w:pPr>
              <w:rPr>
                <w:rFonts w:cstheme="minorHAnsi"/>
              </w:rPr>
            </w:pPr>
            <w:r w:rsidRPr="008B2CFA">
              <w:rPr>
                <w:rFonts w:cstheme="minorHAnsi"/>
              </w:rPr>
              <w:t>0</w:t>
            </w:r>
          </w:p>
        </w:tc>
        <w:tc>
          <w:tcPr>
            <w:tcW w:w="365" w:type="pct"/>
            <w:hideMark/>
          </w:tcPr>
          <w:p w14:paraId="6818874D" w14:textId="77777777" w:rsidR="00EB0224" w:rsidRPr="008B2CFA" w:rsidRDefault="00EB0224" w:rsidP="00EB0224">
            <w:pPr>
              <w:rPr>
                <w:rFonts w:cstheme="minorHAnsi"/>
              </w:rPr>
            </w:pPr>
          </w:p>
        </w:tc>
        <w:tc>
          <w:tcPr>
            <w:tcW w:w="499" w:type="pct"/>
            <w:hideMark/>
          </w:tcPr>
          <w:p w14:paraId="100B7EED" w14:textId="77777777" w:rsidR="00EB0224" w:rsidRPr="008B2CFA" w:rsidRDefault="00EB0224" w:rsidP="00EB0224">
            <w:pPr>
              <w:rPr>
                <w:rFonts w:cstheme="minorHAnsi"/>
              </w:rPr>
            </w:pPr>
          </w:p>
        </w:tc>
        <w:tc>
          <w:tcPr>
            <w:tcW w:w="365" w:type="pct"/>
            <w:hideMark/>
          </w:tcPr>
          <w:p w14:paraId="2410F76E" w14:textId="77777777" w:rsidR="00EB0224" w:rsidRPr="008B2CFA" w:rsidRDefault="00EB0224" w:rsidP="00EB0224">
            <w:pPr>
              <w:rPr>
                <w:rFonts w:cstheme="minorHAnsi"/>
              </w:rPr>
            </w:pPr>
          </w:p>
        </w:tc>
        <w:tc>
          <w:tcPr>
            <w:tcW w:w="499" w:type="pct"/>
            <w:hideMark/>
          </w:tcPr>
          <w:p w14:paraId="39F10CAE" w14:textId="77777777" w:rsidR="00EB0224" w:rsidRPr="008B2CFA" w:rsidRDefault="00EB0224" w:rsidP="00EB0224">
            <w:pPr>
              <w:rPr>
                <w:rFonts w:cstheme="minorHAnsi"/>
              </w:rPr>
            </w:pPr>
          </w:p>
        </w:tc>
        <w:tc>
          <w:tcPr>
            <w:tcW w:w="340" w:type="pct"/>
            <w:hideMark/>
          </w:tcPr>
          <w:p w14:paraId="6F804141" w14:textId="77777777" w:rsidR="00EB0224" w:rsidRPr="008B2CFA" w:rsidRDefault="00EB0224" w:rsidP="00EB0224">
            <w:pPr>
              <w:rPr>
                <w:rFonts w:cstheme="minorHAnsi"/>
              </w:rPr>
            </w:pPr>
          </w:p>
        </w:tc>
        <w:tc>
          <w:tcPr>
            <w:tcW w:w="643" w:type="pct"/>
            <w:hideMark/>
          </w:tcPr>
          <w:p w14:paraId="265456D9" w14:textId="77777777" w:rsidR="00EB0224" w:rsidRPr="008B2CFA" w:rsidRDefault="00EB0224" w:rsidP="00EB0224">
            <w:pPr>
              <w:rPr>
                <w:rFonts w:cstheme="minorHAnsi"/>
              </w:rPr>
            </w:pPr>
          </w:p>
        </w:tc>
        <w:tc>
          <w:tcPr>
            <w:tcW w:w="340" w:type="pct"/>
            <w:hideMark/>
          </w:tcPr>
          <w:p w14:paraId="0C947C9B" w14:textId="77777777" w:rsidR="00EB0224" w:rsidRPr="008B2CFA" w:rsidRDefault="00EB0224" w:rsidP="00EB0224">
            <w:pPr>
              <w:rPr>
                <w:rFonts w:cstheme="minorHAnsi"/>
              </w:rPr>
            </w:pPr>
          </w:p>
        </w:tc>
      </w:tr>
      <w:tr w:rsidR="00395782" w:rsidRPr="008B2CFA" w14:paraId="43F4886B" w14:textId="77777777" w:rsidTr="00395782">
        <w:tc>
          <w:tcPr>
            <w:tcW w:w="1159" w:type="pct"/>
            <w:hideMark/>
          </w:tcPr>
          <w:p w14:paraId="50C982B7" w14:textId="77777777" w:rsidR="00EB0224" w:rsidRPr="008B2CFA" w:rsidRDefault="00EB0224" w:rsidP="00EB0224">
            <w:pPr>
              <w:rPr>
                <w:rFonts w:cstheme="minorHAnsi"/>
              </w:rPr>
            </w:pPr>
            <w:r w:rsidRPr="008B2CFA">
              <w:rPr>
                <w:rFonts w:cstheme="minorHAnsi"/>
              </w:rPr>
              <w:t>  Non-Hispanic others</w:t>
            </w:r>
            <w:r w:rsidRPr="008B2CFA">
              <w:rPr>
                <w:rFonts w:cstheme="minorHAnsi"/>
                <w:vertAlign w:val="superscript"/>
              </w:rPr>
              <w:t xml:space="preserve"> a </w:t>
            </w:r>
          </w:p>
        </w:tc>
        <w:tc>
          <w:tcPr>
            <w:tcW w:w="791" w:type="pct"/>
            <w:hideMark/>
          </w:tcPr>
          <w:p w14:paraId="5DA8942D" w14:textId="77777777" w:rsidR="00EB0224" w:rsidRPr="008B2CFA" w:rsidRDefault="00EB0224" w:rsidP="00EB0224">
            <w:pPr>
              <w:rPr>
                <w:rFonts w:cstheme="minorHAnsi"/>
              </w:rPr>
            </w:pPr>
            <w:r w:rsidRPr="008B2CFA">
              <w:rPr>
                <w:rFonts w:cstheme="minorHAnsi"/>
              </w:rPr>
              <w:t>4.01</w:t>
            </w:r>
          </w:p>
        </w:tc>
        <w:tc>
          <w:tcPr>
            <w:tcW w:w="365" w:type="pct"/>
            <w:hideMark/>
          </w:tcPr>
          <w:p w14:paraId="27495931" w14:textId="77777777" w:rsidR="00EB0224" w:rsidRPr="008B2CFA" w:rsidRDefault="00EB0224" w:rsidP="00EB0224">
            <w:pPr>
              <w:rPr>
                <w:rFonts w:cstheme="minorHAnsi"/>
              </w:rPr>
            </w:pPr>
            <w:r w:rsidRPr="008B2CFA">
              <w:rPr>
                <w:rFonts w:cstheme="minorHAnsi"/>
              </w:rPr>
              <w:t>[0.40, 39.90]</w:t>
            </w:r>
          </w:p>
        </w:tc>
        <w:tc>
          <w:tcPr>
            <w:tcW w:w="499" w:type="pct"/>
            <w:hideMark/>
          </w:tcPr>
          <w:p w14:paraId="43EF7448" w14:textId="77777777" w:rsidR="00EB0224" w:rsidRPr="008B2CFA" w:rsidRDefault="00EB0224" w:rsidP="00EB0224">
            <w:pPr>
              <w:rPr>
                <w:rFonts w:cstheme="minorHAnsi"/>
              </w:rPr>
            </w:pPr>
            <w:r w:rsidRPr="008B2CFA">
              <w:rPr>
                <w:rFonts w:cstheme="minorHAnsi"/>
              </w:rPr>
              <w:t>1.00</w:t>
            </w:r>
          </w:p>
        </w:tc>
        <w:tc>
          <w:tcPr>
            <w:tcW w:w="365" w:type="pct"/>
            <w:hideMark/>
          </w:tcPr>
          <w:p w14:paraId="544CD2EF" w14:textId="77777777" w:rsidR="00EB0224" w:rsidRPr="008B2CFA" w:rsidRDefault="00EB0224" w:rsidP="00EB0224">
            <w:pPr>
              <w:rPr>
                <w:rFonts w:cstheme="minorHAnsi"/>
              </w:rPr>
            </w:pPr>
            <w:r w:rsidRPr="008B2CFA">
              <w:rPr>
                <w:rFonts w:cstheme="minorHAnsi"/>
              </w:rPr>
              <w:t>[0.49, 2.02]</w:t>
            </w:r>
          </w:p>
        </w:tc>
        <w:tc>
          <w:tcPr>
            <w:tcW w:w="499" w:type="pct"/>
            <w:hideMark/>
          </w:tcPr>
          <w:p w14:paraId="2245006E" w14:textId="77777777" w:rsidR="00EB0224" w:rsidRPr="008B2CFA" w:rsidRDefault="00EB0224" w:rsidP="00EB0224">
            <w:pPr>
              <w:rPr>
                <w:rFonts w:cstheme="minorHAnsi"/>
              </w:rPr>
            </w:pPr>
            <w:r w:rsidRPr="008B2CFA">
              <w:rPr>
                <w:rFonts w:cstheme="minorHAnsi"/>
              </w:rPr>
              <w:t>0.82</w:t>
            </w:r>
          </w:p>
        </w:tc>
        <w:tc>
          <w:tcPr>
            <w:tcW w:w="340" w:type="pct"/>
            <w:hideMark/>
          </w:tcPr>
          <w:p w14:paraId="4C2E3B20" w14:textId="77777777" w:rsidR="00EB0224" w:rsidRPr="008B2CFA" w:rsidRDefault="00EB0224" w:rsidP="00EB0224">
            <w:pPr>
              <w:rPr>
                <w:rFonts w:cstheme="minorHAnsi"/>
              </w:rPr>
            </w:pPr>
            <w:r w:rsidRPr="008B2CFA">
              <w:rPr>
                <w:rFonts w:cstheme="minorHAnsi"/>
              </w:rPr>
              <w:t>[0.23, 2.82]</w:t>
            </w:r>
          </w:p>
        </w:tc>
        <w:tc>
          <w:tcPr>
            <w:tcW w:w="643" w:type="pct"/>
            <w:hideMark/>
          </w:tcPr>
          <w:p w14:paraId="249F1930" w14:textId="77777777" w:rsidR="00EB0224" w:rsidRPr="008B2CFA" w:rsidRDefault="00EB0224" w:rsidP="00EB0224">
            <w:pPr>
              <w:rPr>
                <w:rFonts w:cstheme="minorHAnsi"/>
              </w:rPr>
            </w:pPr>
            <w:r w:rsidRPr="008B2CFA">
              <w:rPr>
                <w:rFonts w:cstheme="minorHAnsi"/>
              </w:rPr>
              <w:t>1.63</w:t>
            </w:r>
          </w:p>
        </w:tc>
        <w:tc>
          <w:tcPr>
            <w:tcW w:w="340" w:type="pct"/>
            <w:hideMark/>
          </w:tcPr>
          <w:p w14:paraId="069602C2" w14:textId="77777777" w:rsidR="00EB0224" w:rsidRPr="008B2CFA" w:rsidRDefault="00EB0224" w:rsidP="00EB0224">
            <w:pPr>
              <w:rPr>
                <w:rFonts w:cstheme="minorHAnsi"/>
              </w:rPr>
            </w:pPr>
            <w:r w:rsidRPr="008B2CFA">
              <w:rPr>
                <w:rFonts w:cstheme="minorHAnsi"/>
              </w:rPr>
              <w:t>[0.75, 3.51]</w:t>
            </w:r>
          </w:p>
        </w:tc>
      </w:tr>
      <w:tr w:rsidR="00395782" w:rsidRPr="008B2CFA" w14:paraId="03EAAB9D" w14:textId="77777777" w:rsidTr="00395782">
        <w:tc>
          <w:tcPr>
            <w:tcW w:w="1159" w:type="pct"/>
            <w:hideMark/>
          </w:tcPr>
          <w:p w14:paraId="172256B4" w14:textId="77777777" w:rsidR="00EB0224" w:rsidRPr="008B2CFA" w:rsidRDefault="00EB0224" w:rsidP="00EB0224">
            <w:pPr>
              <w:rPr>
                <w:rFonts w:cstheme="minorHAnsi"/>
              </w:rPr>
            </w:pPr>
            <w:r w:rsidRPr="008B2CFA">
              <w:rPr>
                <w:rFonts w:cstheme="minorHAnsi"/>
              </w:rPr>
              <w:t>  Black/African American</w:t>
            </w:r>
          </w:p>
        </w:tc>
        <w:tc>
          <w:tcPr>
            <w:tcW w:w="791" w:type="pct"/>
            <w:hideMark/>
          </w:tcPr>
          <w:p w14:paraId="1B64E519" w14:textId="77777777" w:rsidR="00EB0224" w:rsidRPr="008B2CFA" w:rsidRDefault="00EB0224" w:rsidP="00EB0224">
            <w:pPr>
              <w:rPr>
                <w:rFonts w:cstheme="minorHAnsi"/>
              </w:rPr>
            </w:pPr>
            <w:r w:rsidRPr="008B2CFA">
              <w:rPr>
                <w:rFonts w:cstheme="minorHAnsi"/>
              </w:rPr>
              <w:t>2.17</w:t>
            </w:r>
          </w:p>
        </w:tc>
        <w:tc>
          <w:tcPr>
            <w:tcW w:w="365" w:type="pct"/>
            <w:hideMark/>
          </w:tcPr>
          <w:p w14:paraId="08B5C248" w14:textId="77777777" w:rsidR="00EB0224" w:rsidRPr="008B2CFA" w:rsidRDefault="00EB0224" w:rsidP="00EB0224">
            <w:pPr>
              <w:rPr>
                <w:rFonts w:cstheme="minorHAnsi"/>
              </w:rPr>
            </w:pPr>
            <w:r w:rsidRPr="008B2CFA">
              <w:rPr>
                <w:rFonts w:cstheme="minorHAnsi"/>
              </w:rPr>
              <w:t>[0.22, 21.24]</w:t>
            </w:r>
          </w:p>
        </w:tc>
        <w:tc>
          <w:tcPr>
            <w:tcW w:w="499" w:type="pct"/>
            <w:hideMark/>
          </w:tcPr>
          <w:p w14:paraId="3FEB0199" w14:textId="77777777" w:rsidR="00EB0224" w:rsidRPr="008B2CFA" w:rsidRDefault="00EB0224" w:rsidP="00EB0224">
            <w:pPr>
              <w:rPr>
                <w:rFonts w:cstheme="minorHAnsi"/>
              </w:rPr>
            </w:pPr>
            <w:r w:rsidRPr="008B2CFA">
              <w:rPr>
                <w:rFonts w:cstheme="minorHAnsi"/>
              </w:rPr>
              <w:t>0.36**</w:t>
            </w:r>
          </w:p>
        </w:tc>
        <w:tc>
          <w:tcPr>
            <w:tcW w:w="365" w:type="pct"/>
            <w:hideMark/>
          </w:tcPr>
          <w:p w14:paraId="35A92253" w14:textId="77777777" w:rsidR="00EB0224" w:rsidRPr="008B2CFA" w:rsidRDefault="00EB0224" w:rsidP="00EB0224">
            <w:pPr>
              <w:rPr>
                <w:rFonts w:cstheme="minorHAnsi"/>
              </w:rPr>
            </w:pPr>
            <w:r w:rsidRPr="008B2CFA">
              <w:rPr>
                <w:rFonts w:cstheme="minorHAnsi"/>
              </w:rPr>
              <w:t>[0.17, 0.78]</w:t>
            </w:r>
          </w:p>
        </w:tc>
        <w:tc>
          <w:tcPr>
            <w:tcW w:w="499" w:type="pct"/>
            <w:hideMark/>
          </w:tcPr>
          <w:p w14:paraId="34969887" w14:textId="77777777" w:rsidR="00EB0224" w:rsidRPr="008B2CFA" w:rsidRDefault="00EB0224" w:rsidP="00EB0224">
            <w:pPr>
              <w:rPr>
                <w:rFonts w:cstheme="minorHAnsi"/>
              </w:rPr>
            </w:pPr>
            <w:r w:rsidRPr="008B2CFA">
              <w:rPr>
                <w:rFonts w:cstheme="minorHAnsi"/>
              </w:rPr>
              <w:t>0.59</w:t>
            </w:r>
          </w:p>
        </w:tc>
        <w:tc>
          <w:tcPr>
            <w:tcW w:w="340" w:type="pct"/>
            <w:hideMark/>
          </w:tcPr>
          <w:p w14:paraId="10664CBC" w14:textId="77777777" w:rsidR="00EB0224" w:rsidRPr="008B2CFA" w:rsidRDefault="00EB0224" w:rsidP="00EB0224">
            <w:pPr>
              <w:rPr>
                <w:rFonts w:cstheme="minorHAnsi"/>
              </w:rPr>
            </w:pPr>
            <w:r w:rsidRPr="008B2CFA">
              <w:rPr>
                <w:rFonts w:cstheme="minorHAnsi"/>
              </w:rPr>
              <w:t>[0.20, 1.72]</w:t>
            </w:r>
          </w:p>
        </w:tc>
        <w:tc>
          <w:tcPr>
            <w:tcW w:w="643" w:type="pct"/>
            <w:hideMark/>
          </w:tcPr>
          <w:p w14:paraId="3F9A8C08" w14:textId="77777777" w:rsidR="00EB0224" w:rsidRPr="008B2CFA" w:rsidRDefault="00EB0224" w:rsidP="00EB0224">
            <w:pPr>
              <w:rPr>
                <w:rFonts w:cstheme="minorHAnsi"/>
              </w:rPr>
            </w:pPr>
            <w:r w:rsidRPr="008B2CFA">
              <w:rPr>
                <w:rFonts w:cstheme="minorHAnsi"/>
              </w:rPr>
              <w:t>0.35</w:t>
            </w:r>
          </w:p>
        </w:tc>
        <w:tc>
          <w:tcPr>
            <w:tcW w:w="340" w:type="pct"/>
            <w:hideMark/>
          </w:tcPr>
          <w:p w14:paraId="26FAF08A" w14:textId="77777777" w:rsidR="00EB0224" w:rsidRPr="008B2CFA" w:rsidRDefault="00EB0224" w:rsidP="00EB0224">
            <w:pPr>
              <w:rPr>
                <w:rFonts w:cstheme="minorHAnsi"/>
              </w:rPr>
            </w:pPr>
            <w:r w:rsidRPr="008B2CFA">
              <w:rPr>
                <w:rFonts w:cstheme="minorHAnsi"/>
              </w:rPr>
              <w:t>[0.12, 1.00]</w:t>
            </w:r>
          </w:p>
        </w:tc>
      </w:tr>
      <w:tr w:rsidR="00395782" w:rsidRPr="008B2CFA" w14:paraId="40F82CEF" w14:textId="77777777" w:rsidTr="00395782">
        <w:tc>
          <w:tcPr>
            <w:tcW w:w="1159" w:type="pct"/>
            <w:hideMark/>
          </w:tcPr>
          <w:p w14:paraId="5CC65277" w14:textId="77777777" w:rsidR="00EB0224" w:rsidRPr="008B2CFA" w:rsidRDefault="00EB0224" w:rsidP="00EB0224">
            <w:pPr>
              <w:rPr>
                <w:rFonts w:cstheme="minorHAnsi"/>
              </w:rPr>
            </w:pPr>
            <w:r w:rsidRPr="008B2CFA">
              <w:rPr>
                <w:rFonts w:cstheme="minorHAnsi"/>
              </w:rPr>
              <w:t>   Hispanic/Latinx</w:t>
            </w:r>
          </w:p>
        </w:tc>
        <w:tc>
          <w:tcPr>
            <w:tcW w:w="791" w:type="pct"/>
            <w:hideMark/>
          </w:tcPr>
          <w:p w14:paraId="3F56946B"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7788AA01"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50EEE019" w14:textId="77777777" w:rsidR="00EB0224" w:rsidRPr="008B2CFA" w:rsidRDefault="00EB0224" w:rsidP="00EB0224">
            <w:pPr>
              <w:rPr>
                <w:rFonts w:cstheme="minorHAnsi"/>
              </w:rPr>
            </w:pPr>
            <w:r w:rsidRPr="008B2CFA">
              <w:rPr>
                <w:rFonts w:cstheme="minorHAnsi"/>
              </w:rPr>
              <w:t>0.31**</w:t>
            </w:r>
          </w:p>
        </w:tc>
        <w:tc>
          <w:tcPr>
            <w:tcW w:w="365" w:type="pct"/>
            <w:hideMark/>
          </w:tcPr>
          <w:p w14:paraId="7718031C" w14:textId="77777777" w:rsidR="00EB0224" w:rsidRPr="008B2CFA" w:rsidRDefault="00EB0224" w:rsidP="00EB0224">
            <w:pPr>
              <w:rPr>
                <w:rFonts w:cstheme="minorHAnsi"/>
              </w:rPr>
            </w:pPr>
            <w:r w:rsidRPr="008B2CFA">
              <w:rPr>
                <w:rFonts w:cstheme="minorHAnsi"/>
              </w:rPr>
              <w:t>[0.14, 0.66]</w:t>
            </w:r>
          </w:p>
        </w:tc>
        <w:tc>
          <w:tcPr>
            <w:tcW w:w="499" w:type="pct"/>
            <w:hideMark/>
          </w:tcPr>
          <w:p w14:paraId="6F3C35D1" w14:textId="77777777" w:rsidR="00EB0224" w:rsidRPr="008B2CFA" w:rsidRDefault="00EB0224" w:rsidP="00EB0224">
            <w:pPr>
              <w:rPr>
                <w:rFonts w:cstheme="minorHAnsi"/>
              </w:rPr>
            </w:pPr>
            <w:r w:rsidRPr="008B2CFA">
              <w:rPr>
                <w:rFonts w:cstheme="minorHAnsi"/>
              </w:rPr>
              <w:t>0.76</w:t>
            </w:r>
          </w:p>
        </w:tc>
        <w:tc>
          <w:tcPr>
            <w:tcW w:w="340" w:type="pct"/>
            <w:hideMark/>
          </w:tcPr>
          <w:p w14:paraId="73E97B73" w14:textId="77777777" w:rsidR="00EB0224" w:rsidRPr="008B2CFA" w:rsidRDefault="00EB0224" w:rsidP="00EB0224">
            <w:pPr>
              <w:rPr>
                <w:rFonts w:cstheme="minorHAnsi"/>
              </w:rPr>
            </w:pPr>
            <w:r w:rsidRPr="008B2CFA">
              <w:rPr>
                <w:rFonts w:cstheme="minorHAnsi"/>
              </w:rPr>
              <w:t>[0.32, 1.88]</w:t>
            </w:r>
          </w:p>
        </w:tc>
        <w:tc>
          <w:tcPr>
            <w:tcW w:w="643" w:type="pct"/>
            <w:hideMark/>
          </w:tcPr>
          <w:p w14:paraId="5F31D39A" w14:textId="77777777" w:rsidR="00EB0224" w:rsidRPr="008B2CFA" w:rsidRDefault="00EB0224" w:rsidP="00EB0224">
            <w:pPr>
              <w:rPr>
                <w:rFonts w:cstheme="minorHAnsi"/>
              </w:rPr>
            </w:pPr>
            <w:r w:rsidRPr="008B2CFA">
              <w:rPr>
                <w:rFonts w:cstheme="minorHAnsi"/>
              </w:rPr>
              <w:t>0.76</w:t>
            </w:r>
          </w:p>
        </w:tc>
        <w:tc>
          <w:tcPr>
            <w:tcW w:w="340" w:type="pct"/>
            <w:hideMark/>
          </w:tcPr>
          <w:p w14:paraId="158F9948" w14:textId="77777777" w:rsidR="00EB0224" w:rsidRPr="008B2CFA" w:rsidRDefault="00EB0224" w:rsidP="00EB0224">
            <w:pPr>
              <w:rPr>
                <w:rFonts w:cstheme="minorHAnsi"/>
              </w:rPr>
            </w:pPr>
            <w:r w:rsidRPr="008B2CFA">
              <w:rPr>
                <w:rFonts w:cstheme="minorHAnsi"/>
              </w:rPr>
              <w:t>[0.37, 1.55]</w:t>
            </w:r>
          </w:p>
        </w:tc>
      </w:tr>
      <w:tr w:rsidR="00395782" w:rsidRPr="008B2CFA" w14:paraId="19A9BE71" w14:textId="77777777" w:rsidTr="00395782">
        <w:tc>
          <w:tcPr>
            <w:tcW w:w="1159" w:type="pct"/>
            <w:hideMark/>
          </w:tcPr>
          <w:p w14:paraId="0BE09522" w14:textId="77777777" w:rsidR="00EB0224" w:rsidRPr="008B2CFA" w:rsidRDefault="00EB0224" w:rsidP="00EB0224">
            <w:pPr>
              <w:rPr>
                <w:rFonts w:cstheme="minorHAnsi"/>
              </w:rPr>
            </w:pPr>
            <w:r w:rsidRPr="008B2CFA">
              <w:rPr>
                <w:rFonts w:cstheme="minorHAnsi"/>
              </w:rPr>
              <w:t>Predisposing factors</w:t>
            </w:r>
          </w:p>
        </w:tc>
        <w:tc>
          <w:tcPr>
            <w:tcW w:w="791" w:type="pct"/>
            <w:hideMark/>
          </w:tcPr>
          <w:p w14:paraId="41C5F7B1" w14:textId="77777777" w:rsidR="00EB0224" w:rsidRPr="008B2CFA" w:rsidRDefault="00EB0224" w:rsidP="00EB0224">
            <w:pPr>
              <w:rPr>
                <w:rFonts w:cstheme="minorHAnsi"/>
              </w:rPr>
            </w:pPr>
          </w:p>
        </w:tc>
        <w:tc>
          <w:tcPr>
            <w:tcW w:w="365" w:type="pct"/>
            <w:hideMark/>
          </w:tcPr>
          <w:p w14:paraId="62BC1FEF" w14:textId="77777777" w:rsidR="00EB0224" w:rsidRPr="008B2CFA" w:rsidRDefault="00EB0224" w:rsidP="00EB0224">
            <w:pPr>
              <w:rPr>
                <w:rFonts w:cstheme="minorHAnsi"/>
              </w:rPr>
            </w:pPr>
          </w:p>
        </w:tc>
        <w:tc>
          <w:tcPr>
            <w:tcW w:w="499" w:type="pct"/>
            <w:hideMark/>
          </w:tcPr>
          <w:p w14:paraId="6621FD79" w14:textId="77777777" w:rsidR="00EB0224" w:rsidRPr="008B2CFA" w:rsidRDefault="00EB0224" w:rsidP="00EB0224">
            <w:pPr>
              <w:rPr>
                <w:rFonts w:cstheme="minorHAnsi"/>
              </w:rPr>
            </w:pPr>
          </w:p>
        </w:tc>
        <w:tc>
          <w:tcPr>
            <w:tcW w:w="365" w:type="pct"/>
            <w:hideMark/>
          </w:tcPr>
          <w:p w14:paraId="4105E924" w14:textId="77777777" w:rsidR="00EB0224" w:rsidRPr="008B2CFA" w:rsidRDefault="00EB0224" w:rsidP="00EB0224">
            <w:pPr>
              <w:rPr>
                <w:rFonts w:cstheme="minorHAnsi"/>
              </w:rPr>
            </w:pPr>
          </w:p>
        </w:tc>
        <w:tc>
          <w:tcPr>
            <w:tcW w:w="499" w:type="pct"/>
            <w:hideMark/>
          </w:tcPr>
          <w:p w14:paraId="1ACDF048" w14:textId="77777777" w:rsidR="00EB0224" w:rsidRPr="008B2CFA" w:rsidRDefault="00EB0224" w:rsidP="00EB0224">
            <w:pPr>
              <w:rPr>
                <w:rFonts w:cstheme="minorHAnsi"/>
              </w:rPr>
            </w:pPr>
          </w:p>
        </w:tc>
        <w:tc>
          <w:tcPr>
            <w:tcW w:w="340" w:type="pct"/>
            <w:hideMark/>
          </w:tcPr>
          <w:p w14:paraId="6987CAB4" w14:textId="77777777" w:rsidR="00EB0224" w:rsidRPr="008B2CFA" w:rsidRDefault="00EB0224" w:rsidP="00EB0224">
            <w:pPr>
              <w:rPr>
                <w:rFonts w:cstheme="minorHAnsi"/>
              </w:rPr>
            </w:pPr>
          </w:p>
        </w:tc>
        <w:tc>
          <w:tcPr>
            <w:tcW w:w="643" w:type="pct"/>
            <w:hideMark/>
          </w:tcPr>
          <w:p w14:paraId="19783F59" w14:textId="77777777" w:rsidR="00EB0224" w:rsidRPr="008B2CFA" w:rsidRDefault="00EB0224" w:rsidP="00EB0224">
            <w:pPr>
              <w:rPr>
                <w:rFonts w:cstheme="minorHAnsi"/>
              </w:rPr>
            </w:pPr>
          </w:p>
        </w:tc>
        <w:tc>
          <w:tcPr>
            <w:tcW w:w="340" w:type="pct"/>
            <w:hideMark/>
          </w:tcPr>
          <w:p w14:paraId="3522F8A6" w14:textId="77777777" w:rsidR="00EB0224" w:rsidRPr="008B2CFA" w:rsidRDefault="00EB0224" w:rsidP="00EB0224">
            <w:pPr>
              <w:rPr>
                <w:rFonts w:cstheme="minorHAnsi"/>
              </w:rPr>
            </w:pPr>
          </w:p>
        </w:tc>
      </w:tr>
      <w:tr w:rsidR="00395782" w:rsidRPr="008B2CFA" w14:paraId="08FB2A67" w14:textId="77777777" w:rsidTr="00395782">
        <w:tc>
          <w:tcPr>
            <w:tcW w:w="1159" w:type="pct"/>
            <w:hideMark/>
          </w:tcPr>
          <w:p w14:paraId="1FFBA921" w14:textId="77777777" w:rsidR="00EB0224" w:rsidRPr="008B2CFA" w:rsidRDefault="00EB0224" w:rsidP="00EB0224">
            <w:pPr>
              <w:rPr>
                <w:rFonts w:cstheme="minorHAnsi"/>
              </w:rPr>
            </w:pPr>
            <w:r w:rsidRPr="008B2CFA">
              <w:rPr>
                <w:rFonts w:cstheme="minorHAnsi"/>
              </w:rPr>
              <w:t>  Age (years)</w:t>
            </w:r>
          </w:p>
        </w:tc>
        <w:tc>
          <w:tcPr>
            <w:tcW w:w="791" w:type="pct"/>
            <w:hideMark/>
          </w:tcPr>
          <w:p w14:paraId="149413AF" w14:textId="77777777" w:rsidR="00EB0224" w:rsidRPr="008B2CFA" w:rsidRDefault="00EB0224" w:rsidP="00EB0224">
            <w:pPr>
              <w:rPr>
                <w:rFonts w:cstheme="minorHAnsi"/>
              </w:rPr>
            </w:pPr>
          </w:p>
        </w:tc>
        <w:tc>
          <w:tcPr>
            <w:tcW w:w="365" w:type="pct"/>
            <w:hideMark/>
          </w:tcPr>
          <w:p w14:paraId="0FC3D900" w14:textId="77777777" w:rsidR="00EB0224" w:rsidRPr="008B2CFA" w:rsidRDefault="00EB0224" w:rsidP="00EB0224">
            <w:pPr>
              <w:rPr>
                <w:rFonts w:cstheme="minorHAnsi"/>
              </w:rPr>
            </w:pPr>
          </w:p>
        </w:tc>
        <w:tc>
          <w:tcPr>
            <w:tcW w:w="499" w:type="pct"/>
            <w:hideMark/>
          </w:tcPr>
          <w:p w14:paraId="67687FDB" w14:textId="77777777" w:rsidR="00EB0224" w:rsidRPr="008B2CFA" w:rsidRDefault="00EB0224" w:rsidP="00EB0224">
            <w:pPr>
              <w:rPr>
                <w:rFonts w:cstheme="minorHAnsi"/>
              </w:rPr>
            </w:pPr>
          </w:p>
        </w:tc>
        <w:tc>
          <w:tcPr>
            <w:tcW w:w="365" w:type="pct"/>
            <w:hideMark/>
          </w:tcPr>
          <w:p w14:paraId="2EFDF0DE" w14:textId="77777777" w:rsidR="00EB0224" w:rsidRPr="008B2CFA" w:rsidRDefault="00EB0224" w:rsidP="00EB0224">
            <w:pPr>
              <w:rPr>
                <w:rFonts w:cstheme="minorHAnsi"/>
              </w:rPr>
            </w:pPr>
          </w:p>
        </w:tc>
        <w:tc>
          <w:tcPr>
            <w:tcW w:w="499" w:type="pct"/>
            <w:hideMark/>
          </w:tcPr>
          <w:p w14:paraId="5F0E353C" w14:textId="77777777" w:rsidR="00EB0224" w:rsidRPr="008B2CFA" w:rsidRDefault="00EB0224" w:rsidP="00EB0224">
            <w:pPr>
              <w:rPr>
                <w:rFonts w:cstheme="minorHAnsi"/>
              </w:rPr>
            </w:pPr>
          </w:p>
        </w:tc>
        <w:tc>
          <w:tcPr>
            <w:tcW w:w="340" w:type="pct"/>
            <w:hideMark/>
          </w:tcPr>
          <w:p w14:paraId="3F1D2EAA" w14:textId="77777777" w:rsidR="00EB0224" w:rsidRPr="008B2CFA" w:rsidRDefault="00EB0224" w:rsidP="00EB0224">
            <w:pPr>
              <w:rPr>
                <w:rFonts w:cstheme="minorHAnsi"/>
              </w:rPr>
            </w:pPr>
          </w:p>
        </w:tc>
        <w:tc>
          <w:tcPr>
            <w:tcW w:w="643" w:type="pct"/>
            <w:hideMark/>
          </w:tcPr>
          <w:p w14:paraId="5D9410DD" w14:textId="77777777" w:rsidR="00EB0224" w:rsidRPr="008B2CFA" w:rsidRDefault="00EB0224" w:rsidP="00EB0224">
            <w:pPr>
              <w:rPr>
                <w:rFonts w:cstheme="minorHAnsi"/>
              </w:rPr>
            </w:pPr>
          </w:p>
        </w:tc>
        <w:tc>
          <w:tcPr>
            <w:tcW w:w="340" w:type="pct"/>
            <w:hideMark/>
          </w:tcPr>
          <w:p w14:paraId="1457D7B6" w14:textId="77777777" w:rsidR="00EB0224" w:rsidRPr="008B2CFA" w:rsidRDefault="00EB0224" w:rsidP="00EB0224">
            <w:pPr>
              <w:rPr>
                <w:rFonts w:cstheme="minorHAnsi"/>
              </w:rPr>
            </w:pPr>
          </w:p>
        </w:tc>
      </w:tr>
      <w:tr w:rsidR="00395782" w:rsidRPr="008B2CFA" w14:paraId="502A4253" w14:textId="77777777" w:rsidTr="00395782">
        <w:tc>
          <w:tcPr>
            <w:tcW w:w="1159" w:type="pct"/>
            <w:hideMark/>
          </w:tcPr>
          <w:p w14:paraId="26965742" w14:textId="77777777" w:rsidR="00EB0224" w:rsidRPr="008B2CFA" w:rsidRDefault="00EB0224" w:rsidP="00EB0224">
            <w:pPr>
              <w:rPr>
                <w:rFonts w:cstheme="minorHAnsi"/>
              </w:rPr>
            </w:pPr>
            <w:r w:rsidRPr="008B2CFA">
              <w:rPr>
                <w:rFonts w:cstheme="minorHAnsi"/>
              </w:rPr>
              <w:t>   60–85</w:t>
            </w:r>
          </w:p>
        </w:tc>
        <w:tc>
          <w:tcPr>
            <w:tcW w:w="791" w:type="pct"/>
            <w:hideMark/>
          </w:tcPr>
          <w:p w14:paraId="709E4E66" w14:textId="77777777" w:rsidR="00EB0224" w:rsidRPr="008B2CFA" w:rsidRDefault="00EB0224" w:rsidP="00EB0224">
            <w:pPr>
              <w:rPr>
                <w:rFonts w:cstheme="minorHAnsi"/>
              </w:rPr>
            </w:pPr>
            <w:r w:rsidRPr="008B2CFA">
              <w:rPr>
                <w:rFonts w:cstheme="minorHAnsi"/>
              </w:rPr>
              <w:t>0</w:t>
            </w:r>
          </w:p>
        </w:tc>
        <w:tc>
          <w:tcPr>
            <w:tcW w:w="365" w:type="pct"/>
            <w:hideMark/>
          </w:tcPr>
          <w:p w14:paraId="04328D94" w14:textId="77777777" w:rsidR="00EB0224" w:rsidRPr="008B2CFA" w:rsidRDefault="00EB0224" w:rsidP="00EB0224">
            <w:pPr>
              <w:rPr>
                <w:rFonts w:cstheme="minorHAnsi"/>
              </w:rPr>
            </w:pPr>
          </w:p>
        </w:tc>
        <w:tc>
          <w:tcPr>
            <w:tcW w:w="499" w:type="pct"/>
            <w:hideMark/>
          </w:tcPr>
          <w:p w14:paraId="226E173F" w14:textId="77777777" w:rsidR="00EB0224" w:rsidRPr="008B2CFA" w:rsidRDefault="00EB0224" w:rsidP="00EB0224">
            <w:pPr>
              <w:rPr>
                <w:rFonts w:cstheme="minorHAnsi"/>
              </w:rPr>
            </w:pPr>
          </w:p>
        </w:tc>
        <w:tc>
          <w:tcPr>
            <w:tcW w:w="365" w:type="pct"/>
            <w:hideMark/>
          </w:tcPr>
          <w:p w14:paraId="747E935E" w14:textId="77777777" w:rsidR="00EB0224" w:rsidRPr="008B2CFA" w:rsidRDefault="00EB0224" w:rsidP="00EB0224">
            <w:pPr>
              <w:rPr>
                <w:rFonts w:cstheme="minorHAnsi"/>
              </w:rPr>
            </w:pPr>
          </w:p>
        </w:tc>
        <w:tc>
          <w:tcPr>
            <w:tcW w:w="499" w:type="pct"/>
            <w:hideMark/>
          </w:tcPr>
          <w:p w14:paraId="36E861EE" w14:textId="77777777" w:rsidR="00EB0224" w:rsidRPr="008B2CFA" w:rsidRDefault="00EB0224" w:rsidP="00EB0224">
            <w:pPr>
              <w:rPr>
                <w:rFonts w:cstheme="minorHAnsi"/>
              </w:rPr>
            </w:pPr>
          </w:p>
        </w:tc>
        <w:tc>
          <w:tcPr>
            <w:tcW w:w="340" w:type="pct"/>
            <w:hideMark/>
          </w:tcPr>
          <w:p w14:paraId="0C01A6C7" w14:textId="77777777" w:rsidR="00EB0224" w:rsidRPr="008B2CFA" w:rsidRDefault="00EB0224" w:rsidP="00EB0224">
            <w:pPr>
              <w:rPr>
                <w:rFonts w:cstheme="minorHAnsi"/>
              </w:rPr>
            </w:pPr>
          </w:p>
        </w:tc>
        <w:tc>
          <w:tcPr>
            <w:tcW w:w="643" w:type="pct"/>
            <w:hideMark/>
          </w:tcPr>
          <w:p w14:paraId="3667E66D" w14:textId="77777777" w:rsidR="00EB0224" w:rsidRPr="008B2CFA" w:rsidRDefault="00EB0224" w:rsidP="00EB0224">
            <w:pPr>
              <w:rPr>
                <w:rFonts w:cstheme="minorHAnsi"/>
              </w:rPr>
            </w:pPr>
          </w:p>
        </w:tc>
        <w:tc>
          <w:tcPr>
            <w:tcW w:w="340" w:type="pct"/>
            <w:hideMark/>
          </w:tcPr>
          <w:p w14:paraId="4AFFBE09" w14:textId="77777777" w:rsidR="00EB0224" w:rsidRPr="008B2CFA" w:rsidRDefault="00EB0224" w:rsidP="00EB0224">
            <w:pPr>
              <w:rPr>
                <w:rFonts w:cstheme="minorHAnsi"/>
              </w:rPr>
            </w:pPr>
          </w:p>
        </w:tc>
      </w:tr>
      <w:tr w:rsidR="00395782" w:rsidRPr="008B2CFA" w14:paraId="175A8D6C" w14:textId="77777777" w:rsidTr="00395782">
        <w:tc>
          <w:tcPr>
            <w:tcW w:w="1159" w:type="pct"/>
            <w:hideMark/>
          </w:tcPr>
          <w:p w14:paraId="003F48F1" w14:textId="77777777" w:rsidR="00EB0224" w:rsidRPr="008B2CFA" w:rsidRDefault="00EB0224" w:rsidP="00EB0224">
            <w:pPr>
              <w:rPr>
                <w:rFonts w:cstheme="minorHAnsi"/>
              </w:rPr>
            </w:pPr>
            <w:r w:rsidRPr="008B2CFA">
              <w:rPr>
                <w:rFonts w:cstheme="minorHAnsi"/>
              </w:rPr>
              <w:t>   39–59</w:t>
            </w:r>
          </w:p>
        </w:tc>
        <w:tc>
          <w:tcPr>
            <w:tcW w:w="791" w:type="pct"/>
            <w:hideMark/>
          </w:tcPr>
          <w:p w14:paraId="16DDF06A"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5B5CC216"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108EBB50" w14:textId="77777777" w:rsidR="00EB0224" w:rsidRPr="008B2CFA" w:rsidRDefault="00EB0224" w:rsidP="00EB0224">
            <w:pPr>
              <w:rPr>
                <w:rFonts w:cstheme="minorHAnsi"/>
              </w:rPr>
            </w:pPr>
            <w:r w:rsidRPr="008B2CFA">
              <w:rPr>
                <w:rFonts w:cstheme="minorHAnsi"/>
              </w:rPr>
              <w:t>0.95</w:t>
            </w:r>
          </w:p>
        </w:tc>
        <w:tc>
          <w:tcPr>
            <w:tcW w:w="365" w:type="pct"/>
            <w:hideMark/>
          </w:tcPr>
          <w:p w14:paraId="4EB4B8A3" w14:textId="77777777" w:rsidR="00EB0224" w:rsidRPr="008B2CFA" w:rsidRDefault="00EB0224" w:rsidP="00EB0224">
            <w:pPr>
              <w:rPr>
                <w:rFonts w:cstheme="minorHAnsi"/>
              </w:rPr>
            </w:pPr>
            <w:r w:rsidRPr="008B2CFA">
              <w:rPr>
                <w:rFonts w:cstheme="minorHAnsi"/>
              </w:rPr>
              <w:t>[0.54, 1.67]</w:t>
            </w:r>
          </w:p>
        </w:tc>
        <w:tc>
          <w:tcPr>
            <w:tcW w:w="499" w:type="pct"/>
            <w:hideMark/>
          </w:tcPr>
          <w:p w14:paraId="061C377C" w14:textId="77777777" w:rsidR="00EB0224" w:rsidRPr="008B2CFA" w:rsidRDefault="00EB0224" w:rsidP="00EB0224">
            <w:pPr>
              <w:rPr>
                <w:rFonts w:cstheme="minorHAnsi"/>
              </w:rPr>
            </w:pPr>
            <w:r w:rsidRPr="008B2CFA">
              <w:rPr>
                <w:rFonts w:cstheme="minorHAnsi"/>
              </w:rPr>
              <w:t>2.02</w:t>
            </w:r>
          </w:p>
        </w:tc>
        <w:tc>
          <w:tcPr>
            <w:tcW w:w="340" w:type="pct"/>
            <w:hideMark/>
          </w:tcPr>
          <w:p w14:paraId="0389439A" w14:textId="77777777" w:rsidR="00EB0224" w:rsidRPr="008B2CFA" w:rsidRDefault="00EB0224" w:rsidP="00EB0224">
            <w:pPr>
              <w:rPr>
                <w:rFonts w:cstheme="minorHAnsi"/>
              </w:rPr>
            </w:pPr>
            <w:r w:rsidRPr="008B2CFA">
              <w:rPr>
                <w:rFonts w:cstheme="minorHAnsi"/>
              </w:rPr>
              <w:t>[0.89, 4.58]</w:t>
            </w:r>
          </w:p>
        </w:tc>
        <w:tc>
          <w:tcPr>
            <w:tcW w:w="643" w:type="pct"/>
            <w:hideMark/>
          </w:tcPr>
          <w:p w14:paraId="43F31D39" w14:textId="77777777" w:rsidR="00EB0224" w:rsidRPr="008B2CFA" w:rsidRDefault="00EB0224" w:rsidP="00EB0224">
            <w:pPr>
              <w:rPr>
                <w:rFonts w:cstheme="minorHAnsi"/>
              </w:rPr>
            </w:pPr>
            <w:r w:rsidRPr="008B2CFA">
              <w:rPr>
                <w:rFonts w:cstheme="minorHAnsi"/>
              </w:rPr>
              <w:t>3.53**</w:t>
            </w:r>
          </w:p>
        </w:tc>
        <w:tc>
          <w:tcPr>
            <w:tcW w:w="340" w:type="pct"/>
            <w:hideMark/>
          </w:tcPr>
          <w:p w14:paraId="60B4E8F9" w14:textId="77777777" w:rsidR="00EB0224" w:rsidRPr="008B2CFA" w:rsidRDefault="00EB0224" w:rsidP="00EB0224">
            <w:pPr>
              <w:rPr>
                <w:rFonts w:cstheme="minorHAnsi"/>
              </w:rPr>
            </w:pPr>
            <w:r w:rsidRPr="008B2CFA">
              <w:rPr>
                <w:rFonts w:cstheme="minorHAnsi"/>
              </w:rPr>
              <w:t>[1.55, 8.03]</w:t>
            </w:r>
          </w:p>
        </w:tc>
      </w:tr>
      <w:tr w:rsidR="00395782" w:rsidRPr="008B2CFA" w14:paraId="47830003" w14:textId="77777777" w:rsidTr="00395782">
        <w:tc>
          <w:tcPr>
            <w:tcW w:w="1159" w:type="pct"/>
            <w:hideMark/>
          </w:tcPr>
          <w:p w14:paraId="07F03078" w14:textId="77777777" w:rsidR="00EB0224" w:rsidRPr="008B2CFA" w:rsidRDefault="00EB0224" w:rsidP="00EB0224">
            <w:pPr>
              <w:rPr>
                <w:rFonts w:cstheme="minorHAnsi"/>
              </w:rPr>
            </w:pPr>
            <w:r w:rsidRPr="008B2CFA">
              <w:rPr>
                <w:rFonts w:cstheme="minorHAnsi"/>
              </w:rPr>
              <w:t>   18–38</w:t>
            </w:r>
          </w:p>
        </w:tc>
        <w:tc>
          <w:tcPr>
            <w:tcW w:w="791" w:type="pct"/>
            <w:hideMark/>
          </w:tcPr>
          <w:p w14:paraId="248022F8" w14:textId="77777777" w:rsidR="00EB0224" w:rsidRPr="008B2CFA" w:rsidRDefault="00EB0224" w:rsidP="00EB0224">
            <w:pPr>
              <w:rPr>
                <w:rFonts w:cstheme="minorHAnsi"/>
              </w:rPr>
            </w:pPr>
            <w:r w:rsidRPr="008B2CFA">
              <w:rPr>
                <w:rFonts w:cstheme="minorHAnsi"/>
              </w:rPr>
              <w:t>0.33</w:t>
            </w:r>
          </w:p>
        </w:tc>
        <w:tc>
          <w:tcPr>
            <w:tcW w:w="365" w:type="pct"/>
            <w:hideMark/>
          </w:tcPr>
          <w:p w14:paraId="62CA407C" w14:textId="77777777" w:rsidR="00EB0224" w:rsidRPr="008B2CFA" w:rsidRDefault="00EB0224" w:rsidP="00EB0224">
            <w:pPr>
              <w:rPr>
                <w:rFonts w:cstheme="minorHAnsi"/>
              </w:rPr>
            </w:pPr>
            <w:r w:rsidRPr="008B2CFA">
              <w:rPr>
                <w:rFonts w:cstheme="minorHAnsi"/>
              </w:rPr>
              <w:t>[0.03, 3.61]</w:t>
            </w:r>
          </w:p>
        </w:tc>
        <w:tc>
          <w:tcPr>
            <w:tcW w:w="499" w:type="pct"/>
            <w:hideMark/>
          </w:tcPr>
          <w:p w14:paraId="0418BE53" w14:textId="77777777" w:rsidR="00EB0224" w:rsidRPr="008B2CFA" w:rsidRDefault="00EB0224" w:rsidP="00EB0224">
            <w:pPr>
              <w:rPr>
                <w:rFonts w:cstheme="minorHAnsi"/>
              </w:rPr>
            </w:pPr>
            <w:r w:rsidRPr="008B2CFA">
              <w:rPr>
                <w:rFonts w:cstheme="minorHAnsi"/>
              </w:rPr>
              <w:t>0.86</w:t>
            </w:r>
          </w:p>
        </w:tc>
        <w:tc>
          <w:tcPr>
            <w:tcW w:w="365" w:type="pct"/>
            <w:hideMark/>
          </w:tcPr>
          <w:p w14:paraId="444A317F" w14:textId="77777777" w:rsidR="00EB0224" w:rsidRPr="008B2CFA" w:rsidRDefault="00EB0224" w:rsidP="00EB0224">
            <w:pPr>
              <w:rPr>
                <w:rFonts w:cstheme="minorHAnsi"/>
              </w:rPr>
            </w:pPr>
            <w:r w:rsidRPr="008B2CFA">
              <w:rPr>
                <w:rFonts w:cstheme="minorHAnsi"/>
              </w:rPr>
              <w:t>[0.54, 1.39]</w:t>
            </w:r>
          </w:p>
        </w:tc>
        <w:tc>
          <w:tcPr>
            <w:tcW w:w="499" w:type="pct"/>
            <w:hideMark/>
          </w:tcPr>
          <w:p w14:paraId="6D59A994" w14:textId="77777777" w:rsidR="00EB0224" w:rsidRPr="008B2CFA" w:rsidRDefault="00EB0224" w:rsidP="00EB0224">
            <w:pPr>
              <w:rPr>
                <w:rFonts w:cstheme="minorHAnsi"/>
              </w:rPr>
            </w:pPr>
            <w:r w:rsidRPr="008B2CFA">
              <w:rPr>
                <w:rFonts w:cstheme="minorHAnsi"/>
              </w:rPr>
              <w:t>0.62</w:t>
            </w:r>
          </w:p>
        </w:tc>
        <w:tc>
          <w:tcPr>
            <w:tcW w:w="340" w:type="pct"/>
            <w:hideMark/>
          </w:tcPr>
          <w:p w14:paraId="23CB87CE" w14:textId="77777777" w:rsidR="00EB0224" w:rsidRPr="008B2CFA" w:rsidRDefault="00EB0224" w:rsidP="00EB0224">
            <w:pPr>
              <w:rPr>
                <w:rFonts w:cstheme="minorHAnsi"/>
              </w:rPr>
            </w:pPr>
            <w:r w:rsidRPr="008B2CFA">
              <w:rPr>
                <w:rFonts w:cstheme="minorHAnsi"/>
              </w:rPr>
              <w:t>[0.27, 1.41]</w:t>
            </w:r>
          </w:p>
        </w:tc>
        <w:tc>
          <w:tcPr>
            <w:tcW w:w="643" w:type="pct"/>
            <w:hideMark/>
          </w:tcPr>
          <w:p w14:paraId="5225B92F" w14:textId="77777777" w:rsidR="00EB0224" w:rsidRPr="008B2CFA" w:rsidRDefault="00EB0224" w:rsidP="00EB0224">
            <w:pPr>
              <w:rPr>
                <w:rFonts w:cstheme="minorHAnsi"/>
              </w:rPr>
            </w:pPr>
            <w:r w:rsidRPr="008B2CFA">
              <w:rPr>
                <w:rFonts w:cstheme="minorHAnsi"/>
              </w:rPr>
              <w:t>2.45*</w:t>
            </w:r>
          </w:p>
        </w:tc>
        <w:tc>
          <w:tcPr>
            <w:tcW w:w="340" w:type="pct"/>
            <w:hideMark/>
          </w:tcPr>
          <w:p w14:paraId="0C3E27A1" w14:textId="77777777" w:rsidR="00EB0224" w:rsidRPr="008B2CFA" w:rsidRDefault="00EB0224" w:rsidP="00EB0224">
            <w:pPr>
              <w:rPr>
                <w:rFonts w:cstheme="minorHAnsi"/>
              </w:rPr>
            </w:pPr>
            <w:r w:rsidRPr="008B2CFA">
              <w:rPr>
                <w:rFonts w:cstheme="minorHAnsi"/>
              </w:rPr>
              <w:t>[1.15, 5.23]</w:t>
            </w:r>
          </w:p>
        </w:tc>
      </w:tr>
      <w:tr w:rsidR="00395782" w:rsidRPr="008B2CFA" w14:paraId="6A3F7423" w14:textId="77777777" w:rsidTr="00395782">
        <w:tc>
          <w:tcPr>
            <w:tcW w:w="1159" w:type="pct"/>
            <w:hideMark/>
          </w:tcPr>
          <w:p w14:paraId="07A45998" w14:textId="77777777" w:rsidR="00EB0224" w:rsidRPr="008B2CFA" w:rsidRDefault="00EB0224" w:rsidP="00EB0224">
            <w:pPr>
              <w:rPr>
                <w:rFonts w:cstheme="minorHAnsi"/>
              </w:rPr>
            </w:pPr>
            <w:r w:rsidRPr="008B2CFA">
              <w:rPr>
                <w:rFonts w:cstheme="minorHAnsi"/>
              </w:rPr>
              <w:t>  Gender</w:t>
            </w:r>
          </w:p>
        </w:tc>
        <w:tc>
          <w:tcPr>
            <w:tcW w:w="791" w:type="pct"/>
            <w:hideMark/>
          </w:tcPr>
          <w:p w14:paraId="470DE247" w14:textId="77777777" w:rsidR="00EB0224" w:rsidRPr="008B2CFA" w:rsidRDefault="00EB0224" w:rsidP="00EB0224">
            <w:pPr>
              <w:rPr>
                <w:rFonts w:cstheme="minorHAnsi"/>
              </w:rPr>
            </w:pPr>
          </w:p>
        </w:tc>
        <w:tc>
          <w:tcPr>
            <w:tcW w:w="365" w:type="pct"/>
            <w:hideMark/>
          </w:tcPr>
          <w:p w14:paraId="7AAE9143" w14:textId="77777777" w:rsidR="00EB0224" w:rsidRPr="008B2CFA" w:rsidRDefault="00EB0224" w:rsidP="00EB0224">
            <w:pPr>
              <w:rPr>
                <w:rFonts w:cstheme="minorHAnsi"/>
              </w:rPr>
            </w:pPr>
          </w:p>
        </w:tc>
        <w:tc>
          <w:tcPr>
            <w:tcW w:w="499" w:type="pct"/>
            <w:hideMark/>
          </w:tcPr>
          <w:p w14:paraId="16079E85" w14:textId="77777777" w:rsidR="00EB0224" w:rsidRPr="008B2CFA" w:rsidRDefault="00EB0224" w:rsidP="00EB0224">
            <w:pPr>
              <w:rPr>
                <w:rFonts w:cstheme="minorHAnsi"/>
              </w:rPr>
            </w:pPr>
          </w:p>
        </w:tc>
        <w:tc>
          <w:tcPr>
            <w:tcW w:w="365" w:type="pct"/>
            <w:hideMark/>
          </w:tcPr>
          <w:p w14:paraId="3D590C70" w14:textId="77777777" w:rsidR="00EB0224" w:rsidRPr="008B2CFA" w:rsidRDefault="00EB0224" w:rsidP="00EB0224">
            <w:pPr>
              <w:rPr>
                <w:rFonts w:cstheme="minorHAnsi"/>
              </w:rPr>
            </w:pPr>
          </w:p>
        </w:tc>
        <w:tc>
          <w:tcPr>
            <w:tcW w:w="499" w:type="pct"/>
            <w:hideMark/>
          </w:tcPr>
          <w:p w14:paraId="1C3F0067" w14:textId="77777777" w:rsidR="00EB0224" w:rsidRPr="008B2CFA" w:rsidRDefault="00EB0224" w:rsidP="00EB0224">
            <w:pPr>
              <w:rPr>
                <w:rFonts w:cstheme="minorHAnsi"/>
              </w:rPr>
            </w:pPr>
          </w:p>
        </w:tc>
        <w:tc>
          <w:tcPr>
            <w:tcW w:w="340" w:type="pct"/>
            <w:hideMark/>
          </w:tcPr>
          <w:p w14:paraId="37FF2F7C" w14:textId="77777777" w:rsidR="00EB0224" w:rsidRPr="008B2CFA" w:rsidRDefault="00EB0224" w:rsidP="00EB0224">
            <w:pPr>
              <w:rPr>
                <w:rFonts w:cstheme="minorHAnsi"/>
              </w:rPr>
            </w:pPr>
          </w:p>
        </w:tc>
        <w:tc>
          <w:tcPr>
            <w:tcW w:w="643" w:type="pct"/>
            <w:hideMark/>
          </w:tcPr>
          <w:p w14:paraId="53CD6723" w14:textId="77777777" w:rsidR="00EB0224" w:rsidRPr="008B2CFA" w:rsidRDefault="00EB0224" w:rsidP="00EB0224">
            <w:pPr>
              <w:rPr>
                <w:rFonts w:cstheme="minorHAnsi"/>
              </w:rPr>
            </w:pPr>
          </w:p>
        </w:tc>
        <w:tc>
          <w:tcPr>
            <w:tcW w:w="340" w:type="pct"/>
            <w:hideMark/>
          </w:tcPr>
          <w:p w14:paraId="09FA814F" w14:textId="77777777" w:rsidR="00EB0224" w:rsidRPr="008B2CFA" w:rsidRDefault="00EB0224" w:rsidP="00EB0224">
            <w:pPr>
              <w:rPr>
                <w:rFonts w:cstheme="minorHAnsi"/>
              </w:rPr>
            </w:pPr>
          </w:p>
        </w:tc>
      </w:tr>
      <w:tr w:rsidR="00395782" w:rsidRPr="008B2CFA" w14:paraId="06143984" w14:textId="77777777" w:rsidTr="00395782">
        <w:tc>
          <w:tcPr>
            <w:tcW w:w="1159" w:type="pct"/>
            <w:hideMark/>
          </w:tcPr>
          <w:p w14:paraId="1F5744A6" w14:textId="77777777" w:rsidR="00EB0224" w:rsidRPr="008B2CFA" w:rsidRDefault="00EB0224" w:rsidP="00EB0224">
            <w:pPr>
              <w:rPr>
                <w:rFonts w:cstheme="minorHAnsi"/>
              </w:rPr>
            </w:pPr>
            <w:r w:rsidRPr="008B2CFA">
              <w:rPr>
                <w:rFonts w:cstheme="minorHAnsi"/>
              </w:rPr>
              <w:t>   Female</w:t>
            </w:r>
          </w:p>
        </w:tc>
        <w:tc>
          <w:tcPr>
            <w:tcW w:w="791" w:type="pct"/>
            <w:hideMark/>
          </w:tcPr>
          <w:p w14:paraId="71F1574A" w14:textId="77777777" w:rsidR="00EB0224" w:rsidRPr="008B2CFA" w:rsidRDefault="00EB0224" w:rsidP="00EB0224">
            <w:pPr>
              <w:rPr>
                <w:rFonts w:cstheme="minorHAnsi"/>
              </w:rPr>
            </w:pPr>
            <w:r w:rsidRPr="008B2CFA">
              <w:rPr>
                <w:rFonts w:cstheme="minorHAnsi"/>
              </w:rPr>
              <w:t>0</w:t>
            </w:r>
          </w:p>
        </w:tc>
        <w:tc>
          <w:tcPr>
            <w:tcW w:w="365" w:type="pct"/>
            <w:hideMark/>
          </w:tcPr>
          <w:p w14:paraId="52AE9A8F" w14:textId="77777777" w:rsidR="00EB0224" w:rsidRPr="008B2CFA" w:rsidRDefault="00EB0224" w:rsidP="00EB0224">
            <w:pPr>
              <w:rPr>
                <w:rFonts w:cstheme="minorHAnsi"/>
              </w:rPr>
            </w:pPr>
          </w:p>
        </w:tc>
        <w:tc>
          <w:tcPr>
            <w:tcW w:w="499" w:type="pct"/>
            <w:hideMark/>
          </w:tcPr>
          <w:p w14:paraId="0F6C305A" w14:textId="77777777" w:rsidR="00EB0224" w:rsidRPr="008B2CFA" w:rsidRDefault="00EB0224" w:rsidP="00EB0224">
            <w:pPr>
              <w:rPr>
                <w:rFonts w:cstheme="minorHAnsi"/>
              </w:rPr>
            </w:pPr>
          </w:p>
        </w:tc>
        <w:tc>
          <w:tcPr>
            <w:tcW w:w="365" w:type="pct"/>
            <w:hideMark/>
          </w:tcPr>
          <w:p w14:paraId="44879C5A" w14:textId="77777777" w:rsidR="00EB0224" w:rsidRPr="008B2CFA" w:rsidRDefault="00EB0224" w:rsidP="00EB0224">
            <w:pPr>
              <w:rPr>
                <w:rFonts w:cstheme="minorHAnsi"/>
              </w:rPr>
            </w:pPr>
          </w:p>
        </w:tc>
        <w:tc>
          <w:tcPr>
            <w:tcW w:w="499" w:type="pct"/>
            <w:hideMark/>
          </w:tcPr>
          <w:p w14:paraId="2185F041" w14:textId="77777777" w:rsidR="00EB0224" w:rsidRPr="008B2CFA" w:rsidRDefault="00EB0224" w:rsidP="00EB0224">
            <w:pPr>
              <w:rPr>
                <w:rFonts w:cstheme="minorHAnsi"/>
              </w:rPr>
            </w:pPr>
          </w:p>
        </w:tc>
        <w:tc>
          <w:tcPr>
            <w:tcW w:w="340" w:type="pct"/>
            <w:hideMark/>
          </w:tcPr>
          <w:p w14:paraId="2A5EB300" w14:textId="77777777" w:rsidR="00EB0224" w:rsidRPr="008B2CFA" w:rsidRDefault="00EB0224" w:rsidP="00EB0224">
            <w:pPr>
              <w:rPr>
                <w:rFonts w:cstheme="minorHAnsi"/>
              </w:rPr>
            </w:pPr>
          </w:p>
        </w:tc>
        <w:tc>
          <w:tcPr>
            <w:tcW w:w="643" w:type="pct"/>
            <w:hideMark/>
          </w:tcPr>
          <w:p w14:paraId="0E05C21F" w14:textId="77777777" w:rsidR="00EB0224" w:rsidRPr="008B2CFA" w:rsidRDefault="00EB0224" w:rsidP="00EB0224">
            <w:pPr>
              <w:rPr>
                <w:rFonts w:cstheme="minorHAnsi"/>
              </w:rPr>
            </w:pPr>
          </w:p>
        </w:tc>
        <w:tc>
          <w:tcPr>
            <w:tcW w:w="340" w:type="pct"/>
            <w:hideMark/>
          </w:tcPr>
          <w:p w14:paraId="0DF4DECE" w14:textId="77777777" w:rsidR="00EB0224" w:rsidRPr="008B2CFA" w:rsidRDefault="00EB0224" w:rsidP="00EB0224">
            <w:pPr>
              <w:rPr>
                <w:rFonts w:cstheme="minorHAnsi"/>
              </w:rPr>
            </w:pPr>
          </w:p>
        </w:tc>
      </w:tr>
      <w:tr w:rsidR="00395782" w:rsidRPr="008B2CFA" w14:paraId="05189635" w14:textId="77777777" w:rsidTr="00395782">
        <w:tc>
          <w:tcPr>
            <w:tcW w:w="1159" w:type="pct"/>
            <w:hideMark/>
          </w:tcPr>
          <w:p w14:paraId="50EF24AA" w14:textId="77777777" w:rsidR="00EB0224" w:rsidRPr="008B2CFA" w:rsidRDefault="00EB0224" w:rsidP="00EB0224">
            <w:pPr>
              <w:rPr>
                <w:rFonts w:cstheme="minorHAnsi"/>
              </w:rPr>
            </w:pPr>
            <w:r w:rsidRPr="008B2CFA">
              <w:rPr>
                <w:rFonts w:cstheme="minorHAnsi"/>
              </w:rPr>
              <w:t>   Male</w:t>
            </w:r>
          </w:p>
        </w:tc>
        <w:tc>
          <w:tcPr>
            <w:tcW w:w="791" w:type="pct"/>
            <w:hideMark/>
          </w:tcPr>
          <w:p w14:paraId="015E71F1"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1F45D869"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558BEDEA" w14:textId="77777777" w:rsidR="00EB0224" w:rsidRPr="008B2CFA" w:rsidRDefault="00EB0224" w:rsidP="00EB0224">
            <w:pPr>
              <w:rPr>
                <w:rFonts w:cstheme="minorHAnsi"/>
              </w:rPr>
            </w:pPr>
            <w:r w:rsidRPr="008B2CFA">
              <w:rPr>
                <w:rFonts w:cstheme="minorHAnsi"/>
              </w:rPr>
              <w:t>0.77</w:t>
            </w:r>
          </w:p>
        </w:tc>
        <w:tc>
          <w:tcPr>
            <w:tcW w:w="365" w:type="pct"/>
            <w:hideMark/>
          </w:tcPr>
          <w:p w14:paraId="74331112" w14:textId="77777777" w:rsidR="00EB0224" w:rsidRPr="008B2CFA" w:rsidRDefault="00EB0224" w:rsidP="00EB0224">
            <w:pPr>
              <w:rPr>
                <w:rFonts w:cstheme="minorHAnsi"/>
              </w:rPr>
            </w:pPr>
            <w:r w:rsidRPr="008B2CFA">
              <w:rPr>
                <w:rFonts w:cstheme="minorHAnsi"/>
              </w:rPr>
              <w:t>[0.52, 1.14]</w:t>
            </w:r>
          </w:p>
        </w:tc>
        <w:tc>
          <w:tcPr>
            <w:tcW w:w="499" w:type="pct"/>
            <w:hideMark/>
          </w:tcPr>
          <w:p w14:paraId="6622C6A3" w14:textId="77777777" w:rsidR="00EB0224" w:rsidRPr="008B2CFA" w:rsidRDefault="00EB0224" w:rsidP="00EB0224">
            <w:pPr>
              <w:rPr>
                <w:rFonts w:cstheme="minorHAnsi"/>
              </w:rPr>
            </w:pPr>
            <w:r w:rsidRPr="008B2CFA">
              <w:rPr>
                <w:rFonts w:cstheme="minorHAnsi"/>
              </w:rPr>
              <w:t>0.41**</w:t>
            </w:r>
          </w:p>
        </w:tc>
        <w:tc>
          <w:tcPr>
            <w:tcW w:w="340" w:type="pct"/>
            <w:hideMark/>
          </w:tcPr>
          <w:p w14:paraId="5F2B5905" w14:textId="77777777" w:rsidR="00EB0224" w:rsidRPr="008B2CFA" w:rsidRDefault="00EB0224" w:rsidP="00EB0224">
            <w:pPr>
              <w:rPr>
                <w:rFonts w:cstheme="minorHAnsi"/>
              </w:rPr>
            </w:pPr>
            <w:r w:rsidRPr="008B2CFA">
              <w:rPr>
                <w:rFonts w:cstheme="minorHAnsi"/>
              </w:rPr>
              <w:t>[0.21, 0.81]</w:t>
            </w:r>
          </w:p>
        </w:tc>
        <w:tc>
          <w:tcPr>
            <w:tcW w:w="643" w:type="pct"/>
            <w:hideMark/>
          </w:tcPr>
          <w:p w14:paraId="1D02EDAF" w14:textId="77777777" w:rsidR="00EB0224" w:rsidRPr="008B2CFA" w:rsidRDefault="00EB0224" w:rsidP="00EB0224">
            <w:pPr>
              <w:rPr>
                <w:rFonts w:cstheme="minorHAnsi"/>
              </w:rPr>
            </w:pPr>
            <w:r w:rsidRPr="008B2CFA">
              <w:rPr>
                <w:rFonts w:cstheme="minorHAnsi"/>
              </w:rPr>
              <w:t>0.45**</w:t>
            </w:r>
          </w:p>
        </w:tc>
        <w:tc>
          <w:tcPr>
            <w:tcW w:w="340" w:type="pct"/>
            <w:hideMark/>
          </w:tcPr>
          <w:p w14:paraId="14651663" w14:textId="77777777" w:rsidR="00EB0224" w:rsidRPr="008B2CFA" w:rsidRDefault="00EB0224" w:rsidP="00EB0224">
            <w:pPr>
              <w:rPr>
                <w:rFonts w:cstheme="minorHAnsi"/>
              </w:rPr>
            </w:pPr>
            <w:r w:rsidRPr="008B2CFA">
              <w:rPr>
                <w:rFonts w:cstheme="minorHAnsi"/>
              </w:rPr>
              <w:t>[0.27, 0.77]</w:t>
            </w:r>
          </w:p>
        </w:tc>
      </w:tr>
      <w:tr w:rsidR="00395782" w:rsidRPr="008B2CFA" w14:paraId="0CDC269F" w14:textId="77777777" w:rsidTr="00395782">
        <w:tc>
          <w:tcPr>
            <w:tcW w:w="1159" w:type="pct"/>
            <w:hideMark/>
          </w:tcPr>
          <w:p w14:paraId="1B47123F" w14:textId="77777777" w:rsidR="00EB0224" w:rsidRPr="008B2CFA" w:rsidRDefault="00EB0224" w:rsidP="00EB0224">
            <w:pPr>
              <w:rPr>
                <w:rFonts w:cstheme="minorHAnsi"/>
              </w:rPr>
            </w:pPr>
            <w:r w:rsidRPr="008B2CFA">
              <w:rPr>
                <w:rFonts w:cstheme="minorHAnsi"/>
              </w:rPr>
              <w:t>  Marital status</w:t>
            </w:r>
          </w:p>
        </w:tc>
        <w:tc>
          <w:tcPr>
            <w:tcW w:w="791" w:type="pct"/>
            <w:hideMark/>
          </w:tcPr>
          <w:p w14:paraId="1093CE0F" w14:textId="77777777" w:rsidR="00EB0224" w:rsidRPr="008B2CFA" w:rsidRDefault="00EB0224" w:rsidP="00EB0224">
            <w:pPr>
              <w:rPr>
                <w:rFonts w:cstheme="minorHAnsi"/>
              </w:rPr>
            </w:pPr>
          </w:p>
        </w:tc>
        <w:tc>
          <w:tcPr>
            <w:tcW w:w="365" w:type="pct"/>
            <w:hideMark/>
          </w:tcPr>
          <w:p w14:paraId="1154E0C1" w14:textId="77777777" w:rsidR="00EB0224" w:rsidRPr="008B2CFA" w:rsidRDefault="00EB0224" w:rsidP="00EB0224">
            <w:pPr>
              <w:rPr>
                <w:rFonts w:cstheme="minorHAnsi"/>
              </w:rPr>
            </w:pPr>
          </w:p>
        </w:tc>
        <w:tc>
          <w:tcPr>
            <w:tcW w:w="499" w:type="pct"/>
            <w:hideMark/>
          </w:tcPr>
          <w:p w14:paraId="003F14A6" w14:textId="77777777" w:rsidR="00EB0224" w:rsidRPr="008B2CFA" w:rsidRDefault="00EB0224" w:rsidP="00EB0224">
            <w:pPr>
              <w:rPr>
                <w:rFonts w:cstheme="minorHAnsi"/>
              </w:rPr>
            </w:pPr>
          </w:p>
        </w:tc>
        <w:tc>
          <w:tcPr>
            <w:tcW w:w="365" w:type="pct"/>
            <w:hideMark/>
          </w:tcPr>
          <w:p w14:paraId="0F07D131" w14:textId="77777777" w:rsidR="00EB0224" w:rsidRPr="008B2CFA" w:rsidRDefault="00EB0224" w:rsidP="00EB0224">
            <w:pPr>
              <w:rPr>
                <w:rFonts w:cstheme="minorHAnsi"/>
              </w:rPr>
            </w:pPr>
          </w:p>
        </w:tc>
        <w:tc>
          <w:tcPr>
            <w:tcW w:w="499" w:type="pct"/>
            <w:hideMark/>
          </w:tcPr>
          <w:p w14:paraId="39F0F0B6" w14:textId="77777777" w:rsidR="00EB0224" w:rsidRPr="008B2CFA" w:rsidRDefault="00EB0224" w:rsidP="00EB0224">
            <w:pPr>
              <w:rPr>
                <w:rFonts w:cstheme="minorHAnsi"/>
              </w:rPr>
            </w:pPr>
          </w:p>
        </w:tc>
        <w:tc>
          <w:tcPr>
            <w:tcW w:w="340" w:type="pct"/>
            <w:hideMark/>
          </w:tcPr>
          <w:p w14:paraId="6B4F48E4" w14:textId="77777777" w:rsidR="00EB0224" w:rsidRPr="008B2CFA" w:rsidRDefault="00EB0224" w:rsidP="00EB0224">
            <w:pPr>
              <w:rPr>
                <w:rFonts w:cstheme="minorHAnsi"/>
              </w:rPr>
            </w:pPr>
          </w:p>
        </w:tc>
        <w:tc>
          <w:tcPr>
            <w:tcW w:w="643" w:type="pct"/>
            <w:hideMark/>
          </w:tcPr>
          <w:p w14:paraId="5BAC4FE2" w14:textId="77777777" w:rsidR="00EB0224" w:rsidRPr="008B2CFA" w:rsidRDefault="00EB0224" w:rsidP="00EB0224">
            <w:pPr>
              <w:rPr>
                <w:rFonts w:cstheme="minorHAnsi"/>
              </w:rPr>
            </w:pPr>
          </w:p>
        </w:tc>
        <w:tc>
          <w:tcPr>
            <w:tcW w:w="340" w:type="pct"/>
            <w:hideMark/>
          </w:tcPr>
          <w:p w14:paraId="7C817115" w14:textId="77777777" w:rsidR="00EB0224" w:rsidRPr="008B2CFA" w:rsidRDefault="00EB0224" w:rsidP="00EB0224">
            <w:pPr>
              <w:rPr>
                <w:rFonts w:cstheme="minorHAnsi"/>
              </w:rPr>
            </w:pPr>
          </w:p>
        </w:tc>
      </w:tr>
      <w:tr w:rsidR="00395782" w:rsidRPr="008B2CFA" w14:paraId="391A010C" w14:textId="77777777" w:rsidTr="00395782">
        <w:tc>
          <w:tcPr>
            <w:tcW w:w="1159" w:type="pct"/>
            <w:hideMark/>
          </w:tcPr>
          <w:p w14:paraId="74C25C21" w14:textId="77777777" w:rsidR="00EB0224" w:rsidRPr="008B2CFA" w:rsidRDefault="00EB0224" w:rsidP="00EB0224">
            <w:pPr>
              <w:rPr>
                <w:rFonts w:cstheme="minorHAnsi"/>
              </w:rPr>
            </w:pPr>
            <w:r w:rsidRPr="008B2CFA">
              <w:rPr>
                <w:rFonts w:cstheme="minorHAnsi"/>
              </w:rPr>
              <w:t>   Married</w:t>
            </w:r>
          </w:p>
        </w:tc>
        <w:tc>
          <w:tcPr>
            <w:tcW w:w="791" w:type="pct"/>
            <w:hideMark/>
          </w:tcPr>
          <w:p w14:paraId="5F554AEF" w14:textId="77777777" w:rsidR="00EB0224" w:rsidRPr="008B2CFA" w:rsidRDefault="00EB0224" w:rsidP="00EB0224">
            <w:pPr>
              <w:rPr>
                <w:rFonts w:cstheme="minorHAnsi"/>
              </w:rPr>
            </w:pPr>
            <w:r w:rsidRPr="008B2CFA">
              <w:rPr>
                <w:rFonts w:cstheme="minorHAnsi"/>
              </w:rPr>
              <w:t>0</w:t>
            </w:r>
          </w:p>
        </w:tc>
        <w:tc>
          <w:tcPr>
            <w:tcW w:w="365" w:type="pct"/>
            <w:hideMark/>
          </w:tcPr>
          <w:p w14:paraId="662890DB" w14:textId="77777777" w:rsidR="00EB0224" w:rsidRPr="008B2CFA" w:rsidRDefault="00EB0224" w:rsidP="00EB0224">
            <w:pPr>
              <w:rPr>
                <w:rFonts w:cstheme="minorHAnsi"/>
              </w:rPr>
            </w:pPr>
          </w:p>
        </w:tc>
        <w:tc>
          <w:tcPr>
            <w:tcW w:w="499" w:type="pct"/>
            <w:hideMark/>
          </w:tcPr>
          <w:p w14:paraId="3D4A2030" w14:textId="77777777" w:rsidR="00EB0224" w:rsidRPr="008B2CFA" w:rsidRDefault="00EB0224" w:rsidP="00EB0224">
            <w:pPr>
              <w:rPr>
                <w:rFonts w:cstheme="minorHAnsi"/>
              </w:rPr>
            </w:pPr>
          </w:p>
        </w:tc>
        <w:tc>
          <w:tcPr>
            <w:tcW w:w="365" w:type="pct"/>
            <w:hideMark/>
          </w:tcPr>
          <w:p w14:paraId="5FC1AA3A" w14:textId="77777777" w:rsidR="00EB0224" w:rsidRPr="008B2CFA" w:rsidRDefault="00EB0224" w:rsidP="00EB0224">
            <w:pPr>
              <w:rPr>
                <w:rFonts w:cstheme="minorHAnsi"/>
              </w:rPr>
            </w:pPr>
          </w:p>
        </w:tc>
        <w:tc>
          <w:tcPr>
            <w:tcW w:w="499" w:type="pct"/>
            <w:hideMark/>
          </w:tcPr>
          <w:p w14:paraId="23AC5647" w14:textId="77777777" w:rsidR="00EB0224" w:rsidRPr="008B2CFA" w:rsidRDefault="00EB0224" w:rsidP="00EB0224">
            <w:pPr>
              <w:rPr>
                <w:rFonts w:cstheme="minorHAnsi"/>
              </w:rPr>
            </w:pPr>
          </w:p>
        </w:tc>
        <w:tc>
          <w:tcPr>
            <w:tcW w:w="340" w:type="pct"/>
            <w:hideMark/>
          </w:tcPr>
          <w:p w14:paraId="2576A827" w14:textId="77777777" w:rsidR="00EB0224" w:rsidRPr="008B2CFA" w:rsidRDefault="00EB0224" w:rsidP="00EB0224">
            <w:pPr>
              <w:rPr>
                <w:rFonts w:cstheme="minorHAnsi"/>
              </w:rPr>
            </w:pPr>
          </w:p>
        </w:tc>
        <w:tc>
          <w:tcPr>
            <w:tcW w:w="643" w:type="pct"/>
            <w:hideMark/>
          </w:tcPr>
          <w:p w14:paraId="541DA926" w14:textId="77777777" w:rsidR="00EB0224" w:rsidRPr="008B2CFA" w:rsidRDefault="00EB0224" w:rsidP="00EB0224">
            <w:pPr>
              <w:rPr>
                <w:rFonts w:cstheme="minorHAnsi"/>
              </w:rPr>
            </w:pPr>
          </w:p>
        </w:tc>
        <w:tc>
          <w:tcPr>
            <w:tcW w:w="340" w:type="pct"/>
            <w:hideMark/>
          </w:tcPr>
          <w:p w14:paraId="10EEED80" w14:textId="77777777" w:rsidR="00EB0224" w:rsidRPr="008B2CFA" w:rsidRDefault="00EB0224" w:rsidP="00EB0224">
            <w:pPr>
              <w:rPr>
                <w:rFonts w:cstheme="minorHAnsi"/>
              </w:rPr>
            </w:pPr>
          </w:p>
        </w:tc>
      </w:tr>
      <w:tr w:rsidR="00395782" w:rsidRPr="008B2CFA" w14:paraId="1335B2F3" w14:textId="77777777" w:rsidTr="00395782">
        <w:tc>
          <w:tcPr>
            <w:tcW w:w="1159" w:type="pct"/>
            <w:hideMark/>
          </w:tcPr>
          <w:p w14:paraId="35A6F005" w14:textId="77777777" w:rsidR="00EB0224" w:rsidRPr="008B2CFA" w:rsidRDefault="00EB0224" w:rsidP="00EB0224">
            <w:pPr>
              <w:rPr>
                <w:rFonts w:cstheme="minorHAnsi"/>
              </w:rPr>
            </w:pPr>
            <w:r w:rsidRPr="008B2CFA">
              <w:rPr>
                <w:rFonts w:cstheme="minorHAnsi"/>
              </w:rPr>
              <w:t>   Single/never married</w:t>
            </w:r>
          </w:p>
        </w:tc>
        <w:tc>
          <w:tcPr>
            <w:tcW w:w="791" w:type="pct"/>
            <w:hideMark/>
          </w:tcPr>
          <w:p w14:paraId="6052AE4E" w14:textId="77777777" w:rsidR="00EB0224" w:rsidRPr="008B2CFA" w:rsidRDefault="00EB0224" w:rsidP="00EB0224">
            <w:pPr>
              <w:rPr>
                <w:rFonts w:cstheme="minorHAnsi"/>
              </w:rPr>
            </w:pPr>
            <w:r w:rsidRPr="008B2CFA">
              <w:rPr>
                <w:rFonts w:cstheme="minorHAnsi"/>
              </w:rPr>
              <w:t>2.32</w:t>
            </w:r>
          </w:p>
        </w:tc>
        <w:tc>
          <w:tcPr>
            <w:tcW w:w="365" w:type="pct"/>
            <w:hideMark/>
          </w:tcPr>
          <w:p w14:paraId="5EF5D2E8" w14:textId="77777777" w:rsidR="00EB0224" w:rsidRPr="008B2CFA" w:rsidRDefault="00EB0224" w:rsidP="00EB0224">
            <w:pPr>
              <w:rPr>
                <w:rFonts w:cstheme="minorHAnsi"/>
              </w:rPr>
            </w:pPr>
            <w:r w:rsidRPr="008B2CFA">
              <w:rPr>
                <w:rFonts w:cstheme="minorHAnsi"/>
              </w:rPr>
              <w:t>[0.28, 19.17]</w:t>
            </w:r>
          </w:p>
        </w:tc>
        <w:tc>
          <w:tcPr>
            <w:tcW w:w="499" w:type="pct"/>
            <w:hideMark/>
          </w:tcPr>
          <w:p w14:paraId="17A8EFB1" w14:textId="77777777" w:rsidR="00EB0224" w:rsidRPr="008B2CFA" w:rsidRDefault="00EB0224" w:rsidP="00EB0224">
            <w:pPr>
              <w:rPr>
                <w:rFonts w:cstheme="minorHAnsi"/>
              </w:rPr>
            </w:pPr>
            <w:r w:rsidRPr="008B2CFA">
              <w:rPr>
                <w:rFonts w:cstheme="minorHAnsi"/>
              </w:rPr>
              <w:t>0.61</w:t>
            </w:r>
          </w:p>
        </w:tc>
        <w:tc>
          <w:tcPr>
            <w:tcW w:w="365" w:type="pct"/>
            <w:hideMark/>
          </w:tcPr>
          <w:p w14:paraId="470011DF" w14:textId="77777777" w:rsidR="00EB0224" w:rsidRPr="008B2CFA" w:rsidRDefault="00EB0224" w:rsidP="00EB0224">
            <w:pPr>
              <w:rPr>
                <w:rFonts w:cstheme="minorHAnsi"/>
              </w:rPr>
            </w:pPr>
            <w:r w:rsidRPr="008B2CFA">
              <w:rPr>
                <w:rFonts w:cstheme="minorHAnsi"/>
              </w:rPr>
              <w:t>[0.37, 1.00]</w:t>
            </w:r>
          </w:p>
        </w:tc>
        <w:tc>
          <w:tcPr>
            <w:tcW w:w="499" w:type="pct"/>
            <w:hideMark/>
          </w:tcPr>
          <w:p w14:paraId="68BA772B" w14:textId="77777777" w:rsidR="00EB0224" w:rsidRPr="008B2CFA" w:rsidRDefault="00EB0224" w:rsidP="00EB0224">
            <w:pPr>
              <w:rPr>
                <w:rFonts w:cstheme="minorHAnsi"/>
              </w:rPr>
            </w:pPr>
            <w:r w:rsidRPr="008B2CFA">
              <w:rPr>
                <w:rFonts w:cstheme="minorHAnsi"/>
              </w:rPr>
              <w:t>2.29*</w:t>
            </w:r>
          </w:p>
        </w:tc>
        <w:tc>
          <w:tcPr>
            <w:tcW w:w="340" w:type="pct"/>
            <w:hideMark/>
          </w:tcPr>
          <w:p w14:paraId="547AA0AF" w14:textId="77777777" w:rsidR="00EB0224" w:rsidRPr="008B2CFA" w:rsidRDefault="00EB0224" w:rsidP="00EB0224">
            <w:pPr>
              <w:rPr>
                <w:rFonts w:cstheme="minorHAnsi"/>
              </w:rPr>
            </w:pPr>
            <w:r w:rsidRPr="008B2CFA">
              <w:rPr>
                <w:rFonts w:cstheme="minorHAnsi"/>
              </w:rPr>
              <w:t>[1.06, 4.97]</w:t>
            </w:r>
          </w:p>
        </w:tc>
        <w:tc>
          <w:tcPr>
            <w:tcW w:w="643" w:type="pct"/>
            <w:hideMark/>
          </w:tcPr>
          <w:p w14:paraId="7F734145" w14:textId="77777777" w:rsidR="00EB0224" w:rsidRPr="008B2CFA" w:rsidRDefault="00EB0224" w:rsidP="00EB0224">
            <w:pPr>
              <w:rPr>
                <w:rFonts w:cstheme="minorHAnsi"/>
              </w:rPr>
            </w:pPr>
            <w:r w:rsidRPr="008B2CFA">
              <w:rPr>
                <w:rFonts w:cstheme="minorHAnsi"/>
              </w:rPr>
              <w:t>0.99</w:t>
            </w:r>
          </w:p>
        </w:tc>
        <w:tc>
          <w:tcPr>
            <w:tcW w:w="340" w:type="pct"/>
            <w:hideMark/>
          </w:tcPr>
          <w:p w14:paraId="039C0342" w14:textId="77777777" w:rsidR="00EB0224" w:rsidRPr="008B2CFA" w:rsidRDefault="00EB0224" w:rsidP="00EB0224">
            <w:pPr>
              <w:rPr>
                <w:rFonts w:cstheme="minorHAnsi"/>
              </w:rPr>
            </w:pPr>
            <w:r w:rsidRPr="008B2CFA">
              <w:rPr>
                <w:rFonts w:cstheme="minorHAnsi"/>
              </w:rPr>
              <w:t>[0.52, 1.88]</w:t>
            </w:r>
          </w:p>
        </w:tc>
      </w:tr>
      <w:tr w:rsidR="00395782" w:rsidRPr="008B2CFA" w14:paraId="6328D0C8" w14:textId="77777777" w:rsidTr="00395782">
        <w:tc>
          <w:tcPr>
            <w:tcW w:w="1159" w:type="pct"/>
            <w:hideMark/>
          </w:tcPr>
          <w:p w14:paraId="0E1EE20E" w14:textId="77777777" w:rsidR="00EB0224" w:rsidRPr="008B2CFA" w:rsidRDefault="00EB0224" w:rsidP="00EB0224">
            <w:pPr>
              <w:rPr>
                <w:rFonts w:cstheme="minorHAnsi"/>
              </w:rPr>
            </w:pPr>
            <w:r w:rsidRPr="008B2CFA">
              <w:rPr>
                <w:rFonts w:cstheme="minorHAnsi"/>
              </w:rPr>
              <w:t>   Separated/divorced/widowed</w:t>
            </w:r>
          </w:p>
        </w:tc>
        <w:tc>
          <w:tcPr>
            <w:tcW w:w="791" w:type="pct"/>
            <w:hideMark/>
          </w:tcPr>
          <w:p w14:paraId="51D2FB64"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26031009"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5E8AE18A" w14:textId="77777777" w:rsidR="00EB0224" w:rsidRPr="008B2CFA" w:rsidRDefault="00EB0224" w:rsidP="00EB0224">
            <w:pPr>
              <w:rPr>
                <w:rFonts w:cstheme="minorHAnsi"/>
              </w:rPr>
            </w:pPr>
            <w:r w:rsidRPr="008B2CFA">
              <w:rPr>
                <w:rFonts w:cstheme="minorHAnsi"/>
              </w:rPr>
              <w:t>1.08</w:t>
            </w:r>
          </w:p>
        </w:tc>
        <w:tc>
          <w:tcPr>
            <w:tcW w:w="365" w:type="pct"/>
            <w:hideMark/>
          </w:tcPr>
          <w:p w14:paraId="10FB54C9" w14:textId="77777777" w:rsidR="00EB0224" w:rsidRPr="008B2CFA" w:rsidRDefault="00EB0224" w:rsidP="00EB0224">
            <w:pPr>
              <w:rPr>
                <w:rFonts w:cstheme="minorHAnsi"/>
              </w:rPr>
            </w:pPr>
            <w:r w:rsidRPr="008B2CFA">
              <w:rPr>
                <w:rFonts w:cstheme="minorHAnsi"/>
              </w:rPr>
              <w:t>[0.67, 1.74]</w:t>
            </w:r>
          </w:p>
        </w:tc>
        <w:tc>
          <w:tcPr>
            <w:tcW w:w="499" w:type="pct"/>
            <w:hideMark/>
          </w:tcPr>
          <w:p w14:paraId="14F05AD8" w14:textId="77777777" w:rsidR="00EB0224" w:rsidRPr="008B2CFA" w:rsidRDefault="00EB0224" w:rsidP="00EB0224">
            <w:pPr>
              <w:rPr>
                <w:rFonts w:cstheme="minorHAnsi"/>
              </w:rPr>
            </w:pPr>
            <w:r w:rsidRPr="008B2CFA">
              <w:rPr>
                <w:rFonts w:cstheme="minorHAnsi"/>
              </w:rPr>
              <w:t>1.11</w:t>
            </w:r>
          </w:p>
        </w:tc>
        <w:tc>
          <w:tcPr>
            <w:tcW w:w="340" w:type="pct"/>
            <w:hideMark/>
          </w:tcPr>
          <w:p w14:paraId="63D9D04E" w14:textId="77777777" w:rsidR="00EB0224" w:rsidRPr="008B2CFA" w:rsidRDefault="00EB0224" w:rsidP="00EB0224">
            <w:pPr>
              <w:rPr>
                <w:rFonts w:cstheme="minorHAnsi"/>
              </w:rPr>
            </w:pPr>
            <w:r w:rsidRPr="008B2CFA">
              <w:rPr>
                <w:rFonts w:cstheme="minorHAnsi"/>
              </w:rPr>
              <w:t>[0.46, 2.69]</w:t>
            </w:r>
          </w:p>
        </w:tc>
        <w:tc>
          <w:tcPr>
            <w:tcW w:w="643" w:type="pct"/>
            <w:hideMark/>
          </w:tcPr>
          <w:p w14:paraId="36193740" w14:textId="77777777" w:rsidR="00EB0224" w:rsidRPr="008B2CFA" w:rsidRDefault="00EB0224" w:rsidP="00EB0224">
            <w:pPr>
              <w:rPr>
                <w:rFonts w:cstheme="minorHAnsi"/>
              </w:rPr>
            </w:pPr>
            <w:r w:rsidRPr="008B2CFA">
              <w:rPr>
                <w:rFonts w:cstheme="minorHAnsi"/>
              </w:rPr>
              <w:t>1.32</w:t>
            </w:r>
          </w:p>
        </w:tc>
        <w:tc>
          <w:tcPr>
            <w:tcW w:w="340" w:type="pct"/>
            <w:hideMark/>
          </w:tcPr>
          <w:p w14:paraId="00694FD8" w14:textId="77777777" w:rsidR="00EB0224" w:rsidRPr="008B2CFA" w:rsidRDefault="00EB0224" w:rsidP="00EB0224">
            <w:pPr>
              <w:rPr>
                <w:rFonts w:cstheme="minorHAnsi"/>
              </w:rPr>
            </w:pPr>
            <w:r w:rsidRPr="008B2CFA">
              <w:rPr>
                <w:rFonts w:cstheme="minorHAnsi"/>
              </w:rPr>
              <w:t>[0.70, 2.46]</w:t>
            </w:r>
          </w:p>
        </w:tc>
      </w:tr>
      <w:tr w:rsidR="00395782" w:rsidRPr="008B2CFA" w14:paraId="205DF01F" w14:textId="77777777" w:rsidTr="00395782">
        <w:tc>
          <w:tcPr>
            <w:tcW w:w="1159" w:type="pct"/>
            <w:hideMark/>
          </w:tcPr>
          <w:p w14:paraId="2FDE7528" w14:textId="77777777" w:rsidR="00EB0224" w:rsidRPr="008B2CFA" w:rsidRDefault="00EB0224" w:rsidP="00EB0224">
            <w:pPr>
              <w:rPr>
                <w:rFonts w:cstheme="minorHAnsi"/>
              </w:rPr>
            </w:pPr>
            <w:r w:rsidRPr="008B2CFA">
              <w:rPr>
                <w:rFonts w:cstheme="minorHAnsi"/>
              </w:rPr>
              <w:t>  Region</w:t>
            </w:r>
          </w:p>
        </w:tc>
        <w:tc>
          <w:tcPr>
            <w:tcW w:w="791" w:type="pct"/>
            <w:hideMark/>
          </w:tcPr>
          <w:p w14:paraId="044141FF" w14:textId="77777777" w:rsidR="00EB0224" w:rsidRPr="008B2CFA" w:rsidRDefault="00EB0224" w:rsidP="00EB0224">
            <w:pPr>
              <w:rPr>
                <w:rFonts w:cstheme="minorHAnsi"/>
              </w:rPr>
            </w:pPr>
          </w:p>
        </w:tc>
        <w:tc>
          <w:tcPr>
            <w:tcW w:w="365" w:type="pct"/>
            <w:hideMark/>
          </w:tcPr>
          <w:p w14:paraId="568D8B88" w14:textId="77777777" w:rsidR="00EB0224" w:rsidRPr="008B2CFA" w:rsidRDefault="00EB0224" w:rsidP="00EB0224">
            <w:pPr>
              <w:rPr>
                <w:rFonts w:cstheme="minorHAnsi"/>
              </w:rPr>
            </w:pPr>
          </w:p>
        </w:tc>
        <w:tc>
          <w:tcPr>
            <w:tcW w:w="499" w:type="pct"/>
            <w:hideMark/>
          </w:tcPr>
          <w:p w14:paraId="0F2ECD94" w14:textId="77777777" w:rsidR="00EB0224" w:rsidRPr="008B2CFA" w:rsidRDefault="00EB0224" w:rsidP="00EB0224">
            <w:pPr>
              <w:rPr>
                <w:rFonts w:cstheme="minorHAnsi"/>
              </w:rPr>
            </w:pPr>
          </w:p>
        </w:tc>
        <w:tc>
          <w:tcPr>
            <w:tcW w:w="365" w:type="pct"/>
            <w:hideMark/>
          </w:tcPr>
          <w:p w14:paraId="11917332" w14:textId="77777777" w:rsidR="00EB0224" w:rsidRPr="008B2CFA" w:rsidRDefault="00EB0224" w:rsidP="00EB0224">
            <w:pPr>
              <w:rPr>
                <w:rFonts w:cstheme="minorHAnsi"/>
              </w:rPr>
            </w:pPr>
          </w:p>
        </w:tc>
        <w:tc>
          <w:tcPr>
            <w:tcW w:w="499" w:type="pct"/>
            <w:hideMark/>
          </w:tcPr>
          <w:p w14:paraId="13FD0322" w14:textId="77777777" w:rsidR="00EB0224" w:rsidRPr="008B2CFA" w:rsidRDefault="00EB0224" w:rsidP="00EB0224">
            <w:pPr>
              <w:rPr>
                <w:rFonts w:cstheme="minorHAnsi"/>
              </w:rPr>
            </w:pPr>
          </w:p>
        </w:tc>
        <w:tc>
          <w:tcPr>
            <w:tcW w:w="340" w:type="pct"/>
            <w:hideMark/>
          </w:tcPr>
          <w:p w14:paraId="6C6DEB24" w14:textId="77777777" w:rsidR="00EB0224" w:rsidRPr="008B2CFA" w:rsidRDefault="00EB0224" w:rsidP="00EB0224">
            <w:pPr>
              <w:rPr>
                <w:rFonts w:cstheme="minorHAnsi"/>
              </w:rPr>
            </w:pPr>
          </w:p>
        </w:tc>
        <w:tc>
          <w:tcPr>
            <w:tcW w:w="643" w:type="pct"/>
            <w:hideMark/>
          </w:tcPr>
          <w:p w14:paraId="4FE2C255" w14:textId="77777777" w:rsidR="00EB0224" w:rsidRPr="008B2CFA" w:rsidRDefault="00EB0224" w:rsidP="00EB0224">
            <w:pPr>
              <w:rPr>
                <w:rFonts w:cstheme="minorHAnsi"/>
              </w:rPr>
            </w:pPr>
          </w:p>
        </w:tc>
        <w:tc>
          <w:tcPr>
            <w:tcW w:w="340" w:type="pct"/>
            <w:hideMark/>
          </w:tcPr>
          <w:p w14:paraId="49461344" w14:textId="77777777" w:rsidR="00EB0224" w:rsidRPr="008B2CFA" w:rsidRDefault="00EB0224" w:rsidP="00EB0224">
            <w:pPr>
              <w:rPr>
                <w:rFonts w:cstheme="minorHAnsi"/>
              </w:rPr>
            </w:pPr>
          </w:p>
        </w:tc>
      </w:tr>
      <w:tr w:rsidR="00395782" w:rsidRPr="008B2CFA" w14:paraId="2E2AB2BC" w14:textId="77777777" w:rsidTr="00395782">
        <w:tc>
          <w:tcPr>
            <w:tcW w:w="1159" w:type="pct"/>
            <w:hideMark/>
          </w:tcPr>
          <w:p w14:paraId="4ED195A0" w14:textId="77777777" w:rsidR="00EB0224" w:rsidRPr="008B2CFA" w:rsidRDefault="00EB0224" w:rsidP="00EB0224">
            <w:pPr>
              <w:rPr>
                <w:rFonts w:cstheme="minorHAnsi"/>
              </w:rPr>
            </w:pPr>
            <w:r w:rsidRPr="008B2CFA">
              <w:rPr>
                <w:rFonts w:cstheme="minorHAnsi"/>
              </w:rPr>
              <w:t>   South</w:t>
            </w:r>
          </w:p>
        </w:tc>
        <w:tc>
          <w:tcPr>
            <w:tcW w:w="791" w:type="pct"/>
            <w:hideMark/>
          </w:tcPr>
          <w:p w14:paraId="5965F616" w14:textId="77777777" w:rsidR="00EB0224" w:rsidRPr="008B2CFA" w:rsidRDefault="00EB0224" w:rsidP="00EB0224">
            <w:pPr>
              <w:rPr>
                <w:rFonts w:cstheme="minorHAnsi"/>
              </w:rPr>
            </w:pPr>
            <w:r w:rsidRPr="008B2CFA">
              <w:rPr>
                <w:rFonts w:cstheme="minorHAnsi"/>
              </w:rPr>
              <w:t>0</w:t>
            </w:r>
          </w:p>
        </w:tc>
        <w:tc>
          <w:tcPr>
            <w:tcW w:w="365" w:type="pct"/>
            <w:hideMark/>
          </w:tcPr>
          <w:p w14:paraId="379E9777" w14:textId="77777777" w:rsidR="00EB0224" w:rsidRPr="008B2CFA" w:rsidRDefault="00EB0224" w:rsidP="00EB0224">
            <w:pPr>
              <w:rPr>
                <w:rFonts w:cstheme="minorHAnsi"/>
              </w:rPr>
            </w:pPr>
          </w:p>
        </w:tc>
        <w:tc>
          <w:tcPr>
            <w:tcW w:w="499" w:type="pct"/>
            <w:hideMark/>
          </w:tcPr>
          <w:p w14:paraId="5A25722B" w14:textId="77777777" w:rsidR="00EB0224" w:rsidRPr="008B2CFA" w:rsidRDefault="00EB0224" w:rsidP="00EB0224">
            <w:pPr>
              <w:rPr>
                <w:rFonts w:cstheme="minorHAnsi"/>
              </w:rPr>
            </w:pPr>
          </w:p>
        </w:tc>
        <w:tc>
          <w:tcPr>
            <w:tcW w:w="365" w:type="pct"/>
            <w:hideMark/>
          </w:tcPr>
          <w:p w14:paraId="6999AF77" w14:textId="77777777" w:rsidR="00EB0224" w:rsidRPr="008B2CFA" w:rsidRDefault="00EB0224" w:rsidP="00EB0224">
            <w:pPr>
              <w:rPr>
                <w:rFonts w:cstheme="minorHAnsi"/>
              </w:rPr>
            </w:pPr>
          </w:p>
        </w:tc>
        <w:tc>
          <w:tcPr>
            <w:tcW w:w="499" w:type="pct"/>
            <w:hideMark/>
          </w:tcPr>
          <w:p w14:paraId="47ED4BE3" w14:textId="77777777" w:rsidR="00EB0224" w:rsidRPr="008B2CFA" w:rsidRDefault="00EB0224" w:rsidP="00EB0224">
            <w:pPr>
              <w:rPr>
                <w:rFonts w:cstheme="minorHAnsi"/>
              </w:rPr>
            </w:pPr>
          </w:p>
        </w:tc>
        <w:tc>
          <w:tcPr>
            <w:tcW w:w="340" w:type="pct"/>
            <w:hideMark/>
          </w:tcPr>
          <w:p w14:paraId="75850D44" w14:textId="77777777" w:rsidR="00EB0224" w:rsidRPr="008B2CFA" w:rsidRDefault="00EB0224" w:rsidP="00EB0224">
            <w:pPr>
              <w:rPr>
                <w:rFonts w:cstheme="minorHAnsi"/>
              </w:rPr>
            </w:pPr>
          </w:p>
        </w:tc>
        <w:tc>
          <w:tcPr>
            <w:tcW w:w="643" w:type="pct"/>
            <w:hideMark/>
          </w:tcPr>
          <w:p w14:paraId="0C5AE6B0" w14:textId="77777777" w:rsidR="00EB0224" w:rsidRPr="008B2CFA" w:rsidRDefault="00EB0224" w:rsidP="00EB0224">
            <w:pPr>
              <w:rPr>
                <w:rFonts w:cstheme="minorHAnsi"/>
              </w:rPr>
            </w:pPr>
          </w:p>
        </w:tc>
        <w:tc>
          <w:tcPr>
            <w:tcW w:w="340" w:type="pct"/>
            <w:hideMark/>
          </w:tcPr>
          <w:p w14:paraId="1650A084" w14:textId="77777777" w:rsidR="00EB0224" w:rsidRPr="008B2CFA" w:rsidRDefault="00EB0224" w:rsidP="00EB0224">
            <w:pPr>
              <w:rPr>
                <w:rFonts w:cstheme="minorHAnsi"/>
              </w:rPr>
            </w:pPr>
          </w:p>
        </w:tc>
      </w:tr>
      <w:tr w:rsidR="00395782" w:rsidRPr="008B2CFA" w14:paraId="5244BD6F" w14:textId="77777777" w:rsidTr="00395782">
        <w:tc>
          <w:tcPr>
            <w:tcW w:w="1159" w:type="pct"/>
            <w:hideMark/>
          </w:tcPr>
          <w:p w14:paraId="3717946A" w14:textId="77777777" w:rsidR="00EB0224" w:rsidRPr="008B2CFA" w:rsidRDefault="00EB0224" w:rsidP="00EB0224">
            <w:pPr>
              <w:rPr>
                <w:rFonts w:cstheme="minorHAnsi"/>
              </w:rPr>
            </w:pPr>
            <w:r w:rsidRPr="008B2CFA">
              <w:rPr>
                <w:rFonts w:cstheme="minorHAnsi"/>
              </w:rPr>
              <w:t>   Northeast</w:t>
            </w:r>
          </w:p>
        </w:tc>
        <w:tc>
          <w:tcPr>
            <w:tcW w:w="791" w:type="pct"/>
            <w:hideMark/>
          </w:tcPr>
          <w:p w14:paraId="1EA5703D" w14:textId="77777777" w:rsidR="00EB0224" w:rsidRPr="008B2CFA" w:rsidRDefault="00EB0224" w:rsidP="00EB0224">
            <w:pPr>
              <w:rPr>
                <w:rFonts w:cstheme="minorHAnsi"/>
              </w:rPr>
            </w:pPr>
            <w:r w:rsidRPr="008B2CFA">
              <w:rPr>
                <w:rFonts w:cstheme="minorHAnsi"/>
              </w:rPr>
              <w:t>14.39</w:t>
            </w:r>
          </w:p>
        </w:tc>
        <w:tc>
          <w:tcPr>
            <w:tcW w:w="365" w:type="pct"/>
            <w:hideMark/>
          </w:tcPr>
          <w:p w14:paraId="4BCFA3CF"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77CC1942" w14:textId="77777777" w:rsidR="00EB0224" w:rsidRPr="008B2CFA" w:rsidRDefault="00EB0224" w:rsidP="00EB0224">
            <w:pPr>
              <w:rPr>
                <w:rFonts w:cstheme="minorHAnsi"/>
              </w:rPr>
            </w:pPr>
            <w:r w:rsidRPr="008B2CFA">
              <w:rPr>
                <w:rFonts w:cstheme="minorHAnsi"/>
              </w:rPr>
              <w:t>0.96</w:t>
            </w:r>
          </w:p>
        </w:tc>
        <w:tc>
          <w:tcPr>
            <w:tcW w:w="365" w:type="pct"/>
            <w:hideMark/>
          </w:tcPr>
          <w:p w14:paraId="6BF1E9BE" w14:textId="77777777" w:rsidR="00EB0224" w:rsidRPr="008B2CFA" w:rsidRDefault="00EB0224" w:rsidP="00EB0224">
            <w:pPr>
              <w:rPr>
                <w:rFonts w:cstheme="minorHAnsi"/>
              </w:rPr>
            </w:pPr>
            <w:r w:rsidRPr="008B2CFA">
              <w:rPr>
                <w:rFonts w:cstheme="minorHAnsi"/>
              </w:rPr>
              <w:t>[0.77, 11.88]</w:t>
            </w:r>
          </w:p>
        </w:tc>
        <w:tc>
          <w:tcPr>
            <w:tcW w:w="499" w:type="pct"/>
            <w:hideMark/>
          </w:tcPr>
          <w:p w14:paraId="3AA10619" w14:textId="77777777" w:rsidR="00EB0224" w:rsidRPr="008B2CFA" w:rsidRDefault="00EB0224" w:rsidP="00EB0224">
            <w:pPr>
              <w:rPr>
                <w:rFonts w:cstheme="minorHAnsi"/>
              </w:rPr>
            </w:pPr>
            <w:r w:rsidRPr="008B2CFA">
              <w:rPr>
                <w:rFonts w:cstheme="minorHAnsi"/>
              </w:rPr>
              <w:t>0.70</w:t>
            </w:r>
          </w:p>
        </w:tc>
        <w:tc>
          <w:tcPr>
            <w:tcW w:w="340" w:type="pct"/>
            <w:hideMark/>
          </w:tcPr>
          <w:p w14:paraId="4E73D276" w14:textId="77777777" w:rsidR="00EB0224" w:rsidRPr="008B2CFA" w:rsidRDefault="00EB0224" w:rsidP="00EB0224">
            <w:pPr>
              <w:rPr>
                <w:rFonts w:cstheme="minorHAnsi"/>
              </w:rPr>
            </w:pPr>
            <w:r w:rsidRPr="008B2CFA">
              <w:rPr>
                <w:rFonts w:cstheme="minorHAnsi"/>
              </w:rPr>
              <w:t>[0.45, 2.56]</w:t>
            </w:r>
          </w:p>
        </w:tc>
        <w:tc>
          <w:tcPr>
            <w:tcW w:w="643" w:type="pct"/>
            <w:hideMark/>
          </w:tcPr>
          <w:p w14:paraId="4C5DC97D" w14:textId="77777777" w:rsidR="00EB0224" w:rsidRPr="008B2CFA" w:rsidRDefault="00EB0224" w:rsidP="00EB0224">
            <w:pPr>
              <w:rPr>
                <w:rFonts w:cstheme="minorHAnsi"/>
              </w:rPr>
            </w:pPr>
            <w:r w:rsidRPr="008B2CFA">
              <w:rPr>
                <w:rFonts w:cstheme="minorHAnsi"/>
              </w:rPr>
              <w:t>2.39*</w:t>
            </w:r>
          </w:p>
        </w:tc>
        <w:tc>
          <w:tcPr>
            <w:tcW w:w="340" w:type="pct"/>
            <w:hideMark/>
          </w:tcPr>
          <w:p w14:paraId="4507AB55" w14:textId="77777777" w:rsidR="00EB0224" w:rsidRPr="008B2CFA" w:rsidRDefault="00EB0224" w:rsidP="00EB0224">
            <w:pPr>
              <w:rPr>
                <w:rFonts w:cstheme="minorHAnsi"/>
              </w:rPr>
            </w:pPr>
            <w:r w:rsidRPr="008B2CFA">
              <w:rPr>
                <w:rFonts w:cstheme="minorHAnsi"/>
              </w:rPr>
              <w:t>[1.10, 5.20]</w:t>
            </w:r>
          </w:p>
        </w:tc>
      </w:tr>
      <w:tr w:rsidR="00395782" w:rsidRPr="008B2CFA" w14:paraId="0CD9224F" w14:textId="77777777" w:rsidTr="00395782">
        <w:tc>
          <w:tcPr>
            <w:tcW w:w="1159" w:type="pct"/>
            <w:hideMark/>
          </w:tcPr>
          <w:p w14:paraId="32243832" w14:textId="77777777" w:rsidR="00EB0224" w:rsidRPr="008B2CFA" w:rsidRDefault="00EB0224" w:rsidP="00EB0224">
            <w:pPr>
              <w:rPr>
                <w:rFonts w:cstheme="minorHAnsi"/>
              </w:rPr>
            </w:pPr>
            <w:r w:rsidRPr="008B2CFA">
              <w:rPr>
                <w:rFonts w:cstheme="minorHAnsi"/>
              </w:rPr>
              <w:t>   Midwest</w:t>
            </w:r>
          </w:p>
        </w:tc>
        <w:tc>
          <w:tcPr>
            <w:tcW w:w="791" w:type="pct"/>
            <w:hideMark/>
          </w:tcPr>
          <w:p w14:paraId="328CAD15" w14:textId="77777777" w:rsidR="00EB0224" w:rsidRPr="008B2CFA" w:rsidRDefault="00EB0224" w:rsidP="00EB0224">
            <w:pPr>
              <w:rPr>
                <w:rFonts w:cstheme="minorHAnsi"/>
              </w:rPr>
            </w:pPr>
            <w:r w:rsidRPr="008B2CFA">
              <w:rPr>
                <w:rFonts w:cstheme="minorHAnsi"/>
              </w:rPr>
              <w:t>0.11</w:t>
            </w:r>
          </w:p>
        </w:tc>
        <w:tc>
          <w:tcPr>
            <w:tcW w:w="365" w:type="pct"/>
            <w:hideMark/>
          </w:tcPr>
          <w:p w14:paraId="59D8CD14"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6D4058EC"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58A03BB6"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161F9734" w14:textId="77777777" w:rsidR="00EB0224" w:rsidRPr="008B2CFA" w:rsidRDefault="00EB0224" w:rsidP="00EB0224">
            <w:pPr>
              <w:rPr>
                <w:rFonts w:cstheme="minorHAnsi"/>
              </w:rPr>
            </w:pPr>
            <w:r w:rsidRPr="008B2CFA">
              <w:rPr>
                <w:rFonts w:cstheme="minorHAnsi"/>
              </w:rPr>
              <w:t>1.19</w:t>
            </w:r>
          </w:p>
        </w:tc>
        <w:tc>
          <w:tcPr>
            <w:tcW w:w="340" w:type="pct"/>
            <w:hideMark/>
          </w:tcPr>
          <w:p w14:paraId="54F85073" w14:textId="77777777" w:rsidR="00EB0224" w:rsidRPr="008B2CFA" w:rsidRDefault="00EB0224" w:rsidP="00EB0224">
            <w:pPr>
              <w:rPr>
                <w:rFonts w:cstheme="minorHAnsi"/>
              </w:rPr>
            </w:pPr>
            <w:r w:rsidRPr="008B2CFA">
              <w:rPr>
                <w:rFonts w:cstheme="minorHAnsi"/>
              </w:rPr>
              <w:t>[0.39, 1.85]</w:t>
            </w:r>
          </w:p>
        </w:tc>
        <w:tc>
          <w:tcPr>
            <w:tcW w:w="643" w:type="pct"/>
            <w:hideMark/>
          </w:tcPr>
          <w:p w14:paraId="55332C36" w14:textId="77777777" w:rsidR="00EB0224" w:rsidRPr="008B2CFA" w:rsidRDefault="00EB0224" w:rsidP="00EB0224">
            <w:pPr>
              <w:rPr>
                <w:rFonts w:cstheme="minorHAnsi"/>
              </w:rPr>
            </w:pPr>
            <w:r w:rsidRPr="008B2CFA">
              <w:rPr>
                <w:rFonts w:cstheme="minorHAnsi"/>
              </w:rPr>
              <w:t>1.85</w:t>
            </w:r>
          </w:p>
        </w:tc>
        <w:tc>
          <w:tcPr>
            <w:tcW w:w="340" w:type="pct"/>
            <w:hideMark/>
          </w:tcPr>
          <w:p w14:paraId="2733E4B1" w14:textId="77777777" w:rsidR="00EB0224" w:rsidRPr="008B2CFA" w:rsidRDefault="00EB0224" w:rsidP="00EB0224">
            <w:pPr>
              <w:rPr>
                <w:rFonts w:cstheme="minorHAnsi"/>
              </w:rPr>
            </w:pPr>
            <w:r w:rsidRPr="008B2CFA">
              <w:rPr>
                <w:rFonts w:cstheme="minorHAnsi"/>
              </w:rPr>
              <w:t>[0.92, 3.71]</w:t>
            </w:r>
          </w:p>
        </w:tc>
      </w:tr>
      <w:tr w:rsidR="00395782" w:rsidRPr="008B2CFA" w14:paraId="1D47B184" w14:textId="77777777" w:rsidTr="00395782">
        <w:tc>
          <w:tcPr>
            <w:tcW w:w="1159" w:type="pct"/>
            <w:hideMark/>
          </w:tcPr>
          <w:p w14:paraId="0105F989" w14:textId="77777777" w:rsidR="00EB0224" w:rsidRPr="008B2CFA" w:rsidRDefault="00EB0224" w:rsidP="00EB0224">
            <w:pPr>
              <w:rPr>
                <w:rFonts w:cstheme="minorHAnsi"/>
              </w:rPr>
            </w:pPr>
            <w:r w:rsidRPr="008B2CFA">
              <w:rPr>
                <w:rFonts w:cstheme="minorHAnsi"/>
              </w:rPr>
              <w:t>   West</w:t>
            </w:r>
          </w:p>
        </w:tc>
        <w:tc>
          <w:tcPr>
            <w:tcW w:w="791" w:type="pct"/>
            <w:hideMark/>
          </w:tcPr>
          <w:p w14:paraId="5D429F29" w14:textId="77777777" w:rsidR="00EB0224" w:rsidRPr="008B2CFA" w:rsidRDefault="00EB0224" w:rsidP="00EB0224">
            <w:pPr>
              <w:rPr>
                <w:rFonts w:cstheme="minorHAnsi"/>
              </w:rPr>
            </w:pPr>
            <w:r w:rsidRPr="008B2CFA">
              <w:rPr>
                <w:rFonts w:cstheme="minorHAnsi"/>
              </w:rPr>
              <w:t>14.59</w:t>
            </w:r>
          </w:p>
        </w:tc>
        <w:tc>
          <w:tcPr>
            <w:tcW w:w="365" w:type="pct"/>
            <w:hideMark/>
          </w:tcPr>
          <w:p w14:paraId="5FE0D00B"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4E9A2DBB"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0BD942D1"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28E50446" w14:textId="77777777" w:rsidR="00EB0224" w:rsidRPr="008B2CFA" w:rsidRDefault="00EB0224" w:rsidP="00EB0224">
            <w:pPr>
              <w:rPr>
                <w:rFonts w:cstheme="minorHAnsi"/>
              </w:rPr>
            </w:pPr>
            <w:r w:rsidRPr="008B2CFA">
              <w:rPr>
                <w:rFonts w:cstheme="minorHAnsi"/>
              </w:rPr>
              <w:t>1.06</w:t>
            </w:r>
          </w:p>
        </w:tc>
        <w:tc>
          <w:tcPr>
            <w:tcW w:w="340" w:type="pct"/>
            <w:hideMark/>
          </w:tcPr>
          <w:p w14:paraId="74E1BBAE" w14:textId="77777777" w:rsidR="00EB0224" w:rsidRPr="008B2CFA" w:rsidRDefault="00EB0224" w:rsidP="00EB0224">
            <w:pPr>
              <w:rPr>
                <w:rFonts w:cstheme="minorHAnsi"/>
              </w:rPr>
            </w:pPr>
            <w:r w:rsidRPr="008B2CFA">
              <w:rPr>
                <w:rFonts w:cstheme="minorHAnsi"/>
              </w:rPr>
              <w:t>[0.38, 1.80]</w:t>
            </w:r>
          </w:p>
        </w:tc>
        <w:tc>
          <w:tcPr>
            <w:tcW w:w="643" w:type="pct"/>
            <w:hideMark/>
          </w:tcPr>
          <w:p w14:paraId="12EA02A4" w14:textId="77777777" w:rsidR="00EB0224" w:rsidRPr="008B2CFA" w:rsidRDefault="00EB0224" w:rsidP="00EB0224">
            <w:pPr>
              <w:rPr>
                <w:rFonts w:cstheme="minorHAnsi"/>
              </w:rPr>
            </w:pPr>
            <w:r w:rsidRPr="008B2CFA">
              <w:rPr>
                <w:rFonts w:cstheme="minorHAnsi"/>
              </w:rPr>
              <w:t>2.90**</w:t>
            </w:r>
          </w:p>
        </w:tc>
        <w:tc>
          <w:tcPr>
            <w:tcW w:w="340" w:type="pct"/>
            <w:hideMark/>
          </w:tcPr>
          <w:p w14:paraId="36740DF1" w14:textId="77777777" w:rsidR="00EB0224" w:rsidRPr="008B2CFA" w:rsidRDefault="00EB0224" w:rsidP="00EB0224">
            <w:pPr>
              <w:rPr>
                <w:rFonts w:cstheme="minorHAnsi"/>
              </w:rPr>
            </w:pPr>
            <w:r w:rsidRPr="008B2CFA">
              <w:rPr>
                <w:rFonts w:cstheme="minorHAnsi"/>
              </w:rPr>
              <w:t>[1.50, 5.57]</w:t>
            </w:r>
          </w:p>
        </w:tc>
      </w:tr>
      <w:tr w:rsidR="00395782" w:rsidRPr="008B2CFA" w14:paraId="6EE186AF" w14:textId="77777777" w:rsidTr="00395782">
        <w:tc>
          <w:tcPr>
            <w:tcW w:w="1159" w:type="pct"/>
            <w:hideMark/>
          </w:tcPr>
          <w:p w14:paraId="6271DC0F" w14:textId="77777777" w:rsidR="00EB0224" w:rsidRPr="008B2CFA" w:rsidRDefault="00EB0224" w:rsidP="00EB0224">
            <w:pPr>
              <w:rPr>
                <w:rFonts w:cstheme="minorHAnsi"/>
              </w:rPr>
            </w:pPr>
            <w:r w:rsidRPr="008B2CFA">
              <w:rPr>
                <w:rFonts w:cstheme="minorHAnsi"/>
              </w:rPr>
              <w:t>  Ever worked</w:t>
            </w:r>
          </w:p>
        </w:tc>
        <w:tc>
          <w:tcPr>
            <w:tcW w:w="791" w:type="pct"/>
            <w:hideMark/>
          </w:tcPr>
          <w:p w14:paraId="451413C0" w14:textId="77777777" w:rsidR="00EB0224" w:rsidRPr="008B2CFA" w:rsidRDefault="00EB0224" w:rsidP="00EB0224">
            <w:pPr>
              <w:rPr>
                <w:rFonts w:cstheme="minorHAnsi"/>
              </w:rPr>
            </w:pPr>
            <w:r w:rsidRPr="008B2CFA">
              <w:rPr>
                <w:rFonts w:cstheme="minorHAnsi"/>
              </w:rPr>
              <w:t>0</w:t>
            </w:r>
          </w:p>
        </w:tc>
        <w:tc>
          <w:tcPr>
            <w:tcW w:w="365" w:type="pct"/>
            <w:hideMark/>
          </w:tcPr>
          <w:p w14:paraId="2E468099" w14:textId="77777777" w:rsidR="00EB0224" w:rsidRPr="008B2CFA" w:rsidRDefault="00EB0224" w:rsidP="00EB0224">
            <w:pPr>
              <w:rPr>
                <w:rFonts w:cstheme="minorHAnsi"/>
              </w:rPr>
            </w:pPr>
          </w:p>
        </w:tc>
        <w:tc>
          <w:tcPr>
            <w:tcW w:w="499" w:type="pct"/>
            <w:hideMark/>
          </w:tcPr>
          <w:p w14:paraId="61C02ADF" w14:textId="77777777" w:rsidR="00EB0224" w:rsidRPr="008B2CFA" w:rsidRDefault="00EB0224" w:rsidP="00EB0224">
            <w:pPr>
              <w:rPr>
                <w:rFonts w:cstheme="minorHAnsi"/>
              </w:rPr>
            </w:pPr>
          </w:p>
        </w:tc>
        <w:tc>
          <w:tcPr>
            <w:tcW w:w="365" w:type="pct"/>
            <w:hideMark/>
          </w:tcPr>
          <w:p w14:paraId="24399D2E" w14:textId="77777777" w:rsidR="00EB0224" w:rsidRPr="008B2CFA" w:rsidRDefault="00EB0224" w:rsidP="00EB0224">
            <w:pPr>
              <w:rPr>
                <w:rFonts w:cstheme="minorHAnsi"/>
              </w:rPr>
            </w:pPr>
          </w:p>
        </w:tc>
        <w:tc>
          <w:tcPr>
            <w:tcW w:w="499" w:type="pct"/>
            <w:hideMark/>
          </w:tcPr>
          <w:p w14:paraId="514FC454" w14:textId="77777777" w:rsidR="00EB0224" w:rsidRPr="008B2CFA" w:rsidRDefault="00EB0224" w:rsidP="00EB0224">
            <w:pPr>
              <w:rPr>
                <w:rFonts w:cstheme="minorHAnsi"/>
              </w:rPr>
            </w:pPr>
          </w:p>
        </w:tc>
        <w:tc>
          <w:tcPr>
            <w:tcW w:w="340" w:type="pct"/>
            <w:hideMark/>
          </w:tcPr>
          <w:p w14:paraId="7C2BA374" w14:textId="77777777" w:rsidR="00EB0224" w:rsidRPr="008B2CFA" w:rsidRDefault="00EB0224" w:rsidP="00EB0224">
            <w:pPr>
              <w:rPr>
                <w:rFonts w:cstheme="minorHAnsi"/>
              </w:rPr>
            </w:pPr>
          </w:p>
        </w:tc>
        <w:tc>
          <w:tcPr>
            <w:tcW w:w="643" w:type="pct"/>
            <w:hideMark/>
          </w:tcPr>
          <w:p w14:paraId="312A8A49" w14:textId="77777777" w:rsidR="00EB0224" w:rsidRPr="008B2CFA" w:rsidRDefault="00EB0224" w:rsidP="00EB0224">
            <w:pPr>
              <w:rPr>
                <w:rFonts w:cstheme="minorHAnsi"/>
              </w:rPr>
            </w:pPr>
          </w:p>
        </w:tc>
        <w:tc>
          <w:tcPr>
            <w:tcW w:w="340" w:type="pct"/>
            <w:hideMark/>
          </w:tcPr>
          <w:p w14:paraId="4807D0C9" w14:textId="77777777" w:rsidR="00EB0224" w:rsidRPr="008B2CFA" w:rsidRDefault="00EB0224" w:rsidP="00EB0224">
            <w:pPr>
              <w:rPr>
                <w:rFonts w:cstheme="minorHAnsi"/>
              </w:rPr>
            </w:pPr>
          </w:p>
        </w:tc>
      </w:tr>
      <w:tr w:rsidR="00395782" w:rsidRPr="008B2CFA" w14:paraId="629F5498" w14:textId="77777777" w:rsidTr="00395782">
        <w:tc>
          <w:tcPr>
            <w:tcW w:w="1159" w:type="pct"/>
            <w:hideMark/>
          </w:tcPr>
          <w:p w14:paraId="5CF8D558" w14:textId="77777777" w:rsidR="00EB0224" w:rsidRPr="008B2CFA" w:rsidRDefault="00EB0224" w:rsidP="00EB0224">
            <w:pPr>
              <w:rPr>
                <w:rFonts w:cstheme="minorHAnsi"/>
              </w:rPr>
            </w:pPr>
            <w:r w:rsidRPr="008B2CFA">
              <w:rPr>
                <w:rFonts w:cstheme="minorHAnsi"/>
              </w:rPr>
              <w:t>   Yes</w:t>
            </w:r>
          </w:p>
        </w:tc>
        <w:tc>
          <w:tcPr>
            <w:tcW w:w="791" w:type="pct"/>
            <w:hideMark/>
          </w:tcPr>
          <w:p w14:paraId="511D6EDA" w14:textId="77777777" w:rsidR="00EB0224" w:rsidRPr="008B2CFA" w:rsidRDefault="00EB0224" w:rsidP="00EB0224">
            <w:pPr>
              <w:rPr>
                <w:rFonts w:cstheme="minorHAnsi"/>
              </w:rPr>
            </w:pPr>
            <w:r w:rsidRPr="008B2CFA">
              <w:rPr>
                <w:rFonts w:cstheme="minorHAnsi"/>
              </w:rPr>
              <w:t>0.20</w:t>
            </w:r>
          </w:p>
        </w:tc>
        <w:tc>
          <w:tcPr>
            <w:tcW w:w="365" w:type="pct"/>
            <w:hideMark/>
          </w:tcPr>
          <w:p w14:paraId="713291E3" w14:textId="77777777" w:rsidR="00EB0224" w:rsidRPr="008B2CFA" w:rsidRDefault="00EB0224" w:rsidP="00EB0224">
            <w:pPr>
              <w:rPr>
                <w:rFonts w:cstheme="minorHAnsi"/>
              </w:rPr>
            </w:pPr>
            <w:r w:rsidRPr="008B2CFA">
              <w:rPr>
                <w:rFonts w:cstheme="minorHAnsi"/>
              </w:rPr>
              <w:t>[0.02, 1.64]</w:t>
            </w:r>
          </w:p>
        </w:tc>
        <w:tc>
          <w:tcPr>
            <w:tcW w:w="499" w:type="pct"/>
            <w:hideMark/>
          </w:tcPr>
          <w:p w14:paraId="3C13927F" w14:textId="77777777" w:rsidR="00EB0224" w:rsidRPr="008B2CFA" w:rsidRDefault="00EB0224" w:rsidP="00EB0224">
            <w:pPr>
              <w:rPr>
                <w:rFonts w:cstheme="minorHAnsi"/>
              </w:rPr>
            </w:pPr>
            <w:r w:rsidRPr="008B2CFA">
              <w:rPr>
                <w:rFonts w:cstheme="minorHAnsi"/>
              </w:rPr>
              <w:t>0.70</w:t>
            </w:r>
          </w:p>
        </w:tc>
        <w:tc>
          <w:tcPr>
            <w:tcW w:w="365" w:type="pct"/>
            <w:hideMark/>
          </w:tcPr>
          <w:p w14:paraId="55E7F4AB" w14:textId="77777777" w:rsidR="00EB0224" w:rsidRPr="008B2CFA" w:rsidRDefault="00EB0224" w:rsidP="00EB0224">
            <w:pPr>
              <w:rPr>
                <w:rFonts w:cstheme="minorHAnsi"/>
              </w:rPr>
            </w:pPr>
            <w:r w:rsidRPr="008B2CFA">
              <w:rPr>
                <w:rFonts w:cstheme="minorHAnsi"/>
              </w:rPr>
              <w:t>[0.46, 1.05]</w:t>
            </w:r>
          </w:p>
        </w:tc>
        <w:tc>
          <w:tcPr>
            <w:tcW w:w="499" w:type="pct"/>
            <w:hideMark/>
          </w:tcPr>
          <w:p w14:paraId="3EA2187E" w14:textId="77777777" w:rsidR="00EB0224" w:rsidRPr="008B2CFA" w:rsidRDefault="00EB0224" w:rsidP="00EB0224">
            <w:pPr>
              <w:rPr>
                <w:rFonts w:cstheme="minorHAnsi"/>
              </w:rPr>
            </w:pPr>
            <w:r w:rsidRPr="008B2CFA">
              <w:rPr>
                <w:rFonts w:cstheme="minorHAnsi"/>
              </w:rPr>
              <w:t>0.51*</w:t>
            </w:r>
          </w:p>
        </w:tc>
        <w:tc>
          <w:tcPr>
            <w:tcW w:w="340" w:type="pct"/>
            <w:hideMark/>
          </w:tcPr>
          <w:p w14:paraId="6B92617A" w14:textId="77777777" w:rsidR="00EB0224" w:rsidRPr="008B2CFA" w:rsidRDefault="00EB0224" w:rsidP="00EB0224">
            <w:pPr>
              <w:rPr>
                <w:rFonts w:cstheme="minorHAnsi"/>
              </w:rPr>
            </w:pPr>
            <w:r w:rsidRPr="008B2CFA">
              <w:rPr>
                <w:rFonts w:cstheme="minorHAnsi"/>
              </w:rPr>
              <w:t>[0.27, 0.95]</w:t>
            </w:r>
          </w:p>
        </w:tc>
        <w:tc>
          <w:tcPr>
            <w:tcW w:w="643" w:type="pct"/>
            <w:hideMark/>
          </w:tcPr>
          <w:p w14:paraId="69B27F00" w14:textId="77777777" w:rsidR="00EB0224" w:rsidRPr="008B2CFA" w:rsidRDefault="00EB0224" w:rsidP="00EB0224">
            <w:pPr>
              <w:rPr>
                <w:rFonts w:cstheme="minorHAnsi"/>
              </w:rPr>
            </w:pPr>
            <w:r w:rsidRPr="008B2CFA">
              <w:rPr>
                <w:rFonts w:cstheme="minorHAnsi"/>
              </w:rPr>
              <w:t>0.52**</w:t>
            </w:r>
          </w:p>
        </w:tc>
        <w:tc>
          <w:tcPr>
            <w:tcW w:w="340" w:type="pct"/>
            <w:hideMark/>
          </w:tcPr>
          <w:p w14:paraId="7FBF2299" w14:textId="77777777" w:rsidR="00EB0224" w:rsidRPr="008B2CFA" w:rsidRDefault="00EB0224" w:rsidP="00EB0224">
            <w:pPr>
              <w:rPr>
                <w:rFonts w:cstheme="minorHAnsi"/>
              </w:rPr>
            </w:pPr>
            <w:r w:rsidRPr="008B2CFA">
              <w:rPr>
                <w:rFonts w:cstheme="minorHAnsi"/>
              </w:rPr>
              <w:t>[0.31, 0.86]</w:t>
            </w:r>
          </w:p>
        </w:tc>
      </w:tr>
      <w:tr w:rsidR="00395782" w:rsidRPr="008B2CFA" w14:paraId="1919D0B5" w14:textId="77777777" w:rsidTr="00395782">
        <w:tc>
          <w:tcPr>
            <w:tcW w:w="1159" w:type="pct"/>
            <w:hideMark/>
          </w:tcPr>
          <w:p w14:paraId="157D45BB" w14:textId="77777777" w:rsidR="00EB0224" w:rsidRPr="008B2CFA" w:rsidRDefault="00EB0224" w:rsidP="00EB0224">
            <w:pPr>
              <w:rPr>
                <w:rFonts w:cstheme="minorHAnsi"/>
              </w:rPr>
            </w:pPr>
            <w:r w:rsidRPr="008B2CFA">
              <w:rPr>
                <w:rFonts w:cstheme="minorHAnsi"/>
              </w:rPr>
              <w:t>   No</w:t>
            </w:r>
          </w:p>
        </w:tc>
        <w:tc>
          <w:tcPr>
            <w:tcW w:w="791" w:type="pct"/>
            <w:hideMark/>
          </w:tcPr>
          <w:p w14:paraId="01E8C9BD" w14:textId="77777777" w:rsidR="00EB0224" w:rsidRPr="008B2CFA" w:rsidRDefault="00EB0224" w:rsidP="00EB0224">
            <w:pPr>
              <w:rPr>
                <w:rFonts w:cstheme="minorHAnsi"/>
              </w:rPr>
            </w:pPr>
            <w:r w:rsidRPr="008B2CFA">
              <w:rPr>
                <w:rFonts w:cstheme="minorHAnsi"/>
              </w:rPr>
              <w:t>0</w:t>
            </w:r>
          </w:p>
        </w:tc>
        <w:tc>
          <w:tcPr>
            <w:tcW w:w="365" w:type="pct"/>
            <w:hideMark/>
          </w:tcPr>
          <w:p w14:paraId="5A9010FB" w14:textId="77777777" w:rsidR="00EB0224" w:rsidRPr="008B2CFA" w:rsidRDefault="00EB0224" w:rsidP="00EB0224">
            <w:pPr>
              <w:rPr>
                <w:rFonts w:cstheme="minorHAnsi"/>
              </w:rPr>
            </w:pPr>
          </w:p>
        </w:tc>
        <w:tc>
          <w:tcPr>
            <w:tcW w:w="499" w:type="pct"/>
            <w:hideMark/>
          </w:tcPr>
          <w:p w14:paraId="63E8454D" w14:textId="77777777" w:rsidR="00EB0224" w:rsidRPr="008B2CFA" w:rsidRDefault="00EB0224" w:rsidP="00EB0224">
            <w:pPr>
              <w:rPr>
                <w:rFonts w:cstheme="minorHAnsi"/>
              </w:rPr>
            </w:pPr>
          </w:p>
        </w:tc>
        <w:tc>
          <w:tcPr>
            <w:tcW w:w="365" w:type="pct"/>
            <w:hideMark/>
          </w:tcPr>
          <w:p w14:paraId="60B77CD4" w14:textId="77777777" w:rsidR="00EB0224" w:rsidRPr="008B2CFA" w:rsidRDefault="00EB0224" w:rsidP="00EB0224">
            <w:pPr>
              <w:rPr>
                <w:rFonts w:cstheme="minorHAnsi"/>
              </w:rPr>
            </w:pPr>
          </w:p>
        </w:tc>
        <w:tc>
          <w:tcPr>
            <w:tcW w:w="499" w:type="pct"/>
            <w:hideMark/>
          </w:tcPr>
          <w:p w14:paraId="7A3CB365" w14:textId="77777777" w:rsidR="00EB0224" w:rsidRPr="008B2CFA" w:rsidRDefault="00EB0224" w:rsidP="00EB0224">
            <w:pPr>
              <w:rPr>
                <w:rFonts w:cstheme="minorHAnsi"/>
              </w:rPr>
            </w:pPr>
          </w:p>
        </w:tc>
        <w:tc>
          <w:tcPr>
            <w:tcW w:w="340" w:type="pct"/>
            <w:hideMark/>
          </w:tcPr>
          <w:p w14:paraId="05BB167E" w14:textId="77777777" w:rsidR="00EB0224" w:rsidRPr="008B2CFA" w:rsidRDefault="00EB0224" w:rsidP="00EB0224">
            <w:pPr>
              <w:rPr>
                <w:rFonts w:cstheme="minorHAnsi"/>
              </w:rPr>
            </w:pPr>
          </w:p>
        </w:tc>
        <w:tc>
          <w:tcPr>
            <w:tcW w:w="643" w:type="pct"/>
            <w:hideMark/>
          </w:tcPr>
          <w:p w14:paraId="755A895B" w14:textId="77777777" w:rsidR="00EB0224" w:rsidRPr="008B2CFA" w:rsidRDefault="00EB0224" w:rsidP="00EB0224">
            <w:pPr>
              <w:rPr>
                <w:rFonts w:cstheme="minorHAnsi"/>
              </w:rPr>
            </w:pPr>
          </w:p>
        </w:tc>
        <w:tc>
          <w:tcPr>
            <w:tcW w:w="340" w:type="pct"/>
            <w:hideMark/>
          </w:tcPr>
          <w:p w14:paraId="2D5460FF" w14:textId="77777777" w:rsidR="00EB0224" w:rsidRPr="008B2CFA" w:rsidRDefault="00EB0224" w:rsidP="00EB0224">
            <w:pPr>
              <w:rPr>
                <w:rFonts w:cstheme="minorHAnsi"/>
              </w:rPr>
            </w:pPr>
          </w:p>
        </w:tc>
      </w:tr>
      <w:tr w:rsidR="00395782" w:rsidRPr="008B2CFA" w14:paraId="58EF5045" w14:textId="77777777" w:rsidTr="00395782">
        <w:tc>
          <w:tcPr>
            <w:tcW w:w="1159" w:type="pct"/>
            <w:hideMark/>
          </w:tcPr>
          <w:p w14:paraId="0E6880D4" w14:textId="77777777" w:rsidR="00EB0224" w:rsidRPr="008B2CFA" w:rsidRDefault="00EB0224" w:rsidP="00EB0224">
            <w:pPr>
              <w:rPr>
                <w:rFonts w:cstheme="minorHAnsi"/>
              </w:rPr>
            </w:pPr>
            <w:r w:rsidRPr="008B2CFA">
              <w:rPr>
                <w:rFonts w:cstheme="minorHAnsi"/>
              </w:rPr>
              <w:t>Enabling factors</w:t>
            </w:r>
          </w:p>
        </w:tc>
        <w:tc>
          <w:tcPr>
            <w:tcW w:w="791" w:type="pct"/>
            <w:hideMark/>
          </w:tcPr>
          <w:p w14:paraId="5A230D05" w14:textId="77777777" w:rsidR="00EB0224" w:rsidRPr="008B2CFA" w:rsidRDefault="00EB0224" w:rsidP="00EB0224">
            <w:pPr>
              <w:rPr>
                <w:rFonts w:cstheme="minorHAnsi"/>
              </w:rPr>
            </w:pPr>
          </w:p>
        </w:tc>
        <w:tc>
          <w:tcPr>
            <w:tcW w:w="365" w:type="pct"/>
            <w:hideMark/>
          </w:tcPr>
          <w:p w14:paraId="0DB76803" w14:textId="77777777" w:rsidR="00EB0224" w:rsidRPr="008B2CFA" w:rsidRDefault="00EB0224" w:rsidP="00EB0224">
            <w:pPr>
              <w:rPr>
                <w:rFonts w:cstheme="minorHAnsi"/>
              </w:rPr>
            </w:pPr>
          </w:p>
        </w:tc>
        <w:tc>
          <w:tcPr>
            <w:tcW w:w="499" w:type="pct"/>
            <w:hideMark/>
          </w:tcPr>
          <w:p w14:paraId="501E03D8" w14:textId="77777777" w:rsidR="00EB0224" w:rsidRPr="008B2CFA" w:rsidRDefault="00EB0224" w:rsidP="00EB0224">
            <w:pPr>
              <w:rPr>
                <w:rFonts w:cstheme="minorHAnsi"/>
              </w:rPr>
            </w:pPr>
          </w:p>
        </w:tc>
        <w:tc>
          <w:tcPr>
            <w:tcW w:w="365" w:type="pct"/>
            <w:hideMark/>
          </w:tcPr>
          <w:p w14:paraId="2A865D9F" w14:textId="77777777" w:rsidR="00EB0224" w:rsidRPr="008B2CFA" w:rsidRDefault="00EB0224" w:rsidP="00EB0224">
            <w:pPr>
              <w:rPr>
                <w:rFonts w:cstheme="minorHAnsi"/>
              </w:rPr>
            </w:pPr>
          </w:p>
        </w:tc>
        <w:tc>
          <w:tcPr>
            <w:tcW w:w="499" w:type="pct"/>
            <w:hideMark/>
          </w:tcPr>
          <w:p w14:paraId="7FC262AB" w14:textId="77777777" w:rsidR="00EB0224" w:rsidRPr="008B2CFA" w:rsidRDefault="00EB0224" w:rsidP="00EB0224">
            <w:pPr>
              <w:rPr>
                <w:rFonts w:cstheme="minorHAnsi"/>
              </w:rPr>
            </w:pPr>
          </w:p>
        </w:tc>
        <w:tc>
          <w:tcPr>
            <w:tcW w:w="340" w:type="pct"/>
            <w:hideMark/>
          </w:tcPr>
          <w:p w14:paraId="5F502604" w14:textId="77777777" w:rsidR="00EB0224" w:rsidRPr="008B2CFA" w:rsidRDefault="00EB0224" w:rsidP="00EB0224">
            <w:pPr>
              <w:rPr>
                <w:rFonts w:cstheme="minorHAnsi"/>
              </w:rPr>
            </w:pPr>
          </w:p>
        </w:tc>
        <w:tc>
          <w:tcPr>
            <w:tcW w:w="643" w:type="pct"/>
            <w:hideMark/>
          </w:tcPr>
          <w:p w14:paraId="20CF56E0" w14:textId="77777777" w:rsidR="00EB0224" w:rsidRPr="008B2CFA" w:rsidRDefault="00EB0224" w:rsidP="00EB0224">
            <w:pPr>
              <w:rPr>
                <w:rFonts w:cstheme="minorHAnsi"/>
              </w:rPr>
            </w:pPr>
          </w:p>
        </w:tc>
        <w:tc>
          <w:tcPr>
            <w:tcW w:w="340" w:type="pct"/>
            <w:hideMark/>
          </w:tcPr>
          <w:p w14:paraId="4D4486AC" w14:textId="77777777" w:rsidR="00EB0224" w:rsidRPr="008B2CFA" w:rsidRDefault="00EB0224" w:rsidP="00EB0224">
            <w:pPr>
              <w:rPr>
                <w:rFonts w:cstheme="minorHAnsi"/>
              </w:rPr>
            </w:pPr>
          </w:p>
        </w:tc>
      </w:tr>
      <w:tr w:rsidR="00395782" w:rsidRPr="008B2CFA" w14:paraId="2152C255" w14:textId="77777777" w:rsidTr="00395782">
        <w:tc>
          <w:tcPr>
            <w:tcW w:w="1159" w:type="pct"/>
            <w:hideMark/>
          </w:tcPr>
          <w:p w14:paraId="6FE75476" w14:textId="77777777" w:rsidR="00EB0224" w:rsidRPr="008B2CFA" w:rsidRDefault="00EB0224" w:rsidP="00EB0224">
            <w:pPr>
              <w:rPr>
                <w:rFonts w:cstheme="minorHAnsi"/>
              </w:rPr>
            </w:pPr>
            <w:r w:rsidRPr="008B2CFA">
              <w:rPr>
                <w:rFonts w:cstheme="minorHAnsi"/>
              </w:rPr>
              <w:t>  Care accessibility</w:t>
            </w:r>
          </w:p>
        </w:tc>
        <w:tc>
          <w:tcPr>
            <w:tcW w:w="791" w:type="pct"/>
            <w:hideMark/>
          </w:tcPr>
          <w:p w14:paraId="18A01434" w14:textId="77777777" w:rsidR="00EB0224" w:rsidRPr="008B2CFA" w:rsidRDefault="00EB0224" w:rsidP="00EB0224">
            <w:pPr>
              <w:rPr>
                <w:rFonts w:cstheme="minorHAnsi"/>
              </w:rPr>
            </w:pPr>
          </w:p>
        </w:tc>
        <w:tc>
          <w:tcPr>
            <w:tcW w:w="365" w:type="pct"/>
            <w:hideMark/>
          </w:tcPr>
          <w:p w14:paraId="5033C091" w14:textId="77777777" w:rsidR="00EB0224" w:rsidRPr="008B2CFA" w:rsidRDefault="00EB0224" w:rsidP="00EB0224">
            <w:pPr>
              <w:rPr>
                <w:rFonts w:cstheme="minorHAnsi"/>
              </w:rPr>
            </w:pPr>
          </w:p>
        </w:tc>
        <w:tc>
          <w:tcPr>
            <w:tcW w:w="499" w:type="pct"/>
            <w:hideMark/>
          </w:tcPr>
          <w:p w14:paraId="6C6F64EC" w14:textId="77777777" w:rsidR="00EB0224" w:rsidRPr="008B2CFA" w:rsidRDefault="00EB0224" w:rsidP="00EB0224">
            <w:pPr>
              <w:rPr>
                <w:rFonts w:cstheme="minorHAnsi"/>
              </w:rPr>
            </w:pPr>
          </w:p>
        </w:tc>
        <w:tc>
          <w:tcPr>
            <w:tcW w:w="365" w:type="pct"/>
            <w:hideMark/>
          </w:tcPr>
          <w:p w14:paraId="087FA14E" w14:textId="77777777" w:rsidR="00EB0224" w:rsidRPr="008B2CFA" w:rsidRDefault="00EB0224" w:rsidP="00EB0224">
            <w:pPr>
              <w:rPr>
                <w:rFonts w:cstheme="minorHAnsi"/>
              </w:rPr>
            </w:pPr>
          </w:p>
        </w:tc>
        <w:tc>
          <w:tcPr>
            <w:tcW w:w="499" w:type="pct"/>
            <w:hideMark/>
          </w:tcPr>
          <w:p w14:paraId="235BF2A6" w14:textId="77777777" w:rsidR="00EB0224" w:rsidRPr="008B2CFA" w:rsidRDefault="00EB0224" w:rsidP="00EB0224">
            <w:pPr>
              <w:rPr>
                <w:rFonts w:cstheme="minorHAnsi"/>
              </w:rPr>
            </w:pPr>
          </w:p>
        </w:tc>
        <w:tc>
          <w:tcPr>
            <w:tcW w:w="340" w:type="pct"/>
            <w:hideMark/>
          </w:tcPr>
          <w:p w14:paraId="19787E75" w14:textId="77777777" w:rsidR="00EB0224" w:rsidRPr="008B2CFA" w:rsidRDefault="00EB0224" w:rsidP="00EB0224">
            <w:pPr>
              <w:rPr>
                <w:rFonts w:cstheme="minorHAnsi"/>
              </w:rPr>
            </w:pPr>
          </w:p>
        </w:tc>
        <w:tc>
          <w:tcPr>
            <w:tcW w:w="643" w:type="pct"/>
            <w:hideMark/>
          </w:tcPr>
          <w:p w14:paraId="3E98122A" w14:textId="77777777" w:rsidR="00EB0224" w:rsidRPr="008B2CFA" w:rsidRDefault="00EB0224" w:rsidP="00EB0224">
            <w:pPr>
              <w:rPr>
                <w:rFonts w:cstheme="minorHAnsi"/>
              </w:rPr>
            </w:pPr>
          </w:p>
        </w:tc>
        <w:tc>
          <w:tcPr>
            <w:tcW w:w="340" w:type="pct"/>
            <w:hideMark/>
          </w:tcPr>
          <w:p w14:paraId="6AFDAFEB" w14:textId="77777777" w:rsidR="00EB0224" w:rsidRPr="008B2CFA" w:rsidRDefault="00EB0224" w:rsidP="00EB0224">
            <w:pPr>
              <w:rPr>
                <w:rFonts w:cstheme="minorHAnsi"/>
              </w:rPr>
            </w:pPr>
          </w:p>
        </w:tc>
      </w:tr>
      <w:tr w:rsidR="00395782" w:rsidRPr="008B2CFA" w14:paraId="343BE1D2" w14:textId="77777777" w:rsidTr="00395782">
        <w:tc>
          <w:tcPr>
            <w:tcW w:w="1159" w:type="pct"/>
            <w:hideMark/>
          </w:tcPr>
          <w:p w14:paraId="7EF6095F" w14:textId="77777777" w:rsidR="00EB0224" w:rsidRPr="008B2CFA" w:rsidRDefault="00EB0224" w:rsidP="00EB0224">
            <w:pPr>
              <w:rPr>
                <w:rFonts w:cstheme="minorHAnsi"/>
              </w:rPr>
            </w:pPr>
            <w:r w:rsidRPr="008B2CFA">
              <w:rPr>
                <w:rFonts w:cstheme="minorHAnsi"/>
              </w:rPr>
              <w:t>   Yes</w:t>
            </w:r>
          </w:p>
        </w:tc>
        <w:tc>
          <w:tcPr>
            <w:tcW w:w="791" w:type="pct"/>
            <w:hideMark/>
          </w:tcPr>
          <w:p w14:paraId="3FD28131" w14:textId="77777777" w:rsidR="00EB0224" w:rsidRPr="008B2CFA" w:rsidRDefault="00EB0224" w:rsidP="00EB0224">
            <w:pPr>
              <w:rPr>
                <w:rFonts w:cstheme="minorHAnsi"/>
              </w:rPr>
            </w:pPr>
            <w:r w:rsidRPr="008B2CFA">
              <w:rPr>
                <w:rFonts w:cstheme="minorHAnsi"/>
              </w:rPr>
              <w:t>1.42</w:t>
            </w:r>
          </w:p>
        </w:tc>
        <w:tc>
          <w:tcPr>
            <w:tcW w:w="365" w:type="pct"/>
            <w:hideMark/>
          </w:tcPr>
          <w:p w14:paraId="09B2FC10" w14:textId="77777777" w:rsidR="00EB0224" w:rsidRPr="008B2CFA" w:rsidRDefault="00EB0224" w:rsidP="00EB0224">
            <w:pPr>
              <w:rPr>
                <w:rFonts w:cstheme="minorHAnsi"/>
              </w:rPr>
            </w:pPr>
            <w:r w:rsidRPr="008B2CFA">
              <w:rPr>
                <w:rFonts w:cstheme="minorHAnsi"/>
              </w:rPr>
              <w:t>[0.15, 13.79]</w:t>
            </w:r>
          </w:p>
        </w:tc>
        <w:tc>
          <w:tcPr>
            <w:tcW w:w="499" w:type="pct"/>
            <w:hideMark/>
          </w:tcPr>
          <w:p w14:paraId="327C9B53" w14:textId="77777777" w:rsidR="00EB0224" w:rsidRPr="008B2CFA" w:rsidRDefault="00EB0224" w:rsidP="00EB0224">
            <w:pPr>
              <w:rPr>
                <w:rFonts w:cstheme="minorHAnsi"/>
              </w:rPr>
            </w:pPr>
            <w:r w:rsidRPr="008B2CFA">
              <w:rPr>
                <w:rFonts w:cstheme="minorHAnsi"/>
              </w:rPr>
              <w:t>1.97**</w:t>
            </w:r>
          </w:p>
        </w:tc>
        <w:tc>
          <w:tcPr>
            <w:tcW w:w="365" w:type="pct"/>
            <w:hideMark/>
          </w:tcPr>
          <w:p w14:paraId="715F8AC1" w14:textId="77777777" w:rsidR="00EB0224" w:rsidRPr="008B2CFA" w:rsidRDefault="00EB0224" w:rsidP="00EB0224">
            <w:pPr>
              <w:rPr>
                <w:rFonts w:cstheme="minorHAnsi"/>
              </w:rPr>
            </w:pPr>
            <w:r w:rsidRPr="008B2CFA">
              <w:rPr>
                <w:rFonts w:cstheme="minorHAnsi"/>
              </w:rPr>
              <w:t>[0.34, 0.75]</w:t>
            </w:r>
          </w:p>
        </w:tc>
        <w:tc>
          <w:tcPr>
            <w:tcW w:w="499" w:type="pct"/>
            <w:hideMark/>
          </w:tcPr>
          <w:p w14:paraId="795AF284" w14:textId="77777777" w:rsidR="00EB0224" w:rsidRPr="008B2CFA" w:rsidRDefault="00EB0224" w:rsidP="00EB0224">
            <w:pPr>
              <w:rPr>
                <w:rFonts w:cstheme="minorHAnsi"/>
              </w:rPr>
            </w:pPr>
            <w:r w:rsidRPr="008B2CFA">
              <w:rPr>
                <w:rFonts w:cstheme="minorHAnsi"/>
              </w:rPr>
              <w:t>0.82</w:t>
            </w:r>
          </w:p>
        </w:tc>
        <w:tc>
          <w:tcPr>
            <w:tcW w:w="340" w:type="pct"/>
            <w:hideMark/>
          </w:tcPr>
          <w:p w14:paraId="31169B14" w14:textId="77777777" w:rsidR="00EB0224" w:rsidRPr="008B2CFA" w:rsidRDefault="00EB0224" w:rsidP="00EB0224">
            <w:pPr>
              <w:rPr>
                <w:rFonts w:cstheme="minorHAnsi"/>
              </w:rPr>
            </w:pPr>
            <w:r w:rsidRPr="008B2CFA">
              <w:rPr>
                <w:rFonts w:cstheme="minorHAnsi"/>
              </w:rPr>
              <w:t>[0.43, 1.58]</w:t>
            </w:r>
          </w:p>
        </w:tc>
        <w:tc>
          <w:tcPr>
            <w:tcW w:w="643" w:type="pct"/>
            <w:hideMark/>
          </w:tcPr>
          <w:p w14:paraId="4B48221C" w14:textId="77777777" w:rsidR="00EB0224" w:rsidRPr="008B2CFA" w:rsidRDefault="00EB0224" w:rsidP="00EB0224">
            <w:pPr>
              <w:rPr>
                <w:rFonts w:cstheme="minorHAnsi"/>
              </w:rPr>
            </w:pPr>
            <w:r w:rsidRPr="008B2CFA">
              <w:rPr>
                <w:rFonts w:cstheme="minorHAnsi"/>
              </w:rPr>
              <w:t>1.72*</w:t>
            </w:r>
          </w:p>
        </w:tc>
        <w:tc>
          <w:tcPr>
            <w:tcW w:w="340" w:type="pct"/>
            <w:hideMark/>
          </w:tcPr>
          <w:p w14:paraId="29516FD4" w14:textId="77777777" w:rsidR="00EB0224" w:rsidRPr="008B2CFA" w:rsidRDefault="00EB0224" w:rsidP="00EB0224">
            <w:pPr>
              <w:rPr>
                <w:rFonts w:cstheme="minorHAnsi"/>
              </w:rPr>
            </w:pPr>
            <w:r w:rsidRPr="008B2CFA">
              <w:rPr>
                <w:rFonts w:cstheme="minorHAnsi"/>
              </w:rPr>
              <w:t>[1.05, 2.80]</w:t>
            </w:r>
          </w:p>
        </w:tc>
      </w:tr>
      <w:tr w:rsidR="00395782" w:rsidRPr="008B2CFA" w14:paraId="5CF7A445" w14:textId="77777777" w:rsidTr="00395782">
        <w:tc>
          <w:tcPr>
            <w:tcW w:w="1159" w:type="pct"/>
            <w:hideMark/>
          </w:tcPr>
          <w:p w14:paraId="78530BE7" w14:textId="77777777" w:rsidR="00EB0224" w:rsidRPr="008B2CFA" w:rsidRDefault="00EB0224" w:rsidP="00EB0224">
            <w:pPr>
              <w:rPr>
                <w:rFonts w:cstheme="minorHAnsi"/>
              </w:rPr>
            </w:pPr>
            <w:r w:rsidRPr="008B2CFA">
              <w:rPr>
                <w:rFonts w:cstheme="minorHAnsi"/>
              </w:rPr>
              <w:t>   No</w:t>
            </w:r>
          </w:p>
        </w:tc>
        <w:tc>
          <w:tcPr>
            <w:tcW w:w="791" w:type="pct"/>
            <w:hideMark/>
          </w:tcPr>
          <w:p w14:paraId="24FC9C39" w14:textId="77777777" w:rsidR="00EB0224" w:rsidRPr="008B2CFA" w:rsidRDefault="00EB0224" w:rsidP="00EB0224">
            <w:pPr>
              <w:rPr>
                <w:rFonts w:cstheme="minorHAnsi"/>
              </w:rPr>
            </w:pPr>
            <w:r w:rsidRPr="008B2CFA">
              <w:rPr>
                <w:rFonts w:cstheme="minorHAnsi"/>
              </w:rPr>
              <w:t>0</w:t>
            </w:r>
          </w:p>
        </w:tc>
        <w:tc>
          <w:tcPr>
            <w:tcW w:w="365" w:type="pct"/>
            <w:hideMark/>
          </w:tcPr>
          <w:p w14:paraId="0A020190" w14:textId="77777777" w:rsidR="00EB0224" w:rsidRPr="008B2CFA" w:rsidRDefault="00EB0224" w:rsidP="00EB0224">
            <w:pPr>
              <w:rPr>
                <w:rFonts w:cstheme="minorHAnsi"/>
              </w:rPr>
            </w:pPr>
          </w:p>
        </w:tc>
        <w:tc>
          <w:tcPr>
            <w:tcW w:w="499" w:type="pct"/>
            <w:hideMark/>
          </w:tcPr>
          <w:p w14:paraId="0A02B666" w14:textId="77777777" w:rsidR="00EB0224" w:rsidRPr="008B2CFA" w:rsidRDefault="00EB0224" w:rsidP="00EB0224">
            <w:pPr>
              <w:rPr>
                <w:rFonts w:cstheme="minorHAnsi"/>
              </w:rPr>
            </w:pPr>
          </w:p>
        </w:tc>
        <w:tc>
          <w:tcPr>
            <w:tcW w:w="365" w:type="pct"/>
            <w:hideMark/>
          </w:tcPr>
          <w:p w14:paraId="251C2CAA" w14:textId="77777777" w:rsidR="00EB0224" w:rsidRPr="008B2CFA" w:rsidRDefault="00EB0224" w:rsidP="00EB0224">
            <w:pPr>
              <w:rPr>
                <w:rFonts w:cstheme="minorHAnsi"/>
              </w:rPr>
            </w:pPr>
          </w:p>
        </w:tc>
        <w:tc>
          <w:tcPr>
            <w:tcW w:w="499" w:type="pct"/>
            <w:hideMark/>
          </w:tcPr>
          <w:p w14:paraId="44EA45C8" w14:textId="77777777" w:rsidR="00EB0224" w:rsidRPr="008B2CFA" w:rsidRDefault="00EB0224" w:rsidP="00EB0224">
            <w:pPr>
              <w:rPr>
                <w:rFonts w:cstheme="minorHAnsi"/>
              </w:rPr>
            </w:pPr>
          </w:p>
        </w:tc>
        <w:tc>
          <w:tcPr>
            <w:tcW w:w="340" w:type="pct"/>
            <w:hideMark/>
          </w:tcPr>
          <w:p w14:paraId="6A83E331" w14:textId="77777777" w:rsidR="00EB0224" w:rsidRPr="008B2CFA" w:rsidRDefault="00EB0224" w:rsidP="00EB0224">
            <w:pPr>
              <w:rPr>
                <w:rFonts w:cstheme="minorHAnsi"/>
              </w:rPr>
            </w:pPr>
          </w:p>
        </w:tc>
        <w:tc>
          <w:tcPr>
            <w:tcW w:w="643" w:type="pct"/>
            <w:hideMark/>
          </w:tcPr>
          <w:p w14:paraId="60AFD153" w14:textId="77777777" w:rsidR="00EB0224" w:rsidRPr="008B2CFA" w:rsidRDefault="00EB0224" w:rsidP="00EB0224">
            <w:pPr>
              <w:rPr>
                <w:rFonts w:cstheme="minorHAnsi"/>
              </w:rPr>
            </w:pPr>
          </w:p>
        </w:tc>
        <w:tc>
          <w:tcPr>
            <w:tcW w:w="340" w:type="pct"/>
            <w:hideMark/>
          </w:tcPr>
          <w:p w14:paraId="53FE4706" w14:textId="77777777" w:rsidR="00EB0224" w:rsidRPr="008B2CFA" w:rsidRDefault="00EB0224" w:rsidP="00EB0224">
            <w:pPr>
              <w:rPr>
                <w:rFonts w:cstheme="minorHAnsi"/>
              </w:rPr>
            </w:pPr>
          </w:p>
        </w:tc>
      </w:tr>
      <w:tr w:rsidR="00395782" w:rsidRPr="008B2CFA" w14:paraId="2FB139F5" w14:textId="77777777" w:rsidTr="00395782">
        <w:tc>
          <w:tcPr>
            <w:tcW w:w="1159" w:type="pct"/>
            <w:hideMark/>
          </w:tcPr>
          <w:p w14:paraId="2365C4E8" w14:textId="77777777" w:rsidR="00EB0224" w:rsidRPr="008B2CFA" w:rsidRDefault="00EB0224" w:rsidP="00EB0224">
            <w:pPr>
              <w:rPr>
                <w:rFonts w:cstheme="minorHAnsi"/>
              </w:rPr>
            </w:pPr>
            <w:r w:rsidRPr="008B2CFA">
              <w:rPr>
                <w:rFonts w:cstheme="minorHAnsi"/>
              </w:rPr>
              <w:t>  Care affordability</w:t>
            </w:r>
          </w:p>
        </w:tc>
        <w:tc>
          <w:tcPr>
            <w:tcW w:w="791" w:type="pct"/>
            <w:hideMark/>
          </w:tcPr>
          <w:p w14:paraId="123FC9F5" w14:textId="77777777" w:rsidR="00EB0224" w:rsidRPr="008B2CFA" w:rsidRDefault="00EB0224" w:rsidP="00EB0224">
            <w:pPr>
              <w:rPr>
                <w:rFonts w:cstheme="minorHAnsi"/>
              </w:rPr>
            </w:pPr>
          </w:p>
        </w:tc>
        <w:tc>
          <w:tcPr>
            <w:tcW w:w="365" w:type="pct"/>
            <w:hideMark/>
          </w:tcPr>
          <w:p w14:paraId="34336F08" w14:textId="77777777" w:rsidR="00EB0224" w:rsidRPr="008B2CFA" w:rsidRDefault="00EB0224" w:rsidP="00EB0224">
            <w:pPr>
              <w:rPr>
                <w:rFonts w:cstheme="minorHAnsi"/>
              </w:rPr>
            </w:pPr>
          </w:p>
        </w:tc>
        <w:tc>
          <w:tcPr>
            <w:tcW w:w="499" w:type="pct"/>
            <w:hideMark/>
          </w:tcPr>
          <w:p w14:paraId="34375422" w14:textId="77777777" w:rsidR="00EB0224" w:rsidRPr="008B2CFA" w:rsidRDefault="00EB0224" w:rsidP="00EB0224">
            <w:pPr>
              <w:rPr>
                <w:rFonts w:cstheme="minorHAnsi"/>
              </w:rPr>
            </w:pPr>
          </w:p>
        </w:tc>
        <w:tc>
          <w:tcPr>
            <w:tcW w:w="365" w:type="pct"/>
            <w:hideMark/>
          </w:tcPr>
          <w:p w14:paraId="49A3681B" w14:textId="77777777" w:rsidR="00EB0224" w:rsidRPr="008B2CFA" w:rsidRDefault="00EB0224" w:rsidP="00EB0224">
            <w:pPr>
              <w:rPr>
                <w:rFonts w:cstheme="minorHAnsi"/>
              </w:rPr>
            </w:pPr>
          </w:p>
        </w:tc>
        <w:tc>
          <w:tcPr>
            <w:tcW w:w="499" w:type="pct"/>
            <w:hideMark/>
          </w:tcPr>
          <w:p w14:paraId="1CDD9FCA" w14:textId="77777777" w:rsidR="00EB0224" w:rsidRPr="008B2CFA" w:rsidRDefault="00EB0224" w:rsidP="00EB0224">
            <w:pPr>
              <w:rPr>
                <w:rFonts w:cstheme="minorHAnsi"/>
              </w:rPr>
            </w:pPr>
          </w:p>
        </w:tc>
        <w:tc>
          <w:tcPr>
            <w:tcW w:w="340" w:type="pct"/>
            <w:hideMark/>
          </w:tcPr>
          <w:p w14:paraId="7D47C2E6" w14:textId="77777777" w:rsidR="00EB0224" w:rsidRPr="008B2CFA" w:rsidRDefault="00EB0224" w:rsidP="00EB0224">
            <w:pPr>
              <w:rPr>
                <w:rFonts w:cstheme="minorHAnsi"/>
              </w:rPr>
            </w:pPr>
          </w:p>
        </w:tc>
        <w:tc>
          <w:tcPr>
            <w:tcW w:w="643" w:type="pct"/>
            <w:hideMark/>
          </w:tcPr>
          <w:p w14:paraId="450CEC70" w14:textId="77777777" w:rsidR="00EB0224" w:rsidRPr="008B2CFA" w:rsidRDefault="00EB0224" w:rsidP="00EB0224">
            <w:pPr>
              <w:rPr>
                <w:rFonts w:cstheme="minorHAnsi"/>
              </w:rPr>
            </w:pPr>
          </w:p>
        </w:tc>
        <w:tc>
          <w:tcPr>
            <w:tcW w:w="340" w:type="pct"/>
            <w:hideMark/>
          </w:tcPr>
          <w:p w14:paraId="1BD75A55" w14:textId="77777777" w:rsidR="00EB0224" w:rsidRPr="008B2CFA" w:rsidRDefault="00EB0224" w:rsidP="00EB0224">
            <w:pPr>
              <w:rPr>
                <w:rFonts w:cstheme="minorHAnsi"/>
              </w:rPr>
            </w:pPr>
          </w:p>
        </w:tc>
      </w:tr>
      <w:tr w:rsidR="00395782" w:rsidRPr="008B2CFA" w14:paraId="45BE1F77" w14:textId="77777777" w:rsidTr="00395782">
        <w:tc>
          <w:tcPr>
            <w:tcW w:w="1159" w:type="pct"/>
            <w:hideMark/>
          </w:tcPr>
          <w:p w14:paraId="3D0945FE" w14:textId="77777777" w:rsidR="00EB0224" w:rsidRPr="008B2CFA" w:rsidRDefault="00EB0224" w:rsidP="00EB0224">
            <w:pPr>
              <w:rPr>
                <w:rFonts w:cstheme="minorHAnsi"/>
              </w:rPr>
            </w:pPr>
            <w:r w:rsidRPr="008B2CFA">
              <w:rPr>
                <w:rFonts w:cstheme="minorHAnsi"/>
              </w:rPr>
              <w:t>   Yes</w:t>
            </w:r>
          </w:p>
        </w:tc>
        <w:tc>
          <w:tcPr>
            <w:tcW w:w="791" w:type="pct"/>
            <w:hideMark/>
          </w:tcPr>
          <w:p w14:paraId="27CF00E2" w14:textId="77777777" w:rsidR="00EB0224" w:rsidRPr="008B2CFA" w:rsidRDefault="00EB0224" w:rsidP="00EB0224">
            <w:pPr>
              <w:rPr>
                <w:rFonts w:cstheme="minorHAnsi"/>
              </w:rPr>
            </w:pPr>
            <w:r w:rsidRPr="008B2CFA">
              <w:rPr>
                <w:rFonts w:cstheme="minorHAnsi"/>
              </w:rPr>
              <w:t>1.87</w:t>
            </w:r>
          </w:p>
        </w:tc>
        <w:tc>
          <w:tcPr>
            <w:tcW w:w="365" w:type="pct"/>
            <w:hideMark/>
          </w:tcPr>
          <w:p w14:paraId="4B61AF40" w14:textId="77777777" w:rsidR="00EB0224" w:rsidRPr="008B2CFA" w:rsidRDefault="00EB0224" w:rsidP="00EB0224">
            <w:pPr>
              <w:rPr>
                <w:rFonts w:cstheme="minorHAnsi"/>
              </w:rPr>
            </w:pPr>
            <w:r w:rsidRPr="008B2CFA">
              <w:rPr>
                <w:rFonts w:cstheme="minorHAnsi"/>
              </w:rPr>
              <w:t>[0.19, 18.07]</w:t>
            </w:r>
          </w:p>
        </w:tc>
        <w:tc>
          <w:tcPr>
            <w:tcW w:w="499" w:type="pct"/>
            <w:hideMark/>
          </w:tcPr>
          <w:p w14:paraId="7D8CF939" w14:textId="77777777" w:rsidR="00EB0224" w:rsidRPr="008B2CFA" w:rsidRDefault="00EB0224" w:rsidP="00EB0224">
            <w:pPr>
              <w:rPr>
                <w:rFonts w:cstheme="minorHAnsi"/>
              </w:rPr>
            </w:pPr>
            <w:r w:rsidRPr="008B2CFA">
              <w:rPr>
                <w:rFonts w:cstheme="minorHAnsi"/>
              </w:rPr>
              <w:t>1.46</w:t>
            </w:r>
          </w:p>
        </w:tc>
        <w:tc>
          <w:tcPr>
            <w:tcW w:w="365" w:type="pct"/>
            <w:hideMark/>
          </w:tcPr>
          <w:p w14:paraId="2441EAC8" w14:textId="77777777" w:rsidR="00EB0224" w:rsidRPr="008B2CFA" w:rsidRDefault="00EB0224" w:rsidP="00EB0224">
            <w:pPr>
              <w:rPr>
                <w:rFonts w:cstheme="minorHAnsi"/>
              </w:rPr>
            </w:pPr>
            <w:r w:rsidRPr="008B2CFA">
              <w:rPr>
                <w:rFonts w:cstheme="minorHAnsi"/>
              </w:rPr>
              <w:t>[0.46, 1.02]</w:t>
            </w:r>
          </w:p>
        </w:tc>
        <w:tc>
          <w:tcPr>
            <w:tcW w:w="499" w:type="pct"/>
            <w:hideMark/>
          </w:tcPr>
          <w:p w14:paraId="0FD8C3DD" w14:textId="77777777" w:rsidR="00EB0224" w:rsidRPr="008B2CFA" w:rsidRDefault="00EB0224" w:rsidP="00EB0224">
            <w:pPr>
              <w:rPr>
                <w:rFonts w:cstheme="minorHAnsi"/>
              </w:rPr>
            </w:pPr>
            <w:r w:rsidRPr="008B2CFA">
              <w:rPr>
                <w:rFonts w:cstheme="minorHAnsi"/>
              </w:rPr>
              <w:t>0.96</w:t>
            </w:r>
          </w:p>
        </w:tc>
        <w:tc>
          <w:tcPr>
            <w:tcW w:w="340" w:type="pct"/>
            <w:hideMark/>
          </w:tcPr>
          <w:p w14:paraId="09DEBA86" w14:textId="77777777" w:rsidR="00EB0224" w:rsidRPr="008B2CFA" w:rsidRDefault="00EB0224" w:rsidP="00EB0224">
            <w:pPr>
              <w:rPr>
                <w:rFonts w:cstheme="minorHAnsi"/>
              </w:rPr>
            </w:pPr>
            <w:r w:rsidRPr="008B2CFA">
              <w:rPr>
                <w:rFonts w:cstheme="minorHAnsi"/>
              </w:rPr>
              <w:t>[0.50, 1.86]</w:t>
            </w:r>
          </w:p>
        </w:tc>
        <w:tc>
          <w:tcPr>
            <w:tcW w:w="643" w:type="pct"/>
            <w:hideMark/>
          </w:tcPr>
          <w:p w14:paraId="40A653DD" w14:textId="77777777" w:rsidR="00EB0224" w:rsidRPr="008B2CFA" w:rsidRDefault="00EB0224" w:rsidP="00EB0224">
            <w:pPr>
              <w:rPr>
                <w:rFonts w:cstheme="minorHAnsi"/>
              </w:rPr>
            </w:pPr>
            <w:r w:rsidRPr="008B2CFA">
              <w:rPr>
                <w:rFonts w:cstheme="minorHAnsi"/>
              </w:rPr>
              <w:t>1.49</w:t>
            </w:r>
          </w:p>
        </w:tc>
        <w:tc>
          <w:tcPr>
            <w:tcW w:w="340" w:type="pct"/>
            <w:hideMark/>
          </w:tcPr>
          <w:p w14:paraId="47EC0D11" w14:textId="77777777" w:rsidR="00EB0224" w:rsidRPr="008B2CFA" w:rsidRDefault="00EB0224" w:rsidP="00EB0224">
            <w:pPr>
              <w:rPr>
                <w:rFonts w:cstheme="minorHAnsi"/>
              </w:rPr>
            </w:pPr>
            <w:r w:rsidRPr="008B2CFA">
              <w:rPr>
                <w:rFonts w:cstheme="minorHAnsi"/>
              </w:rPr>
              <w:t>[0.90, 2.46]</w:t>
            </w:r>
          </w:p>
        </w:tc>
      </w:tr>
      <w:tr w:rsidR="00395782" w:rsidRPr="008B2CFA" w14:paraId="20A2E584" w14:textId="77777777" w:rsidTr="00395782">
        <w:tc>
          <w:tcPr>
            <w:tcW w:w="1159" w:type="pct"/>
            <w:hideMark/>
          </w:tcPr>
          <w:p w14:paraId="29C9ED5A" w14:textId="77777777" w:rsidR="00EB0224" w:rsidRPr="008B2CFA" w:rsidRDefault="00EB0224" w:rsidP="00EB0224">
            <w:pPr>
              <w:rPr>
                <w:rFonts w:cstheme="minorHAnsi"/>
              </w:rPr>
            </w:pPr>
            <w:r w:rsidRPr="008B2CFA">
              <w:rPr>
                <w:rFonts w:cstheme="minorHAnsi"/>
              </w:rPr>
              <w:t>   No</w:t>
            </w:r>
          </w:p>
        </w:tc>
        <w:tc>
          <w:tcPr>
            <w:tcW w:w="791" w:type="pct"/>
            <w:hideMark/>
          </w:tcPr>
          <w:p w14:paraId="42A3565C" w14:textId="77777777" w:rsidR="00EB0224" w:rsidRPr="008B2CFA" w:rsidRDefault="00EB0224" w:rsidP="00EB0224">
            <w:pPr>
              <w:rPr>
                <w:rFonts w:cstheme="minorHAnsi"/>
              </w:rPr>
            </w:pPr>
            <w:r w:rsidRPr="008B2CFA">
              <w:rPr>
                <w:rFonts w:cstheme="minorHAnsi"/>
              </w:rPr>
              <w:t>0</w:t>
            </w:r>
          </w:p>
        </w:tc>
        <w:tc>
          <w:tcPr>
            <w:tcW w:w="365" w:type="pct"/>
            <w:hideMark/>
          </w:tcPr>
          <w:p w14:paraId="0F34D7E6" w14:textId="77777777" w:rsidR="00EB0224" w:rsidRPr="008B2CFA" w:rsidRDefault="00EB0224" w:rsidP="00EB0224">
            <w:pPr>
              <w:rPr>
                <w:rFonts w:cstheme="minorHAnsi"/>
              </w:rPr>
            </w:pPr>
          </w:p>
        </w:tc>
        <w:tc>
          <w:tcPr>
            <w:tcW w:w="499" w:type="pct"/>
            <w:hideMark/>
          </w:tcPr>
          <w:p w14:paraId="794B492D" w14:textId="77777777" w:rsidR="00EB0224" w:rsidRPr="008B2CFA" w:rsidRDefault="00EB0224" w:rsidP="00EB0224">
            <w:pPr>
              <w:rPr>
                <w:rFonts w:cstheme="minorHAnsi"/>
              </w:rPr>
            </w:pPr>
          </w:p>
        </w:tc>
        <w:tc>
          <w:tcPr>
            <w:tcW w:w="365" w:type="pct"/>
            <w:hideMark/>
          </w:tcPr>
          <w:p w14:paraId="58432D25" w14:textId="77777777" w:rsidR="00EB0224" w:rsidRPr="008B2CFA" w:rsidRDefault="00EB0224" w:rsidP="00EB0224">
            <w:pPr>
              <w:rPr>
                <w:rFonts w:cstheme="minorHAnsi"/>
              </w:rPr>
            </w:pPr>
          </w:p>
        </w:tc>
        <w:tc>
          <w:tcPr>
            <w:tcW w:w="499" w:type="pct"/>
            <w:hideMark/>
          </w:tcPr>
          <w:p w14:paraId="2427D091" w14:textId="77777777" w:rsidR="00EB0224" w:rsidRPr="008B2CFA" w:rsidRDefault="00EB0224" w:rsidP="00EB0224">
            <w:pPr>
              <w:rPr>
                <w:rFonts w:cstheme="minorHAnsi"/>
              </w:rPr>
            </w:pPr>
          </w:p>
        </w:tc>
        <w:tc>
          <w:tcPr>
            <w:tcW w:w="340" w:type="pct"/>
            <w:hideMark/>
          </w:tcPr>
          <w:p w14:paraId="26790246" w14:textId="77777777" w:rsidR="00EB0224" w:rsidRPr="008B2CFA" w:rsidRDefault="00EB0224" w:rsidP="00EB0224">
            <w:pPr>
              <w:rPr>
                <w:rFonts w:cstheme="minorHAnsi"/>
              </w:rPr>
            </w:pPr>
          </w:p>
        </w:tc>
        <w:tc>
          <w:tcPr>
            <w:tcW w:w="643" w:type="pct"/>
            <w:hideMark/>
          </w:tcPr>
          <w:p w14:paraId="0B5908BB" w14:textId="77777777" w:rsidR="00EB0224" w:rsidRPr="008B2CFA" w:rsidRDefault="00EB0224" w:rsidP="00EB0224">
            <w:pPr>
              <w:rPr>
                <w:rFonts w:cstheme="minorHAnsi"/>
              </w:rPr>
            </w:pPr>
          </w:p>
        </w:tc>
        <w:tc>
          <w:tcPr>
            <w:tcW w:w="340" w:type="pct"/>
            <w:hideMark/>
          </w:tcPr>
          <w:p w14:paraId="71B0A47B" w14:textId="77777777" w:rsidR="00EB0224" w:rsidRPr="008B2CFA" w:rsidRDefault="00EB0224" w:rsidP="00EB0224">
            <w:pPr>
              <w:rPr>
                <w:rFonts w:cstheme="minorHAnsi"/>
              </w:rPr>
            </w:pPr>
          </w:p>
        </w:tc>
      </w:tr>
      <w:tr w:rsidR="00395782" w:rsidRPr="008B2CFA" w14:paraId="17B2ED76" w14:textId="77777777" w:rsidTr="00395782">
        <w:tc>
          <w:tcPr>
            <w:tcW w:w="1159" w:type="pct"/>
            <w:hideMark/>
          </w:tcPr>
          <w:p w14:paraId="244BC2E9" w14:textId="77777777" w:rsidR="00EB0224" w:rsidRPr="008B2CFA" w:rsidRDefault="00EB0224" w:rsidP="00EB0224">
            <w:pPr>
              <w:rPr>
                <w:rFonts w:cstheme="minorHAnsi"/>
              </w:rPr>
            </w:pPr>
            <w:r w:rsidRPr="008B2CFA">
              <w:rPr>
                <w:rFonts w:cstheme="minorHAnsi"/>
              </w:rPr>
              <w:t>  Care utility</w:t>
            </w:r>
          </w:p>
        </w:tc>
        <w:tc>
          <w:tcPr>
            <w:tcW w:w="791" w:type="pct"/>
            <w:hideMark/>
          </w:tcPr>
          <w:p w14:paraId="098122D7" w14:textId="77777777" w:rsidR="00EB0224" w:rsidRPr="008B2CFA" w:rsidRDefault="00EB0224" w:rsidP="00EB0224">
            <w:pPr>
              <w:rPr>
                <w:rFonts w:cstheme="minorHAnsi"/>
              </w:rPr>
            </w:pPr>
          </w:p>
        </w:tc>
        <w:tc>
          <w:tcPr>
            <w:tcW w:w="365" w:type="pct"/>
            <w:hideMark/>
          </w:tcPr>
          <w:p w14:paraId="3A223C71" w14:textId="77777777" w:rsidR="00EB0224" w:rsidRPr="008B2CFA" w:rsidRDefault="00EB0224" w:rsidP="00EB0224">
            <w:pPr>
              <w:rPr>
                <w:rFonts w:cstheme="minorHAnsi"/>
              </w:rPr>
            </w:pPr>
          </w:p>
        </w:tc>
        <w:tc>
          <w:tcPr>
            <w:tcW w:w="499" w:type="pct"/>
            <w:hideMark/>
          </w:tcPr>
          <w:p w14:paraId="4E758694" w14:textId="77777777" w:rsidR="00EB0224" w:rsidRPr="008B2CFA" w:rsidRDefault="00EB0224" w:rsidP="00EB0224">
            <w:pPr>
              <w:rPr>
                <w:rFonts w:cstheme="minorHAnsi"/>
              </w:rPr>
            </w:pPr>
          </w:p>
        </w:tc>
        <w:tc>
          <w:tcPr>
            <w:tcW w:w="365" w:type="pct"/>
            <w:hideMark/>
          </w:tcPr>
          <w:p w14:paraId="0DB8B934" w14:textId="77777777" w:rsidR="00EB0224" w:rsidRPr="008B2CFA" w:rsidRDefault="00EB0224" w:rsidP="00EB0224">
            <w:pPr>
              <w:rPr>
                <w:rFonts w:cstheme="minorHAnsi"/>
              </w:rPr>
            </w:pPr>
          </w:p>
        </w:tc>
        <w:tc>
          <w:tcPr>
            <w:tcW w:w="499" w:type="pct"/>
            <w:hideMark/>
          </w:tcPr>
          <w:p w14:paraId="02A5C6C7" w14:textId="77777777" w:rsidR="00EB0224" w:rsidRPr="008B2CFA" w:rsidRDefault="00EB0224" w:rsidP="00EB0224">
            <w:pPr>
              <w:rPr>
                <w:rFonts w:cstheme="minorHAnsi"/>
              </w:rPr>
            </w:pPr>
          </w:p>
        </w:tc>
        <w:tc>
          <w:tcPr>
            <w:tcW w:w="340" w:type="pct"/>
            <w:hideMark/>
          </w:tcPr>
          <w:p w14:paraId="2CC76D54" w14:textId="77777777" w:rsidR="00EB0224" w:rsidRPr="008B2CFA" w:rsidRDefault="00EB0224" w:rsidP="00EB0224">
            <w:pPr>
              <w:rPr>
                <w:rFonts w:cstheme="minorHAnsi"/>
              </w:rPr>
            </w:pPr>
          </w:p>
        </w:tc>
        <w:tc>
          <w:tcPr>
            <w:tcW w:w="643" w:type="pct"/>
            <w:hideMark/>
          </w:tcPr>
          <w:p w14:paraId="79B9E95C" w14:textId="77777777" w:rsidR="00EB0224" w:rsidRPr="008B2CFA" w:rsidRDefault="00EB0224" w:rsidP="00EB0224">
            <w:pPr>
              <w:rPr>
                <w:rFonts w:cstheme="minorHAnsi"/>
              </w:rPr>
            </w:pPr>
          </w:p>
        </w:tc>
        <w:tc>
          <w:tcPr>
            <w:tcW w:w="340" w:type="pct"/>
            <w:hideMark/>
          </w:tcPr>
          <w:p w14:paraId="6C3A67F4" w14:textId="77777777" w:rsidR="00EB0224" w:rsidRPr="008B2CFA" w:rsidRDefault="00EB0224" w:rsidP="00EB0224">
            <w:pPr>
              <w:rPr>
                <w:rFonts w:cstheme="minorHAnsi"/>
              </w:rPr>
            </w:pPr>
          </w:p>
        </w:tc>
      </w:tr>
      <w:tr w:rsidR="00395782" w:rsidRPr="008B2CFA" w14:paraId="2614BA16" w14:textId="77777777" w:rsidTr="00395782">
        <w:tc>
          <w:tcPr>
            <w:tcW w:w="1159" w:type="pct"/>
            <w:hideMark/>
          </w:tcPr>
          <w:p w14:paraId="464C780C" w14:textId="77777777" w:rsidR="00EB0224" w:rsidRPr="008B2CFA" w:rsidRDefault="00EB0224" w:rsidP="00EB0224">
            <w:pPr>
              <w:rPr>
                <w:rFonts w:cstheme="minorHAnsi"/>
              </w:rPr>
            </w:pPr>
            <w:r w:rsidRPr="008B2CFA">
              <w:rPr>
                <w:rFonts w:cstheme="minorHAnsi"/>
              </w:rPr>
              <w:t>   Yes</w:t>
            </w:r>
          </w:p>
        </w:tc>
        <w:tc>
          <w:tcPr>
            <w:tcW w:w="791" w:type="pct"/>
            <w:hideMark/>
          </w:tcPr>
          <w:p w14:paraId="7EA63654"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497F29C7"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2E729B79" w14:textId="77777777" w:rsidR="00EB0224" w:rsidRPr="008B2CFA" w:rsidRDefault="00EB0224" w:rsidP="00EB0224">
            <w:pPr>
              <w:rPr>
                <w:rFonts w:cstheme="minorHAnsi"/>
              </w:rPr>
            </w:pPr>
            <w:r w:rsidRPr="008B2CFA">
              <w:rPr>
                <w:rFonts w:cstheme="minorHAnsi"/>
              </w:rPr>
              <w:t>4.33**</w:t>
            </w:r>
          </w:p>
        </w:tc>
        <w:tc>
          <w:tcPr>
            <w:tcW w:w="365" w:type="pct"/>
            <w:hideMark/>
          </w:tcPr>
          <w:p w14:paraId="7DC3452C" w14:textId="77777777" w:rsidR="00EB0224" w:rsidRPr="008B2CFA" w:rsidRDefault="00EB0224" w:rsidP="00EB0224">
            <w:pPr>
              <w:rPr>
                <w:rFonts w:cstheme="minorHAnsi"/>
              </w:rPr>
            </w:pPr>
            <w:r w:rsidRPr="008B2CFA">
              <w:rPr>
                <w:rFonts w:cstheme="minorHAnsi"/>
              </w:rPr>
              <w:t>[0.09, 0.61]</w:t>
            </w:r>
          </w:p>
        </w:tc>
        <w:tc>
          <w:tcPr>
            <w:tcW w:w="499" w:type="pct"/>
            <w:hideMark/>
          </w:tcPr>
          <w:p w14:paraId="4741AF7B" w14:textId="77777777" w:rsidR="00EB0224" w:rsidRPr="008B2CFA" w:rsidRDefault="00EB0224" w:rsidP="00EB0224">
            <w:pPr>
              <w:rPr>
                <w:rFonts w:cstheme="minorHAnsi"/>
              </w:rPr>
            </w:pPr>
            <w:r w:rsidRPr="008B2CFA">
              <w:rPr>
                <w:rFonts w:cstheme="minorHAnsi"/>
              </w:rPr>
              <w:t>2.84</w:t>
            </w:r>
          </w:p>
        </w:tc>
        <w:tc>
          <w:tcPr>
            <w:tcW w:w="340" w:type="pct"/>
            <w:hideMark/>
          </w:tcPr>
          <w:p w14:paraId="3DF5DD52" w14:textId="77777777" w:rsidR="00EB0224" w:rsidRPr="008B2CFA" w:rsidRDefault="00EB0224" w:rsidP="00EB0224">
            <w:pPr>
              <w:rPr>
                <w:rFonts w:cstheme="minorHAnsi"/>
              </w:rPr>
            </w:pPr>
            <w:r w:rsidRPr="008B2CFA">
              <w:rPr>
                <w:rFonts w:cstheme="minorHAnsi"/>
              </w:rPr>
              <w:t>[0.92, 8.78]</w:t>
            </w:r>
          </w:p>
        </w:tc>
        <w:tc>
          <w:tcPr>
            <w:tcW w:w="643" w:type="pct"/>
            <w:hideMark/>
          </w:tcPr>
          <w:p w14:paraId="1C387240" w14:textId="77777777" w:rsidR="00EB0224" w:rsidRPr="008B2CFA" w:rsidRDefault="00EB0224" w:rsidP="00EB0224">
            <w:pPr>
              <w:rPr>
                <w:rFonts w:cstheme="minorHAnsi"/>
              </w:rPr>
            </w:pPr>
            <w:r w:rsidRPr="008B2CFA">
              <w:rPr>
                <w:rFonts w:cstheme="minorHAnsi"/>
              </w:rPr>
              <w:t>2.53</w:t>
            </w:r>
          </w:p>
        </w:tc>
        <w:tc>
          <w:tcPr>
            <w:tcW w:w="340" w:type="pct"/>
            <w:hideMark/>
          </w:tcPr>
          <w:p w14:paraId="3C83C476" w14:textId="77777777" w:rsidR="00EB0224" w:rsidRPr="008B2CFA" w:rsidRDefault="00EB0224" w:rsidP="00EB0224">
            <w:pPr>
              <w:rPr>
                <w:rFonts w:cstheme="minorHAnsi"/>
              </w:rPr>
            </w:pPr>
            <w:r w:rsidRPr="008B2CFA">
              <w:rPr>
                <w:rFonts w:cstheme="minorHAnsi"/>
              </w:rPr>
              <w:t>[0.99, 6.49]</w:t>
            </w:r>
          </w:p>
        </w:tc>
      </w:tr>
      <w:tr w:rsidR="00395782" w:rsidRPr="008B2CFA" w14:paraId="3CB754DC" w14:textId="77777777" w:rsidTr="00395782">
        <w:tc>
          <w:tcPr>
            <w:tcW w:w="1159" w:type="pct"/>
            <w:hideMark/>
          </w:tcPr>
          <w:p w14:paraId="0433A1F5" w14:textId="77777777" w:rsidR="00EB0224" w:rsidRPr="008B2CFA" w:rsidRDefault="00EB0224" w:rsidP="00EB0224">
            <w:pPr>
              <w:rPr>
                <w:rFonts w:cstheme="minorHAnsi"/>
              </w:rPr>
            </w:pPr>
            <w:r w:rsidRPr="008B2CFA">
              <w:rPr>
                <w:rFonts w:cstheme="minorHAnsi"/>
              </w:rPr>
              <w:t>   No</w:t>
            </w:r>
          </w:p>
        </w:tc>
        <w:tc>
          <w:tcPr>
            <w:tcW w:w="791" w:type="pct"/>
            <w:hideMark/>
          </w:tcPr>
          <w:p w14:paraId="4BD8DDD0" w14:textId="77777777" w:rsidR="00EB0224" w:rsidRPr="008B2CFA" w:rsidRDefault="00EB0224" w:rsidP="00EB0224">
            <w:pPr>
              <w:rPr>
                <w:rFonts w:cstheme="minorHAnsi"/>
              </w:rPr>
            </w:pPr>
            <w:r w:rsidRPr="008B2CFA">
              <w:rPr>
                <w:rFonts w:cstheme="minorHAnsi"/>
              </w:rPr>
              <w:t>0</w:t>
            </w:r>
          </w:p>
        </w:tc>
        <w:tc>
          <w:tcPr>
            <w:tcW w:w="365" w:type="pct"/>
            <w:hideMark/>
          </w:tcPr>
          <w:p w14:paraId="59C25C0A" w14:textId="77777777" w:rsidR="00EB0224" w:rsidRPr="008B2CFA" w:rsidRDefault="00EB0224" w:rsidP="00EB0224">
            <w:pPr>
              <w:rPr>
                <w:rFonts w:cstheme="minorHAnsi"/>
              </w:rPr>
            </w:pPr>
          </w:p>
        </w:tc>
        <w:tc>
          <w:tcPr>
            <w:tcW w:w="499" w:type="pct"/>
            <w:hideMark/>
          </w:tcPr>
          <w:p w14:paraId="1051BF8E" w14:textId="77777777" w:rsidR="00EB0224" w:rsidRPr="008B2CFA" w:rsidRDefault="00EB0224" w:rsidP="00EB0224">
            <w:pPr>
              <w:rPr>
                <w:rFonts w:cstheme="minorHAnsi"/>
              </w:rPr>
            </w:pPr>
          </w:p>
        </w:tc>
        <w:tc>
          <w:tcPr>
            <w:tcW w:w="365" w:type="pct"/>
            <w:hideMark/>
          </w:tcPr>
          <w:p w14:paraId="2B2E6ED9" w14:textId="77777777" w:rsidR="00EB0224" w:rsidRPr="008B2CFA" w:rsidRDefault="00EB0224" w:rsidP="00EB0224">
            <w:pPr>
              <w:rPr>
                <w:rFonts w:cstheme="minorHAnsi"/>
              </w:rPr>
            </w:pPr>
          </w:p>
        </w:tc>
        <w:tc>
          <w:tcPr>
            <w:tcW w:w="499" w:type="pct"/>
            <w:hideMark/>
          </w:tcPr>
          <w:p w14:paraId="2F5F4084" w14:textId="77777777" w:rsidR="00EB0224" w:rsidRPr="008B2CFA" w:rsidRDefault="00EB0224" w:rsidP="00EB0224">
            <w:pPr>
              <w:rPr>
                <w:rFonts w:cstheme="minorHAnsi"/>
              </w:rPr>
            </w:pPr>
          </w:p>
        </w:tc>
        <w:tc>
          <w:tcPr>
            <w:tcW w:w="340" w:type="pct"/>
            <w:hideMark/>
          </w:tcPr>
          <w:p w14:paraId="743ADEF1" w14:textId="77777777" w:rsidR="00EB0224" w:rsidRPr="008B2CFA" w:rsidRDefault="00EB0224" w:rsidP="00EB0224">
            <w:pPr>
              <w:rPr>
                <w:rFonts w:cstheme="minorHAnsi"/>
              </w:rPr>
            </w:pPr>
          </w:p>
        </w:tc>
        <w:tc>
          <w:tcPr>
            <w:tcW w:w="643" w:type="pct"/>
            <w:hideMark/>
          </w:tcPr>
          <w:p w14:paraId="1187BF56" w14:textId="77777777" w:rsidR="00EB0224" w:rsidRPr="008B2CFA" w:rsidRDefault="00EB0224" w:rsidP="00EB0224">
            <w:pPr>
              <w:rPr>
                <w:rFonts w:cstheme="minorHAnsi"/>
              </w:rPr>
            </w:pPr>
          </w:p>
        </w:tc>
        <w:tc>
          <w:tcPr>
            <w:tcW w:w="340" w:type="pct"/>
            <w:hideMark/>
          </w:tcPr>
          <w:p w14:paraId="1FC3FC6B" w14:textId="77777777" w:rsidR="00EB0224" w:rsidRPr="008B2CFA" w:rsidRDefault="00EB0224" w:rsidP="00EB0224">
            <w:pPr>
              <w:rPr>
                <w:rFonts w:cstheme="minorHAnsi"/>
              </w:rPr>
            </w:pPr>
          </w:p>
        </w:tc>
      </w:tr>
      <w:tr w:rsidR="00395782" w:rsidRPr="008B2CFA" w14:paraId="5EE84285" w14:textId="77777777" w:rsidTr="00395782">
        <w:tc>
          <w:tcPr>
            <w:tcW w:w="1159" w:type="pct"/>
            <w:hideMark/>
          </w:tcPr>
          <w:p w14:paraId="603F5A68" w14:textId="77777777" w:rsidR="00EB0224" w:rsidRPr="008B2CFA" w:rsidRDefault="00EB0224" w:rsidP="00EB0224">
            <w:pPr>
              <w:rPr>
                <w:rFonts w:cstheme="minorHAnsi"/>
              </w:rPr>
            </w:pPr>
            <w:r w:rsidRPr="008B2CFA">
              <w:rPr>
                <w:rFonts w:cstheme="minorHAnsi"/>
              </w:rPr>
              <w:t>Need factors</w:t>
            </w:r>
          </w:p>
        </w:tc>
        <w:tc>
          <w:tcPr>
            <w:tcW w:w="791" w:type="pct"/>
            <w:hideMark/>
          </w:tcPr>
          <w:p w14:paraId="797C237E" w14:textId="77777777" w:rsidR="00EB0224" w:rsidRPr="008B2CFA" w:rsidRDefault="00EB0224" w:rsidP="00EB0224">
            <w:pPr>
              <w:rPr>
                <w:rFonts w:cstheme="minorHAnsi"/>
              </w:rPr>
            </w:pPr>
          </w:p>
        </w:tc>
        <w:tc>
          <w:tcPr>
            <w:tcW w:w="365" w:type="pct"/>
            <w:hideMark/>
          </w:tcPr>
          <w:p w14:paraId="2A6A7F34" w14:textId="77777777" w:rsidR="00EB0224" w:rsidRPr="008B2CFA" w:rsidRDefault="00EB0224" w:rsidP="00EB0224">
            <w:pPr>
              <w:rPr>
                <w:rFonts w:cstheme="minorHAnsi"/>
              </w:rPr>
            </w:pPr>
          </w:p>
        </w:tc>
        <w:tc>
          <w:tcPr>
            <w:tcW w:w="499" w:type="pct"/>
            <w:hideMark/>
          </w:tcPr>
          <w:p w14:paraId="529EAD0E" w14:textId="77777777" w:rsidR="00EB0224" w:rsidRPr="008B2CFA" w:rsidRDefault="00EB0224" w:rsidP="00EB0224">
            <w:pPr>
              <w:rPr>
                <w:rFonts w:cstheme="minorHAnsi"/>
              </w:rPr>
            </w:pPr>
          </w:p>
        </w:tc>
        <w:tc>
          <w:tcPr>
            <w:tcW w:w="365" w:type="pct"/>
            <w:hideMark/>
          </w:tcPr>
          <w:p w14:paraId="2C61D0A6" w14:textId="77777777" w:rsidR="00EB0224" w:rsidRPr="008B2CFA" w:rsidRDefault="00EB0224" w:rsidP="00EB0224">
            <w:pPr>
              <w:rPr>
                <w:rFonts w:cstheme="minorHAnsi"/>
              </w:rPr>
            </w:pPr>
          </w:p>
        </w:tc>
        <w:tc>
          <w:tcPr>
            <w:tcW w:w="499" w:type="pct"/>
            <w:hideMark/>
          </w:tcPr>
          <w:p w14:paraId="3F8E2C9F" w14:textId="77777777" w:rsidR="00EB0224" w:rsidRPr="008B2CFA" w:rsidRDefault="00EB0224" w:rsidP="00EB0224">
            <w:pPr>
              <w:rPr>
                <w:rFonts w:cstheme="minorHAnsi"/>
              </w:rPr>
            </w:pPr>
          </w:p>
        </w:tc>
        <w:tc>
          <w:tcPr>
            <w:tcW w:w="340" w:type="pct"/>
            <w:hideMark/>
          </w:tcPr>
          <w:p w14:paraId="4C52B211" w14:textId="77777777" w:rsidR="00EB0224" w:rsidRPr="008B2CFA" w:rsidRDefault="00EB0224" w:rsidP="00EB0224">
            <w:pPr>
              <w:rPr>
                <w:rFonts w:cstheme="minorHAnsi"/>
              </w:rPr>
            </w:pPr>
          </w:p>
        </w:tc>
        <w:tc>
          <w:tcPr>
            <w:tcW w:w="643" w:type="pct"/>
            <w:hideMark/>
          </w:tcPr>
          <w:p w14:paraId="1B861C02" w14:textId="77777777" w:rsidR="00EB0224" w:rsidRPr="008B2CFA" w:rsidRDefault="00EB0224" w:rsidP="00EB0224">
            <w:pPr>
              <w:rPr>
                <w:rFonts w:cstheme="minorHAnsi"/>
              </w:rPr>
            </w:pPr>
          </w:p>
        </w:tc>
        <w:tc>
          <w:tcPr>
            <w:tcW w:w="340" w:type="pct"/>
            <w:hideMark/>
          </w:tcPr>
          <w:p w14:paraId="02ED2670" w14:textId="77777777" w:rsidR="00EB0224" w:rsidRPr="008B2CFA" w:rsidRDefault="00EB0224" w:rsidP="00EB0224">
            <w:pPr>
              <w:rPr>
                <w:rFonts w:cstheme="minorHAnsi"/>
              </w:rPr>
            </w:pPr>
          </w:p>
        </w:tc>
      </w:tr>
      <w:tr w:rsidR="00395782" w:rsidRPr="008B2CFA" w14:paraId="7A1ED8F0" w14:textId="77777777" w:rsidTr="00395782">
        <w:tc>
          <w:tcPr>
            <w:tcW w:w="1159" w:type="pct"/>
            <w:hideMark/>
          </w:tcPr>
          <w:p w14:paraId="0F4CCC20" w14:textId="77777777" w:rsidR="00EB0224" w:rsidRPr="008B2CFA" w:rsidRDefault="00EB0224" w:rsidP="00EB0224">
            <w:pPr>
              <w:rPr>
                <w:rFonts w:cstheme="minorHAnsi"/>
              </w:rPr>
            </w:pPr>
            <w:r w:rsidRPr="008B2CFA">
              <w:rPr>
                <w:rFonts w:cstheme="minorHAnsi"/>
              </w:rPr>
              <w:t>  Type of mental illness</w:t>
            </w:r>
          </w:p>
        </w:tc>
        <w:tc>
          <w:tcPr>
            <w:tcW w:w="791" w:type="pct"/>
            <w:hideMark/>
          </w:tcPr>
          <w:p w14:paraId="103FB002" w14:textId="77777777" w:rsidR="00EB0224" w:rsidRPr="008B2CFA" w:rsidRDefault="00EB0224" w:rsidP="00EB0224">
            <w:pPr>
              <w:rPr>
                <w:rFonts w:cstheme="minorHAnsi"/>
              </w:rPr>
            </w:pPr>
          </w:p>
        </w:tc>
        <w:tc>
          <w:tcPr>
            <w:tcW w:w="365" w:type="pct"/>
            <w:hideMark/>
          </w:tcPr>
          <w:p w14:paraId="76500208" w14:textId="77777777" w:rsidR="00EB0224" w:rsidRPr="008B2CFA" w:rsidRDefault="00EB0224" w:rsidP="00EB0224">
            <w:pPr>
              <w:rPr>
                <w:rFonts w:cstheme="minorHAnsi"/>
              </w:rPr>
            </w:pPr>
          </w:p>
        </w:tc>
        <w:tc>
          <w:tcPr>
            <w:tcW w:w="499" w:type="pct"/>
            <w:hideMark/>
          </w:tcPr>
          <w:p w14:paraId="766AEDC8" w14:textId="77777777" w:rsidR="00EB0224" w:rsidRPr="008B2CFA" w:rsidRDefault="00EB0224" w:rsidP="00EB0224">
            <w:pPr>
              <w:rPr>
                <w:rFonts w:cstheme="minorHAnsi"/>
              </w:rPr>
            </w:pPr>
          </w:p>
        </w:tc>
        <w:tc>
          <w:tcPr>
            <w:tcW w:w="365" w:type="pct"/>
            <w:hideMark/>
          </w:tcPr>
          <w:p w14:paraId="7F30FBAD" w14:textId="77777777" w:rsidR="00EB0224" w:rsidRPr="008B2CFA" w:rsidRDefault="00EB0224" w:rsidP="00EB0224">
            <w:pPr>
              <w:rPr>
                <w:rFonts w:cstheme="minorHAnsi"/>
              </w:rPr>
            </w:pPr>
          </w:p>
        </w:tc>
        <w:tc>
          <w:tcPr>
            <w:tcW w:w="499" w:type="pct"/>
            <w:hideMark/>
          </w:tcPr>
          <w:p w14:paraId="15341CF4" w14:textId="77777777" w:rsidR="00EB0224" w:rsidRPr="008B2CFA" w:rsidRDefault="00EB0224" w:rsidP="00EB0224">
            <w:pPr>
              <w:rPr>
                <w:rFonts w:cstheme="minorHAnsi"/>
              </w:rPr>
            </w:pPr>
          </w:p>
        </w:tc>
        <w:tc>
          <w:tcPr>
            <w:tcW w:w="340" w:type="pct"/>
            <w:hideMark/>
          </w:tcPr>
          <w:p w14:paraId="0B476EEC" w14:textId="77777777" w:rsidR="00EB0224" w:rsidRPr="008B2CFA" w:rsidRDefault="00EB0224" w:rsidP="00EB0224">
            <w:pPr>
              <w:rPr>
                <w:rFonts w:cstheme="minorHAnsi"/>
              </w:rPr>
            </w:pPr>
          </w:p>
        </w:tc>
        <w:tc>
          <w:tcPr>
            <w:tcW w:w="643" w:type="pct"/>
            <w:hideMark/>
          </w:tcPr>
          <w:p w14:paraId="4E7702A4" w14:textId="77777777" w:rsidR="00EB0224" w:rsidRPr="008B2CFA" w:rsidRDefault="00EB0224" w:rsidP="00EB0224">
            <w:pPr>
              <w:rPr>
                <w:rFonts w:cstheme="minorHAnsi"/>
              </w:rPr>
            </w:pPr>
          </w:p>
        </w:tc>
        <w:tc>
          <w:tcPr>
            <w:tcW w:w="340" w:type="pct"/>
            <w:hideMark/>
          </w:tcPr>
          <w:p w14:paraId="46AD1C2E" w14:textId="77777777" w:rsidR="00EB0224" w:rsidRPr="008B2CFA" w:rsidRDefault="00EB0224" w:rsidP="00EB0224">
            <w:pPr>
              <w:rPr>
                <w:rFonts w:cstheme="minorHAnsi"/>
              </w:rPr>
            </w:pPr>
          </w:p>
        </w:tc>
      </w:tr>
      <w:tr w:rsidR="00395782" w:rsidRPr="008B2CFA" w14:paraId="53745ACE" w14:textId="77777777" w:rsidTr="00395782">
        <w:tc>
          <w:tcPr>
            <w:tcW w:w="1159" w:type="pct"/>
            <w:hideMark/>
          </w:tcPr>
          <w:p w14:paraId="0C75734A" w14:textId="77777777" w:rsidR="00EB0224" w:rsidRPr="008B2CFA" w:rsidRDefault="00EB0224" w:rsidP="00EB0224">
            <w:pPr>
              <w:rPr>
                <w:rFonts w:cstheme="minorHAnsi"/>
              </w:rPr>
            </w:pPr>
            <w:r w:rsidRPr="008B2CFA">
              <w:rPr>
                <w:rFonts w:cstheme="minorHAnsi"/>
              </w:rPr>
              <w:t>   Depression/anxiety/emotional</w:t>
            </w:r>
          </w:p>
        </w:tc>
        <w:tc>
          <w:tcPr>
            <w:tcW w:w="791" w:type="pct"/>
            <w:hideMark/>
          </w:tcPr>
          <w:p w14:paraId="10D49A5A"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47323893"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6CB13CFC" w14:textId="77777777" w:rsidR="00EB0224" w:rsidRPr="008B2CFA" w:rsidRDefault="00EB0224" w:rsidP="00EB0224">
            <w:pPr>
              <w:rPr>
                <w:rFonts w:cstheme="minorHAnsi"/>
              </w:rPr>
            </w:pPr>
            <w:r w:rsidRPr="008B2CFA">
              <w:rPr>
                <w:rFonts w:cstheme="minorHAnsi"/>
              </w:rPr>
              <w:t>0.87</w:t>
            </w:r>
          </w:p>
        </w:tc>
        <w:tc>
          <w:tcPr>
            <w:tcW w:w="365" w:type="pct"/>
            <w:hideMark/>
          </w:tcPr>
          <w:p w14:paraId="667D8ABA" w14:textId="77777777" w:rsidR="00EB0224" w:rsidRPr="008B2CFA" w:rsidRDefault="00EB0224" w:rsidP="00EB0224">
            <w:pPr>
              <w:rPr>
                <w:rFonts w:cstheme="minorHAnsi"/>
              </w:rPr>
            </w:pPr>
            <w:r w:rsidRPr="008B2CFA">
              <w:rPr>
                <w:rFonts w:cstheme="minorHAnsi"/>
              </w:rPr>
              <w:t>[0.37, 2.04]</w:t>
            </w:r>
          </w:p>
        </w:tc>
        <w:tc>
          <w:tcPr>
            <w:tcW w:w="499" w:type="pct"/>
            <w:hideMark/>
          </w:tcPr>
          <w:p w14:paraId="793FF315" w14:textId="77777777" w:rsidR="00EB0224" w:rsidRPr="008B2CFA" w:rsidRDefault="00EB0224" w:rsidP="00EB0224">
            <w:pPr>
              <w:rPr>
                <w:rFonts w:cstheme="minorHAnsi"/>
              </w:rPr>
            </w:pPr>
            <w:r w:rsidRPr="008B2CFA">
              <w:rPr>
                <w:rFonts w:cstheme="minorHAnsi"/>
              </w:rPr>
              <w:t>0.59</w:t>
            </w:r>
          </w:p>
        </w:tc>
        <w:tc>
          <w:tcPr>
            <w:tcW w:w="340" w:type="pct"/>
            <w:hideMark/>
          </w:tcPr>
          <w:p w14:paraId="255D73F4" w14:textId="77777777" w:rsidR="00EB0224" w:rsidRPr="008B2CFA" w:rsidRDefault="00EB0224" w:rsidP="00EB0224">
            <w:pPr>
              <w:rPr>
                <w:rFonts w:cstheme="minorHAnsi"/>
              </w:rPr>
            </w:pPr>
            <w:r w:rsidRPr="008B2CFA">
              <w:rPr>
                <w:rFonts w:cstheme="minorHAnsi"/>
              </w:rPr>
              <w:t>[0.20, 1.75]</w:t>
            </w:r>
          </w:p>
        </w:tc>
        <w:tc>
          <w:tcPr>
            <w:tcW w:w="643" w:type="pct"/>
            <w:hideMark/>
          </w:tcPr>
          <w:p w14:paraId="0D360CEB" w14:textId="77777777" w:rsidR="00EB0224" w:rsidRPr="008B2CFA" w:rsidRDefault="00EB0224" w:rsidP="00EB0224">
            <w:pPr>
              <w:rPr>
                <w:rFonts w:cstheme="minorHAnsi"/>
              </w:rPr>
            </w:pPr>
            <w:r w:rsidRPr="008B2CFA">
              <w:rPr>
                <w:rFonts w:cstheme="minorHAnsi"/>
              </w:rPr>
              <w:t>1.97</w:t>
            </w:r>
          </w:p>
        </w:tc>
        <w:tc>
          <w:tcPr>
            <w:tcW w:w="340" w:type="pct"/>
            <w:hideMark/>
          </w:tcPr>
          <w:p w14:paraId="6D9A4C77" w14:textId="77777777" w:rsidR="00EB0224" w:rsidRPr="008B2CFA" w:rsidRDefault="00EB0224" w:rsidP="00EB0224">
            <w:pPr>
              <w:rPr>
                <w:rFonts w:cstheme="minorHAnsi"/>
              </w:rPr>
            </w:pPr>
            <w:r w:rsidRPr="008B2CFA">
              <w:rPr>
                <w:rFonts w:cstheme="minorHAnsi"/>
              </w:rPr>
              <w:t>[0.54, 7.12]</w:t>
            </w:r>
          </w:p>
        </w:tc>
      </w:tr>
      <w:tr w:rsidR="00395782" w:rsidRPr="008B2CFA" w14:paraId="3742FAFC" w14:textId="77777777" w:rsidTr="00395782">
        <w:tc>
          <w:tcPr>
            <w:tcW w:w="1159" w:type="pct"/>
            <w:hideMark/>
          </w:tcPr>
          <w:p w14:paraId="31CC6821" w14:textId="77777777" w:rsidR="00EB0224" w:rsidRPr="008B2CFA" w:rsidRDefault="00EB0224" w:rsidP="00EB0224">
            <w:pPr>
              <w:rPr>
                <w:rFonts w:cstheme="minorHAnsi"/>
              </w:rPr>
            </w:pPr>
            <w:r w:rsidRPr="008B2CFA">
              <w:rPr>
                <w:rFonts w:cstheme="minorHAnsi"/>
              </w:rPr>
              <w:t>   ADD/bipolar/schizophrenia</w:t>
            </w:r>
          </w:p>
        </w:tc>
        <w:tc>
          <w:tcPr>
            <w:tcW w:w="791" w:type="pct"/>
            <w:hideMark/>
          </w:tcPr>
          <w:p w14:paraId="09C384EC" w14:textId="77777777" w:rsidR="00EB0224" w:rsidRPr="008B2CFA" w:rsidRDefault="00EB0224" w:rsidP="00EB0224">
            <w:pPr>
              <w:rPr>
                <w:rFonts w:cstheme="minorHAnsi"/>
              </w:rPr>
            </w:pPr>
            <w:r w:rsidRPr="008B2CFA">
              <w:rPr>
                <w:rFonts w:cstheme="minorHAnsi"/>
              </w:rPr>
              <w:t>0</w:t>
            </w:r>
          </w:p>
        </w:tc>
        <w:tc>
          <w:tcPr>
            <w:tcW w:w="365" w:type="pct"/>
            <w:hideMark/>
          </w:tcPr>
          <w:p w14:paraId="2CCEF76D" w14:textId="77777777" w:rsidR="00EB0224" w:rsidRPr="008B2CFA" w:rsidRDefault="00EB0224" w:rsidP="00EB0224">
            <w:pPr>
              <w:rPr>
                <w:rFonts w:cstheme="minorHAnsi"/>
              </w:rPr>
            </w:pPr>
          </w:p>
        </w:tc>
        <w:tc>
          <w:tcPr>
            <w:tcW w:w="499" w:type="pct"/>
            <w:hideMark/>
          </w:tcPr>
          <w:p w14:paraId="1AF6D216" w14:textId="77777777" w:rsidR="00EB0224" w:rsidRPr="008B2CFA" w:rsidRDefault="00EB0224" w:rsidP="00EB0224">
            <w:pPr>
              <w:rPr>
                <w:rFonts w:cstheme="minorHAnsi"/>
              </w:rPr>
            </w:pPr>
          </w:p>
        </w:tc>
        <w:tc>
          <w:tcPr>
            <w:tcW w:w="365" w:type="pct"/>
            <w:hideMark/>
          </w:tcPr>
          <w:p w14:paraId="09E66665" w14:textId="77777777" w:rsidR="00EB0224" w:rsidRPr="008B2CFA" w:rsidRDefault="00EB0224" w:rsidP="00EB0224">
            <w:pPr>
              <w:rPr>
                <w:rFonts w:cstheme="minorHAnsi"/>
              </w:rPr>
            </w:pPr>
          </w:p>
        </w:tc>
        <w:tc>
          <w:tcPr>
            <w:tcW w:w="499" w:type="pct"/>
            <w:hideMark/>
          </w:tcPr>
          <w:p w14:paraId="66F2E058" w14:textId="77777777" w:rsidR="00EB0224" w:rsidRPr="008B2CFA" w:rsidRDefault="00EB0224" w:rsidP="00EB0224">
            <w:pPr>
              <w:rPr>
                <w:rFonts w:cstheme="minorHAnsi"/>
              </w:rPr>
            </w:pPr>
          </w:p>
        </w:tc>
        <w:tc>
          <w:tcPr>
            <w:tcW w:w="340" w:type="pct"/>
            <w:hideMark/>
          </w:tcPr>
          <w:p w14:paraId="0E957DE4" w14:textId="77777777" w:rsidR="00EB0224" w:rsidRPr="008B2CFA" w:rsidRDefault="00EB0224" w:rsidP="00EB0224">
            <w:pPr>
              <w:rPr>
                <w:rFonts w:cstheme="minorHAnsi"/>
              </w:rPr>
            </w:pPr>
          </w:p>
        </w:tc>
        <w:tc>
          <w:tcPr>
            <w:tcW w:w="643" w:type="pct"/>
            <w:hideMark/>
          </w:tcPr>
          <w:p w14:paraId="180B5937" w14:textId="77777777" w:rsidR="00EB0224" w:rsidRPr="008B2CFA" w:rsidRDefault="00EB0224" w:rsidP="00EB0224">
            <w:pPr>
              <w:rPr>
                <w:rFonts w:cstheme="minorHAnsi"/>
              </w:rPr>
            </w:pPr>
          </w:p>
        </w:tc>
        <w:tc>
          <w:tcPr>
            <w:tcW w:w="340" w:type="pct"/>
            <w:hideMark/>
          </w:tcPr>
          <w:p w14:paraId="066A4E1A" w14:textId="77777777" w:rsidR="00EB0224" w:rsidRPr="008B2CFA" w:rsidRDefault="00EB0224" w:rsidP="00EB0224">
            <w:pPr>
              <w:rPr>
                <w:rFonts w:cstheme="minorHAnsi"/>
              </w:rPr>
            </w:pPr>
          </w:p>
        </w:tc>
      </w:tr>
      <w:tr w:rsidR="00395782" w:rsidRPr="008B2CFA" w14:paraId="474C5320" w14:textId="77777777" w:rsidTr="00395782">
        <w:tc>
          <w:tcPr>
            <w:tcW w:w="1159" w:type="pct"/>
            <w:hideMark/>
          </w:tcPr>
          <w:p w14:paraId="1FA37096" w14:textId="77777777" w:rsidR="00EB0224" w:rsidRPr="008B2CFA" w:rsidRDefault="00EB0224" w:rsidP="00EB0224">
            <w:pPr>
              <w:rPr>
                <w:rFonts w:cstheme="minorHAnsi"/>
              </w:rPr>
            </w:pPr>
            <w:r w:rsidRPr="008B2CFA">
              <w:rPr>
                <w:rFonts w:cstheme="minorHAnsi"/>
              </w:rPr>
              <w:t>   FL with chronic condition</w:t>
            </w:r>
          </w:p>
        </w:tc>
        <w:tc>
          <w:tcPr>
            <w:tcW w:w="791" w:type="pct"/>
            <w:hideMark/>
          </w:tcPr>
          <w:p w14:paraId="5C22F891" w14:textId="77777777" w:rsidR="00EB0224" w:rsidRPr="008B2CFA" w:rsidRDefault="00EB0224" w:rsidP="00EB0224">
            <w:pPr>
              <w:rPr>
                <w:rFonts w:cstheme="minorHAnsi"/>
              </w:rPr>
            </w:pPr>
          </w:p>
        </w:tc>
        <w:tc>
          <w:tcPr>
            <w:tcW w:w="365" w:type="pct"/>
            <w:hideMark/>
          </w:tcPr>
          <w:p w14:paraId="44A6B6DB" w14:textId="77777777" w:rsidR="00EB0224" w:rsidRPr="008B2CFA" w:rsidRDefault="00EB0224" w:rsidP="00EB0224">
            <w:pPr>
              <w:rPr>
                <w:rFonts w:cstheme="minorHAnsi"/>
              </w:rPr>
            </w:pPr>
          </w:p>
        </w:tc>
        <w:tc>
          <w:tcPr>
            <w:tcW w:w="499" w:type="pct"/>
            <w:hideMark/>
          </w:tcPr>
          <w:p w14:paraId="4AC1C3C7" w14:textId="77777777" w:rsidR="00EB0224" w:rsidRPr="008B2CFA" w:rsidRDefault="00EB0224" w:rsidP="00EB0224">
            <w:pPr>
              <w:rPr>
                <w:rFonts w:cstheme="minorHAnsi"/>
              </w:rPr>
            </w:pPr>
          </w:p>
        </w:tc>
        <w:tc>
          <w:tcPr>
            <w:tcW w:w="365" w:type="pct"/>
            <w:hideMark/>
          </w:tcPr>
          <w:p w14:paraId="0680896E" w14:textId="77777777" w:rsidR="00EB0224" w:rsidRPr="008B2CFA" w:rsidRDefault="00EB0224" w:rsidP="00EB0224">
            <w:pPr>
              <w:rPr>
                <w:rFonts w:cstheme="minorHAnsi"/>
              </w:rPr>
            </w:pPr>
          </w:p>
        </w:tc>
        <w:tc>
          <w:tcPr>
            <w:tcW w:w="499" w:type="pct"/>
            <w:hideMark/>
          </w:tcPr>
          <w:p w14:paraId="0C24F62A" w14:textId="77777777" w:rsidR="00EB0224" w:rsidRPr="008B2CFA" w:rsidRDefault="00EB0224" w:rsidP="00EB0224">
            <w:pPr>
              <w:rPr>
                <w:rFonts w:cstheme="minorHAnsi"/>
              </w:rPr>
            </w:pPr>
          </w:p>
        </w:tc>
        <w:tc>
          <w:tcPr>
            <w:tcW w:w="340" w:type="pct"/>
            <w:hideMark/>
          </w:tcPr>
          <w:p w14:paraId="01045B64" w14:textId="77777777" w:rsidR="00EB0224" w:rsidRPr="008B2CFA" w:rsidRDefault="00EB0224" w:rsidP="00EB0224">
            <w:pPr>
              <w:rPr>
                <w:rFonts w:cstheme="minorHAnsi"/>
              </w:rPr>
            </w:pPr>
          </w:p>
        </w:tc>
        <w:tc>
          <w:tcPr>
            <w:tcW w:w="643" w:type="pct"/>
            <w:hideMark/>
          </w:tcPr>
          <w:p w14:paraId="1F32AC4D" w14:textId="77777777" w:rsidR="00EB0224" w:rsidRPr="008B2CFA" w:rsidRDefault="00EB0224" w:rsidP="00EB0224">
            <w:pPr>
              <w:rPr>
                <w:rFonts w:cstheme="minorHAnsi"/>
              </w:rPr>
            </w:pPr>
          </w:p>
        </w:tc>
        <w:tc>
          <w:tcPr>
            <w:tcW w:w="340" w:type="pct"/>
            <w:hideMark/>
          </w:tcPr>
          <w:p w14:paraId="7608B673" w14:textId="77777777" w:rsidR="00EB0224" w:rsidRPr="008B2CFA" w:rsidRDefault="00EB0224" w:rsidP="00EB0224">
            <w:pPr>
              <w:rPr>
                <w:rFonts w:cstheme="minorHAnsi"/>
              </w:rPr>
            </w:pPr>
          </w:p>
        </w:tc>
      </w:tr>
      <w:tr w:rsidR="00395782" w:rsidRPr="008B2CFA" w14:paraId="3D7909F6" w14:textId="77777777" w:rsidTr="00395782">
        <w:tc>
          <w:tcPr>
            <w:tcW w:w="1159" w:type="pct"/>
            <w:hideMark/>
          </w:tcPr>
          <w:p w14:paraId="561DBFBA" w14:textId="77777777" w:rsidR="00EB0224" w:rsidRPr="008B2CFA" w:rsidRDefault="00EB0224" w:rsidP="00EB0224">
            <w:pPr>
              <w:rPr>
                <w:rFonts w:cstheme="minorHAnsi"/>
              </w:rPr>
            </w:pPr>
            <w:r w:rsidRPr="008B2CFA">
              <w:rPr>
                <w:rFonts w:cstheme="minorHAnsi"/>
              </w:rPr>
              <w:t>   Yes</w:t>
            </w:r>
          </w:p>
        </w:tc>
        <w:tc>
          <w:tcPr>
            <w:tcW w:w="791" w:type="pct"/>
            <w:hideMark/>
          </w:tcPr>
          <w:p w14:paraId="4E5118E3"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18349FE6"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35E6EF74" w14:textId="77777777" w:rsidR="00EB0224" w:rsidRPr="008B2CFA" w:rsidRDefault="00EB0224" w:rsidP="00EB0224">
            <w:pPr>
              <w:rPr>
                <w:rFonts w:cstheme="minorHAnsi"/>
              </w:rPr>
            </w:pPr>
            <w:r w:rsidRPr="008B2CFA">
              <w:rPr>
                <w:rFonts w:cstheme="minorHAnsi"/>
              </w:rPr>
              <w:t>2.68</w:t>
            </w:r>
          </w:p>
        </w:tc>
        <w:tc>
          <w:tcPr>
            <w:tcW w:w="365" w:type="pct"/>
            <w:hideMark/>
          </w:tcPr>
          <w:p w14:paraId="777D181E" w14:textId="77777777" w:rsidR="00EB0224" w:rsidRPr="008B2CFA" w:rsidRDefault="00EB0224" w:rsidP="00EB0224">
            <w:pPr>
              <w:rPr>
                <w:rFonts w:cstheme="minorHAnsi"/>
              </w:rPr>
            </w:pPr>
            <w:r w:rsidRPr="008B2CFA">
              <w:rPr>
                <w:rFonts w:cstheme="minorHAnsi"/>
              </w:rPr>
              <w:t>[0.05, 3.35]</w:t>
            </w:r>
          </w:p>
        </w:tc>
        <w:tc>
          <w:tcPr>
            <w:tcW w:w="499" w:type="pct"/>
            <w:hideMark/>
          </w:tcPr>
          <w:p w14:paraId="15133515" w14:textId="77777777" w:rsidR="00EB0224" w:rsidRPr="008B2CFA" w:rsidRDefault="00EB0224" w:rsidP="00EB0224">
            <w:pPr>
              <w:rPr>
                <w:rFonts w:cstheme="minorHAnsi"/>
              </w:rPr>
            </w:pPr>
            <w:r w:rsidRPr="008B2CFA">
              <w:rPr>
                <w:rFonts w:cstheme="minorHAnsi"/>
              </w:rPr>
              <w:t>0.37</w:t>
            </w:r>
          </w:p>
        </w:tc>
        <w:tc>
          <w:tcPr>
            <w:tcW w:w="340" w:type="pct"/>
            <w:hideMark/>
          </w:tcPr>
          <w:p w14:paraId="1CE8159D" w14:textId="77777777" w:rsidR="00EB0224" w:rsidRPr="008B2CFA" w:rsidRDefault="00EB0224" w:rsidP="00EB0224">
            <w:pPr>
              <w:rPr>
                <w:rFonts w:cstheme="minorHAnsi"/>
              </w:rPr>
            </w:pPr>
            <w:r w:rsidRPr="008B2CFA">
              <w:rPr>
                <w:rFonts w:cstheme="minorHAnsi"/>
              </w:rPr>
              <w:t>[0.09, 1.52]</w:t>
            </w:r>
          </w:p>
        </w:tc>
        <w:tc>
          <w:tcPr>
            <w:tcW w:w="643" w:type="pct"/>
            <w:hideMark/>
          </w:tcPr>
          <w:p w14:paraId="0E91D73E"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40" w:type="pct"/>
            <w:hideMark/>
          </w:tcPr>
          <w:p w14:paraId="0BFB29A3"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r>
      <w:tr w:rsidR="00395782" w:rsidRPr="008B2CFA" w14:paraId="163474CA" w14:textId="77777777" w:rsidTr="00395782">
        <w:tc>
          <w:tcPr>
            <w:tcW w:w="1159" w:type="pct"/>
            <w:hideMark/>
          </w:tcPr>
          <w:p w14:paraId="67800199" w14:textId="77777777" w:rsidR="00EB0224" w:rsidRPr="008B2CFA" w:rsidRDefault="00EB0224" w:rsidP="00EB0224">
            <w:pPr>
              <w:rPr>
                <w:rFonts w:cstheme="minorHAnsi"/>
              </w:rPr>
            </w:pPr>
            <w:r w:rsidRPr="008B2CFA">
              <w:rPr>
                <w:rFonts w:cstheme="minorHAnsi"/>
              </w:rPr>
              <w:t>   No</w:t>
            </w:r>
          </w:p>
        </w:tc>
        <w:tc>
          <w:tcPr>
            <w:tcW w:w="791" w:type="pct"/>
            <w:hideMark/>
          </w:tcPr>
          <w:p w14:paraId="34CA459E" w14:textId="77777777" w:rsidR="00EB0224" w:rsidRPr="008B2CFA" w:rsidRDefault="00EB0224" w:rsidP="00EB0224">
            <w:pPr>
              <w:rPr>
                <w:rFonts w:cstheme="minorHAnsi"/>
              </w:rPr>
            </w:pPr>
            <w:r w:rsidRPr="008B2CFA">
              <w:rPr>
                <w:rFonts w:cstheme="minorHAnsi"/>
              </w:rPr>
              <w:t>0</w:t>
            </w:r>
          </w:p>
        </w:tc>
        <w:tc>
          <w:tcPr>
            <w:tcW w:w="365" w:type="pct"/>
            <w:hideMark/>
          </w:tcPr>
          <w:p w14:paraId="4EDD7B9D" w14:textId="77777777" w:rsidR="00EB0224" w:rsidRPr="008B2CFA" w:rsidRDefault="00EB0224" w:rsidP="00EB0224">
            <w:pPr>
              <w:rPr>
                <w:rFonts w:cstheme="minorHAnsi"/>
              </w:rPr>
            </w:pPr>
          </w:p>
        </w:tc>
        <w:tc>
          <w:tcPr>
            <w:tcW w:w="499" w:type="pct"/>
            <w:hideMark/>
          </w:tcPr>
          <w:p w14:paraId="21DC1F3D" w14:textId="77777777" w:rsidR="00EB0224" w:rsidRPr="008B2CFA" w:rsidRDefault="00EB0224" w:rsidP="00EB0224">
            <w:pPr>
              <w:rPr>
                <w:rFonts w:cstheme="minorHAnsi"/>
              </w:rPr>
            </w:pPr>
          </w:p>
        </w:tc>
        <w:tc>
          <w:tcPr>
            <w:tcW w:w="365" w:type="pct"/>
            <w:hideMark/>
          </w:tcPr>
          <w:p w14:paraId="14A71B8A" w14:textId="77777777" w:rsidR="00EB0224" w:rsidRPr="008B2CFA" w:rsidRDefault="00EB0224" w:rsidP="00EB0224">
            <w:pPr>
              <w:rPr>
                <w:rFonts w:cstheme="minorHAnsi"/>
              </w:rPr>
            </w:pPr>
          </w:p>
        </w:tc>
        <w:tc>
          <w:tcPr>
            <w:tcW w:w="499" w:type="pct"/>
            <w:hideMark/>
          </w:tcPr>
          <w:p w14:paraId="69D82F55" w14:textId="77777777" w:rsidR="00EB0224" w:rsidRPr="008B2CFA" w:rsidRDefault="00EB0224" w:rsidP="00EB0224">
            <w:pPr>
              <w:rPr>
                <w:rFonts w:cstheme="minorHAnsi"/>
              </w:rPr>
            </w:pPr>
          </w:p>
        </w:tc>
        <w:tc>
          <w:tcPr>
            <w:tcW w:w="340" w:type="pct"/>
            <w:hideMark/>
          </w:tcPr>
          <w:p w14:paraId="259CC48B" w14:textId="77777777" w:rsidR="00EB0224" w:rsidRPr="008B2CFA" w:rsidRDefault="00EB0224" w:rsidP="00EB0224">
            <w:pPr>
              <w:rPr>
                <w:rFonts w:cstheme="minorHAnsi"/>
              </w:rPr>
            </w:pPr>
          </w:p>
        </w:tc>
        <w:tc>
          <w:tcPr>
            <w:tcW w:w="643" w:type="pct"/>
            <w:hideMark/>
          </w:tcPr>
          <w:p w14:paraId="0A2CDB38" w14:textId="77777777" w:rsidR="00EB0224" w:rsidRPr="008B2CFA" w:rsidRDefault="00EB0224" w:rsidP="00EB0224">
            <w:pPr>
              <w:rPr>
                <w:rFonts w:cstheme="minorHAnsi"/>
              </w:rPr>
            </w:pPr>
          </w:p>
        </w:tc>
        <w:tc>
          <w:tcPr>
            <w:tcW w:w="340" w:type="pct"/>
            <w:hideMark/>
          </w:tcPr>
          <w:p w14:paraId="75E2BB32" w14:textId="77777777" w:rsidR="00EB0224" w:rsidRPr="008B2CFA" w:rsidRDefault="00EB0224" w:rsidP="00EB0224">
            <w:pPr>
              <w:rPr>
                <w:rFonts w:cstheme="minorHAnsi"/>
              </w:rPr>
            </w:pPr>
          </w:p>
        </w:tc>
      </w:tr>
      <w:tr w:rsidR="00395782" w:rsidRPr="008B2CFA" w14:paraId="6476BECB" w14:textId="77777777" w:rsidTr="00395782">
        <w:tc>
          <w:tcPr>
            <w:tcW w:w="1159" w:type="pct"/>
            <w:hideMark/>
          </w:tcPr>
          <w:p w14:paraId="7571142A" w14:textId="77777777" w:rsidR="00EB0224" w:rsidRPr="008B2CFA" w:rsidRDefault="00EB0224" w:rsidP="00EB0224">
            <w:pPr>
              <w:rPr>
                <w:rFonts w:cstheme="minorHAnsi"/>
              </w:rPr>
            </w:pPr>
            <w:r w:rsidRPr="008B2CFA">
              <w:rPr>
                <w:rFonts w:cstheme="minorHAnsi"/>
              </w:rPr>
              <w:t>  Perceived providers’ CC</w:t>
            </w:r>
          </w:p>
        </w:tc>
        <w:tc>
          <w:tcPr>
            <w:tcW w:w="791" w:type="pct"/>
            <w:hideMark/>
          </w:tcPr>
          <w:p w14:paraId="0E1F8499" w14:textId="77777777" w:rsidR="00EB0224" w:rsidRPr="008B2CFA" w:rsidRDefault="00EB0224" w:rsidP="00EB0224">
            <w:pPr>
              <w:rPr>
                <w:rFonts w:cstheme="minorHAnsi"/>
              </w:rPr>
            </w:pPr>
          </w:p>
        </w:tc>
        <w:tc>
          <w:tcPr>
            <w:tcW w:w="365" w:type="pct"/>
            <w:hideMark/>
          </w:tcPr>
          <w:p w14:paraId="6A2EA670" w14:textId="77777777" w:rsidR="00EB0224" w:rsidRPr="008B2CFA" w:rsidRDefault="00EB0224" w:rsidP="00EB0224">
            <w:pPr>
              <w:rPr>
                <w:rFonts w:cstheme="minorHAnsi"/>
              </w:rPr>
            </w:pPr>
          </w:p>
        </w:tc>
        <w:tc>
          <w:tcPr>
            <w:tcW w:w="499" w:type="pct"/>
            <w:hideMark/>
          </w:tcPr>
          <w:p w14:paraId="1AB4141F" w14:textId="77777777" w:rsidR="00EB0224" w:rsidRPr="008B2CFA" w:rsidRDefault="00EB0224" w:rsidP="00EB0224">
            <w:pPr>
              <w:rPr>
                <w:rFonts w:cstheme="minorHAnsi"/>
              </w:rPr>
            </w:pPr>
          </w:p>
        </w:tc>
        <w:tc>
          <w:tcPr>
            <w:tcW w:w="365" w:type="pct"/>
            <w:hideMark/>
          </w:tcPr>
          <w:p w14:paraId="09749F4A" w14:textId="77777777" w:rsidR="00EB0224" w:rsidRPr="008B2CFA" w:rsidRDefault="00EB0224" w:rsidP="00EB0224">
            <w:pPr>
              <w:rPr>
                <w:rFonts w:cstheme="minorHAnsi"/>
              </w:rPr>
            </w:pPr>
          </w:p>
        </w:tc>
        <w:tc>
          <w:tcPr>
            <w:tcW w:w="499" w:type="pct"/>
            <w:hideMark/>
          </w:tcPr>
          <w:p w14:paraId="5A0F8BEF" w14:textId="77777777" w:rsidR="00EB0224" w:rsidRPr="008B2CFA" w:rsidRDefault="00EB0224" w:rsidP="00EB0224">
            <w:pPr>
              <w:rPr>
                <w:rFonts w:cstheme="minorHAnsi"/>
              </w:rPr>
            </w:pPr>
          </w:p>
        </w:tc>
        <w:tc>
          <w:tcPr>
            <w:tcW w:w="340" w:type="pct"/>
            <w:hideMark/>
          </w:tcPr>
          <w:p w14:paraId="2178368E" w14:textId="77777777" w:rsidR="00EB0224" w:rsidRPr="008B2CFA" w:rsidRDefault="00EB0224" w:rsidP="00EB0224">
            <w:pPr>
              <w:rPr>
                <w:rFonts w:cstheme="minorHAnsi"/>
              </w:rPr>
            </w:pPr>
          </w:p>
        </w:tc>
        <w:tc>
          <w:tcPr>
            <w:tcW w:w="643" w:type="pct"/>
            <w:hideMark/>
          </w:tcPr>
          <w:p w14:paraId="1BD19A30" w14:textId="77777777" w:rsidR="00EB0224" w:rsidRPr="008B2CFA" w:rsidRDefault="00EB0224" w:rsidP="00EB0224">
            <w:pPr>
              <w:rPr>
                <w:rFonts w:cstheme="minorHAnsi"/>
              </w:rPr>
            </w:pPr>
          </w:p>
        </w:tc>
        <w:tc>
          <w:tcPr>
            <w:tcW w:w="340" w:type="pct"/>
            <w:hideMark/>
          </w:tcPr>
          <w:p w14:paraId="5314EA8B" w14:textId="77777777" w:rsidR="00EB0224" w:rsidRPr="008B2CFA" w:rsidRDefault="00EB0224" w:rsidP="00EB0224">
            <w:pPr>
              <w:rPr>
                <w:rFonts w:cstheme="minorHAnsi"/>
              </w:rPr>
            </w:pPr>
          </w:p>
        </w:tc>
      </w:tr>
      <w:tr w:rsidR="00395782" w:rsidRPr="008B2CFA" w14:paraId="75795A4B" w14:textId="77777777" w:rsidTr="00395782">
        <w:tc>
          <w:tcPr>
            <w:tcW w:w="1159" w:type="pct"/>
            <w:hideMark/>
          </w:tcPr>
          <w:p w14:paraId="3A826BF4" w14:textId="77777777" w:rsidR="00EB0224" w:rsidRPr="008B2CFA" w:rsidRDefault="00EB0224" w:rsidP="00EB0224">
            <w:pPr>
              <w:rPr>
                <w:rFonts w:cstheme="minorHAnsi"/>
              </w:rPr>
            </w:pPr>
            <w:r w:rsidRPr="008B2CFA">
              <w:rPr>
                <w:rFonts w:cstheme="minorHAnsi"/>
              </w:rPr>
              <w:t>   Yes</w:t>
            </w:r>
          </w:p>
        </w:tc>
        <w:tc>
          <w:tcPr>
            <w:tcW w:w="791" w:type="pct"/>
            <w:hideMark/>
          </w:tcPr>
          <w:p w14:paraId="3874534C"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365" w:type="pct"/>
            <w:hideMark/>
          </w:tcPr>
          <w:p w14:paraId="61AC5469" w14:textId="77777777" w:rsidR="00EB0224" w:rsidRPr="008B2CFA" w:rsidRDefault="00EB0224" w:rsidP="00EB0224">
            <w:pPr>
              <w:rPr>
                <w:rFonts w:cstheme="minorHAnsi"/>
              </w:rPr>
            </w:pPr>
            <w:r w:rsidRPr="008B2CFA">
              <w:rPr>
                <w:rFonts w:cstheme="minorHAnsi"/>
              </w:rPr>
              <w:t>-</w:t>
            </w:r>
            <w:r w:rsidRPr="008B2CFA">
              <w:rPr>
                <w:rFonts w:cstheme="minorHAnsi"/>
                <w:vertAlign w:val="superscript"/>
              </w:rPr>
              <w:t xml:space="preserve"> b </w:t>
            </w:r>
          </w:p>
        </w:tc>
        <w:tc>
          <w:tcPr>
            <w:tcW w:w="499" w:type="pct"/>
            <w:hideMark/>
          </w:tcPr>
          <w:p w14:paraId="2B2F3D20" w14:textId="77777777" w:rsidR="00EB0224" w:rsidRPr="008B2CFA" w:rsidRDefault="00EB0224" w:rsidP="00EB0224">
            <w:pPr>
              <w:rPr>
                <w:rFonts w:cstheme="minorHAnsi"/>
              </w:rPr>
            </w:pPr>
            <w:r w:rsidRPr="008B2CFA">
              <w:rPr>
                <w:rFonts w:cstheme="minorHAnsi"/>
              </w:rPr>
              <w:t>0.81</w:t>
            </w:r>
          </w:p>
        </w:tc>
        <w:tc>
          <w:tcPr>
            <w:tcW w:w="365" w:type="pct"/>
            <w:hideMark/>
          </w:tcPr>
          <w:p w14:paraId="4E48CD90" w14:textId="77777777" w:rsidR="00EB0224" w:rsidRPr="008B2CFA" w:rsidRDefault="00EB0224" w:rsidP="00EB0224">
            <w:pPr>
              <w:rPr>
                <w:rFonts w:cstheme="minorHAnsi"/>
              </w:rPr>
            </w:pPr>
            <w:r w:rsidRPr="008B2CFA">
              <w:rPr>
                <w:rFonts w:cstheme="minorHAnsi"/>
              </w:rPr>
              <w:t>[0.50, 1.30]</w:t>
            </w:r>
          </w:p>
        </w:tc>
        <w:tc>
          <w:tcPr>
            <w:tcW w:w="499" w:type="pct"/>
            <w:hideMark/>
          </w:tcPr>
          <w:p w14:paraId="5A02FE74" w14:textId="77777777" w:rsidR="00EB0224" w:rsidRPr="008B2CFA" w:rsidRDefault="00EB0224" w:rsidP="00EB0224">
            <w:pPr>
              <w:rPr>
                <w:rFonts w:cstheme="minorHAnsi"/>
              </w:rPr>
            </w:pPr>
            <w:r w:rsidRPr="008B2CFA">
              <w:rPr>
                <w:rFonts w:cstheme="minorHAnsi"/>
              </w:rPr>
              <w:t>0.67</w:t>
            </w:r>
          </w:p>
        </w:tc>
        <w:tc>
          <w:tcPr>
            <w:tcW w:w="340" w:type="pct"/>
            <w:hideMark/>
          </w:tcPr>
          <w:p w14:paraId="3FE88C9F" w14:textId="77777777" w:rsidR="00EB0224" w:rsidRPr="008B2CFA" w:rsidRDefault="00EB0224" w:rsidP="00EB0224">
            <w:pPr>
              <w:rPr>
                <w:rFonts w:cstheme="minorHAnsi"/>
              </w:rPr>
            </w:pPr>
            <w:r w:rsidRPr="008B2CFA">
              <w:rPr>
                <w:rFonts w:cstheme="minorHAnsi"/>
              </w:rPr>
              <w:t>[0.33, 1.38]</w:t>
            </w:r>
          </w:p>
        </w:tc>
        <w:tc>
          <w:tcPr>
            <w:tcW w:w="643" w:type="pct"/>
            <w:hideMark/>
          </w:tcPr>
          <w:p w14:paraId="5767797D" w14:textId="77777777" w:rsidR="00EB0224" w:rsidRPr="008B2CFA" w:rsidRDefault="00EB0224" w:rsidP="00EB0224">
            <w:pPr>
              <w:rPr>
                <w:rFonts w:cstheme="minorHAnsi"/>
              </w:rPr>
            </w:pPr>
            <w:r w:rsidRPr="008B2CFA">
              <w:rPr>
                <w:rFonts w:cstheme="minorHAnsi"/>
              </w:rPr>
              <w:t>0.86</w:t>
            </w:r>
          </w:p>
        </w:tc>
        <w:tc>
          <w:tcPr>
            <w:tcW w:w="340" w:type="pct"/>
            <w:hideMark/>
          </w:tcPr>
          <w:p w14:paraId="37ACA66C" w14:textId="77777777" w:rsidR="00EB0224" w:rsidRPr="008B2CFA" w:rsidRDefault="00EB0224" w:rsidP="00EB0224">
            <w:pPr>
              <w:rPr>
                <w:rFonts w:cstheme="minorHAnsi"/>
              </w:rPr>
            </w:pPr>
            <w:r w:rsidRPr="008B2CFA">
              <w:rPr>
                <w:rFonts w:cstheme="minorHAnsi"/>
              </w:rPr>
              <w:t>[0.47, 1.58]</w:t>
            </w:r>
          </w:p>
        </w:tc>
      </w:tr>
      <w:tr w:rsidR="00395782" w:rsidRPr="008B2CFA" w14:paraId="2F53E3B1" w14:textId="77777777" w:rsidTr="00395782">
        <w:tc>
          <w:tcPr>
            <w:tcW w:w="1159" w:type="pct"/>
            <w:hideMark/>
          </w:tcPr>
          <w:p w14:paraId="4B89E003" w14:textId="77777777" w:rsidR="00EB0224" w:rsidRPr="008B2CFA" w:rsidRDefault="00EB0224" w:rsidP="00EB0224">
            <w:pPr>
              <w:rPr>
                <w:rFonts w:cstheme="minorHAnsi"/>
              </w:rPr>
            </w:pPr>
            <w:r w:rsidRPr="008B2CFA">
              <w:rPr>
                <w:rFonts w:cstheme="minorHAnsi"/>
              </w:rPr>
              <w:t>   No</w:t>
            </w:r>
          </w:p>
        </w:tc>
        <w:tc>
          <w:tcPr>
            <w:tcW w:w="791" w:type="pct"/>
            <w:hideMark/>
          </w:tcPr>
          <w:p w14:paraId="0363BB2B" w14:textId="77777777" w:rsidR="00EB0224" w:rsidRPr="008B2CFA" w:rsidRDefault="00EB0224" w:rsidP="00EB0224">
            <w:pPr>
              <w:rPr>
                <w:rFonts w:cstheme="minorHAnsi"/>
              </w:rPr>
            </w:pPr>
            <w:r w:rsidRPr="008B2CFA">
              <w:rPr>
                <w:rFonts w:cstheme="minorHAnsi"/>
              </w:rPr>
              <w:t>0</w:t>
            </w:r>
          </w:p>
        </w:tc>
        <w:tc>
          <w:tcPr>
            <w:tcW w:w="365" w:type="pct"/>
            <w:hideMark/>
          </w:tcPr>
          <w:p w14:paraId="24101F90" w14:textId="77777777" w:rsidR="00EB0224" w:rsidRPr="008B2CFA" w:rsidRDefault="00EB0224" w:rsidP="00EB0224">
            <w:pPr>
              <w:rPr>
                <w:rFonts w:cstheme="minorHAnsi"/>
              </w:rPr>
            </w:pPr>
          </w:p>
        </w:tc>
        <w:tc>
          <w:tcPr>
            <w:tcW w:w="499" w:type="pct"/>
            <w:hideMark/>
          </w:tcPr>
          <w:p w14:paraId="1997A0F8" w14:textId="77777777" w:rsidR="00EB0224" w:rsidRPr="008B2CFA" w:rsidRDefault="00EB0224" w:rsidP="00EB0224">
            <w:pPr>
              <w:rPr>
                <w:rFonts w:cstheme="minorHAnsi"/>
              </w:rPr>
            </w:pPr>
          </w:p>
        </w:tc>
        <w:tc>
          <w:tcPr>
            <w:tcW w:w="365" w:type="pct"/>
            <w:hideMark/>
          </w:tcPr>
          <w:p w14:paraId="690712C6" w14:textId="77777777" w:rsidR="00EB0224" w:rsidRPr="008B2CFA" w:rsidRDefault="00EB0224" w:rsidP="00EB0224">
            <w:pPr>
              <w:rPr>
                <w:rFonts w:cstheme="minorHAnsi"/>
              </w:rPr>
            </w:pPr>
          </w:p>
        </w:tc>
        <w:tc>
          <w:tcPr>
            <w:tcW w:w="499" w:type="pct"/>
            <w:hideMark/>
          </w:tcPr>
          <w:p w14:paraId="4F68171C" w14:textId="77777777" w:rsidR="00EB0224" w:rsidRPr="008B2CFA" w:rsidRDefault="00EB0224" w:rsidP="00EB0224">
            <w:pPr>
              <w:rPr>
                <w:rFonts w:cstheme="minorHAnsi"/>
              </w:rPr>
            </w:pPr>
          </w:p>
        </w:tc>
        <w:tc>
          <w:tcPr>
            <w:tcW w:w="340" w:type="pct"/>
            <w:hideMark/>
          </w:tcPr>
          <w:p w14:paraId="674B7D90" w14:textId="77777777" w:rsidR="00EB0224" w:rsidRPr="008B2CFA" w:rsidRDefault="00EB0224" w:rsidP="00EB0224">
            <w:pPr>
              <w:rPr>
                <w:rFonts w:cstheme="minorHAnsi"/>
              </w:rPr>
            </w:pPr>
          </w:p>
        </w:tc>
        <w:tc>
          <w:tcPr>
            <w:tcW w:w="643" w:type="pct"/>
            <w:hideMark/>
          </w:tcPr>
          <w:p w14:paraId="561CE8D5" w14:textId="77777777" w:rsidR="00EB0224" w:rsidRPr="008B2CFA" w:rsidRDefault="00EB0224" w:rsidP="00EB0224">
            <w:pPr>
              <w:rPr>
                <w:rFonts w:cstheme="minorHAnsi"/>
              </w:rPr>
            </w:pPr>
          </w:p>
        </w:tc>
        <w:tc>
          <w:tcPr>
            <w:tcW w:w="340" w:type="pct"/>
            <w:hideMark/>
          </w:tcPr>
          <w:p w14:paraId="2E1D2652" w14:textId="77777777" w:rsidR="00EB0224" w:rsidRPr="008B2CFA" w:rsidRDefault="00EB0224" w:rsidP="00EB0224">
            <w:pPr>
              <w:rPr>
                <w:rFonts w:cstheme="minorHAnsi"/>
              </w:rPr>
            </w:pPr>
          </w:p>
        </w:tc>
      </w:tr>
      <w:tr w:rsidR="00395782" w:rsidRPr="008B2CFA" w14:paraId="07B68DBC" w14:textId="77777777" w:rsidTr="00395782">
        <w:tc>
          <w:tcPr>
            <w:tcW w:w="1159" w:type="pct"/>
            <w:hideMark/>
          </w:tcPr>
          <w:p w14:paraId="4052D737" w14:textId="77777777" w:rsidR="00EB0224" w:rsidRPr="008B2CFA" w:rsidRDefault="00EB0224" w:rsidP="00EB0224">
            <w:pPr>
              <w:rPr>
                <w:rFonts w:cstheme="minorHAnsi"/>
              </w:rPr>
            </w:pPr>
            <w:r w:rsidRPr="008B2CFA">
              <w:rPr>
                <w:rFonts w:cstheme="minorHAnsi"/>
              </w:rPr>
              <w:t>  Psychological distress</w:t>
            </w:r>
          </w:p>
        </w:tc>
        <w:tc>
          <w:tcPr>
            <w:tcW w:w="791" w:type="pct"/>
            <w:hideMark/>
          </w:tcPr>
          <w:p w14:paraId="4517319F" w14:textId="77777777" w:rsidR="00EB0224" w:rsidRPr="008B2CFA" w:rsidRDefault="00EB0224" w:rsidP="00EB0224">
            <w:pPr>
              <w:rPr>
                <w:rFonts w:cstheme="minorHAnsi"/>
              </w:rPr>
            </w:pPr>
          </w:p>
        </w:tc>
        <w:tc>
          <w:tcPr>
            <w:tcW w:w="365" w:type="pct"/>
            <w:hideMark/>
          </w:tcPr>
          <w:p w14:paraId="25D77608" w14:textId="77777777" w:rsidR="00EB0224" w:rsidRPr="008B2CFA" w:rsidRDefault="00EB0224" w:rsidP="00EB0224">
            <w:pPr>
              <w:rPr>
                <w:rFonts w:cstheme="minorHAnsi"/>
              </w:rPr>
            </w:pPr>
          </w:p>
        </w:tc>
        <w:tc>
          <w:tcPr>
            <w:tcW w:w="499" w:type="pct"/>
            <w:hideMark/>
          </w:tcPr>
          <w:p w14:paraId="55D7DF81" w14:textId="77777777" w:rsidR="00EB0224" w:rsidRPr="008B2CFA" w:rsidRDefault="00EB0224" w:rsidP="00EB0224">
            <w:pPr>
              <w:rPr>
                <w:rFonts w:cstheme="minorHAnsi"/>
              </w:rPr>
            </w:pPr>
          </w:p>
        </w:tc>
        <w:tc>
          <w:tcPr>
            <w:tcW w:w="365" w:type="pct"/>
            <w:hideMark/>
          </w:tcPr>
          <w:p w14:paraId="55A64675" w14:textId="77777777" w:rsidR="00EB0224" w:rsidRPr="008B2CFA" w:rsidRDefault="00EB0224" w:rsidP="00EB0224">
            <w:pPr>
              <w:rPr>
                <w:rFonts w:cstheme="minorHAnsi"/>
              </w:rPr>
            </w:pPr>
          </w:p>
        </w:tc>
        <w:tc>
          <w:tcPr>
            <w:tcW w:w="499" w:type="pct"/>
            <w:hideMark/>
          </w:tcPr>
          <w:p w14:paraId="66E9D43D" w14:textId="77777777" w:rsidR="00EB0224" w:rsidRPr="008B2CFA" w:rsidRDefault="00EB0224" w:rsidP="00EB0224">
            <w:pPr>
              <w:rPr>
                <w:rFonts w:cstheme="minorHAnsi"/>
              </w:rPr>
            </w:pPr>
          </w:p>
        </w:tc>
        <w:tc>
          <w:tcPr>
            <w:tcW w:w="340" w:type="pct"/>
            <w:hideMark/>
          </w:tcPr>
          <w:p w14:paraId="33800AEB" w14:textId="77777777" w:rsidR="00EB0224" w:rsidRPr="008B2CFA" w:rsidRDefault="00EB0224" w:rsidP="00EB0224">
            <w:pPr>
              <w:rPr>
                <w:rFonts w:cstheme="minorHAnsi"/>
              </w:rPr>
            </w:pPr>
          </w:p>
        </w:tc>
        <w:tc>
          <w:tcPr>
            <w:tcW w:w="643" w:type="pct"/>
            <w:hideMark/>
          </w:tcPr>
          <w:p w14:paraId="522F9C48" w14:textId="77777777" w:rsidR="00EB0224" w:rsidRPr="008B2CFA" w:rsidRDefault="00EB0224" w:rsidP="00EB0224">
            <w:pPr>
              <w:rPr>
                <w:rFonts w:cstheme="minorHAnsi"/>
              </w:rPr>
            </w:pPr>
          </w:p>
        </w:tc>
        <w:tc>
          <w:tcPr>
            <w:tcW w:w="340" w:type="pct"/>
            <w:hideMark/>
          </w:tcPr>
          <w:p w14:paraId="078B57DE" w14:textId="77777777" w:rsidR="00EB0224" w:rsidRPr="008B2CFA" w:rsidRDefault="00EB0224" w:rsidP="00EB0224">
            <w:pPr>
              <w:rPr>
                <w:rFonts w:cstheme="minorHAnsi"/>
              </w:rPr>
            </w:pPr>
          </w:p>
        </w:tc>
      </w:tr>
      <w:tr w:rsidR="00395782" w:rsidRPr="008B2CFA" w14:paraId="48E76DF5" w14:textId="77777777" w:rsidTr="00395782">
        <w:tc>
          <w:tcPr>
            <w:tcW w:w="1159" w:type="pct"/>
            <w:hideMark/>
          </w:tcPr>
          <w:p w14:paraId="01680D9D" w14:textId="77777777" w:rsidR="00EB0224" w:rsidRPr="008B2CFA" w:rsidRDefault="00EB0224" w:rsidP="00EB0224">
            <w:pPr>
              <w:rPr>
                <w:rFonts w:cstheme="minorHAnsi"/>
              </w:rPr>
            </w:pPr>
            <w:r w:rsidRPr="008B2CFA">
              <w:rPr>
                <w:rFonts w:cstheme="minorHAnsi"/>
              </w:rPr>
              <w:t>   Yes</w:t>
            </w:r>
          </w:p>
        </w:tc>
        <w:tc>
          <w:tcPr>
            <w:tcW w:w="791" w:type="pct"/>
            <w:hideMark/>
          </w:tcPr>
          <w:p w14:paraId="0FDEE8E0" w14:textId="77777777" w:rsidR="00EB0224" w:rsidRPr="008B2CFA" w:rsidRDefault="00EB0224" w:rsidP="00EB0224">
            <w:pPr>
              <w:rPr>
                <w:rFonts w:cstheme="minorHAnsi"/>
              </w:rPr>
            </w:pPr>
            <w:r w:rsidRPr="008B2CFA">
              <w:rPr>
                <w:rFonts w:cstheme="minorHAnsi"/>
              </w:rPr>
              <w:t>0.25</w:t>
            </w:r>
          </w:p>
        </w:tc>
        <w:tc>
          <w:tcPr>
            <w:tcW w:w="365" w:type="pct"/>
            <w:hideMark/>
          </w:tcPr>
          <w:p w14:paraId="75988CA0" w14:textId="77777777" w:rsidR="00EB0224" w:rsidRPr="008B2CFA" w:rsidRDefault="00EB0224" w:rsidP="00EB0224">
            <w:pPr>
              <w:rPr>
                <w:rFonts w:cstheme="minorHAnsi"/>
              </w:rPr>
            </w:pPr>
            <w:r w:rsidRPr="008B2CFA">
              <w:rPr>
                <w:rFonts w:cstheme="minorHAnsi"/>
              </w:rPr>
              <w:t>[0.81, 1.12]</w:t>
            </w:r>
          </w:p>
        </w:tc>
        <w:tc>
          <w:tcPr>
            <w:tcW w:w="499" w:type="pct"/>
            <w:hideMark/>
          </w:tcPr>
          <w:p w14:paraId="7857C4C1" w14:textId="77777777" w:rsidR="00EB0224" w:rsidRPr="008B2CFA" w:rsidRDefault="00EB0224" w:rsidP="00EB0224">
            <w:pPr>
              <w:rPr>
                <w:rFonts w:cstheme="minorHAnsi"/>
              </w:rPr>
            </w:pPr>
            <w:r w:rsidRPr="008B2CFA">
              <w:rPr>
                <w:rFonts w:cstheme="minorHAnsi"/>
              </w:rPr>
              <w:t>1.60</w:t>
            </w:r>
          </w:p>
        </w:tc>
        <w:tc>
          <w:tcPr>
            <w:tcW w:w="365" w:type="pct"/>
            <w:hideMark/>
          </w:tcPr>
          <w:p w14:paraId="5A2414A0" w14:textId="77777777" w:rsidR="00EB0224" w:rsidRPr="008B2CFA" w:rsidRDefault="00EB0224" w:rsidP="00EB0224">
            <w:pPr>
              <w:rPr>
                <w:rFonts w:cstheme="minorHAnsi"/>
              </w:rPr>
            </w:pPr>
            <w:r w:rsidRPr="008B2CFA">
              <w:rPr>
                <w:rFonts w:cstheme="minorHAnsi"/>
              </w:rPr>
              <w:t>[0.97, 2.63]</w:t>
            </w:r>
          </w:p>
        </w:tc>
        <w:tc>
          <w:tcPr>
            <w:tcW w:w="499" w:type="pct"/>
            <w:hideMark/>
          </w:tcPr>
          <w:p w14:paraId="35382959" w14:textId="77777777" w:rsidR="00EB0224" w:rsidRPr="008B2CFA" w:rsidRDefault="00EB0224" w:rsidP="00EB0224">
            <w:pPr>
              <w:rPr>
                <w:rFonts w:cstheme="minorHAnsi"/>
              </w:rPr>
            </w:pPr>
            <w:r w:rsidRPr="008B2CFA">
              <w:rPr>
                <w:rFonts w:cstheme="minorHAnsi"/>
              </w:rPr>
              <w:t>0.82</w:t>
            </w:r>
          </w:p>
        </w:tc>
        <w:tc>
          <w:tcPr>
            <w:tcW w:w="340" w:type="pct"/>
            <w:hideMark/>
          </w:tcPr>
          <w:p w14:paraId="46971266" w14:textId="77777777" w:rsidR="00EB0224" w:rsidRPr="008B2CFA" w:rsidRDefault="00EB0224" w:rsidP="00EB0224">
            <w:pPr>
              <w:rPr>
                <w:rFonts w:cstheme="minorHAnsi"/>
              </w:rPr>
            </w:pPr>
            <w:r w:rsidRPr="008B2CFA">
              <w:rPr>
                <w:rFonts w:cstheme="minorHAnsi"/>
              </w:rPr>
              <w:t>[0.43, 1.58]</w:t>
            </w:r>
          </w:p>
        </w:tc>
        <w:tc>
          <w:tcPr>
            <w:tcW w:w="643" w:type="pct"/>
            <w:hideMark/>
          </w:tcPr>
          <w:p w14:paraId="2CA9AF71" w14:textId="77777777" w:rsidR="00EB0224" w:rsidRPr="008B2CFA" w:rsidRDefault="00EB0224" w:rsidP="00EB0224">
            <w:pPr>
              <w:rPr>
                <w:rFonts w:cstheme="minorHAnsi"/>
              </w:rPr>
            </w:pPr>
            <w:r w:rsidRPr="008B2CFA">
              <w:rPr>
                <w:rFonts w:cstheme="minorHAnsi"/>
              </w:rPr>
              <w:t>0.91</w:t>
            </w:r>
          </w:p>
        </w:tc>
        <w:tc>
          <w:tcPr>
            <w:tcW w:w="340" w:type="pct"/>
            <w:hideMark/>
          </w:tcPr>
          <w:p w14:paraId="04BC5A78" w14:textId="77777777" w:rsidR="00EB0224" w:rsidRPr="008B2CFA" w:rsidRDefault="00EB0224" w:rsidP="00EB0224">
            <w:pPr>
              <w:rPr>
                <w:rFonts w:cstheme="minorHAnsi"/>
              </w:rPr>
            </w:pPr>
            <w:r w:rsidRPr="008B2CFA">
              <w:rPr>
                <w:rFonts w:cstheme="minorHAnsi"/>
              </w:rPr>
              <w:t>[0.51, 1.62]</w:t>
            </w:r>
          </w:p>
        </w:tc>
      </w:tr>
      <w:tr w:rsidR="00395782" w:rsidRPr="008B2CFA" w14:paraId="06EDAB34" w14:textId="77777777" w:rsidTr="00395782">
        <w:tc>
          <w:tcPr>
            <w:tcW w:w="1159" w:type="pct"/>
            <w:hideMark/>
          </w:tcPr>
          <w:p w14:paraId="71722AF7" w14:textId="77777777" w:rsidR="00EB0224" w:rsidRPr="008B2CFA" w:rsidRDefault="00EB0224" w:rsidP="00EB0224">
            <w:pPr>
              <w:rPr>
                <w:rFonts w:cstheme="minorHAnsi"/>
              </w:rPr>
            </w:pPr>
            <w:r w:rsidRPr="008B2CFA">
              <w:rPr>
                <w:rFonts w:cstheme="minorHAnsi"/>
              </w:rPr>
              <w:t>   No</w:t>
            </w:r>
          </w:p>
        </w:tc>
        <w:tc>
          <w:tcPr>
            <w:tcW w:w="791" w:type="pct"/>
            <w:hideMark/>
          </w:tcPr>
          <w:p w14:paraId="43E73333" w14:textId="77777777" w:rsidR="00EB0224" w:rsidRPr="008B2CFA" w:rsidRDefault="00EB0224" w:rsidP="00EB0224">
            <w:pPr>
              <w:rPr>
                <w:rFonts w:cstheme="minorHAnsi"/>
              </w:rPr>
            </w:pPr>
            <w:r w:rsidRPr="008B2CFA">
              <w:rPr>
                <w:rFonts w:cstheme="minorHAnsi"/>
              </w:rPr>
              <w:t>0</w:t>
            </w:r>
          </w:p>
        </w:tc>
        <w:tc>
          <w:tcPr>
            <w:tcW w:w="365" w:type="pct"/>
            <w:hideMark/>
          </w:tcPr>
          <w:p w14:paraId="17A413E8" w14:textId="77777777" w:rsidR="00EB0224" w:rsidRPr="008B2CFA" w:rsidRDefault="00EB0224" w:rsidP="00EB0224">
            <w:pPr>
              <w:rPr>
                <w:rFonts w:cstheme="minorHAnsi"/>
              </w:rPr>
            </w:pPr>
          </w:p>
        </w:tc>
        <w:tc>
          <w:tcPr>
            <w:tcW w:w="499" w:type="pct"/>
            <w:hideMark/>
          </w:tcPr>
          <w:p w14:paraId="0C9C5FBC" w14:textId="77777777" w:rsidR="00EB0224" w:rsidRPr="008B2CFA" w:rsidRDefault="00EB0224" w:rsidP="00EB0224">
            <w:pPr>
              <w:rPr>
                <w:rFonts w:cstheme="minorHAnsi"/>
              </w:rPr>
            </w:pPr>
          </w:p>
        </w:tc>
        <w:tc>
          <w:tcPr>
            <w:tcW w:w="365" w:type="pct"/>
            <w:hideMark/>
          </w:tcPr>
          <w:p w14:paraId="66116877" w14:textId="77777777" w:rsidR="00EB0224" w:rsidRPr="008B2CFA" w:rsidRDefault="00EB0224" w:rsidP="00EB0224">
            <w:pPr>
              <w:rPr>
                <w:rFonts w:cstheme="minorHAnsi"/>
              </w:rPr>
            </w:pPr>
          </w:p>
        </w:tc>
        <w:tc>
          <w:tcPr>
            <w:tcW w:w="499" w:type="pct"/>
            <w:hideMark/>
          </w:tcPr>
          <w:p w14:paraId="44E18DC6" w14:textId="77777777" w:rsidR="00EB0224" w:rsidRPr="008B2CFA" w:rsidRDefault="00EB0224" w:rsidP="00EB0224">
            <w:pPr>
              <w:rPr>
                <w:rFonts w:cstheme="minorHAnsi"/>
              </w:rPr>
            </w:pPr>
          </w:p>
        </w:tc>
        <w:tc>
          <w:tcPr>
            <w:tcW w:w="340" w:type="pct"/>
            <w:hideMark/>
          </w:tcPr>
          <w:p w14:paraId="1C08B807" w14:textId="77777777" w:rsidR="00EB0224" w:rsidRPr="008B2CFA" w:rsidRDefault="00EB0224" w:rsidP="00EB0224">
            <w:pPr>
              <w:rPr>
                <w:rFonts w:cstheme="minorHAnsi"/>
              </w:rPr>
            </w:pPr>
          </w:p>
        </w:tc>
        <w:tc>
          <w:tcPr>
            <w:tcW w:w="643" w:type="pct"/>
            <w:hideMark/>
          </w:tcPr>
          <w:p w14:paraId="1588A8E1" w14:textId="77777777" w:rsidR="00EB0224" w:rsidRPr="008B2CFA" w:rsidRDefault="00EB0224" w:rsidP="00EB0224">
            <w:pPr>
              <w:rPr>
                <w:rFonts w:cstheme="minorHAnsi"/>
              </w:rPr>
            </w:pPr>
          </w:p>
        </w:tc>
        <w:tc>
          <w:tcPr>
            <w:tcW w:w="340" w:type="pct"/>
            <w:hideMark/>
          </w:tcPr>
          <w:p w14:paraId="36C38C64" w14:textId="77777777" w:rsidR="00EB0224" w:rsidRPr="008B2CFA" w:rsidRDefault="00EB0224" w:rsidP="00EB0224">
            <w:pPr>
              <w:rPr>
                <w:rFonts w:cstheme="minorHAnsi"/>
              </w:rPr>
            </w:pPr>
          </w:p>
        </w:tc>
      </w:tr>
    </w:tbl>
    <w:p w14:paraId="66CD9951" w14:textId="77777777" w:rsidR="00EB0224" w:rsidRPr="00EB0224" w:rsidRDefault="00EB0224" w:rsidP="00395782">
      <w:pPr>
        <w:pStyle w:val="NoSpacing"/>
      </w:pPr>
      <w:r w:rsidRPr="00EB0224">
        <w:rPr>
          <w:i/>
          <w:iCs/>
        </w:rPr>
        <w:t>Note.</w:t>
      </w:r>
      <w:r w:rsidRPr="00EB0224">
        <w:t xml:space="preserve"> CC, cultural competency; FL, functional limitation; Cl, confidence interval.</w:t>
      </w:r>
    </w:p>
    <w:p w14:paraId="787FB7CD" w14:textId="77777777" w:rsidR="00EB0224" w:rsidRPr="00EB0224" w:rsidRDefault="00EB0224" w:rsidP="00395782">
      <w:pPr>
        <w:pStyle w:val="NoSpacing"/>
      </w:pPr>
      <w:r w:rsidRPr="00EB0224">
        <w:rPr>
          <w:vertAlign w:val="superscript"/>
        </w:rPr>
        <w:t>a</w:t>
      </w:r>
      <w:r w:rsidRPr="00EB0224">
        <w:t xml:space="preserve"> American Indian, Alaska Native, Asian, multiple race, and race group not released categories.</w:t>
      </w:r>
    </w:p>
    <w:p w14:paraId="56BB2B95" w14:textId="77777777" w:rsidR="00EB0224" w:rsidRPr="00EB0224" w:rsidRDefault="00EB0224" w:rsidP="00395782">
      <w:pPr>
        <w:pStyle w:val="NoSpacing"/>
      </w:pPr>
      <w:r w:rsidRPr="00EB0224">
        <w:rPr>
          <w:vertAlign w:val="superscript"/>
        </w:rPr>
        <w:t>b</w:t>
      </w:r>
      <w:r w:rsidRPr="00EB0224">
        <w:t xml:space="preserve"> Floating point overflow occurred while computing this statistic. It value is therefore set to system missing.</w:t>
      </w:r>
    </w:p>
    <w:p w14:paraId="6583D38F" w14:textId="77777777" w:rsidR="00EB0224" w:rsidRDefault="00EB0224" w:rsidP="00395782">
      <w:pPr>
        <w:pStyle w:val="NoSpacing"/>
      </w:pPr>
      <w:r w:rsidRPr="00EB0224">
        <w:t>*</w:t>
      </w:r>
      <w:r w:rsidRPr="00EB0224">
        <w:rPr>
          <w:i/>
          <w:iCs/>
        </w:rPr>
        <w:t>p</w:t>
      </w:r>
      <w:r w:rsidRPr="00EB0224">
        <w:t xml:space="preserve"> &lt; .05. **</w:t>
      </w:r>
      <w:r w:rsidRPr="00EB0224">
        <w:rPr>
          <w:i/>
          <w:iCs/>
        </w:rPr>
        <w:t>p</w:t>
      </w:r>
      <w:r w:rsidRPr="00EB0224">
        <w:t xml:space="preserve"> &lt; .01. ***</w:t>
      </w:r>
      <w:r w:rsidRPr="00EB0224">
        <w:rPr>
          <w:i/>
          <w:iCs/>
        </w:rPr>
        <w:t>p</w:t>
      </w:r>
      <w:r w:rsidRPr="00EB0224">
        <w:t xml:space="preserve"> &lt; .001.</w:t>
      </w:r>
    </w:p>
    <w:p w14:paraId="3A59EA4B" w14:textId="77777777" w:rsidR="00395782" w:rsidRPr="00EB0224" w:rsidRDefault="00395782" w:rsidP="00395782">
      <w:pPr>
        <w:pStyle w:val="NoSpacing"/>
      </w:pPr>
    </w:p>
    <w:p w14:paraId="267E0468" w14:textId="77777777" w:rsidR="00395782" w:rsidRDefault="00395782" w:rsidP="00EB0224">
      <w:pPr>
        <w:rPr>
          <w:rFonts w:cstheme="minorHAnsi"/>
          <w:sz w:val="24"/>
          <w:szCs w:val="24"/>
        </w:rPr>
        <w:sectPr w:rsidR="00395782" w:rsidSect="00395782">
          <w:pgSz w:w="15840" w:h="12240" w:orient="landscape"/>
          <w:pgMar w:top="1080" w:right="1080" w:bottom="1080" w:left="1080" w:header="720" w:footer="720" w:gutter="0"/>
          <w:cols w:space="720"/>
          <w:docGrid w:linePitch="360"/>
        </w:sectPr>
      </w:pPr>
    </w:p>
    <w:p w14:paraId="0D580C63" w14:textId="77777777" w:rsidR="00EB0224" w:rsidRPr="00EB0224" w:rsidRDefault="00EB0224" w:rsidP="00EB0224">
      <w:pPr>
        <w:rPr>
          <w:rFonts w:cstheme="minorHAnsi"/>
          <w:sz w:val="24"/>
          <w:szCs w:val="24"/>
        </w:rPr>
      </w:pPr>
      <w:r w:rsidRPr="00EB0224">
        <w:rPr>
          <w:rFonts w:cstheme="minorHAnsi"/>
          <w:sz w:val="24"/>
          <w:szCs w:val="24"/>
        </w:rPr>
        <w:t>Holding all the other variables in the model constant with no use of any type of CIH therapies as the reference category, non-Hispanic Black (</w:t>
      </w:r>
      <w:r w:rsidRPr="00EB0224">
        <w:rPr>
          <w:rFonts w:cstheme="minorHAnsi"/>
          <w:i/>
          <w:iCs/>
          <w:sz w:val="24"/>
          <w:szCs w:val="24"/>
        </w:rPr>
        <w:t>β</w:t>
      </w:r>
      <w:r w:rsidRPr="00EB0224">
        <w:rPr>
          <w:rFonts w:cstheme="minorHAnsi"/>
          <w:sz w:val="24"/>
          <w:szCs w:val="24"/>
        </w:rPr>
        <w:t xml:space="preserve"> = −1.03, </w:t>
      </w:r>
      <w:r w:rsidRPr="00EB0224">
        <w:rPr>
          <w:rFonts w:cstheme="minorHAnsi"/>
          <w:i/>
          <w:iCs/>
          <w:sz w:val="24"/>
          <w:szCs w:val="24"/>
        </w:rPr>
        <w:t>SE</w:t>
      </w:r>
      <w:r w:rsidRPr="00EB0224">
        <w:rPr>
          <w:rFonts w:cstheme="minorHAnsi"/>
          <w:sz w:val="24"/>
          <w:szCs w:val="24"/>
        </w:rPr>
        <w:t xml:space="preserve"> = .39, Wald = 6.79, </w:t>
      </w:r>
      <w:r w:rsidRPr="00EB0224">
        <w:rPr>
          <w:rFonts w:cstheme="minorHAnsi"/>
          <w:i/>
          <w:iCs/>
          <w:sz w:val="24"/>
          <w:szCs w:val="24"/>
        </w:rPr>
        <w:t>p</w:t>
      </w:r>
      <w:r w:rsidRPr="00EB0224">
        <w:rPr>
          <w:rFonts w:cstheme="minorHAnsi"/>
          <w:sz w:val="24"/>
          <w:szCs w:val="24"/>
        </w:rPr>
        <w:t xml:space="preserve"> = .009, Exp(β = .36) and Hispanic groups (</w:t>
      </w:r>
      <w:r w:rsidRPr="00EB0224">
        <w:rPr>
          <w:rFonts w:cstheme="minorHAnsi"/>
          <w:i/>
          <w:iCs/>
          <w:sz w:val="24"/>
          <w:szCs w:val="24"/>
        </w:rPr>
        <w:t>β</w:t>
      </w:r>
      <w:r w:rsidRPr="00EB0224">
        <w:rPr>
          <w:rFonts w:cstheme="minorHAnsi"/>
          <w:sz w:val="24"/>
          <w:szCs w:val="24"/>
        </w:rPr>
        <w:t xml:space="preserve"> = −1.17, </w:t>
      </w:r>
      <w:r w:rsidRPr="00EB0224">
        <w:rPr>
          <w:rFonts w:cstheme="minorHAnsi"/>
          <w:i/>
          <w:iCs/>
          <w:sz w:val="24"/>
          <w:szCs w:val="24"/>
        </w:rPr>
        <w:t>SE</w:t>
      </w:r>
      <w:r w:rsidRPr="00EB0224">
        <w:rPr>
          <w:rFonts w:cstheme="minorHAnsi"/>
          <w:sz w:val="24"/>
          <w:szCs w:val="24"/>
        </w:rPr>
        <w:t xml:space="preserve"> = .39, Wald = 9.05, </w:t>
      </w:r>
      <w:r w:rsidRPr="00EB0224">
        <w:rPr>
          <w:rFonts w:cstheme="minorHAnsi"/>
          <w:i/>
          <w:iCs/>
          <w:sz w:val="24"/>
          <w:szCs w:val="24"/>
        </w:rPr>
        <w:t>p</w:t>
      </w:r>
      <w:r w:rsidRPr="00EB0224">
        <w:rPr>
          <w:rFonts w:cstheme="minorHAnsi"/>
          <w:sz w:val="24"/>
          <w:szCs w:val="24"/>
        </w:rPr>
        <w:t xml:space="preserve"> = .003,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.31) were negatively related to mind–body therapies. The odds of using mind–body therapies decreased by .36 for the non-Hispanic Black/African American and decreased by .31 for the Hispanic/Latinx respondents. Among enabling factors, lack of access of care (</w:t>
      </w:r>
      <w:r w:rsidRPr="00EB0224">
        <w:rPr>
          <w:rFonts w:cstheme="minorHAnsi"/>
          <w:i/>
          <w:iCs/>
          <w:sz w:val="24"/>
          <w:szCs w:val="24"/>
        </w:rPr>
        <w:t>β</w:t>
      </w:r>
      <w:r w:rsidRPr="00EB0224">
        <w:rPr>
          <w:rFonts w:cstheme="minorHAnsi"/>
          <w:sz w:val="24"/>
          <w:szCs w:val="24"/>
        </w:rPr>
        <w:t xml:space="preserve"> = .69, </w:t>
      </w:r>
      <w:r w:rsidRPr="00EB0224">
        <w:rPr>
          <w:rFonts w:cstheme="minorHAnsi"/>
          <w:i/>
          <w:iCs/>
          <w:sz w:val="24"/>
          <w:szCs w:val="24"/>
        </w:rPr>
        <w:t>SE</w:t>
      </w:r>
      <w:r w:rsidRPr="00EB0224">
        <w:rPr>
          <w:rFonts w:cstheme="minorHAnsi"/>
          <w:sz w:val="24"/>
          <w:szCs w:val="24"/>
        </w:rPr>
        <w:t xml:space="preserve"> = .20, Wald = 12.11, </w:t>
      </w:r>
      <w:r w:rsidRPr="00EB0224">
        <w:rPr>
          <w:rFonts w:cstheme="minorHAnsi"/>
          <w:i/>
          <w:iCs/>
          <w:sz w:val="24"/>
          <w:szCs w:val="24"/>
        </w:rPr>
        <w:t>p</w:t>
      </w:r>
      <w:r w:rsidRPr="00EB0224">
        <w:rPr>
          <w:rFonts w:cstheme="minorHAnsi"/>
          <w:sz w:val="24"/>
          <w:szCs w:val="24"/>
        </w:rPr>
        <w:t xml:space="preserve"> = .001,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1.97) and care utility (</w:t>
      </w:r>
      <w:r w:rsidRPr="00EB0224">
        <w:rPr>
          <w:rFonts w:cstheme="minorHAnsi"/>
          <w:i/>
          <w:iCs/>
          <w:sz w:val="24"/>
          <w:szCs w:val="24"/>
        </w:rPr>
        <w:t>β</w:t>
      </w:r>
      <w:r w:rsidRPr="00EB0224">
        <w:rPr>
          <w:rFonts w:cstheme="minorHAnsi"/>
          <w:sz w:val="24"/>
          <w:szCs w:val="24"/>
        </w:rPr>
        <w:t xml:space="preserve"> = 1.47, </w:t>
      </w:r>
      <w:r w:rsidRPr="00EB0224">
        <w:rPr>
          <w:rFonts w:cstheme="minorHAnsi"/>
          <w:i/>
          <w:iCs/>
          <w:sz w:val="24"/>
          <w:szCs w:val="24"/>
        </w:rPr>
        <w:t>SE</w:t>
      </w:r>
      <w:r w:rsidRPr="00EB0224">
        <w:rPr>
          <w:rFonts w:cstheme="minorHAnsi"/>
          <w:sz w:val="24"/>
          <w:szCs w:val="24"/>
        </w:rPr>
        <w:t xml:space="preserve"> = .49, Wald = 8.95, </w:t>
      </w:r>
      <w:r w:rsidRPr="00EB0224">
        <w:rPr>
          <w:rFonts w:cstheme="minorHAnsi"/>
          <w:i/>
          <w:iCs/>
          <w:sz w:val="24"/>
          <w:szCs w:val="24"/>
        </w:rPr>
        <w:t>p</w:t>
      </w:r>
      <w:r w:rsidRPr="00EB0224">
        <w:rPr>
          <w:rFonts w:cstheme="minorHAnsi"/>
          <w:sz w:val="24"/>
          <w:szCs w:val="24"/>
        </w:rPr>
        <w:t xml:space="preserve"> = .003,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4.33) were positively associated with mind–body therapies. The odds of using mind–body therapies increased by a factor of 1.97 when the respondents experienced lack of access to care. On the other hand, the odds of using mind–body therapies increased by 4.33 when the respondents utilized the physical and mental health care services.</w:t>
      </w:r>
    </w:p>
    <w:p w14:paraId="05DFF9FA" w14:textId="77777777" w:rsidR="00EB0224" w:rsidRPr="00EB0224" w:rsidRDefault="00EB0224" w:rsidP="00EB0224">
      <w:pPr>
        <w:rPr>
          <w:rFonts w:cstheme="minorHAnsi"/>
          <w:sz w:val="24"/>
          <w:szCs w:val="24"/>
        </w:rPr>
      </w:pPr>
      <w:r w:rsidRPr="00EB0224">
        <w:rPr>
          <w:rFonts w:cstheme="minorHAnsi"/>
          <w:sz w:val="24"/>
          <w:szCs w:val="24"/>
        </w:rPr>
        <w:t>Variables such as sex, marital status, and work experience were significant predictors of energy therapies. Being a man was negatively associated with the use of energy therapies (</w:t>
      </w:r>
      <w:r w:rsidRPr="00EB0224">
        <w:rPr>
          <w:rFonts w:cstheme="minorHAnsi"/>
          <w:i/>
          <w:iCs/>
          <w:sz w:val="24"/>
          <w:szCs w:val="24"/>
        </w:rPr>
        <w:t>β</w:t>
      </w:r>
      <w:r w:rsidRPr="00EB0224">
        <w:rPr>
          <w:rFonts w:cstheme="minorHAnsi"/>
          <w:sz w:val="24"/>
          <w:szCs w:val="24"/>
        </w:rPr>
        <w:t xml:space="preserve"> = −.89, </w:t>
      </w:r>
      <w:r w:rsidRPr="00EB0224">
        <w:rPr>
          <w:rFonts w:cstheme="minorHAnsi"/>
          <w:i/>
          <w:iCs/>
          <w:sz w:val="24"/>
          <w:szCs w:val="24"/>
        </w:rPr>
        <w:t>SE</w:t>
      </w:r>
      <w:r w:rsidRPr="00EB0224">
        <w:rPr>
          <w:rFonts w:cstheme="minorHAnsi"/>
          <w:sz w:val="24"/>
          <w:szCs w:val="24"/>
        </w:rPr>
        <w:t xml:space="preserve"> = .34, Wald = 6.75, </w:t>
      </w:r>
      <w:r w:rsidRPr="00EB0224">
        <w:rPr>
          <w:rFonts w:cstheme="minorHAnsi"/>
          <w:i/>
          <w:iCs/>
          <w:sz w:val="24"/>
          <w:szCs w:val="24"/>
        </w:rPr>
        <w:t>p</w:t>
      </w:r>
      <w:r w:rsidRPr="00EB0224">
        <w:rPr>
          <w:rFonts w:cstheme="minorHAnsi"/>
          <w:sz w:val="24"/>
          <w:szCs w:val="24"/>
        </w:rPr>
        <w:t xml:space="preserve"> = .009,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0.41). Similarly, when the respondents had worked before, they tended to be negatively related to the use of energy therapies (</w:t>
      </w:r>
      <w:r w:rsidRPr="00EB0224">
        <w:rPr>
          <w:rFonts w:cstheme="minorHAnsi"/>
          <w:i/>
          <w:iCs/>
          <w:sz w:val="24"/>
          <w:szCs w:val="24"/>
        </w:rPr>
        <w:t>β</w:t>
      </w:r>
      <w:r w:rsidRPr="00EB0224">
        <w:rPr>
          <w:rFonts w:cstheme="minorHAnsi"/>
          <w:sz w:val="24"/>
          <w:szCs w:val="24"/>
        </w:rPr>
        <w:t xml:space="preserve"> = −.68, </w:t>
      </w:r>
      <w:r w:rsidRPr="00EB0224">
        <w:rPr>
          <w:rFonts w:cstheme="minorHAnsi"/>
          <w:i/>
          <w:iCs/>
          <w:sz w:val="24"/>
          <w:szCs w:val="24"/>
        </w:rPr>
        <w:t>SE</w:t>
      </w:r>
      <w:r w:rsidRPr="00EB0224">
        <w:rPr>
          <w:rFonts w:cstheme="minorHAnsi"/>
          <w:sz w:val="24"/>
          <w:szCs w:val="24"/>
        </w:rPr>
        <w:t xml:space="preserve"> = .32, Wald = 4.53, </w:t>
      </w:r>
      <w:r w:rsidRPr="00EB0224">
        <w:rPr>
          <w:rFonts w:cstheme="minorHAnsi"/>
          <w:i/>
          <w:iCs/>
          <w:sz w:val="24"/>
          <w:szCs w:val="24"/>
        </w:rPr>
        <w:t>p</w:t>
      </w:r>
      <w:r w:rsidRPr="00EB0224">
        <w:rPr>
          <w:rFonts w:cstheme="minorHAnsi"/>
          <w:sz w:val="24"/>
          <w:szCs w:val="24"/>
        </w:rPr>
        <w:t xml:space="preserve"> = .033,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.51). The odds of using energy therapies decreased by .41 for a male respondent and decreased by .51 for a respondent that had worked before. Respondents who are single or never been married were positively related to the use of energy therapies (</w:t>
      </w:r>
      <w:r w:rsidRPr="00EB0224">
        <w:rPr>
          <w:rFonts w:cstheme="minorHAnsi"/>
          <w:i/>
          <w:iCs/>
          <w:sz w:val="24"/>
          <w:szCs w:val="24"/>
        </w:rPr>
        <w:t>β</w:t>
      </w:r>
      <w:r w:rsidRPr="00EB0224">
        <w:rPr>
          <w:rFonts w:cstheme="minorHAnsi"/>
          <w:sz w:val="24"/>
          <w:szCs w:val="24"/>
        </w:rPr>
        <w:t xml:space="preserve"> = .83, </w:t>
      </w:r>
      <w:r w:rsidRPr="00EB0224">
        <w:rPr>
          <w:rFonts w:cstheme="minorHAnsi"/>
          <w:i/>
          <w:iCs/>
          <w:sz w:val="24"/>
          <w:szCs w:val="24"/>
        </w:rPr>
        <w:t>SE</w:t>
      </w:r>
      <w:r w:rsidRPr="00EB0224">
        <w:rPr>
          <w:rFonts w:cstheme="minorHAnsi"/>
          <w:sz w:val="24"/>
          <w:szCs w:val="24"/>
        </w:rPr>
        <w:t xml:space="preserve"> = .40, Wald = 4.40, </w:t>
      </w:r>
      <w:r w:rsidRPr="00EB0224">
        <w:rPr>
          <w:rFonts w:cstheme="minorHAnsi"/>
          <w:i/>
          <w:iCs/>
          <w:sz w:val="24"/>
          <w:szCs w:val="24"/>
        </w:rPr>
        <w:t>p</w:t>
      </w:r>
      <w:r w:rsidRPr="00EB0224">
        <w:rPr>
          <w:rFonts w:cstheme="minorHAnsi"/>
          <w:sz w:val="24"/>
          <w:szCs w:val="24"/>
        </w:rPr>
        <w:t xml:space="preserve"> = .036,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2.29). The odds of using energy therapies increased by a factor of 2.29 for respondents who are single or never married.</w:t>
      </w:r>
    </w:p>
    <w:p w14:paraId="7C858E49" w14:textId="77777777" w:rsidR="00EB0224" w:rsidRPr="00EB0224" w:rsidRDefault="00EB0224" w:rsidP="00EB0224">
      <w:pPr>
        <w:rPr>
          <w:rFonts w:cstheme="minorHAnsi"/>
          <w:sz w:val="24"/>
          <w:szCs w:val="24"/>
        </w:rPr>
      </w:pPr>
      <w:r w:rsidRPr="00EB0224">
        <w:rPr>
          <w:rFonts w:cstheme="minorHAnsi"/>
          <w:sz w:val="24"/>
          <w:szCs w:val="24"/>
        </w:rPr>
        <w:t>Variables such as age, sex, region, work experience, and lack of access to care are significant predictors for the use of the combination of two or more types of CIH therapies. The age group of 18–38 years (</w:t>
      </w:r>
      <w:r w:rsidRPr="00EB0224">
        <w:rPr>
          <w:rFonts w:cstheme="minorHAnsi"/>
          <w:i/>
          <w:iCs/>
          <w:sz w:val="24"/>
          <w:szCs w:val="24"/>
        </w:rPr>
        <w:t>β</w:t>
      </w:r>
      <w:r w:rsidRPr="00EB0224">
        <w:rPr>
          <w:rFonts w:cstheme="minorHAnsi"/>
          <w:sz w:val="24"/>
          <w:szCs w:val="24"/>
        </w:rPr>
        <w:t xml:space="preserve"> = 1.26, </w:t>
      </w:r>
      <w:r w:rsidRPr="00EB0224">
        <w:rPr>
          <w:rFonts w:cstheme="minorHAnsi"/>
          <w:i/>
          <w:iCs/>
          <w:sz w:val="24"/>
          <w:szCs w:val="24"/>
        </w:rPr>
        <w:t>SE</w:t>
      </w:r>
      <w:r w:rsidRPr="00EB0224">
        <w:rPr>
          <w:rFonts w:cstheme="minorHAnsi"/>
          <w:sz w:val="24"/>
          <w:szCs w:val="24"/>
        </w:rPr>
        <w:t xml:space="preserve"> = .42, Wald = 9.03, </w:t>
      </w:r>
      <w:r w:rsidRPr="00EB0224">
        <w:rPr>
          <w:rFonts w:cstheme="minorHAnsi"/>
          <w:i/>
          <w:iCs/>
          <w:sz w:val="24"/>
          <w:szCs w:val="24"/>
        </w:rPr>
        <w:t>p</w:t>
      </w:r>
      <w:r w:rsidRPr="00EB0224">
        <w:rPr>
          <w:rFonts w:cstheme="minorHAnsi"/>
          <w:sz w:val="24"/>
          <w:szCs w:val="24"/>
        </w:rPr>
        <w:t xml:space="preserve"> = .003,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3.53) and 39–59 years (</w:t>
      </w:r>
      <w:r w:rsidRPr="00EB0224">
        <w:rPr>
          <w:rFonts w:cstheme="minorHAnsi"/>
          <w:i/>
          <w:iCs/>
          <w:sz w:val="24"/>
          <w:szCs w:val="24"/>
        </w:rPr>
        <w:t>β</w:t>
      </w:r>
      <w:r w:rsidRPr="00EB0224">
        <w:rPr>
          <w:rFonts w:cstheme="minorHAnsi"/>
          <w:sz w:val="24"/>
          <w:szCs w:val="24"/>
        </w:rPr>
        <w:t xml:space="preserve"> = .89, </w:t>
      </w:r>
      <w:r w:rsidRPr="00EB0224">
        <w:rPr>
          <w:rFonts w:cstheme="minorHAnsi"/>
          <w:i/>
          <w:iCs/>
          <w:sz w:val="24"/>
          <w:szCs w:val="24"/>
        </w:rPr>
        <w:t>SE</w:t>
      </w:r>
      <w:r w:rsidRPr="00EB0224">
        <w:rPr>
          <w:rFonts w:cstheme="minorHAnsi"/>
          <w:sz w:val="24"/>
          <w:szCs w:val="24"/>
        </w:rPr>
        <w:t xml:space="preserve"> = .39, Wald = 5.35, </w:t>
      </w:r>
      <w:r w:rsidRPr="00EB0224">
        <w:rPr>
          <w:rFonts w:cstheme="minorHAnsi"/>
          <w:i/>
          <w:iCs/>
          <w:sz w:val="24"/>
          <w:szCs w:val="24"/>
        </w:rPr>
        <w:t>p</w:t>
      </w:r>
      <w:r w:rsidRPr="00EB0224">
        <w:rPr>
          <w:rFonts w:cstheme="minorHAnsi"/>
          <w:sz w:val="24"/>
          <w:szCs w:val="24"/>
        </w:rPr>
        <w:t xml:space="preserve"> = .021,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2.45) were positively related to the use. The odds of using any combination of two or more types of CIH therapies increased by 3.53 for respondents who are were in the age group of 18–38 years and increased by 2.45 for the age group of 39–59 years. We also found a positive relationship between respondents who lived in Northeast (</w:t>
      </w:r>
      <w:r w:rsidRPr="00EB0224">
        <w:rPr>
          <w:rFonts w:cstheme="minorHAnsi"/>
          <w:i/>
          <w:iCs/>
          <w:sz w:val="24"/>
          <w:szCs w:val="24"/>
        </w:rPr>
        <w:t>β</w:t>
      </w:r>
      <w:r w:rsidRPr="00EB0224">
        <w:rPr>
          <w:rFonts w:cstheme="minorHAnsi"/>
          <w:sz w:val="24"/>
          <w:szCs w:val="24"/>
        </w:rPr>
        <w:t xml:space="preserve"> = .87, </w:t>
      </w:r>
      <w:r w:rsidRPr="00EB0224">
        <w:rPr>
          <w:rFonts w:cstheme="minorHAnsi"/>
          <w:i/>
          <w:iCs/>
          <w:sz w:val="24"/>
          <w:szCs w:val="24"/>
        </w:rPr>
        <w:t>SE</w:t>
      </w:r>
      <w:r w:rsidRPr="00EB0224">
        <w:rPr>
          <w:rFonts w:cstheme="minorHAnsi"/>
          <w:sz w:val="24"/>
          <w:szCs w:val="24"/>
        </w:rPr>
        <w:t xml:space="preserve"> = .40, Wald = 4.86, </w:t>
      </w:r>
      <w:r w:rsidRPr="00EB0224">
        <w:rPr>
          <w:rFonts w:cstheme="minorHAnsi"/>
          <w:i/>
          <w:iCs/>
          <w:sz w:val="24"/>
          <w:szCs w:val="24"/>
        </w:rPr>
        <w:t>p</w:t>
      </w:r>
      <w:r w:rsidRPr="00EB0224">
        <w:rPr>
          <w:rFonts w:cstheme="minorHAnsi"/>
          <w:sz w:val="24"/>
          <w:szCs w:val="24"/>
        </w:rPr>
        <w:t xml:space="preserve"> = .027,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2.39) and West (</w:t>
      </w:r>
      <w:r w:rsidRPr="00EB0224">
        <w:rPr>
          <w:rFonts w:cstheme="minorHAnsi"/>
          <w:i/>
          <w:iCs/>
          <w:sz w:val="24"/>
          <w:szCs w:val="24"/>
        </w:rPr>
        <w:t>β</w:t>
      </w:r>
      <w:r w:rsidRPr="00EB0224">
        <w:rPr>
          <w:rFonts w:cstheme="minorHAnsi"/>
          <w:sz w:val="24"/>
          <w:szCs w:val="24"/>
        </w:rPr>
        <w:t xml:space="preserve"> = 1.06, </w:t>
      </w:r>
      <w:r w:rsidRPr="00EB0224">
        <w:rPr>
          <w:rFonts w:cstheme="minorHAnsi"/>
          <w:i/>
          <w:iCs/>
          <w:sz w:val="24"/>
          <w:szCs w:val="24"/>
        </w:rPr>
        <w:t>SE</w:t>
      </w:r>
      <w:r w:rsidRPr="00EB0224">
        <w:rPr>
          <w:rFonts w:cstheme="minorHAnsi"/>
          <w:sz w:val="24"/>
          <w:szCs w:val="24"/>
        </w:rPr>
        <w:t xml:space="preserve"> = .33, Wald = 10.11, </w:t>
      </w:r>
      <w:r w:rsidRPr="00EB0224">
        <w:rPr>
          <w:rFonts w:cstheme="minorHAnsi"/>
          <w:i/>
          <w:iCs/>
          <w:sz w:val="24"/>
          <w:szCs w:val="24"/>
        </w:rPr>
        <w:t>p</w:t>
      </w:r>
      <w:r w:rsidRPr="00EB0224">
        <w:rPr>
          <w:rFonts w:cstheme="minorHAnsi"/>
          <w:sz w:val="24"/>
          <w:szCs w:val="24"/>
        </w:rPr>
        <w:t xml:space="preserve"> = .001,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2.90) region. The odds of using any combination of two or more types of CIH therapies increased by 2.39 for respondents who lived in the Northeast region and increased by 2.90 for respondents who lived in the West region. On the other hand, being a male is negatively related to the use of combination of two or more types of CIH therapies (</w:t>
      </w:r>
      <w:r w:rsidRPr="00EB0224">
        <w:rPr>
          <w:rFonts w:cstheme="minorHAnsi"/>
          <w:i/>
          <w:iCs/>
          <w:sz w:val="24"/>
          <w:szCs w:val="24"/>
        </w:rPr>
        <w:t>β</w:t>
      </w:r>
      <w:r w:rsidRPr="00EB0224">
        <w:rPr>
          <w:rFonts w:cstheme="minorHAnsi"/>
          <w:sz w:val="24"/>
          <w:szCs w:val="24"/>
        </w:rPr>
        <w:t xml:space="preserve"> = −.79, </w:t>
      </w:r>
      <w:r w:rsidRPr="00EB0224">
        <w:rPr>
          <w:rFonts w:cstheme="minorHAnsi"/>
          <w:i/>
          <w:iCs/>
          <w:sz w:val="24"/>
          <w:szCs w:val="24"/>
        </w:rPr>
        <w:t>SE</w:t>
      </w:r>
      <w:r w:rsidRPr="00EB0224">
        <w:rPr>
          <w:rFonts w:cstheme="minorHAnsi"/>
          <w:sz w:val="24"/>
          <w:szCs w:val="24"/>
        </w:rPr>
        <w:t xml:space="preserve"> = .27, Wald = 8.53, </w:t>
      </w:r>
      <w:r w:rsidRPr="00EB0224">
        <w:rPr>
          <w:rFonts w:cstheme="minorHAnsi"/>
          <w:i/>
          <w:iCs/>
          <w:sz w:val="24"/>
          <w:szCs w:val="24"/>
        </w:rPr>
        <w:t>p</w:t>
      </w:r>
      <w:r w:rsidRPr="00EB0224">
        <w:rPr>
          <w:rFonts w:cstheme="minorHAnsi"/>
          <w:sz w:val="24"/>
          <w:szCs w:val="24"/>
        </w:rPr>
        <w:t xml:space="preserve"> = .003,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0.45). The odds of using the combination of two or more types of CIH therapies decreased by .45 for respondents who identified as being males. There is also a negative association between work experience and the use of two or more CIH therapies (</w:t>
      </w:r>
      <w:r w:rsidRPr="00EB0224">
        <w:rPr>
          <w:rFonts w:cstheme="minorHAnsi"/>
          <w:i/>
          <w:iCs/>
          <w:sz w:val="24"/>
          <w:szCs w:val="24"/>
        </w:rPr>
        <w:t>β</w:t>
      </w:r>
      <w:r w:rsidRPr="00EB0224">
        <w:rPr>
          <w:rFonts w:cstheme="minorHAnsi"/>
          <w:sz w:val="24"/>
          <w:szCs w:val="24"/>
        </w:rPr>
        <w:t xml:space="preserve"> = −.66, </w:t>
      </w:r>
      <w:r w:rsidRPr="00EB0224">
        <w:rPr>
          <w:rFonts w:cstheme="minorHAnsi"/>
          <w:i/>
          <w:iCs/>
          <w:sz w:val="24"/>
          <w:szCs w:val="24"/>
        </w:rPr>
        <w:t>SE</w:t>
      </w:r>
      <w:r w:rsidRPr="00EB0224">
        <w:rPr>
          <w:rFonts w:cstheme="minorHAnsi"/>
          <w:sz w:val="24"/>
          <w:szCs w:val="24"/>
        </w:rPr>
        <w:t xml:space="preserve"> = .26, Wald = 6.62, </w:t>
      </w:r>
      <w:r w:rsidRPr="00EB0224">
        <w:rPr>
          <w:rFonts w:cstheme="minorHAnsi"/>
          <w:i/>
          <w:iCs/>
          <w:sz w:val="24"/>
          <w:szCs w:val="24"/>
        </w:rPr>
        <w:t>p</w:t>
      </w:r>
      <w:r w:rsidRPr="00EB0224">
        <w:rPr>
          <w:rFonts w:cstheme="minorHAnsi"/>
          <w:sz w:val="24"/>
          <w:szCs w:val="24"/>
        </w:rPr>
        <w:t xml:space="preserve"> = .010,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0.52). The odds of using the combination of two or more types of CIH therapies decreased by .52 for a respondent who had ever worked. Lastly, we found that the lack of access to care was positively associated with the use of two or more types of CIH therapies (</w:t>
      </w:r>
      <w:r w:rsidRPr="00EB0224">
        <w:rPr>
          <w:rFonts w:cstheme="minorHAnsi"/>
          <w:i/>
          <w:iCs/>
          <w:sz w:val="24"/>
          <w:szCs w:val="24"/>
        </w:rPr>
        <w:t>β</w:t>
      </w:r>
      <w:r w:rsidRPr="00EB0224">
        <w:rPr>
          <w:rFonts w:cstheme="minorHAnsi"/>
          <w:sz w:val="24"/>
          <w:szCs w:val="24"/>
        </w:rPr>
        <w:t xml:space="preserve"> = .54, </w:t>
      </w:r>
      <w:r w:rsidRPr="00EB0224">
        <w:rPr>
          <w:rFonts w:cstheme="minorHAnsi"/>
          <w:i/>
          <w:iCs/>
          <w:sz w:val="24"/>
          <w:szCs w:val="24"/>
        </w:rPr>
        <w:t>SE</w:t>
      </w:r>
      <w:r w:rsidRPr="00EB0224">
        <w:rPr>
          <w:rFonts w:cstheme="minorHAnsi"/>
          <w:sz w:val="24"/>
          <w:szCs w:val="24"/>
        </w:rPr>
        <w:t xml:space="preserve"> = .25, Wald = 4.66, </w:t>
      </w:r>
      <w:r w:rsidRPr="00EB0224">
        <w:rPr>
          <w:rFonts w:cstheme="minorHAnsi"/>
          <w:i/>
          <w:iCs/>
          <w:sz w:val="24"/>
          <w:szCs w:val="24"/>
        </w:rPr>
        <w:t>p</w:t>
      </w:r>
      <w:r w:rsidRPr="00EB0224">
        <w:rPr>
          <w:rFonts w:cstheme="minorHAnsi"/>
          <w:sz w:val="24"/>
          <w:szCs w:val="24"/>
        </w:rPr>
        <w:t xml:space="preserve"> = .031, </w:t>
      </w:r>
      <w:r w:rsidRPr="00EB0224">
        <w:rPr>
          <w:rFonts w:cstheme="minorHAnsi"/>
          <w:i/>
          <w:iCs/>
          <w:sz w:val="24"/>
          <w:szCs w:val="24"/>
        </w:rPr>
        <w:t>Exp</w:t>
      </w:r>
      <w:r w:rsidRPr="00EB0224">
        <w:rPr>
          <w:rFonts w:cstheme="minorHAnsi"/>
          <w:sz w:val="24"/>
          <w:szCs w:val="24"/>
        </w:rPr>
        <w:t>(</w:t>
      </w:r>
      <w:r w:rsidRPr="00EB0224">
        <w:rPr>
          <w:rFonts w:cstheme="minorHAnsi"/>
          <w:i/>
          <w:iCs/>
          <w:sz w:val="24"/>
          <w:szCs w:val="24"/>
        </w:rPr>
        <w:t>β</w:t>
      </w:r>
      <w:r w:rsidRPr="00EB0224">
        <w:rPr>
          <w:rFonts w:cstheme="minorHAnsi"/>
          <w:sz w:val="24"/>
          <w:szCs w:val="24"/>
        </w:rPr>
        <w:t xml:space="preserve"> = 1.72). The odds of using two or more types of CIH therapies increased by 1.72 for an individual with a lack of access to care.</w:t>
      </w:r>
    </w:p>
    <w:p w14:paraId="2AB075A4" w14:textId="77777777" w:rsidR="00EB0224" w:rsidRPr="00EB0224" w:rsidRDefault="00EB0224" w:rsidP="00395782">
      <w:pPr>
        <w:pStyle w:val="Heading1"/>
      </w:pPr>
      <w:r w:rsidRPr="00EB0224">
        <w:t>4. Discussion</w:t>
      </w:r>
    </w:p>
    <w:p w14:paraId="4E9DD671" w14:textId="77777777" w:rsidR="00EB0224" w:rsidRPr="00EB0224" w:rsidRDefault="00EB0224" w:rsidP="00EB0224">
      <w:pPr>
        <w:rPr>
          <w:rFonts w:cstheme="minorHAnsi"/>
          <w:sz w:val="24"/>
          <w:szCs w:val="24"/>
        </w:rPr>
      </w:pPr>
      <w:r w:rsidRPr="00EB0224">
        <w:rPr>
          <w:rFonts w:cstheme="minorHAnsi"/>
          <w:sz w:val="24"/>
          <w:szCs w:val="24"/>
        </w:rPr>
        <w:t>Although the respondents of this study were adults with mental illness, the demographic characteristics are similar to previous studies in which individuals who use CIH therapies were likely to be White middle-aged women who had worked before and experienced psychological distress (Littlewood &amp; Vanable, 2014; Ndao-Brumblay &amp; Green, 2010; Rhee et al., 2017). We provided evidence of several disparities by race/ethnicity among US adults with mental illness and the association between the CIH use. When looking into the enabling factors, we found that only 74% of Latinx/Hispanic adults with a mental illness utilized conventional health care services. However, about 90% of the other racial/ethnic groups including Whites utilized conventional health care services. We reiterated the disparities in treatment and in the quality of life among Hispanic/Latinx with mental illness (American Psychiatric Association [APA], 2018). Researchers have identified treatment barriers, such as lack of bilingual health providers, social stigma on mental health, misdiagnosis, and insurance issues (American Psychiatric Association [APA], 2018).</w:t>
      </w:r>
    </w:p>
    <w:p w14:paraId="183879EE" w14:textId="77777777" w:rsidR="00EB0224" w:rsidRPr="00EB0224" w:rsidRDefault="00EB0224" w:rsidP="00EB0224">
      <w:pPr>
        <w:rPr>
          <w:rFonts w:cstheme="minorHAnsi"/>
          <w:sz w:val="24"/>
          <w:szCs w:val="24"/>
        </w:rPr>
      </w:pPr>
      <w:r w:rsidRPr="00EB0224">
        <w:rPr>
          <w:rFonts w:cstheme="minorHAnsi"/>
          <w:sz w:val="24"/>
          <w:szCs w:val="24"/>
        </w:rPr>
        <w:t>When looking into the CIH use, compared to their White counterparts, Latinx/Hispanic and Black/African Americans groups have shown disparity in its use. Despite the increasing acceptance of integrative health care in the nation, Black/African American and Hispanic/Latinx groups remained the least proportional in both the CIH use and conventional health care services (Alwhaibi et al., 2015; Kronenberg et al., 2006; Okoro, Zhao, Li &amp; Balluz, 2012; Rhee et al., 2017; Su &amp; Li, 2011).</w:t>
      </w:r>
    </w:p>
    <w:p w14:paraId="49AA60E0" w14:textId="77777777" w:rsidR="00EB0224" w:rsidRPr="00EB0224" w:rsidRDefault="00EB0224" w:rsidP="00EB0224">
      <w:pPr>
        <w:rPr>
          <w:rFonts w:cstheme="minorHAnsi"/>
          <w:sz w:val="24"/>
          <w:szCs w:val="24"/>
        </w:rPr>
      </w:pPr>
      <w:r w:rsidRPr="00EB0224">
        <w:rPr>
          <w:rFonts w:cstheme="minorHAnsi"/>
          <w:sz w:val="24"/>
          <w:szCs w:val="24"/>
        </w:rPr>
        <w:t>These disparities may be explained by a variety of reasons. First, racial/ethnic minority groups who vary in their culture and level of health literacy may have different interpretations of various terms and phrases of complementary integrative health therapies (Bains &amp; Egede, 2011; Gardiner et al., 2013; Mackenzie, Taylor, Bloom, Hufford &amp; Johnson, 2003). Some researchers suggested that terms such as “plant-based medicine” or “home remedies” may be more common in the community, instead of using the terms, such as traditional medicine, naturopathy, homeopathy, or chelation (Gardiner et al., 2013; Revell, 2012). Since home remedies or botanica provider’s services are often used as the initial attempt in addressing an illness, individuals consult a health care provider only after failed attempts in using traditionally based healing methods (Gomez-Beloz &amp; Chavez, 2001; Revell, 2012). Second, the high prevalence of CIH therapies use in racial/ethnic minorities are related to self-care practices and their own healing traditions, which have been passed down from generation to generation (Gardiner et al., 2013; Nguyen et al., 2014; Whaley, 2019). The self-disclosure of the CIH use to the medical or mental health professionals is limited among racial/ethnic minority group (Wallen &amp; Brooks, 2012). Third, spirituality and religion are important among Blacks and Latinx communities. Blacks/African Americans and Latinx turned to devotional and spiritual practices, such as prayers and bible reading as coping strategies that improved the quality of life when living with chronic illness (Rush et al., 2016; Tate, 2011; Watson-Singleton et al., 2019). A larger proportion of Blacks/African Americans and Latinx/Hispanic Americans reported integrating prayer as their health promotion approach compared to European Americans (Gillum &amp; Griffith, 2010; Upchurch, Dye, Chyu, Gold &amp; Greendale, 2010). Barnett and Shale (2012) also pointed out the importance of prayers to be integrated into the practice of psychology. However, prayers or bible reading was not included as one of the CIH therapies in NHIS 2017 (NCCIH, 2020b). Fourth, Blacks/African Americans are more likely to use CIH therapy, such as indigenous healers when they experience poor physical health conditions (Whaley, 2019).</w:t>
      </w:r>
    </w:p>
    <w:p w14:paraId="28533ACE" w14:textId="77777777" w:rsidR="00EB0224" w:rsidRPr="00EB0224" w:rsidRDefault="00EB0224" w:rsidP="00EB0224">
      <w:pPr>
        <w:rPr>
          <w:rFonts w:cstheme="minorHAnsi"/>
          <w:sz w:val="24"/>
          <w:szCs w:val="24"/>
        </w:rPr>
      </w:pPr>
      <w:r w:rsidRPr="00EB0224">
        <w:rPr>
          <w:rFonts w:cstheme="minorHAnsi"/>
          <w:sz w:val="24"/>
          <w:szCs w:val="24"/>
        </w:rPr>
        <w:t>When investigating the use of specific CIH therapies, we found that racial/ethnic minority groups reported less than 6% to zero use of a traditional healer; and the usage of traditional healers were not reported among the Hispanic group. However, use of a Native American healer or “medicine man” was statistically significant among non-Hispanic others, which included Native Americans in this group. It appears that traditional knowledge, beliefs, and practices, including traditional healing practices, are utilized by Native Americans with mental illness. Although further research is warranted, George, Duran and Norris (2014) indicated that those who used traditional healing practices have a stronger First Nation identity, better self-reported spiritual health, higher scores on historical loss and historical loss symptoms, and higher levels of anxiety compared with people who did not use them. Moreover, Native Americans health promotion is based on the principle of achieving balance of the mind–body–spirit–environment. They advocate for integrating conventional care and the traditional healing, which is essential (Horowitz, 2012). These common factors may be useful in the traditional healing practices for health promotion of Native Americans who live with mental illness. In addition, the Latinx group utilized traditional healers to treat mental illness. Because of this spiritual healing process, there might be nondisclosure in using traditional healer/medicine man among racial/ethnic minority groups, especially Latinx/Hispanic groups, to people outside of that group. For example, Curanderismo is not accepted as a form of psychotherapy in Mexican law and has historically been considered a “medicine of the underground” because it was rejected and individuals were persecuted by the Catholic Church’s inquisitional movement (Zacharias, 2006). Furthermore, since such practices are often seen by Western culture as irrational and superstitious, the internalized social stigma of such practice could exhibit within the community (Koss-Chioino, 2006).</w:t>
      </w:r>
    </w:p>
    <w:p w14:paraId="1C03CAFA" w14:textId="77777777" w:rsidR="00EB0224" w:rsidRPr="00EB0224" w:rsidRDefault="00EB0224" w:rsidP="00EB0224">
      <w:pPr>
        <w:rPr>
          <w:rFonts w:cstheme="minorHAnsi"/>
          <w:sz w:val="24"/>
          <w:szCs w:val="24"/>
        </w:rPr>
      </w:pPr>
      <w:r w:rsidRPr="00EB0224">
        <w:rPr>
          <w:rFonts w:cstheme="minorHAnsi"/>
          <w:sz w:val="24"/>
          <w:szCs w:val="24"/>
        </w:rPr>
        <w:t>We also found that Black/African Americans and Latinx/Hispanic group were negatively related to the use of mind–body therapies, which consisted of mantra meditation, mindfulness meditation, guided imagery, and progressive relaxation. Although researchers emphasized the positive impact of mindfulness intervention with Blacks/African Americans (Greenfield et al., 2018; Watson-Singleton et al., 2019), our study revealed otherwise. The disparity in using a mindfulness modality may be due to the beliefs that these approaches were in contradiction to Christian religious practices. Mind–body therapies may also be perceived as practicing another religion as well as/along with having limited knowledge about the perceived benefits from mindfulness intervention (Watson-Singleton et al., 2019). Other factors mentioned were related to a lack of culturally relevant adaptation, stigma, caretaking tensions, and extensive time commitment in mindfulness intervention (Watson, Black &amp; Hunter, 2016). Moreover, religion and prayer have been commonly included in the treatment of addiction, depression, and the symptoms of trauma among Blacks/African Americans and other racial ethnicity minority groups (Johnson et al., 2016; Kawaii-Bogue, Williams &amp; MacNear, 2017). Blacks/African Americans are also more likely to use CIH when they experience poor physical health and have adequate health literacy in a mental health condition (Bains &amp; Egede, 2011; Whaley, 2019).</w:t>
      </w:r>
    </w:p>
    <w:p w14:paraId="588EA000" w14:textId="77777777" w:rsidR="00EB0224" w:rsidRPr="00EB0224" w:rsidRDefault="00EB0224" w:rsidP="00EB0224">
      <w:pPr>
        <w:rPr>
          <w:rFonts w:cstheme="minorHAnsi"/>
          <w:sz w:val="24"/>
          <w:szCs w:val="24"/>
        </w:rPr>
      </w:pPr>
      <w:r w:rsidRPr="00EB0224">
        <w:rPr>
          <w:rFonts w:cstheme="minorHAnsi"/>
          <w:sz w:val="24"/>
          <w:szCs w:val="24"/>
        </w:rPr>
        <w:t>On the other hand, compared to the earlier studies regarding the increasing prevalence of CIH use among Whites (Rhee et al., 2017; Su &amp; Li, 2011), non-Hispanic others in our study were more likely to use mind-body and energy therapies. Generally, racial/ethnic minorities perceived CIH as being closer to their cultural traditions with less addictive medicine than conventional treatment and believed that CIH treats the body as a whole such as using mindfulness and meditation (Lor, Moua &amp; Ip, 2016; Nguyen et al., 2014). Other factors, including level of education, English proficiency, perceived discrimination, and acculturation may be positively associated with the use of CIH therapies among Asian Americans (Choi &amp; Kim, 2010; Lee, Goldstein, Richard Brown &amp; Ballard-Barbash, 2010; Misra, Balagopal, Klatt &amp; Geraghty, 2010). Our study also revealed that the lack of access to health care was positively associated with the use of two or more CIH therapies. This result is similar to Okoro et al. (2012) where the researchers explained that CIH therapies might be seen as a less expensive alternative to the growing cost of conventional health care, especially when the cost had been a barrier to the needed care. Additionally, racial/ethnic diverse groups may also have limited awareness of the various types of CIH therapies that are available. Providers should play a role in increasing clients’/users’ awareness in CIH use. The diversity of health belief systems and practices espoused by contemporary Americans, especially those associated with a particular ethnic group, should be considered and validated (Mackenzie et al., 2003).</w:t>
      </w:r>
    </w:p>
    <w:p w14:paraId="729D0F44" w14:textId="77777777" w:rsidR="00EB0224" w:rsidRPr="00EB0224" w:rsidRDefault="00EB0224" w:rsidP="00EB0224">
      <w:pPr>
        <w:rPr>
          <w:rFonts w:cstheme="minorHAnsi"/>
          <w:sz w:val="24"/>
          <w:szCs w:val="24"/>
        </w:rPr>
      </w:pPr>
      <w:r w:rsidRPr="00EB0224">
        <w:rPr>
          <w:rFonts w:cstheme="minorHAnsi"/>
          <w:sz w:val="24"/>
          <w:szCs w:val="24"/>
        </w:rPr>
        <w:t>Our findings are consistent with recent reports stating that CIH users tend to be young or middle aged and they had been incorporating CIH into their healthy lifestyle behaviors (Okoro et al., 2012; Rhee et al., 2017; Upchurch &amp; Rainisch, 2012). Although previous studies suggested that adults used CIH to cure chronic conditions (Falci et al., 2016; Taylor et al., 2019), there was no reports of why young or middle-aged adults were likely to use CIH in those studies. Additional research investigating the reasons in which young or middle-aged adults, particularly young or middle-aged adults with mental illness, and their reasons and patterns of CIH integration into healthy lifestyle behaviors is warranted.</w:t>
      </w:r>
    </w:p>
    <w:p w14:paraId="0E5F99CB" w14:textId="77777777" w:rsidR="00EB0224" w:rsidRPr="00EB0224" w:rsidRDefault="00EB0224" w:rsidP="00EB0224">
      <w:pPr>
        <w:rPr>
          <w:rFonts w:cstheme="minorHAnsi"/>
          <w:sz w:val="24"/>
          <w:szCs w:val="24"/>
        </w:rPr>
      </w:pPr>
      <w:r w:rsidRPr="00EB0224">
        <w:rPr>
          <w:rFonts w:cstheme="minorHAnsi"/>
          <w:sz w:val="24"/>
          <w:szCs w:val="24"/>
        </w:rPr>
        <w:t>Overall, sociodemographic characteristics such as being a male, Black/African American, or Latinx/Hispanic and had work experience were predictors of no use of the CIH therapies, specifically energy therapies such as yoga, qi gong, and tai chi. There is a dearth of research regarding men with mental health conditions and their use of CIH. Some researchers provided evidence on the high prevalence of CIH use among men for physical health and reinforcing masculinity identities, rather than as a method to promote well-being (Atkinson, 2007; Brenton &amp; Elliott, 2014; Sointu, 2011; Zhang et al., 2015). Individuals with disabilities who had worked before might have public health insurance that offered limited coverage for CIH therapies or only covered one modality such as acupuncture, chiropractors, acupuncturists, and massage therapists, thus leading to the least usage of CIH (Field, Jette &amp; Martin, 2007; Nahin et al., 2016).</w:t>
      </w:r>
    </w:p>
    <w:p w14:paraId="049BBE6B" w14:textId="77777777" w:rsidR="00EB0224" w:rsidRPr="00EB0224" w:rsidRDefault="00EB0224" w:rsidP="00395782">
      <w:pPr>
        <w:pStyle w:val="Heading2"/>
      </w:pPr>
      <w:r w:rsidRPr="00EB0224">
        <w:t>4.1 Implications</w:t>
      </w:r>
    </w:p>
    <w:p w14:paraId="65E4AECA" w14:textId="77777777" w:rsidR="00EB0224" w:rsidRPr="00EB0224" w:rsidRDefault="00EB0224" w:rsidP="00EB0224">
      <w:pPr>
        <w:rPr>
          <w:rFonts w:cstheme="minorHAnsi"/>
          <w:sz w:val="24"/>
          <w:szCs w:val="24"/>
        </w:rPr>
      </w:pPr>
      <w:r w:rsidRPr="00EB0224">
        <w:rPr>
          <w:rFonts w:cstheme="minorHAnsi"/>
          <w:sz w:val="24"/>
          <w:szCs w:val="24"/>
        </w:rPr>
        <w:t>Alliance health professionals, including rehabilitation counselors, have the responsibility to initiate the topic of CIH with respectful cultural humility using a strong working alliance approach. Such actions/behaviors could increase the self-disclosure of CIH use and reduce the internalized social stigma regarding its use (Wallen &amp; Brooks, 2012). Moreover, ethnic minority populations are open to integration of the CIH use with conventional medicine when it is perceived as having safe and natural properties (Agu, Hee-Jeon, Steel &amp; Adams, 2019). Furthermore, since prayers and religious practices are an integral part of the Black/African American community, collaboration with the Black/African American Church can provide an effective support network for mental health promotion in rehabilitation counseling, including providing training and informational and referral support for a range of mental health challenges (Robinson, Jones-Eversley, Moore, Ravenell &amp; Adedoyin, 2018). Future research on men with mental illness who are also with diverse background and their relationship with CIH use is warranted.</w:t>
      </w:r>
    </w:p>
    <w:p w14:paraId="111263C3" w14:textId="77777777" w:rsidR="00EB0224" w:rsidRPr="00EB0224" w:rsidRDefault="00EB0224" w:rsidP="00EB0224">
      <w:pPr>
        <w:rPr>
          <w:rFonts w:cstheme="minorHAnsi"/>
          <w:sz w:val="24"/>
          <w:szCs w:val="24"/>
        </w:rPr>
      </w:pPr>
      <w:r w:rsidRPr="00EB0224">
        <w:rPr>
          <w:rFonts w:cstheme="minorHAnsi"/>
          <w:sz w:val="24"/>
          <w:szCs w:val="24"/>
        </w:rPr>
        <w:t>The relationship between mental health literacy and CIH use differed significantly by race (Bains &amp; Egede, 2011). It is critical to improve physical and mental health literacy among racial/ethnic minority individuals by developing a culturally responsive outreach program, connecting cultural concepts and its effect on mental health, normalize help-seeking behavior, and reduce self-stigma (Cheng et al., 2018). Lastly, the development of culturally appropriate national measurement and methods to assess CIH use among racially and ethnically diverse individuals with mental illness is warranted to provide more comprehensive data for this population.</w:t>
      </w:r>
    </w:p>
    <w:p w14:paraId="0989E44B" w14:textId="77777777" w:rsidR="00EB0224" w:rsidRPr="00EB0224" w:rsidRDefault="00EB0224" w:rsidP="00395782">
      <w:pPr>
        <w:pStyle w:val="Heading2"/>
      </w:pPr>
      <w:r w:rsidRPr="00EB0224">
        <w:t>4.2 Limitations</w:t>
      </w:r>
    </w:p>
    <w:p w14:paraId="0A07CA6C" w14:textId="77777777" w:rsidR="00EB0224" w:rsidRPr="00EB0224" w:rsidRDefault="00EB0224" w:rsidP="00EB0224">
      <w:pPr>
        <w:rPr>
          <w:rFonts w:cstheme="minorHAnsi"/>
          <w:sz w:val="24"/>
          <w:szCs w:val="24"/>
        </w:rPr>
      </w:pPr>
      <w:r w:rsidRPr="00EB0224">
        <w:rPr>
          <w:rFonts w:cstheme="minorHAnsi"/>
          <w:sz w:val="24"/>
          <w:szCs w:val="24"/>
        </w:rPr>
        <w:t>NHIS data are self-reported and therefore subject to self-report bias, recall bias, social desirability bias, and underreporting due to racial/ethnic minority’s mistrust of medical research. Also, due to the small sample size for Native Americans and Alaska Natives, we combined these two groups into the Asian Americans and multiple races categories. Future research that is specifically based on Native Americans and Alaska Natives group is warranted to have a better understanding of their usage of traditional healers as a CIH therapy. We did not take into account within race/ethnic group differences on their use of CIH. The survey also did not provide the level of severity of respondents’ mental illness diagnosis. Lastly, mental health care, acupuncture service, and physical health care were combined into one conventional health care in this study.</w:t>
      </w:r>
    </w:p>
    <w:p w14:paraId="67ED350C" w14:textId="77777777" w:rsidR="00EB0224" w:rsidRPr="00EB0224" w:rsidRDefault="00EB0224" w:rsidP="00395782">
      <w:pPr>
        <w:pStyle w:val="Heading1"/>
      </w:pPr>
      <w:r w:rsidRPr="00EB0224">
        <w:t>5. Conclusion</w:t>
      </w:r>
    </w:p>
    <w:p w14:paraId="121906D2" w14:textId="77777777" w:rsidR="00EB0224" w:rsidRPr="00EB0224" w:rsidRDefault="00EB0224" w:rsidP="00EB0224">
      <w:pPr>
        <w:rPr>
          <w:rFonts w:cstheme="minorHAnsi"/>
          <w:sz w:val="24"/>
          <w:szCs w:val="24"/>
        </w:rPr>
      </w:pPr>
      <w:r w:rsidRPr="00EB0224">
        <w:rPr>
          <w:rFonts w:cstheme="minorHAnsi"/>
          <w:sz w:val="24"/>
          <w:szCs w:val="24"/>
        </w:rPr>
        <w:t>Tremendous efforts must be made to bridge the gaps on the CIH use among racial/ethnic diverse individuals with mental illness. Collaboration between rehabilitation counselors and community-based CIH therapies is pivotal in enhancing mental health promotion and quality of life among racially and ethnically diverse individuals who live with mental illness. The findings of this study also reinforce the importance of rehabilitation counselors to intentionally engage in conversation regarding the possible CIH use with their consumers with diverse background to stimulate equitable and wholistic mental health care.</w:t>
      </w:r>
    </w:p>
    <w:p w14:paraId="65276A9F" w14:textId="77777777" w:rsidR="00EB0224" w:rsidRPr="00EB0224" w:rsidRDefault="00EB0224" w:rsidP="00395782">
      <w:pPr>
        <w:pStyle w:val="Heading1"/>
      </w:pPr>
      <w:r w:rsidRPr="00EB0224">
        <w:t>Acknowledgments</w:t>
      </w:r>
    </w:p>
    <w:p w14:paraId="343248C7" w14:textId="77777777" w:rsidR="00EB0224" w:rsidRPr="00EB0224" w:rsidRDefault="00EB0224" w:rsidP="00EB0224">
      <w:pPr>
        <w:rPr>
          <w:rFonts w:cstheme="minorHAnsi"/>
          <w:sz w:val="24"/>
          <w:szCs w:val="24"/>
        </w:rPr>
      </w:pPr>
      <w:r w:rsidRPr="00EB0224">
        <w:rPr>
          <w:rFonts w:cstheme="minorHAnsi"/>
          <w:sz w:val="24"/>
          <w:szCs w:val="24"/>
        </w:rPr>
        <w:t>The authors thank Dr. Choya Wilson for proofreading the manuscript.</w:t>
      </w:r>
    </w:p>
    <w:p w14:paraId="081ECD2B" w14:textId="77777777" w:rsidR="00EB0224" w:rsidRPr="00EB0224" w:rsidRDefault="00EB0224" w:rsidP="00395782">
      <w:pPr>
        <w:pStyle w:val="Heading1"/>
      </w:pPr>
      <w:r w:rsidRPr="00EB0224">
        <w:t>Financial support</w:t>
      </w:r>
    </w:p>
    <w:p w14:paraId="20B19A0E" w14:textId="77777777" w:rsidR="00EB0224" w:rsidRPr="00EB0224" w:rsidRDefault="00EB0224" w:rsidP="00EB0224">
      <w:pPr>
        <w:rPr>
          <w:rFonts w:cstheme="minorHAnsi"/>
          <w:sz w:val="24"/>
          <w:szCs w:val="24"/>
        </w:rPr>
      </w:pPr>
      <w:r w:rsidRPr="00EB0224">
        <w:rPr>
          <w:rFonts w:cstheme="minorHAnsi"/>
          <w:sz w:val="24"/>
          <w:szCs w:val="24"/>
        </w:rPr>
        <w:t>This research received no specific grant from any funding agency.</w:t>
      </w:r>
    </w:p>
    <w:p w14:paraId="586FBDBC" w14:textId="77777777" w:rsidR="00EB0224" w:rsidRPr="00EB0224" w:rsidRDefault="00EB0224" w:rsidP="00395782">
      <w:pPr>
        <w:pStyle w:val="Heading1"/>
      </w:pPr>
      <w:r w:rsidRPr="00EB0224">
        <w:t>Declaration of interest statement</w:t>
      </w:r>
    </w:p>
    <w:p w14:paraId="51CECD68" w14:textId="77777777" w:rsidR="00EB0224" w:rsidRPr="00EB0224" w:rsidRDefault="00EB0224" w:rsidP="00EB0224">
      <w:pPr>
        <w:rPr>
          <w:rFonts w:cstheme="minorHAnsi"/>
          <w:sz w:val="24"/>
          <w:szCs w:val="24"/>
        </w:rPr>
      </w:pPr>
      <w:r w:rsidRPr="00EB0224">
        <w:rPr>
          <w:rFonts w:cstheme="minorHAnsi"/>
          <w:sz w:val="24"/>
          <w:szCs w:val="24"/>
        </w:rPr>
        <w:t>The authors report no actual or potential conflicts of interest.</w:t>
      </w:r>
    </w:p>
    <w:p w14:paraId="05AAEF25" w14:textId="77777777" w:rsidR="00EB0224" w:rsidRPr="00EB0224" w:rsidRDefault="00EB0224" w:rsidP="00EB0224">
      <w:pPr>
        <w:rPr>
          <w:rFonts w:cstheme="minorHAnsi"/>
          <w:sz w:val="24"/>
          <w:szCs w:val="24"/>
        </w:rPr>
      </w:pPr>
      <w:r w:rsidRPr="00EB0224">
        <w:rPr>
          <w:rFonts w:cstheme="minorHAnsi"/>
          <w:sz w:val="24"/>
          <w:szCs w:val="24"/>
        </w:rPr>
        <w:t>This manuscript is an original work that has not been submitted to nor published anywhere else. All authors have read and approved the paper and have met the ICMJE criteria for authorship listed above. All authors have also read the discussion provided by the ICMJE on overlapping publications.</w:t>
      </w:r>
    </w:p>
    <w:p w14:paraId="09A50230" w14:textId="77777777" w:rsidR="00EB0224" w:rsidRPr="00EB0224" w:rsidRDefault="00EB0224" w:rsidP="00395782">
      <w:pPr>
        <w:pStyle w:val="Heading1"/>
      </w:pPr>
      <w:r w:rsidRPr="00EB0224">
        <w:t>AuthorAffiliation</w:t>
      </w:r>
    </w:p>
    <w:p w14:paraId="1A519134" w14:textId="36CF2DAD" w:rsidR="00EB0224" w:rsidRDefault="00EB0224" w:rsidP="00EB0224">
      <w:pPr>
        <w:rPr>
          <w:rFonts w:cstheme="minorHAnsi"/>
          <w:sz w:val="24"/>
          <w:szCs w:val="24"/>
        </w:rPr>
      </w:pPr>
      <w:r w:rsidRPr="00EB0224">
        <w:rPr>
          <w:rFonts w:cstheme="minorHAnsi"/>
          <w:sz w:val="24"/>
          <w:szCs w:val="24"/>
        </w:rPr>
        <w:t xml:space="preserve">* Corresponding author. Email: </w:t>
      </w:r>
      <w:r w:rsidR="008B2CFA" w:rsidRPr="008B2CFA">
        <w:rPr>
          <w:rFonts w:cstheme="minorHAnsi"/>
          <w:sz w:val="24"/>
          <w:szCs w:val="24"/>
        </w:rPr>
        <w:t>leeza.ong@marquette.edu</w:t>
      </w:r>
    </w:p>
    <w:p w14:paraId="701B6C5D" w14:textId="67F32112" w:rsidR="008B2CFA" w:rsidRDefault="006D5214" w:rsidP="006D5214">
      <w:pPr>
        <w:pStyle w:val="Heading1"/>
      </w:pPr>
      <w:r>
        <w:t>References</w:t>
      </w:r>
    </w:p>
    <w:p w14:paraId="6F03F1F8" w14:textId="71BD9A8C" w:rsidR="00EB0224" w:rsidRPr="00406675" w:rsidRDefault="006F27BF" w:rsidP="00406675">
      <w:pPr>
        <w:pStyle w:val="NoSpacing"/>
        <w:ind w:left="720" w:hanging="720"/>
        <w:rPr>
          <w:rFonts w:cstheme="minorHAnsi"/>
          <w:sz w:val="24"/>
          <w:szCs w:val="24"/>
        </w:rPr>
      </w:pPr>
      <w:proofErr w:type="spellStart"/>
      <w:r w:rsidRPr="00406675">
        <w:rPr>
          <w:rFonts w:cstheme="minorHAnsi"/>
          <w:color w:val="000000"/>
          <w:sz w:val="24"/>
          <w:szCs w:val="24"/>
        </w:rPr>
        <w:t>Agu</w:t>
      </w:r>
      <w:proofErr w:type="spellEnd"/>
      <w:r w:rsidRPr="00406675">
        <w:rPr>
          <w:rFonts w:cstheme="minorHAnsi"/>
          <w:color w:val="000000"/>
          <w:sz w:val="24"/>
          <w:szCs w:val="24"/>
        </w:rPr>
        <w:t xml:space="preserve">, J. C., </w:t>
      </w:r>
      <w:proofErr w:type="spellStart"/>
      <w:r w:rsidRPr="00406675">
        <w:rPr>
          <w:rFonts w:cstheme="minorHAnsi"/>
          <w:color w:val="000000"/>
          <w:sz w:val="24"/>
          <w:szCs w:val="24"/>
        </w:rPr>
        <w:t>Hee</w:t>
      </w:r>
      <w:proofErr w:type="spellEnd"/>
      <w:r w:rsidRPr="00406675">
        <w:rPr>
          <w:rFonts w:cstheme="minorHAnsi"/>
          <w:color w:val="000000"/>
          <w:sz w:val="24"/>
          <w:szCs w:val="24"/>
        </w:rPr>
        <w:t xml:space="preserve">-Jeon, Y., Steel, A. &amp; Adams, J. (2019). A systematic review of traditional, </w:t>
      </w:r>
      <w:proofErr w:type="gramStart"/>
      <w:r w:rsidRPr="00406675">
        <w:rPr>
          <w:rFonts w:cstheme="minorHAnsi"/>
          <w:color w:val="000000"/>
          <w:sz w:val="24"/>
          <w:szCs w:val="24"/>
        </w:rPr>
        <w:t>complementary</w:t>
      </w:r>
      <w:proofErr w:type="gramEnd"/>
      <w:r w:rsidRPr="00406675">
        <w:rPr>
          <w:rFonts w:cstheme="minorHAnsi"/>
          <w:color w:val="000000"/>
          <w:sz w:val="24"/>
          <w:szCs w:val="24"/>
        </w:rPr>
        <w:t xml:space="preserve"> and alternative</w:t>
      </w:r>
      <w:r w:rsidR="00ED1516">
        <w:rPr>
          <w:rFonts w:cstheme="minorHAnsi"/>
          <w:color w:val="000000"/>
          <w:sz w:val="24"/>
          <w:szCs w:val="24"/>
        </w:rPr>
        <w:t xml:space="preserve"> </w:t>
      </w:r>
      <w:r w:rsidRPr="00406675">
        <w:rPr>
          <w:rFonts w:cstheme="minorHAnsi"/>
          <w:color w:val="000000"/>
          <w:sz w:val="24"/>
          <w:szCs w:val="24"/>
        </w:rPr>
        <w:t>medicine use amongst ethnic minority populations: A focus upon prevalence, drivers, integrative use, health outcomes,</w:t>
      </w:r>
      <w:r w:rsidR="00ED1516">
        <w:rPr>
          <w:rFonts w:cstheme="minorHAnsi"/>
          <w:color w:val="000000"/>
          <w:sz w:val="24"/>
          <w:szCs w:val="24"/>
        </w:rPr>
        <w:t xml:space="preserve"> </w:t>
      </w:r>
      <w:r w:rsidRPr="00406675">
        <w:rPr>
          <w:rFonts w:cstheme="minorHAnsi"/>
          <w:color w:val="000000"/>
          <w:sz w:val="24"/>
          <w:szCs w:val="24"/>
        </w:rPr>
        <w:t xml:space="preserve">referrals and use of information sources. </w:t>
      </w:r>
      <w:r w:rsidRPr="00ED1516">
        <w:rPr>
          <w:rFonts w:cstheme="minorHAnsi"/>
          <w:i/>
          <w:iCs/>
          <w:color w:val="000000"/>
          <w:sz w:val="24"/>
          <w:szCs w:val="24"/>
        </w:rPr>
        <w:t>Journal of Immigrant &amp; Minority Health</w:t>
      </w:r>
      <w:r w:rsidRPr="00406675">
        <w:rPr>
          <w:rFonts w:cstheme="minorHAnsi"/>
          <w:color w:val="000000"/>
          <w:sz w:val="24"/>
          <w:szCs w:val="24"/>
        </w:rPr>
        <w:t xml:space="preserve">, 21(5), 1137–1156. </w:t>
      </w:r>
      <w:r w:rsidRPr="00406675">
        <w:rPr>
          <w:rFonts w:cstheme="minorHAnsi"/>
          <w:color w:val="0000FF"/>
          <w:sz w:val="24"/>
          <w:szCs w:val="24"/>
        </w:rPr>
        <w:t>https://doi.org/10.1007/s10903-018-0832-4</w:t>
      </w:r>
    </w:p>
    <w:p w14:paraId="14A4F9C5" w14:textId="7B7CD1CE" w:rsidR="006F27BF" w:rsidRPr="00406675" w:rsidRDefault="006F27BF"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Alwhaibi</w:t>
      </w:r>
      <w:proofErr w:type="spellEnd"/>
      <w:r w:rsidRPr="00406675">
        <w:rPr>
          <w:rFonts w:cstheme="minorHAnsi"/>
          <w:color w:val="000000"/>
          <w:sz w:val="24"/>
          <w:szCs w:val="24"/>
        </w:rPr>
        <w:t xml:space="preserve">, M., Bhattacharya, R. &amp; </w:t>
      </w:r>
      <w:proofErr w:type="spellStart"/>
      <w:r w:rsidRPr="00406675">
        <w:rPr>
          <w:rFonts w:cstheme="minorHAnsi"/>
          <w:color w:val="000000"/>
          <w:sz w:val="24"/>
          <w:szCs w:val="24"/>
        </w:rPr>
        <w:t>Sambamoorthi</w:t>
      </w:r>
      <w:proofErr w:type="spellEnd"/>
      <w:r w:rsidRPr="00406675">
        <w:rPr>
          <w:rFonts w:cstheme="minorHAnsi"/>
          <w:color w:val="000000"/>
          <w:sz w:val="24"/>
          <w:szCs w:val="24"/>
        </w:rPr>
        <w:t>, U. (2015). Type of multimorbidity and complementary and alternative</w:t>
      </w:r>
      <w:r w:rsidR="00ED1516">
        <w:rPr>
          <w:rFonts w:cstheme="minorHAnsi"/>
          <w:color w:val="000000"/>
          <w:sz w:val="24"/>
          <w:szCs w:val="24"/>
        </w:rPr>
        <w:t xml:space="preserve"> </w:t>
      </w:r>
      <w:r w:rsidRPr="00406675">
        <w:rPr>
          <w:rFonts w:cstheme="minorHAnsi"/>
          <w:color w:val="000000"/>
          <w:sz w:val="24"/>
          <w:szCs w:val="24"/>
        </w:rPr>
        <w:t xml:space="preserve">medicine use among adults. </w:t>
      </w:r>
      <w:r w:rsidRPr="00ED1516">
        <w:rPr>
          <w:rFonts w:cstheme="minorHAnsi"/>
          <w:i/>
          <w:iCs/>
          <w:color w:val="000000"/>
          <w:sz w:val="24"/>
          <w:szCs w:val="24"/>
        </w:rPr>
        <w:t>Evidence - Based Complementary and Alternative Medicine</w:t>
      </w:r>
      <w:r w:rsidRPr="00406675">
        <w:rPr>
          <w:rFonts w:cstheme="minorHAnsi"/>
          <w:color w:val="000000"/>
          <w:sz w:val="24"/>
          <w:szCs w:val="24"/>
        </w:rPr>
        <w:t xml:space="preserve">, 2015, 1–9. </w:t>
      </w:r>
      <w:r w:rsidRPr="00406675">
        <w:rPr>
          <w:rFonts w:cstheme="minorHAnsi"/>
          <w:color w:val="0000FF"/>
          <w:sz w:val="24"/>
          <w:szCs w:val="24"/>
        </w:rPr>
        <w:t>https://doi.org/10.1155/2015/362582</w:t>
      </w:r>
    </w:p>
    <w:p w14:paraId="069C4925" w14:textId="27A7FBBB"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American Psychiatric Association (APA). (2018). </w:t>
      </w:r>
      <w:r w:rsidRPr="00486C4C">
        <w:rPr>
          <w:rFonts w:cstheme="minorHAnsi"/>
          <w:i/>
          <w:iCs/>
          <w:color w:val="000000"/>
          <w:sz w:val="24"/>
          <w:szCs w:val="24"/>
        </w:rPr>
        <w:t>Mental health disparities: Diverse populations</w:t>
      </w:r>
      <w:r w:rsidRPr="00406675">
        <w:rPr>
          <w:rFonts w:cstheme="minorHAnsi"/>
          <w:color w:val="000000"/>
          <w:sz w:val="24"/>
          <w:szCs w:val="24"/>
        </w:rPr>
        <w:t xml:space="preserve">. </w:t>
      </w:r>
      <w:r w:rsidRPr="00406675">
        <w:rPr>
          <w:rFonts w:cstheme="minorHAnsi"/>
          <w:color w:val="0000FF"/>
          <w:sz w:val="24"/>
          <w:szCs w:val="24"/>
        </w:rPr>
        <w:t>https://www.psychiatry.org/psychiatrists/cultural-competency/education/mental-health-facts</w:t>
      </w:r>
    </w:p>
    <w:p w14:paraId="63344497" w14:textId="3B57A8A2"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American Psychiatric Association (APA). (2020, December). </w:t>
      </w:r>
      <w:r w:rsidRPr="00486C4C">
        <w:rPr>
          <w:rFonts w:cstheme="minorHAnsi"/>
          <w:i/>
          <w:iCs/>
          <w:color w:val="000000"/>
          <w:sz w:val="24"/>
          <w:szCs w:val="24"/>
        </w:rPr>
        <w:t>Mental Health Disparities: Hispanics and Latinos</w:t>
      </w:r>
      <w:r w:rsidRPr="00406675">
        <w:rPr>
          <w:rFonts w:cstheme="minorHAnsi"/>
          <w:color w:val="000000"/>
          <w:sz w:val="24"/>
          <w:szCs w:val="24"/>
        </w:rPr>
        <w:t xml:space="preserve">. </w:t>
      </w:r>
      <w:r w:rsidRPr="00406675">
        <w:rPr>
          <w:rFonts w:cstheme="minorHAnsi"/>
          <w:color w:val="0000FF"/>
          <w:sz w:val="24"/>
          <w:szCs w:val="24"/>
        </w:rPr>
        <w:t>https://www.psychiatry.org/File%20Library/Psychiatrists/Cultural-Competency/Mental-Health-Disparities/Mental-Health-Facts-for-Hispanic-Latino.pdf</w:t>
      </w:r>
    </w:p>
    <w:p w14:paraId="76383CB9" w14:textId="53DC1726"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Andersen, R. M. (2008). National health surveys and the behavioral model of health services use. </w:t>
      </w:r>
      <w:r w:rsidRPr="00486C4C">
        <w:rPr>
          <w:rFonts w:cstheme="minorHAnsi"/>
          <w:i/>
          <w:iCs/>
          <w:color w:val="000000"/>
          <w:sz w:val="24"/>
          <w:szCs w:val="24"/>
        </w:rPr>
        <w:t>Medical Care</w:t>
      </w:r>
      <w:r w:rsidRPr="00406675">
        <w:rPr>
          <w:rFonts w:cstheme="minorHAnsi"/>
          <w:color w:val="000000"/>
          <w:sz w:val="24"/>
          <w:szCs w:val="24"/>
        </w:rPr>
        <w:t>, 647–653.</w:t>
      </w:r>
      <w:r w:rsidR="00486C4C">
        <w:rPr>
          <w:rFonts w:cstheme="minorHAnsi"/>
          <w:color w:val="000000"/>
          <w:sz w:val="24"/>
          <w:szCs w:val="24"/>
        </w:rPr>
        <w:t xml:space="preserve"> </w:t>
      </w:r>
      <w:r w:rsidRPr="00406675">
        <w:rPr>
          <w:rFonts w:cstheme="minorHAnsi"/>
          <w:color w:val="0000FF"/>
          <w:sz w:val="24"/>
          <w:szCs w:val="24"/>
        </w:rPr>
        <w:t>https://doi.org/10.1097/MLR.0b013e31817a835d</w:t>
      </w:r>
    </w:p>
    <w:p w14:paraId="1DA5EC58" w14:textId="2FD78B82"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Atkinson, M. (2007). Playing with fire: Masculinity, health, and sports supplements. </w:t>
      </w:r>
      <w:r w:rsidRPr="00486C4C">
        <w:rPr>
          <w:rFonts w:cstheme="minorHAnsi"/>
          <w:i/>
          <w:iCs/>
          <w:color w:val="000000"/>
          <w:sz w:val="24"/>
          <w:szCs w:val="24"/>
        </w:rPr>
        <w:t>Sociology of Sport Journal</w:t>
      </w:r>
      <w:r w:rsidRPr="00406675">
        <w:rPr>
          <w:rFonts w:cstheme="minorHAnsi"/>
          <w:color w:val="000000"/>
          <w:sz w:val="24"/>
          <w:szCs w:val="24"/>
        </w:rPr>
        <w:t xml:space="preserve">, 24(2), 165–186. </w:t>
      </w:r>
      <w:r w:rsidRPr="00406675">
        <w:rPr>
          <w:rFonts w:cstheme="minorHAnsi"/>
          <w:color w:val="0000FF"/>
          <w:sz w:val="24"/>
          <w:szCs w:val="24"/>
        </w:rPr>
        <w:t>https://doi.org/10.1123/ssj.24.2.165</w:t>
      </w:r>
    </w:p>
    <w:p w14:paraId="27B0B375" w14:textId="1ECE6F32" w:rsidR="006F27BF" w:rsidRPr="00406675" w:rsidRDefault="006F27BF"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Babitsch</w:t>
      </w:r>
      <w:proofErr w:type="spellEnd"/>
      <w:r w:rsidRPr="00406675">
        <w:rPr>
          <w:rFonts w:cstheme="minorHAnsi"/>
          <w:color w:val="000000"/>
          <w:sz w:val="24"/>
          <w:szCs w:val="24"/>
        </w:rPr>
        <w:t xml:space="preserve">, B., </w:t>
      </w:r>
      <w:proofErr w:type="spellStart"/>
      <w:r w:rsidRPr="00406675">
        <w:rPr>
          <w:rFonts w:cstheme="minorHAnsi"/>
          <w:color w:val="000000"/>
          <w:sz w:val="24"/>
          <w:szCs w:val="24"/>
        </w:rPr>
        <w:t>Gohl</w:t>
      </w:r>
      <w:proofErr w:type="spellEnd"/>
      <w:r w:rsidRPr="00406675">
        <w:rPr>
          <w:rFonts w:cstheme="minorHAnsi"/>
          <w:color w:val="000000"/>
          <w:sz w:val="24"/>
          <w:szCs w:val="24"/>
        </w:rPr>
        <w:t xml:space="preserve">, D. &amp; von </w:t>
      </w:r>
      <w:proofErr w:type="spellStart"/>
      <w:r w:rsidRPr="00406675">
        <w:rPr>
          <w:rFonts w:cstheme="minorHAnsi"/>
          <w:color w:val="000000"/>
          <w:sz w:val="24"/>
          <w:szCs w:val="24"/>
        </w:rPr>
        <w:t>Lengerke</w:t>
      </w:r>
      <w:proofErr w:type="spellEnd"/>
      <w:r w:rsidRPr="00406675">
        <w:rPr>
          <w:rFonts w:cstheme="minorHAnsi"/>
          <w:color w:val="000000"/>
          <w:sz w:val="24"/>
          <w:szCs w:val="24"/>
        </w:rPr>
        <w:t>, T. (2012). Re-revisiting Andersen’s behavioral model of health services Use: A systematic</w:t>
      </w:r>
      <w:r w:rsidR="00486C4C">
        <w:rPr>
          <w:rFonts w:cstheme="minorHAnsi"/>
          <w:color w:val="000000"/>
          <w:sz w:val="24"/>
          <w:szCs w:val="24"/>
        </w:rPr>
        <w:t xml:space="preserve"> </w:t>
      </w:r>
      <w:r w:rsidRPr="00406675">
        <w:rPr>
          <w:rFonts w:cstheme="minorHAnsi"/>
          <w:color w:val="000000"/>
          <w:sz w:val="24"/>
          <w:szCs w:val="24"/>
        </w:rPr>
        <w:t xml:space="preserve">review of studies from 1998–2011. </w:t>
      </w:r>
      <w:r w:rsidRPr="00486C4C">
        <w:rPr>
          <w:rFonts w:cstheme="minorHAnsi"/>
          <w:i/>
          <w:iCs/>
          <w:color w:val="000000"/>
          <w:sz w:val="24"/>
          <w:szCs w:val="24"/>
        </w:rPr>
        <w:t>GMS Psycho-Social-Medicine</w:t>
      </w:r>
      <w:r w:rsidRPr="00406675">
        <w:rPr>
          <w:rFonts w:cstheme="minorHAnsi"/>
          <w:color w:val="000000"/>
          <w:sz w:val="24"/>
          <w:szCs w:val="24"/>
        </w:rPr>
        <w:t xml:space="preserve">, 9. </w:t>
      </w:r>
      <w:r w:rsidRPr="00406675">
        <w:rPr>
          <w:rFonts w:cstheme="minorHAnsi"/>
          <w:color w:val="0000FF"/>
          <w:sz w:val="24"/>
          <w:szCs w:val="24"/>
        </w:rPr>
        <w:t>https://doi.org/10.3205/psm000089</w:t>
      </w:r>
    </w:p>
    <w:p w14:paraId="3FD1CE87" w14:textId="6F4ABB5A"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Bains, S. S. &amp; </w:t>
      </w:r>
      <w:proofErr w:type="spellStart"/>
      <w:r w:rsidRPr="00406675">
        <w:rPr>
          <w:rFonts w:cstheme="minorHAnsi"/>
          <w:color w:val="000000"/>
          <w:sz w:val="24"/>
          <w:szCs w:val="24"/>
        </w:rPr>
        <w:t>Egede</w:t>
      </w:r>
      <w:proofErr w:type="spellEnd"/>
      <w:r w:rsidRPr="00406675">
        <w:rPr>
          <w:rFonts w:cstheme="minorHAnsi"/>
          <w:color w:val="000000"/>
          <w:sz w:val="24"/>
          <w:szCs w:val="24"/>
        </w:rPr>
        <w:t xml:space="preserve">, L. E. (2011). Association of health literacy with complementary and alternative medicine use: A </w:t>
      </w:r>
      <w:r w:rsidR="00486C4C" w:rsidRPr="00406675">
        <w:rPr>
          <w:rFonts w:cstheme="minorHAnsi"/>
          <w:color w:val="000000"/>
          <w:sz w:val="24"/>
          <w:szCs w:val="24"/>
        </w:rPr>
        <w:t>cross-sectional</w:t>
      </w:r>
      <w:r w:rsidR="00486C4C">
        <w:rPr>
          <w:rFonts w:cstheme="minorHAnsi"/>
          <w:color w:val="000000"/>
          <w:sz w:val="24"/>
          <w:szCs w:val="24"/>
        </w:rPr>
        <w:t xml:space="preserve"> </w:t>
      </w:r>
      <w:r w:rsidRPr="00406675">
        <w:rPr>
          <w:rFonts w:cstheme="minorHAnsi"/>
          <w:color w:val="000000"/>
          <w:sz w:val="24"/>
          <w:szCs w:val="24"/>
        </w:rPr>
        <w:t xml:space="preserve">study in adult primary care patients. </w:t>
      </w:r>
      <w:r w:rsidRPr="00486C4C">
        <w:rPr>
          <w:rFonts w:cstheme="minorHAnsi"/>
          <w:i/>
          <w:iCs/>
          <w:color w:val="000000"/>
          <w:sz w:val="24"/>
          <w:szCs w:val="24"/>
        </w:rPr>
        <w:t>BMC Complementary and Alternative Medicine</w:t>
      </w:r>
      <w:r w:rsidRPr="00406675">
        <w:rPr>
          <w:rFonts w:cstheme="minorHAnsi"/>
          <w:color w:val="000000"/>
          <w:sz w:val="24"/>
          <w:szCs w:val="24"/>
        </w:rPr>
        <w:t xml:space="preserve">, 11, 138. </w:t>
      </w:r>
      <w:r w:rsidRPr="00406675">
        <w:rPr>
          <w:rFonts w:cstheme="minorHAnsi"/>
          <w:color w:val="0000FF"/>
          <w:sz w:val="24"/>
          <w:szCs w:val="24"/>
        </w:rPr>
        <w:t>https://doi.org/10.1186/1472-6882-11-138</w:t>
      </w:r>
    </w:p>
    <w:p w14:paraId="4687F08B" w14:textId="5ACFC8E6"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Barnett, J. E. &amp; Shale, A. J. (2012). The integration of complementary and alternative medicine (CAM) into the practice of</w:t>
      </w:r>
      <w:r w:rsidR="00486C4C">
        <w:rPr>
          <w:rFonts w:cstheme="minorHAnsi"/>
          <w:color w:val="000000"/>
          <w:sz w:val="24"/>
          <w:szCs w:val="24"/>
        </w:rPr>
        <w:t xml:space="preserve"> </w:t>
      </w:r>
      <w:r w:rsidRPr="00406675">
        <w:rPr>
          <w:rFonts w:cstheme="minorHAnsi"/>
          <w:color w:val="000000"/>
          <w:sz w:val="24"/>
          <w:szCs w:val="24"/>
        </w:rPr>
        <w:t xml:space="preserve">psychology: A vision for the future. </w:t>
      </w:r>
      <w:r w:rsidRPr="00486C4C">
        <w:rPr>
          <w:rFonts w:cstheme="minorHAnsi"/>
          <w:i/>
          <w:iCs/>
          <w:color w:val="000000"/>
          <w:sz w:val="24"/>
          <w:szCs w:val="24"/>
        </w:rPr>
        <w:t>Professional Psychology: Research and Practice</w:t>
      </w:r>
      <w:r w:rsidRPr="00406675">
        <w:rPr>
          <w:rFonts w:cstheme="minorHAnsi"/>
          <w:color w:val="000000"/>
          <w:sz w:val="24"/>
          <w:szCs w:val="24"/>
        </w:rPr>
        <w:t xml:space="preserve">, 43(6), 576–585. </w:t>
      </w:r>
      <w:r w:rsidRPr="00406675">
        <w:rPr>
          <w:rFonts w:cstheme="minorHAnsi"/>
          <w:color w:val="0000FF"/>
          <w:sz w:val="24"/>
          <w:szCs w:val="24"/>
        </w:rPr>
        <w:t>https://doi.org/10.1037/a0028919</w:t>
      </w:r>
    </w:p>
    <w:p w14:paraId="42AAFFB3" w14:textId="3CADAF84"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Brenton, J. &amp; Elliott, S. (2014). Undoing gender? The case of complementary and alternative medicine. </w:t>
      </w:r>
      <w:r w:rsidRPr="00486C4C">
        <w:rPr>
          <w:rFonts w:cstheme="minorHAnsi"/>
          <w:i/>
          <w:iCs/>
          <w:color w:val="000000"/>
          <w:sz w:val="24"/>
          <w:szCs w:val="24"/>
        </w:rPr>
        <w:t>Sociology of Health &amp;</w:t>
      </w:r>
      <w:r w:rsidR="00486C4C" w:rsidRPr="00486C4C">
        <w:rPr>
          <w:rFonts w:cstheme="minorHAnsi"/>
          <w:i/>
          <w:iCs/>
          <w:color w:val="000000"/>
          <w:sz w:val="24"/>
          <w:szCs w:val="24"/>
        </w:rPr>
        <w:t xml:space="preserve"> </w:t>
      </w:r>
      <w:r w:rsidRPr="00486C4C">
        <w:rPr>
          <w:rFonts w:cstheme="minorHAnsi"/>
          <w:i/>
          <w:iCs/>
          <w:color w:val="000000"/>
          <w:sz w:val="24"/>
          <w:szCs w:val="24"/>
        </w:rPr>
        <w:t>Illness</w:t>
      </w:r>
      <w:r w:rsidRPr="00406675">
        <w:rPr>
          <w:rFonts w:cstheme="minorHAnsi"/>
          <w:color w:val="000000"/>
          <w:sz w:val="24"/>
          <w:szCs w:val="24"/>
        </w:rPr>
        <w:t xml:space="preserve">, 36(1), 91–107. </w:t>
      </w:r>
      <w:r w:rsidRPr="00406675">
        <w:rPr>
          <w:rFonts w:cstheme="minorHAnsi"/>
          <w:color w:val="0000FF"/>
          <w:sz w:val="24"/>
          <w:szCs w:val="24"/>
        </w:rPr>
        <w:t>https://doi.org/10.1111/1467-9566.12043</w:t>
      </w:r>
    </w:p>
    <w:p w14:paraId="336E2BC7" w14:textId="6754F0D7"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Centers for Disease Control and Prevention. (2018, August 8). </w:t>
      </w:r>
      <w:r w:rsidRPr="00486C4C">
        <w:rPr>
          <w:rFonts w:cstheme="minorHAnsi"/>
          <w:i/>
          <w:iCs/>
          <w:color w:val="000000"/>
          <w:sz w:val="24"/>
          <w:szCs w:val="24"/>
        </w:rPr>
        <w:t>National Health Interview Survey</w:t>
      </w:r>
      <w:r w:rsidRPr="00406675">
        <w:rPr>
          <w:rFonts w:cstheme="minorHAnsi"/>
          <w:color w:val="000000"/>
          <w:sz w:val="24"/>
          <w:szCs w:val="24"/>
        </w:rPr>
        <w:t xml:space="preserve">. </w:t>
      </w:r>
      <w:r w:rsidRPr="00406675">
        <w:rPr>
          <w:rFonts w:cstheme="minorHAnsi"/>
          <w:color w:val="0000FF"/>
          <w:sz w:val="24"/>
          <w:szCs w:val="24"/>
        </w:rPr>
        <w:t>https://www.cdc.gov/nchs/nhis/nhis_2017_data_release.htm</w:t>
      </w:r>
    </w:p>
    <w:p w14:paraId="1B844716" w14:textId="6362963B" w:rsidR="006F27BF" w:rsidRPr="00406675" w:rsidRDefault="006F27BF" w:rsidP="00406675">
      <w:pPr>
        <w:pStyle w:val="NoSpacing"/>
        <w:ind w:left="720" w:hanging="720"/>
        <w:rPr>
          <w:rFonts w:cstheme="minorHAnsi"/>
          <w:color w:val="000000"/>
          <w:sz w:val="24"/>
          <w:szCs w:val="24"/>
        </w:rPr>
      </w:pPr>
      <w:r w:rsidRPr="00406675">
        <w:rPr>
          <w:rFonts w:cstheme="minorHAnsi"/>
          <w:color w:val="000000"/>
          <w:sz w:val="24"/>
          <w:szCs w:val="24"/>
        </w:rPr>
        <w:t>Chao, M. T. &amp; Wade, C. M. (2008). Socioeconomic factors and women’s use of complementary and alternative medicine in</w:t>
      </w:r>
      <w:r w:rsidR="00486C4C">
        <w:rPr>
          <w:rFonts w:cstheme="minorHAnsi"/>
          <w:color w:val="000000"/>
          <w:sz w:val="24"/>
          <w:szCs w:val="24"/>
        </w:rPr>
        <w:t xml:space="preserve"> </w:t>
      </w:r>
      <w:r w:rsidRPr="00406675">
        <w:rPr>
          <w:rFonts w:cstheme="minorHAnsi"/>
          <w:color w:val="000000"/>
          <w:sz w:val="24"/>
          <w:szCs w:val="24"/>
        </w:rPr>
        <w:t xml:space="preserve">four racial/ethnic groups. </w:t>
      </w:r>
      <w:r w:rsidRPr="00285F7C">
        <w:rPr>
          <w:rFonts w:cstheme="minorHAnsi"/>
          <w:i/>
          <w:iCs/>
          <w:color w:val="000000"/>
          <w:sz w:val="24"/>
          <w:szCs w:val="24"/>
        </w:rPr>
        <w:t>Ethnicity &amp; disease</w:t>
      </w:r>
      <w:r w:rsidRPr="00406675">
        <w:rPr>
          <w:rFonts w:cstheme="minorHAnsi"/>
          <w:color w:val="000000"/>
          <w:sz w:val="24"/>
          <w:szCs w:val="24"/>
        </w:rPr>
        <w:t>, 18(1), 65–71.</w:t>
      </w:r>
    </w:p>
    <w:p w14:paraId="0E39F64F" w14:textId="6E756375"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Cheng, H., Wang, C., McDermott, R. C., </w:t>
      </w:r>
      <w:proofErr w:type="spellStart"/>
      <w:r w:rsidRPr="00406675">
        <w:rPr>
          <w:rFonts w:cstheme="minorHAnsi"/>
          <w:color w:val="000000"/>
          <w:sz w:val="24"/>
          <w:szCs w:val="24"/>
        </w:rPr>
        <w:t>Kridel</w:t>
      </w:r>
      <w:proofErr w:type="spellEnd"/>
      <w:r w:rsidRPr="00406675">
        <w:rPr>
          <w:rFonts w:cstheme="minorHAnsi"/>
          <w:color w:val="000000"/>
          <w:sz w:val="24"/>
          <w:szCs w:val="24"/>
        </w:rPr>
        <w:t xml:space="preserve">, M. &amp; </w:t>
      </w:r>
      <w:proofErr w:type="spellStart"/>
      <w:r w:rsidRPr="00406675">
        <w:rPr>
          <w:rFonts w:cstheme="minorHAnsi"/>
          <w:color w:val="000000"/>
          <w:sz w:val="24"/>
          <w:szCs w:val="24"/>
        </w:rPr>
        <w:t>Rislin</w:t>
      </w:r>
      <w:proofErr w:type="spellEnd"/>
      <w:r w:rsidRPr="00406675">
        <w:rPr>
          <w:rFonts w:cstheme="minorHAnsi"/>
          <w:color w:val="000000"/>
          <w:sz w:val="24"/>
          <w:szCs w:val="24"/>
        </w:rPr>
        <w:t>, J. L. (2018). Self-Stigma, mental health literacy, and attitudes</w:t>
      </w:r>
      <w:r w:rsidR="00285F7C">
        <w:rPr>
          <w:rFonts w:cstheme="minorHAnsi"/>
          <w:color w:val="000000"/>
          <w:sz w:val="24"/>
          <w:szCs w:val="24"/>
        </w:rPr>
        <w:t xml:space="preserve"> </w:t>
      </w:r>
      <w:r w:rsidRPr="00406675">
        <w:rPr>
          <w:rFonts w:cstheme="minorHAnsi"/>
          <w:color w:val="000000"/>
          <w:sz w:val="24"/>
          <w:szCs w:val="24"/>
        </w:rPr>
        <w:t xml:space="preserve">toward seeking psychological help. </w:t>
      </w:r>
      <w:r w:rsidRPr="00285F7C">
        <w:rPr>
          <w:rFonts w:cstheme="minorHAnsi"/>
          <w:i/>
          <w:iCs/>
          <w:color w:val="000000"/>
          <w:sz w:val="24"/>
          <w:szCs w:val="24"/>
        </w:rPr>
        <w:t>Journal of Counseling &amp; Development</w:t>
      </w:r>
      <w:r w:rsidRPr="00406675">
        <w:rPr>
          <w:rFonts w:cstheme="minorHAnsi"/>
          <w:color w:val="000000"/>
          <w:sz w:val="24"/>
          <w:szCs w:val="24"/>
        </w:rPr>
        <w:t xml:space="preserve">, 96(1), 64–74. </w:t>
      </w:r>
      <w:r w:rsidRPr="00406675">
        <w:rPr>
          <w:rFonts w:cstheme="minorHAnsi"/>
          <w:color w:val="0000FF"/>
          <w:sz w:val="24"/>
          <w:szCs w:val="24"/>
        </w:rPr>
        <w:t>https://doi.org/10.1002/jcad.12178</w:t>
      </w:r>
    </w:p>
    <w:p w14:paraId="19126715" w14:textId="5EC190DB"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Choi, N. G. &amp; Kim, J. (2010). Utilization of complementary and alternative medicines for mental health problems among</w:t>
      </w:r>
      <w:r w:rsidR="00285F7C">
        <w:rPr>
          <w:rFonts w:cstheme="minorHAnsi"/>
          <w:color w:val="000000"/>
          <w:sz w:val="24"/>
          <w:szCs w:val="24"/>
        </w:rPr>
        <w:t xml:space="preserve"> </w:t>
      </w:r>
      <w:r w:rsidRPr="00406675">
        <w:rPr>
          <w:rFonts w:cstheme="minorHAnsi"/>
          <w:color w:val="000000"/>
          <w:sz w:val="24"/>
          <w:szCs w:val="24"/>
        </w:rPr>
        <w:t xml:space="preserve">Asian Americans. </w:t>
      </w:r>
      <w:r w:rsidRPr="00285F7C">
        <w:rPr>
          <w:rFonts w:cstheme="minorHAnsi"/>
          <w:i/>
          <w:iCs/>
          <w:color w:val="000000"/>
          <w:sz w:val="24"/>
          <w:szCs w:val="24"/>
        </w:rPr>
        <w:t>Community Mental Health Journal</w:t>
      </w:r>
      <w:r w:rsidRPr="00406675">
        <w:rPr>
          <w:rFonts w:cstheme="minorHAnsi"/>
          <w:color w:val="000000"/>
          <w:sz w:val="24"/>
          <w:szCs w:val="24"/>
        </w:rPr>
        <w:t xml:space="preserve">, 46(6), 570–578. </w:t>
      </w:r>
      <w:r w:rsidRPr="00406675">
        <w:rPr>
          <w:rFonts w:cstheme="minorHAnsi"/>
          <w:color w:val="0000FF"/>
          <w:sz w:val="24"/>
          <w:szCs w:val="24"/>
        </w:rPr>
        <w:t>https://doi.org/10.1007/s10597-010-9322-4</w:t>
      </w:r>
    </w:p>
    <w:p w14:paraId="07B42BDA" w14:textId="714BEE63"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Conner, K. O., Copeland, V. C., Grote, N. K., </w:t>
      </w:r>
      <w:proofErr w:type="spellStart"/>
      <w:r w:rsidRPr="00406675">
        <w:rPr>
          <w:rFonts w:cstheme="minorHAnsi"/>
          <w:color w:val="000000"/>
          <w:sz w:val="24"/>
          <w:szCs w:val="24"/>
        </w:rPr>
        <w:t>Koeske</w:t>
      </w:r>
      <w:proofErr w:type="spellEnd"/>
      <w:r w:rsidRPr="00406675">
        <w:rPr>
          <w:rFonts w:cstheme="minorHAnsi"/>
          <w:color w:val="000000"/>
          <w:sz w:val="24"/>
          <w:szCs w:val="24"/>
        </w:rPr>
        <w:t>, G., Rosen, D., Reynolds, C. F., III &amp; Brown, C. (2010). Mental health</w:t>
      </w:r>
      <w:r w:rsidR="00285F7C">
        <w:rPr>
          <w:rFonts w:cstheme="minorHAnsi"/>
          <w:color w:val="000000"/>
          <w:sz w:val="24"/>
          <w:szCs w:val="24"/>
        </w:rPr>
        <w:t xml:space="preserve"> </w:t>
      </w:r>
      <w:r w:rsidRPr="00406675">
        <w:rPr>
          <w:rFonts w:cstheme="minorHAnsi"/>
          <w:color w:val="000000"/>
          <w:sz w:val="24"/>
          <w:szCs w:val="24"/>
        </w:rPr>
        <w:t xml:space="preserve">treatment seeking among older adults with depression: The impact of stigma and race. </w:t>
      </w:r>
      <w:r w:rsidRPr="00285F7C">
        <w:rPr>
          <w:rFonts w:cstheme="minorHAnsi"/>
          <w:i/>
          <w:iCs/>
          <w:color w:val="000000"/>
          <w:sz w:val="24"/>
          <w:szCs w:val="24"/>
        </w:rPr>
        <w:t>The American Journal of Geriatric</w:t>
      </w:r>
      <w:r w:rsidR="00285F7C" w:rsidRPr="00285F7C">
        <w:rPr>
          <w:rFonts w:cstheme="minorHAnsi"/>
          <w:i/>
          <w:iCs/>
          <w:color w:val="000000"/>
          <w:sz w:val="24"/>
          <w:szCs w:val="24"/>
        </w:rPr>
        <w:t xml:space="preserve"> </w:t>
      </w:r>
      <w:r w:rsidRPr="00285F7C">
        <w:rPr>
          <w:rFonts w:cstheme="minorHAnsi"/>
          <w:i/>
          <w:iCs/>
          <w:color w:val="000000"/>
          <w:sz w:val="24"/>
          <w:szCs w:val="24"/>
        </w:rPr>
        <w:t>Psychiatry</w:t>
      </w:r>
      <w:r w:rsidRPr="00406675">
        <w:rPr>
          <w:rFonts w:cstheme="minorHAnsi"/>
          <w:color w:val="000000"/>
          <w:sz w:val="24"/>
          <w:szCs w:val="24"/>
        </w:rPr>
        <w:t xml:space="preserve">, 18(6), 531–543. </w:t>
      </w:r>
      <w:r w:rsidRPr="00406675">
        <w:rPr>
          <w:rFonts w:cstheme="minorHAnsi"/>
          <w:color w:val="0000FF"/>
          <w:sz w:val="24"/>
          <w:szCs w:val="24"/>
        </w:rPr>
        <w:t>https://doi.org/10.1097/JGP.0b013e3181cc0366</w:t>
      </w:r>
    </w:p>
    <w:p w14:paraId="5E6E02C3" w14:textId="4A659CDE"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Corrigan, P. W. &amp; Rao, D. (2012). On the self-stigma of mental illness: stages, disclosure, and strategies for change. </w:t>
      </w:r>
      <w:r w:rsidRPr="00285F7C">
        <w:rPr>
          <w:rFonts w:cstheme="minorHAnsi"/>
          <w:i/>
          <w:iCs/>
          <w:color w:val="000000"/>
          <w:sz w:val="24"/>
          <w:szCs w:val="24"/>
        </w:rPr>
        <w:t>Canadian</w:t>
      </w:r>
      <w:r w:rsidR="00285F7C" w:rsidRPr="00285F7C">
        <w:rPr>
          <w:rFonts w:cstheme="minorHAnsi"/>
          <w:i/>
          <w:iCs/>
          <w:color w:val="000000"/>
          <w:sz w:val="24"/>
          <w:szCs w:val="24"/>
        </w:rPr>
        <w:t xml:space="preserve"> </w:t>
      </w:r>
      <w:r w:rsidRPr="00285F7C">
        <w:rPr>
          <w:rFonts w:cstheme="minorHAnsi"/>
          <w:i/>
          <w:iCs/>
          <w:color w:val="000000"/>
          <w:sz w:val="24"/>
          <w:szCs w:val="24"/>
        </w:rPr>
        <w:t>Journal of Psychiatry</w:t>
      </w:r>
      <w:r w:rsidRPr="00406675">
        <w:rPr>
          <w:rFonts w:cstheme="minorHAnsi"/>
          <w:color w:val="000000"/>
          <w:sz w:val="24"/>
          <w:szCs w:val="24"/>
        </w:rPr>
        <w:t xml:space="preserve">, 57(8), 464–469. </w:t>
      </w:r>
      <w:r w:rsidRPr="00406675">
        <w:rPr>
          <w:rFonts w:cstheme="minorHAnsi"/>
          <w:color w:val="0000FF"/>
          <w:sz w:val="24"/>
          <w:szCs w:val="24"/>
        </w:rPr>
        <w:t>https://doi.org/10.1177/070674371205700804</w:t>
      </w:r>
    </w:p>
    <w:p w14:paraId="1DFB4FD6" w14:textId="5A61FF1D" w:rsidR="006F27BF" w:rsidRPr="00406675" w:rsidRDefault="006F27BF" w:rsidP="00406675">
      <w:pPr>
        <w:pStyle w:val="NoSpacing"/>
        <w:ind w:left="720" w:hanging="720"/>
        <w:rPr>
          <w:rFonts w:cstheme="minorHAnsi"/>
          <w:color w:val="000000"/>
          <w:sz w:val="24"/>
          <w:szCs w:val="24"/>
        </w:rPr>
      </w:pPr>
      <w:proofErr w:type="spellStart"/>
      <w:r w:rsidRPr="00406675">
        <w:rPr>
          <w:rFonts w:cstheme="minorHAnsi"/>
          <w:color w:val="000000"/>
          <w:sz w:val="24"/>
          <w:szCs w:val="24"/>
        </w:rPr>
        <w:t>Falci</w:t>
      </w:r>
      <w:proofErr w:type="spellEnd"/>
      <w:r w:rsidRPr="00406675">
        <w:rPr>
          <w:rFonts w:cstheme="minorHAnsi"/>
          <w:color w:val="000000"/>
          <w:sz w:val="24"/>
          <w:szCs w:val="24"/>
        </w:rPr>
        <w:t>, L., Shi, Z. &amp; Greenlee, H. (2016). Peer reviewed: Multiple chronic conditions and use of complementary and alternative</w:t>
      </w:r>
      <w:r w:rsidR="00285F7C">
        <w:rPr>
          <w:rFonts w:cstheme="minorHAnsi"/>
          <w:color w:val="000000"/>
          <w:sz w:val="24"/>
          <w:szCs w:val="24"/>
        </w:rPr>
        <w:t xml:space="preserve"> </w:t>
      </w:r>
      <w:r w:rsidRPr="00406675">
        <w:rPr>
          <w:rFonts w:cstheme="minorHAnsi"/>
          <w:color w:val="000000"/>
          <w:sz w:val="24"/>
          <w:szCs w:val="24"/>
        </w:rPr>
        <w:t xml:space="preserve">medicine among US adults: Results from the 2012 National Health Interview Survey. </w:t>
      </w:r>
      <w:r w:rsidRPr="00285F7C">
        <w:rPr>
          <w:rFonts w:cstheme="minorHAnsi"/>
          <w:i/>
          <w:iCs/>
          <w:color w:val="000000"/>
          <w:sz w:val="24"/>
          <w:szCs w:val="24"/>
        </w:rPr>
        <w:t>Preventing Chronic Disease</w:t>
      </w:r>
      <w:r w:rsidRPr="00406675">
        <w:rPr>
          <w:rFonts w:cstheme="minorHAnsi"/>
          <w:color w:val="000000"/>
          <w:sz w:val="24"/>
          <w:szCs w:val="24"/>
        </w:rPr>
        <w:t>, 13 (E61),</w:t>
      </w:r>
      <w:r w:rsidR="00285F7C">
        <w:rPr>
          <w:rFonts w:cstheme="minorHAnsi"/>
          <w:color w:val="000000"/>
          <w:sz w:val="24"/>
          <w:szCs w:val="24"/>
        </w:rPr>
        <w:t xml:space="preserve"> </w:t>
      </w:r>
      <w:r w:rsidRPr="00406675">
        <w:rPr>
          <w:rFonts w:cstheme="minorHAnsi"/>
          <w:color w:val="000000"/>
          <w:sz w:val="24"/>
          <w:szCs w:val="24"/>
        </w:rPr>
        <w:t>1–13.</w:t>
      </w:r>
    </w:p>
    <w:p w14:paraId="4D328841" w14:textId="77777777" w:rsidR="006F27BF" w:rsidRPr="00406675" w:rsidRDefault="006F27BF" w:rsidP="00406675">
      <w:pPr>
        <w:pStyle w:val="NoSpacing"/>
        <w:ind w:left="720" w:hanging="720"/>
        <w:rPr>
          <w:rFonts w:cstheme="minorHAnsi"/>
          <w:color w:val="000000"/>
          <w:sz w:val="24"/>
          <w:szCs w:val="24"/>
        </w:rPr>
      </w:pPr>
      <w:r w:rsidRPr="00406675">
        <w:rPr>
          <w:rFonts w:cstheme="minorHAnsi"/>
          <w:color w:val="000000"/>
          <w:sz w:val="24"/>
          <w:szCs w:val="24"/>
        </w:rPr>
        <w:t xml:space="preserve">Field, A. (2017). </w:t>
      </w:r>
      <w:r w:rsidRPr="00285F7C">
        <w:rPr>
          <w:rFonts w:cstheme="minorHAnsi"/>
          <w:i/>
          <w:iCs/>
          <w:color w:val="000000"/>
          <w:sz w:val="24"/>
          <w:szCs w:val="24"/>
        </w:rPr>
        <w:t>Discovering Statistics Using IBM SPSS Statistics</w:t>
      </w:r>
      <w:r w:rsidRPr="00406675">
        <w:rPr>
          <w:rFonts w:cstheme="minorHAnsi"/>
          <w:color w:val="000000"/>
          <w:sz w:val="24"/>
          <w:szCs w:val="24"/>
        </w:rPr>
        <w:t>. (5th ed.). Thousand Oaks, CA: SAGE Publications.</w:t>
      </w:r>
    </w:p>
    <w:p w14:paraId="2DDACD72" w14:textId="71E955CF"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Field, M., </w:t>
      </w:r>
      <w:proofErr w:type="spellStart"/>
      <w:r w:rsidRPr="00406675">
        <w:rPr>
          <w:rFonts w:cstheme="minorHAnsi"/>
          <w:color w:val="000000"/>
          <w:sz w:val="24"/>
          <w:szCs w:val="24"/>
        </w:rPr>
        <w:t>Jette</w:t>
      </w:r>
      <w:proofErr w:type="spellEnd"/>
      <w:r w:rsidRPr="00406675">
        <w:rPr>
          <w:rFonts w:cstheme="minorHAnsi"/>
          <w:color w:val="000000"/>
          <w:sz w:val="24"/>
          <w:szCs w:val="24"/>
        </w:rPr>
        <w:t xml:space="preserve">, A.M. &amp; Martin, I. (Eds) (2007). </w:t>
      </w:r>
      <w:r w:rsidRPr="00285F7C">
        <w:rPr>
          <w:rFonts w:cstheme="minorHAnsi"/>
          <w:i/>
          <w:iCs/>
          <w:color w:val="000000"/>
          <w:sz w:val="24"/>
          <w:szCs w:val="24"/>
        </w:rPr>
        <w:t>The future of disability in American</w:t>
      </w:r>
      <w:r w:rsidRPr="00406675">
        <w:rPr>
          <w:rFonts w:cstheme="minorHAnsi"/>
          <w:color w:val="000000"/>
          <w:sz w:val="24"/>
          <w:szCs w:val="24"/>
        </w:rPr>
        <w:t>. Washington, DC: National Academies</w:t>
      </w:r>
      <w:r w:rsidR="00285F7C">
        <w:rPr>
          <w:rFonts w:cstheme="minorHAnsi"/>
          <w:color w:val="000000"/>
          <w:sz w:val="24"/>
          <w:szCs w:val="24"/>
        </w:rPr>
        <w:t xml:space="preserve"> </w:t>
      </w:r>
      <w:r w:rsidRPr="00406675">
        <w:rPr>
          <w:rFonts w:cstheme="minorHAnsi"/>
          <w:color w:val="000000"/>
          <w:sz w:val="24"/>
          <w:szCs w:val="24"/>
        </w:rPr>
        <w:t xml:space="preserve">Press. </w:t>
      </w:r>
      <w:r w:rsidRPr="00406675">
        <w:rPr>
          <w:rFonts w:cstheme="minorHAnsi"/>
          <w:color w:val="0000FF"/>
          <w:sz w:val="24"/>
          <w:szCs w:val="24"/>
        </w:rPr>
        <w:t>https://doi.org/10.17226/11898</w:t>
      </w:r>
    </w:p>
    <w:p w14:paraId="58EA4ED3" w14:textId="53C50329"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Gardiner, P., Whelan, J., White, L. F., </w:t>
      </w:r>
      <w:proofErr w:type="spellStart"/>
      <w:r w:rsidRPr="00406675">
        <w:rPr>
          <w:rFonts w:cstheme="minorHAnsi"/>
          <w:color w:val="000000"/>
          <w:sz w:val="24"/>
          <w:szCs w:val="24"/>
        </w:rPr>
        <w:t>Filippelli</w:t>
      </w:r>
      <w:proofErr w:type="spellEnd"/>
      <w:r w:rsidRPr="00406675">
        <w:rPr>
          <w:rFonts w:cstheme="minorHAnsi"/>
          <w:color w:val="000000"/>
          <w:sz w:val="24"/>
          <w:szCs w:val="24"/>
        </w:rPr>
        <w:t xml:space="preserve">, A. C., </w:t>
      </w:r>
      <w:proofErr w:type="spellStart"/>
      <w:r w:rsidRPr="00406675">
        <w:rPr>
          <w:rFonts w:cstheme="minorHAnsi"/>
          <w:color w:val="000000"/>
          <w:sz w:val="24"/>
          <w:szCs w:val="24"/>
        </w:rPr>
        <w:t>Bharmal</w:t>
      </w:r>
      <w:proofErr w:type="spellEnd"/>
      <w:r w:rsidRPr="00406675">
        <w:rPr>
          <w:rFonts w:cstheme="minorHAnsi"/>
          <w:color w:val="000000"/>
          <w:sz w:val="24"/>
          <w:szCs w:val="24"/>
        </w:rPr>
        <w:t xml:space="preserve">, N. &amp; </w:t>
      </w:r>
      <w:proofErr w:type="spellStart"/>
      <w:r w:rsidRPr="00406675">
        <w:rPr>
          <w:rFonts w:cstheme="minorHAnsi"/>
          <w:color w:val="000000"/>
          <w:sz w:val="24"/>
          <w:szCs w:val="24"/>
        </w:rPr>
        <w:t>Kaptchuk</w:t>
      </w:r>
      <w:proofErr w:type="spellEnd"/>
      <w:r w:rsidRPr="00406675">
        <w:rPr>
          <w:rFonts w:cstheme="minorHAnsi"/>
          <w:color w:val="000000"/>
          <w:sz w:val="24"/>
          <w:szCs w:val="24"/>
        </w:rPr>
        <w:t>, T. J. (2013). A systematic review of the</w:t>
      </w:r>
      <w:r w:rsidR="00285F7C">
        <w:rPr>
          <w:rFonts w:cstheme="minorHAnsi"/>
          <w:color w:val="000000"/>
          <w:sz w:val="24"/>
          <w:szCs w:val="24"/>
        </w:rPr>
        <w:t xml:space="preserve"> </w:t>
      </w:r>
      <w:r w:rsidRPr="00406675">
        <w:rPr>
          <w:rFonts w:cstheme="minorHAnsi"/>
          <w:color w:val="000000"/>
          <w:sz w:val="24"/>
          <w:szCs w:val="24"/>
        </w:rPr>
        <w:t xml:space="preserve">prevalence of herb usage among racial/ethnic minorities in the United States. </w:t>
      </w:r>
      <w:r w:rsidRPr="00285F7C">
        <w:rPr>
          <w:rFonts w:cstheme="minorHAnsi"/>
          <w:i/>
          <w:iCs/>
          <w:color w:val="000000"/>
          <w:sz w:val="24"/>
          <w:szCs w:val="24"/>
        </w:rPr>
        <w:t>Journal of Immigrant and Minority Health</w:t>
      </w:r>
      <w:r w:rsidRPr="00406675">
        <w:rPr>
          <w:rFonts w:cstheme="minorHAnsi"/>
          <w:color w:val="000000"/>
          <w:sz w:val="24"/>
          <w:szCs w:val="24"/>
        </w:rPr>
        <w:t>,</w:t>
      </w:r>
      <w:r w:rsidR="00285F7C">
        <w:rPr>
          <w:rFonts w:cstheme="minorHAnsi"/>
          <w:color w:val="000000"/>
          <w:sz w:val="24"/>
          <w:szCs w:val="24"/>
        </w:rPr>
        <w:t xml:space="preserve"> </w:t>
      </w:r>
      <w:r w:rsidRPr="00406675">
        <w:rPr>
          <w:rFonts w:cstheme="minorHAnsi"/>
          <w:color w:val="000000"/>
          <w:sz w:val="24"/>
          <w:szCs w:val="24"/>
        </w:rPr>
        <w:t xml:space="preserve">15(4), 817–828. </w:t>
      </w:r>
      <w:r w:rsidRPr="00406675">
        <w:rPr>
          <w:rFonts w:cstheme="minorHAnsi"/>
          <w:color w:val="0000FF"/>
          <w:sz w:val="24"/>
          <w:szCs w:val="24"/>
        </w:rPr>
        <w:t>https://doi.org/10.1007/s10903-012-9661-z</w:t>
      </w:r>
    </w:p>
    <w:p w14:paraId="0157B862" w14:textId="51A96CE8"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George, S., Duran, N. &amp; Norris, K. (2014). A systematic review of barriers and facilitators to minority research participation</w:t>
      </w:r>
      <w:r w:rsidR="00285F7C">
        <w:rPr>
          <w:rFonts w:cstheme="minorHAnsi"/>
          <w:color w:val="000000"/>
          <w:sz w:val="24"/>
          <w:szCs w:val="24"/>
        </w:rPr>
        <w:t xml:space="preserve"> </w:t>
      </w:r>
      <w:r w:rsidRPr="00406675">
        <w:rPr>
          <w:rFonts w:cstheme="minorHAnsi"/>
          <w:color w:val="000000"/>
          <w:sz w:val="24"/>
          <w:szCs w:val="24"/>
        </w:rPr>
        <w:t xml:space="preserve">Among African Americans, Latinos, Asian Americans, and Pacific Islanders. </w:t>
      </w:r>
      <w:r w:rsidRPr="00285F7C">
        <w:rPr>
          <w:rFonts w:cstheme="minorHAnsi"/>
          <w:i/>
          <w:iCs/>
          <w:color w:val="000000"/>
          <w:sz w:val="24"/>
          <w:szCs w:val="24"/>
        </w:rPr>
        <w:t>American Journal of Public Health</w:t>
      </w:r>
      <w:r w:rsidRPr="00406675">
        <w:rPr>
          <w:rFonts w:cstheme="minorHAnsi"/>
          <w:color w:val="000000"/>
          <w:sz w:val="24"/>
          <w:szCs w:val="24"/>
        </w:rPr>
        <w:t>, 104(2),</w:t>
      </w:r>
      <w:r w:rsidR="00285F7C">
        <w:rPr>
          <w:rFonts w:cstheme="minorHAnsi"/>
          <w:color w:val="000000"/>
          <w:sz w:val="24"/>
          <w:szCs w:val="24"/>
        </w:rPr>
        <w:t xml:space="preserve"> </w:t>
      </w:r>
      <w:r w:rsidRPr="00406675">
        <w:rPr>
          <w:rFonts w:cstheme="minorHAnsi"/>
          <w:color w:val="000000"/>
          <w:sz w:val="24"/>
          <w:szCs w:val="24"/>
        </w:rPr>
        <w:t xml:space="preserve">e16–e31. </w:t>
      </w:r>
      <w:r w:rsidRPr="00406675">
        <w:rPr>
          <w:rFonts w:cstheme="minorHAnsi"/>
          <w:color w:val="0000FF"/>
          <w:sz w:val="24"/>
          <w:szCs w:val="24"/>
        </w:rPr>
        <w:t>https://doi.org/10.2105/AJPH.2013.301706</w:t>
      </w:r>
    </w:p>
    <w:p w14:paraId="1CA02920" w14:textId="34F0FE93"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Gillum, F. &amp; Griffith, D. (2010). Prayer and spiritual practices for health reasons among American adults: The role of race</w:t>
      </w:r>
      <w:r w:rsidR="00285F7C">
        <w:rPr>
          <w:rFonts w:cstheme="minorHAnsi"/>
          <w:color w:val="000000"/>
          <w:sz w:val="24"/>
          <w:szCs w:val="24"/>
        </w:rPr>
        <w:t xml:space="preserve"> </w:t>
      </w:r>
      <w:r w:rsidRPr="00406675">
        <w:rPr>
          <w:rFonts w:cstheme="minorHAnsi"/>
          <w:color w:val="000000"/>
          <w:sz w:val="24"/>
          <w:szCs w:val="24"/>
        </w:rPr>
        <w:t xml:space="preserve">and ethnicity. </w:t>
      </w:r>
      <w:r w:rsidRPr="00285F7C">
        <w:rPr>
          <w:rFonts w:cstheme="minorHAnsi"/>
          <w:i/>
          <w:iCs/>
          <w:color w:val="000000"/>
          <w:sz w:val="24"/>
          <w:szCs w:val="24"/>
        </w:rPr>
        <w:t>Journal of Religion &amp; Health</w:t>
      </w:r>
      <w:r w:rsidRPr="00406675">
        <w:rPr>
          <w:rFonts w:cstheme="minorHAnsi"/>
          <w:color w:val="000000"/>
          <w:sz w:val="24"/>
          <w:szCs w:val="24"/>
        </w:rPr>
        <w:t xml:space="preserve">, 49(3), 283–295. </w:t>
      </w:r>
      <w:r w:rsidRPr="00406675">
        <w:rPr>
          <w:rFonts w:cstheme="minorHAnsi"/>
          <w:color w:val="0000FF"/>
          <w:sz w:val="24"/>
          <w:szCs w:val="24"/>
        </w:rPr>
        <w:t>https://doi.org/10.1007/s10943-009-9249-7</w:t>
      </w:r>
    </w:p>
    <w:p w14:paraId="57CE00BE" w14:textId="16F2E7B4"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Gomez-</w:t>
      </w:r>
      <w:proofErr w:type="spellStart"/>
      <w:r w:rsidRPr="00406675">
        <w:rPr>
          <w:rFonts w:cstheme="minorHAnsi"/>
          <w:color w:val="000000"/>
          <w:sz w:val="24"/>
          <w:szCs w:val="24"/>
        </w:rPr>
        <w:t>Beloz</w:t>
      </w:r>
      <w:proofErr w:type="spellEnd"/>
      <w:r w:rsidRPr="00406675">
        <w:rPr>
          <w:rFonts w:cstheme="minorHAnsi"/>
          <w:color w:val="000000"/>
          <w:sz w:val="24"/>
          <w:szCs w:val="24"/>
        </w:rPr>
        <w:t xml:space="preserve"> A &amp; Chavez N. (2001). The </w:t>
      </w:r>
      <w:proofErr w:type="spellStart"/>
      <w:r w:rsidRPr="00406675">
        <w:rPr>
          <w:rFonts w:cstheme="minorHAnsi"/>
          <w:color w:val="000000"/>
          <w:sz w:val="24"/>
          <w:szCs w:val="24"/>
        </w:rPr>
        <w:t>Botánic</w:t>
      </w:r>
      <w:proofErr w:type="spellEnd"/>
      <w:r w:rsidRPr="00406675">
        <w:rPr>
          <w:rFonts w:cstheme="minorHAnsi"/>
          <w:color w:val="000000"/>
          <w:sz w:val="24"/>
          <w:szCs w:val="24"/>
        </w:rPr>
        <w:t xml:space="preserve"> as a culturally appropriate health care option for Latinos. </w:t>
      </w:r>
      <w:r w:rsidRPr="00285F7C">
        <w:rPr>
          <w:rFonts w:cstheme="minorHAnsi"/>
          <w:i/>
          <w:iCs/>
          <w:color w:val="000000"/>
          <w:sz w:val="24"/>
          <w:szCs w:val="24"/>
        </w:rPr>
        <w:t>Journal of</w:t>
      </w:r>
      <w:r w:rsidR="00285F7C" w:rsidRPr="00285F7C">
        <w:rPr>
          <w:rFonts w:cstheme="minorHAnsi"/>
          <w:i/>
          <w:iCs/>
          <w:color w:val="000000"/>
          <w:sz w:val="24"/>
          <w:szCs w:val="24"/>
        </w:rPr>
        <w:t xml:space="preserve"> </w:t>
      </w:r>
      <w:r w:rsidRPr="00285F7C">
        <w:rPr>
          <w:rFonts w:cstheme="minorHAnsi"/>
          <w:i/>
          <w:iCs/>
          <w:color w:val="000000"/>
          <w:sz w:val="24"/>
          <w:szCs w:val="24"/>
        </w:rPr>
        <w:t>Alternative &amp; Complementary Medicine</w:t>
      </w:r>
      <w:r w:rsidRPr="00406675">
        <w:rPr>
          <w:rFonts w:cstheme="minorHAnsi"/>
          <w:color w:val="000000"/>
          <w:sz w:val="24"/>
          <w:szCs w:val="24"/>
        </w:rPr>
        <w:t xml:space="preserve">, 7(5), 537–546. </w:t>
      </w:r>
      <w:r w:rsidRPr="00406675">
        <w:rPr>
          <w:rFonts w:cstheme="minorHAnsi"/>
          <w:color w:val="0000FF"/>
          <w:sz w:val="24"/>
          <w:szCs w:val="24"/>
        </w:rPr>
        <w:t>https://doi.org/10.1089/10755530152639765</w:t>
      </w:r>
    </w:p>
    <w:p w14:paraId="37311A52" w14:textId="4E8F0A6F"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Greenfield, B. L., </w:t>
      </w:r>
      <w:proofErr w:type="spellStart"/>
      <w:r w:rsidRPr="00406675">
        <w:rPr>
          <w:rFonts w:cstheme="minorHAnsi"/>
          <w:color w:val="000000"/>
          <w:sz w:val="24"/>
          <w:szCs w:val="24"/>
        </w:rPr>
        <w:t>Roos</w:t>
      </w:r>
      <w:proofErr w:type="spellEnd"/>
      <w:r w:rsidRPr="00406675">
        <w:rPr>
          <w:rFonts w:cstheme="minorHAnsi"/>
          <w:color w:val="000000"/>
          <w:sz w:val="24"/>
          <w:szCs w:val="24"/>
        </w:rPr>
        <w:t xml:space="preserve">, C., Hagler, K. J., Stein, E., Bowen, S. &amp; </w:t>
      </w:r>
      <w:proofErr w:type="spellStart"/>
      <w:r w:rsidRPr="00406675">
        <w:rPr>
          <w:rFonts w:cstheme="minorHAnsi"/>
          <w:color w:val="000000"/>
          <w:sz w:val="24"/>
          <w:szCs w:val="24"/>
        </w:rPr>
        <w:t>Witkiewitz</w:t>
      </w:r>
      <w:proofErr w:type="spellEnd"/>
      <w:r w:rsidRPr="00406675">
        <w:rPr>
          <w:rFonts w:cstheme="minorHAnsi"/>
          <w:color w:val="000000"/>
          <w:sz w:val="24"/>
          <w:szCs w:val="24"/>
        </w:rPr>
        <w:t>, K. A. (2018). Race/ethnicity and racial group</w:t>
      </w:r>
      <w:r w:rsidR="00285F7C">
        <w:rPr>
          <w:rFonts w:cstheme="minorHAnsi"/>
          <w:color w:val="000000"/>
          <w:sz w:val="24"/>
          <w:szCs w:val="24"/>
        </w:rPr>
        <w:t xml:space="preserve"> </w:t>
      </w:r>
      <w:r w:rsidRPr="00406675">
        <w:rPr>
          <w:rFonts w:cstheme="minorHAnsi"/>
          <w:color w:val="000000"/>
          <w:sz w:val="24"/>
          <w:szCs w:val="24"/>
        </w:rPr>
        <w:t xml:space="preserve">composition moderate the effectiveness of mindfulness-based relapse prevention for substance use disorder. </w:t>
      </w:r>
      <w:r w:rsidRPr="00285F7C">
        <w:rPr>
          <w:rFonts w:cstheme="minorHAnsi"/>
          <w:i/>
          <w:iCs/>
          <w:color w:val="000000"/>
          <w:sz w:val="24"/>
          <w:szCs w:val="24"/>
        </w:rPr>
        <w:t>Addictive</w:t>
      </w:r>
      <w:r w:rsidR="00285F7C" w:rsidRPr="00285F7C">
        <w:rPr>
          <w:rFonts w:cstheme="minorHAnsi"/>
          <w:i/>
          <w:iCs/>
          <w:color w:val="000000"/>
          <w:sz w:val="24"/>
          <w:szCs w:val="24"/>
        </w:rPr>
        <w:t xml:space="preserve"> </w:t>
      </w:r>
      <w:r w:rsidRPr="00285F7C">
        <w:rPr>
          <w:rFonts w:cstheme="minorHAnsi"/>
          <w:i/>
          <w:iCs/>
          <w:color w:val="000000"/>
          <w:sz w:val="24"/>
          <w:szCs w:val="24"/>
        </w:rPr>
        <w:t>Behaviors</w:t>
      </w:r>
      <w:r w:rsidRPr="00406675">
        <w:rPr>
          <w:rFonts w:cstheme="minorHAnsi"/>
          <w:color w:val="000000"/>
          <w:sz w:val="24"/>
          <w:szCs w:val="24"/>
        </w:rPr>
        <w:t xml:space="preserve">, 81, 96–103. </w:t>
      </w:r>
      <w:r w:rsidRPr="00406675">
        <w:rPr>
          <w:rFonts w:cstheme="minorHAnsi"/>
          <w:color w:val="0000FF"/>
          <w:sz w:val="24"/>
          <w:szCs w:val="24"/>
        </w:rPr>
        <w:t>https://doi.org/10.1016/j.addbeh.2018.02.010</w:t>
      </w:r>
    </w:p>
    <w:p w14:paraId="2763B3C1" w14:textId="6DBB86E1" w:rsidR="006F27BF"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Horowitz, S. (2012). American Indian health: Integrating traditional native healing practices </w:t>
      </w:r>
      <w:proofErr w:type="spellStart"/>
      <w:r w:rsidRPr="00406675">
        <w:rPr>
          <w:rFonts w:cstheme="minorHAnsi"/>
          <w:color w:val="000000"/>
          <w:sz w:val="24"/>
          <w:szCs w:val="24"/>
        </w:rPr>
        <w:t>andwestern</w:t>
      </w:r>
      <w:proofErr w:type="spellEnd"/>
      <w:r w:rsidRPr="00406675">
        <w:rPr>
          <w:rFonts w:cstheme="minorHAnsi"/>
          <w:color w:val="000000"/>
          <w:sz w:val="24"/>
          <w:szCs w:val="24"/>
        </w:rPr>
        <w:t xml:space="preserve"> medicine.</w:t>
      </w:r>
      <w:r w:rsidR="00285F7C">
        <w:rPr>
          <w:rFonts w:cstheme="minorHAnsi"/>
          <w:color w:val="000000"/>
          <w:sz w:val="24"/>
          <w:szCs w:val="24"/>
        </w:rPr>
        <w:t xml:space="preserve"> </w:t>
      </w:r>
      <w:r w:rsidRPr="00285F7C">
        <w:rPr>
          <w:rFonts w:cstheme="minorHAnsi"/>
          <w:i/>
          <w:iCs/>
          <w:color w:val="000000"/>
          <w:sz w:val="24"/>
          <w:szCs w:val="24"/>
        </w:rPr>
        <w:t>Alternative &amp; Complementary Therapies</w:t>
      </w:r>
      <w:r w:rsidRPr="00406675">
        <w:rPr>
          <w:rFonts w:cstheme="minorHAnsi"/>
          <w:color w:val="000000"/>
          <w:sz w:val="24"/>
          <w:szCs w:val="24"/>
        </w:rPr>
        <w:t xml:space="preserve">, 18(1), 24. </w:t>
      </w:r>
      <w:r w:rsidRPr="00406675">
        <w:rPr>
          <w:rFonts w:cstheme="minorHAnsi"/>
          <w:color w:val="0000FF"/>
          <w:sz w:val="24"/>
          <w:szCs w:val="24"/>
        </w:rPr>
        <w:t>https://doi.org/10.1089/act.2012.18103</w:t>
      </w:r>
    </w:p>
    <w:p w14:paraId="78FDECF7" w14:textId="09675E05" w:rsidR="0028473C" w:rsidRPr="00406675" w:rsidRDefault="006F27BF" w:rsidP="00406675">
      <w:pPr>
        <w:pStyle w:val="NoSpacing"/>
        <w:ind w:left="720" w:hanging="720"/>
        <w:rPr>
          <w:rFonts w:cstheme="minorHAnsi"/>
          <w:color w:val="0000FF"/>
          <w:sz w:val="24"/>
          <w:szCs w:val="24"/>
        </w:rPr>
      </w:pPr>
      <w:r w:rsidRPr="00406675">
        <w:rPr>
          <w:rFonts w:cstheme="minorHAnsi"/>
          <w:color w:val="000000"/>
          <w:sz w:val="24"/>
          <w:szCs w:val="24"/>
        </w:rPr>
        <w:t xml:space="preserve">Hoskins, D. &amp; </w:t>
      </w:r>
      <w:proofErr w:type="spellStart"/>
      <w:r w:rsidRPr="00406675">
        <w:rPr>
          <w:rFonts w:cstheme="minorHAnsi"/>
          <w:color w:val="000000"/>
          <w:sz w:val="24"/>
          <w:szCs w:val="24"/>
        </w:rPr>
        <w:t>Padr´on</w:t>
      </w:r>
      <w:proofErr w:type="spellEnd"/>
      <w:r w:rsidRPr="00406675">
        <w:rPr>
          <w:rFonts w:cstheme="minorHAnsi"/>
          <w:color w:val="000000"/>
          <w:sz w:val="24"/>
          <w:szCs w:val="24"/>
        </w:rPr>
        <w:t xml:space="preserve">, E. (2018). The practice of </w:t>
      </w:r>
      <w:proofErr w:type="spellStart"/>
      <w:r w:rsidRPr="00406675">
        <w:rPr>
          <w:rFonts w:cstheme="minorHAnsi"/>
          <w:color w:val="000000"/>
          <w:sz w:val="24"/>
          <w:szCs w:val="24"/>
        </w:rPr>
        <w:t>Curanderismo</w:t>
      </w:r>
      <w:proofErr w:type="spellEnd"/>
      <w:r w:rsidRPr="00406675">
        <w:rPr>
          <w:rFonts w:cstheme="minorHAnsi"/>
          <w:color w:val="000000"/>
          <w:sz w:val="24"/>
          <w:szCs w:val="24"/>
        </w:rPr>
        <w:t>: A qualitative study from the perspectives of Curandera/</w:t>
      </w:r>
      <w:proofErr w:type="spellStart"/>
      <w:r w:rsidRPr="00406675">
        <w:rPr>
          <w:rFonts w:cstheme="minorHAnsi"/>
          <w:color w:val="000000"/>
          <w:sz w:val="24"/>
          <w:szCs w:val="24"/>
        </w:rPr>
        <w:t>os</w:t>
      </w:r>
      <w:proofErr w:type="spellEnd"/>
      <w:r w:rsidRPr="00406675">
        <w:rPr>
          <w:rFonts w:cstheme="minorHAnsi"/>
          <w:color w:val="000000"/>
          <w:sz w:val="24"/>
          <w:szCs w:val="24"/>
        </w:rPr>
        <w:t>.</w:t>
      </w:r>
      <w:r w:rsidR="00285F7C">
        <w:rPr>
          <w:rFonts w:cstheme="minorHAnsi"/>
          <w:color w:val="000000"/>
          <w:sz w:val="24"/>
          <w:szCs w:val="24"/>
        </w:rPr>
        <w:t xml:space="preserve"> </w:t>
      </w:r>
      <w:r w:rsidRPr="00285F7C">
        <w:rPr>
          <w:rFonts w:cstheme="minorHAnsi"/>
          <w:i/>
          <w:iCs/>
          <w:color w:val="000000"/>
          <w:sz w:val="24"/>
          <w:szCs w:val="24"/>
        </w:rPr>
        <w:t>Journal of Latina/o Psychology</w:t>
      </w:r>
      <w:r w:rsidRPr="00406675">
        <w:rPr>
          <w:rFonts w:cstheme="minorHAnsi"/>
          <w:color w:val="000000"/>
          <w:sz w:val="24"/>
          <w:szCs w:val="24"/>
        </w:rPr>
        <w:t xml:space="preserve">, 6(2), 79–93. </w:t>
      </w:r>
      <w:r w:rsidRPr="0007619F">
        <w:rPr>
          <w:rFonts w:cstheme="minorHAnsi"/>
          <w:color w:val="0000FF"/>
          <w:sz w:val="24"/>
          <w:szCs w:val="24"/>
        </w:rPr>
        <w:t>https://doi.org/10.1037/lat0000081</w:t>
      </w:r>
    </w:p>
    <w:p w14:paraId="30CCE5B5" w14:textId="299E343E"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Jaiswal, J. (2019). Whose responsibility is it to dismantle medical mistrust? Future directions for</w:t>
      </w:r>
      <w:r w:rsidR="00285F7C">
        <w:rPr>
          <w:rFonts w:cstheme="minorHAnsi"/>
          <w:color w:val="000000"/>
          <w:sz w:val="24"/>
          <w:szCs w:val="24"/>
        </w:rPr>
        <w:t xml:space="preserve"> </w:t>
      </w:r>
      <w:r w:rsidRPr="00406675">
        <w:rPr>
          <w:rFonts w:cstheme="minorHAnsi"/>
          <w:color w:val="000000"/>
          <w:sz w:val="24"/>
          <w:szCs w:val="24"/>
        </w:rPr>
        <w:t>researchers and health care</w:t>
      </w:r>
      <w:r w:rsidR="00285F7C">
        <w:rPr>
          <w:rFonts w:cstheme="minorHAnsi"/>
          <w:color w:val="000000"/>
          <w:sz w:val="24"/>
          <w:szCs w:val="24"/>
        </w:rPr>
        <w:t xml:space="preserve"> </w:t>
      </w:r>
      <w:r w:rsidRPr="00406675">
        <w:rPr>
          <w:rFonts w:cstheme="minorHAnsi"/>
          <w:color w:val="000000"/>
          <w:sz w:val="24"/>
          <w:szCs w:val="24"/>
        </w:rPr>
        <w:t xml:space="preserve">providers. </w:t>
      </w:r>
      <w:r w:rsidRPr="00285F7C">
        <w:rPr>
          <w:rFonts w:cstheme="minorHAnsi"/>
          <w:i/>
          <w:iCs/>
          <w:color w:val="000000"/>
          <w:sz w:val="24"/>
          <w:szCs w:val="24"/>
        </w:rPr>
        <w:t>Behavioral Medicine</w:t>
      </w:r>
      <w:r w:rsidRPr="00406675">
        <w:rPr>
          <w:rFonts w:cstheme="minorHAnsi"/>
          <w:color w:val="000000"/>
          <w:sz w:val="24"/>
          <w:szCs w:val="24"/>
        </w:rPr>
        <w:t xml:space="preserve">, 45(2), 188–196. </w:t>
      </w:r>
      <w:r w:rsidRPr="00406675">
        <w:rPr>
          <w:rFonts w:cstheme="minorHAnsi"/>
          <w:color w:val="0000FF"/>
          <w:sz w:val="24"/>
          <w:szCs w:val="24"/>
        </w:rPr>
        <w:t>https://doi.org/10.1080/08964289.2019.1630357</w:t>
      </w:r>
    </w:p>
    <w:p w14:paraId="58BDD8D2" w14:textId="459E60F0"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Johnson, S. D., Williams, S. L. &amp; Pickard, J. G. (2016). Trauma, religion, and social support among African American</w:t>
      </w:r>
      <w:r w:rsidR="00285F7C">
        <w:rPr>
          <w:rFonts w:cstheme="minorHAnsi"/>
          <w:color w:val="000000"/>
          <w:sz w:val="24"/>
          <w:szCs w:val="24"/>
        </w:rPr>
        <w:t xml:space="preserve"> </w:t>
      </w:r>
      <w:r w:rsidRPr="00406675">
        <w:rPr>
          <w:rFonts w:cstheme="minorHAnsi"/>
          <w:color w:val="000000"/>
          <w:sz w:val="24"/>
          <w:szCs w:val="24"/>
        </w:rPr>
        <w:t xml:space="preserve">women. </w:t>
      </w:r>
      <w:r w:rsidRPr="00285F7C">
        <w:rPr>
          <w:rFonts w:cstheme="minorHAnsi"/>
          <w:i/>
          <w:iCs/>
          <w:color w:val="000000"/>
          <w:sz w:val="24"/>
          <w:szCs w:val="24"/>
        </w:rPr>
        <w:t>Social Work and Christianity</w:t>
      </w:r>
      <w:r w:rsidRPr="00406675">
        <w:rPr>
          <w:rFonts w:cstheme="minorHAnsi"/>
          <w:color w:val="000000"/>
          <w:sz w:val="24"/>
          <w:szCs w:val="24"/>
        </w:rPr>
        <w:t xml:space="preserve">, 43(1), 60–73. </w:t>
      </w:r>
      <w:r w:rsidRPr="00406675">
        <w:rPr>
          <w:rFonts w:cstheme="minorHAnsi"/>
          <w:color w:val="0000FF"/>
          <w:sz w:val="24"/>
          <w:szCs w:val="24"/>
        </w:rPr>
        <w:t>https://www.nacsw.org/RC/49996633.pdf#page=64</w:t>
      </w:r>
    </w:p>
    <w:p w14:paraId="564CB2B2" w14:textId="20733187" w:rsidR="00B45467" w:rsidRPr="00406675" w:rsidRDefault="00B45467" w:rsidP="00406675">
      <w:pPr>
        <w:pStyle w:val="NoSpacing"/>
        <w:ind w:left="720" w:hanging="720"/>
        <w:rPr>
          <w:rFonts w:cstheme="minorHAnsi"/>
          <w:color w:val="000000"/>
          <w:sz w:val="24"/>
          <w:szCs w:val="24"/>
        </w:rPr>
      </w:pPr>
      <w:r w:rsidRPr="00406675">
        <w:rPr>
          <w:rFonts w:cstheme="minorHAnsi"/>
          <w:color w:val="000000"/>
          <w:sz w:val="24"/>
          <w:szCs w:val="24"/>
        </w:rPr>
        <w:t xml:space="preserve">Kawaii-Bogue, B., Williams, N. J. &amp; </w:t>
      </w:r>
      <w:proofErr w:type="spellStart"/>
      <w:r w:rsidRPr="00406675">
        <w:rPr>
          <w:rFonts w:cstheme="minorHAnsi"/>
          <w:color w:val="000000"/>
          <w:sz w:val="24"/>
          <w:szCs w:val="24"/>
        </w:rPr>
        <w:t>MacNear</w:t>
      </w:r>
      <w:proofErr w:type="spellEnd"/>
      <w:r w:rsidRPr="00406675">
        <w:rPr>
          <w:rFonts w:cstheme="minorHAnsi"/>
          <w:color w:val="000000"/>
          <w:sz w:val="24"/>
          <w:szCs w:val="24"/>
        </w:rPr>
        <w:t>, K. (2017). Mental health care access and treatment utilization in African</w:t>
      </w:r>
      <w:r w:rsidR="00285F7C">
        <w:rPr>
          <w:rFonts w:cstheme="minorHAnsi"/>
          <w:color w:val="000000"/>
          <w:sz w:val="24"/>
          <w:szCs w:val="24"/>
        </w:rPr>
        <w:t xml:space="preserve"> </w:t>
      </w:r>
      <w:r w:rsidRPr="00406675">
        <w:rPr>
          <w:rFonts w:cstheme="minorHAnsi"/>
          <w:color w:val="000000"/>
          <w:sz w:val="24"/>
          <w:szCs w:val="24"/>
        </w:rPr>
        <w:t xml:space="preserve">American communities: An integrative care framework. </w:t>
      </w:r>
      <w:r w:rsidRPr="00285F7C">
        <w:rPr>
          <w:rFonts w:cstheme="minorHAnsi"/>
          <w:i/>
          <w:iCs/>
          <w:color w:val="000000"/>
          <w:sz w:val="24"/>
          <w:szCs w:val="24"/>
        </w:rPr>
        <w:t>Best Practices in Mental Health: An International Journal</w:t>
      </w:r>
      <w:r w:rsidRPr="00406675">
        <w:rPr>
          <w:rFonts w:cstheme="minorHAnsi"/>
          <w:color w:val="000000"/>
          <w:sz w:val="24"/>
          <w:szCs w:val="24"/>
        </w:rPr>
        <w:t>,</w:t>
      </w:r>
      <w:r w:rsidR="00285F7C">
        <w:rPr>
          <w:rFonts w:cstheme="minorHAnsi"/>
          <w:color w:val="000000"/>
          <w:sz w:val="24"/>
          <w:szCs w:val="24"/>
        </w:rPr>
        <w:t xml:space="preserve"> </w:t>
      </w:r>
      <w:r w:rsidRPr="00406675">
        <w:rPr>
          <w:rFonts w:cstheme="minorHAnsi"/>
          <w:color w:val="000000"/>
          <w:sz w:val="24"/>
          <w:szCs w:val="24"/>
        </w:rPr>
        <w:t>13(2), 11–29.</w:t>
      </w:r>
    </w:p>
    <w:p w14:paraId="03712ACA" w14:textId="3A0C6799"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Kessler, R.C., Green, J.G., Gruber, M.J., Sampson, N.A., </w:t>
      </w:r>
      <w:proofErr w:type="spellStart"/>
      <w:r w:rsidRPr="00406675">
        <w:rPr>
          <w:rFonts w:cstheme="minorHAnsi"/>
          <w:color w:val="000000"/>
          <w:sz w:val="24"/>
          <w:szCs w:val="24"/>
        </w:rPr>
        <w:t>Bromet</w:t>
      </w:r>
      <w:proofErr w:type="spellEnd"/>
      <w:r w:rsidRPr="00406675">
        <w:rPr>
          <w:rFonts w:cstheme="minorHAnsi"/>
          <w:color w:val="000000"/>
          <w:sz w:val="24"/>
          <w:szCs w:val="24"/>
        </w:rPr>
        <w:t xml:space="preserve">, E., </w:t>
      </w:r>
      <w:proofErr w:type="spellStart"/>
      <w:r w:rsidRPr="00406675">
        <w:rPr>
          <w:rFonts w:cstheme="minorHAnsi"/>
          <w:color w:val="000000"/>
          <w:sz w:val="24"/>
          <w:szCs w:val="24"/>
        </w:rPr>
        <w:t>Cuitan</w:t>
      </w:r>
      <w:proofErr w:type="spellEnd"/>
      <w:r w:rsidRPr="00406675">
        <w:rPr>
          <w:rFonts w:cstheme="minorHAnsi"/>
          <w:color w:val="000000"/>
          <w:sz w:val="24"/>
          <w:szCs w:val="24"/>
        </w:rPr>
        <w:t>, M.</w:t>
      </w:r>
      <w:proofErr w:type="gramStart"/>
      <w:r w:rsidRPr="00406675">
        <w:rPr>
          <w:rFonts w:cstheme="minorHAnsi"/>
          <w:color w:val="000000"/>
          <w:sz w:val="24"/>
          <w:szCs w:val="24"/>
        </w:rPr>
        <w:t>, :</w:t>
      </w:r>
      <w:proofErr w:type="gramEnd"/>
      <w:r w:rsidRPr="00406675">
        <w:rPr>
          <w:rFonts w:cstheme="minorHAnsi"/>
          <w:color w:val="000000"/>
          <w:sz w:val="24"/>
          <w:szCs w:val="24"/>
        </w:rPr>
        <w:t xml:space="preserve"> : : </w:t>
      </w:r>
      <w:proofErr w:type="spellStart"/>
      <w:r w:rsidRPr="00406675">
        <w:rPr>
          <w:rFonts w:cstheme="minorHAnsi"/>
          <w:color w:val="000000"/>
          <w:sz w:val="24"/>
          <w:szCs w:val="24"/>
        </w:rPr>
        <w:t>Zaslavsky</w:t>
      </w:r>
      <w:proofErr w:type="spellEnd"/>
      <w:r w:rsidRPr="00406675">
        <w:rPr>
          <w:rFonts w:cstheme="minorHAnsi"/>
          <w:color w:val="000000"/>
          <w:sz w:val="24"/>
          <w:szCs w:val="24"/>
        </w:rPr>
        <w:t>, A.M. (2010). Screening for</w:t>
      </w:r>
      <w:r w:rsidR="00285F7C">
        <w:rPr>
          <w:rFonts w:cstheme="minorHAnsi"/>
          <w:color w:val="000000"/>
          <w:sz w:val="24"/>
          <w:szCs w:val="24"/>
        </w:rPr>
        <w:t xml:space="preserve"> </w:t>
      </w:r>
      <w:r w:rsidRPr="00406675">
        <w:rPr>
          <w:rFonts w:cstheme="minorHAnsi"/>
          <w:color w:val="000000"/>
          <w:sz w:val="24"/>
          <w:szCs w:val="24"/>
        </w:rPr>
        <w:t>serious mental illness in the general population with the K6 screening scale: results from the WHO World Mental Health</w:t>
      </w:r>
      <w:r w:rsidR="00285F7C">
        <w:rPr>
          <w:rFonts w:cstheme="minorHAnsi"/>
          <w:color w:val="000000"/>
          <w:sz w:val="24"/>
          <w:szCs w:val="24"/>
        </w:rPr>
        <w:t xml:space="preserve"> </w:t>
      </w:r>
      <w:r w:rsidRPr="00406675">
        <w:rPr>
          <w:rFonts w:cstheme="minorHAnsi"/>
          <w:color w:val="000000"/>
          <w:sz w:val="24"/>
          <w:szCs w:val="24"/>
        </w:rPr>
        <w:t xml:space="preserve">(WMH) survey initiative. </w:t>
      </w:r>
      <w:r w:rsidRPr="00285F7C">
        <w:rPr>
          <w:rFonts w:cstheme="minorHAnsi"/>
          <w:i/>
          <w:iCs/>
          <w:color w:val="000000"/>
          <w:sz w:val="24"/>
          <w:szCs w:val="24"/>
        </w:rPr>
        <w:t>International Journal of Methods in Psychiatric Research</w:t>
      </w:r>
      <w:r w:rsidRPr="00406675">
        <w:rPr>
          <w:rFonts w:cstheme="minorHAnsi"/>
          <w:color w:val="000000"/>
          <w:sz w:val="24"/>
          <w:szCs w:val="24"/>
        </w:rPr>
        <w:t xml:space="preserve">, 19(S1), 4–22. </w:t>
      </w:r>
      <w:r w:rsidRPr="00406675">
        <w:rPr>
          <w:rFonts w:cstheme="minorHAnsi"/>
          <w:color w:val="0000FF"/>
          <w:sz w:val="24"/>
          <w:szCs w:val="24"/>
        </w:rPr>
        <w:t>https://doi.org/10.1002/mpr.310</w:t>
      </w:r>
    </w:p>
    <w:p w14:paraId="59594249" w14:textId="51F077B4"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Kim, G., </w:t>
      </w:r>
      <w:proofErr w:type="spellStart"/>
      <w:r w:rsidRPr="00406675">
        <w:rPr>
          <w:rFonts w:cstheme="minorHAnsi"/>
          <w:color w:val="000000"/>
          <w:sz w:val="24"/>
          <w:szCs w:val="24"/>
        </w:rPr>
        <w:t>Loi</w:t>
      </w:r>
      <w:proofErr w:type="spellEnd"/>
      <w:r w:rsidRPr="00406675">
        <w:rPr>
          <w:rFonts w:cstheme="minorHAnsi"/>
          <w:color w:val="000000"/>
          <w:sz w:val="24"/>
          <w:szCs w:val="24"/>
        </w:rPr>
        <w:t xml:space="preserve">, C. X. A., </w:t>
      </w:r>
      <w:proofErr w:type="spellStart"/>
      <w:r w:rsidRPr="00406675">
        <w:rPr>
          <w:rFonts w:cstheme="minorHAnsi"/>
          <w:color w:val="000000"/>
          <w:sz w:val="24"/>
          <w:szCs w:val="24"/>
        </w:rPr>
        <w:t>Chiriboga</w:t>
      </w:r>
      <w:proofErr w:type="spellEnd"/>
      <w:r w:rsidRPr="00406675">
        <w:rPr>
          <w:rFonts w:cstheme="minorHAnsi"/>
          <w:color w:val="000000"/>
          <w:sz w:val="24"/>
          <w:szCs w:val="24"/>
        </w:rPr>
        <w:t>, D. A., Jang, Y., Parmelee, P. &amp; Allen, R. S. (2011). Limited English proficiency as a barrier</w:t>
      </w:r>
      <w:r w:rsidR="00285F7C">
        <w:rPr>
          <w:rFonts w:cstheme="minorHAnsi"/>
          <w:color w:val="000000"/>
          <w:sz w:val="24"/>
          <w:szCs w:val="24"/>
        </w:rPr>
        <w:t xml:space="preserve"> </w:t>
      </w:r>
      <w:r w:rsidRPr="00406675">
        <w:rPr>
          <w:rFonts w:cstheme="minorHAnsi"/>
          <w:color w:val="000000"/>
          <w:sz w:val="24"/>
          <w:szCs w:val="24"/>
        </w:rPr>
        <w:t xml:space="preserve">to mental health service use: A study of Latino and Asian immigrants with psychiatric disorders. </w:t>
      </w:r>
      <w:r w:rsidRPr="00285F7C">
        <w:rPr>
          <w:rFonts w:cstheme="minorHAnsi"/>
          <w:i/>
          <w:iCs/>
          <w:color w:val="000000"/>
          <w:sz w:val="24"/>
          <w:szCs w:val="24"/>
        </w:rPr>
        <w:t>Journal of Psychiatric</w:t>
      </w:r>
      <w:r w:rsidR="00285F7C" w:rsidRPr="00285F7C">
        <w:rPr>
          <w:rFonts w:cstheme="minorHAnsi"/>
          <w:i/>
          <w:iCs/>
          <w:color w:val="000000"/>
          <w:sz w:val="24"/>
          <w:szCs w:val="24"/>
        </w:rPr>
        <w:t xml:space="preserve"> </w:t>
      </w:r>
      <w:r w:rsidRPr="00285F7C">
        <w:rPr>
          <w:rFonts w:cstheme="minorHAnsi"/>
          <w:i/>
          <w:iCs/>
          <w:color w:val="000000"/>
          <w:sz w:val="24"/>
          <w:szCs w:val="24"/>
        </w:rPr>
        <w:t>Research</w:t>
      </w:r>
      <w:r w:rsidRPr="00406675">
        <w:rPr>
          <w:rFonts w:cstheme="minorHAnsi"/>
          <w:color w:val="000000"/>
          <w:sz w:val="24"/>
          <w:szCs w:val="24"/>
        </w:rPr>
        <w:t xml:space="preserve">, 45(1), 104–110. </w:t>
      </w:r>
      <w:r w:rsidRPr="00406675">
        <w:rPr>
          <w:rFonts w:cstheme="minorHAnsi"/>
          <w:color w:val="0000FF"/>
          <w:sz w:val="24"/>
          <w:szCs w:val="24"/>
        </w:rPr>
        <w:t>https://doi.org/10.1016/j.jpsychires.2010.04.031</w:t>
      </w:r>
    </w:p>
    <w:p w14:paraId="1B69A766" w14:textId="0C126083" w:rsidR="00B45467" w:rsidRPr="00406675" w:rsidRDefault="00B45467" w:rsidP="00406675">
      <w:pPr>
        <w:pStyle w:val="NoSpacing"/>
        <w:ind w:left="720" w:hanging="720"/>
        <w:rPr>
          <w:rFonts w:cstheme="minorHAnsi"/>
          <w:color w:val="000000"/>
          <w:sz w:val="24"/>
          <w:szCs w:val="24"/>
        </w:rPr>
      </w:pPr>
      <w:r w:rsidRPr="00406675">
        <w:rPr>
          <w:rFonts w:cstheme="minorHAnsi"/>
          <w:color w:val="000000"/>
          <w:sz w:val="24"/>
          <w:szCs w:val="24"/>
        </w:rPr>
        <w:t>Koss-</w:t>
      </w:r>
      <w:proofErr w:type="spellStart"/>
      <w:r w:rsidRPr="00406675">
        <w:rPr>
          <w:rFonts w:cstheme="minorHAnsi"/>
          <w:color w:val="000000"/>
          <w:sz w:val="24"/>
          <w:szCs w:val="24"/>
        </w:rPr>
        <w:t>Chioino</w:t>
      </w:r>
      <w:proofErr w:type="spellEnd"/>
      <w:r w:rsidRPr="00406675">
        <w:rPr>
          <w:rFonts w:cstheme="minorHAnsi"/>
          <w:color w:val="000000"/>
          <w:sz w:val="24"/>
          <w:szCs w:val="24"/>
        </w:rPr>
        <w:t>, J. D. (2006). Spiritual transformation and radical empathy in ritual healing and therapeutic relationships. In J.</w:t>
      </w:r>
      <w:r w:rsidR="001954B0">
        <w:rPr>
          <w:rFonts w:cstheme="minorHAnsi"/>
          <w:color w:val="000000"/>
          <w:sz w:val="24"/>
          <w:szCs w:val="24"/>
        </w:rPr>
        <w:t xml:space="preserve"> </w:t>
      </w:r>
      <w:r w:rsidRPr="00406675">
        <w:rPr>
          <w:rFonts w:cstheme="minorHAnsi"/>
          <w:color w:val="000000"/>
          <w:sz w:val="24"/>
          <w:szCs w:val="24"/>
        </w:rPr>
        <w:t>D. Koss-</w:t>
      </w:r>
      <w:proofErr w:type="spellStart"/>
      <w:r w:rsidRPr="00406675">
        <w:rPr>
          <w:rFonts w:cstheme="minorHAnsi"/>
          <w:color w:val="000000"/>
          <w:sz w:val="24"/>
          <w:szCs w:val="24"/>
        </w:rPr>
        <w:t>Chioino</w:t>
      </w:r>
      <w:proofErr w:type="spellEnd"/>
      <w:r w:rsidRPr="00406675">
        <w:rPr>
          <w:rFonts w:cstheme="minorHAnsi"/>
          <w:color w:val="000000"/>
          <w:sz w:val="24"/>
          <w:szCs w:val="24"/>
        </w:rPr>
        <w:t xml:space="preserve"> &amp; P. Hefner (Eds.), </w:t>
      </w:r>
      <w:r w:rsidRPr="001954B0">
        <w:rPr>
          <w:rFonts w:cstheme="minorHAnsi"/>
          <w:i/>
          <w:iCs/>
          <w:color w:val="000000"/>
          <w:sz w:val="24"/>
          <w:szCs w:val="24"/>
        </w:rPr>
        <w:t>Spiritual transformation and healing: Anthropological, theological, neuroscientific, and</w:t>
      </w:r>
      <w:r w:rsidR="001954B0" w:rsidRPr="001954B0">
        <w:rPr>
          <w:rFonts w:cstheme="minorHAnsi"/>
          <w:i/>
          <w:iCs/>
          <w:color w:val="000000"/>
          <w:sz w:val="24"/>
          <w:szCs w:val="24"/>
        </w:rPr>
        <w:t xml:space="preserve"> </w:t>
      </w:r>
      <w:r w:rsidRPr="001954B0">
        <w:rPr>
          <w:rFonts w:cstheme="minorHAnsi"/>
          <w:i/>
          <w:iCs/>
          <w:color w:val="000000"/>
          <w:sz w:val="24"/>
          <w:szCs w:val="24"/>
        </w:rPr>
        <w:t>clinical perspectives</w:t>
      </w:r>
      <w:r w:rsidRPr="00406675">
        <w:rPr>
          <w:rFonts w:cstheme="minorHAnsi"/>
          <w:color w:val="000000"/>
          <w:sz w:val="24"/>
          <w:szCs w:val="24"/>
        </w:rPr>
        <w:t xml:space="preserve"> (p. 45–61). New York: </w:t>
      </w:r>
      <w:proofErr w:type="spellStart"/>
      <w:r w:rsidRPr="00406675">
        <w:rPr>
          <w:rFonts w:cstheme="minorHAnsi"/>
          <w:color w:val="000000"/>
          <w:sz w:val="24"/>
          <w:szCs w:val="24"/>
        </w:rPr>
        <w:t>AltaMira</w:t>
      </w:r>
      <w:proofErr w:type="spellEnd"/>
      <w:r w:rsidRPr="00406675">
        <w:rPr>
          <w:rFonts w:cstheme="minorHAnsi"/>
          <w:color w:val="000000"/>
          <w:sz w:val="24"/>
          <w:szCs w:val="24"/>
        </w:rPr>
        <w:t xml:space="preserve"> Press.</w:t>
      </w:r>
    </w:p>
    <w:p w14:paraId="2B93A505" w14:textId="30B24F0E" w:rsidR="00B45467" w:rsidRPr="00406675" w:rsidRDefault="00B45467"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Kronenberg</w:t>
      </w:r>
      <w:proofErr w:type="spellEnd"/>
      <w:r w:rsidRPr="00406675">
        <w:rPr>
          <w:rFonts w:cstheme="minorHAnsi"/>
          <w:color w:val="000000"/>
          <w:sz w:val="24"/>
          <w:szCs w:val="24"/>
        </w:rPr>
        <w:t xml:space="preserve">, F., Cushman, L. E., Wade, C. M., </w:t>
      </w:r>
      <w:proofErr w:type="spellStart"/>
      <w:r w:rsidRPr="00406675">
        <w:rPr>
          <w:rFonts w:cstheme="minorHAnsi"/>
          <w:color w:val="000000"/>
          <w:sz w:val="24"/>
          <w:szCs w:val="24"/>
        </w:rPr>
        <w:t>Kalmuss</w:t>
      </w:r>
      <w:proofErr w:type="spellEnd"/>
      <w:r w:rsidRPr="00406675">
        <w:rPr>
          <w:rFonts w:cstheme="minorHAnsi"/>
          <w:color w:val="000000"/>
          <w:sz w:val="24"/>
          <w:szCs w:val="24"/>
        </w:rPr>
        <w:t>, D. &amp; Chao, M. (2006). Race/ethnicity and women’s use of complementary</w:t>
      </w:r>
      <w:r w:rsidR="001954B0">
        <w:rPr>
          <w:rFonts w:cstheme="minorHAnsi"/>
          <w:color w:val="000000"/>
          <w:sz w:val="24"/>
          <w:szCs w:val="24"/>
        </w:rPr>
        <w:t xml:space="preserve"> </w:t>
      </w:r>
      <w:r w:rsidRPr="00406675">
        <w:rPr>
          <w:rFonts w:cstheme="minorHAnsi"/>
          <w:color w:val="000000"/>
          <w:sz w:val="24"/>
          <w:szCs w:val="24"/>
        </w:rPr>
        <w:t xml:space="preserve">and alternative medicine in the United States: Results of a national survey. </w:t>
      </w:r>
      <w:r w:rsidRPr="001954B0">
        <w:rPr>
          <w:rFonts w:cstheme="minorHAnsi"/>
          <w:i/>
          <w:iCs/>
          <w:color w:val="000000"/>
          <w:sz w:val="24"/>
          <w:szCs w:val="24"/>
        </w:rPr>
        <w:t>American Journal of Public Health</w:t>
      </w:r>
      <w:r w:rsidRPr="00406675">
        <w:rPr>
          <w:rFonts w:cstheme="minorHAnsi"/>
          <w:color w:val="000000"/>
          <w:sz w:val="24"/>
          <w:szCs w:val="24"/>
        </w:rPr>
        <w:t>,</w:t>
      </w:r>
      <w:r w:rsidR="001954B0">
        <w:rPr>
          <w:rFonts w:cstheme="minorHAnsi"/>
          <w:color w:val="000000"/>
          <w:sz w:val="24"/>
          <w:szCs w:val="24"/>
        </w:rPr>
        <w:t xml:space="preserve"> </w:t>
      </w:r>
      <w:r w:rsidRPr="00406675">
        <w:rPr>
          <w:rFonts w:cstheme="minorHAnsi"/>
          <w:color w:val="000000"/>
          <w:sz w:val="24"/>
          <w:szCs w:val="24"/>
        </w:rPr>
        <w:t xml:space="preserve">96(7), 1236–1242. </w:t>
      </w:r>
      <w:r w:rsidRPr="00406675">
        <w:rPr>
          <w:rFonts w:cstheme="minorHAnsi"/>
          <w:color w:val="0000FF"/>
          <w:sz w:val="24"/>
          <w:szCs w:val="24"/>
        </w:rPr>
        <w:t>https://doi.org/10.2105/AJPH.2004.047688</w:t>
      </w:r>
    </w:p>
    <w:p w14:paraId="69494D88" w14:textId="736F3744"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Lee, J. H., Goldstein, M. S., Richard Brown, E. &amp; Ballard-</w:t>
      </w:r>
      <w:proofErr w:type="spellStart"/>
      <w:r w:rsidRPr="00406675">
        <w:rPr>
          <w:rFonts w:cstheme="minorHAnsi"/>
          <w:color w:val="000000"/>
          <w:sz w:val="24"/>
          <w:szCs w:val="24"/>
        </w:rPr>
        <w:t>Barbash</w:t>
      </w:r>
      <w:proofErr w:type="spellEnd"/>
      <w:r w:rsidRPr="00406675">
        <w:rPr>
          <w:rFonts w:cstheme="minorHAnsi"/>
          <w:color w:val="000000"/>
          <w:sz w:val="24"/>
          <w:szCs w:val="24"/>
        </w:rPr>
        <w:t>, R. (2010). How does acculturation affect the use of</w:t>
      </w:r>
      <w:r w:rsidR="001954B0">
        <w:rPr>
          <w:rFonts w:cstheme="minorHAnsi"/>
          <w:color w:val="000000"/>
          <w:sz w:val="24"/>
          <w:szCs w:val="24"/>
        </w:rPr>
        <w:t xml:space="preserve"> </w:t>
      </w:r>
      <w:r w:rsidRPr="00406675">
        <w:rPr>
          <w:rFonts w:cstheme="minorHAnsi"/>
          <w:color w:val="000000"/>
          <w:sz w:val="24"/>
          <w:szCs w:val="24"/>
        </w:rPr>
        <w:t xml:space="preserve">complementary and alternative medicine providers among Mexican and Asian Americans? </w:t>
      </w:r>
      <w:r w:rsidRPr="001954B0">
        <w:rPr>
          <w:rFonts w:cstheme="minorHAnsi"/>
          <w:i/>
          <w:iCs/>
          <w:color w:val="000000"/>
          <w:sz w:val="24"/>
          <w:szCs w:val="24"/>
        </w:rPr>
        <w:t>Journal of Immigrant and</w:t>
      </w:r>
      <w:r w:rsidR="001954B0" w:rsidRPr="001954B0">
        <w:rPr>
          <w:rFonts w:cstheme="minorHAnsi"/>
          <w:i/>
          <w:iCs/>
          <w:color w:val="000000"/>
          <w:sz w:val="24"/>
          <w:szCs w:val="24"/>
        </w:rPr>
        <w:t xml:space="preserve"> </w:t>
      </w:r>
      <w:r w:rsidRPr="001954B0">
        <w:rPr>
          <w:rFonts w:cstheme="minorHAnsi"/>
          <w:i/>
          <w:iCs/>
          <w:color w:val="000000"/>
          <w:sz w:val="24"/>
          <w:szCs w:val="24"/>
        </w:rPr>
        <w:t>Minority Health</w:t>
      </w:r>
      <w:r w:rsidRPr="00406675">
        <w:rPr>
          <w:rFonts w:cstheme="minorHAnsi"/>
          <w:color w:val="000000"/>
          <w:sz w:val="24"/>
          <w:szCs w:val="24"/>
        </w:rPr>
        <w:t xml:space="preserve">, 12(3), 302–309. </w:t>
      </w:r>
      <w:r w:rsidRPr="00406675">
        <w:rPr>
          <w:rFonts w:cstheme="minorHAnsi"/>
          <w:color w:val="0000FF"/>
          <w:sz w:val="24"/>
          <w:szCs w:val="24"/>
        </w:rPr>
        <w:t>https://doi.org/10.1007/s10903-008-9171-1</w:t>
      </w:r>
    </w:p>
    <w:p w14:paraId="01A23E0D" w14:textId="3CD98015"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Libby, D. J., </w:t>
      </w:r>
      <w:proofErr w:type="spellStart"/>
      <w:r w:rsidRPr="00406675">
        <w:rPr>
          <w:rFonts w:cstheme="minorHAnsi"/>
          <w:color w:val="000000"/>
          <w:sz w:val="24"/>
          <w:szCs w:val="24"/>
        </w:rPr>
        <w:t>Pilver</w:t>
      </w:r>
      <w:proofErr w:type="spellEnd"/>
      <w:r w:rsidRPr="00406675">
        <w:rPr>
          <w:rFonts w:cstheme="minorHAnsi"/>
          <w:color w:val="000000"/>
          <w:sz w:val="24"/>
          <w:szCs w:val="24"/>
        </w:rPr>
        <w:t>, C. E. &amp; Desai, R. (2013). Complementary and alternative medicine use among individuals with posttraumatic</w:t>
      </w:r>
      <w:r w:rsidR="001954B0">
        <w:rPr>
          <w:rFonts w:cstheme="minorHAnsi"/>
          <w:color w:val="000000"/>
          <w:sz w:val="24"/>
          <w:szCs w:val="24"/>
        </w:rPr>
        <w:t xml:space="preserve"> </w:t>
      </w:r>
      <w:r w:rsidRPr="00406675">
        <w:rPr>
          <w:rFonts w:cstheme="minorHAnsi"/>
          <w:color w:val="000000"/>
          <w:sz w:val="24"/>
          <w:szCs w:val="24"/>
        </w:rPr>
        <w:t xml:space="preserve">stress disorder. </w:t>
      </w:r>
      <w:r w:rsidRPr="001954B0">
        <w:rPr>
          <w:rFonts w:cstheme="minorHAnsi"/>
          <w:i/>
          <w:iCs/>
          <w:color w:val="000000"/>
          <w:sz w:val="24"/>
          <w:szCs w:val="24"/>
        </w:rPr>
        <w:t>Psychological Trauma: Theory, Research, Practice, and Policy</w:t>
      </w:r>
      <w:r w:rsidRPr="00406675">
        <w:rPr>
          <w:rFonts w:cstheme="minorHAnsi"/>
          <w:color w:val="000000"/>
          <w:sz w:val="24"/>
          <w:szCs w:val="24"/>
        </w:rPr>
        <w:t xml:space="preserve">, 5(3), 277–285. </w:t>
      </w:r>
      <w:r w:rsidRPr="00406675">
        <w:rPr>
          <w:rFonts w:cstheme="minorHAnsi"/>
          <w:color w:val="0000FF"/>
          <w:sz w:val="24"/>
          <w:szCs w:val="24"/>
        </w:rPr>
        <w:t>https://doi.org/10.1037/a0027082</w:t>
      </w:r>
    </w:p>
    <w:p w14:paraId="6B7BD17F" w14:textId="7311EC00"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Littlewood, R. A. &amp; </w:t>
      </w:r>
      <w:proofErr w:type="spellStart"/>
      <w:r w:rsidRPr="00406675">
        <w:rPr>
          <w:rFonts w:cstheme="minorHAnsi"/>
          <w:color w:val="000000"/>
          <w:sz w:val="24"/>
          <w:szCs w:val="24"/>
        </w:rPr>
        <w:t>Vanable</w:t>
      </w:r>
      <w:proofErr w:type="spellEnd"/>
      <w:r w:rsidRPr="00406675">
        <w:rPr>
          <w:rFonts w:cstheme="minorHAnsi"/>
          <w:color w:val="000000"/>
          <w:sz w:val="24"/>
          <w:szCs w:val="24"/>
        </w:rPr>
        <w:t>, P. A. (2014). The relationship between CAM use and adherence to antiretroviral therapies</w:t>
      </w:r>
      <w:r w:rsidR="001954B0">
        <w:rPr>
          <w:rFonts w:cstheme="minorHAnsi"/>
          <w:color w:val="000000"/>
          <w:sz w:val="24"/>
          <w:szCs w:val="24"/>
        </w:rPr>
        <w:t xml:space="preserve"> </w:t>
      </w:r>
      <w:r w:rsidRPr="00406675">
        <w:rPr>
          <w:rFonts w:cstheme="minorHAnsi"/>
          <w:color w:val="000000"/>
          <w:sz w:val="24"/>
          <w:szCs w:val="24"/>
        </w:rPr>
        <w:t xml:space="preserve">among persons living with HIV. </w:t>
      </w:r>
      <w:r w:rsidRPr="001954B0">
        <w:rPr>
          <w:rFonts w:cstheme="minorHAnsi"/>
          <w:i/>
          <w:iCs/>
          <w:color w:val="000000"/>
          <w:sz w:val="24"/>
          <w:szCs w:val="24"/>
        </w:rPr>
        <w:t>Health Psychology</w:t>
      </w:r>
      <w:r w:rsidRPr="00406675">
        <w:rPr>
          <w:rFonts w:cstheme="minorHAnsi"/>
          <w:color w:val="000000"/>
          <w:sz w:val="24"/>
          <w:szCs w:val="24"/>
        </w:rPr>
        <w:t xml:space="preserve">, 33(7), 660–667. </w:t>
      </w:r>
      <w:r w:rsidRPr="00406675">
        <w:rPr>
          <w:rFonts w:cstheme="minorHAnsi"/>
          <w:color w:val="0000FF"/>
          <w:sz w:val="24"/>
          <w:szCs w:val="24"/>
        </w:rPr>
        <w:t>https://doi.org/10.1037/a0033519</w:t>
      </w:r>
    </w:p>
    <w:p w14:paraId="6F51EBBD" w14:textId="283D8ED5"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Lor, K. B., </w:t>
      </w:r>
      <w:proofErr w:type="spellStart"/>
      <w:r w:rsidRPr="00406675">
        <w:rPr>
          <w:rFonts w:cstheme="minorHAnsi"/>
          <w:color w:val="000000"/>
          <w:sz w:val="24"/>
          <w:szCs w:val="24"/>
        </w:rPr>
        <w:t>Moua</w:t>
      </w:r>
      <w:proofErr w:type="spellEnd"/>
      <w:r w:rsidRPr="00406675">
        <w:rPr>
          <w:rFonts w:cstheme="minorHAnsi"/>
          <w:color w:val="000000"/>
          <w:sz w:val="24"/>
          <w:szCs w:val="24"/>
        </w:rPr>
        <w:t>, S. &amp; Ip, E. J. (2016). Frequency and perceptions of herbal medicine use among Hmong Americans: A cross</w:t>
      </w:r>
      <w:r w:rsidR="001954B0">
        <w:rPr>
          <w:rFonts w:cstheme="minorHAnsi"/>
          <w:color w:val="000000"/>
          <w:sz w:val="24"/>
          <w:szCs w:val="24"/>
        </w:rPr>
        <w:t xml:space="preserve"> </w:t>
      </w:r>
      <w:r w:rsidRPr="00406675">
        <w:rPr>
          <w:rFonts w:cstheme="minorHAnsi"/>
          <w:color w:val="000000"/>
          <w:sz w:val="24"/>
          <w:szCs w:val="24"/>
        </w:rPr>
        <w:t xml:space="preserve">sectional survey. </w:t>
      </w:r>
      <w:r w:rsidRPr="001954B0">
        <w:rPr>
          <w:rFonts w:cstheme="minorHAnsi"/>
          <w:i/>
          <w:iCs/>
          <w:color w:val="000000"/>
          <w:sz w:val="24"/>
          <w:szCs w:val="24"/>
        </w:rPr>
        <w:t>Journal of Immigrant and Minority</w:t>
      </w:r>
      <w:r w:rsidR="001954B0">
        <w:rPr>
          <w:rFonts w:cstheme="minorHAnsi"/>
          <w:i/>
          <w:iCs/>
          <w:color w:val="000000"/>
          <w:sz w:val="24"/>
          <w:szCs w:val="24"/>
        </w:rPr>
        <w:t xml:space="preserve"> </w:t>
      </w:r>
      <w:r w:rsidRPr="001954B0">
        <w:rPr>
          <w:rFonts w:cstheme="minorHAnsi"/>
          <w:i/>
          <w:iCs/>
          <w:color w:val="000000"/>
          <w:sz w:val="24"/>
          <w:szCs w:val="24"/>
        </w:rPr>
        <w:t>Health</w:t>
      </w:r>
      <w:r w:rsidRPr="00406675">
        <w:rPr>
          <w:rFonts w:cstheme="minorHAnsi"/>
          <w:color w:val="000000"/>
          <w:sz w:val="24"/>
          <w:szCs w:val="24"/>
        </w:rPr>
        <w:t xml:space="preserve">, 18(2), 397–401. </w:t>
      </w:r>
      <w:r w:rsidRPr="00406675">
        <w:rPr>
          <w:rFonts w:cstheme="minorHAnsi"/>
          <w:color w:val="0000FF"/>
          <w:sz w:val="24"/>
          <w:szCs w:val="24"/>
        </w:rPr>
        <w:t>https://doi.org/10.1007/s10903-015-0190-4</w:t>
      </w:r>
    </w:p>
    <w:p w14:paraId="03C39B0D" w14:textId="35694E93" w:rsidR="00B45467" w:rsidRPr="00406675" w:rsidRDefault="00B45467" w:rsidP="00406675">
      <w:pPr>
        <w:pStyle w:val="NoSpacing"/>
        <w:ind w:left="720" w:hanging="720"/>
        <w:rPr>
          <w:rFonts w:cstheme="minorHAnsi"/>
          <w:color w:val="000000"/>
          <w:sz w:val="24"/>
          <w:szCs w:val="24"/>
        </w:rPr>
      </w:pPr>
      <w:r w:rsidRPr="00406675">
        <w:rPr>
          <w:rFonts w:cstheme="minorHAnsi"/>
          <w:color w:val="000000"/>
          <w:sz w:val="24"/>
          <w:szCs w:val="24"/>
        </w:rPr>
        <w:t>Mackenzie, E. R., Taylor, L., Bloom, B. S., Hufford, D. J. &amp; Johnson, J. C. (2003). Ethnic minority use of complementary</w:t>
      </w:r>
      <w:r w:rsidR="001954B0">
        <w:rPr>
          <w:rFonts w:cstheme="minorHAnsi"/>
          <w:color w:val="000000"/>
          <w:sz w:val="24"/>
          <w:szCs w:val="24"/>
        </w:rPr>
        <w:t xml:space="preserve"> </w:t>
      </w:r>
      <w:r w:rsidRPr="00406675">
        <w:rPr>
          <w:rFonts w:cstheme="minorHAnsi"/>
          <w:color w:val="000000"/>
          <w:sz w:val="24"/>
          <w:szCs w:val="24"/>
        </w:rPr>
        <w:t xml:space="preserve">and alternative medicine (CAM): A national probability survey of CAM utilizers. </w:t>
      </w:r>
      <w:r w:rsidRPr="001954B0">
        <w:rPr>
          <w:rFonts w:cstheme="minorHAnsi"/>
          <w:i/>
          <w:iCs/>
          <w:color w:val="000000"/>
          <w:sz w:val="24"/>
          <w:szCs w:val="24"/>
        </w:rPr>
        <w:t>Alternative Therapies in Health and</w:t>
      </w:r>
      <w:r w:rsidR="001954B0" w:rsidRPr="001954B0">
        <w:rPr>
          <w:rFonts w:cstheme="minorHAnsi"/>
          <w:i/>
          <w:iCs/>
          <w:color w:val="000000"/>
          <w:sz w:val="24"/>
          <w:szCs w:val="24"/>
        </w:rPr>
        <w:t xml:space="preserve"> </w:t>
      </w:r>
      <w:r w:rsidRPr="001954B0">
        <w:rPr>
          <w:rFonts w:cstheme="minorHAnsi"/>
          <w:i/>
          <w:iCs/>
          <w:color w:val="000000"/>
          <w:sz w:val="24"/>
          <w:szCs w:val="24"/>
        </w:rPr>
        <w:t>Medicine</w:t>
      </w:r>
      <w:r w:rsidRPr="00406675">
        <w:rPr>
          <w:rFonts w:cstheme="minorHAnsi"/>
          <w:color w:val="000000"/>
          <w:sz w:val="24"/>
          <w:szCs w:val="24"/>
        </w:rPr>
        <w:t>, 9(4), 50–56.</w:t>
      </w:r>
    </w:p>
    <w:p w14:paraId="3CA2EE81" w14:textId="57479233"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Maura, J. &amp; Weisman de Mamani, A. (2017). Mental health disparities, treatment engagement, and attrition among racial/ethnic minorities with severe mental illness: A</w:t>
      </w:r>
      <w:r w:rsidR="001954B0">
        <w:rPr>
          <w:rFonts w:cstheme="minorHAnsi"/>
          <w:color w:val="000000"/>
          <w:sz w:val="24"/>
          <w:szCs w:val="24"/>
        </w:rPr>
        <w:t xml:space="preserve"> </w:t>
      </w:r>
      <w:r w:rsidRPr="00406675">
        <w:rPr>
          <w:rFonts w:cstheme="minorHAnsi"/>
          <w:color w:val="000000"/>
          <w:sz w:val="24"/>
          <w:szCs w:val="24"/>
        </w:rPr>
        <w:t xml:space="preserve">review. </w:t>
      </w:r>
      <w:r w:rsidRPr="001954B0">
        <w:rPr>
          <w:rFonts w:cstheme="minorHAnsi"/>
          <w:i/>
          <w:iCs/>
          <w:color w:val="000000"/>
          <w:sz w:val="24"/>
          <w:szCs w:val="24"/>
        </w:rPr>
        <w:t>Journal of Clinical Psychology in Medical Settings</w:t>
      </w:r>
      <w:r w:rsidRPr="00406675">
        <w:rPr>
          <w:rFonts w:cstheme="minorHAnsi"/>
          <w:color w:val="000000"/>
          <w:sz w:val="24"/>
          <w:szCs w:val="24"/>
        </w:rPr>
        <w:t>, 24(3/4), 187–210.</w:t>
      </w:r>
      <w:r w:rsidR="001954B0">
        <w:rPr>
          <w:rFonts w:cstheme="minorHAnsi"/>
          <w:color w:val="000000"/>
          <w:sz w:val="24"/>
          <w:szCs w:val="24"/>
        </w:rPr>
        <w:t xml:space="preserve"> </w:t>
      </w:r>
      <w:r w:rsidRPr="00406675">
        <w:rPr>
          <w:rFonts w:cstheme="minorHAnsi"/>
          <w:color w:val="0000FF"/>
          <w:sz w:val="24"/>
          <w:szCs w:val="24"/>
        </w:rPr>
        <w:t>https://doi.org/10.1007/s10880-017-9510-2</w:t>
      </w:r>
    </w:p>
    <w:p w14:paraId="79A53D8B" w14:textId="15256322"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Mays, V. M., Jones, A. L., Delany-</w:t>
      </w:r>
      <w:proofErr w:type="spellStart"/>
      <w:r w:rsidRPr="00406675">
        <w:rPr>
          <w:rFonts w:cstheme="minorHAnsi"/>
          <w:color w:val="000000"/>
          <w:sz w:val="24"/>
          <w:szCs w:val="24"/>
        </w:rPr>
        <w:t>Brumsey</w:t>
      </w:r>
      <w:proofErr w:type="spellEnd"/>
      <w:r w:rsidRPr="00406675">
        <w:rPr>
          <w:rFonts w:cstheme="minorHAnsi"/>
          <w:color w:val="000000"/>
          <w:sz w:val="24"/>
          <w:szCs w:val="24"/>
        </w:rPr>
        <w:t>, A., Coles, C. &amp; Cochran, S. D. (2017). Perceived discrimination in health care</w:t>
      </w:r>
      <w:r w:rsidR="001954B0">
        <w:rPr>
          <w:rFonts w:cstheme="minorHAnsi"/>
          <w:color w:val="000000"/>
          <w:sz w:val="24"/>
          <w:szCs w:val="24"/>
        </w:rPr>
        <w:t xml:space="preserve"> </w:t>
      </w:r>
      <w:r w:rsidRPr="00406675">
        <w:rPr>
          <w:rFonts w:cstheme="minorHAnsi"/>
          <w:color w:val="000000"/>
          <w:sz w:val="24"/>
          <w:szCs w:val="24"/>
        </w:rPr>
        <w:t xml:space="preserve">and mental health/substance abuse treatment among Blacks, Latinos, and Whites. </w:t>
      </w:r>
      <w:r w:rsidRPr="001954B0">
        <w:rPr>
          <w:rFonts w:cstheme="minorHAnsi"/>
          <w:i/>
          <w:iCs/>
          <w:color w:val="000000"/>
          <w:sz w:val="24"/>
          <w:szCs w:val="24"/>
        </w:rPr>
        <w:t>Medical Care</w:t>
      </w:r>
      <w:r w:rsidRPr="00406675">
        <w:rPr>
          <w:rFonts w:cstheme="minorHAnsi"/>
          <w:color w:val="000000"/>
          <w:sz w:val="24"/>
          <w:szCs w:val="24"/>
        </w:rPr>
        <w:t xml:space="preserve">, 55(2), 173–181. </w:t>
      </w:r>
      <w:r w:rsidRPr="00406675">
        <w:rPr>
          <w:rFonts w:cstheme="minorHAnsi"/>
          <w:color w:val="0000FF"/>
          <w:sz w:val="24"/>
          <w:szCs w:val="24"/>
        </w:rPr>
        <w:t>https://doi.org/10.1097/MLR.0000000000000638</w:t>
      </w:r>
    </w:p>
    <w:p w14:paraId="347FF0D4" w14:textId="718AD39C" w:rsidR="00B45467" w:rsidRPr="00406675" w:rsidRDefault="00B45467"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Misra</w:t>
      </w:r>
      <w:proofErr w:type="spellEnd"/>
      <w:r w:rsidRPr="00406675">
        <w:rPr>
          <w:rFonts w:cstheme="minorHAnsi"/>
          <w:color w:val="000000"/>
          <w:sz w:val="24"/>
          <w:szCs w:val="24"/>
        </w:rPr>
        <w:t xml:space="preserve">, R., </w:t>
      </w:r>
      <w:proofErr w:type="spellStart"/>
      <w:r w:rsidRPr="00406675">
        <w:rPr>
          <w:rFonts w:cstheme="minorHAnsi"/>
          <w:color w:val="000000"/>
          <w:sz w:val="24"/>
          <w:szCs w:val="24"/>
        </w:rPr>
        <w:t>Balagopal</w:t>
      </w:r>
      <w:proofErr w:type="spellEnd"/>
      <w:r w:rsidRPr="00406675">
        <w:rPr>
          <w:rFonts w:cstheme="minorHAnsi"/>
          <w:color w:val="000000"/>
          <w:sz w:val="24"/>
          <w:szCs w:val="24"/>
        </w:rPr>
        <w:t>, P., Klatt, M. &amp; Geraghty, M. (2010). Complementary and alternative medicine use among Asian</w:t>
      </w:r>
      <w:r w:rsidR="001954B0">
        <w:rPr>
          <w:rFonts w:cstheme="minorHAnsi"/>
          <w:color w:val="000000"/>
          <w:sz w:val="24"/>
          <w:szCs w:val="24"/>
        </w:rPr>
        <w:t xml:space="preserve"> </w:t>
      </w:r>
      <w:r w:rsidRPr="00406675">
        <w:rPr>
          <w:rFonts w:cstheme="minorHAnsi"/>
          <w:color w:val="000000"/>
          <w:sz w:val="24"/>
          <w:szCs w:val="24"/>
        </w:rPr>
        <w:t xml:space="preserve">Indians in the United States: A national study. </w:t>
      </w:r>
      <w:r w:rsidRPr="001954B0">
        <w:rPr>
          <w:rFonts w:cstheme="minorHAnsi"/>
          <w:i/>
          <w:iCs/>
          <w:color w:val="000000"/>
          <w:sz w:val="24"/>
          <w:szCs w:val="24"/>
        </w:rPr>
        <w:t>The Journal of Alternative and Complementary Medicine</w:t>
      </w:r>
      <w:r w:rsidRPr="00406675">
        <w:rPr>
          <w:rFonts w:cstheme="minorHAnsi"/>
          <w:color w:val="000000"/>
          <w:sz w:val="24"/>
          <w:szCs w:val="24"/>
        </w:rPr>
        <w:t xml:space="preserve">, 16(8), 843–852. </w:t>
      </w:r>
      <w:r w:rsidRPr="00406675">
        <w:rPr>
          <w:rFonts w:cstheme="minorHAnsi"/>
          <w:color w:val="0000FF"/>
          <w:sz w:val="24"/>
          <w:szCs w:val="24"/>
        </w:rPr>
        <w:t>https://doi.org/10.1089/acm.2009.0517</w:t>
      </w:r>
    </w:p>
    <w:p w14:paraId="5241A9DB" w14:textId="6600437B"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Moghaddam, J. F., </w:t>
      </w:r>
      <w:proofErr w:type="spellStart"/>
      <w:r w:rsidRPr="00406675">
        <w:rPr>
          <w:rFonts w:cstheme="minorHAnsi"/>
          <w:color w:val="000000"/>
          <w:sz w:val="24"/>
          <w:szCs w:val="24"/>
        </w:rPr>
        <w:t>Momper</w:t>
      </w:r>
      <w:proofErr w:type="spellEnd"/>
      <w:r w:rsidRPr="00406675">
        <w:rPr>
          <w:rFonts w:cstheme="minorHAnsi"/>
          <w:color w:val="000000"/>
          <w:sz w:val="24"/>
          <w:szCs w:val="24"/>
        </w:rPr>
        <w:t>, S. L. &amp; Fong, T. W. (2015). Crystalizing the role of traditional healing in an urban Native</w:t>
      </w:r>
      <w:r w:rsidR="001954B0">
        <w:rPr>
          <w:rFonts w:cstheme="minorHAnsi"/>
          <w:color w:val="000000"/>
          <w:sz w:val="24"/>
          <w:szCs w:val="24"/>
        </w:rPr>
        <w:t xml:space="preserve"> </w:t>
      </w:r>
      <w:r w:rsidRPr="00406675">
        <w:rPr>
          <w:rFonts w:cstheme="minorHAnsi"/>
          <w:color w:val="000000"/>
          <w:sz w:val="24"/>
          <w:szCs w:val="24"/>
        </w:rPr>
        <w:t xml:space="preserve">American health center. </w:t>
      </w:r>
      <w:r w:rsidRPr="001954B0">
        <w:rPr>
          <w:rFonts w:cstheme="minorHAnsi"/>
          <w:i/>
          <w:iCs/>
          <w:color w:val="000000"/>
          <w:sz w:val="24"/>
          <w:szCs w:val="24"/>
        </w:rPr>
        <w:t>Community Mental Health Journal</w:t>
      </w:r>
      <w:r w:rsidRPr="00406675">
        <w:rPr>
          <w:rFonts w:cstheme="minorHAnsi"/>
          <w:color w:val="000000"/>
          <w:sz w:val="24"/>
          <w:szCs w:val="24"/>
        </w:rPr>
        <w:t xml:space="preserve">, 51(3), 305–314. </w:t>
      </w:r>
      <w:r w:rsidRPr="00406675">
        <w:rPr>
          <w:rFonts w:cstheme="minorHAnsi"/>
          <w:color w:val="0000FF"/>
          <w:sz w:val="24"/>
          <w:szCs w:val="24"/>
        </w:rPr>
        <w:t>https://doi.org/10.1007/s10597-014-9813-9</w:t>
      </w:r>
    </w:p>
    <w:p w14:paraId="6A9591A3" w14:textId="53BF0AF3" w:rsidR="00B45467" w:rsidRPr="00406675" w:rsidRDefault="00B45467" w:rsidP="00406675">
      <w:pPr>
        <w:pStyle w:val="NoSpacing"/>
        <w:ind w:left="720" w:hanging="720"/>
        <w:rPr>
          <w:rFonts w:cstheme="minorHAnsi"/>
          <w:color w:val="000000"/>
          <w:sz w:val="24"/>
          <w:szCs w:val="24"/>
        </w:rPr>
      </w:pPr>
      <w:r w:rsidRPr="00406675">
        <w:rPr>
          <w:rFonts w:cstheme="minorHAnsi"/>
          <w:color w:val="000000"/>
          <w:sz w:val="24"/>
          <w:szCs w:val="24"/>
        </w:rPr>
        <w:t>Moss, A. S., Monti, D. A., Amsterdam, J. D. &amp; Newberg, A. B. (2011). Complementary and alternative medicine therapies in</w:t>
      </w:r>
      <w:r w:rsidR="001954B0">
        <w:rPr>
          <w:rFonts w:cstheme="minorHAnsi"/>
          <w:color w:val="000000"/>
          <w:sz w:val="24"/>
          <w:szCs w:val="24"/>
        </w:rPr>
        <w:t xml:space="preserve"> </w:t>
      </w:r>
      <w:r w:rsidRPr="00406675">
        <w:rPr>
          <w:rFonts w:cstheme="minorHAnsi"/>
          <w:color w:val="000000"/>
          <w:sz w:val="24"/>
          <w:szCs w:val="24"/>
        </w:rPr>
        <w:t xml:space="preserve">mood disorders. </w:t>
      </w:r>
      <w:r w:rsidRPr="001954B0">
        <w:rPr>
          <w:rFonts w:cstheme="minorHAnsi"/>
          <w:i/>
          <w:iCs/>
          <w:color w:val="000000"/>
          <w:sz w:val="24"/>
          <w:szCs w:val="24"/>
        </w:rPr>
        <w:t>Expert Review of Neurotherapeutics</w:t>
      </w:r>
      <w:r w:rsidRPr="00406675">
        <w:rPr>
          <w:rFonts w:cstheme="minorHAnsi"/>
          <w:color w:val="000000"/>
          <w:sz w:val="24"/>
          <w:szCs w:val="24"/>
        </w:rPr>
        <w:t>, 11(7), 1049–1056. https://doi.org/10.1586/ern.11.77</w:t>
      </w:r>
    </w:p>
    <w:p w14:paraId="4B7A04EE" w14:textId="559180FD" w:rsidR="00B45467" w:rsidRPr="00406675" w:rsidRDefault="00B45467"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Nahin</w:t>
      </w:r>
      <w:proofErr w:type="spellEnd"/>
      <w:r w:rsidRPr="00406675">
        <w:rPr>
          <w:rFonts w:cstheme="minorHAnsi"/>
          <w:color w:val="000000"/>
          <w:sz w:val="24"/>
          <w:szCs w:val="24"/>
        </w:rPr>
        <w:t xml:space="preserve">, R. L., Barnes, P. M. &amp; </w:t>
      </w:r>
      <w:proofErr w:type="spellStart"/>
      <w:r w:rsidRPr="00406675">
        <w:rPr>
          <w:rFonts w:cstheme="minorHAnsi"/>
          <w:color w:val="000000"/>
          <w:sz w:val="24"/>
          <w:szCs w:val="24"/>
        </w:rPr>
        <w:t>Stussman</w:t>
      </w:r>
      <w:proofErr w:type="spellEnd"/>
      <w:r w:rsidRPr="00406675">
        <w:rPr>
          <w:rFonts w:cstheme="minorHAnsi"/>
          <w:color w:val="000000"/>
          <w:sz w:val="24"/>
          <w:szCs w:val="24"/>
        </w:rPr>
        <w:t>, B. J. (2016). Insurance Coverage for Complementary</w:t>
      </w:r>
      <w:r w:rsidR="001954B0">
        <w:rPr>
          <w:rFonts w:cstheme="minorHAnsi"/>
          <w:color w:val="000000"/>
          <w:sz w:val="24"/>
          <w:szCs w:val="24"/>
        </w:rPr>
        <w:t xml:space="preserve"> </w:t>
      </w:r>
      <w:r w:rsidRPr="00406675">
        <w:rPr>
          <w:rFonts w:cstheme="minorHAnsi"/>
          <w:color w:val="000000"/>
          <w:sz w:val="24"/>
          <w:szCs w:val="24"/>
        </w:rPr>
        <w:t>Health Approaches Among</w:t>
      </w:r>
      <w:r w:rsidR="001954B0">
        <w:rPr>
          <w:rFonts w:cstheme="minorHAnsi"/>
          <w:color w:val="000000"/>
          <w:sz w:val="24"/>
          <w:szCs w:val="24"/>
        </w:rPr>
        <w:t xml:space="preserve"> </w:t>
      </w:r>
      <w:r w:rsidRPr="00406675">
        <w:rPr>
          <w:rFonts w:cstheme="minorHAnsi"/>
          <w:color w:val="000000"/>
          <w:sz w:val="24"/>
          <w:szCs w:val="24"/>
        </w:rPr>
        <w:t xml:space="preserve">Adult Users: United States, 2002 and 2012. </w:t>
      </w:r>
      <w:r w:rsidRPr="001954B0">
        <w:rPr>
          <w:rFonts w:cstheme="minorHAnsi"/>
          <w:i/>
          <w:iCs/>
          <w:color w:val="000000"/>
          <w:sz w:val="24"/>
          <w:szCs w:val="24"/>
        </w:rPr>
        <w:t>NCHS Data Brief</w:t>
      </w:r>
      <w:r w:rsidRPr="00406675">
        <w:rPr>
          <w:rFonts w:cstheme="minorHAnsi"/>
          <w:color w:val="000000"/>
          <w:sz w:val="24"/>
          <w:szCs w:val="24"/>
        </w:rPr>
        <w:t xml:space="preserve">, 235, 1. </w:t>
      </w:r>
      <w:r w:rsidRPr="00406675">
        <w:rPr>
          <w:rFonts w:cstheme="minorHAnsi"/>
          <w:color w:val="0000FF"/>
          <w:sz w:val="24"/>
          <w:szCs w:val="24"/>
        </w:rPr>
        <w:t>https://pubmed.ncbi.nlm.nih.gov/26828643/</w:t>
      </w:r>
    </w:p>
    <w:p w14:paraId="020EBF4A" w14:textId="0E1AD262"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National Alliance on Mental Illness (NAMI). (n.d.). </w:t>
      </w:r>
      <w:r w:rsidRPr="001954B0">
        <w:rPr>
          <w:rFonts w:cstheme="minorHAnsi"/>
          <w:i/>
          <w:iCs/>
          <w:color w:val="000000"/>
          <w:sz w:val="24"/>
          <w:szCs w:val="24"/>
        </w:rPr>
        <w:t>Mental health conditions</w:t>
      </w:r>
      <w:r w:rsidRPr="00406675">
        <w:rPr>
          <w:rFonts w:cstheme="minorHAnsi"/>
          <w:color w:val="000000"/>
          <w:sz w:val="24"/>
          <w:szCs w:val="24"/>
        </w:rPr>
        <w:t xml:space="preserve">. </w:t>
      </w:r>
      <w:r w:rsidRPr="00406675">
        <w:rPr>
          <w:rFonts w:cstheme="minorHAnsi"/>
          <w:color w:val="0000FF"/>
          <w:sz w:val="24"/>
          <w:szCs w:val="24"/>
        </w:rPr>
        <w:t>https://www.nami.org/Learn-More/Mental-Health-Conditions</w:t>
      </w:r>
    </w:p>
    <w:p w14:paraId="1EA56059" w14:textId="78B8DEAB"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National Center for Complementary and Integrative Health (NCCIH). (2020a, September). </w:t>
      </w:r>
      <w:r w:rsidRPr="001954B0">
        <w:rPr>
          <w:rFonts w:cstheme="minorHAnsi"/>
          <w:i/>
          <w:iCs/>
          <w:color w:val="000000"/>
          <w:sz w:val="24"/>
          <w:szCs w:val="24"/>
        </w:rPr>
        <w:t>Statistics on complementary</w:t>
      </w:r>
      <w:r w:rsidR="001954B0" w:rsidRPr="001954B0">
        <w:rPr>
          <w:rFonts w:cstheme="minorHAnsi"/>
          <w:i/>
          <w:iCs/>
          <w:color w:val="000000"/>
          <w:sz w:val="24"/>
          <w:szCs w:val="24"/>
        </w:rPr>
        <w:t xml:space="preserve"> </w:t>
      </w:r>
      <w:r w:rsidRPr="001954B0">
        <w:rPr>
          <w:rFonts w:cstheme="minorHAnsi"/>
          <w:i/>
          <w:iCs/>
          <w:color w:val="000000"/>
          <w:sz w:val="24"/>
          <w:szCs w:val="24"/>
        </w:rPr>
        <w:t xml:space="preserve">and integrative health approaches. </w:t>
      </w:r>
      <w:r w:rsidRPr="00406675">
        <w:rPr>
          <w:rFonts w:cstheme="minorHAnsi"/>
          <w:color w:val="0000FF"/>
          <w:sz w:val="24"/>
          <w:szCs w:val="24"/>
        </w:rPr>
        <w:t>https://www.nccih.nih.gov/research/statistics-on-complementary-and-integrativehealth-approaches</w:t>
      </w:r>
    </w:p>
    <w:p w14:paraId="4C2593F0" w14:textId="326F56B0"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National Center for Complementary and Integrative Health (NCCIH). (2020b, September). </w:t>
      </w:r>
      <w:r w:rsidRPr="001954B0">
        <w:rPr>
          <w:rFonts w:cstheme="minorHAnsi"/>
          <w:i/>
          <w:iCs/>
          <w:color w:val="000000"/>
          <w:sz w:val="24"/>
          <w:szCs w:val="24"/>
        </w:rPr>
        <w:t>Complementary, Alternative, or</w:t>
      </w:r>
      <w:r w:rsidR="001954B0" w:rsidRPr="001954B0">
        <w:rPr>
          <w:rFonts w:cstheme="minorHAnsi"/>
          <w:i/>
          <w:iCs/>
          <w:color w:val="000000"/>
          <w:sz w:val="24"/>
          <w:szCs w:val="24"/>
        </w:rPr>
        <w:t xml:space="preserve"> </w:t>
      </w:r>
      <w:r w:rsidRPr="001954B0">
        <w:rPr>
          <w:rFonts w:cstheme="minorHAnsi"/>
          <w:i/>
          <w:iCs/>
          <w:color w:val="000000"/>
          <w:sz w:val="24"/>
          <w:szCs w:val="24"/>
        </w:rPr>
        <w:t>Integrative Health: What’s in a Name?</w:t>
      </w:r>
      <w:r w:rsidRPr="00406675">
        <w:rPr>
          <w:rFonts w:cstheme="minorHAnsi"/>
          <w:color w:val="000000"/>
          <w:sz w:val="24"/>
          <w:szCs w:val="24"/>
        </w:rPr>
        <w:t xml:space="preserve"> </w:t>
      </w:r>
      <w:r w:rsidRPr="00406675">
        <w:rPr>
          <w:rFonts w:cstheme="minorHAnsi"/>
          <w:color w:val="0000FF"/>
          <w:sz w:val="24"/>
          <w:szCs w:val="24"/>
        </w:rPr>
        <w:t>https://www.nccih.nih.gov/health/complementary-alternative-or-integrative-healthwhats-in-a-name</w:t>
      </w:r>
    </w:p>
    <w:p w14:paraId="4C246AE2" w14:textId="14C3E737" w:rsidR="006F27BF"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National Institute of Mental Illness (NIMH). (2021, January). </w:t>
      </w:r>
      <w:r w:rsidRPr="001954B0">
        <w:rPr>
          <w:rFonts w:cstheme="minorHAnsi"/>
          <w:i/>
          <w:iCs/>
          <w:color w:val="000000"/>
          <w:sz w:val="24"/>
          <w:szCs w:val="24"/>
        </w:rPr>
        <w:t>Mental illness</w:t>
      </w:r>
      <w:r w:rsidRPr="00406675">
        <w:rPr>
          <w:rFonts w:cstheme="minorHAnsi"/>
          <w:color w:val="000000"/>
          <w:sz w:val="24"/>
          <w:szCs w:val="24"/>
        </w:rPr>
        <w:t xml:space="preserve">. </w:t>
      </w:r>
      <w:r w:rsidRPr="00406675">
        <w:rPr>
          <w:rFonts w:cstheme="minorHAnsi"/>
          <w:color w:val="0000FF"/>
          <w:sz w:val="24"/>
          <w:szCs w:val="24"/>
        </w:rPr>
        <w:t>https://www.nimh.nih.gov/health/statistics/mental-illness.shtml</w:t>
      </w:r>
    </w:p>
    <w:p w14:paraId="285ABC5A" w14:textId="34A8DF40" w:rsidR="00B45467" w:rsidRPr="00406675" w:rsidRDefault="00B45467"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Ndao-Brumblay</w:t>
      </w:r>
      <w:proofErr w:type="spellEnd"/>
      <w:r w:rsidRPr="00406675">
        <w:rPr>
          <w:rFonts w:cstheme="minorHAnsi"/>
          <w:color w:val="000000"/>
          <w:sz w:val="24"/>
          <w:szCs w:val="24"/>
        </w:rPr>
        <w:t>, S. K. &amp; Green, C. R. (2010). Predictors of complementary and alternative medicine use in chronic pain</w:t>
      </w:r>
      <w:r w:rsidR="001954B0">
        <w:rPr>
          <w:rFonts w:cstheme="minorHAnsi"/>
          <w:color w:val="000000"/>
          <w:sz w:val="24"/>
          <w:szCs w:val="24"/>
        </w:rPr>
        <w:t xml:space="preserve"> </w:t>
      </w:r>
      <w:r w:rsidRPr="00406675">
        <w:rPr>
          <w:rFonts w:cstheme="minorHAnsi"/>
          <w:color w:val="000000"/>
          <w:sz w:val="24"/>
          <w:szCs w:val="24"/>
        </w:rPr>
        <w:t xml:space="preserve">patients. </w:t>
      </w:r>
      <w:r w:rsidRPr="001954B0">
        <w:rPr>
          <w:rFonts w:cstheme="minorHAnsi"/>
          <w:i/>
          <w:iCs/>
          <w:color w:val="000000"/>
          <w:sz w:val="24"/>
          <w:szCs w:val="24"/>
        </w:rPr>
        <w:t>Pain Medicine</w:t>
      </w:r>
      <w:r w:rsidRPr="00406675">
        <w:rPr>
          <w:rFonts w:cstheme="minorHAnsi"/>
          <w:color w:val="000000"/>
          <w:sz w:val="24"/>
          <w:szCs w:val="24"/>
        </w:rPr>
        <w:t xml:space="preserve">, 11(1), 16–24. </w:t>
      </w:r>
      <w:r w:rsidRPr="00406675">
        <w:rPr>
          <w:rFonts w:cstheme="minorHAnsi"/>
          <w:color w:val="0000FF"/>
          <w:sz w:val="24"/>
          <w:szCs w:val="24"/>
        </w:rPr>
        <w:t>https://doi.org/10.1111/j.1526-4637.2009.00767.x</w:t>
      </w:r>
    </w:p>
    <w:p w14:paraId="55672351" w14:textId="34BB075D"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Nguyen, H., Sorkin, D. H., </w:t>
      </w:r>
      <w:proofErr w:type="spellStart"/>
      <w:r w:rsidRPr="00406675">
        <w:rPr>
          <w:rFonts w:cstheme="minorHAnsi"/>
          <w:color w:val="000000"/>
          <w:sz w:val="24"/>
          <w:szCs w:val="24"/>
        </w:rPr>
        <w:t>Billimek</w:t>
      </w:r>
      <w:proofErr w:type="spellEnd"/>
      <w:r w:rsidRPr="00406675">
        <w:rPr>
          <w:rFonts w:cstheme="minorHAnsi"/>
          <w:color w:val="000000"/>
          <w:sz w:val="24"/>
          <w:szCs w:val="24"/>
        </w:rPr>
        <w:t>, J., Kaplan, S. H., Greenfield, S. &amp; Ngo-Metzger, Q. (2014). Complementary and</w:t>
      </w:r>
      <w:r w:rsidR="001954B0">
        <w:rPr>
          <w:rFonts w:cstheme="minorHAnsi"/>
          <w:color w:val="000000"/>
          <w:sz w:val="24"/>
          <w:szCs w:val="24"/>
        </w:rPr>
        <w:t xml:space="preserve"> </w:t>
      </w:r>
      <w:r w:rsidRPr="00406675">
        <w:rPr>
          <w:rFonts w:cstheme="minorHAnsi"/>
          <w:color w:val="000000"/>
          <w:sz w:val="24"/>
          <w:szCs w:val="24"/>
        </w:rPr>
        <w:t>alternative medicine (CAM) use among non- Hispanic White, Mexican American, and Vietnamese American patients</w:t>
      </w:r>
      <w:r w:rsidR="001954B0">
        <w:rPr>
          <w:rFonts w:cstheme="minorHAnsi"/>
          <w:color w:val="000000"/>
          <w:sz w:val="24"/>
          <w:szCs w:val="24"/>
        </w:rPr>
        <w:t xml:space="preserve"> </w:t>
      </w:r>
      <w:r w:rsidRPr="00406675">
        <w:rPr>
          <w:rFonts w:cstheme="minorHAnsi"/>
          <w:color w:val="000000"/>
          <w:sz w:val="24"/>
          <w:szCs w:val="24"/>
        </w:rPr>
        <w:t>with</w:t>
      </w:r>
      <w:r w:rsidR="001954B0">
        <w:rPr>
          <w:rFonts w:cstheme="minorHAnsi"/>
          <w:color w:val="000000"/>
          <w:sz w:val="24"/>
          <w:szCs w:val="24"/>
        </w:rPr>
        <w:t xml:space="preserve"> </w:t>
      </w:r>
      <w:r w:rsidRPr="00406675">
        <w:rPr>
          <w:rFonts w:cstheme="minorHAnsi"/>
          <w:color w:val="000000"/>
          <w:sz w:val="24"/>
          <w:szCs w:val="24"/>
        </w:rPr>
        <w:t xml:space="preserve">type 2 diabetes. </w:t>
      </w:r>
      <w:r w:rsidRPr="001954B0">
        <w:rPr>
          <w:rFonts w:cstheme="minorHAnsi"/>
          <w:i/>
          <w:iCs/>
          <w:color w:val="000000"/>
          <w:sz w:val="24"/>
          <w:szCs w:val="24"/>
        </w:rPr>
        <w:t>Journal of Health Care for the Poor and Underserved</w:t>
      </w:r>
      <w:r w:rsidRPr="00406675">
        <w:rPr>
          <w:rFonts w:cstheme="minorHAnsi"/>
          <w:color w:val="000000"/>
          <w:sz w:val="24"/>
          <w:szCs w:val="24"/>
        </w:rPr>
        <w:t xml:space="preserve">, 25(4), 1941–1955. </w:t>
      </w:r>
      <w:r w:rsidRPr="00406675">
        <w:rPr>
          <w:rFonts w:cstheme="minorHAnsi"/>
          <w:color w:val="0000FF"/>
          <w:sz w:val="24"/>
          <w:szCs w:val="24"/>
        </w:rPr>
        <w:t>https://doi.org/10.1353/hpu.2014.0178</w:t>
      </w:r>
    </w:p>
    <w:p w14:paraId="7A02F56E" w14:textId="7DF0E923"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Nortje, G., </w:t>
      </w:r>
      <w:proofErr w:type="spellStart"/>
      <w:r w:rsidRPr="00406675">
        <w:rPr>
          <w:rFonts w:cstheme="minorHAnsi"/>
          <w:color w:val="000000"/>
          <w:sz w:val="24"/>
          <w:szCs w:val="24"/>
        </w:rPr>
        <w:t>Oladeji</w:t>
      </w:r>
      <w:proofErr w:type="spellEnd"/>
      <w:r w:rsidRPr="00406675">
        <w:rPr>
          <w:rFonts w:cstheme="minorHAnsi"/>
          <w:color w:val="000000"/>
          <w:sz w:val="24"/>
          <w:szCs w:val="24"/>
        </w:rPr>
        <w:t xml:space="preserve">, B., </w:t>
      </w:r>
      <w:proofErr w:type="spellStart"/>
      <w:r w:rsidRPr="00406675">
        <w:rPr>
          <w:rFonts w:cstheme="minorHAnsi"/>
          <w:color w:val="000000"/>
          <w:sz w:val="24"/>
          <w:szCs w:val="24"/>
        </w:rPr>
        <w:t>Gureje</w:t>
      </w:r>
      <w:proofErr w:type="spellEnd"/>
      <w:r w:rsidRPr="00406675">
        <w:rPr>
          <w:rFonts w:cstheme="minorHAnsi"/>
          <w:color w:val="000000"/>
          <w:sz w:val="24"/>
          <w:szCs w:val="24"/>
        </w:rPr>
        <w:t>, O., &amp; Seedat, S. (2016). Effectiveness of traditional healers in treating mental disorders: a</w:t>
      </w:r>
      <w:r w:rsidR="001954B0">
        <w:rPr>
          <w:rFonts w:cstheme="minorHAnsi"/>
          <w:color w:val="000000"/>
          <w:sz w:val="24"/>
          <w:szCs w:val="24"/>
        </w:rPr>
        <w:t xml:space="preserve"> </w:t>
      </w:r>
      <w:r w:rsidRPr="00406675">
        <w:rPr>
          <w:rFonts w:cstheme="minorHAnsi"/>
          <w:color w:val="000000"/>
          <w:sz w:val="24"/>
          <w:szCs w:val="24"/>
        </w:rPr>
        <w:t xml:space="preserve">systematic review. </w:t>
      </w:r>
      <w:r w:rsidRPr="001954B0">
        <w:rPr>
          <w:rFonts w:cstheme="minorHAnsi"/>
          <w:i/>
          <w:iCs/>
          <w:color w:val="000000"/>
          <w:sz w:val="24"/>
          <w:szCs w:val="24"/>
        </w:rPr>
        <w:t>The Lancet Psychiatry</w:t>
      </w:r>
      <w:r w:rsidRPr="00406675">
        <w:rPr>
          <w:rFonts w:cstheme="minorHAnsi"/>
          <w:color w:val="000000"/>
          <w:sz w:val="24"/>
          <w:szCs w:val="24"/>
        </w:rPr>
        <w:t xml:space="preserve">, 3(2), 154–170. </w:t>
      </w:r>
      <w:r w:rsidRPr="00406675">
        <w:rPr>
          <w:rFonts w:cstheme="minorHAnsi"/>
          <w:color w:val="0000FF"/>
          <w:sz w:val="24"/>
          <w:szCs w:val="24"/>
        </w:rPr>
        <w:t>https://doi.org/10.1016/S2215-0366(15)00515-5</w:t>
      </w:r>
    </w:p>
    <w:p w14:paraId="62E85550" w14:textId="788F659F"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Okoro, C. A., Zhao, G., Li, C. &amp; </w:t>
      </w:r>
      <w:proofErr w:type="spellStart"/>
      <w:r w:rsidRPr="00406675">
        <w:rPr>
          <w:rFonts w:cstheme="minorHAnsi"/>
          <w:color w:val="000000"/>
          <w:sz w:val="24"/>
          <w:szCs w:val="24"/>
        </w:rPr>
        <w:t>Balluz</w:t>
      </w:r>
      <w:proofErr w:type="spellEnd"/>
      <w:r w:rsidRPr="00406675">
        <w:rPr>
          <w:rFonts w:cstheme="minorHAnsi"/>
          <w:color w:val="000000"/>
          <w:sz w:val="24"/>
          <w:szCs w:val="24"/>
        </w:rPr>
        <w:t>, L. S. (2012). Use of complementary and alternative medicine among US adults with</w:t>
      </w:r>
      <w:r w:rsidR="001954B0">
        <w:rPr>
          <w:rFonts w:cstheme="minorHAnsi"/>
          <w:color w:val="000000"/>
          <w:sz w:val="24"/>
          <w:szCs w:val="24"/>
        </w:rPr>
        <w:t xml:space="preserve"> </w:t>
      </w:r>
      <w:r w:rsidRPr="00406675">
        <w:rPr>
          <w:rFonts w:cstheme="minorHAnsi"/>
          <w:color w:val="000000"/>
          <w:sz w:val="24"/>
          <w:szCs w:val="24"/>
        </w:rPr>
        <w:t xml:space="preserve">and without functional limitations. Disability and Rehabilitation: An International, </w:t>
      </w:r>
      <w:r w:rsidRPr="001954B0">
        <w:rPr>
          <w:rFonts w:cstheme="minorHAnsi"/>
          <w:i/>
          <w:iCs/>
          <w:color w:val="000000"/>
          <w:sz w:val="24"/>
          <w:szCs w:val="24"/>
        </w:rPr>
        <w:t>Multidisciplinary Journal</w:t>
      </w:r>
      <w:r w:rsidRPr="00406675">
        <w:rPr>
          <w:rFonts w:cstheme="minorHAnsi"/>
          <w:color w:val="000000"/>
          <w:sz w:val="24"/>
          <w:szCs w:val="24"/>
        </w:rPr>
        <w:t xml:space="preserve">, 34(2), 128–135. </w:t>
      </w:r>
      <w:r w:rsidRPr="00406675">
        <w:rPr>
          <w:rFonts w:cstheme="minorHAnsi"/>
          <w:color w:val="0000FF"/>
          <w:sz w:val="24"/>
          <w:szCs w:val="24"/>
        </w:rPr>
        <w:t>https://doi.org/10.3109/09638288.2011.591887</w:t>
      </w:r>
    </w:p>
    <w:p w14:paraId="6D968A2F" w14:textId="3D20A765"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Revell, M. A. (2012). Use of complementary and alternative medicine in the </w:t>
      </w:r>
      <w:proofErr w:type="spellStart"/>
      <w:r w:rsidRPr="00406675">
        <w:rPr>
          <w:rFonts w:cstheme="minorHAnsi"/>
          <w:color w:val="000000"/>
          <w:sz w:val="24"/>
          <w:szCs w:val="24"/>
        </w:rPr>
        <w:t>african</w:t>
      </w:r>
      <w:proofErr w:type="spellEnd"/>
      <w:r w:rsidRPr="00406675">
        <w:rPr>
          <w:rFonts w:cstheme="minorHAnsi"/>
          <w:color w:val="000000"/>
          <w:sz w:val="24"/>
          <w:szCs w:val="24"/>
        </w:rPr>
        <w:t xml:space="preserve"> </w:t>
      </w:r>
      <w:proofErr w:type="spellStart"/>
      <w:r w:rsidRPr="00406675">
        <w:rPr>
          <w:rFonts w:cstheme="minorHAnsi"/>
          <w:color w:val="000000"/>
          <w:sz w:val="24"/>
          <w:szCs w:val="24"/>
        </w:rPr>
        <w:t>american</w:t>
      </w:r>
      <w:proofErr w:type="spellEnd"/>
      <w:r w:rsidRPr="00406675">
        <w:rPr>
          <w:rFonts w:cstheme="minorHAnsi"/>
          <w:color w:val="000000"/>
          <w:sz w:val="24"/>
          <w:szCs w:val="24"/>
        </w:rPr>
        <w:t xml:space="preserve"> culture. </w:t>
      </w:r>
      <w:r w:rsidRPr="001954B0">
        <w:rPr>
          <w:rFonts w:cstheme="minorHAnsi"/>
          <w:i/>
          <w:iCs/>
          <w:color w:val="000000"/>
          <w:sz w:val="24"/>
          <w:szCs w:val="24"/>
        </w:rPr>
        <w:t>International Journal of</w:t>
      </w:r>
      <w:r w:rsidR="001954B0" w:rsidRPr="001954B0">
        <w:rPr>
          <w:rFonts w:cstheme="minorHAnsi"/>
          <w:i/>
          <w:iCs/>
          <w:color w:val="000000"/>
          <w:sz w:val="24"/>
          <w:szCs w:val="24"/>
        </w:rPr>
        <w:t xml:space="preserve"> </w:t>
      </w:r>
      <w:r w:rsidRPr="001954B0">
        <w:rPr>
          <w:rFonts w:cstheme="minorHAnsi"/>
          <w:i/>
          <w:iCs/>
          <w:color w:val="000000"/>
          <w:sz w:val="24"/>
          <w:szCs w:val="24"/>
        </w:rPr>
        <w:t>Childbirth Education</w:t>
      </w:r>
      <w:r w:rsidRPr="00406675">
        <w:rPr>
          <w:rFonts w:cstheme="minorHAnsi"/>
          <w:color w:val="000000"/>
          <w:sz w:val="24"/>
          <w:szCs w:val="24"/>
        </w:rPr>
        <w:t xml:space="preserve">, 27(3), 55–59. </w:t>
      </w:r>
      <w:r w:rsidRPr="00406675">
        <w:rPr>
          <w:rFonts w:cstheme="minorHAnsi"/>
          <w:color w:val="0000FF"/>
          <w:sz w:val="24"/>
          <w:szCs w:val="24"/>
        </w:rPr>
        <w:t>https://www.thefreelibrary.com/Use+of+complementary+and+alternative+medicine+in+the+African+American...-a0302298506</w:t>
      </w:r>
    </w:p>
    <w:p w14:paraId="04AEE542" w14:textId="65BA3D68" w:rsidR="00B45467" w:rsidRPr="00406675" w:rsidRDefault="00B45467" w:rsidP="00406675">
      <w:pPr>
        <w:pStyle w:val="NoSpacing"/>
        <w:ind w:left="720" w:hanging="720"/>
        <w:rPr>
          <w:rFonts w:cstheme="minorHAnsi"/>
          <w:color w:val="000000"/>
          <w:sz w:val="24"/>
          <w:szCs w:val="24"/>
        </w:rPr>
      </w:pPr>
      <w:r w:rsidRPr="00406675">
        <w:rPr>
          <w:rFonts w:cstheme="minorHAnsi"/>
          <w:color w:val="000000"/>
          <w:sz w:val="24"/>
          <w:szCs w:val="24"/>
        </w:rPr>
        <w:t xml:space="preserve">Rhee, T. G., Evans, R. L., McAlpine, D. D. &amp; Johnson, P. J. (2017). Racial/ethnic differences in </w:t>
      </w:r>
      <w:proofErr w:type="gramStart"/>
      <w:r w:rsidRPr="00406675">
        <w:rPr>
          <w:rFonts w:cstheme="minorHAnsi"/>
          <w:color w:val="000000"/>
          <w:sz w:val="24"/>
          <w:szCs w:val="24"/>
        </w:rPr>
        <w:t>The</w:t>
      </w:r>
      <w:proofErr w:type="gramEnd"/>
      <w:r w:rsidRPr="00406675">
        <w:rPr>
          <w:rFonts w:cstheme="minorHAnsi"/>
          <w:color w:val="000000"/>
          <w:sz w:val="24"/>
          <w:szCs w:val="24"/>
        </w:rPr>
        <w:t xml:space="preserve"> use of complementary</w:t>
      </w:r>
      <w:r w:rsidR="001954B0">
        <w:rPr>
          <w:rFonts w:cstheme="minorHAnsi"/>
          <w:color w:val="000000"/>
          <w:sz w:val="24"/>
          <w:szCs w:val="24"/>
        </w:rPr>
        <w:t xml:space="preserve"> </w:t>
      </w:r>
      <w:r w:rsidRPr="00406675">
        <w:rPr>
          <w:rFonts w:cstheme="minorHAnsi"/>
          <w:color w:val="000000"/>
          <w:sz w:val="24"/>
          <w:szCs w:val="24"/>
        </w:rPr>
        <w:t xml:space="preserve">and alternative medicine in U.S. adults with moderate mental distress. </w:t>
      </w:r>
      <w:r w:rsidRPr="001954B0">
        <w:rPr>
          <w:rFonts w:cstheme="minorHAnsi"/>
          <w:i/>
          <w:iCs/>
          <w:color w:val="000000"/>
          <w:sz w:val="24"/>
          <w:szCs w:val="24"/>
        </w:rPr>
        <w:t>Journal of Primary Care &amp; Community Health</w:t>
      </w:r>
      <w:r w:rsidRPr="00406675">
        <w:rPr>
          <w:rFonts w:cstheme="minorHAnsi"/>
          <w:color w:val="000000"/>
          <w:sz w:val="24"/>
          <w:szCs w:val="24"/>
        </w:rPr>
        <w:t>, 8(2),</w:t>
      </w:r>
      <w:r w:rsidR="001954B0">
        <w:rPr>
          <w:rFonts w:cstheme="minorHAnsi"/>
          <w:color w:val="000000"/>
          <w:sz w:val="24"/>
          <w:szCs w:val="24"/>
        </w:rPr>
        <w:t xml:space="preserve"> </w:t>
      </w:r>
      <w:r w:rsidRPr="00406675">
        <w:rPr>
          <w:rFonts w:cstheme="minorHAnsi"/>
          <w:color w:val="000000"/>
          <w:sz w:val="24"/>
          <w:szCs w:val="24"/>
        </w:rPr>
        <w:t>43–54.</w:t>
      </w:r>
    </w:p>
    <w:p w14:paraId="0397EA1B" w14:textId="528FC8DC"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Robinson, M. A., Jones-Eversley, S., Moore, S. E., </w:t>
      </w:r>
      <w:proofErr w:type="spellStart"/>
      <w:r w:rsidRPr="00406675">
        <w:rPr>
          <w:rFonts w:cstheme="minorHAnsi"/>
          <w:color w:val="000000"/>
          <w:sz w:val="24"/>
          <w:szCs w:val="24"/>
        </w:rPr>
        <w:t>Ravenell</w:t>
      </w:r>
      <w:proofErr w:type="spellEnd"/>
      <w:r w:rsidRPr="00406675">
        <w:rPr>
          <w:rFonts w:cstheme="minorHAnsi"/>
          <w:color w:val="000000"/>
          <w:sz w:val="24"/>
          <w:szCs w:val="24"/>
        </w:rPr>
        <w:t>, J. &amp; Adedoyin, A. C. (2018). Black male mental health and the</w:t>
      </w:r>
      <w:r w:rsidR="001954B0">
        <w:rPr>
          <w:rFonts w:cstheme="minorHAnsi"/>
          <w:color w:val="000000"/>
          <w:sz w:val="24"/>
          <w:szCs w:val="24"/>
        </w:rPr>
        <w:t xml:space="preserve"> </w:t>
      </w:r>
      <w:r w:rsidRPr="00406675">
        <w:rPr>
          <w:rFonts w:cstheme="minorHAnsi"/>
          <w:color w:val="000000"/>
          <w:sz w:val="24"/>
          <w:szCs w:val="24"/>
        </w:rPr>
        <w:t xml:space="preserve">black church: Advancing a collaborative partnership and research agenda. </w:t>
      </w:r>
      <w:r w:rsidRPr="001954B0">
        <w:rPr>
          <w:rFonts w:cstheme="minorHAnsi"/>
          <w:i/>
          <w:iCs/>
          <w:color w:val="000000"/>
          <w:sz w:val="24"/>
          <w:szCs w:val="24"/>
        </w:rPr>
        <w:t>Journal of Religion and Health</w:t>
      </w:r>
      <w:r w:rsidRPr="00406675">
        <w:rPr>
          <w:rFonts w:cstheme="minorHAnsi"/>
          <w:color w:val="000000"/>
          <w:sz w:val="24"/>
          <w:szCs w:val="24"/>
        </w:rPr>
        <w:t xml:space="preserve">, 57(3), 1095–1107. </w:t>
      </w:r>
      <w:r w:rsidRPr="00406675">
        <w:rPr>
          <w:rFonts w:cstheme="minorHAnsi"/>
          <w:color w:val="0000FF"/>
          <w:sz w:val="24"/>
          <w:szCs w:val="24"/>
        </w:rPr>
        <w:t>https://doi.org/10.1007/s10943-018-0570-x</w:t>
      </w:r>
    </w:p>
    <w:p w14:paraId="7172BFF7" w14:textId="59FEB1DD"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Rush, C. L., Lobo, T., Serrano, A., </w:t>
      </w:r>
      <w:proofErr w:type="spellStart"/>
      <w:r w:rsidRPr="00406675">
        <w:rPr>
          <w:rFonts w:cstheme="minorHAnsi"/>
          <w:color w:val="000000"/>
          <w:sz w:val="24"/>
          <w:szCs w:val="24"/>
        </w:rPr>
        <w:t>Blasini</w:t>
      </w:r>
      <w:proofErr w:type="spellEnd"/>
      <w:r w:rsidRPr="00406675">
        <w:rPr>
          <w:rFonts w:cstheme="minorHAnsi"/>
          <w:color w:val="000000"/>
          <w:sz w:val="24"/>
          <w:szCs w:val="24"/>
        </w:rPr>
        <w:t>, M., Campos, C. &amp; Graves, K. D. (2016). Complementary and alternative medicine</w:t>
      </w:r>
      <w:r w:rsidR="001954B0">
        <w:rPr>
          <w:rFonts w:cstheme="minorHAnsi"/>
          <w:color w:val="000000"/>
          <w:sz w:val="24"/>
          <w:szCs w:val="24"/>
        </w:rPr>
        <w:t xml:space="preserve"> </w:t>
      </w:r>
      <w:r w:rsidRPr="00406675">
        <w:rPr>
          <w:rFonts w:cstheme="minorHAnsi"/>
          <w:color w:val="000000"/>
          <w:sz w:val="24"/>
          <w:szCs w:val="24"/>
        </w:rPr>
        <w:t xml:space="preserve">use and Latina breast cancer survivors’ symptoms and functioning. </w:t>
      </w:r>
      <w:r w:rsidRPr="001954B0">
        <w:rPr>
          <w:rFonts w:cstheme="minorHAnsi"/>
          <w:i/>
          <w:iCs/>
          <w:color w:val="000000"/>
          <w:sz w:val="24"/>
          <w:szCs w:val="24"/>
        </w:rPr>
        <w:t>Healthcare</w:t>
      </w:r>
      <w:r w:rsidRPr="00406675">
        <w:rPr>
          <w:rFonts w:cstheme="minorHAnsi"/>
          <w:color w:val="000000"/>
          <w:sz w:val="24"/>
          <w:szCs w:val="24"/>
        </w:rPr>
        <w:t xml:space="preserve">, 4(4), 80. </w:t>
      </w:r>
      <w:r w:rsidRPr="00406675">
        <w:rPr>
          <w:rFonts w:cstheme="minorHAnsi"/>
          <w:color w:val="0000FF"/>
          <w:sz w:val="24"/>
          <w:szCs w:val="24"/>
        </w:rPr>
        <w:t>https://doi.org/10.3390/healthcare4040080</w:t>
      </w:r>
    </w:p>
    <w:p w14:paraId="63C6E002" w14:textId="4869937E" w:rsidR="00B45467" w:rsidRPr="00406675" w:rsidRDefault="00B45467"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Russinova</w:t>
      </w:r>
      <w:proofErr w:type="spellEnd"/>
      <w:r w:rsidRPr="00406675">
        <w:rPr>
          <w:rFonts w:cstheme="minorHAnsi"/>
          <w:color w:val="000000"/>
          <w:sz w:val="24"/>
          <w:szCs w:val="24"/>
        </w:rPr>
        <w:t xml:space="preserve">, Z., Cash, D. &amp; </w:t>
      </w:r>
      <w:proofErr w:type="spellStart"/>
      <w:r w:rsidRPr="00406675">
        <w:rPr>
          <w:rFonts w:cstheme="minorHAnsi"/>
          <w:color w:val="000000"/>
          <w:sz w:val="24"/>
          <w:szCs w:val="24"/>
        </w:rPr>
        <w:t>Wewiorski</w:t>
      </w:r>
      <w:proofErr w:type="spellEnd"/>
      <w:r w:rsidRPr="00406675">
        <w:rPr>
          <w:rFonts w:cstheme="minorHAnsi"/>
          <w:color w:val="000000"/>
          <w:sz w:val="24"/>
          <w:szCs w:val="24"/>
        </w:rPr>
        <w:t>, N.J. (2009). Toward understanding the usefulness of complementary and alternative</w:t>
      </w:r>
      <w:r w:rsidR="001954B0">
        <w:rPr>
          <w:rFonts w:cstheme="minorHAnsi"/>
          <w:color w:val="000000"/>
          <w:sz w:val="24"/>
          <w:szCs w:val="24"/>
        </w:rPr>
        <w:t xml:space="preserve"> </w:t>
      </w:r>
      <w:r w:rsidRPr="00406675">
        <w:rPr>
          <w:rFonts w:cstheme="minorHAnsi"/>
          <w:color w:val="000000"/>
          <w:sz w:val="24"/>
          <w:szCs w:val="24"/>
        </w:rPr>
        <w:t xml:space="preserve">medicine for individuals with serious mental </w:t>
      </w:r>
      <w:proofErr w:type="spellStart"/>
      <w:proofErr w:type="gramStart"/>
      <w:r w:rsidRPr="00406675">
        <w:rPr>
          <w:rFonts w:cstheme="minorHAnsi"/>
          <w:color w:val="000000"/>
          <w:sz w:val="24"/>
          <w:szCs w:val="24"/>
        </w:rPr>
        <w:t>illnesses:Classification</w:t>
      </w:r>
      <w:proofErr w:type="spellEnd"/>
      <w:proofErr w:type="gramEnd"/>
      <w:r w:rsidRPr="00406675">
        <w:rPr>
          <w:rFonts w:cstheme="minorHAnsi"/>
          <w:color w:val="000000"/>
          <w:sz w:val="24"/>
          <w:szCs w:val="24"/>
        </w:rPr>
        <w:t xml:space="preserve"> of perceived benefits. </w:t>
      </w:r>
      <w:r w:rsidRPr="001954B0">
        <w:rPr>
          <w:rFonts w:cstheme="minorHAnsi"/>
          <w:i/>
          <w:iCs/>
          <w:color w:val="000000"/>
          <w:sz w:val="24"/>
          <w:szCs w:val="24"/>
        </w:rPr>
        <w:t>Journal of Nervous and Mental</w:t>
      </w:r>
      <w:r w:rsidR="001954B0" w:rsidRPr="001954B0">
        <w:rPr>
          <w:rFonts w:cstheme="minorHAnsi"/>
          <w:i/>
          <w:iCs/>
          <w:color w:val="000000"/>
          <w:sz w:val="24"/>
          <w:szCs w:val="24"/>
        </w:rPr>
        <w:t xml:space="preserve"> </w:t>
      </w:r>
      <w:r w:rsidRPr="001954B0">
        <w:rPr>
          <w:rFonts w:cstheme="minorHAnsi"/>
          <w:i/>
          <w:iCs/>
          <w:color w:val="000000"/>
          <w:sz w:val="24"/>
          <w:szCs w:val="24"/>
        </w:rPr>
        <w:t>Disease</w:t>
      </w:r>
      <w:r w:rsidRPr="00406675">
        <w:rPr>
          <w:rFonts w:cstheme="minorHAnsi"/>
          <w:color w:val="000000"/>
          <w:sz w:val="24"/>
          <w:szCs w:val="24"/>
        </w:rPr>
        <w:t xml:space="preserve">, 197(1), 69–73. </w:t>
      </w:r>
      <w:r w:rsidRPr="00406675">
        <w:rPr>
          <w:rFonts w:cstheme="minorHAnsi"/>
          <w:color w:val="0000FF"/>
          <w:sz w:val="24"/>
          <w:szCs w:val="24"/>
        </w:rPr>
        <w:t>http://doi:10.1097/NMD.0b013e31819251fe</w:t>
      </w:r>
    </w:p>
    <w:p w14:paraId="31FE41B4" w14:textId="0F12FEE7"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Sanchez, A. A. (2018). An examination of the folk healing practice of </w:t>
      </w:r>
      <w:proofErr w:type="spellStart"/>
      <w:r w:rsidRPr="00406675">
        <w:rPr>
          <w:rFonts w:cstheme="minorHAnsi"/>
          <w:color w:val="000000"/>
          <w:sz w:val="24"/>
          <w:szCs w:val="24"/>
        </w:rPr>
        <w:t>curanderismo</w:t>
      </w:r>
      <w:proofErr w:type="spellEnd"/>
      <w:r w:rsidRPr="00406675">
        <w:rPr>
          <w:rFonts w:cstheme="minorHAnsi"/>
          <w:color w:val="000000"/>
          <w:sz w:val="24"/>
          <w:szCs w:val="24"/>
        </w:rPr>
        <w:t xml:space="preserve"> in the Hispanic community. </w:t>
      </w:r>
      <w:r w:rsidRPr="001954B0">
        <w:rPr>
          <w:rFonts w:cstheme="minorHAnsi"/>
          <w:i/>
          <w:iCs/>
          <w:color w:val="000000"/>
          <w:sz w:val="24"/>
          <w:szCs w:val="24"/>
        </w:rPr>
        <w:t>Journal of</w:t>
      </w:r>
      <w:r w:rsidR="001954B0" w:rsidRPr="001954B0">
        <w:rPr>
          <w:rFonts w:cstheme="minorHAnsi"/>
          <w:i/>
          <w:iCs/>
          <w:color w:val="000000"/>
          <w:sz w:val="24"/>
          <w:szCs w:val="24"/>
        </w:rPr>
        <w:t xml:space="preserve"> </w:t>
      </w:r>
      <w:r w:rsidRPr="001954B0">
        <w:rPr>
          <w:rFonts w:cstheme="minorHAnsi"/>
          <w:i/>
          <w:iCs/>
          <w:color w:val="000000"/>
          <w:sz w:val="24"/>
          <w:szCs w:val="24"/>
        </w:rPr>
        <w:t>Community Health Nursing</w:t>
      </w:r>
      <w:r w:rsidRPr="00406675">
        <w:rPr>
          <w:rFonts w:cstheme="minorHAnsi"/>
          <w:color w:val="000000"/>
          <w:sz w:val="24"/>
          <w:szCs w:val="24"/>
        </w:rPr>
        <w:t xml:space="preserve">, 35(3), 148–161. </w:t>
      </w:r>
      <w:r w:rsidRPr="00406675">
        <w:rPr>
          <w:rFonts w:cstheme="minorHAnsi"/>
          <w:color w:val="0000FF"/>
          <w:sz w:val="24"/>
          <w:szCs w:val="24"/>
        </w:rPr>
        <w:t>https://doi.org/10.1080/07370016.2018.1475801</w:t>
      </w:r>
    </w:p>
    <w:p w14:paraId="57215D3E" w14:textId="655379C0" w:rsidR="00B45467" w:rsidRPr="00406675" w:rsidRDefault="00B45467" w:rsidP="00406675">
      <w:pPr>
        <w:pStyle w:val="NoSpacing"/>
        <w:ind w:left="720" w:hanging="720"/>
        <w:rPr>
          <w:rFonts w:cstheme="minorHAnsi"/>
          <w:color w:val="0000FF"/>
          <w:sz w:val="24"/>
          <w:szCs w:val="24"/>
        </w:rPr>
      </w:pPr>
      <w:proofErr w:type="spellStart"/>
      <w:r w:rsidRPr="00406675">
        <w:rPr>
          <w:rFonts w:cstheme="minorHAnsi"/>
          <w:color w:val="000000"/>
          <w:sz w:val="24"/>
          <w:szCs w:val="24"/>
        </w:rPr>
        <w:t>Sointu</w:t>
      </w:r>
      <w:proofErr w:type="spellEnd"/>
      <w:r w:rsidRPr="00406675">
        <w:rPr>
          <w:rFonts w:cstheme="minorHAnsi"/>
          <w:color w:val="000000"/>
          <w:sz w:val="24"/>
          <w:szCs w:val="24"/>
        </w:rPr>
        <w:t xml:space="preserve">, E. (2011). Detraditionalization, gender and alternative and complementary medicines. </w:t>
      </w:r>
      <w:r w:rsidRPr="001954B0">
        <w:rPr>
          <w:rFonts w:cstheme="minorHAnsi"/>
          <w:i/>
          <w:iCs/>
          <w:color w:val="000000"/>
          <w:sz w:val="24"/>
          <w:szCs w:val="24"/>
        </w:rPr>
        <w:t>Sociology of Health &amp; Illness</w:t>
      </w:r>
      <w:r w:rsidRPr="00406675">
        <w:rPr>
          <w:rFonts w:cstheme="minorHAnsi"/>
          <w:color w:val="000000"/>
          <w:sz w:val="24"/>
          <w:szCs w:val="24"/>
        </w:rPr>
        <w:t>,</w:t>
      </w:r>
      <w:r w:rsidR="001954B0">
        <w:rPr>
          <w:rFonts w:cstheme="minorHAnsi"/>
          <w:color w:val="000000"/>
          <w:sz w:val="24"/>
          <w:szCs w:val="24"/>
        </w:rPr>
        <w:t xml:space="preserve"> </w:t>
      </w:r>
      <w:r w:rsidRPr="00406675">
        <w:rPr>
          <w:rFonts w:cstheme="minorHAnsi"/>
          <w:color w:val="000000"/>
          <w:sz w:val="24"/>
          <w:szCs w:val="24"/>
        </w:rPr>
        <w:t xml:space="preserve">33(3), 356–371. </w:t>
      </w:r>
      <w:r w:rsidRPr="00406675">
        <w:rPr>
          <w:rFonts w:cstheme="minorHAnsi"/>
          <w:color w:val="0000FF"/>
          <w:sz w:val="24"/>
          <w:szCs w:val="24"/>
        </w:rPr>
        <w:t>https://doi.org/10.1111/j.1467-9566.2010.01275.x</w:t>
      </w:r>
    </w:p>
    <w:p w14:paraId="2BCB9545" w14:textId="4C631761"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Solomon, D. &amp; Adams, J. (2015). The use of complementary and alternative medicine in adults with depressive disorders: A</w:t>
      </w:r>
      <w:r w:rsidR="001954B0">
        <w:rPr>
          <w:rFonts w:cstheme="minorHAnsi"/>
          <w:color w:val="000000"/>
          <w:sz w:val="24"/>
          <w:szCs w:val="24"/>
        </w:rPr>
        <w:t xml:space="preserve"> </w:t>
      </w:r>
      <w:r w:rsidRPr="00406675">
        <w:rPr>
          <w:rFonts w:cstheme="minorHAnsi"/>
          <w:color w:val="000000"/>
          <w:sz w:val="24"/>
          <w:szCs w:val="24"/>
        </w:rPr>
        <w:t xml:space="preserve">critical integrative review. </w:t>
      </w:r>
      <w:r w:rsidRPr="001954B0">
        <w:rPr>
          <w:rFonts w:cstheme="minorHAnsi"/>
          <w:i/>
          <w:iCs/>
          <w:color w:val="000000"/>
          <w:sz w:val="24"/>
          <w:szCs w:val="24"/>
        </w:rPr>
        <w:t>Journal of Affective Disorders</w:t>
      </w:r>
      <w:r w:rsidRPr="00406675">
        <w:rPr>
          <w:rFonts w:cstheme="minorHAnsi"/>
          <w:color w:val="000000"/>
          <w:sz w:val="24"/>
          <w:szCs w:val="24"/>
        </w:rPr>
        <w:t xml:space="preserve">, 179, 101–113. </w:t>
      </w:r>
      <w:r w:rsidRPr="00406675">
        <w:rPr>
          <w:rFonts w:cstheme="minorHAnsi"/>
          <w:color w:val="0000FF"/>
          <w:sz w:val="24"/>
          <w:szCs w:val="24"/>
        </w:rPr>
        <w:t>https://doi.org/10.1016/j.jad.2015.03.031</w:t>
      </w:r>
    </w:p>
    <w:p w14:paraId="3AC0CF0E" w14:textId="160F9BBA"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Su, D. &amp; Li, L. (2011). Trends in the use of complementary and alternative medicine in the United State: 2002–2007. </w:t>
      </w:r>
      <w:r w:rsidRPr="00D8679A">
        <w:rPr>
          <w:rFonts w:cstheme="minorHAnsi"/>
          <w:i/>
          <w:iCs/>
          <w:color w:val="000000"/>
          <w:sz w:val="24"/>
          <w:szCs w:val="24"/>
        </w:rPr>
        <w:t>Journal of</w:t>
      </w:r>
      <w:r w:rsidR="001954B0" w:rsidRPr="00D8679A">
        <w:rPr>
          <w:rFonts w:cstheme="minorHAnsi"/>
          <w:i/>
          <w:iCs/>
          <w:color w:val="000000"/>
          <w:sz w:val="24"/>
          <w:szCs w:val="24"/>
        </w:rPr>
        <w:t xml:space="preserve"> </w:t>
      </w:r>
      <w:r w:rsidRPr="00D8679A">
        <w:rPr>
          <w:rFonts w:cstheme="minorHAnsi"/>
          <w:i/>
          <w:iCs/>
          <w:color w:val="000000"/>
          <w:sz w:val="24"/>
          <w:szCs w:val="24"/>
        </w:rPr>
        <w:t>Health Care for the Poor and Underserved</w:t>
      </w:r>
      <w:r w:rsidRPr="00406675">
        <w:rPr>
          <w:rFonts w:cstheme="minorHAnsi"/>
          <w:color w:val="000000"/>
          <w:sz w:val="24"/>
          <w:szCs w:val="24"/>
        </w:rPr>
        <w:t xml:space="preserve">, 22(1), 296–310. </w:t>
      </w:r>
      <w:r w:rsidRPr="00406675">
        <w:rPr>
          <w:rFonts w:cstheme="minorHAnsi"/>
          <w:color w:val="0000FF"/>
          <w:sz w:val="24"/>
          <w:szCs w:val="24"/>
        </w:rPr>
        <w:t>https://doi.org/10.1353/hpu.2011.0002</w:t>
      </w:r>
    </w:p>
    <w:p w14:paraId="11D41751" w14:textId="77777777" w:rsidR="00B45467" w:rsidRPr="00406675" w:rsidRDefault="00B45467" w:rsidP="00406675">
      <w:pPr>
        <w:pStyle w:val="NoSpacing"/>
        <w:ind w:left="720" w:hanging="720"/>
        <w:rPr>
          <w:rFonts w:cstheme="minorHAnsi"/>
          <w:color w:val="000000"/>
          <w:sz w:val="24"/>
          <w:szCs w:val="24"/>
        </w:rPr>
      </w:pPr>
      <w:proofErr w:type="spellStart"/>
      <w:r w:rsidRPr="00406675">
        <w:rPr>
          <w:rFonts w:cstheme="minorHAnsi"/>
          <w:color w:val="000000"/>
          <w:sz w:val="24"/>
          <w:szCs w:val="24"/>
        </w:rPr>
        <w:t>Tabachnick</w:t>
      </w:r>
      <w:proofErr w:type="spellEnd"/>
      <w:r w:rsidRPr="00406675">
        <w:rPr>
          <w:rFonts w:cstheme="minorHAnsi"/>
          <w:color w:val="000000"/>
          <w:sz w:val="24"/>
          <w:szCs w:val="24"/>
        </w:rPr>
        <w:t xml:space="preserve">, B. G. &amp; </w:t>
      </w:r>
      <w:proofErr w:type="spellStart"/>
      <w:r w:rsidRPr="00406675">
        <w:rPr>
          <w:rFonts w:cstheme="minorHAnsi"/>
          <w:color w:val="000000"/>
          <w:sz w:val="24"/>
          <w:szCs w:val="24"/>
        </w:rPr>
        <w:t>Fidell</w:t>
      </w:r>
      <w:proofErr w:type="spellEnd"/>
      <w:r w:rsidRPr="00406675">
        <w:rPr>
          <w:rFonts w:cstheme="minorHAnsi"/>
          <w:color w:val="000000"/>
          <w:sz w:val="24"/>
          <w:szCs w:val="24"/>
        </w:rPr>
        <w:t xml:space="preserve">, L. S. (2018). </w:t>
      </w:r>
      <w:r w:rsidRPr="00D8679A">
        <w:rPr>
          <w:rFonts w:cstheme="minorHAnsi"/>
          <w:i/>
          <w:iCs/>
          <w:color w:val="000000"/>
          <w:sz w:val="24"/>
          <w:szCs w:val="24"/>
        </w:rPr>
        <w:t>Using Multivariate Statistics</w:t>
      </w:r>
      <w:r w:rsidRPr="00406675">
        <w:rPr>
          <w:rFonts w:cstheme="minorHAnsi"/>
          <w:color w:val="000000"/>
          <w:sz w:val="24"/>
          <w:szCs w:val="24"/>
        </w:rPr>
        <w:t>. (7th ed.). Boston: Pearson Education.</w:t>
      </w:r>
    </w:p>
    <w:p w14:paraId="482909B0" w14:textId="00DC6336"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Taylor, S. L., Herman, P. M., Marshall, N. J., Zeng, Q., Yuan, A., Chu, K.</w:t>
      </w:r>
      <w:proofErr w:type="gramStart"/>
      <w:r w:rsidRPr="00406675">
        <w:rPr>
          <w:rFonts w:cstheme="minorHAnsi"/>
          <w:color w:val="000000"/>
          <w:sz w:val="24"/>
          <w:szCs w:val="24"/>
        </w:rPr>
        <w:t>, :</w:t>
      </w:r>
      <w:proofErr w:type="gramEnd"/>
      <w:r w:rsidRPr="00406675">
        <w:rPr>
          <w:rFonts w:cstheme="minorHAnsi"/>
          <w:color w:val="000000"/>
          <w:sz w:val="24"/>
          <w:szCs w:val="24"/>
        </w:rPr>
        <w:t xml:space="preserve"> : : Lorenz, K. A. (2019). Use of complementary</w:t>
      </w:r>
      <w:r w:rsidR="00D8679A">
        <w:rPr>
          <w:rFonts w:cstheme="minorHAnsi"/>
          <w:color w:val="000000"/>
          <w:sz w:val="24"/>
          <w:szCs w:val="24"/>
        </w:rPr>
        <w:t xml:space="preserve"> </w:t>
      </w:r>
      <w:r w:rsidRPr="00406675">
        <w:rPr>
          <w:rFonts w:cstheme="minorHAnsi"/>
          <w:color w:val="000000"/>
          <w:sz w:val="24"/>
          <w:szCs w:val="24"/>
        </w:rPr>
        <w:t xml:space="preserve">and integrated health: A retrospective analysis of U.S. veterans with chronic musculoskeletal pain nationally. </w:t>
      </w:r>
      <w:r w:rsidRPr="00D8679A">
        <w:rPr>
          <w:rFonts w:cstheme="minorHAnsi"/>
          <w:i/>
          <w:iCs/>
          <w:color w:val="000000"/>
          <w:sz w:val="24"/>
          <w:szCs w:val="24"/>
        </w:rPr>
        <w:t>Journal of</w:t>
      </w:r>
      <w:r w:rsidR="00D8679A" w:rsidRPr="00D8679A">
        <w:rPr>
          <w:rFonts w:cstheme="minorHAnsi"/>
          <w:i/>
          <w:iCs/>
          <w:color w:val="000000"/>
          <w:sz w:val="24"/>
          <w:szCs w:val="24"/>
        </w:rPr>
        <w:t xml:space="preserve"> </w:t>
      </w:r>
      <w:r w:rsidRPr="00D8679A">
        <w:rPr>
          <w:rFonts w:cstheme="minorHAnsi"/>
          <w:i/>
          <w:iCs/>
          <w:color w:val="000000"/>
          <w:sz w:val="24"/>
          <w:szCs w:val="24"/>
        </w:rPr>
        <w:t>Alternative &amp; Complementary Medicine</w:t>
      </w:r>
      <w:r w:rsidRPr="00406675">
        <w:rPr>
          <w:rFonts w:cstheme="minorHAnsi"/>
          <w:color w:val="000000"/>
          <w:sz w:val="24"/>
          <w:szCs w:val="24"/>
        </w:rPr>
        <w:t xml:space="preserve">, 25(1), 32–39. </w:t>
      </w:r>
      <w:r w:rsidRPr="00406675">
        <w:rPr>
          <w:rFonts w:cstheme="minorHAnsi"/>
          <w:color w:val="0000FF"/>
          <w:sz w:val="24"/>
          <w:szCs w:val="24"/>
        </w:rPr>
        <w:t>https://doi.org/10.1089/acm.2018.0276</w:t>
      </w:r>
    </w:p>
    <w:p w14:paraId="78CE26A8" w14:textId="5EC99EFF"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Tate, J. D. (2011). The role of spirituality in the breast cancer experiences of African American</w:t>
      </w:r>
      <w:r w:rsidR="00D8679A">
        <w:rPr>
          <w:rFonts w:cstheme="minorHAnsi"/>
          <w:color w:val="000000"/>
          <w:sz w:val="24"/>
          <w:szCs w:val="24"/>
        </w:rPr>
        <w:t xml:space="preserve"> </w:t>
      </w:r>
      <w:r w:rsidRPr="00406675">
        <w:rPr>
          <w:rFonts w:cstheme="minorHAnsi"/>
          <w:color w:val="000000"/>
          <w:sz w:val="24"/>
          <w:szCs w:val="24"/>
        </w:rPr>
        <w:t xml:space="preserve">women. </w:t>
      </w:r>
      <w:r w:rsidRPr="00D8679A">
        <w:rPr>
          <w:rFonts w:cstheme="minorHAnsi"/>
          <w:i/>
          <w:iCs/>
          <w:color w:val="000000"/>
          <w:sz w:val="24"/>
          <w:szCs w:val="24"/>
        </w:rPr>
        <w:t>Journal of Holistic</w:t>
      </w:r>
      <w:r w:rsidR="00D8679A" w:rsidRPr="00D8679A">
        <w:rPr>
          <w:rFonts w:cstheme="minorHAnsi"/>
          <w:i/>
          <w:iCs/>
          <w:color w:val="000000"/>
          <w:sz w:val="24"/>
          <w:szCs w:val="24"/>
        </w:rPr>
        <w:t xml:space="preserve"> </w:t>
      </w:r>
      <w:r w:rsidRPr="00D8679A">
        <w:rPr>
          <w:rFonts w:cstheme="minorHAnsi"/>
          <w:i/>
          <w:iCs/>
          <w:color w:val="000000"/>
          <w:sz w:val="24"/>
          <w:szCs w:val="24"/>
        </w:rPr>
        <w:t>Nursing</w:t>
      </w:r>
      <w:r w:rsidRPr="00406675">
        <w:rPr>
          <w:rFonts w:cstheme="minorHAnsi"/>
          <w:color w:val="000000"/>
          <w:sz w:val="24"/>
          <w:szCs w:val="24"/>
        </w:rPr>
        <w:t xml:space="preserve">, 29(4), 249–255. </w:t>
      </w:r>
      <w:r w:rsidRPr="00406675">
        <w:rPr>
          <w:rFonts w:cstheme="minorHAnsi"/>
          <w:color w:val="0000FF"/>
          <w:sz w:val="24"/>
          <w:szCs w:val="24"/>
        </w:rPr>
        <w:t>https://doi.org/10.1177/0898010111398655</w:t>
      </w:r>
    </w:p>
    <w:p w14:paraId="781E4BA3" w14:textId="140B5BDB"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Upchurch, D. M., Dye, C. E., </w:t>
      </w:r>
      <w:proofErr w:type="spellStart"/>
      <w:r w:rsidRPr="00406675">
        <w:rPr>
          <w:rFonts w:cstheme="minorHAnsi"/>
          <w:color w:val="000000"/>
          <w:sz w:val="24"/>
          <w:szCs w:val="24"/>
        </w:rPr>
        <w:t>Chyu</w:t>
      </w:r>
      <w:proofErr w:type="spellEnd"/>
      <w:r w:rsidRPr="00406675">
        <w:rPr>
          <w:rFonts w:cstheme="minorHAnsi"/>
          <w:color w:val="000000"/>
          <w:sz w:val="24"/>
          <w:szCs w:val="24"/>
        </w:rPr>
        <w:t>, L., Gold, E. B. &amp; Greendale, G. A. (2010). Demographic, behavioral, and health correlates</w:t>
      </w:r>
      <w:r w:rsidR="00D8679A">
        <w:rPr>
          <w:rFonts w:cstheme="minorHAnsi"/>
          <w:color w:val="000000"/>
          <w:sz w:val="24"/>
          <w:szCs w:val="24"/>
        </w:rPr>
        <w:t xml:space="preserve"> </w:t>
      </w:r>
      <w:r w:rsidRPr="00406675">
        <w:rPr>
          <w:rFonts w:cstheme="minorHAnsi"/>
          <w:color w:val="000000"/>
          <w:sz w:val="24"/>
          <w:szCs w:val="24"/>
        </w:rPr>
        <w:t xml:space="preserve">of complementary and alternative medicine and prayer use among midlife women: 2002. </w:t>
      </w:r>
      <w:r w:rsidRPr="00D8679A">
        <w:rPr>
          <w:rFonts w:cstheme="minorHAnsi"/>
          <w:i/>
          <w:iCs/>
          <w:color w:val="000000"/>
          <w:sz w:val="24"/>
          <w:szCs w:val="24"/>
        </w:rPr>
        <w:t>Journal of Women’s Health</w:t>
      </w:r>
      <w:r w:rsidRPr="00406675">
        <w:rPr>
          <w:rFonts w:cstheme="minorHAnsi"/>
          <w:color w:val="000000"/>
          <w:sz w:val="24"/>
          <w:szCs w:val="24"/>
        </w:rPr>
        <w:t>,</w:t>
      </w:r>
      <w:r w:rsidR="00D8679A">
        <w:rPr>
          <w:rFonts w:cstheme="minorHAnsi"/>
          <w:color w:val="000000"/>
          <w:sz w:val="24"/>
          <w:szCs w:val="24"/>
        </w:rPr>
        <w:t xml:space="preserve"> </w:t>
      </w:r>
      <w:r w:rsidRPr="00406675">
        <w:rPr>
          <w:rFonts w:cstheme="minorHAnsi"/>
          <w:color w:val="000000"/>
          <w:sz w:val="24"/>
          <w:szCs w:val="24"/>
        </w:rPr>
        <w:t xml:space="preserve">19(1), 23–30. </w:t>
      </w:r>
      <w:r w:rsidRPr="00406675">
        <w:rPr>
          <w:rFonts w:cstheme="minorHAnsi"/>
          <w:color w:val="0000FF"/>
          <w:sz w:val="24"/>
          <w:szCs w:val="24"/>
        </w:rPr>
        <w:t>https://doi.org/10.1089/jwh.2008.1096</w:t>
      </w:r>
    </w:p>
    <w:p w14:paraId="2CDEF359" w14:textId="43C2652C"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Upchurch, D. M. &amp; </w:t>
      </w:r>
      <w:proofErr w:type="spellStart"/>
      <w:r w:rsidRPr="00406675">
        <w:rPr>
          <w:rFonts w:cstheme="minorHAnsi"/>
          <w:color w:val="000000"/>
          <w:sz w:val="24"/>
          <w:szCs w:val="24"/>
        </w:rPr>
        <w:t>Rainisch</w:t>
      </w:r>
      <w:proofErr w:type="spellEnd"/>
      <w:r w:rsidRPr="00406675">
        <w:rPr>
          <w:rFonts w:cstheme="minorHAnsi"/>
          <w:color w:val="000000"/>
          <w:sz w:val="24"/>
          <w:szCs w:val="24"/>
        </w:rPr>
        <w:t>, B. K. W. (2012). Racial and ethnic profiles of complementary and alternative medicine use</w:t>
      </w:r>
      <w:r w:rsidR="00D8679A">
        <w:rPr>
          <w:rFonts w:cstheme="minorHAnsi"/>
          <w:color w:val="000000"/>
          <w:sz w:val="24"/>
          <w:szCs w:val="24"/>
        </w:rPr>
        <w:t xml:space="preserve"> </w:t>
      </w:r>
      <w:r w:rsidRPr="00406675">
        <w:rPr>
          <w:rFonts w:cstheme="minorHAnsi"/>
          <w:color w:val="000000"/>
          <w:sz w:val="24"/>
          <w:szCs w:val="24"/>
        </w:rPr>
        <w:t xml:space="preserve">among young adults in the United States: Findings from the National Longitudinal Study of Adolescent Health. </w:t>
      </w:r>
      <w:r w:rsidRPr="00D8679A">
        <w:rPr>
          <w:rFonts w:cstheme="minorHAnsi"/>
          <w:i/>
          <w:iCs/>
          <w:color w:val="000000"/>
          <w:sz w:val="24"/>
          <w:szCs w:val="24"/>
        </w:rPr>
        <w:t>Journal of</w:t>
      </w:r>
      <w:r w:rsidR="00D8679A" w:rsidRPr="00D8679A">
        <w:rPr>
          <w:rFonts w:cstheme="minorHAnsi"/>
          <w:i/>
          <w:iCs/>
          <w:color w:val="000000"/>
          <w:sz w:val="24"/>
          <w:szCs w:val="24"/>
        </w:rPr>
        <w:t xml:space="preserve"> </w:t>
      </w:r>
      <w:r w:rsidRPr="00D8679A">
        <w:rPr>
          <w:rFonts w:cstheme="minorHAnsi"/>
          <w:i/>
          <w:iCs/>
          <w:color w:val="000000"/>
          <w:sz w:val="24"/>
          <w:szCs w:val="24"/>
        </w:rPr>
        <w:t>Evidence-Based Complementary &amp; Alternative Medicine</w:t>
      </w:r>
      <w:r w:rsidRPr="00406675">
        <w:rPr>
          <w:rFonts w:cstheme="minorHAnsi"/>
          <w:color w:val="000000"/>
          <w:sz w:val="24"/>
          <w:szCs w:val="24"/>
        </w:rPr>
        <w:t xml:space="preserve">, 17(3), 172–179. </w:t>
      </w:r>
      <w:r w:rsidRPr="00406675">
        <w:rPr>
          <w:rFonts w:cstheme="minorHAnsi"/>
          <w:color w:val="0000FF"/>
          <w:sz w:val="24"/>
          <w:szCs w:val="24"/>
        </w:rPr>
        <w:t>https://doi.org/10.1177/2156587212450713</w:t>
      </w:r>
    </w:p>
    <w:p w14:paraId="60454B59" w14:textId="3F9C8086"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Walker, E. R., Cummings, J. R., Hockenberry, J. M. &amp; </w:t>
      </w:r>
      <w:proofErr w:type="spellStart"/>
      <w:r w:rsidRPr="00406675">
        <w:rPr>
          <w:rFonts w:cstheme="minorHAnsi"/>
          <w:color w:val="000000"/>
          <w:sz w:val="24"/>
          <w:szCs w:val="24"/>
        </w:rPr>
        <w:t>Druss</w:t>
      </w:r>
      <w:proofErr w:type="spellEnd"/>
      <w:r w:rsidRPr="00406675">
        <w:rPr>
          <w:rFonts w:cstheme="minorHAnsi"/>
          <w:color w:val="000000"/>
          <w:sz w:val="24"/>
          <w:szCs w:val="24"/>
        </w:rPr>
        <w:t>, B. G. (2015). Insurance status, use of mental health services,</w:t>
      </w:r>
      <w:r w:rsidR="00D8679A">
        <w:rPr>
          <w:rFonts w:cstheme="minorHAnsi"/>
          <w:color w:val="000000"/>
          <w:sz w:val="24"/>
          <w:szCs w:val="24"/>
        </w:rPr>
        <w:t xml:space="preserve"> </w:t>
      </w:r>
      <w:r w:rsidRPr="00406675">
        <w:rPr>
          <w:rFonts w:cstheme="minorHAnsi"/>
          <w:color w:val="000000"/>
          <w:sz w:val="24"/>
          <w:szCs w:val="24"/>
        </w:rPr>
        <w:t xml:space="preserve">and unmet need for mental health care in the United States. </w:t>
      </w:r>
      <w:r w:rsidRPr="00D8679A">
        <w:rPr>
          <w:rFonts w:cstheme="minorHAnsi"/>
          <w:i/>
          <w:iCs/>
          <w:color w:val="000000"/>
          <w:sz w:val="24"/>
          <w:szCs w:val="24"/>
        </w:rPr>
        <w:t>Psychiatric Services</w:t>
      </w:r>
      <w:r w:rsidRPr="00406675">
        <w:rPr>
          <w:rFonts w:cstheme="minorHAnsi"/>
          <w:color w:val="000000"/>
          <w:sz w:val="24"/>
          <w:szCs w:val="24"/>
        </w:rPr>
        <w:t xml:space="preserve">, 66(6), 578–584. </w:t>
      </w:r>
      <w:r w:rsidRPr="00406675">
        <w:rPr>
          <w:rFonts w:cstheme="minorHAnsi"/>
          <w:color w:val="0000FF"/>
          <w:sz w:val="24"/>
          <w:szCs w:val="24"/>
        </w:rPr>
        <w:t>https://doi.org/10.1176/appi.ps.201400248</w:t>
      </w:r>
    </w:p>
    <w:p w14:paraId="0F5D4488" w14:textId="04F48798"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Wallen, G. R. &amp; Brooks, A. T. (2012). To tell or not to tell: Shared decision making, CAM use and disclosure among underserved</w:t>
      </w:r>
      <w:r w:rsidR="00D8679A">
        <w:rPr>
          <w:rFonts w:cstheme="minorHAnsi"/>
          <w:color w:val="000000"/>
          <w:sz w:val="24"/>
          <w:szCs w:val="24"/>
        </w:rPr>
        <w:t xml:space="preserve"> </w:t>
      </w:r>
      <w:r w:rsidRPr="00406675">
        <w:rPr>
          <w:rFonts w:cstheme="minorHAnsi"/>
          <w:color w:val="000000"/>
          <w:sz w:val="24"/>
          <w:szCs w:val="24"/>
        </w:rPr>
        <w:t xml:space="preserve">patients with rheumatic diseases. </w:t>
      </w:r>
      <w:r w:rsidRPr="002E243E">
        <w:rPr>
          <w:rFonts w:cstheme="minorHAnsi"/>
          <w:i/>
          <w:iCs/>
          <w:color w:val="000000"/>
          <w:sz w:val="24"/>
          <w:szCs w:val="24"/>
        </w:rPr>
        <w:t>Integrative Medicine Insights</w:t>
      </w:r>
      <w:r w:rsidRPr="00406675">
        <w:rPr>
          <w:rFonts w:cstheme="minorHAnsi"/>
          <w:color w:val="000000"/>
          <w:sz w:val="24"/>
          <w:szCs w:val="24"/>
        </w:rPr>
        <w:t xml:space="preserve">, 7, 15–22. </w:t>
      </w:r>
      <w:r w:rsidRPr="00406675">
        <w:rPr>
          <w:rFonts w:cstheme="minorHAnsi"/>
          <w:color w:val="0000FF"/>
          <w:sz w:val="24"/>
          <w:szCs w:val="24"/>
        </w:rPr>
        <w:t>https://doi.org/10.4137/IMI.S10333</w:t>
      </w:r>
    </w:p>
    <w:p w14:paraId="3F7EE3C4" w14:textId="763DAA02"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Whaley, A. L. (2019). Help-seeking from indigenous healers among persons of African ancestry in the </w:t>
      </w:r>
      <w:proofErr w:type="gramStart"/>
      <w:r w:rsidRPr="00406675">
        <w:rPr>
          <w:rFonts w:cstheme="minorHAnsi"/>
          <w:color w:val="000000"/>
          <w:sz w:val="24"/>
          <w:szCs w:val="24"/>
        </w:rPr>
        <w:t>united states</w:t>
      </w:r>
      <w:proofErr w:type="gramEnd"/>
      <w:r w:rsidRPr="00406675">
        <w:rPr>
          <w:rFonts w:cstheme="minorHAnsi"/>
          <w:color w:val="000000"/>
          <w:sz w:val="24"/>
          <w:szCs w:val="24"/>
        </w:rPr>
        <w:t>: Ethnic</w:t>
      </w:r>
      <w:r w:rsidR="002E243E">
        <w:rPr>
          <w:rFonts w:cstheme="minorHAnsi"/>
          <w:color w:val="000000"/>
          <w:sz w:val="24"/>
          <w:szCs w:val="24"/>
        </w:rPr>
        <w:t xml:space="preserve"> </w:t>
      </w:r>
      <w:r w:rsidRPr="00406675">
        <w:rPr>
          <w:rFonts w:cstheme="minorHAnsi"/>
          <w:color w:val="000000"/>
          <w:sz w:val="24"/>
          <w:szCs w:val="24"/>
        </w:rPr>
        <w:t xml:space="preserve">and racial disparities in mental and physical health. </w:t>
      </w:r>
      <w:r w:rsidRPr="002E243E">
        <w:rPr>
          <w:rFonts w:cstheme="minorHAnsi"/>
          <w:i/>
          <w:iCs/>
          <w:color w:val="000000"/>
          <w:sz w:val="24"/>
          <w:szCs w:val="24"/>
        </w:rPr>
        <w:t>Complementary Therapies in Medicine</w:t>
      </w:r>
      <w:r w:rsidRPr="00406675">
        <w:rPr>
          <w:rFonts w:cstheme="minorHAnsi"/>
          <w:color w:val="000000"/>
          <w:sz w:val="24"/>
          <w:szCs w:val="24"/>
        </w:rPr>
        <w:t xml:space="preserve">, 45, 222–227. </w:t>
      </w:r>
      <w:r w:rsidRPr="00406675">
        <w:rPr>
          <w:rFonts w:cstheme="minorHAnsi"/>
          <w:color w:val="0000FF"/>
          <w:sz w:val="24"/>
          <w:szCs w:val="24"/>
        </w:rPr>
        <w:t>https://doi.org/10.1016/j.ctim.2019.07.005</w:t>
      </w:r>
    </w:p>
    <w:p w14:paraId="20636694" w14:textId="1F0ABF82"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Watson, N. N., Black, A. R. &amp; Hunter, C. D. (2016). African American women’s perceptions of mindfulness meditation</w:t>
      </w:r>
      <w:r w:rsidR="002E243E">
        <w:rPr>
          <w:rFonts w:cstheme="minorHAnsi"/>
          <w:color w:val="000000"/>
          <w:sz w:val="24"/>
          <w:szCs w:val="24"/>
        </w:rPr>
        <w:t xml:space="preserve"> </w:t>
      </w:r>
      <w:r w:rsidRPr="00406675">
        <w:rPr>
          <w:rFonts w:cstheme="minorHAnsi"/>
          <w:color w:val="000000"/>
          <w:sz w:val="24"/>
          <w:szCs w:val="24"/>
        </w:rPr>
        <w:t xml:space="preserve">training and gendered race-related stress. </w:t>
      </w:r>
      <w:r w:rsidRPr="002E243E">
        <w:rPr>
          <w:rFonts w:cstheme="minorHAnsi"/>
          <w:i/>
          <w:iCs/>
          <w:color w:val="000000"/>
          <w:sz w:val="24"/>
          <w:szCs w:val="24"/>
        </w:rPr>
        <w:t>Mindfulness</w:t>
      </w:r>
      <w:r w:rsidRPr="00406675">
        <w:rPr>
          <w:rFonts w:cstheme="minorHAnsi"/>
          <w:color w:val="000000"/>
          <w:sz w:val="24"/>
          <w:szCs w:val="24"/>
        </w:rPr>
        <w:t xml:space="preserve">, 7(5), 1034–1043. </w:t>
      </w:r>
      <w:r w:rsidRPr="00406675">
        <w:rPr>
          <w:rFonts w:cstheme="minorHAnsi"/>
          <w:color w:val="0000FF"/>
          <w:sz w:val="24"/>
          <w:szCs w:val="24"/>
        </w:rPr>
        <w:t>https://doi.org/10.1007/s12671-016-0539-3</w:t>
      </w:r>
    </w:p>
    <w:p w14:paraId="057DBC06" w14:textId="3E7B1CCD" w:rsidR="00B45467" w:rsidRPr="00406675" w:rsidRDefault="00B45467" w:rsidP="00406675">
      <w:pPr>
        <w:pStyle w:val="NoSpacing"/>
        <w:ind w:left="720" w:hanging="720"/>
        <w:rPr>
          <w:rFonts w:cstheme="minorHAnsi"/>
          <w:color w:val="0000FF"/>
          <w:sz w:val="24"/>
          <w:szCs w:val="24"/>
        </w:rPr>
      </w:pPr>
      <w:r w:rsidRPr="00406675">
        <w:rPr>
          <w:rFonts w:cstheme="minorHAnsi"/>
          <w:color w:val="000000"/>
          <w:sz w:val="24"/>
          <w:szCs w:val="24"/>
        </w:rPr>
        <w:t xml:space="preserve">Watson-Singleton, N. N., Black, A. R. &amp; Spivey, B. N. (2019). Recommendations for a culturally- responsive </w:t>
      </w:r>
      <w:proofErr w:type="gramStart"/>
      <w:r w:rsidR="002E243E" w:rsidRPr="00406675">
        <w:rPr>
          <w:rFonts w:cstheme="minorHAnsi"/>
          <w:color w:val="000000"/>
          <w:sz w:val="24"/>
          <w:szCs w:val="24"/>
        </w:rPr>
        <w:t>mindfulness based</w:t>
      </w:r>
      <w:proofErr w:type="gramEnd"/>
      <w:r w:rsidR="002E243E">
        <w:rPr>
          <w:rFonts w:cstheme="minorHAnsi"/>
          <w:color w:val="000000"/>
          <w:sz w:val="24"/>
          <w:szCs w:val="24"/>
        </w:rPr>
        <w:t xml:space="preserve"> </w:t>
      </w:r>
      <w:r w:rsidRPr="00406675">
        <w:rPr>
          <w:rFonts w:cstheme="minorHAnsi"/>
          <w:color w:val="000000"/>
          <w:sz w:val="24"/>
          <w:szCs w:val="24"/>
        </w:rPr>
        <w:t xml:space="preserve">intervention for African Americans. Complementary Therapies in Clinical Practice, 34, 132–138. </w:t>
      </w:r>
      <w:r w:rsidRPr="00406675">
        <w:rPr>
          <w:rFonts w:cstheme="minorHAnsi"/>
          <w:color w:val="0000FF"/>
          <w:sz w:val="24"/>
          <w:szCs w:val="24"/>
        </w:rPr>
        <w:t>https://doi.org/10.1016/j.ctcp.2018.11.013</w:t>
      </w:r>
    </w:p>
    <w:p w14:paraId="2663FC30" w14:textId="12EB170C" w:rsidR="00406675" w:rsidRPr="00406675" w:rsidRDefault="00406675" w:rsidP="00406675">
      <w:pPr>
        <w:pStyle w:val="NoSpacing"/>
        <w:ind w:left="720" w:hanging="720"/>
        <w:rPr>
          <w:rFonts w:cstheme="minorHAnsi"/>
          <w:color w:val="0000FF"/>
          <w:sz w:val="24"/>
          <w:szCs w:val="24"/>
        </w:rPr>
      </w:pPr>
      <w:r w:rsidRPr="00406675">
        <w:rPr>
          <w:rFonts w:cstheme="minorHAnsi"/>
          <w:color w:val="000000"/>
          <w:sz w:val="24"/>
          <w:szCs w:val="24"/>
        </w:rPr>
        <w:t xml:space="preserve">Witt, C. M., Chiaramonte, D., Berman, S., Chesney, M. A., Kaplan, G. A., </w:t>
      </w:r>
      <w:proofErr w:type="spellStart"/>
      <w:r w:rsidRPr="00406675">
        <w:rPr>
          <w:rFonts w:cstheme="minorHAnsi"/>
          <w:color w:val="000000"/>
          <w:sz w:val="24"/>
          <w:szCs w:val="24"/>
        </w:rPr>
        <w:t>Stange</w:t>
      </w:r>
      <w:proofErr w:type="spellEnd"/>
      <w:r w:rsidRPr="00406675">
        <w:rPr>
          <w:rFonts w:cstheme="minorHAnsi"/>
          <w:color w:val="000000"/>
          <w:sz w:val="24"/>
          <w:szCs w:val="24"/>
        </w:rPr>
        <w:t>, K. C., : : : Berman, B. M. (2017).</w:t>
      </w:r>
      <w:r w:rsidR="0007619F">
        <w:rPr>
          <w:rFonts w:cstheme="minorHAnsi"/>
          <w:color w:val="000000"/>
          <w:sz w:val="24"/>
          <w:szCs w:val="24"/>
        </w:rPr>
        <w:t xml:space="preserve"> </w:t>
      </w:r>
      <w:r w:rsidRPr="00406675">
        <w:rPr>
          <w:rFonts w:cstheme="minorHAnsi"/>
          <w:color w:val="000000"/>
          <w:sz w:val="24"/>
          <w:szCs w:val="24"/>
        </w:rPr>
        <w:t xml:space="preserve">Defining health in a comprehensive context: A new definition of integrative health. </w:t>
      </w:r>
      <w:r w:rsidRPr="0007619F">
        <w:rPr>
          <w:rFonts w:cstheme="minorHAnsi"/>
          <w:i/>
          <w:iCs/>
          <w:color w:val="000000"/>
          <w:sz w:val="24"/>
          <w:szCs w:val="24"/>
        </w:rPr>
        <w:t>American Journal of Preventive</w:t>
      </w:r>
      <w:r w:rsidR="0007619F" w:rsidRPr="0007619F">
        <w:rPr>
          <w:rFonts w:cstheme="minorHAnsi"/>
          <w:i/>
          <w:iCs/>
          <w:color w:val="000000"/>
          <w:sz w:val="24"/>
          <w:szCs w:val="24"/>
        </w:rPr>
        <w:t xml:space="preserve"> </w:t>
      </w:r>
      <w:r w:rsidRPr="0007619F">
        <w:rPr>
          <w:rFonts w:cstheme="minorHAnsi"/>
          <w:i/>
          <w:iCs/>
          <w:color w:val="000000"/>
          <w:sz w:val="24"/>
          <w:szCs w:val="24"/>
        </w:rPr>
        <w:t>Medicine</w:t>
      </w:r>
      <w:r w:rsidRPr="00406675">
        <w:rPr>
          <w:rFonts w:cstheme="minorHAnsi"/>
          <w:color w:val="000000"/>
          <w:sz w:val="24"/>
          <w:szCs w:val="24"/>
        </w:rPr>
        <w:t xml:space="preserve">, 53(1), 134–137. </w:t>
      </w:r>
      <w:r w:rsidRPr="00406675">
        <w:rPr>
          <w:rFonts w:cstheme="minorHAnsi"/>
          <w:color w:val="0000FF"/>
          <w:sz w:val="24"/>
          <w:szCs w:val="24"/>
        </w:rPr>
        <w:t>https://doi.org/10.1016/j.amepre.2016.11.029</w:t>
      </w:r>
    </w:p>
    <w:p w14:paraId="2FEB1032" w14:textId="5E28B136" w:rsidR="00406675" w:rsidRPr="00406675" w:rsidRDefault="00406675" w:rsidP="00406675">
      <w:pPr>
        <w:pStyle w:val="NoSpacing"/>
        <w:ind w:left="720" w:hanging="720"/>
        <w:rPr>
          <w:rFonts w:cstheme="minorHAnsi"/>
          <w:color w:val="0000FF"/>
          <w:sz w:val="24"/>
          <w:szCs w:val="24"/>
        </w:rPr>
      </w:pPr>
      <w:r w:rsidRPr="00406675">
        <w:rPr>
          <w:rFonts w:cstheme="minorHAnsi"/>
          <w:color w:val="000000"/>
          <w:sz w:val="24"/>
          <w:szCs w:val="24"/>
        </w:rPr>
        <w:t>Zacharias, S. (2006). Mexican “</w:t>
      </w:r>
      <w:proofErr w:type="spellStart"/>
      <w:r w:rsidRPr="00406675">
        <w:rPr>
          <w:rFonts w:cstheme="minorHAnsi"/>
          <w:color w:val="000000"/>
          <w:sz w:val="24"/>
          <w:szCs w:val="24"/>
        </w:rPr>
        <w:t>Curanderismo</w:t>
      </w:r>
      <w:proofErr w:type="spellEnd"/>
      <w:r w:rsidRPr="00406675">
        <w:rPr>
          <w:rFonts w:cstheme="minorHAnsi"/>
          <w:color w:val="000000"/>
          <w:sz w:val="24"/>
          <w:szCs w:val="24"/>
        </w:rPr>
        <w:t xml:space="preserve">” as </w:t>
      </w:r>
      <w:proofErr w:type="spellStart"/>
      <w:r w:rsidRPr="00406675">
        <w:rPr>
          <w:rFonts w:cstheme="minorHAnsi"/>
          <w:color w:val="000000"/>
          <w:sz w:val="24"/>
          <w:szCs w:val="24"/>
        </w:rPr>
        <w:t>Ethnopsychotherapy</w:t>
      </w:r>
      <w:proofErr w:type="spellEnd"/>
      <w:r w:rsidRPr="00406675">
        <w:rPr>
          <w:rFonts w:cstheme="minorHAnsi"/>
          <w:color w:val="000000"/>
          <w:sz w:val="24"/>
          <w:szCs w:val="24"/>
        </w:rPr>
        <w:t>: A qualitative study on treatment practices, effectiveness,</w:t>
      </w:r>
      <w:r w:rsidR="0007619F">
        <w:rPr>
          <w:rFonts w:cstheme="minorHAnsi"/>
          <w:color w:val="000000"/>
          <w:sz w:val="24"/>
          <w:szCs w:val="24"/>
        </w:rPr>
        <w:t xml:space="preserve"> </w:t>
      </w:r>
      <w:r w:rsidRPr="00406675">
        <w:rPr>
          <w:rFonts w:cstheme="minorHAnsi"/>
          <w:color w:val="000000"/>
          <w:sz w:val="24"/>
          <w:szCs w:val="24"/>
        </w:rPr>
        <w:t xml:space="preserve">and mechanisms of change. </w:t>
      </w:r>
      <w:r w:rsidRPr="0007619F">
        <w:rPr>
          <w:rFonts w:cstheme="minorHAnsi"/>
          <w:i/>
          <w:iCs/>
          <w:color w:val="000000"/>
          <w:sz w:val="24"/>
          <w:szCs w:val="24"/>
        </w:rPr>
        <w:t>International Journal of Disability, Development &amp; Education</w:t>
      </w:r>
      <w:r w:rsidRPr="00406675">
        <w:rPr>
          <w:rFonts w:cstheme="minorHAnsi"/>
          <w:color w:val="000000"/>
          <w:sz w:val="24"/>
          <w:szCs w:val="24"/>
        </w:rPr>
        <w:t xml:space="preserve">, 53(4), 381–400. </w:t>
      </w:r>
      <w:r w:rsidRPr="00406675">
        <w:rPr>
          <w:rFonts w:cstheme="minorHAnsi"/>
          <w:color w:val="0000FF"/>
          <w:sz w:val="24"/>
          <w:szCs w:val="24"/>
        </w:rPr>
        <w:t>https://doi.org/10.1080/10349120601008522</w:t>
      </w:r>
    </w:p>
    <w:p w14:paraId="008E94BF" w14:textId="73D9AA35" w:rsidR="00B45467" w:rsidRPr="00406675" w:rsidRDefault="00406675" w:rsidP="00406675">
      <w:pPr>
        <w:pStyle w:val="NoSpacing"/>
        <w:ind w:left="720" w:hanging="720"/>
        <w:rPr>
          <w:rFonts w:cstheme="minorHAnsi"/>
          <w:b/>
          <w:bCs/>
          <w:sz w:val="24"/>
          <w:szCs w:val="24"/>
        </w:rPr>
      </w:pPr>
      <w:r w:rsidRPr="00406675">
        <w:rPr>
          <w:rFonts w:cstheme="minorHAnsi"/>
          <w:color w:val="000000"/>
          <w:sz w:val="24"/>
          <w:szCs w:val="24"/>
        </w:rPr>
        <w:t xml:space="preserve">Zhang, Y., Leach, M. J., Hall, H., Sundberg, T., Ward, L., </w:t>
      </w:r>
      <w:proofErr w:type="spellStart"/>
      <w:r w:rsidRPr="00406675">
        <w:rPr>
          <w:rFonts w:cstheme="minorHAnsi"/>
          <w:color w:val="000000"/>
          <w:sz w:val="24"/>
          <w:szCs w:val="24"/>
        </w:rPr>
        <w:t>Sibbritt</w:t>
      </w:r>
      <w:proofErr w:type="spellEnd"/>
      <w:r w:rsidRPr="00406675">
        <w:rPr>
          <w:rFonts w:cstheme="minorHAnsi"/>
          <w:color w:val="000000"/>
          <w:sz w:val="24"/>
          <w:szCs w:val="24"/>
        </w:rPr>
        <w:t>, D. &amp; Adams, J. (2015). Differences between male and</w:t>
      </w:r>
      <w:r w:rsidR="0007619F">
        <w:rPr>
          <w:rFonts w:cstheme="minorHAnsi"/>
          <w:color w:val="000000"/>
          <w:sz w:val="24"/>
          <w:szCs w:val="24"/>
        </w:rPr>
        <w:t xml:space="preserve"> </w:t>
      </w:r>
      <w:r w:rsidRPr="00406675">
        <w:rPr>
          <w:rFonts w:cstheme="minorHAnsi"/>
          <w:color w:val="000000"/>
          <w:sz w:val="24"/>
          <w:szCs w:val="24"/>
        </w:rPr>
        <w:t>female consumers of complementary and alternative medicine in a national US population: A secondary analysis of 2012</w:t>
      </w:r>
      <w:r w:rsidR="0007619F">
        <w:rPr>
          <w:rFonts w:cstheme="minorHAnsi"/>
          <w:color w:val="000000"/>
          <w:sz w:val="24"/>
          <w:szCs w:val="24"/>
        </w:rPr>
        <w:t xml:space="preserve"> </w:t>
      </w:r>
      <w:r w:rsidRPr="00406675">
        <w:rPr>
          <w:rFonts w:cstheme="minorHAnsi"/>
          <w:color w:val="000000"/>
          <w:sz w:val="24"/>
          <w:szCs w:val="24"/>
        </w:rPr>
        <w:t xml:space="preserve">NHIS data. </w:t>
      </w:r>
      <w:r w:rsidRPr="0007619F">
        <w:rPr>
          <w:rFonts w:cstheme="minorHAnsi"/>
          <w:i/>
          <w:iCs/>
          <w:color w:val="000000"/>
          <w:sz w:val="24"/>
          <w:szCs w:val="24"/>
        </w:rPr>
        <w:t>Evidence - Based Complementary and Alternative Medicine</w:t>
      </w:r>
      <w:r w:rsidRPr="00406675">
        <w:rPr>
          <w:rFonts w:cstheme="minorHAnsi"/>
          <w:color w:val="000000"/>
          <w:sz w:val="24"/>
          <w:szCs w:val="24"/>
        </w:rPr>
        <w:t xml:space="preserve">, 2015, 1–10. </w:t>
      </w:r>
      <w:r w:rsidRPr="00406675">
        <w:rPr>
          <w:rFonts w:cstheme="minorHAnsi"/>
          <w:color w:val="0000FF"/>
          <w:sz w:val="24"/>
          <w:szCs w:val="24"/>
        </w:rPr>
        <w:t>https://doi.org/10.1155/2015/413173</w:t>
      </w:r>
    </w:p>
    <w:sectPr w:rsidR="00B45467" w:rsidRPr="00406675" w:rsidSect="0039578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IpWQZ/IDK9Dv0khS8LRbPLCEGbRElka420K20/IqQPfmIT/ax3L1A71GXRjv37uTMAWuPfp8bvNejawBW2+LGw==" w:salt="3CL2OMaoDUo5q6U4ZMKB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19F"/>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54B0"/>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73C"/>
    <w:rsid w:val="00284A84"/>
    <w:rsid w:val="00285F7C"/>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243E"/>
    <w:rsid w:val="002E5C33"/>
    <w:rsid w:val="002E5C4F"/>
    <w:rsid w:val="002E5D29"/>
    <w:rsid w:val="002E6E4B"/>
    <w:rsid w:val="002F538B"/>
    <w:rsid w:val="002F5862"/>
    <w:rsid w:val="0030044A"/>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782"/>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6675"/>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6C4C"/>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D6CB3"/>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214"/>
    <w:rsid w:val="006D53A1"/>
    <w:rsid w:val="006D732D"/>
    <w:rsid w:val="006D75E1"/>
    <w:rsid w:val="006D7670"/>
    <w:rsid w:val="006E10F4"/>
    <w:rsid w:val="006E10FD"/>
    <w:rsid w:val="006E2996"/>
    <w:rsid w:val="006E2EEC"/>
    <w:rsid w:val="006E471E"/>
    <w:rsid w:val="006E4859"/>
    <w:rsid w:val="006F24E3"/>
    <w:rsid w:val="006F27BF"/>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1BF1"/>
    <w:rsid w:val="007B3D80"/>
    <w:rsid w:val="007B3D9A"/>
    <w:rsid w:val="007B5F27"/>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2CFA"/>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0BD5"/>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33B"/>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5467"/>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C3F16"/>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679A"/>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9B9"/>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0224"/>
    <w:rsid w:val="00EB7F70"/>
    <w:rsid w:val="00EC49E8"/>
    <w:rsid w:val="00EC4C2A"/>
    <w:rsid w:val="00EC6764"/>
    <w:rsid w:val="00EC726F"/>
    <w:rsid w:val="00EC7743"/>
    <w:rsid w:val="00EC7B8C"/>
    <w:rsid w:val="00ED1516"/>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33B"/>
  </w:style>
  <w:style w:type="paragraph" w:styleId="Heading1">
    <w:name w:val="heading 1"/>
    <w:basedOn w:val="Normal"/>
    <w:next w:val="Normal"/>
    <w:link w:val="Heading1Char"/>
    <w:uiPriority w:val="9"/>
    <w:qFormat/>
    <w:rsid w:val="00B1533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1533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1533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1533B"/>
    <w:pPr>
      <w:keepNext/>
      <w:keepLines/>
      <w:spacing w:before="40" w:after="0"/>
      <w:outlineLvl w:val="3"/>
    </w:pPr>
    <w:rPr>
      <w:i/>
      <w:iCs/>
    </w:rPr>
  </w:style>
  <w:style w:type="paragraph" w:styleId="Heading5">
    <w:name w:val="heading 5"/>
    <w:basedOn w:val="Normal"/>
    <w:next w:val="Normal"/>
    <w:link w:val="Heading5Char"/>
    <w:uiPriority w:val="9"/>
    <w:unhideWhenUsed/>
    <w:qFormat/>
    <w:rsid w:val="00B1533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B1533B"/>
    <w:pPr>
      <w:keepNext/>
      <w:keepLines/>
      <w:spacing w:before="40" w:after="0"/>
      <w:outlineLvl w:val="5"/>
    </w:pPr>
  </w:style>
  <w:style w:type="paragraph" w:styleId="Heading7">
    <w:name w:val="heading 7"/>
    <w:basedOn w:val="Normal"/>
    <w:next w:val="Normal"/>
    <w:link w:val="Heading7Char"/>
    <w:uiPriority w:val="9"/>
    <w:semiHidden/>
    <w:unhideWhenUsed/>
    <w:qFormat/>
    <w:rsid w:val="00B1533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1533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1533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33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1533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1533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1533B"/>
    <w:rPr>
      <w:i/>
      <w:iCs/>
    </w:rPr>
  </w:style>
  <w:style w:type="character" w:customStyle="1" w:styleId="Heading5Char">
    <w:name w:val="Heading 5 Char"/>
    <w:basedOn w:val="DefaultParagraphFont"/>
    <w:link w:val="Heading5"/>
    <w:uiPriority w:val="9"/>
    <w:rsid w:val="00B1533B"/>
    <w:rPr>
      <w:color w:val="404040" w:themeColor="text1" w:themeTint="BF"/>
    </w:rPr>
  </w:style>
  <w:style w:type="character" w:customStyle="1" w:styleId="Heading6Char">
    <w:name w:val="Heading 6 Char"/>
    <w:basedOn w:val="DefaultParagraphFont"/>
    <w:link w:val="Heading6"/>
    <w:uiPriority w:val="9"/>
    <w:rsid w:val="00B1533B"/>
  </w:style>
  <w:style w:type="character" w:customStyle="1" w:styleId="Heading7Char">
    <w:name w:val="Heading 7 Char"/>
    <w:basedOn w:val="DefaultParagraphFont"/>
    <w:link w:val="Heading7"/>
    <w:uiPriority w:val="9"/>
    <w:semiHidden/>
    <w:rsid w:val="00B1533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1533B"/>
    <w:rPr>
      <w:color w:val="262626" w:themeColor="text1" w:themeTint="D9"/>
      <w:sz w:val="21"/>
      <w:szCs w:val="21"/>
    </w:rPr>
  </w:style>
  <w:style w:type="character" w:customStyle="1" w:styleId="Heading9Char">
    <w:name w:val="Heading 9 Char"/>
    <w:basedOn w:val="DefaultParagraphFont"/>
    <w:link w:val="Heading9"/>
    <w:uiPriority w:val="9"/>
    <w:semiHidden/>
    <w:rsid w:val="00B1533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1533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1533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1533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1533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1533B"/>
    <w:rPr>
      <w:color w:val="5A5A5A" w:themeColor="text1" w:themeTint="A5"/>
      <w:spacing w:val="15"/>
    </w:rPr>
  </w:style>
  <w:style w:type="character" w:styleId="Strong">
    <w:name w:val="Strong"/>
    <w:basedOn w:val="DefaultParagraphFont"/>
    <w:uiPriority w:val="22"/>
    <w:qFormat/>
    <w:rsid w:val="00B1533B"/>
    <w:rPr>
      <w:b/>
      <w:bCs/>
      <w:color w:val="auto"/>
    </w:rPr>
  </w:style>
  <w:style w:type="character" w:styleId="Emphasis">
    <w:name w:val="Emphasis"/>
    <w:basedOn w:val="DefaultParagraphFont"/>
    <w:uiPriority w:val="20"/>
    <w:qFormat/>
    <w:rsid w:val="00B1533B"/>
    <w:rPr>
      <w:i/>
      <w:iCs/>
      <w:color w:val="auto"/>
    </w:rPr>
  </w:style>
  <w:style w:type="paragraph" w:styleId="NoSpacing">
    <w:name w:val="No Spacing"/>
    <w:uiPriority w:val="1"/>
    <w:qFormat/>
    <w:rsid w:val="00B1533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1533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1533B"/>
    <w:rPr>
      <w:i/>
      <w:iCs/>
      <w:color w:val="404040" w:themeColor="text1" w:themeTint="BF"/>
    </w:rPr>
  </w:style>
  <w:style w:type="paragraph" w:styleId="IntenseQuote">
    <w:name w:val="Intense Quote"/>
    <w:basedOn w:val="Normal"/>
    <w:next w:val="Normal"/>
    <w:link w:val="IntenseQuoteChar"/>
    <w:uiPriority w:val="30"/>
    <w:qFormat/>
    <w:rsid w:val="00B1533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1533B"/>
    <w:rPr>
      <w:i/>
      <w:iCs/>
      <w:color w:val="404040" w:themeColor="text1" w:themeTint="BF"/>
    </w:rPr>
  </w:style>
  <w:style w:type="character" w:styleId="SubtleEmphasis">
    <w:name w:val="Subtle Emphasis"/>
    <w:basedOn w:val="DefaultParagraphFont"/>
    <w:uiPriority w:val="19"/>
    <w:qFormat/>
    <w:rsid w:val="00B1533B"/>
    <w:rPr>
      <w:i/>
      <w:iCs/>
      <w:color w:val="404040" w:themeColor="text1" w:themeTint="BF"/>
    </w:rPr>
  </w:style>
  <w:style w:type="character" w:styleId="IntenseEmphasis">
    <w:name w:val="Intense Emphasis"/>
    <w:basedOn w:val="DefaultParagraphFont"/>
    <w:uiPriority w:val="21"/>
    <w:qFormat/>
    <w:rsid w:val="00B1533B"/>
    <w:rPr>
      <w:b/>
      <w:bCs/>
      <w:i/>
      <w:iCs/>
      <w:color w:val="auto"/>
    </w:rPr>
  </w:style>
  <w:style w:type="character" w:styleId="SubtleReference">
    <w:name w:val="Subtle Reference"/>
    <w:basedOn w:val="DefaultParagraphFont"/>
    <w:uiPriority w:val="31"/>
    <w:qFormat/>
    <w:rsid w:val="00B1533B"/>
    <w:rPr>
      <w:smallCaps/>
      <w:color w:val="404040" w:themeColor="text1" w:themeTint="BF"/>
    </w:rPr>
  </w:style>
  <w:style w:type="character" w:styleId="IntenseReference">
    <w:name w:val="Intense Reference"/>
    <w:basedOn w:val="DefaultParagraphFont"/>
    <w:uiPriority w:val="32"/>
    <w:qFormat/>
    <w:rsid w:val="00B1533B"/>
    <w:rPr>
      <w:b/>
      <w:bCs/>
      <w:smallCaps/>
      <w:color w:val="404040" w:themeColor="text1" w:themeTint="BF"/>
      <w:spacing w:val="5"/>
    </w:rPr>
  </w:style>
  <w:style w:type="character" w:styleId="BookTitle">
    <w:name w:val="Book Title"/>
    <w:basedOn w:val="DefaultParagraphFont"/>
    <w:uiPriority w:val="33"/>
    <w:qFormat/>
    <w:rsid w:val="00B1533B"/>
    <w:rPr>
      <w:b/>
      <w:bCs/>
      <w:i/>
      <w:iCs/>
      <w:spacing w:val="5"/>
    </w:rPr>
  </w:style>
  <w:style w:type="paragraph" w:styleId="TOCHeading">
    <w:name w:val="TOC Heading"/>
    <w:basedOn w:val="Heading1"/>
    <w:next w:val="Normal"/>
    <w:uiPriority w:val="39"/>
    <w:semiHidden/>
    <w:unhideWhenUsed/>
    <w:qFormat/>
    <w:rsid w:val="00B1533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4813530">
      <w:bodyDiv w:val="1"/>
      <w:marLeft w:val="0"/>
      <w:marRight w:val="0"/>
      <w:marTop w:val="0"/>
      <w:marBottom w:val="0"/>
      <w:divBdr>
        <w:top w:val="none" w:sz="0" w:space="0" w:color="auto"/>
        <w:left w:val="none" w:sz="0" w:space="0" w:color="auto"/>
        <w:bottom w:val="none" w:sz="0" w:space="0" w:color="auto"/>
        <w:right w:val="none" w:sz="0" w:space="0" w:color="auto"/>
      </w:divBdr>
      <w:divsChild>
        <w:div w:id="1030490550">
          <w:marLeft w:val="0"/>
          <w:marRight w:val="0"/>
          <w:marTop w:val="0"/>
          <w:marBottom w:val="0"/>
          <w:divBdr>
            <w:top w:val="none" w:sz="0" w:space="0" w:color="auto"/>
            <w:left w:val="none" w:sz="0" w:space="0" w:color="auto"/>
            <w:bottom w:val="none" w:sz="0" w:space="0" w:color="auto"/>
            <w:right w:val="none" w:sz="0" w:space="0" w:color="auto"/>
          </w:divBdr>
        </w:div>
        <w:div w:id="1207138455">
          <w:marLeft w:val="0"/>
          <w:marRight w:val="0"/>
          <w:marTop w:val="0"/>
          <w:marBottom w:val="0"/>
          <w:divBdr>
            <w:top w:val="none" w:sz="0" w:space="0" w:color="auto"/>
            <w:left w:val="none" w:sz="0" w:space="0" w:color="auto"/>
            <w:bottom w:val="none" w:sz="0" w:space="0" w:color="auto"/>
            <w:right w:val="none" w:sz="0" w:space="0" w:color="auto"/>
          </w:divBdr>
        </w:div>
        <w:div w:id="1723290606">
          <w:marLeft w:val="0"/>
          <w:marRight w:val="0"/>
          <w:marTop w:val="0"/>
          <w:marBottom w:val="0"/>
          <w:divBdr>
            <w:top w:val="none" w:sz="0" w:space="0" w:color="auto"/>
            <w:left w:val="none" w:sz="0" w:space="0" w:color="auto"/>
            <w:bottom w:val="none" w:sz="0" w:space="0" w:color="auto"/>
            <w:right w:val="none" w:sz="0" w:space="0" w:color="auto"/>
          </w:divBdr>
        </w:div>
        <w:div w:id="1110471085">
          <w:marLeft w:val="0"/>
          <w:marRight w:val="0"/>
          <w:marTop w:val="0"/>
          <w:marBottom w:val="0"/>
          <w:divBdr>
            <w:top w:val="none" w:sz="0" w:space="0" w:color="auto"/>
            <w:left w:val="none" w:sz="0" w:space="0" w:color="auto"/>
            <w:bottom w:val="none" w:sz="0" w:space="0" w:color="auto"/>
            <w:right w:val="none" w:sz="0" w:space="0" w:color="auto"/>
          </w:divBdr>
        </w:div>
        <w:div w:id="365298715">
          <w:marLeft w:val="0"/>
          <w:marRight w:val="0"/>
          <w:marTop w:val="0"/>
          <w:marBottom w:val="0"/>
          <w:divBdr>
            <w:top w:val="none" w:sz="0" w:space="0" w:color="auto"/>
            <w:left w:val="none" w:sz="0" w:space="0" w:color="auto"/>
            <w:bottom w:val="none" w:sz="0" w:space="0" w:color="auto"/>
            <w:right w:val="none" w:sz="0" w:space="0" w:color="auto"/>
          </w:divBdr>
        </w:div>
        <w:div w:id="1843353753">
          <w:marLeft w:val="0"/>
          <w:marRight w:val="0"/>
          <w:marTop w:val="0"/>
          <w:marBottom w:val="0"/>
          <w:divBdr>
            <w:top w:val="none" w:sz="0" w:space="0" w:color="auto"/>
            <w:left w:val="none" w:sz="0" w:space="0" w:color="auto"/>
            <w:bottom w:val="none" w:sz="0" w:space="0" w:color="auto"/>
            <w:right w:val="none" w:sz="0" w:space="0" w:color="auto"/>
          </w:divBdr>
          <w:divsChild>
            <w:div w:id="422729061">
              <w:marLeft w:val="0"/>
              <w:marRight w:val="0"/>
              <w:marTop w:val="0"/>
              <w:marBottom w:val="0"/>
              <w:divBdr>
                <w:top w:val="none" w:sz="0" w:space="0" w:color="auto"/>
                <w:left w:val="none" w:sz="0" w:space="0" w:color="auto"/>
                <w:bottom w:val="none" w:sz="0" w:space="0" w:color="auto"/>
                <w:right w:val="none" w:sz="0" w:space="0" w:color="auto"/>
              </w:divBdr>
            </w:div>
            <w:div w:id="642200295">
              <w:marLeft w:val="0"/>
              <w:marRight w:val="0"/>
              <w:marTop w:val="0"/>
              <w:marBottom w:val="0"/>
              <w:divBdr>
                <w:top w:val="none" w:sz="0" w:space="0" w:color="auto"/>
                <w:left w:val="none" w:sz="0" w:space="0" w:color="auto"/>
                <w:bottom w:val="none" w:sz="0" w:space="0" w:color="auto"/>
                <w:right w:val="none" w:sz="0" w:space="0" w:color="auto"/>
              </w:divBdr>
              <w:divsChild>
                <w:div w:id="67607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881701">
      <w:bodyDiv w:val="1"/>
      <w:marLeft w:val="0"/>
      <w:marRight w:val="0"/>
      <w:marTop w:val="0"/>
      <w:marBottom w:val="0"/>
      <w:divBdr>
        <w:top w:val="none" w:sz="0" w:space="0" w:color="auto"/>
        <w:left w:val="none" w:sz="0" w:space="0" w:color="auto"/>
        <w:bottom w:val="none" w:sz="0" w:space="0" w:color="auto"/>
        <w:right w:val="none" w:sz="0" w:space="0" w:color="auto"/>
      </w:divBdr>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7/jrc.2021.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01C5E660-A6BD-4E23-BF6B-C231CE2BA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10715</Words>
  <Characters>61082</Characters>
  <Application>Microsoft Office Word</Application>
  <DocSecurity>8</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2023-01-23T17:02:00Z</dcterms:created>
  <dcterms:modified xsi:type="dcterms:W3CDTF">2023-02-06T15:35:00Z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