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87272"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287272"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287272">
        <w:rPr>
          <w:rFonts w:cstheme="minorHAnsi"/>
          <w:b/>
          <w:bCs/>
          <w:color w:val="316192"/>
          <w:sz w:val="28"/>
          <w:szCs w:val="26"/>
        </w:rPr>
        <w:t>Marquette University</w:t>
      </w:r>
    </w:p>
    <w:p w14:paraId="158D4B9F" w14:textId="77777777" w:rsidR="000A7622" w:rsidRPr="00287272" w:rsidRDefault="000A7622" w:rsidP="00D14423">
      <w:pPr>
        <w:autoSpaceDE w:val="0"/>
        <w:autoSpaceDN w:val="0"/>
        <w:adjustRightInd w:val="0"/>
        <w:rPr>
          <w:rFonts w:cstheme="minorHAnsi"/>
          <w:b/>
          <w:bCs/>
          <w:color w:val="316192"/>
          <w:sz w:val="40"/>
          <w:szCs w:val="36"/>
        </w:rPr>
      </w:pPr>
      <w:proofErr w:type="spellStart"/>
      <w:r w:rsidRPr="00287272">
        <w:rPr>
          <w:rFonts w:cstheme="minorHAnsi"/>
          <w:b/>
          <w:bCs/>
          <w:color w:val="316192"/>
          <w:sz w:val="40"/>
          <w:szCs w:val="36"/>
        </w:rPr>
        <w:t>e-Publications@Marquette</w:t>
      </w:r>
      <w:proofErr w:type="spellEnd"/>
    </w:p>
    <w:p w14:paraId="689ACF87" w14:textId="77777777" w:rsidR="000A7622" w:rsidRPr="00287272" w:rsidRDefault="000A7622" w:rsidP="00D14423">
      <w:pPr>
        <w:autoSpaceDE w:val="0"/>
        <w:autoSpaceDN w:val="0"/>
        <w:adjustRightInd w:val="0"/>
        <w:rPr>
          <w:rFonts w:cstheme="minorHAnsi"/>
          <w:b/>
          <w:bCs/>
          <w:i/>
          <w:iCs/>
        </w:rPr>
      </w:pPr>
    </w:p>
    <w:p w14:paraId="161853CC" w14:textId="5CA7ADD8" w:rsidR="000A7622" w:rsidRPr="00287272" w:rsidRDefault="00423AE2" w:rsidP="00D14423">
      <w:pPr>
        <w:autoSpaceDE w:val="0"/>
        <w:autoSpaceDN w:val="0"/>
        <w:adjustRightInd w:val="0"/>
        <w:rPr>
          <w:rFonts w:cstheme="minorHAnsi"/>
          <w:b/>
          <w:bCs/>
          <w:i/>
          <w:iCs/>
          <w:sz w:val="32"/>
          <w:szCs w:val="32"/>
        </w:rPr>
      </w:pPr>
      <w:r w:rsidRPr="00287272">
        <w:rPr>
          <w:rFonts w:cstheme="minorHAnsi"/>
          <w:b/>
          <w:bCs/>
          <w:i/>
          <w:iCs/>
          <w:sz w:val="32"/>
          <w:szCs w:val="32"/>
        </w:rPr>
        <w:t xml:space="preserve">Nursing </w:t>
      </w:r>
      <w:r w:rsidR="000A7622" w:rsidRPr="00287272">
        <w:rPr>
          <w:rFonts w:cstheme="minorHAnsi"/>
          <w:b/>
          <w:bCs/>
          <w:i/>
          <w:iCs/>
          <w:sz w:val="32"/>
          <w:szCs w:val="32"/>
        </w:rPr>
        <w:t>Faculty Research and Publications/</w:t>
      </w:r>
      <w:r w:rsidR="009732A9" w:rsidRPr="00287272">
        <w:rPr>
          <w:rFonts w:cstheme="minorHAnsi"/>
          <w:b/>
          <w:bCs/>
          <w:i/>
          <w:iCs/>
          <w:sz w:val="32"/>
          <w:szCs w:val="32"/>
        </w:rPr>
        <w:t xml:space="preserve">College of </w:t>
      </w:r>
      <w:r w:rsidR="00F70D05" w:rsidRPr="00287272">
        <w:rPr>
          <w:rFonts w:cstheme="minorHAnsi"/>
          <w:b/>
          <w:bCs/>
          <w:i/>
          <w:iCs/>
          <w:sz w:val="32"/>
          <w:szCs w:val="32"/>
        </w:rPr>
        <w:t>Nursing</w:t>
      </w:r>
    </w:p>
    <w:bookmarkEnd w:id="1"/>
    <w:p w14:paraId="3E538636" w14:textId="77777777" w:rsidR="000A7622" w:rsidRPr="00287272" w:rsidRDefault="000A7622" w:rsidP="00D14423">
      <w:pPr>
        <w:jc w:val="center"/>
        <w:rPr>
          <w:rFonts w:cstheme="minorHAnsi"/>
          <w:b/>
          <w:bCs/>
          <w:i/>
          <w:iCs/>
        </w:rPr>
      </w:pPr>
    </w:p>
    <w:p w14:paraId="25509BF0" w14:textId="00ABD3FD" w:rsidR="000A7622" w:rsidRPr="00287272" w:rsidRDefault="000A7622" w:rsidP="00D14423">
      <w:pPr>
        <w:jc w:val="center"/>
        <w:rPr>
          <w:rFonts w:cstheme="minorHAnsi"/>
          <w:sz w:val="24"/>
          <w:szCs w:val="24"/>
        </w:rPr>
      </w:pPr>
      <w:r w:rsidRPr="00287272">
        <w:rPr>
          <w:rFonts w:cstheme="minorHAnsi"/>
          <w:b/>
          <w:bCs/>
          <w:i/>
          <w:iCs/>
          <w:sz w:val="24"/>
          <w:szCs w:val="24"/>
        </w:rPr>
        <w:t xml:space="preserve">This paper is NOT THE PUBLISHED VERSION; </w:t>
      </w:r>
      <w:r w:rsidRPr="00287272">
        <w:rPr>
          <w:rFonts w:cstheme="minorHAnsi"/>
          <w:b/>
          <w:bCs/>
          <w:sz w:val="24"/>
          <w:szCs w:val="24"/>
        </w:rPr>
        <w:t xml:space="preserve">but the author’s final, peer-reviewed manuscript. </w:t>
      </w:r>
      <w:r w:rsidRPr="00287272">
        <w:rPr>
          <w:rFonts w:cstheme="minorHAnsi"/>
          <w:sz w:val="24"/>
          <w:szCs w:val="24"/>
        </w:rPr>
        <w:t>The published version may be accessed by following the link in th</w:t>
      </w:r>
      <w:r w:rsidR="00BA5335" w:rsidRPr="00287272">
        <w:rPr>
          <w:rFonts w:cstheme="minorHAnsi"/>
          <w:sz w:val="24"/>
          <w:szCs w:val="24"/>
        </w:rPr>
        <w:t>e</w:t>
      </w:r>
      <w:r w:rsidRPr="00287272">
        <w:rPr>
          <w:rFonts w:cstheme="minorHAnsi"/>
          <w:sz w:val="24"/>
          <w:szCs w:val="24"/>
        </w:rPr>
        <w:t xml:space="preserve"> citation below.</w:t>
      </w:r>
    </w:p>
    <w:p w14:paraId="207B0342" w14:textId="77777777" w:rsidR="000A7622" w:rsidRPr="00287272" w:rsidRDefault="000A7622" w:rsidP="00D14423">
      <w:pPr>
        <w:jc w:val="center"/>
        <w:rPr>
          <w:rFonts w:cstheme="minorHAnsi"/>
          <w:sz w:val="24"/>
          <w:szCs w:val="24"/>
        </w:rPr>
      </w:pPr>
    </w:p>
    <w:p w14:paraId="2A38AFE1" w14:textId="21C590D5" w:rsidR="000A7622" w:rsidRPr="00287272" w:rsidRDefault="00464D23" w:rsidP="00D14423">
      <w:pPr>
        <w:rPr>
          <w:rFonts w:cstheme="minorHAnsi"/>
          <w:sz w:val="24"/>
          <w:szCs w:val="24"/>
        </w:rPr>
      </w:pPr>
      <w:r w:rsidRPr="00287272">
        <w:rPr>
          <w:rFonts w:cstheme="minorHAnsi"/>
          <w:i/>
          <w:sz w:val="24"/>
          <w:szCs w:val="24"/>
          <w:lang w:val="fr-FR"/>
        </w:rPr>
        <w:t xml:space="preserve">Western Journal of Nursing </w:t>
      </w:r>
      <w:proofErr w:type="spellStart"/>
      <w:r w:rsidRPr="00287272">
        <w:rPr>
          <w:rFonts w:cstheme="minorHAnsi"/>
          <w:i/>
          <w:sz w:val="24"/>
          <w:szCs w:val="24"/>
          <w:lang w:val="fr-FR"/>
        </w:rPr>
        <w:t>Research</w:t>
      </w:r>
      <w:proofErr w:type="spellEnd"/>
      <w:r w:rsidR="000A7622" w:rsidRPr="00287272">
        <w:rPr>
          <w:rFonts w:cstheme="minorHAnsi"/>
          <w:sz w:val="24"/>
          <w:szCs w:val="24"/>
          <w:lang w:val="fr-FR"/>
        </w:rPr>
        <w:t xml:space="preserve">, Vol. </w:t>
      </w:r>
      <w:r w:rsidR="00261F29" w:rsidRPr="00287272">
        <w:rPr>
          <w:rFonts w:cstheme="minorHAnsi"/>
          <w:sz w:val="24"/>
          <w:szCs w:val="24"/>
          <w:lang w:val="fr-FR"/>
        </w:rPr>
        <w:t>40</w:t>
      </w:r>
      <w:r w:rsidR="000A7622" w:rsidRPr="00287272">
        <w:rPr>
          <w:rFonts w:cstheme="minorHAnsi"/>
          <w:sz w:val="24"/>
          <w:szCs w:val="24"/>
          <w:lang w:val="fr-FR"/>
        </w:rPr>
        <w:t xml:space="preserve">, No. </w:t>
      </w:r>
      <w:r w:rsidR="00261F29" w:rsidRPr="00287272">
        <w:rPr>
          <w:rFonts w:cstheme="minorHAnsi"/>
          <w:sz w:val="24"/>
          <w:szCs w:val="24"/>
          <w:lang w:val="fr-FR"/>
        </w:rPr>
        <w:t>12</w:t>
      </w:r>
      <w:r w:rsidR="000A7622" w:rsidRPr="00287272">
        <w:rPr>
          <w:rFonts w:cstheme="minorHAnsi"/>
          <w:sz w:val="24"/>
          <w:szCs w:val="24"/>
          <w:lang w:val="fr-FR"/>
        </w:rPr>
        <w:t xml:space="preserve"> (</w:t>
      </w:r>
      <w:proofErr w:type="spellStart"/>
      <w:r w:rsidR="00261F29" w:rsidRPr="00287272">
        <w:rPr>
          <w:rFonts w:cstheme="minorHAnsi"/>
          <w:sz w:val="24"/>
          <w:szCs w:val="24"/>
          <w:lang w:val="fr-FR"/>
        </w:rPr>
        <w:t>December</w:t>
      </w:r>
      <w:proofErr w:type="spellEnd"/>
      <w:r w:rsidR="00261F29" w:rsidRPr="00287272">
        <w:rPr>
          <w:rFonts w:cstheme="minorHAnsi"/>
          <w:sz w:val="24"/>
          <w:szCs w:val="24"/>
          <w:lang w:val="fr-FR"/>
        </w:rPr>
        <w:t xml:space="preserve"> 1, 2018</w:t>
      </w:r>
      <w:proofErr w:type="gramStart"/>
      <w:r w:rsidR="000A7622" w:rsidRPr="00287272">
        <w:rPr>
          <w:rFonts w:cstheme="minorHAnsi"/>
          <w:sz w:val="24"/>
          <w:szCs w:val="24"/>
          <w:lang w:val="fr-FR"/>
        </w:rPr>
        <w:t>):</w:t>
      </w:r>
      <w:proofErr w:type="gramEnd"/>
      <w:r w:rsidR="000A7622" w:rsidRPr="00287272">
        <w:rPr>
          <w:rFonts w:cstheme="minorHAnsi"/>
          <w:sz w:val="24"/>
          <w:szCs w:val="24"/>
          <w:lang w:val="fr-FR"/>
        </w:rPr>
        <w:t xml:space="preserve"> </w:t>
      </w:r>
      <w:r w:rsidR="00261F29" w:rsidRPr="00287272">
        <w:rPr>
          <w:rFonts w:cstheme="minorHAnsi"/>
          <w:sz w:val="24"/>
          <w:szCs w:val="24"/>
          <w:lang w:val="fr-FR"/>
        </w:rPr>
        <w:t>1885-1902</w:t>
      </w:r>
      <w:r w:rsidR="000A7622" w:rsidRPr="00287272">
        <w:rPr>
          <w:rFonts w:cstheme="minorHAnsi"/>
          <w:sz w:val="24"/>
          <w:szCs w:val="24"/>
          <w:lang w:val="fr-FR"/>
        </w:rPr>
        <w:t xml:space="preserve">. </w:t>
      </w:r>
      <w:hyperlink r:id="rId11" w:history="1">
        <w:r w:rsidR="000A7622" w:rsidRPr="00287272">
          <w:rPr>
            <w:rFonts w:cstheme="minorHAnsi"/>
            <w:color w:val="0563C1" w:themeColor="hyperlink"/>
            <w:sz w:val="24"/>
            <w:szCs w:val="24"/>
            <w:u w:val="single"/>
            <w:lang w:val="fr-FR"/>
          </w:rPr>
          <w:t>DOI</w:t>
        </w:r>
      </w:hyperlink>
      <w:r w:rsidR="000A7622" w:rsidRPr="00287272">
        <w:rPr>
          <w:rFonts w:cstheme="minorHAnsi"/>
          <w:sz w:val="24"/>
          <w:szCs w:val="24"/>
          <w:lang w:val="fr-FR"/>
        </w:rPr>
        <w:t xml:space="preserve">. </w:t>
      </w:r>
      <w:r w:rsidR="000A7622" w:rsidRPr="00287272">
        <w:rPr>
          <w:rFonts w:cstheme="minorHAnsi"/>
          <w:sz w:val="24"/>
          <w:szCs w:val="24"/>
        </w:rPr>
        <w:t xml:space="preserve">This article is © </w:t>
      </w:r>
      <w:r w:rsidR="00DC54F4" w:rsidRPr="00287272">
        <w:rPr>
          <w:rFonts w:cstheme="minorHAnsi"/>
          <w:sz w:val="24"/>
          <w:szCs w:val="24"/>
        </w:rPr>
        <w:t xml:space="preserve">SAGE </w:t>
      </w:r>
      <w:r w:rsidR="00D91C8D" w:rsidRPr="00287272">
        <w:rPr>
          <w:rFonts w:cstheme="minorHAnsi"/>
          <w:sz w:val="24"/>
          <w:szCs w:val="24"/>
        </w:rPr>
        <w:t>Publications</w:t>
      </w:r>
      <w:r w:rsidR="000A7622" w:rsidRPr="00287272">
        <w:rPr>
          <w:rFonts w:cstheme="minorHAnsi"/>
          <w:sz w:val="24"/>
          <w:szCs w:val="24"/>
        </w:rPr>
        <w:t xml:space="preserve"> and permission has been granted for this version to appear in </w:t>
      </w:r>
      <w:hyperlink r:id="rId12" w:history="1">
        <w:proofErr w:type="spellStart"/>
        <w:r w:rsidR="000A7622" w:rsidRPr="00287272">
          <w:rPr>
            <w:rFonts w:cstheme="minorHAnsi"/>
            <w:color w:val="0563C1" w:themeColor="hyperlink"/>
            <w:sz w:val="24"/>
            <w:szCs w:val="24"/>
            <w:u w:val="single"/>
          </w:rPr>
          <w:t>e-Publications@Marquette</w:t>
        </w:r>
        <w:proofErr w:type="spellEnd"/>
      </w:hyperlink>
      <w:r w:rsidR="000A7622" w:rsidRPr="00287272">
        <w:rPr>
          <w:rFonts w:cstheme="minorHAnsi"/>
          <w:sz w:val="24"/>
          <w:szCs w:val="24"/>
        </w:rPr>
        <w:t xml:space="preserve">. </w:t>
      </w:r>
      <w:r w:rsidR="00D91C8D" w:rsidRPr="00287272">
        <w:rPr>
          <w:rFonts w:cstheme="minorHAnsi"/>
          <w:sz w:val="24"/>
          <w:szCs w:val="24"/>
        </w:rPr>
        <w:t>SAGE Publications</w:t>
      </w:r>
      <w:r w:rsidR="000A7622" w:rsidRPr="00287272">
        <w:rPr>
          <w:rFonts w:cstheme="minorHAnsi"/>
          <w:sz w:val="24"/>
          <w:szCs w:val="24"/>
        </w:rPr>
        <w:t xml:space="preserve"> does not grant permission for this article to be further copied/distributed or hosted elsewhere without the express permission from </w:t>
      </w:r>
      <w:r w:rsidR="00D91C8D" w:rsidRPr="00287272">
        <w:rPr>
          <w:rFonts w:cstheme="minorHAnsi"/>
          <w:sz w:val="24"/>
          <w:szCs w:val="24"/>
        </w:rPr>
        <w:t>SAGE Publications</w:t>
      </w:r>
      <w:r w:rsidR="000A7622" w:rsidRPr="00287272">
        <w:rPr>
          <w:rFonts w:cstheme="minorHAnsi"/>
          <w:sz w:val="24"/>
          <w:szCs w:val="24"/>
        </w:rPr>
        <w:t xml:space="preserve">. </w:t>
      </w:r>
      <w:bookmarkEnd w:id="2"/>
    </w:p>
    <w:p w14:paraId="696533BF" w14:textId="77777777" w:rsidR="00A65F80" w:rsidRPr="00287272" w:rsidRDefault="00A65F80" w:rsidP="00C52BBC">
      <w:pPr>
        <w:pStyle w:val="Title"/>
        <w:rPr>
          <w:rFonts w:asciiTheme="minorHAnsi" w:hAnsiTheme="minorHAnsi" w:cstheme="minorHAnsi"/>
        </w:rPr>
      </w:pPr>
      <w:r w:rsidRPr="00287272">
        <w:rPr>
          <w:rFonts w:asciiTheme="minorHAnsi" w:hAnsiTheme="minorHAnsi" w:cstheme="minorHAnsi"/>
        </w:rPr>
        <w:t>Promoting Team-Based Exercise Among African American Breast Cancer Survivors</w:t>
      </w:r>
    </w:p>
    <w:p w14:paraId="0EF0B2AF" w14:textId="77777777" w:rsidR="00C52BBC" w:rsidRPr="00287272" w:rsidRDefault="00C52BBC" w:rsidP="00A65F80">
      <w:pPr>
        <w:autoSpaceDE w:val="0"/>
        <w:autoSpaceDN w:val="0"/>
        <w:adjustRightInd w:val="0"/>
        <w:spacing w:after="0" w:line="240" w:lineRule="auto"/>
        <w:rPr>
          <w:rFonts w:cstheme="minorHAnsi"/>
          <w:b/>
          <w:bCs/>
          <w:sz w:val="24"/>
          <w:szCs w:val="24"/>
        </w:rPr>
      </w:pPr>
    </w:p>
    <w:p w14:paraId="174F9C84" w14:textId="37C6B0F2" w:rsidR="00282017" w:rsidRPr="00287272" w:rsidRDefault="00A65F80" w:rsidP="00932CA7">
      <w:pPr>
        <w:pStyle w:val="NoSpacing"/>
        <w:rPr>
          <w:rFonts w:cstheme="minorHAnsi"/>
          <w:sz w:val="32"/>
          <w:szCs w:val="32"/>
        </w:rPr>
      </w:pPr>
      <w:r w:rsidRPr="00287272">
        <w:rPr>
          <w:rFonts w:cstheme="minorHAnsi"/>
          <w:sz w:val="32"/>
          <w:szCs w:val="32"/>
        </w:rPr>
        <w:t>Linda B. Piacentine</w:t>
      </w:r>
    </w:p>
    <w:p w14:paraId="5C7F171E" w14:textId="5A028325" w:rsidR="0069609D" w:rsidRPr="00287272" w:rsidRDefault="0069609D" w:rsidP="00932CA7">
      <w:pPr>
        <w:pStyle w:val="NoSpacing"/>
        <w:rPr>
          <w:rFonts w:cstheme="minorHAnsi"/>
          <w:sz w:val="24"/>
          <w:szCs w:val="24"/>
        </w:rPr>
      </w:pPr>
      <w:r w:rsidRPr="00287272">
        <w:rPr>
          <w:rFonts w:cstheme="minorHAnsi"/>
          <w:color w:val="333333"/>
          <w:sz w:val="24"/>
          <w:szCs w:val="24"/>
          <w:shd w:val="clear" w:color="auto" w:fill="FFFFFF"/>
        </w:rPr>
        <w:t>Marquette University, Milwaukee, WI</w:t>
      </w:r>
    </w:p>
    <w:p w14:paraId="4411ABD8" w14:textId="77777777" w:rsidR="00282017" w:rsidRPr="00287272" w:rsidRDefault="00A65F80" w:rsidP="00932CA7">
      <w:pPr>
        <w:pStyle w:val="NoSpacing"/>
        <w:rPr>
          <w:rFonts w:cstheme="minorHAnsi"/>
          <w:sz w:val="32"/>
          <w:szCs w:val="32"/>
        </w:rPr>
      </w:pPr>
      <w:r w:rsidRPr="00287272">
        <w:rPr>
          <w:rFonts w:cstheme="minorHAnsi"/>
          <w:sz w:val="32"/>
          <w:szCs w:val="32"/>
        </w:rPr>
        <w:t>Karen M. Robinson1</w:t>
      </w:r>
    </w:p>
    <w:p w14:paraId="45B1A3D1" w14:textId="43ECFE8E" w:rsidR="00282017" w:rsidRPr="00287272" w:rsidRDefault="00932CA7" w:rsidP="00932CA7">
      <w:pPr>
        <w:pStyle w:val="NoSpacing"/>
        <w:rPr>
          <w:rFonts w:cstheme="minorHAnsi"/>
          <w:sz w:val="24"/>
          <w:szCs w:val="24"/>
        </w:rPr>
      </w:pPr>
      <w:r w:rsidRPr="00287272">
        <w:rPr>
          <w:rFonts w:cstheme="minorHAnsi"/>
          <w:color w:val="333333"/>
          <w:sz w:val="24"/>
          <w:szCs w:val="24"/>
          <w:shd w:val="clear" w:color="auto" w:fill="FFFFFF"/>
        </w:rPr>
        <w:t>Marquette University, Milwaukee, WI</w:t>
      </w:r>
    </w:p>
    <w:p w14:paraId="0928FB96" w14:textId="77777777" w:rsidR="00282017" w:rsidRPr="00287272" w:rsidRDefault="00A65F80" w:rsidP="00932CA7">
      <w:pPr>
        <w:pStyle w:val="NoSpacing"/>
        <w:rPr>
          <w:rFonts w:cstheme="minorHAnsi"/>
          <w:sz w:val="32"/>
          <w:szCs w:val="32"/>
        </w:rPr>
      </w:pPr>
      <w:r w:rsidRPr="00287272">
        <w:rPr>
          <w:rFonts w:cstheme="minorHAnsi"/>
          <w:sz w:val="32"/>
          <w:szCs w:val="32"/>
        </w:rPr>
        <w:t>Leslie J. Waltke</w:t>
      </w:r>
    </w:p>
    <w:p w14:paraId="05643E01" w14:textId="77777777" w:rsidR="00932CA7" w:rsidRPr="00287272" w:rsidRDefault="00932CA7" w:rsidP="00932CA7">
      <w:pPr>
        <w:pStyle w:val="NoSpacing"/>
        <w:rPr>
          <w:rFonts w:cstheme="minorHAnsi"/>
          <w:color w:val="333333"/>
          <w:sz w:val="24"/>
          <w:szCs w:val="24"/>
          <w:shd w:val="clear" w:color="auto" w:fill="FFFFFF"/>
        </w:rPr>
      </w:pPr>
      <w:r w:rsidRPr="00287272">
        <w:rPr>
          <w:rFonts w:cstheme="minorHAnsi"/>
          <w:color w:val="333333"/>
          <w:sz w:val="24"/>
          <w:szCs w:val="24"/>
          <w:shd w:val="clear" w:color="auto" w:fill="FFFFFF"/>
        </w:rPr>
        <w:t>Aurora Health Care, Milwaukee, WI</w:t>
      </w:r>
    </w:p>
    <w:p w14:paraId="4589AB93" w14:textId="55EE0B7E" w:rsidR="00A65F80" w:rsidRPr="00287272" w:rsidRDefault="00A65F80" w:rsidP="00932CA7">
      <w:pPr>
        <w:pStyle w:val="NoSpacing"/>
        <w:rPr>
          <w:rFonts w:cstheme="minorHAnsi"/>
          <w:sz w:val="32"/>
          <w:szCs w:val="32"/>
        </w:rPr>
      </w:pPr>
      <w:r w:rsidRPr="00287272">
        <w:rPr>
          <w:rFonts w:cstheme="minorHAnsi"/>
          <w:sz w:val="32"/>
          <w:szCs w:val="32"/>
        </w:rPr>
        <w:t xml:space="preserve">Judy A. </w:t>
      </w:r>
      <w:proofErr w:type="spellStart"/>
      <w:r w:rsidRPr="00287272">
        <w:rPr>
          <w:rFonts w:cstheme="minorHAnsi"/>
          <w:sz w:val="32"/>
          <w:szCs w:val="32"/>
        </w:rPr>
        <w:t>Tjoe</w:t>
      </w:r>
      <w:proofErr w:type="spellEnd"/>
    </w:p>
    <w:p w14:paraId="6B8A4CFB" w14:textId="77777777" w:rsidR="00932CA7" w:rsidRPr="00287272" w:rsidRDefault="00932CA7" w:rsidP="00932CA7">
      <w:pPr>
        <w:pStyle w:val="NoSpacing"/>
        <w:rPr>
          <w:rFonts w:cstheme="minorHAnsi"/>
          <w:color w:val="333333"/>
          <w:sz w:val="24"/>
          <w:szCs w:val="24"/>
          <w:shd w:val="clear" w:color="auto" w:fill="FFFFFF"/>
        </w:rPr>
      </w:pPr>
      <w:r w:rsidRPr="00287272">
        <w:rPr>
          <w:rFonts w:cstheme="minorHAnsi"/>
          <w:color w:val="333333"/>
          <w:sz w:val="24"/>
          <w:szCs w:val="24"/>
          <w:shd w:val="clear" w:color="auto" w:fill="FFFFFF"/>
        </w:rPr>
        <w:t>Aurora Health Care, Milwaukee, WI</w:t>
      </w:r>
    </w:p>
    <w:p w14:paraId="64C0B3D6" w14:textId="7107DE74" w:rsidR="00A65F80" w:rsidRPr="00287272" w:rsidRDefault="00A65F80" w:rsidP="00932CA7">
      <w:pPr>
        <w:pStyle w:val="NoSpacing"/>
        <w:rPr>
          <w:rFonts w:cstheme="minorHAnsi"/>
          <w:sz w:val="32"/>
          <w:szCs w:val="32"/>
        </w:rPr>
      </w:pPr>
      <w:r w:rsidRPr="00287272">
        <w:rPr>
          <w:rFonts w:cstheme="minorHAnsi"/>
          <w:sz w:val="32"/>
          <w:szCs w:val="32"/>
        </w:rPr>
        <w:t>Alexander V. Ng</w:t>
      </w:r>
    </w:p>
    <w:p w14:paraId="1F215E7B" w14:textId="410AFC4D" w:rsidR="00932CA7" w:rsidRPr="00287272" w:rsidRDefault="00932CA7" w:rsidP="00932CA7">
      <w:pPr>
        <w:pStyle w:val="NoSpacing"/>
        <w:rPr>
          <w:rFonts w:cstheme="minorHAnsi"/>
          <w:sz w:val="24"/>
          <w:szCs w:val="24"/>
        </w:rPr>
      </w:pPr>
      <w:r w:rsidRPr="00287272">
        <w:rPr>
          <w:rFonts w:cstheme="minorHAnsi"/>
          <w:color w:val="333333"/>
          <w:sz w:val="24"/>
          <w:szCs w:val="24"/>
          <w:shd w:val="clear" w:color="auto" w:fill="FFFFFF"/>
        </w:rPr>
        <w:t>Marquette University, Milwaukee, WI</w:t>
      </w:r>
    </w:p>
    <w:p w14:paraId="1689E9AD" w14:textId="77777777" w:rsidR="003402D2" w:rsidRPr="00287272" w:rsidRDefault="003402D2" w:rsidP="00D34D2D">
      <w:pPr>
        <w:rPr>
          <w:rFonts w:cstheme="minorHAnsi"/>
          <w:b/>
          <w:bCs/>
          <w:sz w:val="24"/>
          <w:szCs w:val="24"/>
        </w:rPr>
      </w:pPr>
    </w:p>
    <w:p w14:paraId="25933884" w14:textId="283BBB37" w:rsidR="00D34D2D" w:rsidRPr="00287272" w:rsidRDefault="00D34D2D" w:rsidP="00D34D2D">
      <w:pPr>
        <w:rPr>
          <w:rFonts w:cstheme="minorHAnsi"/>
          <w:sz w:val="24"/>
          <w:szCs w:val="24"/>
        </w:rPr>
      </w:pPr>
      <w:r w:rsidRPr="00287272">
        <w:rPr>
          <w:rFonts w:cstheme="minorHAnsi"/>
          <w:b/>
          <w:bCs/>
          <w:sz w:val="24"/>
          <w:szCs w:val="24"/>
        </w:rPr>
        <w:t>Corresponding Author:</w:t>
      </w:r>
      <w:r w:rsidR="00932CA7" w:rsidRPr="00287272">
        <w:rPr>
          <w:rFonts w:cstheme="minorHAnsi"/>
          <w:b/>
          <w:bCs/>
          <w:sz w:val="24"/>
          <w:szCs w:val="24"/>
        </w:rPr>
        <w:t xml:space="preserve"> </w:t>
      </w:r>
      <w:r w:rsidRPr="00287272">
        <w:rPr>
          <w:rFonts w:cstheme="minorHAnsi"/>
          <w:sz w:val="24"/>
          <w:szCs w:val="24"/>
        </w:rPr>
        <w:t>Linda B. Piacentine, College of Nursing, Marquette University, P.O. Box 1881, Milwaukee, WI</w:t>
      </w:r>
      <w:r w:rsidR="00932CA7" w:rsidRPr="00287272">
        <w:rPr>
          <w:rFonts w:cstheme="minorHAnsi"/>
          <w:sz w:val="24"/>
          <w:szCs w:val="24"/>
        </w:rPr>
        <w:t xml:space="preserve"> </w:t>
      </w:r>
      <w:r w:rsidRPr="00287272">
        <w:rPr>
          <w:rFonts w:cstheme="minorHAnsi"/>
          <w:sz w:val="24"/>
          <w:szCs w:val="24"/>
        </w:rPr>
        <w:t>53201, USA.</w:t>
      </w:r>
      <w:r w:rsidR="00932CA7" w:rsidRPr="00287272">
        <w:rPr>
          <w:rFonts w:cstheme="minorHAnsi"/>
          <w:sz w:val="24"/>
          <w:szCs w:val="24"/>
        </w:rPr>
        <w:t xml:space="preserve"> </w:t>
      </w:r>
      <w:r w:rsidRPr="00287272">
        <w:rPr>
          <w:rFonts w:cstheme="minorHAnsi"/>
          <w:sz w:val="24"/>
          <w:szCs w:val="24"/>
        </w:rPr>
        <w:t>Email: linda.piacentine@marquette.edu</w:t>
      </w:r>
    </w:p>
    <w:p w14:paraId="20A6D928" w14:textId="77777777" w:rsidR="00A65F80" w:rsidRPr="00287272" w:rsidRDefault="00A65F80" w:rsidP="003402D2">
      <w:pPr>
        <w:pStyle w:val="Heading1"/>
        <w:rPr>
          <w:rFonts w:asciiTheme="minorHAnsi" w:hAnsiTheme="minorHAnsi" w:cstheme="minorHAnsi"/>
        </w:rPr>
      </w:pPr>
      <w:r w:rsidRPr="00287272">
        <w:rPr>
          <w:rFonts w:asciiTheme="minorHAnsi" w:hAnsiTheme="minorHAnsi" w:cstheme="minorHAnsi"/>
        </w:rPr>
        <w:t>Abstract</w:t>
      </w:r>
    </w:p>
    <w:p w14:paraId="3BE59F82" w14:textId="77777777" w:rsidR="00A65F80" w:rsidRPr="00287272" w:rsidRDefault="00A65F80" w:rsidP="007A6EF7">
      <w:pPr>
        <w:pStyle w:val="NoSpacing"/>
        <w:rPr>
          <w:rFonts w:cstheme="minorHAnsi"/>
        </w:rPr>
      </w:pPr>
      <w:r w:rsidRPr="00287272">
        <w:rPr>
          <w:rFonts w:cstheme="minorHAnsi"/>
        </w:rPr>
        <w:t xml:space="preserve">Physical activity benefits the health and well-being of breast cancer survivors (BCS). Yet, many African American survivors do not routinely exercise and have increased risk of poor outcomes. The purpose of this mixed-method study was to identify motivational factors compelling African American BCS to participate in a 14-week team </w:t>
      </w:r>
      <w:r w:rsidRPr="00287272">
        <w:rPr>
          <w:rFonts w:cstheme="minorHAnsi"/>
        </w:rPr>
        <w:lastRenderedPageBreak/>
        <w:t>walking program and to intend to continue exercise after the intervention concluded. Focus groups were held with participants (</w:t>
      </w:r>
      <w:r w:rsidRPr="00287272">
        <w:rPr>
          <w:rFonts w:cstheme="minorHAnsi"/>
          <w:i/>
          <w:iCs/>
        </w:rPr>
        <w:t>n</w:t>
      </w:r>
      <w:r w:rsidRPr="00287272">
        <w:rPr>
          <w:rFonts w:cstheme="minorHAnsi"/>
        </w:rPr>
        <w:t> = 12) before and after training. Content analysis discovered themes before the intervention: Not wanting to go at it alone, exercise not a life or treatment priority, cancer treatment affected activity, advocates to exercise, and can exercise really help? Four themes postintervention themes included: In the same boat, changed mind-set, improved weight and activity, and overcoming barriers. Physical data verified improvements. Results suggest that a team-based exercise training program may assist in overcoming a sedentary behavior tendency and subsequently improve health among survivors.</w:t>
      </w:r>
    </w:p>
    <w:p w14:paraId="73251F1B" w14:textId="77777777" w:rsidR="00A65F80" w:rsidRPr="00287272" w:rsidRDefault="00A65F80" w:rsidP="00A65F80">
      <w:pPr>
        <w:rPr>
          <w:rFonts w:cstheme="minorHAnsi"/>
          <w:sz w:val="24"/>
          <w:szCs w:val="24"/>
        </w:rPr>
      </w:pPr>
      <w:r w:rsidRPr="00287272">
        <w:rPr>
          <w:rStyle w:val="Heading1Char"/>
          <w:rFonts w:asciiTheme="minorHAnsi" w:hAnsiTheme="minorHAnsi" w:cstheme="minorHAnsi"/>
        </w:rPr>
        <w:t>Keywords</w:t>
      </w:r>
      <w:r w:rsidRPr="00287272">
        <w:rPr>
          <w:rFonts w:cstheme="minorHAnsi"/>
          <w:b/>
          <w:bCs/>
          <w:sz w:val="24"/>
          <w:szCs w:val="24"/>
        </w:rPr>
        <w:t> </w:t>
      </w:r>
      <w:hyperlink r:id="rId13" w:history="1">
        <w:r w:rsidRPr="00287272">
          <w:rPr>
            <w:rStyle w:val="Hyperlink"/>
            <w:rFonts w:cstheme="minorHAnsi"/>
            <w:sz w:val="24"/>
            <w:szCs w:val="24"/>
          </w:rPr>
          <w:t>focus groups</w:t>
        </w:r>
      </w:hyperlink>
      <w:r w:rsidRPr="00287272">
        <w:rPr>
          <w:rFonts w:cstheme="minorHAnsi"/>
          <w:sz w:val="24"/>
          <w:szCs w:val="24"/>
        </w:rPr>
        <w:t>, </w:t>
      </w:r>
      <w:hyperlink r:id="rId14" w:history="1">
        <w:r w:rsidRPr="00287272">
          <w:rPr>
            <w:rStyle w:val="Hyperlink"/>
            <w:rFonts w:cstheme="minorHAnsi"/>
            <w:sz w:val="24"/>
            <w:szCs w:val="24"/>
          </w:rPr>
          <w:t>African-Americans</w:t>
        </w:r>
      </w:hyperlink>
      <w:r w:rsidRPr="00287272">
        <w:rPr>
          <w:rFonts w:cstheme="minorHAnsi"/>
          <w:sz w:val="24"/>
          <w:szCs w:val="24"/>
        </w:rPr>
        <w:t>, </w:t>
      </w:r>
      <w:hyperlink r:id="rId15" w:history="1">
        <w:r w:rsidRPr="00287272">
          <w:rPr>
            <w:rStyle w:val="Hyperlink"/>
            <w:rFonts w:cstheme="minorHAnsi"/>
            <w:sz w:val="24"/>
            <w:szCs w:val="24"/>
          </w:rPr>
          <w:t>motivation</w:t>
        </w:r>
      </w:hyperlink>
      <w:r w:rsidRPr="00287272">
        <w:rPr>
          <w:rFonts w:cstheme="minorHAnsi"/>
          <w:sz w:val="24"/>
          <w:szCs w:val="24"/>
        </w:rPr>
        <w:t>, </w:t>
      </w:r>
      <w:hyperlink r:id="rId16" w:history="1">
        <w:r w:rsidRPr="00287272">
          <w:rPr>
            <w:rStyle w:val="Hyperlink"/>
            <w:rFonts w:cstheme="minorHAnsi"/>
            <w:sz w:val="24"/>
            <w:szCs w:val="24"/>
          </w:rPr>
          <w:t>breast cancer</w:t>
        </w:r>
      </w:hyperlink>
      <w:r w:rsidRPr="00287272">
        <w:rPr>
          <w:rFonts w:cstheme="minorHAnsi"/>
          <w:sz w:val="24"/>
          <w:szCs w:val="24"/>
        </w:rPr>
        <w:t>, </w:t>
      </w:r>
      <w:hyperlink r:id="rId17" w:history="1">
        <w:r w:rsidRPr="00287272">
          <w:rPr>
            <w:rStyle w:val="Hyperlink"/>
            <w:rFonts w:cstheme="minorHAnsi"/>
            <w:sz w:val="24"/>
            <w:szCs w:val="24"/>
          </w:rPr>
          <w:t>survivors</w:t>
        </w:r>
      </w:hyperlink>
    </w:p>
    <w:p w14:paraId="51DBF63C" w14:textId="77777777" w:rsidR="008A7ED6" w:rsidRPr="00287272" w:rsidRDefault="008A7ED6" w:rsidP="007A6EF7">
      <w:pPr>
        <w:pStyle w:val="NoSpacing"/>
        <w:rPr>
          <w:rFonts w:cstheme="minorHAnsi"/>
        </w:rPr>
      </w:pPr>
      <w:r w:rsidRPr="00287272">
        <w:rPr>
          <w:rFonts w:cstheme="minorHAnsi"/>
        </w:rPr>
        <w:t>Through early detection and advancements in treatment, the rates of breast cancer survivorship are increasing nationally (</w:t>
      </w:r>
      <w:hyperlink r:id="rId18" w:history="1">
        <w:r w:rsidRPr="00287272">
          <w:rPr>
            <w:rStyle w:val="Hyperlink"/>
            <w:rFonts w:cstheme="minorHAnsi"/>
            <w:sz w:val="24"/>
            <w:szCs w:val="24"/>
          </w:rPr>
          <w:t>Miller et al., 2016</w:t>
        </w:r>
      </w:hyperlink>
      <w:r w:rsidRPr="00287272">
        <w:rPr>
          <w:rFonts w:cstheme="minorHAnsi"/>
        </w:rPr>
        <w:t>). Researchers have established that both aerobic and resistance exercise benefit the health and well-being of breast cancer survivors (BCS; </w:t>
      </w:r>
      <w:proofErr w:type="spellStart"/>
      <w:r w:rsidRPr="00287272">
        <w:rPr>
          <w:rFonts w:cstheme="minorHAnsi"/>
        </w:rPr>
        <w:fldChar w:fldCharType="begin"/>
      </w:r>
      <w:r w:rsidRPr="00287272">
        <w:rPr>
          <w:rFonts w:cstheme="minorHAnsi"/>
        </w:rPr>
        <w:instrText xml:space="preserve"> HYPERLINK "https://journals.sagepub.com/doi/10.1177/0193945918795313" </w:instrText>
      </w:r>
      <w:r w:rsidRPr="00287272">
        <w:rPr>
          <w:rFonts w:cstheme="minorHAnsi"/>
        </w:rPr>
        <w:fldChar w:fldCharType="separate"/>
      </w:r>
      <w:r w:rsidRPr="00287272">
        <w:rPr>
          <w:rStyle w:val="Hyperlink"/>
          <w:rFonts w:cstheme="minorHAnsi"/>
          <w:sz w:val="24"/>
          <w:szCs w:val="24"/>
        </w:rPr>
        <w:t>Battaglini</w:t>
      </w:r>
      <w:proofErr w:type="spellEnd"/>
      <w:r w:rsidRPr="00287272">
        <w:rPr>
          <w:rStyle w:val="Hyperlink"/>
          <w:rFonts w:cstheme="minorHAnsi"/>
          <w:sz w:val="24"/>
          <w:szCs w:val="24"/>
        </w:rPr>
        <w:t xml:space="preserve"> et al., 2014</w:t>
      </w:r>
      <w:r w:rsidRPr="00287272">
        <w:rPr>
          <w:rFonts w:cstheme="minorHAnsi"/>
        </w:rPr>
        <w:fldChar w:fldCharType="end"/>
      </w:r>
      <w:r w:rsidRPr="00287272">
        <w:rPr>
          <w:rFonts w:cstheme="minorHAnsi"/>
        </w:rPr>
        <w:t>). Significant symptom benefits may be achieved with a minimum of 150 min of moderate, or 75 min of vigorous aerobic exercise, along with at least two strength training sessions per week (</w:t>
      </w:r>
      <w:hyperlink r:id="rId19" w:history="1">
        <w:r w:rsidRPr="00287272">
          <w:rPr>
            <w:rStyle w:val="Hyperlink"/>
            <w:rFonts w:cstheme="minorHAnsi"/>
            <w:sz w:val="24"/>
            <w:szCs w:val="24"/>
          </w:rPr>
          <w:t>Ellsworth, Valente, Shriver, Bittman, &amp; Ellsworth, 2012</w:t>
        </w:r>
      </w:hyperlink>
      <w:r w:rsidRPr="00287272">
        <w:rPr>
          <w:rFonts w:cstheme="minorHAnsi"/>
        </w:rPr>
        <w:t>). Engaging in exercise is effective for reducing fatigue and depression, and improving sleep, cardiorespiratory fitness, body composition, muscle strength, and quality of life after cancer treatment (</w:t>
      </w:r>
      <w:proofErr w:type="spellStart"/>
      <w:r w:rsidRPr="00287272">
        <w:rPr>
          <w:rFonts w:cstheme="minorHAnsi"/>
        </w:rPr>
        <w:fldChar w:fldCharType="begin"/>
      </w:r>
      <w:r w:rsidRPr="00287272">
        <w:rPr>
          <w:rFonts w:cstheme="minorHAnsi"/>
        </w:rPr>
        <w:instrText xml:space="preserve"> HYPERLINK "https://journals.sagepub.com/doi/10.1177/0193945918795313" </w:instrText>
      </w:r>
      <w:r w:rsidRPr="00287272">
        <w:rPr>
          <w:rFonts w:cstheme="minorHAnsi"/>
        </w:rPr>
        <w:fldChar w:fldCharType="separate"/>
      </w:r>
      <w:r w:rsidRPr="00287272">
        <w:rPr>
          <w:rStyle w:val="Hyperlink"/>
          <w:rFonts w:cstheme="minorHAnsi"/>
          <w:sz w:val="24"/>
          <w:szCs w:val="24"/>
        </w:rPr>
        <w:t>Battaglini</w:t>
      </w:r>
      <w:proofErr w:type="spellEnd"/>
      <w:r w:rsidRPr="00287272">
        <w:rPr>
          <w:rStyle w:val="Hyperlink"/>
          <w:rFonts w:cstheme="minorHAnsi"/>
          <w:sz w:val="24"/>
          <w:szCs w:val="24"/>
        </w:rPr>
        <w:t xml:space="preserve"> et al., 2014</w:t>
      </w:r>
      <w:r w:rsidRPr="00287272">
        <w:rPr>
          <w:rFonts w:cstheme="minorHAnsi"/>
        </w:rPr>
        <w:fldChar w:fldCharType="end"/>
      </w:r>
      <w:r w:rsidRPr="00287272">
        <w:rPr>
          <w:rFonts w:cstheme="minorHAnsi"/>
        </w:rPr>
        <w:t>; </w:t>
      </w:r>
      <w:hyperlink r:id="rId20" w:history="1">
        <w:r w:rsidRPr="00287272">
          <w:rPr>
            <w:rStyle w:val="Hyperlink"/>
            <w:rFonts w:cstheme="minorHAnsi"/>
            <w:sz w:val="24"/>
            <w:szCs w:val="24"/>
          </w:rPr>
          <w:t xml:space="preserve">Cho, Dodd, Cooper, &amp; </w:t>
        </w:r>
        <w:proofErr w:type="spellStart"/>
        <w:r w:rsidRPr="00287272">
          <w:rPr>
            <w:rStyle w:val="Hyperlink"/>
            <w:rFonts w:cstheme="minorHAnsi"/>
            <w:sz w:val="24"/>
            <w:szCs w:val="24"/>
          </w:rPr>
          <w:t>Miaskowski</w:t>
        </w:r>
        <w:proofErr w:type="spellEnd"/>
        <w:r w:rsidRPr="00287272">
          <w:rPr>
            <w:rStyle w:val="Hyperlink"/>
            <w:rFonts w:cstheme="minorHAnsi"/>
            <w:sz w:val="24"/>
            <w:szCs w:val="24"/>
          </w:rPr>
          <w:t>, 2012</w:t>
        </w:r>
      </w:hyperlink>
      <w:r w:rsidRPr="00287272">
        <w:rPr>
          <w:rFonts w:cstheme="minorHAnsi"/>
        </w:rPr>
        <w:t>). Exercise after primary breast cancer treatment is also associated with improved survival rates (</w:t>
      </w:r>
      <w:hyperlink r:id="rId21" w:history="1">
        <w:r w:rsidRPr="00287272">
          <w:rPr>
            <w:rStyle w:val="Hyperlink"/>
            <w:rFonts w:cstheme="minorHAnsi"/>
            <w:sz w:val="24"/>
            <w:szCs w:val="24"/>
          </w:rPr>
          <w:t>Bradshaw et al., 2014</w:t>
        </w:r>
      </w:hyperlink>
      <w:r w:rsidRPr="00287272">
        <w:rPr>
          <w:rFonts w:cstheme="minorHAnsi"/>
        </w:rPr>
        <w:t>; </w:t>
      </w:r>
      <w:hyperlink r:id="rId22" w:history="1">
        <w:r w:rsidRPr="00287272">
          <w:rPr>
            <w:rStyle w:val="Hyperlink"/>
            <w:rFonts w:cstheme="minorHAnsi"/>
            <w:sz w:val="24"/>
            <w:szCs w:val="24"/>
          </w:rPr>
          <w:t>Cho et al., 2012</w:t>
        </w:r>
      </w:hyperlink>
      <w:r w:rsidRPr="00287272">
        <w:rPr>
          <w:rFonts w:cstheme="minorHAnsi"/>
        </w:rPr>
        <w:t>; </w:t>
      </w:r>
      <w:hyperlink r:id="rId23" w:history="1">
        <w:r w:rsidRPr="00287272">
          <w:rPr>
            <w:rStyle w:val="Hyperlink"/>
            <w:rFonts w:cstheme="minorHAnsi"/>
            <w:sz w:val="24"/>
            <w:szCs w:val="24"/>
          </w:rPr>
          <w:t>Ellsworth et al., 2012</w:t>
        </w:r>
      </w:hyperlink>
      <w:r w:rsidRPr="00287272">
        <w:rPr>
          <w:rFonts w:cstheme="minorHAnsi"/>
        </w:rPr>
        <w:t>). A large epidemiological study found a 22% increased risk of mortality from breast cancer among those with very low physical activity (</w:t>
      </w:r>
      <w:hyperlink r:id="rId24" w:history="1">
        <w:r w:rsidRPr="00287272">
          <w:rPr>
            <w:rStyle w:val="Hyperlink"/>
            <w:rFonts w:cstheme="minorHAnsi"/>
            <w:sz w:val="24"/>
            <w:szCs w:val="24"/>
          </w:rPr>
          <w:t>Nelson et al., 2016</w:t>
        </w:r>
      </w:hyperlink>
      <w:r w:rsidRPr="00287272">
        <w:rPr>
          <w:rFonts w:cstheme="minorHAnsi"/>
        </w:rPr>
        <w:t>). Yet, many BCS do not exercise at recommended levels (</w:t>
      </w:r>
      <w:proofErr w:type="spellStart"/>
      <w:r w:rsidRPr="00287272">
        <w:rPr>
          <w:rFonts w:cstheme="minorHAnsi"/>
        </w:rPr>
        <w:fldChar w:fldCharType="begin"/>
      </w:r>
      <w:r w:rsidRPr="00287272">
        <w:rPr>
          <w:rFonts w:cstheme="minorHAnsi"/>
        </w:rPr>
        <w:instrText xml:space="preserve"> HYPERLINK "https://journals.sagepub.com/doi/10.1177/0193945918795313" </w:instrText>
      </w:r>
      <w:r w:rsidRPr="00287272">
        <w:rPr>
          <w:rFonts w:cstheme="minorHAnsi"/>
        </w:rPr>
        <w:fldChar w:fldCharType="separate"/>
      </w:r>
      <w:r w:rsidRPr="00287272">
        <w:rPr>
          <w:rStyle w:val="Hyperlink"/>
          <w:rFonts w:cstheme="minorHAnsi"/>
          <w:sz w:val="24"/>
          <w:szCs w:val="24"/>
        </w:rPr>
        <w:t>Loprinzi</w:t>
      </w:r>
      <w:proofErr w:type="spellEnd"/>
      <w:r w:rsidRPr="00287272">
        <w:rPr>
          <w:rStyle w:val="Hyperlink"/>
          <w:rFonts w:cstheme="minorHAnsi"/>
          <w:sz w:val="24"/>
          <w:szCs w:val="24"/>
        </w:rPr>
        <w:t xml:space="preserve"> &amp; Lee, 2014</w:t>
      </w:r>
      <w:r w:rsidRPr="00287272">
        <w:rPr>
          <w:rFonts w:cstheme="minorHAnsi"/>
        </w:rPr>
        <w:fldChar w:fldCharType="end"/>
      </w:r>
      <w:r w:rsidRPr="00287272">
        <w:rPr>
          <w:rFonts w:cstheme="minorHAnsi"/>
        </w:rPr>
        <w:t>). Studies of BCS after cancer treatment showed as few as 16% meet exercise guidelines (</w:t>
      </w:r>
      <w:hyperlink r:id="rId25" w:history="1">
        <w:r w:rsidRPr="00287272">
          <w:rPr>
            <w:rStyle w:val="Hyperlink"/>
            <w:rFonts w:cstheme="minorHAnsi"/>
            <w:sz w:val="24"/>
            <w:szCs w:val="24"/>
          </w:rPr>
          <w:t xml:space="preserve">Lee, Von Ah, </w:t>
        </w:r>
        <w:proofErr w:type="spellStart"/>
        <w:r w:rsidRPr="00287272">
          <w:rPr>
            <w:rStyle w:val="Hyperlink"/>
            <w:rFonts w:cstheme="minorHAnsi"/>
            <w:sz w:val="24"/>
            <w:szCs w:val="24"/>
          </w:rPr>
          <w:t>Szuck</w:t>
        </w:r>
        <w:proofErr w:type="spellEnd"/>
        <w:r w:rsidRPr="00287272">
          <w:rPr>
            <w:rStyle w:val="Hyperlink"/>
            <w:rFonts w:cstheme="minorHAnsi"/>
            <w:sz w:val="24"/>
            <w:szCs w:val="24"/>
          </w:rPr>
          <w:t>, &amp; Lau, 2016</w:t>
        </w:r>
      </w:hyperlink>
      <w:r w:rsidRPr="00287272">
        <w:rPr>
          <w:rFonts w:cstheme="minorHAnsi"/>
        </w:rPr>
        <w:t>) and as many as 42% were inactive (</w:t>
      </w:r>
      <w:hyperlink r:id="rId26" w:history="1">
        <w:r w:rsidRPr="00287272">
          <w:rPr>
            <w:rStyle w:val="Hyperlink"/>
            <w:rFonts w:cstheme="minorHAnsi"/>
            <w:sz w:val="24"/>
            <w:szCs w:val="24"/>
          </w:rPr>
          <w:t>Lucas, Levine, &amp; Avis, 2017</w:t>
        </w:r>
      </w:hyperlink>
      <w:r w:rsidRPr="00287272">
        <w:rPr>
          <w:rFonts w:cstheme="minorHAnsi"/>
        </w:rPr>
        <w:t>). Studies also show the percent meeting guidelines may remain low even after an exercise intervention (</w:t>
      </w:r>
      <w:proofErr w:type="spellStart"/>
      <w:r w:rsidRPr="00287272">
        <w:rPr>
          <w:rFonts w:cstheme="minorHAnsi"/>
        </w:rPr>
        <w:fldChar w:fldCharType="begin"/>
      </w:r>
      <w:r w:rsidRPr="00287272">
        <w:rPr>
          <w:rFonts w:cstheme="minorHAnsi"/>
        </w:rPr>
        <w:instrText xml:space="preserve"> HYPERLINK "https://journals.sagepub.com/doi/10.1177/0193945918795313" </w:instrText>
      </w:r>
      <w:r w:rsidRPr="00287272">
        <w:rPr>
          <w:rFonts w:cstheme="minorHAnsi"/>
        </w:rPr>
        <w:fldChar w:fldCharType="separate"/>
      </w:r>
      <w:r w:rsidRPr="00287272">
        <w:rPr>
          <w:rStyle w:val="Hyperlink"/>
          <w:rFonts w:cstheme="minorHAnsi"/>
          <w:sz w:val="24"/>
          <w:szCs w:val="24"/>
        </w:rPr>
        <w:t>Loprinzi</w:t>
      </w:r>
      <w:proofErr w:type="spellEnd"/>
      <w:r w:rsidRPr="00287272">
        <w:rPr>
          <w:rStyle w:val="Hyperlink"/>
          <w:rFonts w:cstheme="minorHAnsi"/>
          <w:sz w:val="24"/>
          <w:szCs w:val="24"/>
        </w:rPr>
        <w:t>, Cardinal, Si, Bennett, &amp; Winters-Stone, 2012</w:t>
      </w:r>
      <w:r w:rsidRPr="00287272">
        <w:rPr>
          <w:rFonts w:cstheme="minorHAnsi"/>
        </w:rPr>
        <w:fldChar w:fldCharType="end"/>
      </w:r>
      <w:r w:rsidRPr="00287272">
        <w:rPr>
          <w:rFonts w:cstheme="minorHAnsi"/>
        </w:rPr>
        <w:t>; </w:t>
      </w:r>
      <w:hyperlink r:id="rId27" w:history="1">
        <w:r w:rsidRPr="00287272">
          <w:rPr>
            <w:rStyle w:val="Hyperlink"/>
            <w:rFonts w:cstheme="minorHAnsi"/>
            <w:sz w:val="24"/>
            <w:szCs w:val="24"/>
          </w:rPr>
          <w:t>Lucas et al., 2017</w:t>
        </w:r>
      </w:hyperlink>
      <w:r w:rsidRPr="00287272">
        <w:rPr>
          <w:rFonts w:cstheme="minorHAnsi"/>
        </w:rPr>
        <w:t>).</w:t>
      </w:r>
    </w:p>
    <w:p w14:paraId="7E824704" w14:textId="77777777" w:rsidR="008A7ED6" w:rsidRPr="00287272" w:rsidRDefault="008A7ED6" w:rsidP="003402D2">
      <w:pPr>
        <w:pStyle w:val="Heading1"/>
        <w:rPr>
          <w:rFonts w:asciiTheme="minorHAnsi" w:hAnsiTheme="minorHAnsi" w:cstheme="minorHAnsi"/>
        </w:rPr>
      </w:pPr>
      <w:bookmarkStart w:id="3" w:name="_i1"/>
      <w:bookmarkEnd w:id="3"/>
      <w:r w:rsidRPr="00287272">
        <w:rPr>
          <w:rFonts w:asciiTheme="minorHAnsi" w:hAnsiTheme="minorHAnsi" w:cstheme="minorHAnsi"/>
        </w:rPr>
        <w:t>Exercise Among African American BCS</w:t>
      </w:r>
    </w:p>
    <w:p w14:paraId="66EB61E2" w14:textId="17083965" w:rsidR="008A7ED6" w:rsidRPr="00287272" w:rsidRDefault="008A7ED6" w:rsidP="007A6EF7">
      <w:pPr>
        <w:pStyle w:val="NoSpacing"/>
        <w:rPr>
          <w:rFonts w:cstheme="minorHAnsi"/>
        </w:rPr>
      </w:pPr>
      <w:r w:rsidRPr="00287272">
        <w:rPr>
          <w:rFonts w:cstheme="minorHAnsi"/>
        </w:rPr>
        <w:t>The lack of physical activity among BCS is especially evident among minority populations (</w:t>
      </w:r>
      <w:hyperlink r:id="rId28" w:history="1">
        <w:r w:rsidRPr="00287272">
          <w:rPr>
            <w:rStyle w:val="Hyperlink"/>
            <w:rFonts w:cstheme="minorHAnsi"/>
            <w:sz w:val="24"/>
            <w:szCs w:val="24"/>
          </w:rPr>
          <w:t xml:space="preserve">Spector, Deal, Amos, Yang, &amp; </w:t>
        </w:r>
        <w:proofErr w:type="spellStart"/>
        <w:r w:rsidRPr="00287272">
          <w:rPr>
            <w:rStyle w:val="Hyperlink"/>
            <w:rFonts w:cstheme="minorHAnsi"/>
            <w:sz w:val="24"/>
            <w:szCs w:val="24"/>
          </w:rPr>
          <w:t>Battaglini</w:t>
        </w:r>
        <w:proofErr w:type="spellEnd"/>
        <w:r w:rsidRPr="00287272">
          <w:rPr>
            <w:rStyle w:val="Hyperlink"/>
            <w:rFonts w:cstheme="minorHAnsi"/>
            <w:sz w:val="24"/>
            <w:szCs w:val="24"/>
          </w:rPr>
          <w:t>, 2014</w:t>
        </w:r>
      </w:hyperlink>
      <w:r w:rsidRPr="00287272">
        <w:rPr>
          <w:rFonts w:cstheme="minorHAnsi"/>
        </w:rPr>
        <w:t>). African American BCS are less likely than Caucasian BCS to meet exercise recommendations after treatment (</w:t>
      </w:r>
      <w:hyperlink r:id="rId29" w:history="1">
        <w:r w:rsidRPr="00287272">
          <w:rPr>
            <w:rStyle w:val="Hyperlink"/>
            <w:rFonts w:cstheme="minorHAnsi"/>
            <w:sz w:val="24"/>
            <w:szCs w:val="24"/>
          </w:rPr>
          <w:t xml:space="preserve">Coughlin, </w:t>
        </w:r>
        <w:proofErr w:type="spellStart"/>
        <w:r w:rsidRPr="00287272">
          <w:rPr>
            <w:rStyle w:val="Hyperlink"/>
            <w:rFonts w:cstheme="minorHAnsi"/>
            <w:sz w:val="24"/>
            <w:szCs w:val="24"/>
          </w:rPr>
          <w:t>Yoo</w:t>
        </w:r>
        <w:proofErr w:type="spellEnd"/>
        <w:r w:rsidRPr="00287272">
          <w:rPr>
            <w:rStyle w:val="Hyperlink"/>
            <w:rFonts w:cstheme="minorHAnsi"/>
            <w:sz w:val="24"/>
            <w:szCs w:val="24"/>
          </w:rPr>
          <w:t>, Whitehead, &amp; Smith, 2015</w:t>
        </w:r>
      </w:hyperlink>
      <w:r w:rsidRPr="00287272">
        <w:rPr>
          <w:rFonts w:cstheme="minorHAnsi"/>
        </w:rPr>
        <w:t>; </w:t>
      </w:r>
      <w:hyperlink r:id="rId30" w:history="1">
        <w:r w:rsidRPr="00287272">
          <w:rPr>
            <w:rStyle w:val="Hyperlink"/>
            <w:rFonts w:cstheme="minorHAnsi"/>
            <w:sz w:val="24"/>
            <w:szCs w:val="24"/>
          </w:rPr>
          <w:t>Spector et al., 2014</w:t>
        </w:r>
      </w:hyperlink>
      <w:r w:rsidRPr="00287272">
        <w:rPr>
          <w:rFonts w:cstheme="minorHAnsi"/>
        </w:rPr>
        <w:t>). One study found that 54% of African American survivors did not meet guidelines for physical activity (</w:t>
      </w:r>
      <w:hyperlink r:id="rId31" w:history="1">
        <w:r w:rsidRPr="00287272">
          <w:rPr>
            <w:rStyle w:val="Hyperlink"/>
            <w:rFonts w:cstheme="minorHAnsi"/>
            <w:sz w:val="24"/>
            <w:szCs w:val="24"/>
          </w:rPr>
          <w:t>Paxton et al., 2014</w:t>
        </w:r>
      </w:hyperlink>
      <w:r w:rsidRPr="00287272">
        <w:rPr>
          <w:rFonts w:cstheme="minorHAnsi"/>
        </w:rPr>
        <w:t>). African American BCS report barriers to beginning or sustaining an exercise program that include pain, fatigue, safety concerns, fear of injury, poor health, negative attitudes toward exercise, lack of motivation or self-discipline, and lack of an exercise partner, equipment, or time (</w:t>
      </w:r>
      <w:proofErr w:type="spellStart"/>
      <w:r w:rsidRPr="00287272">
        <w:rPr>
          <w:rFonts w:cstheme="minorHAnsi"/>
        </w:rPr>
        <w:fldChar w:fldCharType="begin"/>
      </w:r>
      <w:r w:rsidRPr="00287272">
        <w:rPr>
          <w:rFonts w:cstheme="minorHAnsi"/>
        </w:rPr>
        <w:instrText xml:space="preserve"> HYPERLINK "https://journals.sagepub.com/doi/10.1177/0193945918795313" </w:instrText>
      </w:r>
      <w:r w:rsidRPr="00287272">
        <w:rPr>
          <w:rFonts w:cstheme="minorHAnsi"/>
        </w:rPr>
        <w:fldChar w:fldCharType="separate"/>
      </w:r>
      <w:r w:rsidRPr="00287272">
        <w:rPr>
          <w:rStyle w:val="Hyperlink"/>
          <w:rFonts w:cstheme="minorHAnsi"/>
          <w:sz w:val="24"/>
          <w:szCs w:val="24"/>
        </w:rPr>
        <w:t>Oyekanmi</w:t>
      </w:r>
      <w:proofErr w:type="spellEnd"/>
      <w:r w:rsidRPr="00287272">
        <w:rPr>
          <w:rStyle w:val="Hyperlink"/>
          <w:rFonts w:cstheme="minorHAnsi"/>
          <w:sz w:val="24"/>
          <w:szCs w:val="24"/>
        </w:rPr>
        <w:t xml:space="preserve"> &amp; Paxton, 2014</w:t>
      </w:r>
      <w:r w:rsidRPr="00287272">
        <w:rPr>
          <w:rFonts w:cstheme="minorHAnsi"/>
        </w:rPr>
        <w:fldChar w:fldCharType="end"/>
      </w:r>
      <w:r w:rsidRPr="00287272">
        <w:rPr>
          <w:rFonts w:cstheme="minorHAnsi"/>
        </w:rPr>
        <w:t>; </w:t>
      </w:r>
      <w:proofErr w:type="spellStart"/>
      <w:r w:rsidRPr="00287272">
        <w:rPr>
          <w:rFonts w:cstheme="minorHAnsi"/>
        </w:rPr>
        <w:fldChar w:fldCharType="begin"/>
      </w:r>
      <w:r w:rsidRPr="00287272">
        <w:rPr>
          <w:rFonts w:cstheme="minorHAnsi"/>
        </w:rPr>
        <w:instrText xml:space="preserve"> HYPERLINK "https://journals.sagepub.com/doi/10.1177/0193945918795313" </w:instrText>
      </w:r>
      <w:r w:rsidRPr="00287272">
        <w:rPr>
          <w:rFonts w:cstheme="minorHAnsi"/>
        </w:rPr>
        <w:fldChar w:fldCharType="separate"/>
      </w:r>
      <w:r w:rsidRPr="00287272">
        <w:rPr>
          <w:rStyle w:val="Hyperlink"/>
          <w:rFonts w:cstheme="minorHAnsi"/>
          <w:sz w:val="24"/>
          <w:szCs w:val="24"/>
        </w:rPr>
        <w:t>Stolley</w:t>
      </w:r>
      <w:proofErr w:type="spellEnd"/>
      <w:r w:rsidRPr="00287272">
        <w:rPr>
          <w:rStyle w:val="Hyperlink"/>
          <w:rFonts w:cstheme="minorHAnsi"/>
          <w:sz w:val="24"/>
          <w:szCs w:val="24"/>
        </w:rPr>
        <w:t>, Sharp, Wells, Simon, &amp; Schiffer, 2006</w:t>
      </w:r>
      <w:r w:rsidRPr="00287272">
        <w:rPr>
          <w:rFonts w:cstheme="minorHAnsi"/>
        </w:rPr>
        <w:fldChar w:fldCharType="end"/>
      </w:r>
      <w:r w:rsidRPr="00287272">
        <w:rPr>
          <w:rFonts w:cstheme="minorHAnsi"/>
        </w:rPr>
        <w:t>). Other causes of lower activity levels among African Americans may include unsafe living environments and the multiple obligations of the women who perceive physical activity as a luxury, not a priority (</w:t>
      </w:r>
      <w:proofErr w:type="spellStart"/>
      <w:r w:rsidRPr="00287272">
        <w:rPr>
          <w:rFonts w:cstheme="minorHAnsi"/>
        </w:rPr>
        <w:fldChar w:fldCharType="begin"/>
      </w:r>
      <w:r w:rsidRPr="00287272">
        <w:rPr>
          <w:rFonts w:cstheme="minorHAnsi"/>
        </w:rPr>
        <w:instrText xml:space="preserve"> HYPERLINK "https://journals.sagepub.com/doi/10.1177/0193945918795313" </w:instrText>
      </w:r>
      <w:r w:rsidRPr="00287272">
        <w:rPr>
          <w:rFonts w:cstheme="minorHAnsi"/>
        </w:rPr>
        <w:fldChar w:fldCharType="separate"/>
      </w:r>
      <w:r w:rsidRPr="00287272">
        <w:rPr>
          <w:rStyle w:val="Hyperlink"/>
          <w:rFonts w:cstheme="minorHAnsi"/>
          <w:sz w:val="24"/>
          <w:szCs w:val="24"/>
        </w:rPr>
        <w:t>Im</w:t>
      </w:r>
      <w:proofErr w:type="spellEnd"/>
      <w:r w:rsidRPr="00287272">
        <w:rPr>
          <w:rStyle w:val="Hyperlink"/>
          <w:rFonts w:cstheme="minorHAnsi"/>
          <w:sz w:val="24"/>
          <w:szCs w:val="24"/>
        </w:rPr>
        <w:t xml:space="preserve"> et al., 2012</w:t>
      </w:r>
      <w:r w:rsidRPr="00287272">
        <w:rPr>
          <w:rFonts w:cstheme="minorHAnsi"/>
        </w:rPr>
        <w:fldChar w:fldCharType="end"/>
      </w:r>
      <w:r w:rsidRPr="00287272">
        <w:rPr>
          <w:rFonts w:cstheme="minorHAnsi"/>
        </w:rPr>
        <w:t>).</w:t>
      </w:r>
    </w:p>
    <w:p w14:paraId="318EA565" w14:textId="77777777" w:rsidR="007A6EF7" w:rsidRPr="00287272" w:rsidRDefault="007A6EF7" w:rsidP="007A6EF7">
      <w:pPr>
        <w:pStyle w:val="NoSpacing"/>
        <w:rPr>
          <w:rFonts w:cstheme="minorHAnsi"/>
        </w:rPr>
      </w:pPr>
    </w:p>
    <w:p w14:paraId="6F16F7A3" w14:textId="486BD507" w:rsidR="008A7ED6" w:rsidRPr="00287272" w:rsidRDefault="008A7ED6" w:rsidP="007A6EF7">
      <w:pPr>
        <w:pStyle w:val="NoSpacing"/>
        <w:rPr>
          <w:rFonts w:cstheme="minorHAnsi"/>
        </w:rPr>
      </w:pPr>
      <w:r w:rsidRPr="00287272">
        <w:rPr>
          <w:rFonts w:cstheme="minorHAnsi"/>
        </w:rPr>
        <w:t>Improving exercise habits is especially important among African American BCS due to the disparity seen in diagnosis and survival. African American BCS are more likely to be diagnosed at higher stages and have lower survival rates than Caucasians (</w:t>
      </w:r>
      <w:hyperlink r:id="rId32" w:history="1">
        <w:r w:rsidRPr="00287272">
          <w:rPr>
            <w:rStyle w:val="Hyperlink"/>
            <w:rFonts w:cstheme="minorHAnsi"/>
            <w:sz w:val="24"/>
            <w:szCs w:val="24"/>
          </w:rPr>
          <w:t>Coughlin et al., 2015</w:t>
        </w:r>
      </w:hyperlink>
      <w:r w:rsidRPr="00287272">
        <w:rPr>
          <w:rFonts w:cstheme="minorHAnsi"/>
        </w:rPr>
        <w:t>). This lower survival rate is seen even when comparing those diagnosed at the same stage (</w:t>
      </w:r>
      <w:hyperlink r:id="rId33" w:history="1">
        <w:r w:rsidRPr="00287272">
          <w:rPr>
            <w:rStyle w:val="Hyperlink"/>
            <w:rFonts w:cstheme="minorHAnsi"/>
            <w:sz w:val="24"/>
            <w:szCs w:val="24"/>
          </w:rPr>
          <w:t>Coughlin et al., 2015</w:t>
        </w:r>
      </w:hyperlink>
      <w:r w:rsidRPr="00287272">
        <w:rPr>
          <w:rFonts w:cstheme="minorHAnsi"/>
        </w:rPr>
        <w:t>). African American BCS also have higher rates of obesity, which contributes to lower survival rates (</w:t>
      </w:r>
      <w:hyperlink r:id="rId34" w:history="1">
        <w:r w:rsidRPr="00287272">
          <w:rPr>
            <w:rStyle w:val="Hyperlink"/>
            <w:rFonts w:cstheme="minorHAnsi"/>
            <w:sz w:val="24"/>
            <w:szCs w:val="24"/>
          </w:rPr>
          <w:t>Coughlin et al., 2015</w:t>
        </w:r>
      </w:hyperlink>
      <w:r w:rsidRPr="00287272">
        <w:rPr>
          <w:rFonts w:cstheme="minorHAnsi"/>
        </w:rPr>
        <w:t>).</w:t>
      </w:r>
    </w:p>
    <w:p w14:paraId="6BD8565E" w14:textId="77777777" w:rsidR="007A6EF7" w:rsidRPr="00287272" w:rsidRDefault="007A6EF7" w:rsidP="007A6EF7">
      <w:pPr>
        <w:pStyle w:val="NoSpacing"/>
        <w:rPr>
          <w:rFonts w:cstheme="minorHAnsi"/>
        </w:rPr>
      </w:pPr>
    </w:p>
    <w:p w14:paraId="5F270E91" w14:textId="061AFF6F" w:rsidR="008A7ED6" w:rsidRPr="00287272" w:rsidRDefault="008A7ED6" w:rsidP="007A6EF7">
      <w:pPr>
        <w:pStyle w:val="NoSpacing"/>
        <w:rPr>
          <w:rFonts w:cstheme="minorHAnsi"/>
        </w:rPr>
      </w:pPr>
      <w:r w:rsidRPr="00287272">
        <w:rPr>
          <w:rFonts w:cstheme="minorHAnsi"/>
        </w:rPr>
        <w:t>Understanding motivations of sedentary African American BCS to engage and continue participation in routine exercise can help in planning interventions to increase exercise. One possible motivator is social support (</w:t>
      </w:r>
      <w:proofErr w:type="spellStart"/>
      <w:r w:rsidRPr="00287272">
        <w:rPr>
          <w:rFonts w:cstheme="minorHAnsi"/>
        </w:rPr>
        <w:fldChar w:fldCharType="begin"/>
      </w:r>
      <w:r w:rsidRPr="00287272">
        <w:rPr>
          <w:rFonts w:cstheme="minorHAnsi"/>
        </w:rPr>
        <w:instrText xml:space="preserve"> HYPERLINK "https://journals.sagepub.com/doi/10.1177/0193945918795313" </w:instrText>
      </w:r>
      <w:r w:rsidRPr="00287272">
        <w:rPr>
          <w:rFonts w:cstheme="minorHAnsi"/>
        </w:rPr>
        <w:fldChar w:fldCharType="separate"/>
      </w:r>
      <w:r w:rsidRPr="00287272">
        <w:rPr>
          <w:rStyle w:val="Hyperlink"/>
          <w:rFonts w:cstheme="minorHAnsi"/>
          <w:sz w:val="24"/>
          <w:szCs w:val="24"/>
        </w:rPr>
        <w:t>Courneya</w:t>
      </w:r>
      <w:proofErr w:type="spellEnd"/>
      <w:r w:rsidRPr="00287272">
        <w:rPr>
          <w:rStyle w:val="Hyperlink"/>
          <w:rFonts w:cstheme="minorHAnsi"/>
          <w:sz w:val="24"/>
          <w:szCs w:val="24"/>
        </w:rPr>
        <w:t xml:space="preserve"> et al., 2016</w:t>
      </w:r>
      <w:r w:rsidRPr="00287272">
        <w:rPr>
          <w:rFonts w:cstheme="minorHAnsi"/>
        </w:rPr>
        <w:fldChar w:fldCharType="end"/>
      </w:r>
      <w:r w:rsidRPr="00287272">
        <w:rPr>
          <w:rFonts w:cstheme="minorHAnsi"/>
        </w:rPr>
        <w:t>; </w:t>
      </w:r>
      <w:hyperlink r:id="rId35" w:history="1">
        <w:r w:rsidRPr="00287272">
          <w:rPr>
            <w:rStyle w:val="Hyperlink"/>
            <w:rFonts w:cstheme="minorHAnsi"/>
            <w:sz w:val="24"/>
            <w:szCs w:val="24"/>
          </w:rPr>
          <w:t xml:space="preserve">Robinson, Piacentine, Waltke, Ng, &amp; </w:t>
        </w:r>
        <w:proofErr w:type="spellStart"/>
        <w:r w:rsidRPr="00287272">
          <w:rPr>
            <w:rStyle w:val="Hyperlink"/>
            <w:rFonts w:cstheme="minorHAnsi"/>
            <w:sz w:val="24"/>
            <w:szCs w:val="24"/>
          </w:rPr>
          <w:t>Tjoe</w:t>
        </w:r>
        <w:proofErr w:type="spellEnd"/>
        <w:r w:rsidRPr="00287272">
          <w:rPr>
            <w:rStyle w:val="Hyperlink"/>
            <w:rFonts w:cstheme="minorHAnsi"/>
            <w:sz w:val="24"/>
            <w:szCs w:val="24"/>
          </w:rPr>
          <w:t>, 2016</w:t>
        </w:r>
      </w:hyperlink>
      <w:r w:rsidRPr="00287272">
        <w:rPr>
          <w:rFonts w:cstheme="minorHAnsi"/>
        </w:rPr>
        <w:t>). Activity participation has been shown to improve when social support, such as team development, camaraderie in exercise, or friendship, is present for cancer survivors (</w:t>
      </w:r>
      <w:hyperlink r:id="rId36" w:history="1">
        <w:r w:rsidRPr="00287272">
          <w:rPr>
            <w:rStyle w:val="Hyperlink"/>
            <w:rFonts w:cstheme="minorHAnsi"/>
            <w:sz w:val="24"/>
            <w:szCs w:val="24"/>
          </w:rPr>
          <w:t>Carter et al., 2012</w:t>
        </w:r>
      </w:hyperlink>
      <w:r w:rsidRPr="00287272">
        <w:rPr>
          <w:rFonts w:cstheme="minorHAnsi"/>
        </w:rPr>
        <w:t>; </w:t>
      </w:r>
      <w:proofErr w:type="spellStart"/>
      <w:r w:rsidRPr="00287272">
        <w:rPr>
          <w:rFonts w:cstheme="minorHAnsi"/>
        </w:rPr>
        <w:fldChar w:fldCharType="begin"/>
      </w:r>
      <w:r w:rsidRPr="00287272">
        <w:rPr>
          <w:rFonts w:cstheme="minorHAnsi"/>
        </w:rPr>
        <w:instrText xml:space="preserve"> HYPERLINK "https://journals.sagepub.com/doi/10.1177/0193945918795313" </w:instrText>
      </w:r>
      <w:r w:rsidRPr="00287272">
        <w:rPr>
          <w:rFonts w:cstheme="minorHAnsi"/>
        </w:rPr>
        <w:fldChar w:fldCharType="separate"/>
      </w:r>
      <w:r w:rsidRPr="00287272">
        <w:rPr>
          <w:rStyle w:val="Hyperlink"/>
          <w:rFonts w:cstheme="minorHAnsi"/>
          <w:sz w:val="24"/>
          <w:szCs w:val="24"/>
        </w:rPr>
        <w:t>Wurz</w:t>
      </w:r>
      <w:proofErr w:type="spellEnd"/>
      <w:r w:rsidRPr="00287272">
        <w:rPr>
          <w:rStyle w:val="Hyperlink"/>
          <w:rFonts w:cstheme="minorHAnsi"/>
          <w:sz w:val="24"/>
          <w:szCs w:val="24"/>
        </w:rPr>
        <w:t>, St-Aubin, &amp; Brunet, 2015</w:t>
      </w:r>
      <w:r w:rsidRPr="00287272">
        <w:rPr>
          <w:rFonts w:cstheme="minorHAnsi"/>
        </w:rPr>
        <w:fldChar w:fldCharType="end"/>
      </w:r>
      <w:r w:rsidRPr="00287272">
        <w:rPr>
          <w:rFonts w:cstheme="minorHAnsi"/>
        </w:rPr>
        <w:t>) as well as for healthy African American women (</w:t>
      </w:r>
      <w:hyperlink r:id="rId37" w:history="1">
        <w:r w:rsidRPr="00287272">
          <w:rPr>
            <w:rStyle w:val="Hyperlink"/>
            <w:rFonts w:cstheme="minorHAnsi"/>
            <w:sz w:val="24"/>
            <w:szCs w:val="24"/>
          </w:rPr>
          <w:t>Peterson &amp; Cheng, 2010</w:t>
        </w:r>
      </w:hyperlink>
      <w:r w:rsidRPr="00287272">
        <w:rPr>
          <w:rFonts w:cstheme="minorHAnsi"/>
        </w:rPr>
        <w:t>). A BCS community triathlon training study highlighted the impact of a supportive team environment (</w:t>
      </w:r>
      <w:hyperlink r:id="rId38" w:history="1">
        <w:r w:rsidRPr="00287272">
          <w:rPr>
            <w:rStyle w:val="Hyperlink"/>
            <w:rFonts w:cstheme="minorHAnsi"/>
            <w:sz w:val="24"/>
            <w:szCs w:val="24"/>
          </w:rPr>
          <w:t>Robinson et al., 2016</w:t>
        </w:r>
      </w:hyperlink>
      <w:r w:rsidRPr="00287272">
        <w:rPr>
          <w:rFonts w:cstheme="minorHAnsi"/>
        </w:rPr>
        <w:t>). Women looked forward to team training as they felt supported by teammates, had fun among women with similar stories, and they wanted the team to continue long past training. The triathlon training was different from many interventional studies that include individual or group exercise programs lacking intentional team support.</w:t>
      </w:r>
    </w:p>
    <w:p w14:paraId="54C5E6BE" w14:textId="77777777" w:rsidR="007A6EF7" w:rsidRPr="00287272" w:rsidRDefault="007A6EF7" w:rsidP="007A6EF7">
      <w:pPr>
        <w:pStyle w:val="NoSpacing"/>
        <w:rPr>
          <w:rFonts w:cstheme="minorHAnsi"/>
        </w:rPr>
      </w:pPr>
    </w:p>
    <w:p w14:paraId="7866AF4F" w14:textId="77777777" w:rsidR="008A7ED6" w:rsidRPr="00287272" w:rsidRDefault="008A7ED6" w:rsidP="007A6EF7">
      <w:pPr>
        <w:pStyle w:val="NoSpacing"/>
        <w:rPr>
          <w:rFonts w:cstheme="minorHAnsi"/>
        </w:rPr>
      </w:pPr>
      <w:r w:rsidRPr="00287272">
        <w:rPr>
          <w:rFonts w:cstheme="minorHAnsi"/>
        </w:rPr>
        <w:t>Another factor to increasing exercise may be goal setting. Studies have found that setting individual goals as part of an exercise program leads to better outcomes (</w:t>
      </w:r>
      <w:proofErr w:type="spellStart"/>
      <w:r w:rsidRPr="00287272">
        <w:rPr>
          <w:rFonts w:cstheme="minorHAnsi"/>
        </w:rPr>
        <w:fldChar w:fldCharType="begin"/>
      </w:r>
      <w:r w:rsidRPr="00287272">
        <w:rPr>
          <w:rFonts w:cstheme="minorHAnsi"/>
        </w:rPr>
        <w:instrText xml:space="preserve"> HYPERLINK "https://journals.sagepub.com/doi/10.1177/0193945918795313" </w:instrText>
      </w:r>
      <w:r w:rsidRPr="00287272">
        <w:rPr>
          <w:rFonts w:cstheme="minorHAnsi"/>
        </w:rPr>
        <w:fldChar w:fldCharType="separate"/>
      </w:r>
      <w:r w:rsidRPr="00287272">
        <w:rPr>
          <w:rStyle w:val="Hyperlink"/>
          <w:rFonts w:cstheme="minorHAnsi"/>
          <w:sz w:val="24"/>
          <w:szCs w:val="24"/>
        </w:rPr>
        <w:t>Courneya</w:t>
      </w:r>
      <w:proofErr w:type="spellEnd"/>
      <w:r w:rsidRPr="00287272">
        <w:rPr>
          <w:rStyle w:val="Hyperlink"/>
          <w:rFonts w:cstheme="minorHAnsi"/>
          <w:sz w:val="24"/>
          <w:szCs w:val="24"/>
        </w:rPr>
        <w:t xml:space="preserve"> et al., 2016</w:t>
      </w:r>
      <w:r w:rsidRPr="00287272">
        <w:rPr>
          <w:rFonts w:cstheme="minorHAnsi"/>
        </w:rPr>
        <w:fldChar w:fldCharType="end"/>
      </w:r>
      <w:r w:rsidRPr="00287272">
        <w:rPr>
          <w:rFonts w:cstheme="minorHAnsi"/>
        </w:rPr>
        <w:t>; </w:t>
      </w:r>
      <w:hyperlink r:id="rId39" w:history="1">
        <w:r w:rsidRPr="00287272">
          <w:rPr>
            <w:rStyle w:val="Hyperlink"/>
            <w:rFonts w:cstheme="minorHAnsi"/>
            <w:sz w:val="24"/>
            <w:szCs w:val="24"/>
          </w:rPr>
          <w:t>Spector et al., 2014</w:t>
        </w:r>
      </w:hyperlink>
      <w:r w:rsidRPr="00287272">
        <w:rPr>
          <w:rFonts w:cstheme="minorHAnsi"/>
        </w:rPr>
        <w:t>). Goal-setting in a structured setting with a physical activity counselor was found to be more effective than just giving health education materials (</w:t>
      </w:r>
      <w:proofErr w:type="spellStart"/>
      <w:r w:rsidRPr="00287272">
        <w:rPr>
          <w:rFonts w:cstheme="minorHAnsi"/>
        </w:rPr>
        <w:fldChar w:fldCharType="begin"/>
      </w:r>
      <w:r w:rsidRPr="00287272">
        <w:rPr>
          <w:rFonts w:cstheme="minorHAnsi"/>
        </w:rPr>
        <w:instrText xml:space="preserve"> HYPERLINK "https://journals.sagepub.com/doi/10.1177/0193945918795313" </w:instrText>
      </w:r>
      <w:r w:rsidRPr="00287272">
        <w:rPr>
          <w:rFonts w:cstheme="minorHAnsi"/>
        </w:rPr>
        <w:fldChar w:fldCharType="separate"/>
      </w:r>
      <w:r w:rsidRPr="00287272">
        <w:rPr>
          <w:rStyle w:val="Hyperlink"/>
          <w:rFonts w:cstheme="minorHAnsi"/>
          <w:sz w:val="24"/>
          <w:szCs w:val="24"/>
        </w:rPr>
        <w:t>Courneya</w:t>
      </w:r>
      <w:proofErr w:type="spellEnd"/>
      <w:r w:rsidRPr="00287272">
        <w:rPr>
          <w:rStyle w:val="Hyperlink"/>
          <w:rFonts w:cstheme="minorHAnsi"/>
          <w:sz w:val="24"/>
          <w:szCs w:val="24"/>
        </w:rPr>
        <w:t xml:space="preserve"> et al., 2016</w:t>
      </w:r>
      <w:r w:rsidRPr="00287272">
        <w:rPr>
          <w:rFonts w:cstheme="minorHAnsi"/>
        </w:rPr>
        <w:fldChar w:fldCharType="end"/>
      </w:r>
      <w:r w:rsidRPr="00287272">
        <w:rPr>
          <w:rFonts w:cstheme="minorHAnsi"/>
        </w:rPr>
        <w:t>).</w:t>
      </w:r>
    </w:p>
    <w:p w14:paraId="6CF77E98" w14:textId="77777777" w:rsidR="008A7ED6" w:rsidRPr="00287272" w:rsidRDefault="008A7ED6" w:rsidP="003402D2">
      <w:pPr>
        <w:pStyle w:val="Heading1"/>
        <w:rPr>
          <w:rFonts w:asciiTheme="minorHAnsi" w:hAnsiTheme="minorHAnsi" w:cstheme="minorHAnsi"/>
        </w:rPr>
      </w:pPr>
      <w:r w:rsidRPr="00287272">
        <w:rPr>
          <w:rFonts w:asciiTheme="minorHAnsi" w:hAnsiTheme="minorHAnsi" w:cstheme="minorHAnsi"/>
        </w:rPr>
        <w:t>Purpose</w:t>
      </w:r>
    </w:p>
    <w:p w14:paraId="6DC06DF3" w14:textId="77777777" w:rsidR="008A7ED6" w:rsidRPr="00287272" w:rsidRDefault="008A7ED6" w:rsidP="007A6EF7">
      <w:pPr>
        <w:pStyle w:val="NoSpacing"/>
        <w:rPr>
          <w:rFonts w:cstheme="minorHAnsi"/>
        </w:rPr>
      </w:pPr>
      <w:r w:rsidRPr="00287272">
        <w:rPr>
          <w:rFonts w:cstheme="minorHAnsi"/>
        </w:rPr>
        <w:t>Among a population with known disparities related to breast cancer survival rates, implementation of routine exercise may lessen the gap. Researchers need to better understand how to engage sedentary BCS in increased exercise behaviors for improved quality of life. The purpose of this descriptive study was to identify motivational factors compelling African American BCS to participate in a 14-week team walking program and to intend to continue exercise after the intervention concluded.</w:t>
      </w:r>
    </w:p>
    <w:p w14:paraId="0A46F04D" w14:textId="77777777" w:rsidR="008A7ED6" w:rsidRPr="00287272" w:rsidRDefault="008A7ED6" w:rsidP="003402D2">
      <w:pPr>
        <w:pStyle w:val="Heading1"/>
        <w:rPr>
          <w:rFonts w:asciiTheme="minorHAnsi" w:hAnsiTheme="minorHAnsi" w:cstheme="minorHAnsi"/>
        </w:rPr>
      </w:pPr>
      <w:bookmarkStart w:id="4" w:name="_i3"/>
      <w:bookmarkEnd w:id="4"/>
      <w:r w:rsidRPr="00287272">
        <w:rPr>
          <w:rFonts w:asciiTheme="minorHAnsi" w:hAnsiTheme="minorHAnsi" w:cstheme="minorHAnsi"/>
        </w:rPr>
        <w:t>Method</w:t>
      </w:r>
    </w:p>
    <w:p w14:paraId="5E7D7889" w14:textId="4731E150" w:rsidR="008A7ED6" w:rsidRPr="00287272" w:rsidRDefault="008A7ED6" w:rsidP="007A6EF7">
      <w:pPr>
        <w:pStyle w:val="NoSpacing"/>
        <w:rPr>
          <w:rFonts w:cstheme="minorHAnsi"/>
        </w:rPr>
      </w:pPr>
      <w:r w:rsidRPr="00287272">
        <w:rPr>
          <w:rFonts w:cstheme="minorHAnsi"/>
        </w:rPr>
        <w:t>A mixed-methods approach was used for a pilot study to examine motivational factors influencing participation in a community-based goal-oriented exercise training program. This study was part of a larger study designed to establish feasibility and efficacy of a walking program for overweight and obese BCS in an underserved community.</w:t>
      </w:r>
    </w:p>
    <w:p w14:paraId="5F9D8F2E" w14:textId="77777777" w:rsidR="007A6EF7" w:rsidRPr="00287272" w:rsidRDefault="007A6EF7" w:rsidP="007A6EF7">
      <w:pPr>
        <w:pStyle w:val="NoSpacing"/>
        <w:rPr>
          <w:rFonts w:cstheme="minorHAnsi"/>
        </w:rPr>
      </w:pPr>
    </w:p>
    <w:p w14:paraId="0E861350" w14:textId="77777777" w:rsidR="008A7ED6" w:rsidRPr="00287272" w:rsidRDefault="008A7ED6" w:rsidP="007A6EF7">
      <w:pPr>
        <w:pStyle w:val="NoSpacing"/>
        <w:rPr>
          <w:rFonts w:cstheme="minorHAnsi"/>
        </w:rPr>
      </w:pPr>
      <w:r w:rsidRPr="00287272">
        <w:rPr>
          <w:rFonts w:cstheme="minorHAnsi"/>
        </w:rPr>
        <w:t>The theory of planned behavior (</w:t>
      </w:r>
      <w:proofErr w:type="spellStart"/>
      <w:r w:rsidRPr="00287272">
        <w:rPr>
          <w:rFonts w:cstheme="minorHAnsi"/>
        </w:rPr>
        <w:fldChar w:fldCharType="begin"/>
      </w:r>
      <w:r w:rsidRPr="00287272">
        <w:rPr>
          <w:rFonts w:cstheme="minorHAnsi"/>
        </w:rPr>
        <w:instrText xml:space="preserve"> HYPERLINK "https://journals.sagepub.com/doi/10.1177/0193945918795313" </w:instrText>
      </w:r>
      <w:r w:rsidRPr="00287272">
        <w:rPr>
          <w:rFonts w:cstheme="minorHAnsi"/>
        </w:rPr>
        <w:fldChar w:fldCharType="separate"/>
      </w:r>
      <w:r w:rsidRPr="00287272">
        <w:rPr>
          <w:rStyle w:val="Hyperlink"/>
          <w:rFonts w:cstheme="minorHAnsi"/>
          <w:sz w:val="24"/>
          <w:szCs w:val="24"/>
        </w:rPr>
        <w:t>Ajzen</w:t>
      </w:r>
      <w:proofErr w:type="spellEnd"/>
      <w:r w:rsidRPr="00287272">
        <w:rPr>
          <w:rStyle w:val="Hyperlink"/>
          <w:rFonts w:cstheme="minorHAnsi"/>
          <w:sz w:val="24"/>
          <w:szCs w:val="24"/>
        </w:rPr>
        <w:t>, 1991</w:t>
      </w:r>
      <w:r w:rsidRPr="00287272">
        <w:rPr>
          <w:rFonts w:cstheme="minorHAnsi"/>
        </w:rPr>
        <w:fldChar w:fldCharType="end"/>
      </w:r>
      <w:r w:rsidRPr="00287272">
        <w:rPr>
          <w:rFonts w:cstheme="minorHAnsi"/>
        </w:rPr>
        <w:t>) guided some of the initial focus group questions exploring intent to participate in the intervention. The premise of this theory is that intent to change a behavior is influenced by three factors: attitude toward the behavior, subjective norms, and perceived control over the behavior. During focus groups, additional questions clarified or explored topics introduced by the group. As the intervention was designed as part of a larger study, the pretraining group responses did not change the intervention.</w:t>
      </w:r>
    </w:p>
    <w:p w14:paraId="489F9AFC" w14:textId="77777777" w:rsidR="008A7ED6" w:rsidRPr="00287272" w:rsidRDefault="008A7ED6" w:rsidP="003402D2">
      <w:pPr>
        <w:pStyle w:val="Heading2"/>
        <w:rPr>
          <w:rFonts w:asciiTheme="minorHAnsi" w:hAnsiTheme="minorHAnsi" w:cstheme="minorHAnsi"/>
        </w:rPr>
      </w:pPr>
      <w:r w:rsidRPr="00287272">
        <w:rPr>
          <w:rFonts w:asciiTheme="minorHAnsi" w:hAnsiTheme="minorHAnsi" w:cstheme="minorHAnsi"/>
        </w:rPr>
        <w:t>Participants and Setting</w:t>
      </w:r>
    </w:p>
    <w:p w14:paraId="2E0994DB" w14:textId="77777777" w:rsidR="008A7ED6" w:rsidRPr="00287272" w:rsidRDefault="008A7ED6" w:rsidP="007A6EF7">
      <w:pPr>
        <w:pStyle w:val="NoSpacing"/>
        <w:rPr>
          <w:rFonts w:cstheme="minorHAnsi"/>
        </w:rPr>
      </w:pPr>
      <w:r w:rsidRPr="00287272">
        <w:rPr>
          <w:rFonts w:cstheme="minorHAnsi"/>
        </w:rPr>
        <w:t xml:space="preserve">During routine health care visits, two medical professionals recruited sedentary overweight (BMI [Body Mass Index] = 25-29.9) or obese (BMI &gt; 30) African American female BCS into the study. These professionals also recruited a team of medical professionals to supervise the program. To encourage BCS participation, the training program was held in an urban community center in the Midwest located </w:t>
      </w:r>
      <w:proofErr w:type="gramStart"/>
      <w:r w:rsidRPr="00287272">
        <w:rPr>
          <w:rFonts w:cstheme="minorHAnsi"/>
        </w:rPr>
        <w:t>in close proximity to</w:t>
      </w:r>
      <w:proofErr w:type="gramEnd"/>
      <w:r w:rsidRPr="00287272">
        <w:rPr>
          <w:rFonts w:cstheme="minorHAnsi"/>
        </w:rPr>
        <w:t xml:space="preserve"> participants homes. Participants received a US$10 store gift card for participation in each focus group and physical testing session before and after the intervention. The research study was approved by the local institutional review board, and informed consent was obtained from all study participants.</w:t>
      </w:r>
    </w:p>
    <w:p w14:paraId="40A07132" w14:textId="77777777" w:rsidR="008A7ED6" w:rsidRPr="00287272" w:rsidRDefault="008A7ED6" w:rsidP="003402D2">
      <w:pPr>
        <w:pStyle w:val="Heading2"/>
        <w:rPr>
          <w:rFonts w:asciiTheme="minorHAnsi" w:hAnsiTheme="minorHAnsi" w:cstheme="minorHAnsi"/>
        </w:rPr>
      </w:pPr>
      <w:r w:rsidRPr="00287272">
        <w:rPr>
          <w:rFonts w:asciiTheme="minorHAnsi" w:hAnsiTheme="minorHAnsi" w:cstheme="minorHAnsi"/>
        </w:rPr>
        <w:t>Intervention</w:t>
      </w:r>
    </w:p>
    <w:p w14:paraId="66236A9F" w14:textId="77777777" w:rsidR="008A7ED6" w:rsidRPr="00287272" w:rsidRDefault="008A7ED6" w:rsidP="00C05F8E">
      <w:pPr>
        <w:pStyle w:val="NoSpacing"/>
        <w:rPr>
          <w:rFonts w:cstheme="minorHAnsi"/>
        </w:rPr>
      </w:pPr>
      <w:r w:rsidRPr="00287272">
        <w:rPr>
          <w:rFonts w:cstheme="minorHAnsi"/>
        </w:rPr>
        <w:t>Participants underwent a 14-week intervention. A professional coach directed twice weekly supervised training sessions and provided a detailed training plan of 3 times per week training sessions at home. Supervised indoor and outdoor training sessions were 1.5 h long and included walking/jogging, stair climbing, leg and arm strengthening, stretching, agility, and balance exercises. Team training sessions were medically supervised by a physician, a physical therapist, or a registered nurse. A team of volunteers with cancer, who had prior experience completing the team training, helped establish trust at training sessions. Coaches and volunteers established an encouraging environment, praising women’s abilities. Educational seminars lasting 15 to 20 min were delivered weekly by content experts. Topics included basic nutrition, methods of exercise when feeling under the weather, how to navigate training barriers, and general fitness knowledge. Each woman received a binder including information on proper techniques for stretching and running, basic nutrition considerations for training, and a training plan, which detailed how to gradually increase goals of time and distance walked.</w:t>
      </w:r>
    </w:p>
    <w:p w14:paraId="77BE3F55" w14:textId="77777777" w:rsidR="008A7ED6" w:rsidRPr="00287272" w:rsidRDefault="008A7ED6" w:rsidP="003402D2">
      <w:pPr>
        <w:pStyle w:val="Heading2"/>
        <w:rPr>
          <w:rFonts w:asciiTheme="minorHAnsi" w:hAnsiTheme="minorHAnsi" w:cstheme="minorHAnsi"/>
        </w:rPr>
      </w:pPr>
      <w:r w:rsidRPr="00287272">
        <w:rPr>
          <w:rFonts w:asciiTheme="minorHAnsi" w:hAnsiTheme="minorHAnsi" w:cstheme="minorHAnsi"/>
        </w:rPr>
        <w:t>Measures</w:t>
      </w:r>
    </w:p>
    <w:p w14:paraId="58909D75" w14:textId="23E5A2B4" w:rsidR="008A7ED6" w:rsidRPr="00287272" w:rsidRDefault="008A7ED6" w:rsidP="00C05F8E">
      <w:pPr>
        <w:pStyle w:val="NoSpacing"/>
        <w:rPr>
          <w:rFonts w:cstheme="minorHAnsi"/>
        </w:rPr>
      </w:pPr>
      <w:r w:rsidRPr="00287272">
        <w:rPr>
          <w:rFonts w:cstheme="minorHAnsi"/>
        </w:rPr>
        <w:t>Demographics were collected at baseline. Focus groups were held before and after the intervention. Focus group methodology was chosen to capture group interaction and stimulate dialogue among BCS exercise program participants. Two researchers, not conducting the intervention, conducted 1-h focus group sessions in a private community room at both exercise intervention initiation and conclusion. Open-ended questions elicited survivors’ perceptions of factors influencing the decision to initiate and maintain program participation. Questions before training included items such as, “Describe how you believe exercise may impact your life” and “Describe things that may help you to exercise more (or start).” After training, questions included “How has being a member of the training team impacted your future exercise plans,” “Describe your experience as a member of the team,” and “What has been challenging to you.” Researchers asked probing questions to extract further information and to maintain study focus. The focus group sessions were audio-recorded for accuracy and participants’ nonverbal cues were noted. Participants were encouraged to candidly relate their experiences and give additional comments.</w:t>
      </w:r>
    </w:p>
    <w:p w14:paraId="3B9F91E2" w14:textId="77777777" w:rsidR="00C05F8E" w:rsidRPr="00287272" w:rsidRDefault="00C05F8E" w:rsidP="00C05F8E">
      <w:pPr>
        <w:pStyle w:val="NoSpacing"/>
        <w:rPr>
          <w:rFonts w:cstheme="minorHAnsi"/>
        </w:rPr>
      </w:pPr>
    </w:p>
    <w:p w14:paraId="3EF57BD4" w14:textId="77777777" w:rsidR="008A7ED6" w:rsidRPr="00287272" w:rsidRDefault="008A7ED6" w:rsidP="00C05F8E">
      <w:pPr>
        <w:pStyle w:val="NoSpacing"/>
        <w:rPr>
          <w:rFonts w:cstheme="minorHAnsi"/>
        </w:rPr>
      </w:pPr>
      <w:r w:rsidRPr="00287272">
        <w:rPr>
          <w:rFonts w:cstheme="minorHAnsi"/>
        </w:rPr>
        <w:t>Quantitative measures collected before and after program participation included percent attendance at supervised training sessions and physical fitness measures of BMI, 6-min walk test (6MWT), and sit-to-stand for 30 s. The 6MWT measures the distance (meters) walked in 6 min and is valid and reliable as a test of functional capacity in BCS (</w:t>
      </w:r>
      <w:hyperlink r:id="rId40" w:history="1">
        <w:r w:rsidRPr="00287272">
          <w:rPr>
            <w:rStyle w:val="Hyperlink"/>
            <w:rFonts w:cstheme="minorHAnsi"/>
            <w:sz w:val="24"/>
            <w:szCs w:val="24"/>
          </w:rPr>
          <w:t>Fisher et al., 2015</w:t>
        </w:r>
      </w:hyperlink>
      <w:r w:rsidRPr="00287272">
        <w:rPr>
          <w:rFonts w:cstheme="minorHAnsi"/>
        </w:rPr>
        <w:t>). The sit-to-stand counts the number of repetitions in 30 sand is a valid and reliable test of muscle strength and power (</w:t>
      </w:r>
      <w:hyperlink r:id="rId41" w:history="1">
        <w:r w:rsidRPr="00287272">
          <w:rPr>
            <w:rStyle w:val="Hyperlink"/>
            <w:rFonts w:cstheme="minorHAnsi"/>
            <w:sz w:val="24"/>
            <w:szCs w:val="24"/>
          </w:rPr>
          <w:t>Bohannon, 1995</w:t>
        </w:r>
      </w:hyperlink>
      <w:r w:rsidRPr="00287272">
        <w:rPr>
          <w:rFonts w:cstheme="minorHAnsi"/>
        </w:rPr>
        <w:t>).</w:t>
      </w:r>
    </w:p>
    <w:p w14:paraId="6A9C4430" w14:textId="77777777" w:rsidR="008A7ED6" w:rsidRPr="00287272" w:rsidRDefault="008A7ED6" w:rsidP="00C05F8E">
      <w:pPr>
        <w:pStyle w:val="Heading2"/>
        <w:rPr>
          <w:rFonts w:asciiTheme="minorHAnsi" w:hAnsiTheme="minorHAnsi" w:cstheme="minorHAnsi"/>
        </w:rPr>
      </w:pPr>
      <w:r w:rsidRPr="00287272">
        <w:rPr>
          <w:rFonts w:asciiTheme="minorHAnsi" w:hAnsiTheme="minorHAnsi" w:cstheme="minorHAnsi"/>
        </w:rPr>
        <w:t>Analysis</w:t>
      </w:r>
    </w:p>
    <w:p w14:paraId="07F0CCEB" w14:textId="77777777" w:rsidR="008A7ED6" w:rsidRPr="00287272" w:rsidRDefault="008A7ED6" w:rsidP="00C05F8E">
      <w:pPr>
        <w:pStyle w:val="NoSpacing"/>
        <w:rPr>
          <w:rFonts w:cstheme="minorHAnsi"/>
        </w:rPr>
      </w:pPr>
      <w:r w:rsidRPr="00287272">
        <w:rPr>
          <w:rFonts w:cstheme="minorHAnsi"/>
        </w:rPr>
        <w:t>The focus group audio tapes were transcribed verbatim and accuracy was verified by the lead researcher. The audio tapes were compared with the written transcripts and field notes and any discrepancies resolved. The two researchers then independently analyzed the transcriptions, using content and thematic analysis, and coded like statements and phrases. Major themes and subthemes were separately identified by each researcher. After initial evaluation, the researchers met to review the statements and themes. Transcripts were again reviewed seeking evidence of the themes. Discussion ensued until consensus was achieved regarding themes and subthemes. Paired </w:t>
      </w:r>
      <w:r w:rsidRPr="00287272">
        <w:rPr>
          <w:rFonts w:cstheme="minorHAnsi"/>
          <w:i/>
          <w:iCs/>
        </w:rPr>
        <w:t>t</w:t>
      </w:r>
      <w:r w:rsidRPr="00287272">
        <w:rPr>
          <w:rFonts w:cstheme="minorHAnsi"/>
        </w:rPr>
        <w:t> tests were used for the quantitative data analysis to compare pre- and poststudy data.</w:t>
      </w:r>
    </w:p>
    <w:p w14:paraId="3BF200EE" w14:textId="77777777" w:rsidR="008A7ED6" w:rsidRPr="00287272" w:rsidRDefault="008A7ED6" w:rsidP="00D260CF">
      <w:pPr>
        <w:pStyle w:val="Heading1"/>
        <w:rPr>
          <w:rFonts w:asciiTheme="minorHAnsi" w:hAnsiTheme="minorHAnsi" w:cstheme="minorHAnsi"/>
        </w:rPr>
      </w:pPr>
      <w:bookmarkStart w:id="5" w:name="_i8"/>
      <w:bookmarkEnd w:id="5"/>
      <w:r w:rsidRPr="00287272">
        <w:rPr>
          <w:rFonts w:asciiTheme="minorHAnsi" w:hAnsiTheme="minorHAnsi" w:cstheme="minorHAnsi"/>
        </w:rPr>
        <w:t>Results</w:t>
      </w:r>
    </w:p>
    <w:p w14:paraId="4E1A6EB8" w14:textId="58A79C14" w:rsidR="008A7ED6" w:rsidRPr="00287272" w:rsidRDefault="008A7ED6" w:rsidP="00D260CF">
      <w:pPr>
        <w:pStyle w:val="NoSpacing"/>
        <w:rPr>
          <w:rFonts w:cstheme="minorHAnsi"/>
        </w:rPr>
      </w:pPr>
      <w:r w:rsidRPr="00287272">
        <w:rPr>
          <w:rFonts w:cstheme="minorHAnsi"/>
        </w:rPr>
        <w:t>Twelve female breast BCS participated in two focus groups in this study. Focus groups took place before and after the training program. The average age was 53.6 (</w:t>
      </w:r>
      <w:r w:rsidRPr="00287272">
        <w:rPr>
          <w:rFonts w:cstheme="minorHAnsi"/>
          <w:i/>
          <w:iCs/>
        </w:rPr>
        <w:t>SD</w:t>
      </w:r>
      <w:r w:rsidRPr="00287272">
        <w:rPr>
          <w:rFonts w:cstheme="minorHAnsi"/>
        </w:rPr>
        <w:t> = 10.3) years with 4.9 (range = 0.3-14.4) years of cancer survivorship and most women were classified as obese (</w:t>
      </w:r>
      <w:hyperlink r:id="rId42" w:history="1">
        <w:r w:rsidRPr="00287272">
          <w:rPr>
            <w:rStyle w:val="Hyperlink"/>
            <w:rFonts w:cstheme="minorHAnsi"/>
            <w:sz w:val="24"/>
            <w:szCs w:val="24"/>
          </w:rPr>
          <w:t>Table 1</w:t>
        </w:r>
      </w:hyperlink>
      <w:r w:rsidRPr="00287272">
        <w:rPr>
          <w:rFonts w:cstheme="minorHAnsi"/>
        </w:rPr>
        <w:t xml:space="preserve">). Training session attendance averaged approximately 70% (range = 47%-94%) during a winter with extended record-setting cold weather. Pre- and </w:t>
      </w:r>
      <w:proofErr w:type="spellStart"/>
      <w:r w:rsidRPr="00287272">
        <w:rPr>
          <w:rFonts w:cstheme="minorHAnsi"/>
        </w:rPr>
        <w:t>postphysical</w:t>
      </w:r>
      <w:proofErr w:type="spellEnd"/>
      <w:r w:rsidRPr="00287272">
        <w:rPr>
          <w:rFonts w:cstheme="minorHAnsi"/>
        </w:rPr>
        <w:t xml:space="preserve"> fitness measures were completed by seven participants. Five participants were unable to come to at least one physical assessment appointment. Those who could not attend stated they had time pressures and family obligations preventing them from coming to practice or staying for testing.</w:t>
      </w:r>
    </w:p>
    <w:p w14:paraId="311BA2B4" w14:textId="5B196837" w:rsidR="00EF47F9" w:rsidRPr="00287272" w:rsidRDefault="00EF47F9" w:rsidP="00D260CF">
      <w:pPr>
        <w:pStyle w:val="NoSpacing"/>
        <w:rPr>
          <w:rFonts w:cstheme="minorHAnsi"/>
        </w:rPr>
      </w:pPr>
    </w:p>
    <w:p w14:paraId="01D22894" w14:textId="41992CA7" w:rsidR="00EF47F9" w:rsidRPr="00287272" w:rsidRDefault="00BE0C2A" w:rsidP="00EF47F9">
      <w:pPr>
        <w:pStyle w:val="NoSpacing"/>
        <w:rPr>
          <w:rFonts w:cstheme="minorHAnsi"/>
        </w:rPr>
      </w:pPr>
      <w:r w:rsidRPr="00686C01">
        <w:rPr>
          <w:rStyle w:val="captionlabel"/>
        </w:rPr>
        <w:t>Table 1.</w:t>
      </w:r>
      <w:r w:rsidRPr="00686C01">
        <w:t> Demographic and Medical Characteristics.</w:t>
      </w:r>
    </w:p>
    <w:tbl>
      <w:tblPr>
        <w:tblStyle w:val="TableGridLight"/>
        <w:tblW w:w="0" w:type="auto"/>
        <w:tblLook w:val="0020" w:firstRow="1" w:lastRow="0" w:firstColumn="0" w:lastColumn="0" w:noHBand="0" w:noVBand="0"/>
      </w:tblPr>
      <w:tblGrid>
        <w:gridCol w:w="2990"/>
        <w:gridCol w:w="440"/>
        <w:gridCol w:w="551"/>
      </w:tblGrid>
      <w:tr w:rsidR="00EF47F9" w:rsidRPr="00287272" w14:paraId="0C0E51E9" w14:textId="77777777" w:rsidTr="00DD4489">
        <w:trPr>
          <w:trHeight w:val="440"/>
        </w:trPr>
        <w:tc>
          <w:tcPr>
            <w:tcW w:w="0" w:type="auto"/>
          </w:tcPr>
          <w:p w14:paraId="63C8BB84" w14:textId="77777777" w:rsidR="00EF47F9" w:rsidRPr="00287272" w:rsidRDefault="00EF47F9" w:rsidP="00EF47F9">
            <w:pPr>
              <w:pStyle w:val="NoSpacing"/>
              <w:rPr>
                <w:rFonts w:cstheme="minorHAnsi"/>
              </w:rPr>
            </w:pPr>
            <w:r w:rsidRPr="00287272">
              <w:rPr>
                <w:rFonts w:cstheme="minorHAnsi"/>
              </w:rPr>
              <w:t>Variable</w:t>
            </w:r>
          </w:p>
        </w:tc>
        <w:tc>
          <w:tcPr>
            <w:tcW w:w="0" w:type="auto"/>
          </w:tcPr>
          <w:p w14:paraId="26CE9E0E" w14:textId="77777777" w:rsidR="00EF47F9" w:rsidRPr="00287272" w:rsidRDefault="00EF47F9" w:rsidP="00EF47F9">
            <w:pPr>
              <w:pStyle w:val="NoSpacing"/>
              <w:rPr>
                <w:rFonts w:cstheme="minorHAnsi"/>
                <w:i/>
                <w:iCs/>
              </w:rPr>
            </w:pPr>
            <w:r w:rsidRPr="00287272">
              <w:rPr>
                <w:rFonts w:cstheme="minorHAnsi"/>
                <w:i/>
                <w:iCs/>
              </w:rPr>
              <w:t>n</w:t>
            </w:r>
          </w:p>
        </w:tc>
        <w:tc>
          <w:tcPr>
            <w:tcW w:w="0" w:type="auto"/>
          </w:tcPr>
          <w:p w14:paraId="5F925687" w14:textId="77777777" w:rsidR="00EF47F9" w:rsidRPr="00287272" w:rsidRDefault="00EF47F9" w:rsidP="00EF47F9">
            <w:pPr>
              <w:pStyle w:val="NoSpacing"/>
              <w:rPr>
                <w:rFonts w:cstheme="minorHAnsi"/>
              </w:rPr>
            </w:pPr>
            <w:r w:rsidRPr="00287272">
              <w:rPr>
                <w:rFonts w:cstheme="minorHAnsi"/>
              </w:rPr>
              <w:t>%</w:t>
            </w:r>
          </w:p>
        </w:tc>
      </w:tr>
      <w:tr w:rsidR="00EF47F9" w:rsidRPr="00287272" w14:paraId="6273F768" w14:textId="77777777" w:rsidTr="00DD4489">
        <w:trPr>
          <w:trHeight w:val="357"/>
        </w:trPr>
        <w:tc>
          <w:tcPr>
            <w:tcW w:w="0" w:type="auto"/>
          </w:tcPr>
          <w:p w14:paraId="1C691B75" w14:textId="77777777" w:rsidR="00EF47F9" w:rsidRPr="00287272" w:rsidRDefault="00EF47F9" w:rsidP="00EF47F9">
            <w:pPr>
              <w:pStyle w:val="NoSpacing"/>
              <w:rPr>
                <w:rFonts w:cstheme="minorHAnsi"/>
              </w:rPr>
            </w:pPr>
            <w:r w:rsidRPr="00287272">
              <w:rPr>
                <w:rFonts w:cstheme="minorHAnsi"/>
              </w:rPr>
              <w:t>Race</w:t>
            </w:r>
          </w:p>
        </w:tc>
        <w:tc>
          <w:tcPr>
            <w:tcW w:w="0" w:type="auto"/>
          </w:tcPr>
          <w:p w14:paraId="074F19BF" w14:textId="77777777" w:rsidR="00EF47F9" w:rsidRPr="00287272" w:rsidRDefault="00EF47F9" w:rsidP="00EF47F9">
            <w:pPr>
              <w:pStyle w:val="NoSpacing"/>
              <w:rPr>
                <w:rFonts w:cstheme="minorHAnsi"/>
              </w:rPr>
            </w:pPr>
          </w:p>
        </w:tc>
        <w:tc>
          <w:tcPr>
            <w:tcW w:w="0" w:type="auto"/>
          </w:tcPr>
          <w:p w14:paraId="009B5762" w14:textId="77777777" w:rsidR="00EF47F9" w:rsidRPr="00287272" w:rsidRDefault="00EF47F9" w:rsidP="00EF47F9">
            <w:pPr>
              <w:pStyle w:val="NoSpacing"/>
              <w:rPr>
                <w:rFonts w:cstheme="minorHAnsi"/>
              </w:rPr>
            </w:pPr>
          </w:p>
        </w:tc>
      </w:tr>
      <w:tr w:rsidR="00EF47F9" w:rsidRPr="00287272" w14:paraId="72EB3274" w14:textId="77777777" w:rsidTr="00DD4489">
        <w:trPr>
          <w:trHeight w:val="307"/>
        </w:trPr>
        <w:tc>
          <w:tcPr>
            <w:tcW w:w="0" w:type="auto"/>
          </w:tcPr>
          <w:p w14:paraId="15E74274" w14:textId="77777777" w:rsidR="00EF47F9" w:rsidRPr="00287272" w:rsidRDefault="00EF47F9" w:rsidP="00EF47F9">
            <w:pPr>
              <w:pStyle w:val="NoSpacing"/>
              <w:rPr>
                <w:rFonts w:cstheme="minorHAnsi"/>
              </w:rPr>
            </w:pPr>
            <w:r w:rsidRPr="00287272">
              <w:rPr>
                <w:rFonts w:cstheme="minorHAnsi"/>
              </w:rPr>
              <w:t>African American (n)</w:t>
            </w:r>
          </w:p>
        </w:tc>
        <w:tc>
          <w:tcPr>
            <w:tcW w:w="0" w:type="auto"/>
          </w:tcPr>
          <w:p w14:paraId="63ED09C5" w14:textId="77777777" w:rsidR="00EF47F9" w:rsidRPr="00287272" w:rsidRDefault="00EF47F9" w:rsidP="00EF47F9">
            <w:pPr>
              <w:pStyle w:val="NoSpacing"/>
              <w:rPr>
                <w:rFonts w:cstheme="minorHAnsi"/>
              </w:rPr>
            </w:pPr>
            <w:r w:rsidRPr="00287272">
              <w:rPr>
                <w:rFonts w:cstheme="minorHAnsi"/>
              </w:rPr>
              <w:t>12</w:t>
            </w:r>
          </w:p>
        </w:tc>
        <w:tc>
          <w:tcPr>
            <w:tcW w:w="0" w:type="auto"/>
          </w:tcPr>
          <w:p w14:paraId="179CBC29" w14:textId="77777777" w:rsidR="00EF47F9" w:rsidRPr="00287272" w:rsidRDefault="00EF47F9" w:rsidP="00EF47F9">
            <w:pPr>
              <w:pStyle w:val="NoSpacing"/>
              <w:rPr>
                <w:rFonts w:cstheme="minorHAnsi"/>
              </w:rPr>
            </w:pPr>
            <w:r w:rsidRPr="00287272">
              <w:rPr>
                <w:rFonts w:cstheme="minorHAnsi"/>
              </w:rPr>
              <w:t>100</w:t>
            </w:r>
          </w:p>
        </w:tc>
      </w:tr>
      <w:tr w:rsidR="00EF47F9" w:rsidRPr="00287272" w14:paraId="6BFA3668" w14:textId="77777777" w:rsidTr="00DD4489">
        <w:trPr>
          <w:trHeight w:val="270"/>
        </w:trPr>
        <w:tc>
          <w:tcPr>
            <w:tcW w:w="0" w:type="auto"/>
          </w:tcPr>
          <w:p w14:paraId="43FB89DF" w14:textId="77777777" w:rsidR="00EF47F9" w:rsidRPr="00287272" w:rsidRDefault="00EF47F9" w:rsidP="00EF47F9">
            <w:pPr>
              <w:pStyle w:val="NoSpacing"/>
              <w:rPr>
                <w:rFonts w:cstheme="minorHAnsi"/>
              </w:rPr>
            </w:pPr>
            <w:r w:rsidRPr="00287272">
              <w:rPr>
                <w:rFonts w:cstheme="minorHAnsi"/>
              </w:rPr>
              <w:t>Marital status</w:t>
            </w:r>
          </w:p>
        </w:tc>
        <w:tc>
          <w:tcPr>
            <w:tcW w:w="0" w:type="auto"/>
          </w:tcPr>
          <w:p w14:paraId="23E5020F" w14:textId="77777777" w:rsidR="00EF47F9" w:rsidRPr="00287272" w:rsidRDefault="00EF47F9" w:rsidP="00EF47F9">
            <w:pPr>
              <w:pStyle w:val="NoSpacing"/>
              <w:rPr>
                <w:rFonts w:cstheme="minorHAnsi"/>
              </w:rPr>
            </w:pPr>
          </w:p>
        </w:tc>
        <w:tc>
          <w:tcPr>
            <w:tcW w:w="0" w:type="auto"/>
          </w:tcPr>
          <w:p w14:paraId="238CCF52" w14:textId="77777777" w:rsidR="00EF47F9" w:rsidRPr="00287272" w:rsidRDefault="00EF47F9" w:rsidP="00EF47F9">
            <w:pPr>
              <w:pStyle w:val="NoSpacing"/>
              <w:rPr>
                <w:rFonts w:cstheme="minorHAnsi"/>
              </w:rPr>
            </w:pPr>
          </w:p>
        </w:tc>
      </w:tr>
      <w:tr w:rsidR="00EF47F9" w:rsidRPr="00287272" w14:paraId="1B08EE6B" w14:textId="77777777" w:rsidTr="00DD4489">
        <w:trPr>
          <w:trHeight w:val="304"/>
        </w:trPr>
        <w:tc>
          <w:tcPr>
            <w:tcW w:w="0" w:type="auto"/>
          </w:tcPr>
          <w:p w14:paraId="790627C4" w14:textId="77777777" w:rsidR="00EF47F9" w:rsidRPr="00287272" w:rsidRDefault="00EF47F9" w:rsidP="00EF47F9">
            <w:pPr>
              <w:pStyle w:val="NoSpacing"/>
              <w:rPr>
                <w:rFonts w:cstheme="minorHAnsi"/>
              </w:rPr>
            </w:pPr>
            <w:r w:rsidRPr="00287272">
              <w:rPr>
                <w:rFonts w:cstheme="minorHAnsi"/>
              </w:rPr>
              <w:t>Married</w:t>
            </w:r>
          </w:p>
        </w:tc>
        <w:tc>
          <w:tcPr>
            <w:tcW w:w="0" w:type="auto"/>
          </w:tcPr>
          <w:p w14:paraId="7C30914C" w14:textId="77777777" w:rsidR="00EF47F9" w:rsidRPr="00287272" w:rsidRDefault="00EF47F9" w:rsidP="00EF47F9">
            <w:pPr>
              <w:pStyle w:val="NoSpacing"/>
              <w:rPr>
                <w:rFonts w:cstheme="minorHAnsi"/>
              </w:rPr>
            </w:pPr>
            <w:r w:rsidRPr="00287272">
              <w:rPr>
                <w:rFonts w:cstheme="minorHAnsi"/>
              </w:rPr>
              <w:t>7</w:t>
            </w:r>
          </w:p>
        </w:tc>
        <w:tc>
          <w:tcPr>
            <w:tcW w:w="0" w:type="auto"/>
          </w:tcPr>
          <w:p w14:paraId="6E42FDA1" w14:textId="77777777" w:rsidR="00EF47F9" w:rsidRPr="00287272" w:rsidRDefault="00EF47F9" w:rsidP="00EF47F9">
            <w:pPr>
              <w:pStyle w:val="NoSpacing"/>
              <w:rPr>
                <w:rFonts w:cstheme="minorHAnsi"/>
              </w:rPr>
            </w:pPr>
            <w:r w:rsidRPr="00287272">
              <w:rPr>
                <w:rFonts w:cstheme="minorHAnsi"/>
              </w:rPr>
              <w:t>58</w:t>
            </w:r>
          </w:p>
        </w:tc>
      </w:tr>
      <w:tr w:rsidR="00EF47F9" w:rsidRPr="00287272" w14:paraId="12D58518" w14:textId="77777777" w:rsidTr="00DD4489">
        <w:trPr>
          <w:trHeight w:val="297"/>
        </w:trPr>
        <w:tc>
          <w:tcPr>
            <w:tcW w:w="0" w:type="auto"/>
          </w:tcPr>
          <w:p w14:paraId="40AF4C1F" w14:textId="77777777" w:rsidR="00EF47F9" w:rsidRPr="00287272" w:rsidRDefault="00EF47F9" w:rsidP="00EF47F9">
            <w:pPr>
              <w:pStyle w:val="NoSpacing"/>
              <w:rPr>
                <w:rFonts w:cstheme="minorHAnsi"/>
              </w:rPr>
            </w:pPr>
            <w:r w:rsidRPr="00287272">
              <w:rPr>
                <w:rFonts w:cstheme="minorHAnsi"/>
              </w:rPr>
              <w:t>Single/divorced</w:t>
            </w:r>
          </w:p>
        </w:tc>
        <w:tc>
          <w:tcPr>
            <w:tcW w:w="0" w:type="auto"/>
          </w:tcPr>
          <w:p w14:paraId="20082585" w14:textId="77777777" w:rsidR="00EF47F9" w:rsidRPr="00287272" w:rsidRDefault="00EF47F9" w:rsidP="00EF47F9">
            <w:pPr>
              <w:pStyle w:val="NoSpacing"/>
              <w:rPr>
                <w:rFonts w:cstheme="minorHAnsi"/>
              </w:rPr>
            </w:pPr>
            <w:r w:rsidRPr="00287272">
              <w:rPr>
                <w:rFonts w:cstheme="minorHAnsi"/>
              </w:rPr>
              <w:t>5</w:t>
            </w:r>
          </w:p>
        </w:tc>
        <w:tc>
          <w:tcPr>
            <w:tcW w:w="0" w:type="auto"/>
          </w:tcPr>
          <w:p w14:paraId="73941423" w14:textId="77777777" w:rsidR="00EF47F9" w:rsidRPr="00287272" w:rsidRDefault="00EF47F9" w:rsidP="00EF47F9">
            <w:pPr>
              <w:pStyle w:val="NoSpacing"/>
              <w:rPr>
                <w:rFonts w:cstheme="minorHAnsi"/>
              </w:rPr>
            </w:pPr>
            <w:r w:rsidRPr="00287272">
              <w:rPr>
                <w:rFonts w:cstheme="minorHAnsi"/>
              </w:rPr>
              <w:t>42</w:t>
            </w:r>
          </w:p>
        </w:tc>
      </w:tr>
      <w:tr w:rsidR="00EF47F9" w:rsidRPr="00287272" w14:paraId="03692342" w14:textId="77777777" w:rsidTr="00DD4489">
        <w:trPr>
          <w:trHeight w:val="270"/>
        </w:trPr>
        <w:tc>
          <w:tcPr>
            <w:tcW w:w="0" w:type="auto"/>
          </w:tcPr>
          <w:p w14:paraId="245F9F4B" w14:textId="77777777" w:rsidR="00EF47F9" w:rsidRPr="00287272" w:rsidRDefault="00EF47F9" w:rsidP="00EF47F9">
            <w:pPr>
              <w:pStyle w:val="NoSpacing"/>
              <w:rPr>
                <w:rFonts w:cstheme="minorHAnsi"/>
              </w:rPr>
            </w:pPr>
            <w:r w:rsidRPr="00287272">
              <w:rPr>
                <w:rFonts w:cstheme="minorHAnsi"/>
              </w:rPr>
              <w:t>Breast cancer stage</w:t>
            </w:r>
          </w:p>
        </w:tc>
        <w:tc>
          <w:tcPr>
            <w:tcW w:w="0" w:type="auto"/>
          </w:tcPr>
          <w:p w14:paraId="036ED538" w14:textId="77777777" w:rsidR="00EF47F9" w:rsidRPr="00287272" w:rsidRDefault="00EF47F9" w:rsidP="00EF47F9">
            <w:pPr>
              <w:pStyle w:val="NoSpacing"/>
              <w:rPr>
                <w:rFonts w:cstheme="minorHAnsi"/>
              </w:rPr>
            </w:pPr>
          </w:p>
        </w:tc>
        <w:tc>
          <w:tcPr>
            <w:tcW w:w="0" w:type="auto"/>
          </w:tcPr>
          <w:p w14:paraId="4DF67812" w14:textId="77777777" w:rsidR="00EF47F9" w:rsidRPr="00287272" w:rsidRDefault="00EF47F9" w:rsidP="00EF47F9">
            <w:pPr>
              <w:pStyle w:val="NoSpacing"/>
              <w:rPr>
                <w:rFonts w:cstheme="minorHAnsi"/>
              </w:rPr>
            </w:pPr>
          </w:p>
        </w:tc>
      </w:tr>
      <w:tr w:rsidR="00EF47F9" w:rsidRPr="00287272" w14:paraId="28072A19" w14:textId="77777777" w:rsidTr="00DD4489">
        <w:trPr>
          <w:trHeight w:val="301"/>
        </w:trPr>
        <w:tc>
          <w:tcPr>
            <w:tcW w:w="0" w:type="auto"/>
          </w:tcPr>
          <w:p w14:paraId="737A50D9" w14:textId="77777777" w:rsidR="00EF47F9" w:rsidRPr="00287272" w:rsidRDefault="00EF47F9" w:rsidP="00EF47F9">
            <w:pPr>
              <w:pStyle w:val="NoSpacing"/>
              <w:rPr>
                <w:rFonts w:cstheme="minorHAnsi"/>
              </w:rPr>
            </w:pPr>
            <w:r w:rsidRPr="00287272">
              <w:rPr>
                <w:rFonts w:cstheme="minorHAnsi"/>
              </w:rPr>
              <w:t>0</w:t>
            </w:r>
          </w:p>
        </w:tc>
        <w:tc>
          <w:tcPr>
            <w:tcW w:w="0" w:type="auto"/>
          </w:tcPr>
          <w:p w14:paraId="367C85AD" w14:textId="77777777" w:rsidR="00EF47F9" w:rsidRPr="00287272" w:rsidRDefault="00EF47F9" w:rsidP="00EF47F9">
            <w:pPr>
              <w:pStyle w:val="NoSpacing"/>
              <w:rPr>
                <w:rFonts w:cstheme="minorHAnsi"/>
              </w:rPr>
            </w:pPr>
          </w:p>
        </w:tc>
        <w:tc>
          <w:tcPr>
            <w:tcW w:w="0" w:type="auto"/>
          </w:tcPr>
          <w:p w14:paraId="6221069A" w14:textId="77777777" w:rsidR="00EF47F9" w:rsidRPr="00287272" w:rsidRDefault="00EF47F9" w:rsidP="00EF47F9">
            <w:pPr>
              <w:pStyle w:val="NoSpacing"/>
              <w:rPr>
                <w:rFonts w:cstheme="minorHAnsi"/>
              </w:rPr>
            </w:pPr>
            <w:r w:rsidRPr="00287272">
              <w:rPr>
                <w:rFonts w:cstheme="minorHAnsi"/>
              </w:rPr>
              <w:t>8</w:t>
            </w:r>
          </w:p>
        </w:tc>
      </w:tr>
      <w:tr w:rsidR="00EF47F9" w:rsidRPr="00287272" w14:paraId="51F08C59" w14:textId="77777777" w:rsidTr="00DD4489">
        <w:trPr>
          <w:trHeight w:val="290"/>
        </w:trPr>
        <w:tc>
          <w:tcPr>
            <w:tcW w:w="0" w:type="auto"/>
          </w:tcPr>
          <w:p w14:paraId="35E6C6FE" w14:textId="762A7D70" w:rsidR="00EF47F9" w:rsidRPr="00287272" w:rsidRDefault="009D0A2C" w:rsidP="00EF47F9">
            <w:pPr>
              <w:pStyle w:val="NoSpacing"/>
              <w:rPr>
                <w:rFonts w:cstheme="minorHAnsi"/>
              </w:rPr>
            </w:pPr>
            <w:r w:rsidRPr="00287272">
              <w:rPr>
                <w:rFonts w:cstheme="minorHAnsi"/>
              </w:rPr>
              <w:t>1</w:t>
            </w:r>
          </w:p>
        </w:tc>
        <w:tc>
          <w:tcPr>
            <w:tcW w:w="0" w:type="auto"/>
          </w:tcPr>
          <w:p w14:paraId="716CC3CE" w14:textId="77777777" w:rsidR="00EF47F9" w:rsidRPr="00287272" w:rsidRDefault="00EF47F9" w:rsidP="00EF47F9">
            <w:pPr>
              <w:pStyle w:val="NoSpacing"/>
              <w:rPr>
                <w:rFonts w:cstheme="minorHAnsi"/>
              </w:rPr>
            </w:pPr>
            <w:r w:rsidRPr="00287272">
              <w:rPr>
                <w:rFonts w:cstheme="minorHAnsi"/>
              </w:rPr>
              <w:t>5</w:t>
            </w:r>
          </w:p>
        </w:tc>
        <w:tc>
          <w:tcPr>
            <w:tcW w:w="0" w:type="auto"/>
          </w:tcPr>
          <w:p w14:paraId="74A0A540" w14:textId="77777777" w:rsidR="00EF47F9" w:rsidRPr="00287272" w:rsidRDefault="00EF47F9" w:rsidP="00EF47F9">
            <w:pPr>
              <w:pStyle w:val="NoSpacing"/>
              <w:rPr>
                <w:rFonts w:cstheme="minorHAnsi"/>
              </w:rPr>
            </w:pPr>
            <w:r w:rsidRPr="00287272">
              <w:rPr>
                <w:rFonts w:cstheme="minorHAnsi"/>
              </w:rPr>
              <w:t>42</w:t>
            </w:r>
          </w:p>
        </w:tc>
      </w:tr>
      <w:tr w:rsidR="00EF47F9" w:rsidRPr="00287272" w14:paraId="511270CA" w14:textId="77777777" w:rsidTr="00DD4489">
        <w:trPr>
          <w:trHeight w:val="293"/>
        </w:trPr>
        <w:tc>
          <w:tcPr>
            <w:tcW w:w="0" w:type="auto"/>
          </w:tcPr>
          <w:p w14:paraId="1445152A" w14:textId="77777777" w:rsidR="00EF47F9" w:rsidRPr="00287272" w:rsidRDefault="00EF47F9" w:rsidP="00EF47F9">
            <w:pPr>
              <w:pStyle w:val="NoSpacing"/>
              <w:rPr>
                <w:rFonts w:cstheme="minorHAnsi"/>
              </w:rPr>
            </w:pPr>
            <w:r w:rsidRPr="00287272">
              <w:rPr>
                <w:rFonts w:cstheme="minorHAnsi"/>
              </w:rPr>
              <w:t>2</w:t>
            </w:r>
          </w:p>
        </w:tc>
        <w:tc>
          <w:tcPr>
            <w:tcW w:w="0" w:type="auto"/>
          </w:tcPr>
          <w:p w14:paraId="3949B623" w14:textId="77777777" w:rsidR="00EF47F9" w:rsidRPr="00287272" w:rsidRDefault="00EF47F9" w:rsidP="00EF47F9">
            <w:pPr>
              <w:pStyle w:val="NoSpacing"/>
              <w:rPr>
                <w:rFonts w:cstheme="minorHAnsi"/>
              </w:rPr>
            </w:pPr>
            <w:r w:rsidRPr="00287272">
              <w:rPr>
                <w:rFonts w:cstheme="minorHAnsi"/>
              </w:rPr>
              <w:t>4</w:t>
            </w:r>
          </w:p>
        </w:tc>
        <w:tc>
          <w:tcPr>
            <w:tcW w:w="0" w:type="auto"/>
          </w:tcPr>
          <w:p w14:paraId="5BDD3A4D" w14:textId="77777777" w:rsidR="00EF47F9" w:rsidRPr="00287272" w:rsidRDefault="00EF47F9" w:rsidP="00EF47F9">
            <w:pPr>
              <w:pStyle w:val="NoSpacing"/>
              <w:rPr>
                <w:rFonts w:cstheme="minorHAnsi"/>
              </w:rPr>
            </w:pPr>
            <w:r w:rsidRPr="00287272">
              <w:rPr>
                <w:rFonts w:cstheme="minorHAnsi"/>
              </w:rPr>
              <w:t>33</w:t>
            </w:r>
          </w:p>
        </w:tc>
      </w:tr>
      <w:tr w:rsidR="00EF47F9" w:rsidRPr="00287272" w14:paraId="23B4CFCA" w14:textId="77777777" w:rsidTr="00DD4489">
        <w:trPr>
          <w:trHeight w:val="294"/>
        </w:trPr>
        <w:tc>
          <w:tcPr>
            <w:tcW w:w="0" w:type="auto"/>
          </w:tcPr>
          <w:p w14:paraId="4B7DE6E6" w14:textId="77777777" w:rsidR="00EF47F9" w:rsidRPr="00287272" w:rsidRDefault="00EF47F9" w:rsidP="00EF47F9">
            <w:pPr>
              <w:pStyle w:val="NoSpacing"/>
              <w:rPr>
                <w:rFonts w:cstheme="minorHAnsi"/>
              </w:rPr>
            </w:pPr>
            <w:r w:rsidRPr="00287272">
              <w:rPr>
                <w:rFonts w:cstheme="minorHAnsi"/>
              </w:rPr>
              <w:t>3</w:t>
            </w:r>
          </w:p>
        </w:tc>
        <w:tc>
          <w:tcPr>
            <w:tcW w:w="0" w:type="auto"/>
          </w:tcPr>
          <w:p w14:paraId="380FE683" w14:textId="77777777" w:rsidR="00EF47F9" w:rsidRPr="00287272" w:rsidRDefault="00EF47F9" w:rsidP="00EF47F9">
            <w:pPr>
              <w:pStyle w:val="NoSpacing"/>
              <w:rPr>
                <w:rFonts w:cstheme="minorHAnsi"/>
              </w:rPr>
            </w:pPr>
            <w:r w:rsidRPr="00287272">
              <w:rPr>
                <w:rFonts w:cstheme="minorHAnsi"/>
              </w:rPr>
              <w:t>2</w:t>
            </w:r>
          </w:p>
        </w:tc>
        <w:tc>
          <w:tcPr>
            <w:tcW w:w="0" w:type="auto"/>
          </w:tcPr>
          <w:p w14:paraId="550B0B14" w14:textId="77777777" w:rsidR="00EF47F9" w:rsidRPr="00287272" w:rsidRDefault="00EF47F9" w:rsidP="00EF47F9">
            <w:pPr>
              <w:pStyle w:val="NoSpacing"/>
              <w:rPr>
                <w:rFonts w:cstheme="minorHAnsi"/>
              </w:rPr>
            </w:pPr>
            <w:r w:rsidRPr="00287272">
              <w:rPr>
                <w:rFonts w:cstheme="minorHAnsi"/>
              </w:rPr>
              <w:t>17</w:t>
            </w:r>
          </w:p>
        </w:tc>
      </w:tr>
      <w:tr w:rsidR="00EF47F9" w:rsidRPr="00287272" w14:paraId="430E37C8" w14:textId="77777777" w:rsidTr="00DD4489">
        <w:trPr>
          <w:trHeight w:val="267"/>
        </w:trPr>
        <w:tc>
          <w:tcPr>
            <w:tcW w:w="0" w:type="auto"/>
          </w:tcPr>
          <w:p w14:paraId="6A9443D5" w14:textId="77777777" w:rsidR="00EF47F9" w:rsidRPr="00287272" w:rsidRDefault="00EF47F9" w:rsidP="00EF47F9">
            <w:pPr>
              <w:pStyle w:val="NoSpacing"/>
              <w:rPr>
                <w:rFonts w:cstheme="minorHAnsi"/>
              </w:rPr>
            </w:pPr>
            <w:r w:rsidRPr="00287272">
              <w:rPr>
                <w:rFonts w:cstheme="minorHAnsi"/>
              </w:rPr>
              <w:t>Treatments</w:t>
            </w:r>
          </w:p>
        </w:tc>
        <w:tc>
          <w:tcPr>
            <w:tcW w:w="0" w:type="auto"/>
          </w:tcPr>
          <w:p w14:paraId="54FB3F35" w14:textId="77777777" w:rsidR="00EF47F9" w:rsidRPr="00287272" w:rsidRDefault="00EF47F9" w:rsidP="00EF47F9">
            <w:pPr>
              <w:pStyle w:val="NoSpacing"/>
              <w:rPr>
                <w:rFonts w:cstheme="minorHAnsi"/>
              </w:rPr>
            </w:pPr>
          </w:p>
        </w:tc>
        <w:tc>
          <w:tcPr>
            <w:tcW w:w="0" w:type="auto"/>
          </w:tcPr>
          <w:p w14:paraId="45B4C59F" w14:textId="77777777" w:rsidR="00EF47F9" w:rsidRPr="00287272" w:rsidRDefault="00EF47F9" w:rsidP="00EF47F9">
            <w:pPr>
              <w:pStyle w:val="NoSpacing"/>
              <w:rPr>
                <w:rFonts w:cstheme="minorHAnsi"/>
              </w:rPr>
            </w:pPr>
          </w:p>
        </w:tc>
      </w:tr>
      <w:tr w:rsidR="00EF47F9" w:rsidRPr="00287272" w14:paraId="4F38D1D8" w14:textId="77777777" w:rsidTr="00DD4489">
        <w:trPr>
          <w:trHeight w:val="304"/>
        </w:trPr>
        <w:tc>
          <w:tcPr>
            <w:tcW w:w="0" w:type="auto"/>
          </w:tcPr>
          <w:p w14:paraId="137ED764" w14:textId="77777777" w:rsidR="00EF47F9" w:rsidRPr="00287272" w:rsidRDefault="00EF47F9" w:rsidP="00EF47F9">
            <w:pPr>
              <w:pStyle w:val="NoSpacing"/>
              <w:rPr>
                <w:rFonts w:cstheme="minorHAnsi"/>
              </w:rPr>
            </w:pPr>
            <w:r w:rsidRPr="00287272">
              <w:rPr>
                <w:rFonts w:cstheme="minorHAnsi"/>
              </w:rPr>
              <w:t>Surgery</w:t>
            </w:r>
          </w:p>
        </w:tc>
        <w:tc>
          <w:tcPr>
            <w:tcW w:w="0" w:type="auto"/>
          </w:tcPr>
          <w:p w14:paraId="0419C1BE" w14:textId="77777777" w:rsidR="00EF47F9" w:rsidRPr="00287272" w:rsidRDefault="00EF47F9" w:rsidP="00EF47F9">
            <w:pPr>
              <w:pStyle w:val="NoSpacing"/>
              <w:rPr>
                <w:rFonts w:cstheme="minorHAnsi"/>
              </w:rPr>
            </w:pPr>
            <w:r w:rsidRPr="00287272">
              <w:rPr>
                <w:rFonts w:cstheme="minorHAnsi"/>
              </w:rPr>
              <w:t>12</w:t>
            </w:r>
          </w:p>
        </w:tc>
        <w:tc>
          <w:tcPr>
            <w:tcW w:w="0" w:type="auto"/>
          </w:tcPr>
          <w:p w14:paraId="6B2A4227" w14:textId="77777777" w:rsidR="00EF47F9" w:rsidRPr="00287272" w:rsidRDefault="00EF47F9" w:rsidP="00EF47F9">
            <w:pPr>
              <w:pStyle w:val="NoSpacing"/>
              <w:rPr>
                <w:rFonts w:cstheme="minorHAnsi"/>
              </w:rPr>
            </w:pPr>
          </w:p>
        </w:tc>
      </w:tr>
      <w:tr w:rsidR="00EF47F9" w:rsidRPr="00287272" w14:paraId="5F5663AC" w14:textId="77777777" w:rsidTr="00DD4489">
        <w:trPr>
          <w:trHeight w:val="290"/>
        </w:trPr>
        <w:tc>
          <w:tcPr>
            <w:tcW w:w="0" w:type="auto"/>
          </w:tcPr>
          <w:p w14:paraId="51D73917" w14:textId="77777777" w:rsidR="00EF47F9" w:rsidRPr="00287272" w:rsidRDefault="00EF47F9" w:rsidP="00EF47F9">
            <w:pPr>
              <w:pStyle w:val="NoSpacing"/>
              <w:rPr>
                <w:rFonts w:cstheme="minorHAnsi"/>
              </w:rPr>
            </w:pPr>
            <w:r w:rsidRPr="00287272">
              <w:rPr>
                <w:rFonts w:cstheme="minorHAnsi"/>
              </w:rPr>
              <w:t>Chemotherapy</w:t>
            </w:r>
          </w:p>
        </w:tc>
        <w:tc>
          <w:tcPr>
            <w:tcW w:w="0" w:type="auto"/>
          </w:tcPr>
          <w:p w14:paraId="48B5F73B" w14:textId="77777777" w:rsidR="00EF47F9" w:rsidRPr="00287272" w:rsidRDefault="00EF47F9" w:rsidP="00EF47F9">
            <w:pPr>
              <w:pStyle w:val="NoSpacing"/>
              <w:rPr>
                <w:rFonts w:cstheme="minorHAnsi"/>
              </w:rPr>
            </w:pPr>
            <w:r w:rsidRPr="00287272">
              <w:rPr>
                <w:rFonts w:cstheme="minorHAnsi"/>
              </w:rPr>
              <w:t>7</w:t>
            </w:r>
          </w:p>
        </w:tc>
        <w:tc>
          <w:tcPr>
            <w:tcW w:w="0" w:type="auto"/>
          </w:tcPr>
          <w:p w14:paraId="07DA5E0A" w14:textId="77777777" w:rsidR="00EF47F9" w:rsidRPr="00287272" w:rsidRDefault="00EF47F9" w:rsidP="00EF47F9">
            <w:pPr>
              <w:pStyle w:val="NoSpacing"/>
              <w:rPr>
                <w:rFonts w:cstheme="minorHAnsi"/>
              </w:rPr>
            </w:pPr>
          </w:p>
        </w:tc>
      </w:tr>
      <w:tr w:rsidR="00EF47F9" w:rsidRPr="00287272" w14:paraId="2BC3F196" w14:textId="77777777" w:rsidTr="00DD4489">
        <w:trPr>
          <w:trHeight w:val="297"/>
        </w:trPr>
        <w:tc>
          <w:tcPr>
            <w:tcW w:w="0" w:type="auto"/>
          </w:tcPr>
          <w:p w14:paraId="103AA69D" w14:textId="77777777" w:rsidR="00EF47F9" w:rsidRPr="00287272" w:rsidRDefault="00EF47F9" w:rsidP="00EF47F9">
            <w:pPr>
              <w:pStyle w:val="NoSpacing"/>
              <w:rPr>
                <w:rFonts w:cstheme="minorHAnsi"/>
              </w:rPr>
            </w:pPr>
            <w:r w:rsidRPr="00287272">
              <w:rPr>
                <w:rFonts w:cstheme="minorHAnsi"/>
              </w:rPr>
              <w:t>Radiation therapy</w:t>
            </w:r>
          </w:p>
        </w:tc>
        <w:tc>
          <w:tcPr>
            <w:tcW w:w="0" w:type="auto"/>
          </w:tcPr>
          <w:p w14:paraId="35168271" w14:textId="77777777" w:rsidR="00EF47F9" w:rsidRPr="00287272" w:rsidRDefault="00EF47F9" w:rsidP="00EF47F9">
            <w:pPr>
              <w:pStyle w:val="NoSpacing"/>
              <w:rPr>
                <w:rFonts w:cstheme="minorHAnsi"/>
              </w:rPr>
            </w:pPr>
            <w:r w:rsidRPr="00287272">
              <w:rPr>
                <w:rFonts w:cstheme="minorHAnsi"/>
              </w:rPr>
              <w:t>9</w:t>
            </w:r>
          </w:p>
        </w:tc>
        <w:tc>
          <w:tcPr>
            <w:tcW w:w="0" w:type="auto"/>
          </w:tcPr>
          <w:p w14:paraId="3B9705BD" w14:textId="77777777" w:rsidR="00EF47F9" w:rsidRPr="00287272" w:rsidRDefault="00EF47F9" w:rsidP="00EF47F9">
            <w:pPr>
              <w:pStyle w:val="NoSpacing"/>
              <w:rPr>
                <w:rFonts w:cstheme="minorHAnsi"/>
              </w:rPr>
            </w:pPr>
          </w:p>
        </w:tc>
      </w:tr>
      <w:tr w:rsidR="00EF47F9" w:rsidRPr="00287272" w14:paraId="086F0088" w14:textId="77777777" w:rsidTr="00DD4489">
        <w:trPr>
          <w:trHeight w:val="272"/>
        </w:trPr>
        <w:tc>
          <w:tcPr>
            <w:tcW w:w="0" w:type="auto"/>
          </w:tcPr>
          <w:p w14:paraId="1717DDBD" w14:textId="77777777" w:rsidR="00EF47F9" w:rsidRPr="00287272" w:rsidRDefault="00EF47F9" w:rsidP="00EF47F9">
            <w:pPr>
              <w:pStyle w:val="NoSpacing"/>
              <w:rPr>
                <w:rFonts w:cstheme="minorHAnsi"/>
              </w:rPr>
            </w:pPr>
            <w:r w:rsidRPr="00287272">
              <w:rPr>
                <w:rFonts w:cstheme="minorHAnsi"/>
              </w:rPr>
              <w:t>BMI</w:t>
            </w:r>
          </w:p>
        </w:tc>
        <w:tc>
          <w:tcPr>
            <w:tcW w:w="0" w:type="auto"/>
          </w:tcPr>
          <w:p w14:paraId="09A251C3" w14:textId="77777777" w:rsidR="00EF47F9" w:rsidRPr="00287272" w:rsidRDefault="00EF47F9" w:rsidP="00EF47F9">
            <w:pPr>
              <w:pStyle w:val="NoSpacing"/>
              <w:rPr>
                <w:rFonts w:cstheme="minorHAnsi"/>
              </w:rPr>
            </w:pPr>
          </w:p>
        </w:tc>
        <w:tc>
          <w:tcPr>
            <w:tcW w:w="0" w:type="auto"/>
          </w:tcPr>
          <w:p w14:paraId="33275EDD" w14:textId="77777777" w:rsidR="00EF47F9" w:rsidRPr="00287272" w:rsidRDefault="00EF47F9" w:rsidP="00EF47F9">
            <w:pPr>
              <w:pStyle w:val="NoSpacing"/>
              <w:rPr>
                <w:rFonts w:cstheme="minorHAnsi"/>
              </w:rPr>
            </w:pPr>
          </w:p>
        </w:tc>
      </w:tr>
      <w:tr w:rsidR="00EF47F9" w:rsidRPr="00287272" w14:paraId="51FE7825" w14:textId="77777777" w:rsidTr="00DD4489">
        <w:trPr>
          <w:trHeight w:val="286"/>
        </w:trPr>
        <w:tc>
          <w:tcPr>
            <w:tcW w:w="0" w:type="auto"/>
          </w:tcPr>
          <w:p w14:paraId="25741662" w14:textId="77777777" w:rsidR="00EF47F9" w:rsidRPr="00287272" w:rsidRDefault="00EF47F9" w:rsidP="00EF47F9">
            <w:pPr>
              <w:pStyle w:val="NoSpacing"/>
              <w:rPr>
                <w:rFonts w:cstheme="minorHAnsi"/>
              </w:rPr>
            </w:pPr>
            <w:r w:rsidRPr="00287272">
              <w:rPr>
                <w:rFonts w:cstheme="minorHAnsi"/>
              </w:rPr>
              <w:t>Overweight</w:t>
            </w:r>
          </w:p>
        </w:tc>
        <w:tc>
          <w:tcPr>
            <w:tcW w:w="0" w:type="auto"/>
          </w:tcPr>
          <w:p w14:paraId="718B712F" w14:textId="77777777" w:rsidR="00EF47F9" w:rsidRPr="00287272" w:rsidRDefault="00EF47F9" w:rsidP="00EF47F9">
            <w:pPr>
              <w:pStyle w:val="NoSpacing"/>
              <w:rPr>
                <w:rFonts w:cstheme="minorHAnsi"/>
              </w:rPr>
            </w:pPr>
          </w:p>
        </w:tc>
        <w:tc>
          <w:tcPr>
            <w:tcW w:w="0" w:type="auto"/>
          </w:tcPr>
          <w:p w14:paraId="0D821223" w14:textId="77777777" w:rsidR="00EF47F9" w:rsidRPr="00287272" w:rsidRDefault="00EF47F9" w:rsidP="00EF47F9">
            <w:pPr>
              <w:pStyle w:val="NoSpacing"/>
              <w:rPr>
                <w:rFonts w:cstheme="minorHAnsi"/>
              </w:rPr>
            </w:pPr>
            <w:r w:rsidRPr="00287272">
              <w:rPr>
                <w:rFonts w:cstheme="minorHAnsi"/>
              </w:rPr>
              <w:t>8</w:t>
            </w:r>
          </w:p>
        </w:tc>
      </w:tr>
      <w:tr w:rsidR="00EF47F9" w:rsidRPr="00287272" w14:paraId="45C1FBED" w14:textId="77777777" w:rsidTr="00DD4489">
        <w:trPr>
          <w:trHeight w:val="354"/>
        </w:trPr>
        <w:tc>
          <w:tcPr>
            <w:tcW w:w="0" w:type="auto"/>
          </w:tcPr>
          <w:p w14:paraId="2A53FC75" w14:textId="77777777" w:rsidR="00EF47F9" w:rsidRPr="00287272" w:rsidRDefault="00EF47F9" w:rsidP="00EF47F9">
            <w:pPr>
              <w:pStyle w:val="NoSpacing"/>
              <w:rPr>
                <w:rFonts w:cstheme="minorHAnsi"/>
              </w:rPr>
            </w:pPr>
            <w:r w:rsidRPr="00287272">
              <w:rPr>
                <w:rFonts w:cstheme="minorHAnsi"/>
              </w:rPr>
              <w:t>Obese</w:t>
            </w:r>
          </w:p>
        </w:tc>
        <w:tc>
          <w:tcPr>
            <w:tcW w:w="0" w:type="auto"/>
          </w:tcPr>
          <w:p w14:paraId="7308E63F" w14:textId="77777777" w:rsidR="00EF47F9" w:rsidRPr="00287272" w:rsidRDefault="00EF47F9" w:rsidP="00EF47F9">
            <w:pPr>
              <w:pStyle w:val="NoSpacing"/>
              <w:rPr>
                <w:rFonts w:cstheme="minorHAnsi"/>
              </w:rPr>
            </w:pPr>
            <w:r w:rsidRPr="00287272">
              <w:rPr>
                <w:rFonts w:cstheme="minorHAnsi"/>
              </w:rPr>
              <w:t>11</w:t>
            </w:r>
          </w:p>
        </w:tc>
        <w:tc>
          <w:tcPr>
            <w:tcW w:w="0" w:type="auto"/>
          </w:tcPr>
          <w:p w14:paraId="3776059C" w14:textId="77777777" w:rsidR="00EF47F9" w:rsidRPr="00287272" w:rsidRDefault="00EF47F9" w:rsidP="00EF47F9">
            <w:pPr>
              <w:pStyle w:val="NoSpacing"/>
              <w:rPr>
                <w:rFonts w:cstheme="minorHAnsi"/>
              </w:rPr>
            </w:pPr>
            <w:r w:rsidRPr="00287272">
              <w:rPr>
                <w:rFonts w:cstheme="minorHAnsi"/>
              </w:rPr>
              <w:t>92</w:t>
            </w:r>
          </w:p>
        </w:tc>
      </w:tr>
      <w:tr w:rsidR="00EF47F9" w:rsidRPr="00287272" w14:paraId="3D926CE5" w14:textId="77777777" w:rsidTr="00DD4489">
        <w:trPr>
          <w:trHeight w:val="375"/>
        </w:trPr>
        <w:tc>
          <w:tcPr>
            <w:tcW w:w="0" w:type="auto"/>
          </w:tcPr>
          <w:p w14:paraId="3DEA8D29" w14:textId="77777777" w:rsidR="00EF47F9" w:rsidRPr="00287272" w:rsidRDefault="00EF47F9" w:rsidP="00EF47F9">
            <w:pPr>
              <w:pStyle w:val="NoSpacing"/>
              <w:rPr>
                <w:rFonts w:cstheme="minorHAnsi"/>
              </w:rPr>
            </w:pPr>
            <w:r w:rsidRPr="00287272">
              <w:rPr>
                <w:rFonts w:cstheme="minorHAnsi"/>
                <w:i/>
                <w:iCs/>
              </w:rPr>
              <w:t xml:space="preserve">Note . </w:t>
            </w:r>
            <w:r w:rsidRPr="00287272">
              <w:rPr>
                <w:rFonts w:cstheme="minorHAnsi"/>
              </w:rPr>
              <w:t>BMI = Body Mass Index .</w:t>
            </w:r>
          </w:p>
        </w:tc>
        <w:tc>
          <w:tcPr>
            <w:tcW w:w="0" w:type="auto"/>
          </w:tcPr>
          <w:p w14:paraId="6A364478" w14:textId="77777777" w:rsidR="00EF47F9" w:rsidRPr="00287272" w:rsidRDefault="00EF47F9" w:rsidP="00EF47F9">
            <w:pPr>
              <w:pStyle w:val="NoSpacing"/>
              <w:rPr>
                <w:rFonts w:cstheme="minorHAnsi"/>
              </w:rPr>
            </w:pPr>
          </w:p>
        </w:tc>
        <w:tc>
          <w:tcPr>
            <w:tcW w:w="0" w:type="auto"/>
          </w:tcPr>
          <w:p w14:paraId="3EEDA2FC" w14:textId="77777777" w:rsidR="00EF47F9" w:rsidRPr="00287272" w:rsidRDefault="00EF47F9" w:rsidP="00EF47F9">
            <w:pPr>
              <w:pStyle w:val="NoSpacing"/>
              <w:rPr>
                <w:rFonts w:cstheme="minorHAnsi"/>
              </w:rPr>
            </w:pPr>
          </w:p>
        </w:tc>
      </w:tr>
    </w:tbl>
    <w:p w14:paraId="327F60E3" w14:textId="77777777" w:rsidR="00EF47F9" w:rsidRPr="00287272" w:rsidRDefault="00EF47F9" w:rsidP="00D260CF">
      <w:pPr>
        <w:pStyle w:val="NoSpacing"/>
        <w:rPr>
          <w:rFonts w:cstheme="minorHAnsi"/>
        </w:rPr>
      </w:pPr>
    </w:p>
    <w:p w14:paraId="67ECC66C" w14:textId="77777777" w:rsidR="006C7691" w:rsidRPr="00287272" w:rsidRDefault="006C7691" w:rsidP="00331C36">
      <w:pPr>
        <w:pStyle w:val="Heading2"/>
        <w:rPr>
          <w:rFonts w:asciiTheme="minorHAnsi" w:hAnsiTheme="minorHAnsi" w:cstheme="minorHAnsi"/>
        </w:rPr>
      </w:pPr>
      <w:r w:rsidRPr="00287272">
        <w:rPr>
          <w:rFonts w:asciiTheme="minorHAnsi" w:hAnsiTheme="minorHAnsi" w:cstheme="minorHAnsi"/>
        </w:rPr>
        <w:t>Training Program Physical Measures</w:t>
      </w:r>
    </w:p>
    <w:p w14:paraId="01851533" w14:textId="7E79476E" w:rsidR="006C7691" w:rsidRPr="00287272" w:rsidRDefault="006C7691" w:rsidP="00331C36">
      <w:pPr>
        <w:pStyle w:val="NoSpacing"/>
        <w:rPr>
          <w:rFonts w:cstheme="minorHAnsi"/>
        </w:rPr>
      </w:pPr>
      <w:r w:rsidRPr="00287272">
        <w:rPr>
          <w:rFonts w:cstheme="minorHAnsi"/>
        </w:rPr>
        <w:t>Functional endurance significantly improved over the length of the program as indicated by the 6MWT, pre: </w:t>
      </w:r>
      <w:r w:rsidRPr="00287272">
        <w:rPr>
          <w:rFonts w:cstheme="minorHAnsi"/>
          <w:i/>
          <w:iCs/>
        </w:rPr>
        <w:t>M =</w:t>
      </w:r>
      <w:r w:rsidRPr="00287272">
        <w:rPr>
          <w:rFonts w:cstheme="minorHAnsi"/>
        </w:rPr>
        <w:t> 503 m (</w:t>
      </w:r>
      <w:r w:rsidRPr="00287272">
        <w:rPr>
          <w:rFonts w:cstheme="minorHAnsi"/>
          <w:i/>
          <w:iCs/>
        </w:rPr>
        <w:t>SD</w:t>
      </w:r>
      <w:r w:rsidRPr="00287272">
        <w:rPr>
          <w:rFonts w:cstheme="minorHAnsi"/>
        </w:rPr>
        <w:t> = 56); post: </w:t>
      </w:r>
      <w:r w:rsidRPr="00287272">
        <w:rPr>
          <w:rFonts w:cstheme="minorHAnsi"/>
          <w:i/>
          <w:iCs/>
        </w:rPr>
        <w:t>M</w:t>
      </w:r>
      <w:r w:rsidRPr="00287272">
        <w:rPr>
          <w:rFonts w:cstheme="minorHAnsi"/>
        </w:rPr>
        <w:t> = 570 m (</w:t>
      </w:r>
      <w:r w:rsidRPr="00287272">
        <w:rPr>
          <w:rFonts w:cstheme="minorHAnsi"/>
          <w:i/>
          <w:iCs/>
        </w:rPr>
        <w:t>SD</w:t>
      </w:r>
      <w:r w:rsidRPr="00287272">
        <w:rPr>
          <w:rFonts w:cstheme="minorHAnsi"/>
        </w:rPr>
        <w:t> = 63), </w:t>
      </w:r>
      <w:r w:rsidRPr="00287272">
        <w:rPr>
          <w:rFonts w:cstheme="minorHAnsi"/>
          <w:i/>
          <w:iCs/>
        </w:rPr>
        <w:t>p</w:t>
      </w:r>
      <w:r w:rsidRPr="00287272">
        <w:rPr>
          <w:rFonts w:cstheme="minorHAnsi"/>
        </w:rPr>
        <w:t> = .021. The average distance gained was 67 m. One participant progressed from needing a cane before the training to walking without assistance at the end of the 14 weeks. BMI and sit-to-stand did not change significantly (</w:t>
      </w:r>
      <w:hyperlink r:id="rId43" w:history="1">
        <w:r w:rsidRPr="00287272">
          <w:rPr>
            <w:rStyle w:val="Hyperlink"/>
            <w:rFonts w:cstheme="minorHAnsi"/>
            <w:sz w:val="24"/>
            <w:szCs w:val="24"/>
          </w:rPr>
          <w:t>Table 2</w:t>
        </w:r>
      </w:hyperlink>
      <w:r w:rsidRPr="00287272">
        <w:rPr>
          <w:rFonts w:cstheme="minorHAnsi"/>
        </w:rPr>
        <w:t>). Nine of the 12 women participated in the posttraining program 5K walk, three did not due to family responsibilities.</w:t>
      </w:r>
    </w:p>
    <w:p w14:paraId="0DB654CE" w14:textId="69BD5272" w:rsidR="00D647ED" w:rsidRPr="00287272" w:rsidRDefault="00D647ED" w:rsidP="00331C36">
      <w:pPr>
        <w:pStyle w:val="NoSpacing"/>
        <w:rPr>
          <w:rFonts w:cstheme="minorHAnsi"/>
        </w:rPr>
      </w:pPr>
    </w:p>
    <w:p w14:paraId="00C86EA1" w14:textId="53923A42" w:rsidR="00331C36" w:rsidRPr="00287272" w:rsidRDefault="00963C34" w:rsidP="00331C36">
      <w:pPr>
        <w:pStyle w:val="NoSpacing"/>
        <w:rPr>
          <w:rFonts w:cstheme="minorHAnsi"/>
        </w:rPr>
      </w:pPr>
      <w:r w:rsidRPr="00287272">
        <w:rPr>
          <w:rFonts w:cstheme="minorHAnsi"/>
          <w:b/>
          <w:bCs/>
        </w:rPr>
        <w:t>Table 2.</w:t>
      </w:r>
      <w:r w:rsidRPr="00287272">
        <w:rPr>
          <w:rFonts w:cstheme="minorHAnsi"/>
        </w:rPr>
        <w:t> Quantitative Measures Pre- and Postintervention.</w:t>
      </w:r>
    </w:p>
    <w:tbl>
      <w:tblPr>
        <w:tblStyle w:val="TableGridLight"/>
        <w:tblW w:w="0" w:type="auto"/>
        <w:tblLook w:val="04A0" w:firstRow="1" w:lastRow="0" w:firstColumn="1" w:lastColumn="0" w:noHBand="0" w:noVBand="1"/>
      </w:tblPr>
      <w:tblGrid>
        <w:gridCol w:w="2611"/>
        <w:gridCol w:w="1291"/>
        <w:gridCol w:w="1291"/>
        <w:gridCol w:w="858"/>
      </w:tblGrid>
      <w:tr w:rsidR="00D647ED" w:rsidRPr="00287272" w14:paraId="5467466B" w14:textId="77777777" w:rsidTr="00CF5625">
        <w:tc>
          <w:tcPr>
            <w:tcW w:w="0" w:type="auto"/>
          </w:tcPr>
          <w:p w14:paraId="21C6A110" w14:textId="59552617" w:rsidR="00D647ED" w:rsidRPr="00287272" w:rsidRDefault="00963C34" w:rsidP="00331C36">
            <w:pPr>
              <w:pStyle w:val="NoSpacing"/>
              <w:rPr>
                <w:rFonts w:cstheme="minorHAnsi"/>
              </w:rPr>
            </w:pPr>
            <w:r w:rsidRPr="00287272">
              <w:rPr>
                <w:rFonts w:cstheme="minorHAnsi"/>
              </w:rPr>
              <w:t>Variable</w:t>
            </w:r>
          </w:p>
        </w:tc>
        <w:tc>
          <w:tcPr>
            <w:tcW w:w="0" w:type="auto"/>
          </w:tcPr>
          <w:p w14:paraId="5C1DA067" w14:textId="4179A965" w:rsidR="00D647ED" w:rsidRPr="00287272" w:rsidRDefault="00963C34" w:rsidP="00331C36">
            <w:pPr>
              <w:pStyle w:val="NoSpacing"/>
              <w:rPr>
                <w:rFonts w:cstheme="minorHAnsi"/>
              </w:rPr>
            </w:pPr>
            <w:r w:rsidRPr="00287272">
              <w:rPr>
                <w:rFonts w:cstheme="minorHAnsi"/>
              </w:rPr>
              <w:t>Pre-M</w:t>
            </w:r>
            <w:r w:rsidR="00A45684" w:rsidRPr="00287272">
              <w:rPr>
                <w:rFonts w:cstheme="minorHAnsi"/>
              </w:rPr>
              <w:t xml:space="preserve"> (SD)</w:t>
            </w:r>
          </w:p>
        </w:tc>
        <w:tc>
          <w:tcPr>
            <w:tcW w:w="0" w:type="auto"/>
          </w:tcPr>
          <w:p w14:paraId="779F7518" w14:textId="3F6D1D8B" w:rsidR="00D647ED" w:rsidRPr="00287272" w:rsidRDefault="00A45684" w:rsidP="00331C36">
            <w:pPr>
              <w:pStyle w:val="NoSpacing"/>
              <w:rPr>
                <w:rFonts w:cstheme="minorHAnsi"/>
              </w:rPr>
            </w:pPr>
            <w:r w:rsidRPr="00287272">
              <w:rPr>
                <w:rFonts w:cstheme="minorHAnsi"/>
              </w:rPr>
              <w:t>Post-M (SD)</w:t>
            </w:r>
          </w:p>
        </w:tc>
        <w:tc>
          <w:tcPr>
            <w:tcW w:w="0" w:type="auto"/>
          </w:tcPr>
          <w:p w14:paraId="3B5C0637" w14:textId="3405A657" w:rsidR="00D647ED" w:rsidRPr="00287272" w:rsidRDefault="00271278" w:rsidP="00331C36">
            <w:pPr>
              <w:pStyle w:val="NoSpacing"/>
              <w:rPr>
                <w:rFonts w:cstheme="minorHAnsi"/>
              </w:rPr>
            </w:pPr>
            <w:r w:rsidRPr="00287272">
              <w:rPr>
                <w:rFonts w:cstheme="minorHAnsi"/>
              </w:rPr>
              <w:t>ρ</w:t>
            </w:r>
            <w:r w:rsidR="00A45684" w:rsidRPr="00287272">
              <w:rPr>
                <w:rFonts w:cstheme="minorHAnsi"/>
              </w:rPr>
              <w:t xml:space="preserve"> value</w:t>
            </w:r>
          </w:p>
        </w:tc>
      </w:tr>
      <w:tr w:rsidR="00D647ED" w:rsidRPr="00287272" w14:paraId="622BE7AB" w14:textId="77777777" w:rsidTr="00CF5625">
        <w:tc>
          <w:tcPr>
            <w:tcW w:w="0" w:type="auto"/>
          </w:tcPr>
          <w:p w14:paraId="190559EE" w14:textId="65EF7F5C" w:rsidR="00D647ED" w:rsidRPr="00287272" w:rsidRDefault="008A49E4" w:rsidP="00331C36">
            <w:pPr>
              <w:pStyle w:val="NoSpacing"/>
              <w:rPr>
                <w:rFonts w:cstheme="minorHAnsi"/>
              </w:rPr>
            </w:pPr>
            <w:r w:rsidRPr="00287272">
              <w:rPr>
                <w:rFonts w:cstheme="minorHAnsi"/>
              </w:rPr>
              <w:t>Weight</w:t>
            </w:r>
          </w:p>
        </w:tc>
        <w:tc>
          <w:tcPr>
            <w:tcW w:w="0" w:type="auto"/>
          </w:tcPr>
          <w:p w14:paraId="7D57B7E1" w14:textId="77777777" w:rsidR="00D647ED" w:rsidRPr="00287272" w:rsidRDefault="00D647ED" w:rsidP="00331C36">
            <w:pPr>
              <w:pStyle w:val="NoSpacing"/>
              <w:rPr>
                <w:rFonts w:cstheme="minorHAnsi"/>
              </w:rPr>
            </w:pPr>
          </w:p>
        </w:tc>
        <w:tc>
          <w:tcPr>
            <w:tcW w:w="0" w:type="auto"/>
          </w:tcPr>
          <w:p w14:paraId="29362A53" w14:textId="77777777" w:rsidR="00D647ED" w:rsidRPr="00287272" w:rsidRDefault="00D647ED" w:rsidP="00331C36">
            <w:pPr>
              <w:pStyle w:val="NoSpacing"/>
              <w:rPr>
                <w:rFonts w:cstheme="minorHAnsi"/>
              </w:rPr>
            </w:pPr>
          </w:p>
        </w:tc>
        <w:tc>
          <w:tcPr>
            <w:tcW w:w="0" w:type="auto"/>
          </w:tcPr>
          <w:p w14:paraId="1E028819" w14:textId="77777777" w:rsidR="00D647ED" w:rsidRPr="00287272" w:rsidRDefault="00D647ED" w:rsidP="00331C36">
            <w:pPr>
              <w:pStyle w:val="NoSpacing"/>
              <w:rPr>
                <w:rFonts w:cstheme="minorHAnsi"/>
              </w:rPr>
            </w:pPr>
          </w:p>
        </w:tc>
      </w:tr>
      <w:tr w:rsidR="00D647ED" w:rsidRPr="00287272" w14:paraId="4E900C05" w14:textId="77777777" w:rsidTr="00CF5625">
        <w:tc>
          <w:tcPr>
            <w:tcW w:w="0" w:type="auto"/>
          </w:tcPr>
          <w:p w14:paraId="49637AFD" w14:textId="08D89EB2" w:rsidR="00D647ED" w:rsidRPr="00287272" w:rsidRDefault="008635BD" w:rsidP="00331C36">
            <w:pPr>
              <w:pStyle w:val="NoSpacing"/>
              <w:rPr>
                <w:rFonts w:cstheme="minorHAnsi"/>
              </w:rPr>
            </w:pPr>
            <w:r w:rsidRPr="00287272">
              <w:rPr>
                <w:rFonts w:cstheme="minorHAnsi"/>
              </w:rPr>
              <w:t xml:space="preserve">  </w:t>
            </w:r>
            <w:r w:rsidR="008A49E4" w:rsidRPr="00287272">
              <w:rPr>
                <w:rFonts w:cstheme="minorHAnsi"/>
              </w:rPr>
              <w:t>Pounds</w:t>
            </w:r>
          </w:p>
        </w:tc>
        <w:tc>
          <w:tcPr>
            <w:tcW w:w="0" w:type="auto"/>
          </w:tcPr>
          <w:p w14:paraId="08721D05" w14:textId="0F15C9AB" w:rsidR="00D647ED" w:rsidRPr="00287272" w:rsidRDefault="008A49E4" w:rsidP="00331C36">
            <w:pPr>
              <w:pStyle w:val="NoSpacing"/>
              <w:rPr>
                <w:rFonts w:cstheme="minorHAnsi"/>
              </w:rPr>
            </w:pPr>
            <w:r w:rsidRPr="00287272">
              <w:rPr>
                <w:rFonts w:cstheme="minorHAnsi"/>
              </w:rPr>
              <w:t>200.3 (26.8)</w:t>
            </w:r>
          </w:p>
        </w:tc>
        <w:tc>
          <w:tcPr>
            <w:tcW w:w="0" w:type="auto"/>
          </w:tcPr>
          <w:p w14:paraId="1CD00BE1" w14:textId="17879EE8" w:rsidR="00D647ED" w:rsidRPr="00287272" w:rsidRDefault="008A49E4" w:rsidP="00331C36">
            <w:pPr>
              <w:pStyle w:val="NoSpacing"/>
              <w:rPr>
                <w:rFonts w:cstheme="minorHAnsi"/>
              </w:rPr>
            </w:pPr>
            <w:r w:rsidRPr="00287272">
              <w:rPr>
                <w:rFonts w:cstheme="minorHAnsi"/>
              </w:rPr>
              <w:t>202.6 (27.3)</w:t>
            </w:r>
          </w:p>
        </w:tc>
        <w:tc>
          <w:tcPr>
            <w:tcW w:w="0" w:type="auto"/>
          </w:tcPr>
          <w:p w14:paraId="74648004" w14:textId="23A7E550" w:rsidR="00D647ED" w:rsidRPr="00287272" w:rsidRDefault="008A49E4" w:rsidP="00331C36">
            <w:pPr>
              <w:pStyle w:val="NoSpacing"/>
              <w:rPr>
                <w:rFonts w:cstheme="minorHAnsi"/>
              </w:rPr>
            </w:pPr>
            <w:r w:rsidRPr="00287272">
              <w:rPr>
                <w:rFonts w:cstheme="minorHAnsi"/>
              </w:rPr>
              <w:t>.351</w:t>
            </w:r>
          </w:p>
        </w:tc>
      </w:tr>
      <w:tr w:rsidR="00D647ED" w:rsidRPr="00287272" w14:paraId="11BB3BCE" w14:textId="77777777" w:rsidTr="00CF5625">
        <w:tc>
          <w:tcPr>
            <w:tcW w:w="0" w:type="auto"/>
          </w:tcPr>
          <w:p w14:paraId="0729EB52" w14:textId="0F7E61BB" w:rsidR="00D647ED" w:rsidRPr="00287272" w:rsidRDefault="008635BD" w:rsidP="00331C36">
            <w:pPr>
              <w:pStyle w:val="NoSpacing"/>
              <w:rPr>
                <w:rFonts w:cstheme="minorHAnsi"/>
              </w:rPr>
            </w:pPr>
            <w:r w:rsidRPr="00287272">
              <w:rPr>
                <w:rFonts w:cstheme="minorHAnsi"/>
              </w:rPr>
              <w:t>BMI</w:t>
            </w:r>
          </w:p>
        </w:tc>
        <w:tc>
          <w:tcPr>
            <w:tcW w:w="0" w:type="auto"/>
          </w:tcPr>
          <w:p w14:paraId="6E35518C" w14:textId="77777777" w:rsidR="00D647ED" w:rsidRPr="00287272" w:rsidRDefault="00D647ED" w:rsidP="00331C36">
            <w:pPr>
              <w:pStyle w:val="NoSpacing"/>
              <w:rPr>
                <w:rFonts w:cstheme="minorHAnsi"/>
              </w:rPr>
            </w:pPr>
          </w:p>
        </w:tc>
        <w:tc>
          <w:tcPr>
            <w:tcW w:w="0" w:type="auto"/>
          </w:tcPr>
          <w:p w14:paraId="0E8660DF" w14:textId="77777777" w:rsidR="00D647ED" w:rsidRPr="00287272" w:rsidRDefault="00D647ED" w:rsidP="00331C36">
            <w:pPr>
              <w:pStyle w:val="NoSpacing"/>
              <w:rPr>
                <w:rFonts w:cstheme="minorHAnsi"/>
              </w:rPr>
            </w:pPr>
          </w:p>
        </w:tc>
        <w:tc>
          <w:tcPr>
            <w:tcW w:w="0" w:type="auto"/>
          </w:tcPr>
          <w:p w14:paraId="543F0BF9" w14:textId="77777777" w:rsidR="00D647ED" w:rsidRPr="00287272" w:rsidRDefault="00D647ED" w:rsidP="00331C36">
            <w:pPr>
              <w:pStyle w:val="NoSpacing"/>
              <w:rPr>
                <w:rFonts w:cstheme="minorHAnsi"/>
              </w:rPr>
            </w:pPr>
          </w:p>
        </w:tc>
      </w:tr>
      <w:tr w:rsidR="00D647ED" w:rsidRPr="00287272" w14:paraId="72478E41" w14:textId="77777777" w:rsidTr="00CF5625">
        <w:tc>
          <w:tcPr>
            <w:tcW w:w="0" w:type="auto"/>
          </w:tcPr>
          <w:p w14:paraId="56F21A56" w14:textId="6BC6D14E" w:rsidR="00D647ED" w:rsidRPr="00287272" w:rsidRDefault="00CF5625" w:rsidP="00331C36">
            <w:pPr>
              <w:pStyle w:val="NoSpacing"/>
              <w:rPr>
                <w:rFonts w:cstheme="minorHAnsi"/>
              </w:rPr>
            </w:pPr>
            <w:r w:rsidRPr="00287272">
              <w:rPr>
                <w:rFonts w:cstheme="minorHAnsi"/>
              </w:rPr>
              <w:t xml:space="preserve">  </w:t>
            </w:r>
            <w:r w:rsidR="008635BD" w:rsidRPr="00287272">
              <w:rPr>
                <w:rFonts w:cstheme="minorHAnsi"/>
              </w:rPr>
              <w:t>Kilograms/Meter squared</w:t>
            </w:r>
          </w:p>
        </w:tc>
        <w:tc>
          <w:tcPr>
            <w:tcW w:w="0" w:type="auto"/>
          </w:tcPr>
          <w:p w14:paraId="20E9408B" w14:textId="04082F68" w:rsidR="00D647ED" w:rsidRPr="00287272" w:rsidRDefault="008635BD" w:rsidP="00331C36">
            <w:pPr>
              <w:pStyle w:val="NoSpacing"/>
              <w:rPr>
                <w:rFonts w:cstheme="minorHAnsi"/>
              </w:rPr>
            </w:pPr>
            <w:r w:rsidRPr="00287272">
              <w:rPr>
                <w:rFonts w:cstheme="minorHAnsi"/>
              </w:rPr>
              <w:t>34.0 (4.1)</w:t>
            </w:r>
          </w:p>
        </w:tc>
        <w:tc>
          <w:tcPr>
            <w:tcW w:w="0" w:type="auto"/>
          </w:tcPr>
          <w:p w14:paraId="2F5DCC2B" w14:textId="45A4486C" w:rsidR="00D647ED" w:rsidRPr="00287272" w:rsidRDefault="008635BD" w:rsidP="00331C36">
            <w:pPr>
              <w:pStyle w:val="NoSpacing"/>
              <w:rPr>
                <w:rFonts w:cstheme="minorHAnsi"/>
              </w:rPr>
            </w:pPr>
            <w:r w:rsidRPr="00287272">
              <w:rPr>
                <w:rFonts w:cstheme="minorHAnsi"/>
              </w:rPr>
              <w:t>34.4 (4.3)</w:t>
            </w:r>
          </w:p>
        </w:tc>
        <w:tc>
          <w:tcPr>
            <w:tcW w:w="0" w:type="auto"/>
          </w:tcPr>
          <w:p w14:paraId="3C6E65E3" w14:textId="3EC51FAF" w:rsidR="00D647ED" w:rsidRPr="00287272" w:rsidRDefault="008635BD" w:rsidP="00331C36">
            <w:pPr>
              <w:pStyle w:val="NoSpacing"/>
              <w:rPr>
                <w:rFonts w:cstheme="minorHAnsi"/>
              </w:rPr>
            </w:pPr>
            <w:r w:rsidRPr="00287272">
              <w:rPr>
                <w:rFonts w:cstheme="minorHAnsi"/>
              </w:rPr>
              <w:t>.318</w:t>
            </w:r>
          </w:p>
        </w:tc>
      </w:tr>
      <w:tr w:rsidR="00D647ED" w:rsidRPr="00287272" w14:paraId="76453F86" w14:textId="77777777" w:rsidTr="00CF5625">
        <w:tc>
          <w:tcPr>
            <w:tcW w:w="0" w:type="auto"/>
          </w:tcPr>
          <w:p w14:paraId="3E2936D2" w14:textId="5E3CAEBA" w:rsidR="00D647ED" w:rsidRPr="00287272" w:rsidRDefault="00370A7B" w:rsidP="00331C36">
            <w:pPr>
              <w:pStyle w:val="NoSpacing"/>
              <w:rPr>
                <w:rFonts w:cstheme="minorHAnsi"/>
              </w:rPr>
            </w:pPr>
            <w:r w:rsidRPr="00287272">
              <w:rPr>
                <w:rFonts w:cstheme="minorHAnsi"/>
              </w:rPr>
              <w:t>6MWT</w:t>
            </w:r>
          </w:p>
        </w:tc>
        <w:tc>
          <w:tcPr>
            <w:tcW w:w="0" w:type="auto"/>
          </w:tcPr>
          <w:p w14:paraId="4E28DCA5" w14:textId="77777777" w:rsidR="00D647ED" w:rsidRPr="00287272" w:rsidRDefault="00D647ED" w:rsidP="00331C36">
            <w:pPr>
              <w:pStyle w:val="NoSpacing"/>
              <w:rPr>
                <w:rFonts w:cstheme="minorHAnsi"/>
              </w:rPr>
            </w:pPr>
          </w:p>
        </w:tc>
        <w:tc>
          <w:tcPr>
            <w:tcW w:w="0" w:type="auto"/>
          </w:tcPr>
          <w:p w14:paraId="10A5954A" w14:textId="77777777" w:rsidR="00D647ED" w:rsidRPr="00287272" w:rsidRDefault="00D647ED" w:rsidP="00331C36">
            <w:pPr>
              <w:pStyle w:val="NoSpacing"/>
              <w:rPr>
                <w:rFonts w:cstheme="minorHAnsi"/>
              </w:rPr>
            </w:pPr>
          </w:p>
        </w:tc>
        <w:tc>
          <w:tcPr>
            <w:tcW w:w="0" w:type="auto"/>
          </w:tcPr>
          <w:p w14:paraId="3B5CE836" w14:textId="77777777" w:rsidR="00D647ED" w:rsidRPr="00287272" w:rsidRDefault="00D647ED" w:rsidP="00331C36">
            <w:pPr>
              <w:pStyle w:val="NoSpacing"/>
              <w:rPr>
                <w:rFonts w:cstheme="minorHAnsi"/>
              </w:rPr>
            </w:pPr>
          </w:p>
        </w:tc>
      </w:tr>
      <w:tr w:rsidR="00D647ED" w:rsidRPr="00287272" w14:paraId="5FD18DF2" w14:textId="77777777" w:rsidTr="00CF5625">
        <w:tc>
          <w:tcPr>
            <w:tcW w:w="0" w:type="auto"/>
          </w:tcPr>
          <w:p w14:paraId="59A2E4B3" w14:textId="6FE07412" w:rsidR="00D647ED" w:rsidRPr="00287272" w:rsidRDefault="00CF5625" w:rsidP="00331C36">
            <w:pPr>
              <w:pStyle w:val="NoSpacing"/>
              <w:rPr>
                <w:rFonts w:cstheme="minorHAnsi"/>
              </w:rPr>
            </w:pPr>
            <w:r w:rsidRPr="00287272">
              <w:rPr>
                <w:rFonts w:cstheme="minorHAnsi"/>
              </w:rPr>
              <w:t xml:space="preserve">  </w:t>
            </w:r>
            <w:r w:rsidR="00A1782F" w:rsidRPr="00287272">
              <w:rPr>
                <w:rFonts w:cstheme="minorHAnsi"/>
              </w:rPr>
              <w:t>M</w:t>
            </w:r>
            <w:r w:rsidR="00D06629" w:rsidRPr="00287272">
              <w:rPr>
                <w:rFonts w:cstheme="minorHAnsi"/>
              </w:rPr>
              <w:t>eters</w:t>
            </w:r>
          </w:p>
        </w:tc>
        <w:tc>
          <w:tcPr>
            <w:tcW w:w="0" w:type="auto"/>
          </w:tcPr>
          <w:p w14:paraId="592C8BF4" w14:textId="6D8A2780" w:rsidR="00D647ED" w:rsidRPr="00287272" w:rsidRDefault="00D06629" w:rsidP="00331C36">
            <w:pPr>
              <w:pStyle w:val="NoSpacing"/>
              <w:rPr>
                <w:rFonts w:cstheme="minorHAnsi"/>
              </w:rPr>
            </w:pPr>
            <w:r w:rsidRPr="00287272">
              <w:rPr>
                <w:rFonts w:cstheme="minorHAnsi"/>
              </w:rPr>
              <w:t>503 (56.2)</w:t>
            </w:r>
          </w:p>
        </w:tc>
        <w:tc>
          <w:tcPr>
            <w:tcW w:w="0" w:type="auto"/>
          </w:tcPr>
          <w:p w14:paraId="1D02032F" w14:textId="36FC4CB8" w:rsidR="00D647ED" w:rsidRPr="00287272" w:rsidRDefault="00D06629" w:rsidP="00331C36">
            <w:pPr>
              <w:pStyle w:val="NoSpacing"/>
              <w:rPr>
                <w:rFonts w:cstheme="minorHAnsi"/>
              </w:rPr>
            </w:pPr>
            <w:r w:rsidRPr="00287272">
              <w:rPr>
                <w:rFonts w:cstheme="minorHAnsi"/>
              </w:rPr>
              <w:t>570 (63.5)</w:t>
            </w:r>
          </w:p>
        </w:tc>
        <w:tc>
          <w:tcPr>
            <w:tcW w:w="0" w:type="auto"/>
          </w:tcPr>
          <w:p w14:paraId="7140D8FE" w14:textId="10B88EC3" w:rsidR="00D647ED" w:rsidRPr="00287272" w:rsidRDefault="00D06629" w:rsidP="00331C36">
            <w:pPr>
              <w:pStyle w:val="NoSpacing"/>
              <w:rPr>
                <w:rFonts w:cstheme="minorHAnsi"/>
              </w:rPr>
            </w:pPr>
            <w:r w:rsidRPr="00287272">
              <w:rPr>
                <w:rFonts w:cstheme="minorHAnsi"/>
              </w:rPr>
              <w:t>.021</w:t>
            </w:r>
          </w:p>
        </w:tc>
      </w:tr>
      <w:tr w:rsidR="00D647ED" w:rsidRPr="00287272" w14:paraId="54A5FA1F" w14:textId="77777777" w:rsidTr="00CF5625">
        <w:tc>
          <w:tcPr>
            <w:tcW w:w="0" w:type="auto"/>
          </w:tcPr>
          <w:p w14:paraId="053F588E" w14:textId="3C15603B" w:rsidR="00D647ED" w:rsidRPr="00287272" w:rsidRDefault="00A518B7" w:rsidP="00331C36">
            <w:pPr>
              <w:pStyle w:val="NoSpacing"/>
              <w:rPr>
                <w:rFonts w:cstheme="minorHAnsi"/>
              </w:rPr>
            </w:pPr>
            <w:r w:rsidRPr="00287272">
              <w:rPr>
                <w:rFonts w:cstheme="minorHAnsi"/>
              </w:rPr>
              <w:t>Sit-to-stand in 30’s</w:t>
            </w:r>
          </w:p>
        </w:tc>
        <w:tc>
          <w:tcPr>
            <w:tcW w:w="0" w:type="auto"/>
          </w:tcPr>
          <w:p w14:paraId="6A34F8AE" w14:textId="77777777" w:rsidR="00D647ED" w:rsidRPr="00287272" w:rsidRDefault="00D647ED" w:rsidP="00331C36">
            <w:pPr>
              <w:pStyle w:val="NoSpacing"/>
              <w:rPr>
                <w:rFonts w:cstheme="minorHAnsi"/>
              </w:rPr>
            </w:pPr>
          </w:p>
        </w:tc>
        <w:tc>
          <w:tcPr>
            <w:tcW w:w="0" w:type="auto"/>
          </w:tcPr>
          <w:p w14:paraId="0D3514CA" w14:textId="77777777" w:rsidR="00D647ED" w:rsidRPr="00287272" w:rsidRDefault="00D647ED" w:rsidP="00331C36">
            <w:pPr>
              <w:pStyle w:val="NoSpacing"/>
              <w:rPr>
                <w:rFonts w:cstheme="minorHAnsi"/>
              </w:rPr>
            </w:pPr>
          </w:p>
        </w:tc>
        <w:tc>
          <w:tcPr>
            <w:tcW w:w="0" w:type="auto"/>
          </w:tcPr>
          <w:p w14:paraId="486B3A3C" w14:textId="77777777" w:rsidR="00D647ED" w:rsidRPr="00287272" w:rsidRDefault="00D647ED" w:rsidP="00331C36">
            <w:pPr>
              <w:pStyle w:val="NoSpacing"/>
              <w:rPr>
                <w:rFonts w:cstheme="minorHAnsi"/>
              </w:rPr>
            </w:pPr>
          </w:p>
        </w:tc>
      </w:tr>
      <w:tr w:rsidR="00A518B7" w:rsidRPr="00287272" w14:paraId="313153CA" w14:textId="77777777" w:rsidTr="00CF5625">
        <w:tc>
          <w:tcPr>
            <w:tcW w:w="0" w:type="auto"/>
          </w:tcPr>
          <w:p w14:paraId="1EFEA12E" w14:textId="5D6FE576" w:rsidR="00A518B7" w:rsidRPr="00287272" w:rsidRDefault="00CF5625" w:rsidP="00331C36">
            <w:pPr>
              <w:pStyle w:val="NoSpacing"/>
              <w:rPr>
                <w:rFonts w:cstheme="minorHAnsi"/>
              </w:rPr>
            </w:pPr>
            <w:r w:rsidRPr="00287272">
              <w:rPr>
                <w:rFonts w:cstheme="minorHAnsi"/>
              </w:rPr>
              <w:t xml:space="preserve">  </w:t>
            </w:r>
            <w:r w:rsidR="00A518B7" w:rsidRPr="00287272">
              <w:rPr>
                <w:rFonts w:cstheme="minorHAnsi"/>
              </w:rPr>
              <w:t>Repetitions</w:t>
            </w:r>
          </w:p>
        </w:tc>
        <w:tc>
          <w:tcPr>
            <w:tcW w:w="0" w:type="auto"/>
          </w:tcPr>
          <w:p w14:paraId="297A2C31" w14:textId="53E2BCC6" w:rsidR="00A518B7" w:rsidRPr="00287272" w:rsidRDefault="00A518B7" w:rsidP="00331C36">
            <w:pPr>
              <w:pStyle w:val="NoSpacing"/>
              <w:rPr>
                <w:rFonts w:cstheme="minorHAnsi"/>
              </w:rPr>
            </w:pPr>
            <w:r w:rsidRPr="00287272">
              <w:rPr>
                <w:rFonts w:cstheme="minorHAnsi"/>
              </w:rPr>
              <w:t>14.57 (3.2)</w:t>
            </w:r>
          </w:p>
        </w:tc>
        <w:tc>
          <w:tcPr>
            <w:tcW w:w="0" w:type="auto"/>
          </w:tcPr>
          <w:p w14:paraId="4EFE1C68" w14:textId="132C64F5" w:rsidR="00A518B7" w:rsidRPr="00287272" w:rsidRDefault="00A518B7" w:rsidP="00331C36">
            <w:pPr>
              <w:pStyle w:val="NoSpacing"/>
              <w:rPr>
                <w:rFonts w:cstheme="minorHAnsi"/>
              </w:rPr>
            </w:pPr>
            <w:r w:rsidRPr="00287272">
              <w:rPr>
                <w:rFonts w:cstheme="minorHAnsi"/>
              </w:rPr>
              <w:t>16.1 (3.7)</w:t>
            </w:r>
          </w:p>
        </w:tc>
        <w:tc>
          <w:tcPr>
            <w:tcW w:w="0" w:type="auto"/>
          </w:tcPr>
          <w:p w14:paraId="05949C00" w14:textId="7481BD00" w:rsidR="00A518B7" w:rsidRPr="00287272" w:rsidRDefault="004C3BCC" w:rsidP="00331C36">
            <w:pPr>
              <w:pStyle w:val="NoSpacing"/>
              <w:rPr>
                <w:rFonts w:cstheme="minorHAnsi"/>
              </w:rPr>
            </w:pPr>
            <w:r w:rsidRPr="00287272">
              <w:rPr>
                <w:rFonts w:cstheme="minorHAnsi"/>
              </w:rPr>
              <w:t>.052</w:t>
            </w:r>
          </w:p>
        </w:tc>
      </w:tr>
    </w:tbl>
    <w:p w14:paraId="175C1BB3" w14:textId="6542C2CA" w:rsidR="00331C36" w:rsidRPr="00287272" w:rsidRDefault="004C3BCC" w:rsidP="00331C36">
      <w:pPr>
        <w:pStyle w:val="NoSpacing"/>
        <w:rPr>
          <w:rFonts w:cstheme="minorHAnsi"/>
        </w:rPr>
      </w:pPr>
      <w:r w:rsidRPr="00287272">
        <w:rPr>
          <w:rFonts w:cstheme="minorHAnsi"/>
        </w:rPr>
        <w:t>Note: BMI – Body Mass Inde</w:t>
      </w:r>
      <w:r w:rsidR="00CF5625" w:rsidRPr="00287272">
        <w:rPr>
          <w:rFonts w:cstheme="minorHAnsi"/>
        </w:rPr>
        <w:t>x</w:t>
      </w:r>
      <w:r w:rsidRPr="00287272">
        <w:rPr>
          <w:rFonts w:cstheme="minorHAnsi"/>
        </w:rPr>
        <w:t>: MWT</w:t>
      </w:r>
      <w:r w:rsidR="00CF5625" w:rsidRPr="00287272">
        <w:rPr>
          <w:rFonts w:cstheme="minorHAnsi"/>
        </w:rPr>
        <w:t xml:space="preserve"> -Minute walk test</w:t>
      </w:r>
    </w:p>
    <w:p w14:paraId="31B3AD6A" w14:textId="77777777" w:rsidR="00740616" w:rsidRPr="00287272" w:rsidRDefault="00740616" w:rsidP="00331C36">
      <w:pPr>
        <w:pStyle w:val="NoSpacing"/>
        <w:rPr>
          <w:rFonts w:cstheme="minorHAnsi"/>
        </w:rPr>
      </w:pPr>
    </w:p>
    <w:p w14:paraId="6890E0C2" w14:textId="77777777" w:rsidR="006C7691" w:rsidRPr="00287272" w:rsidRDefault="006C7691" w:rsidP="00DE7B0C">
      <w:pPr>
        <w:pStyle w:val="Heading2"/>
        <w:rPr>
          <w:rFonts w:asciiTheme="minorHAnsi" w:hAnsiTheme="minorHAnsi" w:cstheme="minorHAnsi"/>
        </w:rPr>
      </w:pPr>
      <w:r w:rsidRPr="00287272">
        <w:rPr>
          <w:rFonts w:asciiTheme="minorHAnsi" w:hAnsiTheme="minorHAnsi" w:cstheme="minorHAnsi"/>
        </w:rPr>
        <w:t>Focus Groups</w:t>
      </w:r>
    </w:p>
    <w:p w14:paraId="190B6AAA" w14:textId="69EB37B1" w:rsidR="006C7691" w:rsidRPr="00287272" w:rsidRDefault="006C7691" w:rsidP="00DE7B0C">
      <w:pPr>
        <w:pStyle w:val="NoSpacing"/>
        <w:rPr>
          <w:rFonts w:cstheme="minorHAnsi"/>
        </w:rPr>
      </w:pPr>
      <w:r w:rsidRPr="00287272">
        <w:rPr>
          <w:rFonts w:cstheme="minorHAnsi"/>
        </w:rPr>
        <w:t>Through content analysis of the focus group transcripts, four themes were identified before the intervention: Not wanting to go at it alone, exercise not a life or treatment priority, cancer treatment impact on inactivity, advocates to exercise, and can exercise really help? After the intervention, the themes shifted to in the same boat, changed mind-set, improved weight and activity, and overcoming barriers (</w:t>
      </w:r>
      <w:hyperlink r:id="rId44" w:history="1">
        <w:r w:rsidRPr="00287272">
          <w:rPr>
            <w:rStyle w:val="Hyperlink"/>
            <w:rFonts w:cstheme="minorHAnsi"/>
            <w:sz w:val="24"/>
            <w:szCs w:val="24"/>
          </w:rPr>
          <w:t>Table 3</w:t>
        </w:r>
      </w:hyperlink>
      <w:r w:rsidRPr="00287272">
        <w:rPr>
          <w:rFonts w:cstheme="minorHAnsi"/>
        </w:rPr>
        <w:t>).</w:t>
      </w:r>
    </w:p>
    <w:p w14:paraId="7FC46AA5" w14:textId="2D3C4AFB" w:rsidR="00DE7B0C" w:rsidRPr="00287272" w:rsidRDefault="00DE7B0C" w:rsidP="00DE7B0C">
      <w:pPr>
        <w:pStyle w:val="NoSpacing"/>
        <w:rPr>
          <w:rFonts w:cstheme="minorHAnsi"/>
        </w:rPr>
      </w:pPr>
    </w:p>
    <w:p w14:paraId="5239DC15" w14:textId="77777777" w:rsidR="00DD073F" w:rsidRPr="00287272" w:rsidRDefault="00DD073F" w:rsidP="00163C41">
      <w:pPr>
        <w:pStyle w:val="NoSpacing"/>
        <w:rPr>
          <w:rStyle w:val="captionlabel"/>
          <w:rFonts w:cstheme="minorHAnsi"/>
        </w:rPr>
      </w:pPr>
      <w:r w:rsidRPr="00287272">
        <w:rPr>
          <w:rStyle w:val="captionlabel"/>
          <w:rFonts w:cstheme="minorHAnsi"/>
        </w:rPr>
        <w:t>Table 3. Focus Group Themes Pre- and Postintervention.</w:t>
      </w:r>
    </w:p>
    <w:tbl>
      <w:tblPr>
        <w:tblStyle w:val="TableGridLight"/>
        <w:tblW w:w="0" w:type="auto"/>
        <w:tblLook w:val="04A0" w:firstRow="1" w:lastRow="0" w:firstColumn="1" w:lastColumn="0" w:noHBand="0" w:noVBand="1"/>
      </w:tblPr>
      <w:tblGrid>
        <w:gridCol w:w="3799"/>
        <w:gridCol w:w="2849"/>
      </w:tblGrid>
      <w:tr w:rsidR="004A25A9" w:rsidRPr="00287272" w14:paraId="01AB1124" w14:textId="77777777" w:rsidTr="00291F99">
        <w:tc>
          <w:tcPr>
            <w:tcW w:w="0" w:type="auto"/>
          </w:tcPr>
          <w:p w14:paraId="03D94EF7" w14:textId="64D76AF4" w:rsidR="004A25A9" w:rsidRPr="00287272" w:rsidRDefault="00F4087B" w:rsidP="00F4087B">
            <w:pPr>
              <w:kinsoku w:val="0"/>
              <w:overflowPunct w:val="0"/>
              <w:autoSpaceDE w:val="0"/>
              <w:autoSpaceDN w:val="0"/>
              <w:adjustRightInd w:val="0"/>
              <w:ind w:left="34"/>
              <w:rPr>
                <w:rFonts w:cstheme="minorHAnsi"/>
              </w:rPr>
            </w:pPr>
            <w:r w:rsidRPr="00F4087B">
              <w:rPr>
                <w:rFonts w:cstheme="minorHAnsi"/>
                <w:color w:val="232323"/>
                <w:w w:val="110"/>
              </w:rPr>
              <w:t>Preintervention</w:t>
            </w:r>
          </w:p>
        </w:tc>
        <w:tc>
          <w:tcPr>
            <w:tcW w:w="0" w:type="auto"/>
          </w:tcPr>
          <w:p w14:paraId="42B700EB" w14:textId="4F232290" w:rsidR="004A25A9" w:rsidRPr="00287272" w:rsidRDefault="00F4087B" w:rsidP="00DD073F">
            <w:pPr>
              <w:pStyle w:val="NoSpacing"/>
              <w:rPr>
                <w:rFonts w:cstheme="minorHAnsi"/>
              </w:rPr>
            </w:pPr>
            <w:r w:rsidRPr="00287272">
              <w:rPr>
                <w:rFonts w:cstheme="minorHAnsi"/>
              </w:rPr>
              <w:t>Postintervention</w:t>
            </w:r>
          </w:p>
        </w:tc>
      </w:tr>
      <w:tr w:rsidR="004A25A9" w:rsidRPr="00287272" w14:paraId="382C8875" w14:textId="77777777" w:rsidTr="00291F99">
        <w:tc>
          <w:tcPr>
            <w:tcW w:w="0" w:type="auto"/>
          </w:tcPr>
          <w:p w14:paraId="1ABD366C" w14:textId="2DF56727" w:rsidR="004A25A9" w:rsidRPr="00287272" w:rsidRDefault="00D656F9" w:rsidP="00D656F9">
            <w:pPr>
              <w:kinsoku w:val="0"/>
              <w:overflowPunct w:val="0"/>
              <w:autoSpaceDE w:val="0"/>
              <w:autoSpaceDN w:val="0"/>
              <w:adjustRightInd w:val="0"/>
              <w:spacing w:line="254" w:lineRule="exact"/>
              <w:ind w:left="27"/>
              <w:rPr>
                <w:rFonts w:cstheme="minorHAnsi"/>
              </w:rPr>
            </w:pPr>
            <w:r w:rsidRPr="00D656F9">
              <w:rPr>
                <w:rFonts w:cstheme="minorHAnsi"/>
                <w:color w:val="242424"/>
              </w:rPr>
              <w:t xml:space="preserve">Not wanting to go at it </w:t>
            </w:r>
            <w:r w:rsidRPr="00D656F9">
              <w:rPr>
                <w:rFonts w:cstheme="minorHAnsi"/>
                <w:color w:val="363636"/>
              </w:rPr>
              <w:t>alone</w:t>
            </w:r>
          </w:p>
        </w:tc>
        <w:tc>
          <w:tcPr>
            <w:tcW w:w="0" w:type="auto"/>
          </w:tcPr>
          <w:p w14:paraId="67DD8462" w14:textId="20B2D845" w:rsidR="004A25A9" w:rsidRPr="00287272" w:rsidRDefault="00FA3ACB" w:rsidP="00FA3ACB">
            <w:pPr>
              <w:pStyle w:val="BodyText"/>
              <w:kinsoku w:val="0"/>
              <w:overflowPunct w:val="0"/>
              <w:rPr>
                <w:rFonts w:asciiTheme="minorHAnsi" w:hAnsiTheme="minorHAnsi" w:cstheme="minorHAnsi"/>
                <w:color w:val="232323"/>
                <w:sz w:val="22"/>
                <w:szCs w:val="22"/>
              </w:rPr>
            </w:pPr>
            <w:r w:rsidRPr="00287272">
              <w:rPr>
                <w:rFonts w:asciiTheme="minorHAnsi" w:hAnsiTheme="minorHAnsi" w:cstheme="minorHAnsi"/>
                <w:color w:val="232323"/>
                <w:sz w:val="22"/>
                <w:szCs w:val="22"/>
              </w:rPr>
              <w:t>In the same boat</w:t>
            </w:r>
          </w:p>
        </w:tc>
      </w:tr>
      <w:tr w:rsidR="004A25A9" w:rsidRPr="00287272" w14:paraId="4601049D" w14:textId="77777777" w:rsidTr="00291F99">
        <w:tc>
          <w:tcPr>
            <w:tcW w:w="0" w:type="auto"/>
          </w:tcPr>
          <w:p w14:paraId="1F7BB6B7" w14:textId="39084E1E" w:rsidR="004A25A9" w:rsidRPr="00287272" w:rsidRDefault="006C380A" w:rsidP="006C380A">
            <w:pPr>
              <w:pStyle w:val="BodyText"/>
              <w:kinsoku w:val="0"/>
              <w:overflowPunct w:val="0"/>
              <w:rPr>
                <w:rFonts w:asciiTheme="minorHAnsi" w:hAnsiTheme="minorHAnsi" w:cstheme="minorHAnsi"/>
                <w:sz w:val="22"/>
                <w:szCs w:val="22"/>
              </w:rPr>
            </w:pPr>
            <w:r w:rsidRPr="00287272">
              <w:rPr>
                <w:rFonts w:asciiTheme="minorHAnsi" w:hAnsiTheme="minorHAnsi" w:cstheme="minorHAnsi"/>
                <w:color w:val="232323"/>
                <w:sz w:val="22"/>
                <w:szCs w:val="22"/>
              </w:rPr>
              <w:t>Exercise not a life or treatment priority</w:t>
            </w:r>
          </w:p>
        </w:tc>
        <w:tc>
          <w:tcPr>
            <w:tcW w:w="0" w:type="auto"/>
          </w:tcPr>
          <w:p w14:paraId="681D4586" w14:textId="318ECB97" w:rsidR="004A25A9" w:rsidRPr="00287272" w:rsidRDefault="00FA3ACB" w:rsidP="00FA3ACB">
            <w:pPr>
              <w:pStyle w:val="BodyText"/>
              <w:kinsoku w:val="0"/>
              <w:overflowPunct w:val="0"/>
              <w:rPr>
                <w:rFonts w:asciiTheme="minorHAnsi" w:hAnsiTheme="minorHAnsi" w:cstheme="minorHAnsi"/>
                <w:color w:val="242424"/>
                <w:w w:val="105"/>
                <w:sz w:val="22"/>
                <w:szCs w:val="22"/>
              </w:rPr>
            </w:pPr>
            <w:r w:rsidRPr="00287272">
              <w:rPr>
                <w:rFonts w:asciiTheme="minorHAnsi" w:hAnsiTheme="minorHAnsi" w:cstheme="minorHAnsi"/>
                <w:color w:val="242424"/>
                <w:w w:val="105"/>
                <w:sz w:val="22"/>
                <w:szCs w:val="22"/>
              </w:rPr>
              <w:t>Changed mind-set</w:t>
            </w:r>
          </w:p>
        </w:tc>
      </w:tr>
      <w:tr w:rsidR="004A25A9" w:rsidRPr="00287272" w14:paraId="32B66EFD" w14:textId="77777777" w:rsidTr="00291F99">
        <w:tc>
          <w:tcPr>
            <w:tcW w:w="0" w:type="auto"/>
          </w:tcPr>
          <w:p w14:paraId="301ADA32" w14:textId="563EB4A6" w:rsidR="004A25A9" w:rsidRPr="00287272" w:rsidRDefault="006C380A" w:rsidP="006C380A">
            <w:pPr>
              <w:pStyle w:val="BodyText"/>
              <w:kinsoku w:val="0"/>
              <w:overflowPunct w:val="0"/>
              <w:rPr>
                <w:rFonts w:asciiTheme="minorHAnsi" w:hAnsiTheme="minorHAnsi" w:cstheme="minorHAnsi"/>
                <w:color w:val="262626"/>
                <w:w w:val="105"/>
                <w:sz w:val="22"/>
                <w:szCs w:val="22"/>
              </w:rPr>
            </w:pPr>
            <w:r w:rsidRPr="00287272">
              <w:rPr>
                <w:rFonts w:asciiTheme="minorHAnsi" w:hAnsiTheme="minorHAnsi" w:cstheme="minorHAnsi"/>
                <w:color w:val="262626"/>
                <w:w w:val="105"/>
                <w:sz w:val="22"/>
                <w:szCs w:val="22"/>
              </w:rPr>
              <w:t>Cancer treatment impact on inactivity</w:t>
            </w:r>
          </w:p>
        </w:tc>
        <w:tc>
          <w:tcPr>
            <w:tcW w:w="0" w:type="auto"/>
          </w:tcPr>
          <w:p w14:paraId="11317DDE" w14:textId="1C2B2DCC" w:rsidR="004A25A9" w:rsidRPr="00287272" w:rsidRDefault="00E8406A" w:rsidP="00E8406A">
            <w:pPr>
              <w:pStyle w:val="BodyText"/>
              <w:kinsoku w:val="0"/>
              <w:overflowPunct w:val="0"/>
              <w:rPr>
                <w:rFonts w:asciiTheme="minorHAnsi" w:hAnsiTheme="minorHAnsi" w:cstheme="minorHAnsi"/>
                <w:color w:val="262626"/>
                <w:sz w:val="22"/>
                <w:szCs w:val="22"/>
              </w:rPr>
            </w:pPr>
            <w:r w:rsidRPr="00287272">
              <w:rPr>
                <w:rFonts w:asciiTheme="minorHAnsi" w:hAnsiTheme="minorHAnsi" w:cstheme="minorHAnsi"/>
                <w:color w:val="262626"/>
                <w:sz w:val="22"/>
                <w:szCs w:val="22"/>
              </w:rPr>
              <w:t>Improved weight and activity</w:t>
            </w:r>
          </w:p>
        </w:tc>
      </w:tr>
      <w:tr w:rsidR="004A25A9" w:rsidRPr="00287272" w14:paraId="3F2416BD" w14:textId="77777777" w:rsidTr="00291F99">
        <w:tc>
          <w:tcPr>
            <w:tcW w:w="0" w:type="auto"/>
          </w:tcPr>
          <w:p w14:paraId="1BCCA260" w14:textId="3E18FEDA" w:rsidR="004A25A9" w:rsidRPr="00287272" w:rsidRDefault="00C35EF0" w:rsidP="00C35EF0">
            <w:pPr>
              <w:pStyle w:val="BodyText"/>
              <w:kinsoku w:val="0"/>
              <w:overflowPunct w:val="0"/>
              <w:rPr>
                <w:rFonts w:asciiTheme="minorHAnsi" w:hAnsiTheme="minorHAnsi" w:cstheme="minorHAnsi"/>
                <w:color w:val="2A2A2A"/>
                <w:sz w:val="22"/>
                <w:szCs w:val="22"/>
              </w:rPr>
            </w:pPr>
            <w:r w:rsidRPr="00287272">
              <w:rPr>
                <w:rFonts w:asciiTheme="minorHAnsi" w:hAnsiTheme="minorHAnsi" w:cstheme="minorHAnsi"/>
                <w:color w:val="2A2A2A"/>
                <w:sz w:val="22"/>
                <w:szCs w:val="22"/>
              </w:rPr>
              <w:t>Advocates to exercise</w:t>
            </w:r>
          </w:p>
        </w:tc>
        <w:tc>
          <w:tcPr>
            <w:tcW w:w="0" w:type="auto"/>
          </w:tcPr>
          <w:p w14:paraId="147DF4C6" w14:textId="324AF28E" w:rsidR="004A25A9" w:rsidRPr="00287272" w:rsidRDefault="00E8406A" w:rsidP="00E8406A">
            <w:pPr>
              <w:pStyle w:val="BodyText"/>
              <w:kinsoku w:val="0"/>
              <w:overflowPunct w:val="0"/>
              <w:rPr>
                <w:rFonts w:asciiTheme="minorHAnsi" w:hAnsiTheme="minorHAnsi" w:cstheme="minorHAnsi"/>
                <w:color w:val="262626"/>
                <w:w w:val="105"/>
                <w:sz w:val="22"/>
                <w:szCs w:val="22"/>
              </w:rPr>
            </w:pPr>
            <w:r w:rsidRPr="00287272">
              <w:rPr>
                <w:rFonts w:asciiTheme="minorHAnsi" w:hAnsiTheme="minorHAnsi" w:cstheme="minorHAnsi"/>
                <w:color w:val="262626"/>
                <w:w w:val="105"/>
                <w:sz w:val="22"/>
                <w:szCs w:val="22"/>
              </w:rPr>
              <w:t>Overcoming barriers</w:t>
            </w:r>
          </w:p>
        </w:tc>
      </w:tr>
      <w:tr w:rsidR="004A25A9" w:rsidRPr="00287272" w14:paraId="362B60F2" w14:textId="77777777" w:rsidTr="00291F99">
        <w:tc>
          <w:tcPr>
            <w:tcW w:w="0" w:type="auto"/>
          </w:tcPr>
          <w:p w14:paraId="66891D16" w14:textId="4E1F50C9" w:rsidR="004A25A9" w:rsidRPr="00287272" w:rsidRDefault="00C35EF0" w:rsidP="00C35EF0">
            <w:pPr>
              <w:pStyle w:val="BodyText"/>
              <w:kinsoku w:val="0"/>
              <w:overflowPunct w:val="0"/>
              <w:rPr>
                <w:rFonts w:asciiTheme="minorHAnsi" w:hAnsiTheme="minorHAnsi" w:cstheme="minorHAnsi"/>
                <w:color w:val="262626"/>
                <w:w w:val="105"/>
                <w:sz w:val="22"/>
                <w:szCs w:val="22"/>
              </w:rPr>
            </w:pPr>
            <w:r w:rsidRPr="00287272">
              <w:rPr>
                <w:rFonts w:asciiTheme="minorHAnsi" w:hAnsiTheme="minorHAnsi" w:cstheme="minorHAnsi"/>
                <w:color w:val="262626"/>
                <w:w w:val="105"/>
                <w:sz w:val="22"/>
                <w:szCs w:val="22"/>
              </w:rPr>
              <w:t>Can exercise really help?</w:t>
            </w:r>
          </w:p>
        </w:tc>
        <w:tc>
          <w:tcPr>
            <w:tcW w:w="0" w:type="auto"/>
          </w:tcPr>
          <w:p w14:paraId="352DB952" w14:textId="77777777" w:rsidR="004A25A9" w:rsidRPr="00287272" w:rsidRDefault="004A25A9" w:rsidP="00DD073F">
            <w:pPr>
              <w:pStyle w:val="NoSpacing"/>
              <w:rPr>
                <w:rFonts w:cstheme="minorHAnsi"/>
              </w:rPr>
            </w:pPr>
          </w:p>
        </w:tc>
      </w:tr>
    </w:tbl>
    <w:p w14:paraId="5EEF8A09" w14:textId="7877E3D5" w:rsidR="006C7691" w:rsidRPr="00287272" w:rsidRDefault="006C7691" w:rsidP="00D14423">
      <w:pPr>
        <w:rPr>
          <w:rFonts w:cstheme="minorHAnsi"/>
          <w:sz w:val="24"/>
          <w:szCs w:val="24"/>
        </w:rPr>
      </w:pPr>
    </w:p>
    <w:p w14:paraId="5B231866" w14:textId="77777777" w:rsidR="006C7691" w:rsidRPr="00287272" w:rsidRDefault="006C7691" w:rsidP="0083163A">
      <w:pPr>
        <w:pStyle w:val="Heading3"/>
        <w:rPr>
          <w:rFonts w:asciiTheme="minorHAnsi" w:hAnsiTheme="minorHAnsi" w:cstheme="minorHAnsi"/>
          <w:b/>
          <w:bCs/>
        </w:rPr>
      </w:pPr>
      <w:r w:rsidRPr="00287272">
        <w:rPr>
          <w:rFonts w:asciiTheme="minorHAnsi" w:hAnsiTheme="minorHAnsi" w:cstheme="minorHAnsi"/>
          <w:b/>
          <w:bCs/>
        </w:rPr>
        <w:t>Preintervention: Not wanting to go at it alone</w:t>
      </w:r>
    </w:p>
    <w:p w14:paraId="6C6BE7B4" w14:textId="68484758" w:rsidR="006C7691" w:rsidRPr="00287272" w:rsidRDefault="006C7691" w:rsidP="00554745">
      <w:pPr>
        <w:pStyle w:val="BodyText"/>
        <w:rPr>
          <w:rFonts w:asciiTheme="minorHAnsi" w:hAnsiTheme="minorHAnsi" w:cstheme="minorHAnsi"/>
        </w:rPr>
      </w:pPr>
      <w:r w:rsidRPr="00287272">
        <w:rPr>
          <w:rFonts w:asciiTheme="minorHAnsi" w:hAnsiTheme="minorHAnsi" w:cstheme="minorHAnsi"/>
        </w:rPr>
        <w:t>Prior to training, women discussed not wanting to exercise alone. One had exercised frequently with her husband, and another with her sister, but that ended recently when the sister was married. The women described wanting a structured group program with other BCS.</w:t>
      </w:r>
    </w:p>
    <w:p w14:paraId="37E5E90A" w14:textId="77777777" w:rsidR="00554745" w:rsidRPr="00287272" w:rsidRDefault="00554745" w:rsidP="00554745">
      <w:pPr>
        <w:pStyle w:val="BodyText"/>
        <w:rPr>
          <w:rFonts w:asciiTheme="minorHAnsi" w:hAnsiTheme="minorHAnsi" w:cstheme="minorHAnsi"/>
        </w:rPr>
      </w:pPr>
    </w:p>
    <w:p w14:paraId="02A4DEC1" w14:textId="0A29F7F5" w:rsidR="006C7691" w:rsidRPr="00287272" w:rsidRDefault="006C7691" w:rsidP="0083163A">
      <w:pPr>
        <w:pStyle w:val="BodyText"/>
        <w:ind w:left="720"/>
        <w:rPr>
          <w:rFonts w:asciiTheme="minorHAnsi" w:hAnsiTheme="minorHAnsi" w:cstheme="minorHAnsi"/>
        </w:rPr>
      </w:pPr>
      <w:r w:rsidRPr="00287272">
        <w:rPr>
          <w:rFonts w:asciiTheme="minorHAnsi" w:hAnsiTheme="minorHAnsi" w:cstheme="minorHAnsi"/>
        </w:rPr>
        <w:t>When you are in a group of people that went through some of the same things. It’s not the same as, like, going to join a class at the Y[MCA], because you just don’t have the same, you know, that background. To me, that’s kind of support.</w:t>
      </w:r>
    </w:p>
    <w:p w14:paraId="071A24E2" w14:textId="77777777" w:rsidR="00554745" w:rsidRPr="00287272" w:rsidRDefault="00554745" w:rsidP="00554745">
      <w:pPr>
        <w:pStyle w:val="BodyText"/>
        <w:rPr>
          <w:rFonts w:asciiTheme="minorHAnsi" w:hAnsiTheme="minorHAnsi" w:cstheme="minorHAnsi"/>
        </w:rPr>
      </w:pPr>
    </w:p>
    <w:p w14:paraId="0A02370E" w14:textId="094B3899" w:rsidR="006C7691" w:rsidRPr="00287272" w:rsidRDefault="006C7691" w:rsidP="00554745">
      <w:pPr>
        <w:pStyle w:val="BodyText"/>
        <w:rPr>
          <w:rFonts w:asciiTheme="minorHAnsi" w:hAnsiTheme="minorHAnsi" w:cstheme="minorHAnsi"/>
        </w:rPr>
      </w:pPr>
      <w:r w:rsidRPr="00287272">
        <w:rPr>
          <w:rFonts w:asciiTheme="minorHAnsi" w:hAnsiTheme="minorHAnsi" w:cstheme="minorHAnsi"/>
        </w:rPr>
        <w:t>The group members nodded and verbally indicated agreement. No participant reported apprehensions about completing the training.</w:t>
      </w:r>
    </w:p>
    <w:p w14:paraId="25C6EE1F" w14:textId="77777777" w:rsidR="0083163A" w:rsidRPr="00287272" w:rsidRDefault="0083163A" w:rsidP="00554745">
      <w:pPr>
        <w:pStyle w:val="BodyText"/>
        <w:rPr>
          <w:rFonts w:asciiTheme="minorHAnsi" w:hAnsiTheme="minorHAnsi" w:cstheme="minorHAnsi"/>
        </w:rPr>
      </w:pPr>
    </w:p>
    <w:p w14:paraId="1206DC9F" w14:textId="77777777" w:rsidR="006C7691" w:rsidRPr="00287272" w:rsidRDefault="006C7691" w:rsidP="0083163A">
      <w:pPr>
        <w:pStyle w:val="Heading3"/>
        <w:rPr>
          <w:rFonts w:asciiTheme="minorHAnsi" w:hAnsiTheme="minorHAnsi" w:cstheme="minorHAnsi"/>
          <w:b/>
          <w:bCs/>
        </w:rPr>
      </w:pPr>
      <w:r w:rsidRPr="00287272">
        <w:rPr>
          <w:rFonts w:asciiTheme="minorHAnsi" w:hAnsiTheme="minorHAnsi" w:cstheme="minorHAnsi"/>
          <w:b/>
          <w:bCs/>
        </w:rPr>
        <w:t>Preintervention: Exercise not a life or treatment priority</w:t>
      </w:r>
    </w:p>
    <w:p w14:paraId="2C4A83A4" w14:textId="0FA27134" w:rsidR="006C7691" w:rsidRPr="00287272" w:rsidRDefault="006C7691" w:rsidP="0074191D">
      <w:pPr>
        <w:pStyle w:val="NoSpacing"/>
        <w:rPr>
          <w:rFonts w:cstheme="minorHAnsi"/>
        </w:rPr>
      </w:pPr>
      <w:r w:rsidRPr="00287272">
        <w:rPr>
          <w:rFonts w:cstheme="minorHAnsi"/>
        </w:rPr>
        <w:t>Despite knowing exercise benefits, many BCS confessed that they lacked a consistent exercise regimen and had not prioritized exercise. “You don’t really see that it [exercise] really should be a priority.” One woman remarked, “We have free gym, free equipment and everything [at work], and I use it once in a blue moon.” The women mentioned all the other responsibilities (e.g., family, work, etc.) interfering with exercise and competing for their time. One participant described it as,</w:t>
      </w:r>
    </w:p>
    <w:p w14:paraId="65DD9BC6" w14:textId="77777777" w:rsidR="0074191D" w:rsidRPr="00287272" w:rsidRDefault="0074191D" w:rsidP="0074191D">
      <w:pPr>
        <w:pStyle w:val="NoSpacing"/>
        <w:rPr>
          <w:rFonts w:cstheme="minorHAnsi"/>
        </w:rPr>
      </w:pPr>
    </w:p>
    <w:p w14:paraId="41A8E489" w14:textId="68A05BDA" w:rsidR="006C7691" w:rsidRPr="00287272" w:rsidRDefault="006C7691" w:rsidP="0074191D">
      <w:pPr>
        <w:pStyle w:val="NoSpacing"/>
        <w:ind w:left="720"/>
        <w:rPr>
          <w:rFonts w:cstheme="minorHAnsi"/>
        </w:rPr>
      </w:pPr>
      <w:r w:rsidRPr="00287272">
        <w:rPr>
          <w:rFonts w:cstheme="minorHAnsi"/>
        </w:rPr>
        <w:t>You know if you’re dealing with a lot of issues or if you have a busy schedule or something you can just really not see. . . how exercising and being in shape helps to facilitate you to do those things better.</w:t>
      </w:r>
    </w:p>
    <w:p w14:paraId="6AF0A0F1" w14:textId="77777777" w:rsidR="0074191D" w:rsidRPr="00287272" w:rsidRDefault="0074191D" w:rsidP="0074191D">
      <w:pPr>
        <w:pStyle w:val="NoSpacing"/>
        <w:rPr>
          <w:rFonts w:cstheme="minorHAnsi"/>
        </w:rPr>
      </w:pPr>
    </w:p>
    <w:p w14:paraId="07543593" w14:textId="2C5B3EA7" w:rsidR="006C7691" w:rsidRPr="00287272" w:rsidRDefault="006C7691" w:rsidP="0074191D">
      <w:pPr>
        <w:pStyle w:val="NoSpacing"/>
        <w:rPr>
          <w:rFonts w:cstheme="minorHAnsi"/>
        </w:rPr>
      </w:pPr>
      <w:r w:rsidRPr="00287272">
        <w:rPr>
          <w:rFonts w:cstheme="minorHAnsi"/>
        </w:rPr>
        <w:t>Several women agreed that time was a major factor and they did not take time to exercise.</w:t>
      </w:r>
    </w:p>
    <w:p w14:paraId="437F654F" w14:textId="77777777" w:rsidR="0074191D" w:rsidRPr="00287272" w:rsidRDefault="0074191D" w:rsidP="0074191D">
      <w:pPr>
        <w:pStyle w:val="NoSpacing"/>
        <w:rPr>
          <w:rFonts w:cstheme="minorHAnsi"/>
        </w:rPr>
      </w:pPr>
    </w:p>
    <w:p w14:paraId="44980372" w14:textId="095E5CF9" w:rsidR="006C7691" w:rsidRPr="00287272" w:rsidRDefault="006C7691" w:rsidP="0074191D">
      <w:pPr>
        <w:pStyle w:val="NoSpacing"/>
        <w:rPr>
          <w:rFonts w:cstheme="minorHAnsi"/>
        </w:rPr>
      </w:pPr>
      <w:r w:rsidRPr="00287272">
        <w:rPr>
          <w:rFonts w:cstheme="minorHAnsi"/>
        </w:rPr>
        <w:t>As they engaged in the training program, women indicated exercise needed to be a priority and they intended to exercise. One participant stated,</w:t>
      </w:r>
    </w:p>
    <w:p w14:paraId="042164B3" w14:textId="77777777" w:rsidR="0074191D" w:rsidRPr="00287272" w:rsidRDefault="0074191D" w:rsidP="0074191D">
      <w:pPr>
        <w:pStyle w:val="NoSpacing"/>
        <w:rPr>
          <w:rFonts w:cstheme="minorHAnsi"/>
        </w:rPr>
      </w:pPr>
    </w:p>
    <w:p w14:paraId="16C90B5A" w14:textId="77777777" w:rsidR="006C7691" w:rsidRPr="00287272" w:rsidRDefault="006C7691" w:rsidP="0074191D">
      <w:pPr>
        <w:pStyle w:val="NoSpacing"/>
        <w:ind w:left="720"/>
        <w:rPr>
          <w:rFonts w:cstheme="minorHAnsi"/>
        </w:rPr>
      </w:pPr>
      <w:r w:rsidRPr="00287272">
        <w:rPr>
          <w:rFonts w:cstheme="minorHAnsi"/>
        </w:rPr>
        <w:t>We really truly got to put it [exercise] up at the top because we don’t look at it, but exercise is what’s going to . . .keep us going. And when you do start exercising you feel so good. . .. To me, it’s like 90% of your health is exercise. . ..As breast cancer survivors, honestly, exercise should be at the top of our list.</w:t>
      </w:r>
    </w:p>
    <w:p w14:paraId="54C7D6ED" w14:textId="77777777" w:rsidR="0074191D" w:rsidRPr="00287272" w:rsidRDefault="0074191D" w:rsidP="0074191D">
      <w:pPr>
        <w:pStyle w:val="NoSpacing"/>
        <w:rPr>
          <w:rFonts w:cstheme="minorHAnsi"/>
        </w:rPr>
      </w:pPr>
    </w:p>
    <w:p w14:paraId="39C5347E" w14:textId="118D24DB" w:rsidR="006C7691" w:rsidRPr="00287272" w:rsidRDefault="006C7691" w:rsidP="0074191D">
      <w:pPr>
        <w:pStyle w:val="NoSpacing"/>
        <w:rPr>
          <w:rFonts w:cstheme="minorHAnsi"/>
        </w:rPr>
      </w:pPr>
      <w:r w:rsidRPr="00287272">
        <w:rPr>
          <w:rFonts w:cstheme="minorHAnsi"/>
        </w:rPr>
        <w:t>The participants nodded in approval and subscribed to the need for a shift in their priorities. They all agreed that this training was “not just something for 12 weeks, 14 weeks or whatever.” They wanted “it to become a lifestyle.”</w:t>
      </w:r>
    </w:p>
    <w:p w14:paraId="6ECBA878" w14:textId="77777777" w:rsidR="0074191D" w:rsidRPr="00287272" w:rsidRDefault="0074191D" w:rsidP="0074191D">
      <w:pPr>
        <w:pStyle w:val="NoSpacing"/>
        <w:rPr>
          <w:rFonts w:cstheme="minorHAnsi"/>
        </w:rPr>
      </w:pPr>
    </w:p>
    <w:p w14:paraId="3B5C4786" w14:textId="160AE54E" w:rsidR="000A7F23" w:rsidRPr="00287272" w:rsidRDefault="000A7F23" w:rsidP="0074191D">
      <w:pPr>
        <w:pStyle w:val="NoSpacing"/>
        <w:rPr>
          <w:rFonts w:cstheme="minorHAnsi"/>
        </w:rPr>
      </w:pPr>
      <w:r w:rsidRPr="00287272">
        <w:rPr>
          <w:rFonts w:cstheme="minorHAnsi"/>
        </w:rPr>
        <w:t>The participants also related that exercise was not part of their treatment phase. They spoke of providers emphasizing nutrition, but not exercise as important. Provider–patient conversations were “more about eating certain things and it really wasn’t necessarily eating good things. Whatever, just to make sure you were in a position to get chemo again.” Retrospectively, they spoke to the need for including exercise in the treatment. “Maybe doctors, the team of doctors that we have, maybe should include some sort of exercise regimen through treatments and stuff.” Conversely, one BCS did discuss exercise as important with their providers.</w:t>
      </w:r>
    </w:p>
    <w:p w14:paraId="3B0B8F6B" w14:textId="77777777" w:rsidR="0074191D" w:rsidRPr="00287272" w:rsidRDefault="0074191D" w:rsidP="0074191D">
      <w:pPr>
        <w:pStyle w:val="NoSpacing"/>
        <w:rPr>
          <w:rFonts w:cstheme="minorHAnsi"/>
        </w:rPr>
      </w:pPr>
    </w:p>
    <w:p w14:paraId="5E30B984" w14:textId="77777777" w:rsidR="000A7F23" w:rsidRPr="00287272" w:rsidRDefault="000A7F23" w:rsidP="0074191D">
      <w:pPr>
        <w:pStyle w:val="Heading3"/>
        <w:rPr>
          <w:rFonts w:asciiTheme="minorHAnsi" w:hAnsiTheme="minorHAnsi" w:cstheme="minorHAnsi"/>
          <w:b/>
          <w:bCs/>
        </w:rPr>
      </w:pPr>
      <w:r w:rsidRPr="00287272">
        <w:rPr>
          <w:rFonts w:asciiTheme="minorHAnsi" w:hAnsiTheme="minorHAnsi" w:cstheme="minorHAnsi"/>
          <w:b/>
          <w:bCs/>
        </w:rPr>
        <w:t>Pre-intervention: Cancer treatment impact on inactivity</w:t>
      </w:r>
    </w:p>
    <w:p w14:paraId="0E49F4FE" w14:textId="77777777" w:rsidR="000A7F23" w:rsidRPr="00287272" w:rsidRDefault="000A7F23" w:rsidP="0074191D">
      <w:pPr>
        <w:pStyle w:val="NoSpacing"/>
        <w:rPr>
          <w:rFonts w:cstheme="minorHAnsi"/>
        </w:rPr>
      </w:pPr>
      <w:r w:rsidRPr="00287272">
        <w:rPr>
          <w:rFonts w:cstheme="minorHAnsi"/>
        </w:rPr>
        <w:t>Sustained large weight gain with cancer treatment was frequently noted as an issue in the women’s lives, as was the hope that exercise would help with weight control. One noted, “I gained probably 50 pounds after treatment and I’ve never really lost the weight.” Women felt exercise was stopped by treatment.</w:t>
      </w:r>
    </w:p>
    <w:p w14:paraId="599E8C34" w14:textId="77777777" w:rsidR="00AD2C8C" w:rsidRPr="00287272" w:rsidRDefault="00AD2C8C" w:rsidP="0074191D">
      <w:pPr>
        <w:pStyle w:val="NoSpacing"/>
        <w:rPr>
          <w:rFonts w:cstheme="minorHAnsi"/>
        </w:rPr>
      </w:pPr>
    </w:p>
    <w:p w14:paraId="4648674D" w14:textId="32758C45" w:rsidR="000A7F23" w:rsidRPr="00287272" w:rsidRDefault="000A7F23" w:rsidP="00AD2C8C">
      <w:pPr>
        <w:pStyle w:val="NoSpacing"/>
        <w:ind w:left="720"/>
        <w:rPr>
          <w:rFonts w:cstheme="minorHAnsi"/>
        </w:rPr>
      </w:pPr>
      <w:r w:rsidRPr="00287272">
        <w:rPr>
          <w:rFonts w:cstheme="minorHAnsi"/>
        </w:rPr>
        <w:t>Well, before I was diagnosed I had [exercised], I did exercise quite regularly . . . But then, seems like once I was diagnosed and went through surgery and treatments and everything. I just. . . never got back into. . . I had no enthusiasm or anything about going back to exercise.</w:t>
      </w:r>
    </w:p>
    <w:p w14:paraId="629303B0" w14:textId="77777777" w:rsidR="00AD2C8C" w:rsidRPr="00287272" w:rsidRDefault="00AD2C8C" w:rsidP="0074191D">
      <w:pPr>
        <w:pStyle w:val="NoSpacing"/>
        <w:rPr>
          <w:rFonts w:cstheme="minorHAnsi"/>
        </w:rPr>
      </w:pPr>
    </w:p>
    <w:p w14:paraId="62AFC332" w14:textId="59E6593D" w:rsidR="000A7F23" w:rsidRPr="00287272" w:rsidRDefault="000A7F23" w:rsidP="0074191D">
      <w:pPr>
        <w:pStyle w:val="NoSpacing"/>
        <w:rPr>
          <w:rFonts w:cstheme="minorHAnsi"/>
        </w:rPr>
      </w:pPr>
      <w:r w:rsidRPr="00287272">
        <w:rPr>
          <w:rFonts w:cstheme="minorHAnsi"/>
        </w:rPr>
        <w:t>The physical and emotional effects of cancer and treatment were described as major exercise barriers by the participants. All the survivors reported treatment fatigue. One BCS commented, “I had surgery [mastectomy] and couldn’t do nothing. I just sat back eating.” “Seems like once I was diagnosed and went through surgery and treatments and everything, I just never got back into it [exercise]. I had no enthusiasm or anything.” Fatigue and treatment limited physical activity. Conversely, two BCS asserted that cancer diagnosis and treatment had led to increased exercise. However, after treatment both women said that they, too, became inactive.</w:t>
      </w:r>
    </w:p>
    <w:p w14:paraId="74FA5026" w14:textId="77777777" w:rsidR="0074191D" w:rsidRPr="00287272" w:rsidRDefault="0074191D" w:rsidP="0074191D">
      <w:pPr>
        <w:pStyle w:val="NoSpacing"/>
        <w:rPr>
          <w:rFonts w:cstheme="minorHAnsi"/>
        </w:rPr>
      </w:pPr>
    </w:p>
    <w:p w14:paraId="0BE04749" w14:textId="77777777" w:rsidR="000A7F23" w:rsidRPr="00287272" w:rsidRDefault="000A7F23" w:rsidP="0074191D">
      <w:pPr>
        <w:pStyle w:val="Heading3"/>
        <w:rPr>
          <w:rFonts w:asciiTheme="minorHAnsi" w:hAnsiTheme="minorHAnsi" w:cstheme="minorHAnsi"/>
          <w:b/>
          <w:bCs/>
        </w:rPr>
      </w:pPr>
      <w:r w:rsidRPr="00287272">
        <w:rPr>
          <w:rFonts w:asciiTheme="minorHAnsi" w:hAnsiTheme="minorHAnsi" w:cstheme="minorHAnsi"/>
          <w:b/>
          <w:bCs/>
        </w:rPr>
        <w:t>Preintervention: Advocates to exercise</w:t>
      </w:r>
    </w:p>
    <w:p w14:paraId="361B6122" w14:textId="7F328FD9" w:rsidR="000A7F23" w:rsidRPr="00287272" w:rsidRDefault="000A7F23" w:rsidP="00AD2C8C">
      <w:pPr>
        <w:pStyle w:val="NoSpacing"/>
        <w:rPr>
          <w:rFonts w:cstheme="minorHAnsi"/>
        </w:rPr>
      </w:pPr>
      <w:r w:rsidRPr="00287272">
        <w:rPr>
          <w:rFonts w:cstheme="minorHAnsi"/>
        </w:rPr>
        <w:t>Most participants identified family, including moms, sisters, husbands, and kids, as cheerleaders, emboldening them to join the exercise program. One participant noted that her past experience on a team was “motivating” her to join. Also, BCS were anticipating that being with people with similar stories would help them. And another was motivated by her physical therapist, because “she motivates you to do the exercise and everything.” Besides the influence of people, the women noted a strong family history and the chance of cancer recurrence as a reason to start routine exercise. “It’s not saying that the cancer won’t come back, but I guarantee if we exercise and eat right, we have a much better chance of it not coming back.”</w:t>
      </w:r>
    </w:p>
    <w:p w14:paraId="51C5727D" w14:textId="77777777" w:rsidR="00AD2C8C" w:rsidRPr="00287272" w:rsidRDefault="00AD2C8C" w:rsidP="00AD2C8C">
      <w:pPr>
        <w:pStyle w:val="NoSpacing"/>
        <w:rPr>
          <w:rFonts w:cstheme="minorHAnsi"/>
        </w:rPr>
      </w:pPr>
    </w:p>
    <w:p w14:paraId="787287E0" w14:textId="77777777" w:rsidR="000A7F23" w:rsidRPr="00287272" w:rsidRDefault="000A7F23" w:rsidP="00AD2C8C">
      <w:pPr>
        <w:pStyle w:val="Heading3"/>
        <w:rPr>
          <w:rFonts w:asciiTheme="minorHAnsi" w:hAnsiTheme="minorHAnsi" w:cstheme="minorHAnsi"/>
          <w:b/>
          <w:bCs/>
        </w:rPr>
      </w:pPr>
      <w:r w:rsidRPr="00287272">
        <w:rPr>
          <w:rFonts w:asciiTheme="minorHAnsi" w:hAnsiTheme="minorHAnsi" w:cstheme="minorHAnsi"/>
          <w:b/>
          <w:bCs/>
        </w:rPr>
        <w:t>Preintervention: Can exercise really help?</w:t>
      </w:r>
    </w:p>
    <w:p w14:paraId="5CD38C3E" w14:textId="45C613B0" w:rsidR="000A7F23" w:rsidRPr="00287272" w:rsidRDefault="000A7F23" w:rsidP="00AD2C8C">
      <w:pPr>
        <w:pStyle w:val="NoSpacing"/>
        <w:rPr>
          <w:rFonts w:cstheme="minorHAnsi"/>
        </w:rPr>
      </w:pPr>
      <w:r w:rsidRPr="00287272">
        <w:rPr>
          <w:rFonts w:cstheme="minorHAnsi"/>
        </w:rPr>
        <w:t>Participants perceived physical benefits of exercise, including general health, sleep, and weight control. They also spoke to the mental benefits. “It has so many benefits. I mean it helps you think better; you’re not all depressed.” “I think that if we exercise it would not only help us feel better physically, but I think it helps also emotionally and mentally.” The group responded with accord to mental benefits. Only one stated that she needed more education on why exercise was beneficial and important.</w:t>
      </w:r>
    </w:p>
    <w:p w14:paraId="5AEE238C" w14:textId="77777777" w:rsidR="00AD2C8C" w:rsidRPr="00287272" w:rsidRDefault="00AD2C8C" w:rsidP="00AD2C8C">
      <w:pPr>
        <w:pStyle w:val="NoSpacing"/>
        <w:rPr>
          <w:rFonts w:cstheme="minorHAnsi"/>
        </w:rPr>
      </w:pPr>
    </w:p>
    <w:p w14:paraId="3AB807B5" w14:textId="7CD69F2D" w:rsidR="000A7F23" w:rsidRPr="00287272" w:rsidRDefault="000A7F23" w:rsidP="00AD2C8C">
      <w:pPr>
        <w:pStyle w:val="NoSpacing"/>
        <w:rPr>
          <w:rFonts w:cstheme="minorHAnsi"/>
        </w:rPr>
      </w:pPr>
      <w:r w:rsidRPr="00287272">
        <w:rPr>
          <w:rFonts w:cstheme="minorHAnsi"/>
        </w:rPr>
        <w:t>Limited knowledge about exercise was also noted by the women. They knew some ways to exercise, “But there are so many more things that I would like to be introduced to, and I never been able to jog or run very well.” Fear of injury was stopping one woman from exercising.</w:t>
      </w:r>
    </w:p>
    <w:p w14:paraId="50A58213" w14:textId="77777777" w:rsidR="00AD2C8C" w:rsidRPr="00287272" w:rsidRDefault="00AD2C8C" w:rsidP="00AD2C8C">
      <w:pPr>
        <w:pStyle w:val="NoSpacing"/>
        <w:rPr>
          <w:rFonts w:cstheme="minorHAnsi"/>
        </w:rPr>
      </w:pPr>
    </w:p>
    <w:p w14:paraId="410C74C9" w14:textId="77777777" w:rsidR="000A7F23" w:rsidRPr="00287272" w:rsidRDefault="000A7F23" w:rsidP="00D24181">
      <w:pPr>
        <w:pStyle w:val="Heading3"/>
        <w:rPr>
          <w:rFonts w:asciiTheme="minorHAnsi" w:hAnsiTheme="minorHAnsi" w:cstheme="minorHAnsi"/>
          <w:b/>
          <w:bCs/>
        </w:rPr>
      </w:pPr>
      <w:r w:rsidRPr="00287272">
        <w:rPr>
          <w:rFonts w:asciiTheme="minorHAnsi" w:hAnsiTheme="minorHAnsi" w:cstheme="minorHAnsi"/>
          <w:b/>
          <w:bCs/>
        </w:rPr>
        <w:t>Postintervention theme: In the same boat</w:t>
      </w:r>
    </w:p>
    <w:p w14:paraId="15E9082E" w14:textId="77777777" w:rsidR="000A7F23" w:rsidRPr="00287272" w:rsidRDefault="000A7F23" w:rsidP="00D24181">
      <w:pPr>
        <w:pStyle w:val="NoSpacing"/>
        <w:rPr>
          <w:rFonts w:cstheme="minorHAnsi"/>
        </w:rPr>
      </w:pPr>
      <w:r w:rsidRPr="00287272">
        <w:rPr>
          <w:rFonts w:cstheme="minorHAnsi"/>
        </w:rPr>
        <w:t>After the training program, participants commented that team training had exposed them to women who were experiencing similar things, that they were “in the same boat,” which helped in getting them to exercise. One woman related that the “team gets to know you, they learn you.” Another woman stated,</w:t>
      </w:r>
    </w:p>
    <w:p w14:paraId="6F762ADF" w14:textId="77777777" w:rsidR="00962EC3" w:rsidRPr="00287272" w:rsidRDefault="00962EC3" w:rsidP="00D24181">
      <w:pPr>
        <w:pStyle w:val="NoSpacing"/>
        <w:rPr>
          <w:rFonts w:cstheme="minorHAnsi"/>
        </w:rPr>
      </w:pPr>
    </w:p>
    <w:p w14:paraId="27EB994A" w14:textId="2EB4F70B" w:rsidR="000A7F23" w:rsidRPr="00287272" w:rsidRDefault="000A7F23" w:rsidP="00962EC3">
      <w:pPr>
        <w:pStyle w:val="NoSpacing"/>
        <w:ind w:left="720"/>
        <w:rPr>
          <w:rFonts w:cstheme="minorHAnsi"/>
        </w:rPr>
      </w:pPr>
      <w:r w:rsidRPr="00287272">
        <w:rPr>
          <w:rFonts w:cstheme="minorHAnsi"/>
        </w:rPr>
        <w:t>I love the comradery that everybody had, I love the attitude. We all been through this big adjustment in our lives, I guess you want to say. And, just seeing that there’s other people out there, instead of being at home like. . . I had great support, but still, I’m still in my mind, “why”? You know, so, I’m not the only one . . . They (the trainers) worked me with me. I really appreciate that, you know, it’s like okay, you’re not the only one, we’re all in this together, so I did like the comradery that everybody had.</w:t>
      </w:r>
    </w:p>
    <w:p w14:paraId="762CA242" w14:textId="77777777" w:rsidR="00962EC3" w:rsidRPr="00287272" w:rsidRDefault="00962EC3" w:rsidP="00D24181">
      <w:pPr>
        <w:pStyle w:val="NoSpacing"/>
        <w:rPr>
          <w:rFonts w:cstheme="minorHAnsi"/>
        </w:rPr>
      </w:pPr>
    </w:p>
    <w:p w14:paraId="146477CA" w14:textId="2959B677" w:rsidR="000A7F23" w:rsidRPr="00287272" w:rsidRDefault="000A7F23" w:rsidP="00D24181">
      <w:pPr>
        <w:pStyle w:val="NoSpacing"/>
        <w:rPr>
          <w:rFonts w:cstheme="minorHAnsi"/>
        </w:rPr>
      </w:pPr>
      <w:r w:rsidRPr="00287272">
        <w:rPr>
          <w:rFonts w:cstheme="minorHAnsi"/>
        </w:rPr>
        <w:t>Another woman stated that “everybody helps me.” The team exercise sessions were viewed as a “life-saver” for one participant and “God sent” for another and encouraged exercise even on days the team did not meet. The women declared that the team, including the trainers, professionals, and the volunteer BCS, had pushed them to achieve. Early on, some stated they felt too much of a push, but they appreciated it. The BCS had looked forward to exercising as a team at the community center and the local walking track. “I don’t need that push. I just come.”</w:t>
      </w:r>
    </w:p>
    <w:p w14:paraId="71B9A9B3" w14:textId="77777777" w:rsidR="00962EC3" w:rsidRPr="00287272" w:rsidRDefault="00962EC3" w:rsidP="00D24181">
      <w:pPr>
        <w:pStyle w:val="NoSpacing"/>
        <w:rPr>
          <w:rFonts w:cstheme="minorHAnsi"/>
        </w:rPr>
      </w:pPr>
    </w:p>
    <w:p w14:paraId="6D5433EE" w14:textId="77777777" w:rsidR="000A7F23" w:rsidRPr="00287272" w:rsidRDefault="000A7F23" w:rsidP="00D24181">
      <w:pPr>
        <w:pStyle w:val="NoSpacing"/>
        <w:rPr>
          <w:rFonts w:cstheme="minorHAnsi"/>
        </w:rPr>
      </w:pPr>
      <w:r w:rsidRPr="00287272">
        <w:rPr>
          <w:rFonts w:cstheme="minorHAnsi"/>
        </w:rPr>
        <w:t>In addition to the physical encouragement, a few women related the team helped them to address their cancer. One woman professed that the team had helped her to claim her disease.</w:t>
      </w:r>
    </w:p>
    <w:p w14:paraId="55B79DC3" w14:textId="77777777" w:rsidR="00962EC3" w:rsidRPr="00287272" w:rsidRDefault="00962EC3" w:rsidP="00D24181">
      <w:pPr>
        <w:pStyle w:val="NoSpacing"/>
        <w:rPr>
          <w:rFonts w:cstheme="minorHAnsi"/>
        </w:rPr>
      </w:pPr>
    </w:p>
    <w:p w14:paraId="79930F51" w14:textId="7AB03A40" w:rsidR="000A7F23" w:rsidRPr="00287272" w:rsidRDefault="000A7F23" w:rsidP="00962EC3">
      <w:pPr>
        <w:pStyle w:val="NoSpacing"/>
        <w:ind w:left="720"/>
        <w:rPr>
          <w:rFonts w:cstheme="minorHAnsi"/>
        </w:rPr>
      </w:pPr>
      <w:r w:rsidRPr="00287272">
        <w:rPr>
          <w:rFonts w:cstheme="minorHAnsi"/>
        </w:rPr>
        <w:t>I didn’t even want to claim it (breast cancer), I didn’t want to claim it at all. When I was going through my chemo and everything, some of my family members didn’t even know. But now, I’m beginning to realize that I have to be a little bit more open about it. . . I have more confidence in myself now. . . and I feel I got this because of (the training team). I think I’ve gotten and I’m more promoting better health habits.</w:t>
      </w:r>
    </w:p>
    <w:p w14:paraId="39C995E1" w14:textId="77777777" w:rsidR="00962EC3" w:rsidRPr="00287272" w:rsidRDefault="00962EC3" w:rsidP="00D24181">
      <w:pPr>
        <w:pStyle w:val="NoSpacing"/>
        <w:rPr>
          <w:rFonts w:cstheme="minorHAnsi"/>
        </w:rPr>
      </w:pPr>
    </w:p>
    <w:p w14:paraId="19BF7FDA" w14:textId="002C2D11" w:rsidR="000A7F23" w:rsidRPr="00287272" w:rsidRDefault="000A7F23" w:rsidP="00D24181">
      <w:pPr>
        <w:pStyle w:val="NoSpacing"/>
        <w:rPr>
          <w:rFonts w:cstheme="minorHAnsi"/>
        </w:rPr>
      </w:pPr>
      <w:r w:rsidRPr="00287272">
        <w:rPr>
          <w:rFonts w:cstheme="minorHAnsi"/>
        </w:rPr>
        <w:t>And, another woman discussed how she had opened up.</w:t>
      </w:r>
    </w:p>
    <w:p w14:paraId="423C736D" w14:textId="77777777" w:rsidR="00962EC3" w:rsidRPr="00287272" w:rsidRDefault="00962EC3" w:rsidP="00D24181">
      <w:pPr>
        <w:pStyle w:val="NoSpacing"/>
        <w:rPr>
          <w:rFonts w:cstheme="minorHAnsi"/>
        </w:rPr>
      </w:pPr>
    </w:p>
    <w:p w14:paraId="6298978C" w14:textId="0587B521" w:rsidR="000A7F23" w:rsidRPr="00287272" w:rsidRDefault="000A7F23" w:rsidP="00962EC3">
      <w:pPr>
        <w:pStyle w:val="NoSpacing"/>
        <w:ind w:left="720"/>
        <w:rPr>
          <w:rFonts w:cstheme="minorHAnsi"/>
        </w:rPr>
      </w:pPr>
      <w:r w:rsidRPr="00287272">
        <w:rPr>
          <w:rFonts w:cstheme="minorHAnsi"/>
        </w:rPr>
        <w:t>Earlier on [in the program] I wasn’t talking about it [cancer] as much as I am now. So it [team training] brought me out about talking about the disease and about exercise. I wish I would have had this when I was going through my treatments.</w:t>
      </w:r>
    </w:p>
    <w:p w14:paraId="3A456A65" w14:textId="77777777" w:rsidR="00962EC3" w:rsidRPr="00287272" w:rsidRDefault="00962EC3" w:rsidP="00D24181">
      <w:pPr>
        <w:pStyle w:val="NoSpacing"/>
        <w:rPr>
          <w:rFonts w:cstheme="minorHAnsi"/>
        </w:rPr>
      </w:pPr>
    </w:p>
    <w:p w14:paraId="788EFFFE" w14:textId="140F6702" w:rsidR="000A7F23" w:rsidRPr="00287272" w:rsidRDefault="000A7F23" w:rsidP="00D24181">
      <w:pPr>
        <w:pStyle w:val="NoSpacing"/>
        <w:rPr>
          <w:rFonts w:cstheme="minorHAnsi"/>
        </w:rPr>
      </w:pPr>
      <w:r w:rsidRPr="00287272">
        <w:rPr>
          <w:rFonts w:cstheme="minorHAnsi"/>
        </w:rPr>
        <w:t>Another woman mentioned how she had been frightened returning to the work world after her treatment ended and she no longer was supported by her treatment team. She had felt cared for everyday by the treatment team, and as she returned to work she felt “frightened” by a job she had done “forever.” The exercise team was different because they did not “just throw you back out there into the world.” One participant identified a lack of supportive family and friends, to which the team members encouraged her by commenting, “Now you have got all of us.”</w:t>
      </w:r>
    </w:p>
    <w:p w14:paraId="2DEF61B0" w14:textId="77777777" w:rsidR="00962EC3" w:rsidRPr="00287272" w:rsidRDefault="00962EC3" w:rsidP="00D24181">
      <w:pPr>
        <w:pStyle w:val="NoSpacing"/>
        <w:rPr>
          <w:rFonts w:cstheme="minorHAnsi"/>
        </w:rPr>
      </w:pPr>
    </w:p>
    <w:p w14:paraId="20FFB666" w14:textId="77777777" w:rsidR="000A7F23" w:rsidRPr="00287272" w:rsidRDefault="000A7F23" w:rsidP="00962EC3">
      <w:pPr>
        <w:pStyle w:val="Heading3"/>
        <w:rPr>
          <w:rFonts w:asciiTheme="minorHAnsi" w:hAnsiTheme="minorHAnsi" w:cstheme="minorHAnsi"/>
          <w:b/>
          <w:bCs/>
        </w:rPr>
      </w:pPr>
      <w:r w:rsidRPr="00287272">
        <w:rPr>
          <w:rFonts w:asciiTheme="minorHAnsi" w:hAnsiTheme="minorHAnsi" w:cstheme="minorHAnsi"/>
          <w:b/>
          <w:bCs/>
        </w:rPr>
        <w:t>Postintervention theme: Changed mind-set</w:t>
      </w:r>
    </w:p>
    <w:p w14:paraId="0D053C1A" w14:textId="77777777" w:rsidR="000A7F23" w:rsidRPr="00287272" w:rsidRDefault="000A7F23" w:rsidP="00962EC3">
      <w:pPr>
        <w:pStyle w:val="NoSpacing"/>
        <w:rPr>
          <w:rFonts w:cstheme="minorHAnsi"/>
        </w:rPr>
      </w:pPr>
      <w:r w:rsidRPr="00287272">
        <w:rPr>
          <w:rFonts w:cstheme="minorHAnsi"/>
        </w:rPr>
        <w:t>The participants talked candidly about the physical transformations of training, such as, walking further distances and having a new ability to bend and touch their toes. They expressed surprise at how much they achieved in a short time with new physical abilities. And, they spoke of mental changes such as the team “getting me off the couch.” They mentioned enjoying the different activities and expressed that they felt they could now fit more exercise into their lives.</w:t>
      </w:r>
    </w:p>
    <w:p w14:paraId="1A7A7A73" w14:textId="77777777" w:rsidR="00962EC3" w:rsidRPr="00287272" w:rsidRDefault="00962EC3" w:rsidP="00962EC3">
      <w:pPr>
        <w:pStyle w:val="NoSpacing"/>
        <w:rPr>
          <w:rFonts w:cstheme="minorHAnsi"/>
        </w:rPr>
      </w:pPr>
    </w:p>
    <w:p w14:paraId="1CDF6B24" w14:textId="5EE536F7" w:rsidR="000A7F23" w:rsidRPr="00287272" w:rsidRDefault="000A7F23" w:rsidP="00962EC3">
      <w:pPr>
        <w:pStyle w:val="NoSpacing"/>
        <w:ind w:left="720"/>
        <w:rPr>
          <w:rFonts w:cstheme="minorHAnsi"/>
        </w:rPr>
      </w:pPr>
      <w:r w:rsidRPr="00287272">
        <w:rPr>
          <w:rFonts w:cstheme="minorHAnsi"/>
        </w:rPr>
        <w:t>(Before) if I couldn’t do, you know, 30 minutes of exercise, then I ain’t doin’ no exercise. But, now, I don’t do that; I do whatever I can, so if it’s five minutes, if I can do, whatever, because I know that it all adds up.</w:t>
      </w:r>
    </w:p>
    <w:p w14:paraId="23082826" w14:textId="77777777" w:rsidR="00962EC3" w:rsidRPr="00287272" w:rsidRDefault="00962EC3" w:rsidP="00962EC3">
      <w:pPr>
        <w:pStyle w:val="NoSpacing"/>
        <w:rPr>
          <w:rFonts w:cstheme="minorHAnsi"/>
        </w:rPr>
      </w:pPr>
    </w:p>
    <w:p w14:paraId="421E18AC" w14:textId="0AF9026A" w:rsidR="000A7F23" w:rsidRPr="00287272" w:rsidRDefault="000A7F23" w:rsidP="00962EC3">
      <w:pPr>
        <w:pStyle w:val="NoSpacing"/>
        <w:rPr>
          <w:rFonts w:cstheme="minorHAnsi"/>
        </w:rPr>
      </w:pPr>
      <w:r w:rsidRPr="00287272">
        <w:rPr>
          <w:rFonts w:cstheme="minorHAnsi"/>
        </w:rPr>
        <w:t>Exercise now fit into daily routines.</w:t>
      </w:r>
    </w:p>
    <w:p w14:paraId="0DDE505D" w14:textId="77777777" w:rsidR="00962EC3" w:rsidRPr="00287272" w:rsidRDefault="00962EC3" w:rsidP="00962EC3">
      <w:pPr>
        <w:pStyle w:val="NoSpacing"/>
        <w:rPr>
          <w:rFonts w:cstheme="minorHAnsi"/>
        </w:rPr>
      </w:pPr>
    </w:p>
    <w:p w14:paraId="17A55B19" w14:textId="2374F588" w:rsidR="000A7F23" w:rsidRPr="00287272" w:rsidRDefault="000A7F23" w:rsidP="00962EC3">
      <w:pPr>
        <w:pStyle w:val="NoSpacing"/>
        <w:rPr>
          <w:rFonts w:cstheme="minorHAnsi"/>
        </w:rPr>
      </w:pPr>
      <w:r w:rsidRPr="00287272">
        <w:rPr>
          <w:rFonts w:cstheme="minorHAnsi"/>
        </w:rPr>
        <w:t>Participants observed changes in attitudes or “mind-set.” They commented that they liked exercise and enjoyed achieving success. “I was going through depression; but this made me come out [of depression].” They spoke specifically of mental health benefits of group engagement unleashing suppressed feelings and positively impacting depressive feelings related to diagnosis and life after treatment. The group training helped the women feel “better” about themselves and they planned to continue incorporating exercise into their lives.</w:t>
      </w:r>
    </w:p>
    <w:p w14:paraId="58FC3760" w14:textId="77777777" w:rsidR="00962EC3" w:rsidRPr="00287272" w:rsidRDefault="00962EC3" w:rsidP="00962EC3">
      <w:pPr>
        <w:pStyle w:val="NoSpacing"/>
        <w:rPr>
          <w:rFonts w:cstheme="minorHAnsi"/>
        </w:rPr>
      </w:pPr>
    </w:p>
    <w:p w14:paraId="3DA4950A" w14:textId="77777777" w:rsidR="000A7F23" w:rsidRPr="00287272" w:rsidRDefault="000A7F23" w:rsidP="00A779DC">
      <w:pPr>
        <w:pStyle w:val="Heading3"/>
        <w:rPr>
          <w:rFonts w:asciiTheme="minorHAnsi" w:hAnsiTheme="minorHAnsi" w:cstheme="minorHAnsi"/>
          <w:b/>
          <w:bCs/>
        </w:rPr>
      </w:pPr>
      <w:r w:rsidRPr="00287272">
        <w:rPr>
          <w:rFonts w:asciiTheme="minorHAnsi" w:hAnsiTheme="minorHAnsi" w:cstheme="minorHAnsi"/>
          <w:b/>
          <w:bCs/>
        </w:rPr>
        <w:t>Postintervention: Improved weight and activity</w:t>
      </w:r>
    </w:p>
    <w:p w14:paraId="6DF67AFE" w14:textId="447B6445" w:rsidR="000A7F23" w:rsidRPr="00287272" w:rsidRDefault="000A7F23" w:rsidP="00A779DC">
      <w:pPr>
        <w:pStyle w:val="NoSpacing"/>
        <w:rPr>
          <w:rFonts w:cstheme="minorHAnsi"/>
        </w:rPr>
      </w:pPr>
      <w:r w:rsidRPr="00287272">
        <w:rPr>
          <w:rFonts w:cstheme="minorHAnsi"/>
        </w:rPr>
        <w:t>With the training, BCS noted changes in weight. One woman noted losing a little weight and feeling better. One noted “I may not lose weight as fast as the other person; but I have seen the difference.” And the women noted improved exercise with training. “It was sort of hard when you get to. . . you’re sort of heavy and overweight. Now I can move a little bit faster.”</w:t>
      </w:r>
    </w:p>
    <w:p w14:paraId="4CC28B46" w14:textId="77777777" w:rsidR="00A779DC" w:rsidRPr="00287272" w:rsidRDefault="00A779DC" w:rsidP="00A779DC">
      <w:pPr>
        <w:pStyle w:val="NoSpacing"/>
        <w:rPr>
          <w:rFonts w:cstheme="minorHAnsi"/>
        </w:rPr>
      </w:pPr>
    </w:p>
    <w:p w14:paraId="052757BE" w14:textId="77777777" w:rsidR="00A779DC" w:rsidRPr="00287272" w:rsidRDefault="000A7F23" w:rsidP="00A779DC">
      <w:pPr>
        <w:pStyle w:val="NoSpacing"/>
        <w:rPr>
          <w:rFonts w:cstheme="minorHAnsi"/>
        </w:rPr>
      </w:pPr>
      <w:r w:rsidRPr="00287272">
        <w:rPr>
          <w:rFonts w:cstheme="minorHAnsi"/>
        </w:rPr>
        <w:t>The BCS also noted changes in physical ability. One BCS spoke about how she could not have ever imagined walking 3 km, yet, during training she did it. “I couldn’t believe it. I was shocked. They told me I made it. I’m still shocked.” Another stated,</w:t>
      </w:r>
      <w:r w:rsidR="00323270" w:rsidRPr="00287272">
        <w:rPr>
          <w:rFonts w:cstheme="minorHAnsi"/>
        </w:rPr>
        <w:t xml:space="preserve"> </w:t>
      </w:r>
    </w:p>
    <w:p w14:paraId="1303AA79" w14:textId="77777777" w:rsidR="00A779DC" w:rsidRPr="00287272" w:rsidRDefault="00A779DC" w:rsidP="00A779DC">
      <w:pPr>
        <w:pStyle w:val="NoSpacing"/>
        <w:rPr>
          <w:rFonts w:cstheme="minorHAnsi"/>
        </w:rPr>
      </w:pPr>
    </w:p>
    <w:p w14:paraId="49A64F4F" w14:textId="0EAF96D6" w:rsidR="00323270" w:rsidRPr="00287272" w:rsidRDefault="00323270" w:rsidP="00A779DC">
      <w:pPr>
        <w:pStyle w:val="NoSpacing"/>
        <w:ind w:left="720"/>
        <w:rPr>
          <w:rFonts w:cstheme="minorHAnsi"/>
        </w:rPr>
      </w:pPr>
      <w:r w:rsidRPr="00287272">
        <w:rPr>
          <w:rFonts w:cstheme="minorHAnsi"/>
        </w:rPr>
        <w:t>I think all of us can see from when we first started the things that were really very difficult to do and now, even though I may not be an expert at doing everything, the things that I can do are definitely much easier.</w:t>
      </w:r>
    </w:p>
    <w:p w14:paraId="013A5009" w14:textId="77777777" w:rsidR="00A779DC" w:rsidRPr="00287272" w:rsidRDefault="00A779DC" w:rsidP="00A779DC">
      <w:pPr>
        <w:pStyle w:val="NoSpacing"/>
        <w:rPr>
          <w:rFonts w:cstheme="minorHAnsi"/>
        </w:rPr>
      </w:pPr>
    </w:p>
    <w:p w14:paraId="0C3D6B8F" w14:textId="09D8557B" w:rsidR="00323270" w:rsidRPr="00287272" w:rsidRDefault="00323270" w:rsidP="00A779DC">
      <w:pPr>
        <w:pStyle w:val="NoSpacing"/>
        <w:rPr>
          <w:rFonts w:cstheme="minorHAnsi"/>
        </w:rPr>
      </w:pPr>
      <w:r w:rsidRPr="00287272">
        <w:rPr>
          <w:rFonts w:cstheme="minorHAnsi"/>
        </w:rPr>
        <w:t>The BCS, although expressing being surprised by it, related they had gained endurance. The majority of women also stated that barriers were removed, and they intended to continue exercising after the team ended.</w:t>
      </w:r>
    </w:p>
    <w:p w14:paraId="4B5408A1" w14:textId="77777777" w:rsidR="00A779DC" w:rsidRPr="00287272" w:rsidRDefault="00A779DC" w:rsidP="00A779DC">
      <w:pPr>
        <w:pStyle w:val="NoSpacing"/>
        <w:rPr>
          <w:rFonts w:cstheme="minorHAnsi"/>
        </w:rPr>
      </w:pPr>
    </w:p>
    <w:p w14:paraId="2B5408F8" w14:textId="77777777" w:rsidR="00323270" w:rsidRPr="00287272" w:rsidRDefault="00323270" w:rsidP="00A779DC">
      <w:pPr>
        <w:pStyle w:val="Heading3"/>
        <w:rPr>
          <w:rFonts w:asciiTheme="minorHAnsi" w:hAnsiTheme="minorHAnsi" w:cstheme="minorHAnsi"/>
          <w:b/>
          <w:bCs/>
        </w:rPr>
      </w:pPr>
      <w:r w:rsidRPr="00287272">
        <w:rPr>
          <w:rFonts w:asciiTheme="minorHAnsi" w:hAnsiTheme="minorHAnsi" w:cstheme="minorHAnsi"/>
          <w:b/>
          <w:bCs/>
        </w:rPr>
        <w:t>Post-intervention: Overcoming barriers</w:t>
      </w:r>
    </w:p>
    <w:p w14:paraId="51E8D887" w14:textId="77777777" w:rsidR="00323270" w:rsidRPr="00287272" w:rsidRDefault="00323270" w:rsidP="00A779DC">
      <w:pPr>
        <w:pStyle w:val="NoSpacing"/>
        <w:rPr>
          <w:rFonts w:cstheme="minorHAnsi"/>
        </w:rPr>
      </w:pPr>
      <w:r w:rsidRPr="00287272">
        <w:rPr>
          <w:rFonts w:cstheme="minorHAnsi"/>
        </w:rPr>
        <w:t>Women talked about the barriers they had encountered while in the program. One barrier women related was that the program challenged their abilities. Initially, some BCS perceived the program as “too hard.” As the team support developed, this feeling disappeared. The BCS also noted physical barriers of health issues, especially fatigue. However, some noted, that despite times of being tired, they kept coming, because of the team. Some women listed life responsibilities, such as work and family care keeping them from exercising. Other barriers to training listed by the women included distances to the exercise training sessions as well as lack of working equipment in the community center.</w:t>
      </w:r>
    </w:p>
    <w:p w14:paraId="35E40B28" w14:textId="77777777" w:rsidR="00323270" w:rsidRPr="00287272" w:rsidRDefault="00323270" w:rsidP="00A779DC">
      <w:pPr>
        <w:pStyle w:val="Heading1"/>
        <w:rPr>
          <w:rFonts w:asciiTheme="minorHAnsi" w:hAnsiTheme="minorHAnsi" w:cstheme="minorHAnsi"/>
        </w:rPr>
      </w:pPr>
      <w:r w:rsidRPr="00287272">
        <w:rPr>
          <w:rFonts w:asciiTheme="minorHAnsi" w:hAnsiTheme="minorHAnsi" w:cstheme="minorHAnsi"/>
        </w:rPr>
        <w:t>Discussion</w:t>
      </w:r>
    </w:p>
    <w:p w14:paraId="088CC41E" w14:textId="77777777" w:rsidR="00323270" w:rsidRPr="00287272" w:rsidRDefault="00323270" w:rsidP="00A779DC">
      <w:pPr>
        <w:pStyle w:val="NoSpacing"/>
        <w:rPr>
          <w:rFonts w:cstheme="minorHAnsi"/>
        </w:rPr>
      </w:pPr>
      <w:r w:rsidRPr="00287272">
        <w:rPr>
          <w:rFonts w:cstheme="minorHAnsi"/>
        </w:rPr>
        <w:t>This study is unique in that medical professionals were able to recruit overweight and obese African American BCS into a walking program, keep them engaged in the program, and demonstrate physical improvement through the 6MWT. The insight African American BCS provided about factors influencing them to exercise is informative to practitioners.</w:t>
      </w:r>
    </w:p>
    <w:p w14:paraId="6E66AC99" w14:textId="77777777" w:rsidR="00484A97" w:rsidRPr="00287272" w:rsidRDefault="00484A97" w:rsidP="00A779DC">
      <w:pPr>
        <w:pStyle w:val="NoSpacing"/>
        <w:rPr>
          <w:rFonts w:cstheme="minorHAnsi"/>
        </w:rPr>
      </w:pPr>
    </w:p>
    <w:p w14:paraId="1B4C6A6C" w14:textId="73F8521B" w:rsidR="00323270" w:rsidRPr="00287272" w:rsidRDefault="00323270" w:rsidP="00A779DC">
      <w:pPr>
        <w:pStyle w:val="NoSpacing"/>
        <w:rPr>
          <w:rFonts w:cstheme="minorHAnsi"/>
        </w:rPr>
      </w:pPr>
      <w:r w:rsidRPr="00287272">
        <w:rPr>
          <w:rFonts w:cstheme="minorHAnsi"/>
        </w:rPr>
        <w:t>The women in this program demonstrated improvement in their functional abilities. The average distance gained, 67 m, was important. Gaining more than 50 m is considered to be a substantial meaningful change for BCS (</w:t>
      </w:r>
      <w:hyperlink r:id="rId45" w:history="1">
        <w:r w:rsidRPr="00287272">
          <w:rPr>
            <w:rStyle w:val="Hyperlink"/>
            <w:rFonts w:cstheme="minorHAnsi"/>
            <w:sz w:val="24"/>
            <w:szCs w:val="24"/>
          </w:rPr>
          <w:t>Fisher et al., 2015</w:t>
        </w:r>
      </w:hyperlink>
      <w:r w:rsidRPr="00287272">
        <w:rPr>
          <w:rFonts w:cstheme="minorHAnsi"/>
        </w:rPr>
        <w:t>). This finding supports another small study of a 20-week support group and strength training program which took place at a community cancer center which also found meaningful change (</w:t>
      </w:r>
      <w:hyperlink r:id="rId46" w:history="1">
        <w:r w:rsidRPr="00287272">
          <w:rPr>
            <w:rStyle w:val="Hyperlink"/>
            <w:rFonts w:cstheme="minorHAnsi"/>
            <w:sz w:val="24"/>
            <w:szCs w:val="24"/>
          </w:rPr>
          <w:t>Nock et al., 2013</w:t>
        </w:r>
      </w:hyperlink>
      <w:r w:rsidRPr="00287272">
        <w:rPr>
          <w:rFonts w:cstheme="minorHAnsi"/>
        </w:rPr>
        <w:t>).</w:t>
      </w:r>
    </w:p>
    <w:p w14:paraId="1872BEA3" w14:textId="77777777" w:rsidR="00484A97" w:rsidRPr="00287272" w:rsidRDefault="00484A97" w:rsidP="00A779DC">
      <w:pPr>
        <w:pStyle w:val="NoSpacing"/>
        <w:rPr>
          <w:rFonts w:cstheme="minorHAnsi"/>
        </w:rPr>
      </w:pPr>
    </w:p>
    <w:p w14:paraId="5D9B7B90" w14:textId="77777777" w:rsidR="00323270" w:rsidRPr="00287272" w:rsidRDefault="00323270" w:rsidP="00A779DC">
      <w:pPr>
        <w:pStyle w:val="NoSpacing"/>
        <w:rPr>
          <w:rFonts w:cstheme="minorHAnsi"/>
        </w:rPr>
      </w:pPr>
      <w:r w:rsidRPr="00287272">
        <w:rPr>
          <w:rFonts w:cstheme="minorHAnsi"/>
        </w:rPr>
        <w:t>Exercise intervention studies have recruited low percentages of African American women. One reason for this low recruitment may be that most interventions take place in academic and clinic settings, whereas African American women prefer community settings (</w:t>
      </w:r>
      <w:hyperlink r:id="rId47" w:history="1">
        <w:r w:rsidRPr="00287272">
          <w:rPr>
            <w:rStyle w:val="Hyperlink"/>
            <w:rFonts w:cstheme="minorHAnsi"/>
            <w:sz w:val="24"/>
            <w:szCs w:val="24"/>
          </w:rPr>
          <w:t>Nock et al., 2013</w:t>
        </w:r>
      </w:hyperlink>
      <w:r w:rsidRPr="00287272">
        <w:rPr>
          <w:rFonts w:cstheme="minorHAnsi"/>
        </w:rPr>
        <w:t>). The women in this current study were recruited to exercise in their own community with a group of women with similar stories. They were encouraged by family, friends and professionals to start exercising. They were motivated by other team members and enjoyed exercising together. The recruitment method may have biased this study to women who wanted to exercise in a group with similar stories. In contrast, an online study found African American BCS preferred not to exercise in groups or with noncancer patients. Possibly the online study method or the group composition led to different results (</w:t>
      </w:r>
      <w:hyperlink r:id="rId48" w:history="1">
        <w:r w:rsidRPr="00287272">
          <w:rPr>
            <w:rStyle w:val="Hyperlink"/>
            <w:rFonts w:cstheme="minorHAnsi"/>
            <w:sz w:val="24"/>
            <w:szCs w:val="24"/>
          </w:rPr>
          <w:t>Paxton et al., 2014</w:t>
        </w:r>
      </w:hyperlink>
      <w:r w:rsidRPr="00287272">
        <w:rPr>
          <w:rFonts w:cstheme="minorHAnsi"/>
        </w:rPr>
        <w:t>).</w:t>
      </w:r>
    </w:p>
    <w:p w14:paraId="256D9E37" w14:textId="77777777" w:rsidR="00484A97" w:rsidRPr="00287272" w:rsidRDefault="00484A97" w:rsidP="00A779DC">
      <w:pPr>
        <w:pStyle w:val="NoSpacing"/>
        <w:rPr>
          <w:rFonts w:cstheme="minorHAnsi"/>
        </w:rPr>
      </w:pPr>
    </w:p>
    <w:p w14:paraId="30E02459" w14:textId="05082B31" w:rsidR="00323270" w:rsidRPr="00287272" w:rsidRDefault="00323270" w:rsidP="00A779DC">
      <w:pPr>
        <w:pStyle w:val="NoSpacing"/>
        <w:rPr>
          <w:rFonts w:cstheme="minorHAnsi"/>
        </w:rPr>
      </w:pPr>
      <w:r w:rsidRPr="00287272">
        <w:rPr>
          <w:rFonts w:cstheme="minorHAnsi"/>
        </w:rPr>
        <w:t>In congruence with other studies, the participants identified that the social support of the team was important to developing into routine exercisers. BCS have better outcomes when participating in group exercise, in part due to feelings of being safe and supported (</w:t>
      </w:r>
      <w:hyperlink r:id="rId49" w:history="1">
        <w:r w:rsidRPr="00287272">
          <w:rPr>
            <w:rStyle w:val="Hyperlink"/>
            <w:rFonts w:cstheme="minorHAnsi"/>
            <w:sz w:val="24"/>
            <w:szCs w:val="24"/>
          </w:rPr>
          <w:t>Balneaves et al., 2014</w:t>
        </w:r>
      </w:hyperlink>
      <w:r w:rsidRPr="00287272">
        <w:rPr>
          <w:rFonts w:cstheme="minorHAnsi"/>
        </w:rPr>
        <w:t>; </w:t>
      </w:r>
      <w:hyperlink r:id="rId50" w:history="1">
        <w:r w:rsidRPr="00287272">
          <w:rPr>
            <w:rStyle w:val="Hyperlink"/>
            <w:rFonts w:cstheme="minorHAnsi"/>
            <w:sz w:val="24"/>
            <w:szCs w:val="24"/>
          </w:rPr>
          <w:t>Courneya et al., 2016</w:t>
        </w:r>
      </w:hyperlink>
      <w:r w:rsidRPr="00287272">
        <w:rPr>
          <w:rFonts w:cstheme="minorHAnsi"/>
        </w:rPr>
        <w:t>; </w:t>
      </w:r>
      <w:hyperlink r:id="rId51" w:history="1">
        <w:r w:rsidRPr="00287272">
          <w:rPr>
            <w:rStyle w:val="Hyperlink"/>
            <w:rFonts w:cstheme="minorHAnsi"/>
            <w:sz w:val="24"/>
            <w:szCs w:val="24"/>
          </w:rPr>
          <w:t>Husebø, Karlsen, Allan, Søreide, &amp; Bru, 2015</w:t>
        </w:r>
      </w:hyperlink>
      <w:r w:rsidRPr="00287272">
        <w:rPr>
          <w:rFonts w:cstheme="minorHAnsi"/>
        </w:rPr>
        <w:t>; </w:t>
      </w:r>
      <w:hyperlink r:id="rId52" w:history="1">
        <w:r w:rsidRPr="00287272">
          <w:rPr>
            <w:rStyle w:val="Hyperlink"/>
            <w:rFonts w:cstheme="minorHAnsi"/>
            <w:sz w:val="24"/>
            <w:szCs w:val="24"/>
          </w:rPr>
          <w:t>Luoma et al., 2014</w:t>
        </w:r>
      </w:hyperlink>
      <w:r w:rsidRPr="00287272">
        <w:rPr>
          <w:rFonts w:cstheme="minorHAnsi"/>
        </w:rPr>
        <w:t>). Survivors may be unable to enlist social support from their own family and friends and benefit from a team “family” of women with similar stories (</w:t>
      </w:r>
      <w:hyperlink r:id="rId53" w:history="1">
        <w:r w:rsidRPr="00287272">
          <w:rPr>
            <w:rStyle w:val="Hyperlink"/>
            <w:rFonts w:cstheme="minorHAnsi"/>
            <w:sz w:val="24"/>
            <w:szCs w:val="24"/>
          </w:rPr>
          <w:t>Robinson et al., 2016</w:t>
        </w:r>
      </w:hyperlink>
      <w:r w:rsidRPr="00287272">
        <w:rPr>
          <w:rFonts w:cstheme="minorHAnsi"/>
        </w:rPr>
        <w:t>). A team training focus is found in a small group of studies. A group interventional study involved a 22-person (dragon) boat synchronously paddled by a group of women. The 8-week intervention study found increased cohesion and attendance in the paddling program versus a group-based walking program (</w:t>
      </w:r>
      <w:hyperlink r:id="rId54" w:history="1">
        <w:r w:rsidRPr="00287272">
          <w:rPr>
            <w:rStyle w:val="Hyperlink"/>
            <w:rFonts w:cstheme="minorHAnsi"/>
            <w:sz w:val="24"/>
            <w:szCs w:val="24"/>
          </w:rPr>
          <w:t>Carter et al., 2012</w:t>
        </w:r>
      </w:hyperlink>
      <w:r w:rsidRPr="00287272">
        <w:rPr>
          <w:rFonts w:cstheme="minorHAnsi"/>
        </w:rPr>
        <w:t>). In another study of a team-triathlon training, </w:t>
      </w:r>
      <w:hyperlink r:id="rId55" w:history="1">
        <w:r w:rsidRPr="00287272">
          <w:rPr>
            <w:rStyle w:val="Hyperlink"/>
            <w:rFonts w:cstheme="minorHAnsi"/>
            <w:sz w:val="24"/>
            <w:szCs w:val="24"/>
          </w:rPr>
          <w:t>Robinson and colleagues (2016)</w:t>
        </w:r>
      </w:hyperlink>
      <w:r w:rsidRPr="00287272">
        <w:rPr>
          <w:rFonts w:cstheme="minorHAnsi"/>
        </w:rPr>
        <w:t> reported that survivors found the team format to be a motivator for exercise. The women spoke of comradery and accountability to the team carrying them through the training. Like this current study, the team helped them to open up and share their cancer journey stories with increased confidence. None of the team studies were randomized. Randomized control team studies are needed comparing controls to team members to verify these findings.</w:t>
      </w:r>
    </w:p>
    <w:p w14:paraId="43561139" w14:textId="77777777" w:rsidR="00484A97" w:rsidRPr="00287272" w:rsidRDefault="00484A97" w:rsidP="00A779DC">
      <w:pPr>
        <w:pStyle w:val="NoSpacing"/>
        <w:rPr>
          <w:rFonts w:cstheme="minorHAnsi"/>
        </w:rPr>
      </w:pPr>
    </w:p>
    <w:p w14:paraId="21DF266D" w14:textId="795B6C48" w:rsidR="00323270" w:rsidRPr="00287272" w:rsidRDefault="00323270" w:rsidP="00A779DC">
      <w:pPr>
        <w:pStyle w:val="NoSpacing"/>
        <w:rPr>
          <w:rFonts w:cstheme="minorHAnsi"/>
        </w:rPr>
      </w:pPr>
      <w:r w:rsidRPr="00287272">
        <w:rPr>
          <w:rFonts w:cstheme="minorHAnsi"/>
        </w:rPr>
        <w:t>BCS entered training with an intent to make exercise a priority. For the women in this study, the physical and emotional toll of cancer treatment had decreased their ability to exercise. The women were being encouraged to become more active by family, friends, and health care professionals. Unfortunately, exercise often is not well addressed by providers at the time of diagnosis and treatment, despite the known benefits (</w:t>
      </w:r>
      <w:hyperlink r:id="rId56" w:history="1">
        <w:r w:rsidRPr="00287272">
          <w:rPr>
            <w:rStyle w:val="Hyperlink"/>
            <w:rFonts w:cstheme="minorHAnsi"/>
            <w:sz w:val="24"/>
            <w:szCs w:val="24"/>
          </w:rPr>
          <w:t>Casla et al., 2014</w:t>
        </w:r>
      </w:hyperlink>
      <w:r w:rsidRPr="00287272">
        <w:rPr>
          <w:rFonts w:cstheme="minorHAnsi"/>
        </w:rPr>
        <w:t>). This study confirmed this finding in these women and the women endorsed that exercise should be included earlier and possibly as part of “standard care” so that all would participate.</w:t>
      </w:r>
    </w:p>
    <w:p w14:paraId="37977141" w14:textId="77777777" w:rsidR="00484A97" w:rsidRPr="00287272" w:rsidRDefault="00484A97" w:rsidP="00A779DC">
      <w:pPr>
        <w:pStyle w:val="NoSpacing"/>
        <w:rPr>
          <w:rFonts w:cstheme="minorHAnsi"/>
        </w:rPr>
      </w:pPr>
    </w:p>
    <w:p w14:paraId="08D1F101" w14:textId="57DF9657" w:rsidR="00323270" w:rsidRPr="00287272" w:rsidRDefault="00323270" w:rsidP="00A779DC">
      <w:pPr>
        <w:pStyle w:val="NoSpacing"/>
        <w:rPr>
          <w:rFonts w:cstheme="minorHAnsi"/>
        </w:rPr>
      </w:pPr>
      <w:r w:rsidRPr="00287272">
        <w:rPr>
          <w:rFonts w:cstheme="minorHAnsi"/>
        </w:rPr>
        <w:t>The attendance rate for this training program was the same as found in another small African American community-based study (</w:t>
      </w:r>
      <w:hyperlink r:id="rId57" w:history="1">
        <w:r w:rsidRPr="00287272">
          <w:rPr>
            <w:rStyle w:val="Hyperlink"/>
            <w:rFonts w:cstheme="minorHAnsi"/>
            <w:sz w:val="24"/>
            <w:szCs w:val="24"/>
          </w:rPr>
          <w:t>Nock et al., 2013</w:t>
        </w:r>
      </w:hyperlink>
      <w:r w:rsidRPr="00287272">
        <w:rPr>
          <w:rFonts w:cstheme="minorHAnsi"/>
        </w:rPr>
        <w:t>). Despite the success of retaining women in the walking intervention, only 75% completed the walking event related to the social responsibilities of these women on the day the event occurred. This may be related to the multiple responsibilities of this group of women. African American women may still see exercise as a luxury which is not prioritized in their lives (</w:t>
      </w:r>
      <w:hyperlink r:id="rId58" w:history="1">
        <w:r w:rsidRPr="00287272">
          <w:rPr>
            <w:rStyle w:val="Hyperlink"/>
            <w:rFonts w:cstheme="minorHAnsi"/>
            <w:sz w:val="24"/>
            <w:szCs w:val="24"/>
          </w:rPr>
          <w:t>Im et al., 2012</w:t>
        </w:r>
      </w:hyperlink>
      <w:r w:rsidRPr="00287272">
        <w:rPr>
          <w:rFonts w:cstheme="minorHAnsi"/>
        </w:rPr>
        <w:t>).</w:t>
      </w:r>
    </w:p>
    <w:p w14:paraId="10B88051" w14:textId="77777777" w:rsidR="00484A97" w:rsidRPr="00287272" w:rsidRDefault="00484A97" w:rsidP="00A779DC">
      <w:pPr>
        <w:pStyle w:val="NoSpacing"/>
        <w:rPr>
          <w:rFonts w:cstheme="minorHAnsi"/>
        </w:rPr>
      </w:pPr>
    </w:p>
    <w:p w14:paraId="791758D3" w14:textId="47E0A8CC" w:rsidR="00323270" w:rsidRPr="00287272" w:rsidRDefault="00323270" w:rsidP="00A779DC">
      <w:pPr>
        <w:pStyle w:val="NoSpacing"/>
        <w:rPr>
          <w:rFonts w:cstheme="minorHAnsi"/>
        </w:rPr>
      </w:pPr>
      <w:r w:rsidRPr="00287272">
        <w:rPr>
          <w:rFonts w:cstheme="minorHAnsi"/>
        </w:rPr>
        <w:t>African American women tend to exercise less and be more obese, gaining more weight with treatment than non-Hispanic White women (</w:t>
      </w:r>
      <w:hyperlink r:id="rId59" w:history="1">
        <w:r w:rsidRPr="00287272">
          <w:rPr>
            <w:rStyle w:val="Hyperlink"/>
            <w:rFonts w:cstheme="minorHAnsi"/>
            <w:sz w:val="24"/>
            <w:szCs w:val="24"/>
          </w:rPr>
          <w:t>Nock et al., 2013</w:t>
        </w:r>
      </w:hyperlink>
      <w:r w:rsidRPr="00287272">
        <w:rPr>
          <w:rFonts w:cstheme="minorHAnsi"/>
        </w:rPr>
        <w:t>). Among BCS, exercise is often not viewed as important. This lack of importance has been attributed to a lack of exercise knowledge and skills (</w:t>
      </w:r>
      <w:hyperlink r:id="rId60" w:history="1">
        <w:r w:rsidRPr="00287272">
          <w:rPr>
            <w:rStyle w:val="Hyperlink"/>
            <w:rFonts w:cstheme="minorHAnsi"/>
            <w:sz w:val="24"/>
            <w:szCs w:val="24"/>
          </w:rPr>
          <w:t>Oyekanmi &amp; Paxton, 2014</w:t>
        </w:r>
      </w:hyperlink>
      <w:r w:rsidRPr="00287272">
        <w:rPr>
          <w:rFonts w:cstheme="minorHAnsi"/>
        </w:rPr>
        <w:t>). The women entering the current study noted they did not like to exercise and exercise had not been a priority to them after cancer treatment. Through starting the walking program, the women were beginning to fit exercise into their lives. The women felt supported by the team and appreciated having a safe place for exercise. With this exercise training program, the BCS integrated exercise into their lives.</w:t>
      </w:r>
    </w:p>
    <w:p w14:paraId="78F13DA0" w14:textId="77777777" w:rsidR="00484A97" w:rsidRPr="00287272" w:rsidRDefault="00484A97" w:rsidP="00A779DC">
      <w:pPr>
        <w:pStyle w:val="NoSpacing"/>
        <w:rPr>
          <w:rFonts w:cstheme="minorHAnsi"/>
        </w:rPr>
      </w:pPr>
    </w:p>
    <w:p w14:paraId="0FB78FF7" w14:textId="111F4D9D" w:rsidR="00323270" w:rsidRPr="00287272" w:rsidRDefault="00323270" w:rsidP="00A779DC">
      <w:pPr>
        <w:pStyle w:val="NoSpacing"/>
        <w:rPr>
          <w:rFonts w:cstheme="minorHAnsi"/>
        </w:rPr>
      </w:pPr>
      <w:r w:rsidRPr="00287272">
        <w:rPr>
          <w:rFonts w:cstheme="minorHAnsi"/>
        </w:rPr>
        <w:t>Although not a focus of the program, BCS entering the program wanted to lose weight through increased exercise. Some women noted that by the end of the program they had lost weight. However, BMI did not change significantly with the training intervention. In contrast, a lifestyle intervention pilot study aimed at weight loss included a reduced calorie diet and 150-min per week of aerobic exercise did achieve weight loss (</w:t>
      </w:r>
      <w:hyperlink r:id="rId61" w:history="1">
        <w:r w:rsidRPr="00287272">
          <w:rPr>
            <w:rStyle w:val="Hyperlink"/>
            <w:rFonts w:cstheme="minorHAnsi"/>
            <w:sz w:val="24"/>
            <w:szCs w:val="24"/>
          </w:rPr>
          <w:t>Balneaves et al., 2014</w:t>
        </w:r>
      </w:hyperlink>
      <w:r w:rsidRPr="00287272">
        <w:rPr>
          <w:rFonts w:cstheme="minorHAnsi"/>
        </w:rPr>
        <w:t>). One third of the nine women in the 24-week intervention study achieved a goal of 7% weight loss. Dietary considerations are important in this population and future research should include more emphasis on nutrition (</w:t>
      </w:r>
      <w:hyperlink r:id="rId62" w:history="1">
        <w:r w:rsidRPr="00287272">
          <w:rPr>
            <w:rStyle w:val="Hyperlink"/>
            <w:rFonts w:cstheme="minorHAnsi"/>
            <w:sz w:val="24"/>
            <w:szCs w:val="24"/>
          </w:rPr>
          <w:t>Nock et al., 2013</w:t>
        </w:r>
      </w:hyperlink>
      <w:r w:rsidRPr="00287272">
        <w:rPr>
          <w:rFonts w:cstheme="minorHAnsi"/>
        </w:rPr>
        <w:t>).</w:t>
      </w:r>
    </w:p>
    <w:p w14:paraId="031C8D0C" w14:textId="77777777" w:rsidR="00484A97" w:rsidRPr="00287272" w:rsidRDefault="00484A97" w:rsidP="00A779DC">
      <w:pPr>
        <w:pStyle w:val="NoSpacing"/>
        <w:rPr>
          <w:rFonts w:cstheme="minorHAnsi"/>
        </w:rPr>
      </w:pPr>
    </w:p>
    <w:p w14:paraId="101AAD35" w14:textId="59D608CD" w:rsidR="00323270" w:rsidRPr="00287272" w:rsidRDefault="00323270" w:rsidP="00A779DC">
      <w:pPr>
        <w:pStyle w:val="NoSpacing"/>
        <w:rPr>
          <w:rFonts w:cstheme="minorHAnsi"/>
        </w:rPr>
      </w:pPr>
      <w:r w:rsidRPr="00287272">
        <w:rPr>
          <w:rFonts w:cstheme="minorHAnsi"/>
        </w:rPr>
        <w:t>The women noted positive physical and mental changes during the program motivating them as they established new exercise behaviors. The BCS experienced psychological benefits, such as, feeling supported by the team with similar stories and a lessening of depression and felt more physically fit. In a similar study, African American BCS were interviewed after participation in a 20-week resistance exercise and walking program (</w:t>
      </w:r>
      <w:hyperlink r:id="rId63" w:history="1">
        <w:r w:rsidRPr="00287272">
          <w:rPr>
            <w:rStyle w:val="Hyperlink"/>
            <w:rFonts w:cstheme="minorHAnsi"/>
            <w:sz w:val="24"/>
            <w:szCs w:val="24"/>
          </w:rPr>
          <w:t>Nock et al., 2015</w:t>
        </w:r>
      </w:hyperlink>
      <w:r w:rsidRPr="00287272">
        <w:rPr>
          <w:rFonts w:cstheme="minorHAnsi"/>
        </w:rPr>
        <w:t>). BCS participating in this program noted improved fitness, psychological benefits, and felt supported in the environment of other cancer survivors.</w:t>
      </w:r>
    </w:p>
    <w:p w14:paraId="4FF10E5B" w14:textId="77777777" w:rsidR="00484A97" w:rsidRPr="00287272" w:rsidRDefault="00484A97" w:rsidP="00A779DC">
      <w:pPr>
        <w:pStyle w:val="NoSpacing"/>
        <w:rPr>
          <w:rFonts w:cstheme="minorHAnsi"/>
        </w:rPr>
      </w:pPr>
    </w:p>
    <w:p w14:paraId="6A737FC0" w14:textId="795BC066" w:rsidR="00323270" w:rsidRPr="00287272" w:rsidRDefault="00323270" w:rsidP="00A779DC">
      <w:pPr>
        <w:pStyle w:val="NoSpacing"/>
        <w:rPr>
          <w:rFonts w:cstheme="minorHAnsi"/>
        </w:rPr>
      </w:pPr>
      <w:r w:rsidRPr="00287272">
        <w:rPr>
          <w:rFonts w:cstheme="minorHAnsi"/>
        </w:rPr>
        <w:t>Entering the program, female BCS knew some of the benefits of exercise, but not the best ways to exercise. Women in the study reported they had not learned to exercise and been held back by cultural expectations that limited exercise for women and had been further restricted by missed opportunities to exercise during childhood (</w:t>
      </w:r>
      <w:hyperlink r:id="rId64" w:history="1">
        <w:r w:rsidRPr="00287272">
          <w:rPr>
            <w:rStyle w:val="Hyperlink"/>
            <w:rFonts w:cstheme="minorHAnsi"/>
            <w:sz w:val="24"/>
            <w:szCs w:val="24"/>
          </w:rPr>
          <w:t>Im et al., 2012</w:t>
        </w:r>
      </w:hyperlink>
      <w:r w:rsidRPr="00287272">
        <w:rPr>
          <w:rFonts w:cstheme="minorHAnsi"/>
        </w:rPr>
        <w:t>), which may have been in part due to ethnicity and socio-economic status (</w:t>
      </w:r>
      <w:hyperlink r:id="rId65" w:history="1">
        <w:r w:rsidRPr="00287272">
          <w:rPr>
            <w:rStyle w:val="Hyperlink"/>
            <w:rFonts w:cstheme="minorHAnsi"/>
            <w:sz w:val="24"/>
            <w:szCs w:val="24"/>
          </w:rPr>
          <w:t>Im et al., 2012</w:t>
        </w:r>
      </w:hyperlink>
      <w:r w:rsidRPr="00287272">
        <w:rPr>
          <w:rFonts w:cstheme="minorHAnsi"/>
        </w:rPr>
        <w:t>). They found the different types of exercise in this program educational and motivating.</w:t>
      </w:r>
    </w:p>
    <w:p w14:paraId="0E4F248F" w14:textId="77777777" w:rsidR="00484A97" w:rsidRPr="00287272" w:rsidRDefault="00484A97" w:rsidP="00A779DC">
      <w:pPr>
        <w:pStyle w:val="NoSpacing"/>
        <w:rPr>
          <w:rFonts w:cstheme="minorHAnsi"/>
        </w:rPr>
      </w:pPr>
    </w:p>
    <w:p w14:paraId="6BF8DD1C" w14:textId="6DC088DB" w:rsidR="00323270" w:rsidRPr="00287272" w:rsidRDefault="00323270" w:rsidP="00A779DC">
      <w:pPr>
        <w:pStyle w:val="NoSpacing"/>
        <w:rPr>
          <w:rFonts w:cstheme="minorHAnsi"/>
        </w:rPr>
      </w:pPr>
      <w:r w:rsidRPr="00287272">
        <w:rPr>
          <w:rFonts w:cstheme="minorHAnsi"/>
        </w:rPr>
        <w:t>Barriers noted by the women in the current study included time, fatigue, and early on being discouraged in the training in the beginning. These findings are similar to another study of African American BCS that was a web survey asking participants to identify which of 14 barriers to exercise affected them (</w:t>
      </w:r>
      <w:hyperlink r:id="rId66" w:history="1">
        <w:r w:rsidRPr="00287272">
          <w:rPr>
            <w:rStyle w:val="Hyperlink"/>
            <w:rFonts w:cstheme="minorHAnsi"/>
            <w:sz w:val="24"/>
            <w:szCs w:val="24"/>
          </w:rPr>
          <w:t>Oyekanmi &amp; Paxton, 2014</w:t>
        </w:r>
      </w:hyperlink>
      <w:r w:rsidRPr="00287272">
        <w:rPr>
          <w:rFonts w:cstheme="minorHAnsi"/>
        </w:rPr>
        <w:t>). The BCS reported lack of discipline, time, energy, interest, and good health to be the most commonly reported barriers to exercise (</w:t>
      </w:r>
      <w:hyperlink r:id="rId67" w:history="1">
        <w:r w:rsidRPr="00287272">
          <w:rPr>
            <w:rStyle w:val="Hyperlink"/>
            <w:rFonts w:cstheme="minorHAnsi"/>
            <w:sz w:val="24"/>
            <w:szCs w:val="24"/>
          </w:rPr>
          <w:t>Oyekanmi &amp; Paxton, 2014</w:t>
        </w:r>
      </w:hyperlink>
      <w:r w:rsidRPr="00287272">
        <w:rPr>
          <w:rFonts w:cstheme="minorHAnsi"/>
        </w:rPr>
        <w:t>). The study also found that obese participants were more likely to report discouragement and lack of facilities or space as barriers to exercise.</w:t>
      </w:r>
    </w:p>
    <w:p w14:paraId="0F53CEED" w14:textId="77777777" w:rsidR="00484A97" w:rsidRPr="00287272" w:rsidRDefault="00484A97" w:rsidP="00A779DC">
      <w:pPr>
        <w:pStyle w:val="NoSpacing"/>
        <w:rPr>
          <w:rFonts w:cstheme="minorHAnsi"/>
        </w:rPr>
      </w:pPr>
    </w:p>
    <w:p w14:paraId="45477EBF" w14:textId="0D3A441D" w:rsidR="00323270" w:rsidRPr="00287272" w:rsidRDefault="00323270" w:rsidP="00A779DC">
      <w:pPr>
        <w:pStyle w:val="NoSpacing"/>
        <w:rPr>
          <w:rFonts w:cstheme="minorHAnsi"/>
        </w:rPr>
      </w:pPr>
      <w:r w:rsidRPr="00287272">
        <w:rPr>
          <w:rFonts w:cstheme="minorHAnsi"/>
        </w:rPr>
        <w:t>The focus group related intentions to change their behavior driven in congruence with concepts of the Theory of Planned Behavior. Personal attitudes toward exercising became more positive, subjective norms changed impacting their exercise desires, and they believed they had more control over exercise after the intervention.</w:t>
      </w:r>
    </w:p>
    <w:p w14:paraId="3D51D679" w14:textId="77777777" w:rsidR="00484A97" w:rsidRPr="00287272" w:rsidRDefault="00484A97" w:rsidP="00A779DC">
      <w:pPr>
        <w:pStyle w:val="NoSpacing"/>
        <w:rPr>
          <w:rFonts w:cstheme="minorHAnsi"/>
        </w:rPr>
      </w:pPr>
    </w:p>
    <w:p w14:paraId="62D63DBA" w14:textId="1D360B07" w:rsidR="00323270" w:rsidRPr="00287272" w:rsidRDefault="00323270" w:rsidP="00A779DC">
      <w:pPr>
        <w:pStyle w:val="NoSpacing"/>
        <w:rPr>
          <w:rFonts w:cstheme="minorHAnsi"/>
        </w:rPr>
      </w:pPr>
      <w:r w:rsidRPr="00287272">
        <w:rPr>
          <w:rFonts w:cstheme="minorHAnsi"/>
        </w:rPr>
        <w:t>This study had several limitations including a small, self-selected sample. However, the fact that African American women enrolled in the program and maintained participation despite the record cold winter is notable. A large percent of the sample did not complete physical measurements (BMI and walk-test). However, significant improvement was still seen in functional endurance for the women who did complete testing. Recruitment was completed by medical professionals who indirectly supervised the program which limits findings as this approach likely added to the success of the program in this study. The program was labor intensive which could limit it being repeated. Yet, the number of professional staff and supporters likely added to the women successfully completing the program.</w:t>
      </w:r>
    </w:p>
    <w:p w14:paraId="46DCB094" w14:textId="77777777" w:rsidR="00484A97" w:rsidRPr="00287272" w:rsidRDefault="00484A97" w:rsidP="00A779DC">
      <w:pPr>
        <w:pStyle w:val="NoSpacing"/>
        <w:rPr>
          <w:rFonts w:cstheme="minorHAnsi"/>
        </w:rPr>
      </w:pPr>
    </w:p>
    <w:p w14:paraId="500AE854" w14:textId="079DAC03" w:rsidR="00323270" w:rsidRPr="00287272" w:rsidRDefault="00323270" w:rsidP="00A779DC">
      <w:pPr>
        <w:pStyle w:val="NoSpacing"/>
        <w:rPr>
          <w:rFonts w:cstheme="minorHAnsi"/>
        </w:rPr>
      </w:pPr>
      <w:r w:rsidRPr="00287272">
        <w:rPr>
          <w:rFonts w:cstheme="minorHAnsi"/>
        </w:rPr>
        <w:t>A 14-week medically supervised, team physical activity program encouraged African American BCS to exercise with the goal of completing a 5K. The training program promoted improved walking and well-being among BCS. Female BCS enjoyed the experience and were wishing for continued team exercise in their community. Practitioners may consider a team approach including nutrition and exercise education for improving exercise habits in cancer survivors.</w:t>
      </w:r>
    </w:p>
    <w:p w14:paraId="4D7FBD99" w14:textId="77777777" w:rsidR="00323270" w:rsidRPr="00287272" w:rsidRDefault="00323270" w:rsidP="00A779DC">
      <w:pPr>
        <w:pStyle w:val="Heading1"/>
        <w:rPr>
          <w:rFonts w:asciiTheme="minorHAnsi" w:hAnsiTheme="minorHAnsi" w:cstheme="minorHAnsi"/>
        </w:rPr>
      </w:pPr>
      <w:bookmarkStart w:id="6" w:name="_backmatter_ack"/>
      <w:bookmarkEnd w:id="6"/>
      <w:r w:rsidRPr="00287272">
        <w:rPr>
          <w:rFonts w:asciiTheme="minorHAnsi" w:hAnsiTheme="minorHAnsi" w:cstheme="minorHAnsi"/>
        </w:rPr>
        <w:t>Acknowledgements</w:t>
      </w:r>
    </w:p>
    <w:p w14:paraId="389983AE" w14:textId="77777777" w:rsidR="00323270" w:rsidRPr="00287272" w:rsidRDefault="00323270" w:rsidP="00A779DC">
      <w:pPr>
        <w:pStyle w:val="NoSpacing"/>
        <w:rPr>
          <w:rFonts w:cstheme="minorHAnsi"/>
        </w:rPr>
      </w:pPr>
      <w:r w:rsidRPr="00287272">
        <w:rPr>
          <w:rFonts w:cstheme="minorHAnsi"/>
        </w:rPr>
        <w:t>The authors thank Kimberlee Gretebeck, PhD, RN, for her careful review and mentorship in preparing this article.</w:t>
      </w:r>
    </w:p>
    <w:p w14:paraId="745D6FAB" w14:textId="77777777" w:rsidR="00323270" w:rsidRPr="00287272" w:rsidRDefault="00323270" w:rsidP="00A779DC">
      <w:pPr>
        <w:pStyle w:val="NoSpacing"/>
        <w:rPr>
          <w:rFonts w:cstheme="minorHAnsi"/>
        </w:rPr>
      </w:pPr>
      <w:r w:rsidRPr="00287272">
        <w:rPr>
          <w:rStyle w:val="Heading2Char"/>
          <w:rFonts w:asciiTheme="minorHAnsi" w:hAnsiTheme="minorHAnsi" w:cstheme="minorHAnsi"/>
        </w:rPr>
        <w:t>Declaration of Conflicting Interests</w:t>
      </w:r>
      <w:r w:rsidRPr="00287272">
        <w:rPr>
          <w:rStyle w:val="Heading2Char"/>
          <w:rFonts w:asciiTheme="minorHAnsi" w:hAnsiTheme="minorHAnsi" w:cstheme="minorHAnsi"/>
        </w:rPr>
        <w:br/>
      </w:r>
      <w:r w:rsidRPr="00287272">
        <w:rPr>
          <w:rFonts w:cstheme="minorHAnsi"/>
        </w:rPr>
        <w:t>The author(s) declared no potential conflicts of interest with respect to the research, authorship, and/or publication of this article.</w:t>
      </w:r>
    </w:p>
    <w:p w14:paraId="3F91DB92" w14:textId="77777777" w:rsidR="00323270" w:rsidRPr="00287272" w:rsidRDefault="00323270" w:rsidP="00323270">
      <w:pPr>
        <w:rPr>
          <w:rFonts w:cstheme="minorHAnsi"/>
          <w:sz w:val="24"/>
          <w:szCs w:val="24"/>
        </w:rPr>
      </w:pPr>
      <w:r w:rsidRPr="00287272">
        <w:rPr>
          <w:rFonts w:cstheme="minorHAnsi"/>
          <w:b/>
          <w:bCs/>
          <w:sz w:val="24"/>
          <w:szCs w:val="24"/>
        </w:rPr>
        <w:t>Funding</w:t>
      </w:r>
      <w:r w:rsidRPr="00287272">
        <w:rPr>
          <w:rFonts w:cstheme="minorHAnsi"/>
          <w:sz w:val="24"/>
          <w:szCs w:val="24"/>
        </w:rPr>
        <w:br/>
        <w:t>The author(s) disclosed receipt of the following financial support for the research, authorship, and/or publication of this article: American Cancer Society/Kohl’s Cares Grant.</w:t>
      </w:r>
    </w:p>
    <w:p w14:paraId="1CD28072" w14:textId="77777777" w:rsidR="00323270" w:rsidRPr="00287272" w:rsidRDefault="00323270" w:rsidP="00484A97">
      <w:pPr>
        <w:pStyle w:val="Heading1"/>
        <w:rPr>
          <w:rFonts w:asciiTheme="minorHAnsi" w:hAnsiTheme="minorHAnsi" w:cstheme="minorHAnsi"/>
        </w:rPr>
      </w:pPr>
      <w:bookmarkStart w:id="7" w:name="_i24"/>
      <w:bookmarkEnd w:id="7"/>
      <w:r w:rsidRPr="00287272">
        <w:rPr>
          <w:rFonts w:asciiTheme="minorHAnsi" w:hAnsiTheme="minorHAnsi" w:cstheme="minorHAnsi"/>
        </w:rPr>
        <w:t>References</w:t>
      </w:r>
    </w:p>
    <w:tbl>
      <w:tblPr>
        <w:tblStyle w:val="TableGridLight"/>
        <w:tblW w:w="0" w:type="auto"/>
        <w:tblLook w:val="04A0" w:firstRow="1" w:lastRow="0" w:firstColumn="1" w:lastColumn="0" w:noHBand="0" w:noVBand="1"/>
      </w:tblPr>
      <w:tblGrid>
        <w:gridCol w:w="222"/>
        <w:gridCol w:w="9848"/>
      </w:tblGrid>
      <w:tr w:rsidR="00323270" w:rsidRPr="00287272" w14:paraId="2D00D047" w14:textId="77777777" w:rsidTr="00484A97">
        <w:tc>
          <w:tcPr>
            <w:tcW w:w="0" w:type="auto"/>
            <w:hideMark/>
          </w:tcPr>
          <w:p w14:paraId="529657BA" w14:textId="77777777" w:rsidR="00323270" w:rsidRPr="00287272" w:rsidRDefault="00323270" w:rsidP="00323270">
            <w:pPr>
              <w:rPr>
                <w:rFonts w:cstheme="minorHAnsi"/>
                <w:b/>
                <w:bCs/>
              </w:rPr>
            </w:pPr>
          </w:p>
        </w:tc>
        <w:tc>
          <w:tcPr>
            <w:tcW w:w="0" w:type="auto"/>
            <w:hideMark/>
          </w:tcPr>
          <w:p w14:paraId="4236023E" w14:textId="4309872F" w:rsidR="00323270" w:rsidRPr="00287272" w:rsidRDefault="00323270" w:rsidP="008923B0">
            <w:pPr>
              <w:ind w:left="653" w:hanging="540"/>
              <w:rPr>
                <w:rFonts w:cstheme="minorHAnsi"/>
              </w:rPr>
            </w:pPr>
            <w:r w:rsidRPr="00287272">
              <w:rPr>
                <w:rFonts w:cstheme="minorHAnsi"/>
              </w:rPr>
              <w:t>Ajzen, I. (1991). The theory of planned behavior. Organizational Behavior and Human Decision Processes, 50, 179-211. </w:t>
            </w:r>
          </w:p>
        </w:tc>
      </w:tr>
      <w:tr w:rsidR="00323270" w:rsidRPr="00287272" w14:paraId="0B831A42" w14:textId="77777777" w:rsidTr="00484A97">
        <w:tc>
          <w:tcPr>
            <w:tcW w:w="0" w:type="auto"/>
            <w:hideMark/>
          </w:tcPr>
          <w:p w14:paraId="1342FFC6" w14:textId="77777777" w:rsidR="00323270" w:rsidRPr="00287272" w:rsidRDefault="00323270" w:rsidP="00323270">
            <w:pPr>
              <w:rPr>
                <w:rFonts w:cstheme="minorHAnsi"/>
              </w:rPr>
            </w:pPr>
          </w:p>
        </w:tc>
        <w:tc>
          <w:tcPr>
            <w:tcW w:w="0" w:type="auto"/>
            <w:hideMark/>
          </w:tcPr>
          <w:p w14:paraId="1B86554D" w14:textId="30DA555C" w:rsidR="00323270" w:rsidRPr="00287272" w:rsidRDefault="00323270" w:rsidP="008923B0">
            <w:pPr>
              <w:ind w:left="653" w:hanging="540"/>
              <w:rPr>
                <w:rFonts w:cstheme="minorHAnsi"/>
              </w:rPr>
            </w:pPr>
            <w:r w:rsidRPr="00287272">
              <w:rPr>
                <w:rFonts w:cstheme="minorHAnsi"/>
              </w:rPr>
              <w:t>Balneaves, L. G., Van Patten, C., Truant, T. O., Kelly, M., Neil, S. E., Campbell, K. L. (2014). Breast cancer survivors’ perspectives on a weight loss and physical activity lifestyle intervention. Supportive Care in Cancer, 22, 2057-2065. doi:</w:t>
            </w:r>
            <w:hyperlink r:id="rId68" w:tgtFrame="_blank" w:history="1">
              <w:r w:rsidRPr="00287272">
                <w:rPr>
                  <w:rStyle w:val="Hyperlink"/>
                  <w:rFonts w:cstheme="minorHAnsi"/>
                </w:rPr>
                <w:t>10.1007/s00520-014-2185-4</w:t>
              </w:r>
            </w:hyperlink>
            <w:r w:rsidRPr="00287272">
              <w:rPr>
                <w:rFonts w:cstheme="minorHAnsi"/>
              </w:rPr>
              <w:t> </w:t>
            </w:r>
          </w:p>
        </w:tc>
      </w:tr>
      <w:tr w:rsidR="00323270" w:rsidRPr="00287272" w14:paraId="245152EC" w14:textId="77777777" w:rsidTr="00484A97">
        <w:tc>
          <w:tcPr>
            <w:tcW w:w="0" w:type="auto"/>
            <w:hideMark/>
          </w:tcPr>
          <w:p w14:paraId="3F92FAB1" w14:textId="77777777" w:rsidR="00323270" w:rsidRPr="00287272" w:rsidRDefault="00323270" w:rsidP="00323270">
            <w:pPr>
              <w:rPr>
                <w:rFonts w:cstheme="minorHAnsi"/>
              </w:rPr>
            </w:pPr>
          </w:p>
        </w:tc>
        <w:tc>
          <w:tcPr>
            <w:tcW w:w="0" w:type="auto"/>
            <w:hideMark/>
          </w:tcPr>
          <w:p w14:paraId="439E207E" w14:textId="736D5546" w:rsidR="00323270" w:rsidRPr="00287272" w:rsidRDefault="00323270" w:rsidP="008923B0">
            <w:pPr>
              <w:ind w:left="653" w:hanging="540"/>
              <w:rPr>
                <w:rFonts w:cstheme="minorHAnsi"/>
              </w:rPr>
            </w:pPr>
            <w:r w:rsidRPr="00287272">
              <w:rPr>
                <w:rFonts w:cstheme="minorHAnsi"/>
              </w:rPr>
              <w:t>Battaglini, C. L., Mills, R. C., Phillips, B. L., Lee, J. T., Story, C. E., Nascimento, M. G., Hackney, A. C. (2014). Twenty-five years of research on the effects of exercise training in breast cancer survivors: A systematic review of the literature. World Journal of Clinical Oncology, 5, 177-190. doi:</w:t>
            </w:r>
            <w:hyperlink r:id="rId69" w:tgtFrame="_blank" w:history="1">
              <w:r w:rsidRPr="00287272">
                <w:rPr>
                  <w:rStyle w:val="Hyperlink"/>
                  <w:rFonts w:cstheme="minorHAnsi"/>
                </w:rPr>
                <w:t>10.5306/wjco.v5.i2.177</w:t>
              </w:r>
            </w:hyperlink>
            <w:r w:rsidRPr="00287272">
              <w:rPr>
                <w:rFonts w:cstheme="minorHAnsi"/>
              </w:rPr>
              <w:t> </w:t>
            </w:r>
          </w:p>
        </w:tc>
      </w:tr>
      <w:tr w:rsidR="00323270" w:rsidRPr="00287272" w14:paraId="7BDAAE11" w14:textId="77777777" w:rsidTr="00484A97">
        <w:tc>
          <w:tcPr>
            <w:tcW w:w="0" w:type="auto"/>
            <w:hideMark/>
          </w:tcPr>
          <w:p w14:paraId="5EE6F6B5" w14:textId="77777777" w:rsidR="00323270" w:rsidRPr="00287272" w:rsidRDefault="00323270" w:rsidP="00323270">
            <w:pPr>
              <w:rPr>
                <w:rFonts w:cstheme="minorHAnsi"/>
              </w:rPr>
            </w:pPr>
          </w:p>
        </w:tc>
        <w:tc>
          <w:tcPr>
            <w:tcW w:w="0" w:type="auto"/>
            <w:hideMark/>
          </w:tcPr>
          <w:p w14:paraId="7B295624" w14:textId="01DE6D32" w:rsidR="00323270" w:rsidRPr="00287272" w:rsidRDefault="00323270" w:rsidP="008923B0">
            <w:pPr>
              <w:ind w:left="653" w:hanging="540"/>
              <w:rPr>
                <w:rFonts w:cstheme="minorHAnsi"/>
              </w:rPr>
            </w:pPr>
            <w:r w:rsidRPr="00287272">
              <w:rPr>
                <w:rFonts w:cstheme="minorHAnsi"/>
              </w:rPr>
              <w:t>Bohannon, R. W. (1995). Sit-to-stand test for measuring performance of lower extremity muscles. Perceptual and Motor Skills, 80, 163-166. </w:t>
            </w:r>
            <w:r w:rsidR="00BD6642" w:rsidRPr="00287272">
              <w:rPr>
                <w:rFonts w:cstheme="minorHAnsi"/>
              </w:rPr>
              <w:t xml:space="preserve"> </w:t>
            </w:r>
          </w:p>
        </w:tc>
      </w:tr>
      <w:tr w:rsidR="00323270" w:rsidRPr="00287272" w14:paraId="2E9173B6" w14:textId="77777777" w:rsidTr="00484A97">
        <w:tc>
          <w:tcPr>
            <w:tcW w:w="0" w:type="auto"/>
            <w:hideMark/>
          </w:tcPr>
          <w:p w14:paraId="0F54C049" w14:textId="77777777" w:rsidR="00323270" w:rsidRPr="00287272" w:rsidRDefault="00323270" w:rsidP="00323270">
            <w:pPr>
              <w:rPr>
                <w:rFonts w:cstheme="minorHAnsi"/>
              </w:rPr>
            </w:pPr>
          </w:p>
        </w:tc>
        <w:tc>
          <w:tcPr>
            <w:tcW w:w="0" w:type="auto"/>
            <w:hideMark/>
          </w:tcPr>
          <w:p w14:paraId="4E9112F7" w14:textId="13821EA5" w:rsidR="00323270" w:rsidRPr="00287272" w:rsidRDefault="00323270" w:rsidP="008923B0">
            <w:pPr>
              <w:ind w:left="653" w:hanging="540"/>
              <w:rPr>
                <w:rFonts w:cstheme="minorHAnsi"/>
              </w:rPr>
            </w:pPr>
            <w:r w:rsidRPr="00287272">
              <w:rPr>
                <w:rFonts w:cstheme="minorHAnsi"/>
              </w:rPr>
              <w:t>Bradshaw, P. T., Ibrahim, J. G., Khankari, N., Cleveland, R. J., Abrahamson, P. E., Stevens, J., . . . Gammon, M. D. (2014). Post-diagnosis physical activity and survival after breast cancer diagnosis: The Long Island Breast Cancer Study. Breast Cancer Research and Treatment, 145, 735-742. doi:</w:t>
            </w:r>
            <w:hyperlink r:id="rId70" w:tgtFrame="_blank" w:history="1">
              <w:r w:rsidRPr="00287272">
                <w:rPr>
                  <w:rStyle w:val="Hyperlink"/>
                  <w:rFonts w:cstheme="minorHAnsi"/>
                </w:rPr>
                <w:t>10.1007/s10549-014-2966-y</w:t>
              </w:r>
            </w:hyperlink>
            <w:r w:rsidRPr="00287272">
              <w:rPr>
                <w:rFonts w:cstheme="minorHAnsi"/>
              </w:rPr>
              <w:t> </w:t>
            </w:r>
          </w:p>
        </w:tc>
      </w:tr>
      <w:tr w:rsidR="00323270" w:rsidRPr="00287272" w14:paraId="42BDE4AC" w14:textId="77777777" w:rsidTr="00484A97">
        <w:tc>
          <w:tcPr>
            <w:tcW w:w="0" w:type="auto"/>
            <w:hideMark/>
          </w:tcPr>
          <w:p w14:paraId="1D10C8C3" w14:textId="77777777" w:rsidR="00323270" w:rsidRPr="00287272" w:rsidRDefault="00323270" w:rsidP="00323270">
            <w:pPr>
              <w:rPr>
                <w:rFonts w:cstheme="minorHAnsi"/>
              </w:rPr>
            </w:pPr>
          </w:p>
        </w:tc>
        <w:tc>
          <w:tcPr>
            <w:tcW w:w="0" w:type="auto"/>
            <w:hideMark/>
          </w:tcPr>
          <w:p w14:paraId="238F124D" w14:textId="2D042813" w:rsidR="00323270" w:rsidRPr="00287272" w:rsidRDefault="00323270" w:rsidP="008923B0">
            <w:pPr>
              <w:ind w:left="653" w:hanging="540"/>
              <w:rPr>
                <w:rFonts w:cstheme="minorHAnsi"/>
              </w:rPr>
            </w:pPr>
            <w:r w:rsidRPr="00287272">
              <w:rPr>
                <w:rFonts w:cstheme="minorHAnsi"/>
              </w:rPr>
              <w:t>Carter, C. L., Onicescu, G., Cartmell, K. B., Sterba, K. R., Tomsic, J., Alberg, A. J. (2012). The comparative effectiveness of a team-based versus group-based physical activity intervention for cancer survivors. Supportive Care in Cancer, 20, 1699-1707. </w:t>
            </w:r>
            <w:r w:rsidR="00BD6642" w:rsidRPr="00287272">
              <w:rPr>
                <w:rFonts w:cstheme="minorHAnsi"/>
              </w:rPr>
              <w:t xml:space="preserve"> </w:t>
            </w:r>
          </w:p>
        </w:tc>
      </w:tr>
      <w:tr w:rsidR="00323270" w:rsidRPr="00287272" w14:paraId="016B827F" w14:textId="77777777" w:rsidTr="00484A97">
        <w:tc>
          <w:tcPr>
            <w:tcW w:w="0" w:type="auto"/>
            <w:hideMark/>
          </w:tcPr>
          <w:p w14:paraId="09FA6604" w14:textId="77777777" w:rsidR="00323270" w:rsidRPr="00287272" w:rsidRDefault="00323270" w:rsidP="00323270">
            <w:pPr>
              <w:rPr>
                <w:rFonts w:cstheme="minorHAnsi"/>
              </w:rPr>
            </w:pPr>
          </w:p>
        </w:tc>
        <w:tc>
          <w:tcPr>
            <w:tcW w:w="0" w:type="auto"/>
            <w:hideMark/>
          </w:tcPr>
          <w:p w14:paraId="35BF27ED" w14:textId="5D5F531B" w:rsidR="00323270" w:rsidRPr="00287272" w:rsidRDefault="00323270" w:rsidP="008923B0">
            <w:pPr>
              <w:ind w:left="653" w:hanging="540"/>
              <w:rPr>
                <w:rFonts w:cstheme="minorHAnsi"/>
              </w:rPr>
            </w:pPr>
            <w:r w:rsidRPr="00287272">
              <w:rPr>
                <w:rFonts w:cstheme="minorHAnsi"/>
              </w:rPr>
              <w:t>Casla, S., Hojman, P., Márquez-Rodas, I., López-Tarruella, S., Jerez, Y., Barakat, R., Martín, M. (2014). Running away from side effects: Physical exercise as a complementary intervention for breast cancer patients. Clinical and Translational Oncology, 17, 180-196. doi:</w:t>
            </w:r>
            <w:hyperlink r:id="rId71" w:tgtFrame="_blank" w:history="1">
              <w:r w:rsidRPr="00287272">
                <w:rPr>
                  <w:rStyle w:val="Hyperlink"/>
                  <w:rFonts w:cstheme="minorHAnsi"/>
                </w:rPr>
                <w:t>10.1007/s12094-014-1184-8</w:t>
              </w:r>
            </w:hyperlink>
            <w:r w:rsidRPr="00287272">
              <w:rPr>
                <w:rFonts w:cstheme="minorHAnsi"/>
              </w:rPr>
              <w:t> </w:t>
            </w:r>
            <w:r w:rsidR="00BD6642" w:rsidRPr="00287272">
              <w:rPr>
                <w:rFonts w:cstheme="minorHAnsi"/>
              </w:rPr>
              <w:t xml:space="preserve"> </w:t>
            </w:r>
          </w:p>
        </w:tc>
      </w:tr>
      <w:tr w:rsidR="00323270" w:rsidRPr="00287272" w14:paraId="6AE88D0C" w14:textId="77777777" w:rsidTr="00484A97">
        <w:tc>
          <w:tcPr>
            <w:tcW w:w="0" w:type="auto"/>
            <w:hideMark/>
          </w:tcPr>
          <w:p w14:paraId="1479FBFC" w14:textId="77777777" w:rsidR="00323270" w:rsidRPr="00287272" w:rsidRDefault="00323270" w:rsidP="00323270">
            <w:pPr>
              <w:rPr>
                <w:rFonts w:cstheme="minorHAnsi"/>
              </w:rPr>
            </w:pPr>
          </w:p>
        </w:tc>
        <w:tc>
          <w:tcPr>
            <w:tcW w:w="0" w:type="auto"/>
            <w:hideMark/>
          </w:tcPr>
          <w:p w14:paraId="626F8259" w14:textId="294FD1C8" w:rsidR="00323270" w:rsidRPr="00287272" w:rsidRDefault="00323270" w:rsidP="008923B0">
            <w:pPr>
              <w:ind w:left="653" w:hanging="540"/>
              <w:rPr>
                <w:rFonts w:cstheme="minorHAnsi"/>
              </w:rPr>
            </w:pPr>
            <w:r w:rsidRPr="00287272">
              <w:rPr>
                <w:rFonts w:cstheme="minorHAnsi"/>
              </w:rPr>
              <w:t>Cho, M. H., Dodd, M. J., Cooper, B. A., Miaskowski, C. (2012). Comparisons of exercise dose and symptom severity between exercisers and nonexercisers in women during and after cancer treatment. Journal of Pain and Symptom Management, 43, 842-854. </w:t>
            </w:r>
            <w:r w:rsidR="00BD6642" w:rsidRPr="00287272">
              <w:rPr>
                <w:rFonts w:cstheme="minorHAnsi"/>
              </w:rPr>
              <w:t xml:space="preserve"> </w:t>
            </w:r>
          </w:p>
        </w:tc>
      </w:tr>
      <w:tr w:rsidR="00323270" w:rsidRPr="00287272" w14:paraId="11F82AB8" w14:textId="77777777" w:rsidTr="00484A97">
        <w:tc>
          <w:tcPr>
            <w:tcW w:w="0" w:type="auto"/>
            <w:hideMark/>
          </w:tcPr>
          <w:p w14:paraId="7677FF7D" w14:textId="77777777" w:rsidR="00323270" w:rsidRPr="00287272" w:rsidRDefault="00323270" w:rsidP="00323270">
            <w:pPr>
              <w:rPr>
                <w:rFonts w:cstheme="minorHAnsi"/>
              </w:rPr>
            </w:pPr>
          </w:p>
        </w:tc>
        <w:tc>
          <w:tcPr>
            <w:tcW w:w="0" w:type="auto"/>
            <w:hideMark/>
          </w:tcPr>
          <w:p w14:paraId="085A799D" w14:textId="5C7255BB" w:rsidR="00323270" w:rsidRPr="00287272" w:rsidRDefault="00323270" w:rsidP="008923B0">
            <w:pPr>
              <w:ind w:left="653" w:hanging="540"/>
              <w:rPr>
                <w:rFonts w:cstheme="minorHAnsi"/>
              </w:rPr>
            </w:pPr>
            <w:r w:rsidRPr="00287272">
              <w:rPr>
                <w:rFonts w:cstheme="minorHAnsi"/>
              </w:rPr>
              <w:t>Coughlin, S. S., Yoo, W., Whitehead, M. S., Smith, S. A. (2015). Advancing breast cancer survivorship among African-American women. Breast Cancer Research and Treatment, 153, 253-261. doi:</w:t>
            </w:r>
            <w:hyperlink r:id="rId72" w:tgtFrame="_blank" w:history="1">
              <w:r w:rsidRPr="00287272">
                <w:rPr>
                  <w:rStyle w:val="Hyperlink"/>
                  <w:rFonts w:cstheme="minorHAnsi"/>
                </w:rPr>
                <w:t>10.1007/s10549-015-3548-3</w:t>
              </w:r>
            </w:hyperlink>
            <w:r w:rsidRPr="00287272">
              <w:rPr>
                <w:rFonts w:cstheme="minorHAnsi"/>
              </w:rPr>
              <w:t> </w:t>
            </w:r>
          </w:p>
        </w:tc>
      </w:tr>
      <w:tr w:rsidR="00323270" w:rsidRPr="00287272" w14:paraId="78BDD5E6" w14:textId="77777777" w:rsidTr="00484A97">
        <w:tc>
          <w:tcPr>
            <w:tcW w:w="0" w:type="auto"/>
            <w:hideMark/>
          </w:tcPr>
          <w:p w14:paraId="788B8E89" w14:textId="77777777" w:rsidR="00323270" w:rsidRPr="00287272" w:rsidRDefault="00323270" w:rsidP="00323270">
            <w:pPr>
              <w:rPr>
                <w:rFonts w:cstheme="minorHAnsi"/>
              </w:rPr>
            </w:pPr>
          </w:p>
        </w:tc>
        <w:tc>
          <w:tcPr>
            <w:tcW w:w="0" w:type="auto"/>
            <w:hideMark/>
          </w:tcPr>
          <w:p w14:paraId="0F097443" w14:textId="28839EDD" w:rsidR="00323270" w:rsidRPr="00287272" w:rsidRDefault="00323270" w:rsidP="008923B0">
            <w:pPr>
              <w:ind w:left="653" w:hanging="540"/>
              <w:rPr>
                <w:rFonts w:cstheme="minorHAnsi"/>
              </w:rPr>
            </w:pPr>
            <w:r w:rsidRPr="00287272">
              <w:rPr>
                <w:rFonts w:cstheme="minorHAnsi"/>
              </w:rPr>
              <w:t>Courneya, K. S., Vardy, J. L., O’Callaghan, C. J., Friedenreich, C. M., Campbell, K. L., Prapavessis, H., . . . Booth, C. M. (2016). Effects of a structured exercise program on physical activity and fitness in colon cancer survivors: One year feasibility results from the CHALLENGE trial. Cancer Epidemiology, Biomarkers &amp; Prevention, 25, 969-977. </w:t>
            </w:r>
            <w:r w:rsidR="00BD6642" w:rsidRPr="00287272">
              <w:rPr>
                <w:rFonts w:cstheme="minorHAnsi"/>
              </w:rPr>
              <w:t xml:space="preserve"> </w:t>
            </w:r>
          </w:p>
        </w:tc>
      </w:tr>
      <w:tr w:rsidR="00323270" w:rsidRPr="00287272" w14:paraId="2435678D" w14:textId="77777777" w:rsidTr="00484A97">
        <w:tc>
          <w:tcPr>
            <w:tcW w:w="0" w:type="auto"/>
            <w:hideMark/>
          </w:tcPr>
          <w:p w14:paraId="25C3D52A" w14:textId="77777777" w:rsidR="00323270" w:rsidRPr="00287272" w:rsidRDefault="00323270" w:rsidP="00323270">
            <w:pPr>
              <w:rPr>
                <w:rFonts w:cstheme="minorHAnsi"/>
              </w:rPr>
            </w:pPr>
          </w:p>
        </w:tc>
        <w:tc>
          <w:tcPr>
            <w:tcW w:w="0" w:type="auto"/>
            <w:hideMark/>
          </w:tcPr>
          <w:p w14:paraId="692DFC50" w14:textId="1D88E9F2" w:rsidR="00323270" w:rsidRPr="00287272" w:rsidRDefault="00323270" w:rsidP="008923B0">
            <w:pPr>
              <w:ind w:left="653" w:hanging="540"/>
              <w:rPr>
                <w:rFonts w:cstheme="minorHAnsi"/>
              </w:rPr>
            </w:pPr>
            <w:r w:rsidRPr="00287272">
              <w:rPr>
                <w:rFonts w:cstheme="minorHAnsi"/>
              </w:rPr>
              <w:t>Ellsworth, R. E., Valente, A. L., Shriver, C. D., Bittman, B., Ellsworth, D. L. (2012). Impact of lifestyle factors on prognosis among breast cancer survivors in the USA. Expert Review of Pharmacoeconomics &amp; Outcomes Research, 12, 451-464. doi:</w:t>
            </w:r>
            <w:hyperlink r:id="rId73" w:tgtFrame="_blank" w:history="1">
              <w:r w:rsidRPr="00287272">
                <w:rPr>
                  <w:rStyle w:val="Hyperlink"/>
                  <w:rFonts w:cstheme="minorHAnsi"/>
                </w:rPr>
                <w:t>10.1586/erp.12.37</w:t>
              </w:r>
            </w:hyperlink>
            <w:r w:rsidRPr="00287272">
              <w:rPr>
                <w:rFonts w:cstheme="minorHAnsi"/>
              </w:rPr>
              <w:t> </w:t>
            </w:r>
          </w:p>
        </w:tc>
      </w:tr>
      <w:tr w:rsidR="00323270" w:rsidRPr="00287272" w14:paraId="3E09272A" w14:textId="77777777" w:rsidTr="00484A97">
        <w:tc>
          <w:tcPr>
            <w:tcW w:w="0" w:type="auto"/>
            <w:hideMark/>
          </w:tcPr>
          <w:p w14:paraId="2FD24193" w14:textId="77777777" w:rsidR="00323270" w:rsidRPr="00287272" w:rsidRDefault="00323270" w:rsidP="00323270">
            <w:pPr>
              <w:rPr>
                <w:rFonts w:cstheme="minorHAnsi"/>
              </w:rPr>
            </w:pPr>
          </w:p>
        </w:tc>
        <w:tc>
          <w:tcPr>
            <w:tcW w:w="0" w:type="auto"/>
            <w:hideMark/>
          </w:tcPr>
          <w:p w14:paraId="655D0EAE" w14:textId="10BF7F72" w:rsidR="00323270" w:rsidRPr="00287272" w:rsidRDefault="00323270" w:rsidP="008923B0">
            <w:pPr>
              <w:ind w:left="653" w:hanging="540"/>
              <w:rPr>
                <w:rFonts w:cstheme="minorHAnsi"/>
              </w:rPr>
            </w:pPr>
            <w:r w:rsidRPr="00287272">
              <w:rPr>
                <w:rFonts w:cstheme="minorHAnsi"/>
              </w:rPr>
              <w:t>Fisher, M. I., Lee, J., Davies, C. C., Geyer, H., Colon, G., Pfalzer, L. (2015). Oncology section EDGE task force on breast cancer outcomes: A systematic review of outcome measures for functional mobility. Rehabilitation Oncology, 33(3), 19-31. </w:t>
            </w:r>
            <w:r w:rsidR="00BD6642" w:rsidRPr="00287272">
              <w:rPr>
                <w:rFonts w:cstheme="minorHAnsi"/>
              </w:rPr>
              <w:t xml:space="preserve"> </w:t>
            </w:r>
          </w:p>
        </w:tc>
      </w:tr>
      <w:tr w:rsidR="00323270" w:rsidRPr="00287272" w14:paraId="00DF958F" w14:textId="77777777" w:rsidTr="00484A97">
        <w:tc>
          <w:tcPr>
            <w:tcW w:w="0" w:type="auto"/>
            <w:hideMark/>
          </w:tcPr>
          <w:p w14:paraId="00305D10" w14:textId="77777777" w:rsidR="00323270" w:rsidRPr="00287272" w:rsidRDefault="00323270" w:rsidP="00323270">
            <w:pPr>
              <w:rPr>
                <w:rFonts w:cstheme="minorHAnsi"/>
              </w:rPr>
            </w:pPr>
          </w:p>
        </w:tc>
        <w:tc>
          <w:tcPr>
            <w:tcW w:w="0" w:type="auto"/>
            <w:hideMark/>
          </w:tcPr>
          <w:p w14:paraId="6C227496" w14:textId="3DE18BDD" w:rsidR="00323270" w:rsidRPr="00287272" w:rsidRDefault="00323270" w:rsidP="008923B0">
            <w:pPr>
              <w:ind w:left="653" w:hanging="540"/>
              <w:rPr>
                <w:rFonts w:cstheme="minorHAnsi"/>
              </w:rPr>
            </w:pPr>
            <w:r w:rsidRPr="00287272">
              <w:rPr>
                <w:rFonts w:cstheme="minorHAnsi"/>
              </w:rPr>
              <w:t>Husebø, A. M. L., Karlsen, B., Allan, H., Søreide, J. A., Bru, E. (2015). Factors perceived to influence exercise adherence in women with breast cancer participating in an exercise programme during adjuvant chemotherapy: A focus group study. Journal of Clinical Nursing, 24, 500-510. doi:</w:t>
            </w:r>
            <w:hyperlink r:id="rId74" w:tgtFrame="_blank" w:history="1">
              <w:r w:rsidRPr="00287272">
                <w:rPr>
                  <w:rStyle w:val="Hyperlink"/>
                  <w:rFonts w:cstheme="minorHAnsi"/>
                </w:rPr>
                <w:t>10.1111/jocn.12633</w:t>
              </w:r>
            </w:hyperlink>
            <w:r w:rsidRPr="00287272">
              <w:rPr>
                <w:rFonts w:cstheme="minorHAnsi"/>
              </w:rPr>
              <w:t> </w:t>
            </w:r>
          </w:p>
        </w:tc>
      </w:tr>
      <w:tr w:rsidR="00323270" w:rsidRPr="00287272" w14:paraId="0B5D6578" w14:textId="77777777" w:rsidTr="00484A97">
        <w:tc>
          <w:tcPr>
            <w:tcW w:w="0" w:type="auto"/>
            <w:hideMark/>
          </w:tcPr>
          <w:p w14:paraId="1C793431" w14:textId="77777777" w:rsidR="00323270" w:rsidRPr="00287272" w:rsidRDefault="00323270" w:rsidP="00323270">
            <w:pPr>
              <w:rPr>
                <w:rFonts w:cstheme="minorHAnsi"/>
              </w:rPr>
            </w:pPr>
          </w:p>
        </w:tc>
        <w:tc>
          <w:tcPr>
            <w:tcW w:w="0" w:type="auto"/>
            <w:hideMark/>
          </w:tcPr>
          <w:p w14:paraId="0F24A1BC" w14:textId="148E9B1E" w:rsidR="00323270" w:rsidRPr="00287272" w:rsidRDefault="00323270" w:rsidP="008923B0">
            <w:pPr>
              <w:ind w:left="653" w:hanging="540"/>
              <w:rPr>
                <w:rFonts w:cstheme="minorHAnsi"/>
              </w:rPr>
            </w:pPr>
            <w:r w:rsidRPr="00287272">
              <w:rPr>
                <w:rFonts w:cstheme="minorHAnsi"/>
              </w:rPr>
              <w:t>Im, E.-O., Ko, Y., Hwang, H., Yoo, K. H., Chee, W., Stuifbergen, A., . . . Chee, E. (2012). “Physical activity as a luxury”: African American women’s attitudes toward physical activity. Western Journal of Nursing Research, 34, 317-339. </w:t>
            </w:r>
            <w:r w:rsidR="00BD6642" w:rsidRPr="00287272">
              <w:rPr>
                <w:rFonts w:cstheme="minorHAnsi"/>
              </w:rPr>
              <w:t xml:space="preserve"> </w:t>
            </w:r>
          </w:p>
        </w:tc>
      </w:tr>
      <w:tr w:rsidR="00323270" w:rsidRPr="00287272" w14:paraId="04824D27" w14:textId="77777777" w:rsidTr="00484A97">
        <w:tc>
          <w:tcPr>
            <w:tcW w:w="0" w:type="auto"/>
            <w:hideMark/>
          </w:tcPr>
          <w:p w14:paraId="190A5A9A" w14:textId="77777777" w:rsidR="00323270" w:rsidRPr="00287272" w:rsidRDefault="00323270" w:rsidP="00323270">
            <w:pPr>
              <w:rPr>
                <w:rFonts w:cstheme="minorHAnsi"/>
              </w:rPr>
            </w:pPr>
          </w:p>
        </w:tc>
        <w:tc>
          <w:tcPr>
            <w:tcW w:w="0" w:type="auto"/>
            <w:hideMark/>
          </w:tcPr>
          <w:p w14:paraId="3D4112FD" w14:textId="6E2ECD80" w:rsidR="00323270" w:rsidRPr="00287272" w:rsidRDefault="00323270" w:rsidP="008923B0">
            <w:pPr>
              <w:ind w:left="653" w:hanging="540"/>
              <w:rPr>
                <w:rFonts w:cstheme="minorHAnsi"/>
              </w:rPr>
            </w:pPr>
            <w:r w:rsidRPr="00287272">
              <w:rPr>
                <w:rFonts w:cstheme="minorHAnsi"/>
              </w:rPr>
              <w:t>Lee, C. E., Von Ah, D., Szuck, B., Lau, Y. K. (2016). Determinants of physical activity maintenance in breast cancer survivors after a community-based intervention. Oncology Nursing Forum, 43, 93-102. doi:</w:t>
            </w:r>
            <w:hyperlink r:id="rId75" w:tgtFrame="_blank" w:history="1">
              <w:r w:rsidRPr="00287272">
                <w:rPr>
                  <w:rStyle w:val="Hyperlink"/>
                  <w:rFonts w:cstheme="minorHAnsi"/>
                </w:rPr>
                <w:t>10.1188/16.onf.43-01ap</w:t>
              </w:r>
            </w:hyperlink>
            <w:r w:rsidRPr="00287272">
              <w:rPr>
                <w:rFonts w:cstheme="minorHAnsi"/>
              </w:rPr>
              <w:t> </w:t>
            </w:r>
          </w:p>
        </w:tc>
      </w:tr>
      <w:tr w:rsidR="00323270" w:rsidRPr="00287272" w14:paraId="1EF74D80" w14:textId="77777777" w:rsidTr="00484A97">
        <w:tc>
          <w:tcPr>
            <w:tcW w:w="0" w:type="auto"/>
            <w:hideMark/>
          </w:tcPr>
          <w:p w14:paraId="15D69176" w14:textId="77777777" w:rsidR="00323270" w:rsidRPr="00287272" w:rsidRDefault="00323270" w:rsidP="00323270">
            <w:pPr>
              <w:rPr>
                <w:rFonts w:cstheme="minorHAnsi"/>
              </w:rPr>
            </w:pPr>
          </w:p>
        </w:tc>
        <w:tc>
          <w:tcPr>
            <w:tcW w:w="0" w:type="auto"/>
            <w:hideMark/>
          </w:tcPr>
          <w:p w14:paraId="34543EBB" w14:textId="0A976C9F" w:rsidR="00323270" w:rsidRPr="00287272" w:rsidRDefault="00323270" w:rsidP="008923B0">
            <w:pPr>
              <w:ind w:left="653" w:hanging="540"/>
              <w:rPr>
                <w:rFonts w:cstheme="minorHAnsi"/>
              </w:rPr>
            </w:pPr>
            <w:r w:rsidRPr="00287272">
              <w:rPr>
                <w:rFonts w:cstheme="minorHAnsi"/>
              </w:rPr>
              <w:t>Loprinzi, P. D., Cardinal, B. J., Si, Q., Bennett, J. A., Winters-Stone, K. M. (2012). Theory-based predictors of follow-up exercise behavior after a supervised exercise intervention in older breast cancer survivors. Supportive Care in Cancer, 20, 2511-2521. doi:</w:t>
            </w:r>
            <w:hyperlink r:id="rId76" w:tgtFrame="_blank" w:history="1">
              <w:r w:rsidRPr="00287272">
                <w:rPr>
                  <w:rStyle w:val="Hyperlink"/>
                  <w:rFonts w:cstheme="minorHAnsi"/>
                </w:rPr>
                <w:t>10.1007/s00520-011-1360-0</w:t>
              </w:r>
            </w:hyperlink>
            <w:r w:rsidRPr="00287272">
              <w:rPr>
                <w:rFonts w:cstheme="minorHAnsi"/>
              </w:rPr>
              <w:t> </w:t>
            </w:r>
          </w:p>
        </w:tc>
      </w:tr>
      <w:tr w:rsidR="00323270" w:rsidRPr="00287272" w14:paraId="3A707BCB" w14:textId="77777777" w:rsidTr="00484A97">
        <w:tc>
          <w:tcPr>
            <w:tcW w:w="0" w:type="auto"/>
            <w:hideMark/>
          </w:tcPr>
          <w:p w14:paraId="1064D882" w14:textId="77777777" w:rsidR="00323270" w:rsidRPr="00287272" w:rsidRDefault="00323270" w:rsidP="00323270">
            <w:pPr>
              <w:rPr>
                <w:rFonts w:cstheme="minorHAnsi"/>
              </w:rPr>
            </w:pPr>
          </w:p>
        </w:tc>
        <w:tc>
          <w:tcPr>
            <w:tcW w:w="0" w:type="auto"/>
            <w:hideMark/>
          </w:tcPr>
          <w:p w14:paraId="362166C6" w14:textId="3088C918" w:rsidR="00323270" w:rsidRPr="00287272" w:rsidRDefault="00323270" w:rsidP="008923B0">
            <w:pPr>
              <w:ind w:left="653" w:hanging="540"/>
              <w:rPr>
                <w:rFonts w:cstheme="minorHAnsi"/>
              </w:rPr>
            </w:pPr>
            <w:r w:rsidRPr="00287272">
              <w:rPr>
                <w:rFonts w:cstheme="minorHAnsi"/>
              </w:rPr>
              <w:t>Loprinzi, P. D., Lee, H. (2014). Rationale for promoting physical activity among cancer survivors: Literature review and epidemiologic examination. Oncology Nursing Forum, 41, 117-125. </w:t>
            </w:r>
            <w:r w:rsidR="00BD6642" w:rsidRPr="00287272">
              <w:rPr>
                <w:rFonts w:cstheme="minorHAnsi"/>
              </w:rPr>
              <w:t xml:space="preserve"> </w:t>
            </w:r>
          </w:p>
        </w:tc>
      </w:tr>
      <w:tr w:rsidR="00323270" w:rsidRPr="00287272" w14:paraId="2BC3FF74" w14:textId="77777777" w:rsidTr="00484A97">
        <w:tc>
          <w:tcPr>
            <w:tcW w:w="0" w:type="auto"/>
            <w:hideMark/>
          </w:tcPr>
          <w:p w14:paraId="0849E7A0" w14:textId="77777777" w:rsidR="00323270" w:rsidRPr="00287272" w:rsidRDefault="00323270" w:rsidP="00323270">
            <w:pPr>
              <w:rPr>
                <w:rFonts w:cstheme="minorHAnsi"/>
              </w:rPr>
            </w:pPr>
          </w:p>
        </w:tc>
        <w:tc>
          <w:tcPr>
            <w:tcW w:w="0" w:type="auto"/>
            <w:hideMark/>
          </w:tcPr>
          <w:p w14:paraId="55CCC590" w14:textId="533843AB" w:rsidR="00323270" w:rsidRPr="00287272" w:rsidRDefault="00323270" w:rsidP="008923B0">
            <w:pPr>
              <w:ind w:left="653" w:hanging="540"/>
              <w:rPr>
                <w:rFonts w:cstheme="minorHAnsi"/>
              </w:rPr>
            </w:pPr>
            <w:r w:rsidRPr="00287272">
              <w:rPr>
                <w:rFonts w:cstheme="minorHAnsi"/>
              </w:rPr>
              <w:t>Lucas, A. R., Levine, B. J., Avis, N. E. (2017). Posttreatment trajectories of physical activity in breast cancer survivors. Cancer, 123, 2773-2780. doi:</w:t>
            </w:r>
            <w:hyperlink r:id="rId77" w:tgtFrame="_blank" w:history="1">
              <w:r w:rsidRPr="00287272">
                <w:rPr>
                  <w:rStyle w:val="Hyperlink"/>
                  <w:rFonts w:cstheme="minorHAnsi"/>
                </w:rPr>
                <w:t>10.1002/cncr.30641</w:t>
              </w:r>
            </w:hyperlink>
            <w:r w:rsidRPr="00287272">
              <w:rPr>
                <w:rFonts w:cstheme="minorHAnsi"/>
              </w:rPr>
              <w:t> </w:t>
            </w:r>
          </w:p>
        </w:tc>
      </w:tr>
      <w:tr w:rsidR="00323270" w:rsidRPr="00287272" w14:paraId="71E3AC03" w14:textId="77777777" w:rsidTr="00484A97">
        <w:tc>
          <w:tcPr>
            <w:tcW w:w="0" w:type="auto"/>
            <w:hideMark/>
          </w:tcPr>
          <w:p w14:paraId="192BCC53" w14:textId="77777777" w:rsidR="00323270" w:rsidRPr="00287272" w:rsidRDefault="00323270" w:rsidP="00323270">
            <w:pPr>
              <w:rPr>
                <w:rFonts w:cstheme="minorHAnsi"/>
              </w:rPr>
            </w:pPr>
          </w:p>
        </w:tc>
        <w:tc>
          <w:tcPr>
            <w:tcW w:w="0" w:type="auto"/>
            <w:hideMark/>
          </w:tcPr>
          <w:p w14:paraId="7EADF02B" w14:textId="07E40FA1" w:rsidR="00323270" w:rsidRPr="00287272" w:rsidRDefault="00323270" w:rsidP="008923B0">
            <w:pPr>
              <w:ind w:left="653" w:hanging="540"/>
              <w:rPr>
                <w:rFonts w:cstheme="minorHAnsi"/>
              </w:rPr>
            </w:pPr>
            <w:r w:rsidRPr="00287272">
              <w:rPr>
                <w:rFonts w:cstheme="minorHAnsi"/>
              </w:rPr>
              <w:t>Luoma, M.-L., Hakames-Blomquist, L., Blomquist, C., Nikandeer, R., Gustavsson-Lilius, M., Saarto, T. (2014). Experiences of breast cancer survivors participating in a tailored exercise intervention—A qualitative study. Anticancer Research, 34, 1193-1199. </w:t>
            </w:r>
            <w:r w:rsidR="00BD6642" w:rsidRPr="00287272">
              <w:rPr>
                <w:rFonts w:cstheme="minorHAnsi"/>
              </w:rPr>
              <w:t xml:space="preserve"> </w:t>
            </w:r>
          </w:p>
        </w:tc>
      </w:tr>
      <w:tr w:rsidR="00323270" w:rsidRPr="00287272" w14:paraId="142C753D" w14:textId="77777777" w:rsidTr="00484A97">
        <w:tc>
          <w:tcPr>
            <w:tcW w:w="0" w:type="auto"/>
            <w:hideMark/>
          </w:tcPr>
          <w:p w14:paraId="464ADBD0" w14:textId="77777777" w:rsidR="00323270" w:rsidRPr="00287272" w:rsidRDefault="00323270" w:rsidP="00323270">
            <w:pPr>
              <w:rPr>
                <w:rFonts w:cstheme="minorHAnsi"/>
              </w:rPr>
            </w:pPr>
          </w:p>
        </w:tc>
        <w:tc>
          <w:tcPr>
            <w:tcW w:w="0" w:type="auto"/>
            <w:hideMark/>
          </w:tcPr>
          <w:p w14:paraId="59C9220F" w14:textId="51B42B0A" w:rsidR="00323270" w:rsidRPr="00287272" w:rsidRDefault="00323270" w:rsidP="008923B0">
            <w:pPr>
              <w:ind w:left="653" w:hanging="540"/>
              <w:rPr>
                <w:rFonts w:cstheme="minorHAnsi"/>
              </w:rPr>
            </w:pPr>
            <w:r w:rsidRPr="00287272">
              <w:rPr>
                <w:rFonts w:cstheme="minorHAnsi"/>
              </w:rPr>
              <w:t>Miller, K. D., Siegel, R. L., Lin, C. C., Mariotto, A. B., Kramer, J. L., Rowland, J. H., . . . Jemal, A. (2016). Cancer treatment and survivorship statistics, 2016. CA: A Cancer Journal for Clinicians, 66, 271-289. doi:</w:t>
            </w:r>
            <w:hyperlink r:id="rId78" w:tgtFrame="_blank" w:history="1">
              <w:r w:rsidRPr="00287272">
                <w:rPr>
                  <w:rStyle w:val="Hyperlink"/>
                  <w:rFonts w:cstheme="minorHAnsi"/>
                </w:rPr>
                <w:t>10.3322/caac.21349</w:t>
              </w:r>
            </w:hyperlink>
            <w:r w:rsidRPr="00287272">
              <w:rPr>
                <w:rFonts w:cstheme="minorHAnsi"/>
              </w:rPr>
              <w:t> </w:t>
            </w:r>
          </w:p>
        </w:tc>
      </w:tr>
      <w:tr w:rsidR="00323270" w:rsidRPr="00287272" w14:paraId="259713B5" w14:textId="77777777" w:rsidTr="00484A97">
        <w:tc>
          <w:tcPr>
            <w:tcW w:w="0" w:type="auto"/>
            <w:hideMark/>
          </w:tcPr>
          <w:p w14:paraId="089A6C32" w14:textId="77777777" w:rsidR="00323270" w:rsidRPr="00287272" w:rsidRDefault="00323270" w:rsidP="00323270">
            <w:pPr>
              <w:rPr>
                <w:rFonts w:cstheme="minorHAnsi"/>
              </w:rPr>
            </w:pPr>
          </w:p>
        </w:tc>
        <w:tc>
          <w:tcPr>
            <w:tcW w:w="0" w:type="auto"/>
            <w:hideMark/>
          </w:tcPr>
          <w:p w14:paraId="48DB7151" w14:textId="10882305" w:rsidR="00323270" w:rsidRPr="00287272" w:rsidRDefault="00323270" w:rsidP="008923B0">
            <w:pPr>
              <w:ind w:left="653" w:hanging="540"/>
              <w:rPr>
                <w:rFonts w:cstheme="minorHAnsi"/>
              </w:rPr>
            </w:pPr>
            <w:r w:rsidRPr="00287272">
              <w:rPr>
                <w:rFonts w:cstheme="minorHAnsi"/>
              </w:rPr>
              <w:t>Nelson, S. H., Marinac, C. R., Patterson, R. E., Nechuta, S. J., Flatt, S. W., Caan, B. J., . . . Pierce, J. P. (2016). Impact of very low physical activity, BMI, and comorbidities on mortality among breast cancer survivors. Breast Cancer Research and Treatment, 155, 551-557. doi:</w:t>
            </w:r>
            <w:hyperlink r:id="rId79" w:tgtFrame="_blank" w:history="1">
              <w:r w:rsidRPr="00287272">
                <w:rPr>
                  <w:rStyle w:val="Hyperlink"/>
                  <w:rFonts w:cstheme="minorHAnsi"/>
                </w:rPr>
                <w:t>10.1007/s10549-016-3694-2</w:t>
              </w:r>
            </w:hyperlink>
            <w:r w:rsidRPr="00287272">
              <w:rPr>
                <w:rFonts w:cstheme="minorHAnsi"/>
              </w:rPr>
              <w:t> </w:t>
            </w:r>
          </w:p>
        </w:tc>
      </w:tr>
      <w:tr w:rsidR="00323270" w:rsidRPr="00287272" w14:paraId="236F0CB5" w14:textId="77777777" w:rsidTr="00484A97">
        <w:tc>
          <w:tcPr>
            <w:tcW w:w="0" w:type="auto"/>
            <w:hideMark/>
          </w:tcPr>
          <w:p w14:paraId="2FDBD415" w14:textId="77777777" w:rsidR="00323270" w:rsidRPr="00287272" w:rsidRDefault="00323270" w:rsidP="00323270">
            <w:pPr>
              <w:rPr>
                <w:rFonts w:cstheme="minorHAnsi"/>
              </w:rPr>
            </w:pPr>
          </w:p>
        </w:tc>
        <w:tc>
          <w:tcPr>
            <w:tcW w:w="0" w:type="auto"/>
            <w:hideMark/>
          </w:tcPr>
          <w:p w14:paraId="57C1087A" w14:textId="1D34E028" w:rsidR="00323270" w:rsidRPr="00287272" w:rsidRDefault="00323270" w:rsidP="008923B0">
            <w:pPr>
              <w:ind w:left="653" w:hanging="540"/>
              <w:rPr>
                <w:rFonts w:cstheme="minorHAnsi"/>
              </w:rPr>
            </w:pPr>
            <w:r w:rsidRPr="00287272">
              <w:rPr>
                <w:rFonts w:cstheme="minorHAnsi"/>
              </w:rPr>
              <w:t>Nock, N. L., Owusu, C., Flocke, S., Krejci, S. A., Kullman, E. L., Austin, K., . . . Berger, N. A. (2015). A community-based exercise and support group program improves quality of life in African-American breast cancer survivors: A quantitative and qualitative analysis. International Journal of Sports and Exercise Medicine, 1(3), Article 020. </w:t>
            </w:r>
            <w:r w:rsidR="00BD6642" w:rsidRPr="00287272">
              <w:rPr>
                <w:rFonts w:cstheme="minorHAnsi"/>
              </w:rPr>
              <w:t xml:space="preserve"> </w:t>
            </w:r>
          </w:p>
        </w:tc>
      </w:tr>
      <w:tr w:rsidR="00323270" w:rsidRPr="00287272" w14:paraId="4E119396" w14:textId="77777777" w:rsidTr="00484A97">
        <w:tc>
          <w:tcPr>
            <w:tcW w:w="0" w:type="auto"/>
            <w:hideMark/>
          </w:tcPr>
          <w:p w14:paraId="7647542B" w14:textId="77777777" w:rsidR="00323270" w:rsidRPr="00287272" w:rsidRDefault="00323270" w:rsidP="00323270">
            <w:pPr>
              <w:rPr>
                <w:rFonts w:cstheme="minorHAnsi"/>
              </w:rPr>
            </w:pPr>
          </w:p>
        </w:tc>
        <w:tc>
          <w:tcPr>
            <w:tcW w:w="0" w:type="auto"/>
            <w:hideMark/>
          </w:tcPr>
          <w:p w14:paraId="03361D60" w14:textId="3D0C5565" w:rsidR="00323270" w:rsidRPr="00287272" w:rsidRDefault="00323270" w:rsidP="008923B0">
            <w:pPr>
              <w:ind w:left="653" w:hanging="540"/>
              <w:rPr>
                <w:rFonts w:cstheme="minorHAnsi"/>
              </w:rPr>
            </w:pPr>
            <w:r w:rsidRPr="00287272">
              <w:rPr>
                <w:rFonts w:cstheme="minorHAnsi"/>
              </w:rPr>
              <w:t>Nock, N. L., Owusu, C., Kullman, E. L., Austin, K., Roth, B., Cerne, S., . . . Berger, N. A. (2013). A community-based exercise and support group program in African-American Breast Cancer Survivors (ABCs). Journal of Physical Therapy and Health Promotion, 1, 15-24. </w:t>
            </w:r>
            <w:r w:rsidR="00BD6642" w:rsidRPr="00287272">
              <w:rPr>
                <w:rFonts w:cstheme="minorHAnsi"/>
              </w:rPr>
              <w:t xml:space="preserve"> </w:t>
            </w:r>
          </w:p>
        </w:tc>
      </w:tr>
      <w:tr w:rsidR="00323270" w:rsidRPr="00287272" w14:paraId="29E184AD" w14:textId="77777777" w:rsidTr="00484A97">
        <w:tc>
          <w:tcPr>
            <w:tcW w:w="0" w:type="auto"/>
            <w:hideMark/>
          </w:tcPr>
          <w:p w14:paraId="1357C5AD" w14:textId="77777777" w:rsidR="00323270" w:rsidRPr="00287272" w:rsidRDefault="00323270" w:rsidP="00323270">
            <w:pPr>
              <w:rPr>
                <w:rFonts w:cstheme="minorHAnsi"/>
              </w:rPr>
            </w:pPr>
          </w:p>
        </w:tc>
        <w:tc>
          <w:tcPr>
            <w:tcW w:w="0" w:type="auto"/>
            <w:hideMark/>
          </w:tcPr>
          <w:p w14:paraId="2DD6F0D2" w14:textId="00905B54" w:rsidR="00323270" w:rsidRPr="00287272" w:rsidRDefault="00323270" w:rsidP="008923B0">
            <w:pPr>
              <w:ind w:left="653" w:hanging="540"/>
              <w:rPr>
                <w:rFonts w:cstheme="minorHAnsi"/>
              </w:rPr>
            </w:pPr>
            <w:r w:rsidRPr="00287272">
              <w:rPr>
                <w:rFonts w:cstheme="minorHAnsi"/>
              </w:rPr>
              <w:t>Oyekanmi, G., Paxton, R. J. (2014). Barriers to physical activity among African American breast cancer survivors. Psycho-Oncology, 23, 1314-1317. doi:</w:t>
            </w:r>
            <w:hyperlink r:id="rId80" w:tgtFrame="_blank" w:history="1">
              <w:r w:rsidRPr="00287272">
                <w:rPr>
                  <w:rStyle w:val="Hyperlink"/>
                  <w:rFonts w:cstheme="minorHAnsi"/>
                </w:rPr>
                <w:t>10.1002/pon.3527</w:t>
              </w:r>
            </w:hyperlink>
            <w:r w:rsidRPr="00287272">
              <w:rPr>
                <w:rFonts w:cstheme="minorHAnsi"/>
              </w:rPr>
              <w:t> </w:t>
            </w:r>
          </w:p>
        </w:tc>
      </w:tr>
      <w:tr w:rsidR="00323270" w:rsidRPr="00287272" w14:paraId="5AC76D2F" w14:textId="77777777" w:rsidTr="00484A97">
        <w:tc>
          <w:tcPr>
            <w:tcW w:w="0" w:type="auto"/>
            <w:hideMark/>
          </w:tcPr>
          <w:p w14:paraId="4BABB943" w14:textId="77777777" w:rsidR="00323270" w:rsidRPr="00287272" w:rsidRDefault="00323270" w:rsidP="00323270">
            <w:pPr>
              <w:rPr>
                <w:rFonts w:cstheme="minorHAnsi"/>
              </w:rPr>
            </w:pPr>
          </w:p>
        </w:tc>
        <w:tc>
          <w:tcPr>
            <w:tcW w:w="0" w:type="auto"/>
            <w:hideMark/>
          </w:tcPr>
          <w:p w14:paraId="12943524" w14:textId="6D736FAE" w:rsidR="00323270" w:rsidRPr="00287272" w:rsidRDefault="00323270" w:rsidP="008923B0">
            <w:pPr>
              <w:ind w:left="653" w:hanging="540"/>
              <w:rPr>
                <w:rFonts w:cstheme="minorHAnsi"/>
              </w:rPr>
            </w:pPr>
            <w:r w:rsidRPr="00287272">
              <w:rPr>
                <w:rFonts w:cstheme="minorHAnsi"/>
              </w:rPr>
              <w:t>Paxton, R. J., Nayak, P., Taylor, W. C., Chang, S., Courneya, K. S., Schover, L., . . . Jones, L. A. (2014). African-American breast cancer survivors’ preferences for various types of physical activity interventions: A Sisters Network Inc. web-based survey. Journal of Cancer Survivorship, 8, 31-38. doi:</w:t>
            </w:r>
            <w:hyperlink r:id="rId81" w:tgtFrame="_blank" w:history="1">
              <w:r w:rsidRPr="00287272">
                <w:rPr>
                  <w:rStyle w:val="Hyperlink"/>
                  <w:rFonts w:cstheme="minorHAnsi"/>
                </w:rPr>
                <w:t>10.1007/s11764-013-0307-5</w:t>
              </w:r>
            </w:hyperlink>
            <w:r w:rsidRPr="00287272">
              <w:rPr>
                <w:rFonts w:cstheme="minorHAnsi"/>
              </w:rPr>
              <w:t> </w:t>
            </w:r>
          </w:p>
        </w:tc>
      </w:tr>
      <w:tr w:rsidR="00323270" w:rsidRPr="00287272" w14:paraId="0378F84F" w14:textId="77777777" w:rsidTr="00484A97">
        <w:tc>
          <w:tcPr>
            <w:tcW w:w="0" w:type="auto"/>
            <w:hideMark/>
          </w:tcPr>
          <w:p w14:paraId="2FB48C60" w14:textId="77777777" w:rsidR="00323270" w:rsidRPr="00287272" w:rsidRDefault="00323270" w:rsidP="00323270">
            <w:pPr>
              <w:rPr>
                <w:rFonts w:cstheme="minorHAnsi"/>
              </w:rPr>
            </w:pPr>
          </w:p>
        </w:tc>
        <w:tc>
          <w:tcPr>
            <w:tcW w:w="0" w:type="auto"/>
            <w:hideMark/>
          </w:tcPr>
          <w:p w14:paraId="322D0080" w14:textId="4AFD2B50" w:rsidR="00323270" w:rsidRPr="00287272" w:rsidRDefault="00323270" w:rsidP="008923B0">
            <w:pPr>
              <w:ind w:left="653" w:hanging="540"/>
              <w:rPr>
                <w:rFonts w:cstheme="minorHAnsi"/>
              </w:rPr>
            </w:pPr>
            <w:r w:rsidRPr="00287272">
              <w:rPr>
                <w:rFonts w:cstheme="minorHAnsi"/>
              </w:rPr>
              <w:t>Peterson, J. A., Cheng, A.-L. (2010). Heart and soul physical activity program for African American women. Western Journal of Nursing Research, 33, 652-670. doi:</w:t>
            </w:r>
            <w:hyperlink r:id="rId82" w:tgtFrame="_blank" w:history="1">
              <w:r w:rsidRPr="00287272">
                <w:rPr>
                  <w:rStyle w:val="Hyperlink"/>
                  <w:rFonts w:cstheme="minorHAnsi"/>
                </w:rPr>
                <w:t>10.1177/0193945910383706</w:t>
              </w:r>
            </w:hyperlink>
            <w:r w:rsidRPr="00287272">
              <w:rPr>
                <w:rFonts w:cstheme="minorHAnsi"/>
              </w:rPr>
              <w:t> </w:t>
            </w:r>
          </w:p>
        </w:tc>
      </w:tr>
      <w:tr w:rsidR="00323270" w:rsidRPr="00287272" w14:paraId="7C6B15C2" w14:textId="77777777" w:rsidTr="00484A97">
        <w:tc>
          <w:tcPr>
            <w:tcW w:w="0" w:type="auto"/>
            <w:hideMark/>
          </w:tcPr>
          <w:p w14:paraId="52DA9EF4" w14:textId="77777777" w:rsidR="00323270" w:rsidRPr="00287272" w:rsidRDefault="00323270" w:rsidP="00323270">
            <w:pPr>
              <w:rPr>
                <w:rFonts w:cstheme="minorHAnsi"/>
              </w:rPr>
            </w:pPr>
          </w:p>
        </w:tc>
        <w:tc>
          <w:tcPr>
            <w:tcW w:w="0" w:type="auto"/>
            <w:hideMark/>
          </w:tcPr>
          <w:p w14:paraId="27F851E9" w14:textId="3FEEE613" w:rsidR="00323270" w:rsidRPr="00287272" w:rsidRDefault="00323270" w:rsidP="008923B0">
            <w:pPr>
              <w:ind w:left="653" w:hanging="540"/>
              <w:rPr>
                <w:rFonts w:cstheme="minorHAnsi"/>
              </w:rPr>
            </w:pPr>
            <w:r w:rsidRPr="00287272">
              <w:rPr>
                <w:rFonts w:cstheme="minorHAnsi"/>
              </w:rPr>
              <w:t>Robinson, K. M., Piacentine, L. B., Waltke, L. J., Ng, A. V., Tjoe, J. A. (2016). Survivors speak: A qualitative analysis of motivational factors influencing breast cancer survivors’ participation in a sprint distance triathlon. Journal of Clinical Nursing, 25, 247-256. </w:t>
            </w:r>
            <w:r w:rsidR="00BD6642" w:rsidRPr="00287272">
              <w:rPr>
                <w:rFonts w:cstheme="minorHAnsi"/>
              </w:rPr>
              <w:t xml:space="preserve"> </w:t>
            </w:r>
          </w:p>
        </w:tc>
      </w:tr>
      <w:tr w:rsidR="00323270" w:rsidRPr="00287272" w14:paraId="4DC95267" w14:textId="77777777" w:rsidTr="00484A97">
        <w:tc>
          <w:tcPr>
            <w:tcW w:w="0" w:type="auto"/>
            <w:hideMark/>
          </w:tcPr>
          <w:p w14:paraId="332EA392" w14:textId="77777777" w:rsidR="00323270" w:rsidRPr="00287272" w:rsidRDefault="00323270" w:rsidP="00323270">
            <w:pPr>
              <w:rPr>
                <w:rFonts w:cstheme="minorHAnsi"/>
              </w:rPr>
            </w:pPr>
          </w:p>
        </w:tc>
        <w:tc>
          <w:tcPr>
            <w:tcW w:w="0" w:type="auto"/>
            <w:hideMark/>
          </w:tcPr>
          <w:p w14:paraId="57D627FF" w14:textId="55A1EC31" w:rsidR="00323270" w:rsidRPr="00287272" w:rsidRDefault="00323270" w:rsidP="008923B0">
            <w:pPr>
              <w:ind w:left="653" w:hanging="540"/>
              <w:rPr>
                <w:rFonts w:cstheme="minorHAnsi"/>
              </w:rPr>
            </w:pPr>
            <w:r w:rsidRPr="00287272">
              <w:rPr>
                <w:rFonts w:cstheme="minorHAnsi"/>
              </w:rPr>
              <w:t>Spector, D., Deal, A. M., Amos, K. D., Yang, H., Battaglini, C. L. (2014). A pilot study of a home-based motivational exercise program for African American breast cancer survivors: Clinical and quality-of-life outcomes. Integrative Cancer Therapies, 13, 121-132. doi:</w:t>
            </w:r>
            <w:hyperlink r:id="rId83" w:tgtFrame="_blank" w:history="1">
              <w:r w:rsidRPr="00287272">
                <w:rPr>
                  <w:rStyle w:val="Hyperlink"/>
                  <w:rFonts w:cstheme="minorHAnsi"/>
                </w:rPr>
                <w:t>10.1177/1534735413503546</w:t>
              </w:r>
            </w:hyperlink>
            <w:r w:rsidRPr="00287272">
              <w:rPr>
                <w:rFonts w:cstheme="minorHAnsi"/>
              </w:rPr>
              <w:t> </w:t>
            </w:r>
          </w:p>
        </w:tc>
      </w:tr>
      <w:tr w:rsidR="00323270" w:rsidRPr="00287272" w14:paraId="210D6237" w14:textId="77777777" w:rsidTr="00484A97">
        <w:tc>
          <w:tcPr>
            <w:tcW w:w="0" w:type="auto"/>
            <w:hideMark/>
          </w:tcPr>
          <w:p w14:paraId="3F6B216B" w14:textId="77777777" w:rsidR="00323270" w:rsidRPr="00287272" w:rsidRDefault="00323270" w:rsidP="00323270">
            <w:pPr>
              <w:rPr>
                <w:rFonts w:cstheme="minorHAnsi"/>
              </w:rPr>
            </w:pPr>
          </w:p>
        </w:tc>
        <w:tc>
          <w:tcPr>
            <w:tcW w:w="0" w:type="auto"/>
            <w:hideMark/>
          </w:tcPr>
          <w:p w14:paraId="40589308" w14:textId="29EBC99A" w:rsidR="00323270" w:rsidRPr="00287272" w:rsidRDefault="00323270" w:rsidP="008923B0">
            <w:pPr>
              <w:ind w:left="653" w:hanging="540"/>
              <w:rPr>
                <w:rFonts w:cstheme="minorHAnsi"/>
              </w:rPr>
            </w:pPr>
            <w:r w:rsidRPr="00287272">
              <w:rPr>
                <w:rFonts w:cstheme="minorHAnsi"/>
              </w:rPr>
              <w:t>Stolley, M. R., Sharp, L. K., Wells, A. M., Simon, N., Schiffer, L. (2006). Health behaviors and breast cancer: Experiences of urban African American women. Health Education &amp; Behavior, 33, 604-624. doi:</w:t>
            </w:r>
            <w:hyperlink r:id="rId84" w:tgtFrame="_blank" w:history="1">
              <w:r w:rsidRPr="00287272">
                <w:rPr>
                  <w:rStyle w:val="Hyperlink"/>
                  <w:rFonts w:cstheme="minorHAnsi"/>
                </w:rPr>
                <w:t>10.1177/1090198106290845</w:t>
              </w:r>
            </w:hyperlink>
            <w:r w:rsidRPr="00287272">
              <w:rPr>
                <w:rFonts w:cstheme="minorHAnsi"/>
              </w:rPr>
              <w:t> </w:t>
            </w:r>
          </w:p>
        </w:tc>
      </w:tr>
      <w:tr w:rsidR="00323270" w:rsidRPr="00287272" w14:paraId="548966E2" w14:textId="77777777" w:rsidTr="00484A97">
        <w:tc>
          <w:tcPr>
            <w:tcW w:w="0" w:type="auto"/>
            <w:hideMark/>
          </w:tcPr>
          <w:p w14:paraId="197D9653" w14:textId="77777777" w:rsidR="00323270" w:rsidRPr="00287272" w:rsidRDefault="00323270" w:rsidP="00323270">
            <w:pPr>
              <w:rPr>
                <w:rFonts w:cstheme="minorHAnsi"/>
              </w:rPr>
            </w:pPr>
          </w:p>
        </w:tc>
        <w:tc>
          <w:tcPr>
            <w:tcW w:w="0" w:type="auto"/>
            <w:hideMark/>
          </w:tcPr>
          <w:p w14:paraId="01FCA66D" w14:textId="6D340196" w:rsidR="00323270" w:rsidRPr="00287272" w:rsidRDefault="00323270" w:rsidP="008923B0">
            <w:pPr>
              <w:ind w:left="653" w:hanging="540"/>
              <w:rPr>
                <w:rFonts w:cstheme="minorHAnsi"/>
              </w:rPr>
            </w:pPr>
            <w:r w:rsidRPr="00287272">
              <w:rPr>
                <w:rFonts w:cstheme="minorHAnsi"/>
              </w:rPr>
              <w:t>Wurz, A., St-Aubin, A., Brunet, J. (2015). Breast cancer survivors’ barriers and motives for participating in a group-based physical activity program offered in the community. Supportive Care in Cancer, 23, 2407-2416. doi:</w:t>
            </w:r>
            <w:hyperlink r:id="rId85" w:tgtFrame="_blank" w:history="1">
              <w:r w:rsidRPr="00287272">
                <w:rPr>
                  <w:rStyle w:val="Hyperlink"/>
                  <w:rFonts w:cstheme="minorHAnsi"/>
                </w:rPr>
                <w:t>10.1007/s00520-014-2596-2</w:t>
              </w:r>
            </w:hyperlink>
            <w:r w:rsidRPr="00287272">
              <w:rPr>
                <w:rFonts w:cstheme="minorHAnsi"/>
              </w:rPr>
              <w:t> </w:t>
            </w:r>
            <w:r w:rsidR="00BD6642" w:rsidRPr="00287272">
              <w:rPr>
                <w:rFonts w:cstheme="minorHAnsi"/>
              </w:rPr>
              <w:t xml:space="preserve"> </w:t>
            </w:r>
          </w:p>
        </w:tc>
      </w:tr>
    </w:tbl>
    <w:p w14:paraId="746B15AE" w14:textId="77777777" w:rsidR="006C7691" w:rsidRPr="00287272" w:rsidRDefault="006C7691" w:rsidP="00D14423">
      <w:pPr>
        <w:rPr>
          <w:rFonts w:cstheme="minorHAnsi"/>
        </w:rPr>
      </w:pPr>
    </w:p>
    <w:sectPr w:rsidR="006C7691" w:rsidRPr="00287272" w:rsidSect="004D7B6B">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0DF8E" w14:textId="77777777" w:rsidR="00ED438B" w:rsidRDefault="00ED438B" w:rsidP="000B50C7">
      <w:pPr>
        <w:spacing w:after="0" w:line="240" w:lineRule="auto"/>
      </w:pPr>
      <w:r>
        <w:separator/>
      </w:r>
    </w:p>
  </w:endnote>
  <w:endnote w:type="continuationSeparator" w:id="0">
    <w:p w14:paraId="24E87AD6" w14:textId="77777777" w:rsidR="00ED438B" w:rsidRDefault="00ED438B" w:rsidP="000B5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7EF7B" w14:textId="77777777" w:rsidR="00ED438B" w:rsidRDefault="00ED438B" w:rsidP="000B50C7">
      <w:pPr>
        <w:spacing w:after="0" w:line="240" w:lineRule="auto"/>
      </w:pPr>
      <w:r>
        <w:separator/>
      </w:r>
    </w:p>
  </w:footnote>
  <w:footnote w:type="continuationSeparator" w:id="0">
    <w:p w14:paraId="488EAF8A" w14:textId="77777777" w:rsidR="00ED438B" w:rsidRDefault="00ED438B" w:rsidP="000B50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wwh8vykNuhTK7dnCy+Y3/KJOgn5EvIrNKUf38pDA79viL+WgAmjU0RgwK190saiK3aKmJVPD1aiDsy41MRTVSQ==" w:salt="nh66muXZ9MYIIN9MmO1w1Q=="/>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23"/>
    <w:rsid w:val="000A7F84"/>
    <w:rsid w:val="000B1EEB"/>
    <w:rsid w:val="000B22D3"/>
    <w:rsid w:val="000B2768"/>
    <w:rsid w:val="000B3464"/>
    <w:rsid w:val="000B389E"/>
    <w:rsid w:val="000B501D"/>
    <w:rsid w:val="000B50C7"/>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C41"/>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F16"/>
    <w:rsid w:val="00251132"/>
    <w:rsid w:val="002535DF"/>
    <w:rsid w:val="002558EB"/>
    <w:rsid w:val="00255B43"/>
    <w:rsid w:val="00255BDC"/>
    <w:rsid w:val="00255BEA"/>
    <w:rsid w:val="00261403"/>
    <w:rsid w:val="00261F29"/>
    <w:rsid w:val="00261F59"/>
    <w:rsid w:val="00271278"/>
    <w:rsid w:val="00272AF4"/>
    <w:rsid w:val="00276C06"/>
    <w:rsid w:val="00280198"/>
    <w:rsid w:val="00282017"/>
    <w:rsid w:val="00282094"/>
    <w:rsid w:val="002843BC"/>
    <w:rsid w:val="00284A84"/>
    <w:rsid w:val="00287272"/>
    <w:rsid w:val="0029129F"/>
    <w:rsid w:val="00291F99"/>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C42"/>
    <w:rsid w:val="00323270"/>
    <w:rsid w:val="00324290"/>
    <w:rsid w:val="00325971"/>
    <w:rsid w:val="00331737"/>
    <w:rsid w:val="00331C36"/>
    <w:rsid w:val="0033243D"/>
    <w:rsid w:val="0033652E"/>
    <w:rsid w:val="003402D2"/>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A7B"/>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16D5"/>
    <w:rsid w:val="004122F9"/>
    <w:rsid w:val="004124D3"/>
    <w:rsid w:val="004139BA"/>
    <w:rsid w:val="00421CBC"/>
    <w:rsid w:val="00423AE2"/>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4D23"/>
    <w:rsid w:val="004660BE"/>
    <w:rsid w:val="0046696C"/>
    <w:rsid w:val="00466DD7"/>
    <w:rsid w:val="00471F7D"/>
    <w:rsid w:val="00473B19"/>
    <w:rsid w:val="00474CB3"/>
    <w:rsid w:val="00474ECD"/>
    <w:rsid w:val="004757B5"/>
    <w:rsid w:val="004816ED"/>
    <w:rsid w:val="004834F0"/>
    <w:rsid w:val="00484A97"/>
    <w:rsid w:val="00487185"/>
    <w:rsid w:val="004873AE"/>
    <w:rsid w:val="00487718"/>
    <w:rsid w:val="00490ABE"/>
    <w:rsid w:val="004932A8"/>
    <w:rsid w:val="00497E47"/>
    <w:rsid w:val="004A0368"/>
    <w:rsid w:val="004A25A9"/>
    <w:rsid w:val="004A2715"/>
    <w:rsid w:val="004A2894"/>
    <w:rsid w:val="004A2B41"/>
    <w:rsid w:val="004A3B3E"/>
    <w:rsid w:val="004B2226"/>
    <w:rsid w:val="004B6BED"/>
    <w:rsid w:val="004B77C2"/>
    <w:rsid w:val="004C0B3D"/>
    <w:rsid w:val="004C2D7B"/>
    <w:rsid w:val="004C3BCC"/>
    <w:rsid w:val="004C45D2"/>
    <w:rsid w:val="004C5EEF"/>
    <w:rsid w:val="004D05D9"/>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4745"/>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97A39"/>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6C01"/>
    <w:rsid w:val="006871E0"/>
    <w:rsid w:val="00693B53"/>
    <w:rsid w:val="0069609D"/>
    <w:rsid w:val="00697377"/>
    <w:rsid w:val="006A1F61"/>
    <w:rsid w:val="006A533C"/>
    <w:rsid w:val="006A5E52"/>
    <w:rsid w:val="006A712D"/>
    <w:rsid w:val="006A7B71"/>
    <w:rsid w:val="006B20FD"/>
    <w:rsid w:val="006B3B2B"/>
    <w:rsid w:val="006C024E"/>
    <w:rsid w:val="006C380A"/>
    <w:rsid w:val="006C7691"/>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0616"/>
    <w:rsid w:val="0074191D"/>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6EF7"/>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163A"/>
    <w:rsid w:val="008322E3"/>
    <w:rsid w:val="00834DF7"/>
    <w:rsid w:val="00836F01"/>
    <w:rsid w:val="008406F5"/>
    <w:rsid w:val="00841F1E"/>
    <w:rsid w:val="00842203"/>
    <w:rsid w:val="00850E3E"/>
    <w:rsid w:val="008635BD"/>
    <w:rsid w:val="00864432"/>
    <w:rsid w:val="008649A3"/>
    <w:rsid w:val="0086670A"/>
    <w:rsid w:val="00870BA1"/>
    <w:rsid w:val="00873CDE"/>
    <w:rsid w:val="00874421"/>
    <w:rsid w:val="00875997"/>
    <w:rsid w:val="0087796C"/>
    <w:rsid w:val="00880932"/>
    <w:rsid w:val="008825B5"/>
    <w:rsid w:val="00885E74"/>
    <w:rsid w:val="00886B14"/>
    <w:rsid w:val="008923B0"/>
    <w:rsid w:val="008927F4"/>
    <w:rsid w:val="00893B58"/>
    <w:rsid w:val="00894E4C"/>
    <w:rsid w:val="0089642A"/>
    <w:rsid w:val="008A1743"/>
    <w:rsid w:val="008A23DD"/>
    <w:rsid w:val="008A49E4"/>
    <w:rsid w:val="008A6C51"/>
    <w:rsid w:val="008A7ED6"/>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2CA7"/>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2EC3"/>
    <w:rsid w:val="00963C34"/>
    <w:rsid w:val="009650D5"/>
    <w:rsid w:val="0096535F"/>
    <w:rsid w:val="00965F35"/>
    <w:rsid w:val="00966500"/>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0A2C"/>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782F"/>
    <w:rsid w:val="00A227D5"/>
    <w:rsid w:val="00A231A4"/>
    <w:rsid w:val="00A310DA"/>
    <w:rsid w:val="00A32FCB"/>
    <w:rsid w:val="00A3561C"/>
    <w:rsid w:val="00A400BC"/>
    <w:rsid w:val="00A40701"/>
    <w:rsid w:val="00A42169"/>
    <w:rsid w:val="00A424F1"/>
    <w:rsid w:val="00A426B2"/>
    <w:rsid w:val="00A45684"/>
    <w:rsid w:val="00A45EE8"/>
    <w:rsid w:val="00A465FC"/>
    <w:rsid w:val="00A47B50"/>
    <w:rsid w:val="00A50459"/>
    <w:rsid w:val="00A506CB"/>
    <w:rsid w:val="00A518B7"/>
    <w:rsid w:val="00A52369"/>
    <w:rsid w:val="00A52A88"/>
    <w:rsid w:val="00A55701"/>
    <w:rsid w:val="00A56ED1"/>
    <w:rsid w:val="00A648A4"/>
    <w:rsid w:val="00A650B2"/>
    <w:rsid w:val="00A65F80"/>
    <w:rsid w:val="00A7290A"/>
    <w:rsid w:val="00A75006"/>
    <w:rsid w:val="00A779DC"/>
    <w:rsid w:val="00A81E28"/>
    <w:rsid w:val="00A82932"/>
    <w:rsid w:val="00A82D07"/>
    <w:rsid w:val="00A868FB"/>
    <w:rsid w:val="00A915ED"/>
    <w:rsid w:val="00A91CF2"/>
    <w:rsid w:val="00A93BA4"/>
    <w:rsid w:val="00A9416E"/>
    <w:rsid w:val="00AA3784"/>
    <w:rsid w:val="00AA493D"/>
    <w:rsid w:val="00AB4807"/>
    <w:rsid w:val="00AB4813"/>
    <w:rsid w:val="00AC0052"/>
    <w:rsid w:val="00AC04D6"/>
    <w:rsid w:val="00AD0685"/>
    <w:rsid w:val="00AD2C8C"/>
    <w:rsid w:val="00AD38C1"/>
    <w:rsid w:val="00AD5A78"/>
    <w:rsid w:val="00AD6A34"/>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6642"/>
    <w:rsid w:val="00BE0C2A"/>
    <w:rsid w:val="00BE2644"/>
    <w:rsid w:val="00BE42F3"/>
    <w:rsid w:val="00BE551C"/>
    <w:rsid w:val="00BF6ECD"/>
    <w:rsid w:val="00BF790B"/>
    <w:rsid w:val="00C01E67"/>
    <w:rsid w:val="00C05302"/>
    <w:rsid w:val="00C05F8E"/>
    <w:rsid w:val="00C06B6B"/>
    <w:rsid w:val="00C06F37"/>
    <w:rsid w:val="00C0799A"/>
    <w:rsid w:val="00C13438"/>
    <w:rsid w:val="00C170FF"/>
    <w:rsid w:val="00C173E1"/>
    <w:rsid w:val="00C2019E"/>
    <w:rsid w:val="00C27AEF"/>
    <w:rsid w:val="00C3110E"/>
    <w:rsid w:val="00C3466C"/>
    <w:rsid w:val="00C355FF"/>
    <w:rsid w:val="00C35EF0"/>
    <w:rsid w:val="00C41A64"/>
    <w:rsid w:val="00C47122"/>
    <w:rsid w:val="00C47959"/>
    <w:rsid w:val="00C47CEA"/>
    <w:rsid w:val="00C515E0"/>
    <w:rsid w:val="00C52BBC"/>
    <w:rsid w:val="00C531A3"/>
    <w:rsid w:val="00C57F24"/>
    <w:rsid w:val="00C63EA6"/>
    <w:rsid w:val="00C6619F"/>
    <w:rsid w:val="00C6624A"/>
    <w:rsid w:val="00C742C3"/>
    <w:rsid w:val="00C75559"/>
    <w:rsid w:val="00C76D88"/>
    <w:rsid w:val="00C7785D"/>
    <w:rsid w:val="00C77A26"/>
    <w:rsid w:val="00C85BDD"/>
    <w:rsid w:val="00C85C5B"/>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5625"/>
    <w:rsid w:val="00D01E5B"/>
    <w:rsid w:val="00D02378"/>
    <w:rsid w:val="00D02BE9"/>
    <w:rsid w:val="00D05055"/>
    <w:rsid w:val="00D06629"/>
    <w:rsid w:val="00D101DD"/>
    <w:rsid w:val="00D14423"/>
    <w:rsid w:val="00D15F27"/>
    <w:rsid w:val="00D17394"/>
    <w:rsid w:val="00D17B7F"/>
    <w:rsid w:val="00D21541"/>
    <w:rsid w:val="00D23FFF"/>
    <w:rsid w:val="00D24181"/>
    <w:rsid w:val="00D260CF"/>
    <w:rsid w:val="00D2778A"/>
    <w:rsid w:val="00D31043"/>
    <w:rsid w:val="00D32077"/>
    <w:rsid w:val="00D324C0"/>
    <w:rsid w:val="00D34A13"/>
    <w:rsid w:val="00D34D2D"/>
    <w:rsid w:val="00D3640D"/>
    <w:rsid w:val="00D42AE0"/>
    <w:rsid w:val="00D43F4A"/>
    <w:rsid w:val="00D45330"/>
    <w:rsid w:val="00D45705"/>
    <w:rsid w:val="00D45A48"/>
    <w:rsid w:val="00D45DB8"/>
    <w:rsid w:val="00D45FAE"/>
    <w:rsid w:val="00D505CD"/>
    <w:rsid w:val="00D50821"/>
    <w:rsid w:val="00D52D25"/>
    <w:rsid w:val="00D647ED"/>
    <w:rsid w:val="00D656F9"/>
    <w:rsid w:val="00D65A57"/>
    <w:rsid w:val="00D66306"/>
    <w:rsid w:val="00D66B18"/>
    <w:rsid w:val="00D726DB"/>
    <w:rsid w:val="00D73164"/>
    <w:rsid w:val="00D77E53"/>
    <w:rsid w:val="00D8135F"/>
    <w:rsid w:val="00D81DD5"/>
    <w:rsid w:val="00D87BB8"/>
    <w:rsid w:val="00D90BD9"/>
    <w:rsid w:val="00D91C8D"/>
    <w:rsid w:val="00D932C5"/>
    <w:rsid w:val="00D939A7"/>
    <w:rsid w:val="00D9581C"/>
    <w:rsid w:val="00D95DCB"/>
    <w:rsid w:val="00D96228"/>
    <w:rsid w:val="00DA5459"/>
    <w:rsid w:val="00DB357A"/>
    <w:rsid w:val="00DB4233"/>
    <w:rsid w:val="00DB5097"/>
    <w:rsid w:val="00DC4F7C"/>
    <w:rsid w:val="00DC54F4"/>
    <w:rsid w:val="00DC7134"/>
    <w:rsid w:val="00DC7C2C"/>
    <w:rsid w:val="00DD073F"/>
    <w:rsid w:val="00DD2256"/>
    <w:rsid w:val="00DD4489"/>
    <w:rsid w:val="00DD4B55"/>
    <w:rsid w:val="00DD51DE"/>
    <w:rsid w:val="00DD5871"/>
    <w:rsid w:val="00DE29CC"/>
    <w:rsid w:val="00DE2F66"/>
    <w:rsid w:val="00DE4173"/>
    <w:rsid w:val="00DE4592"/>
    <w:rsid w:val="00DE7B0C"/>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062A"/>
    <w:rsid w:val="00E81F85"/>
    <w:rsid w:val="00E8406A"/>
    <w:rsid w:val="00E8413D"/>
    <w:rsid w:val="00E84C2A"/>
    <w:rsid w:val="00E90CA1"/>
    <w:rsid w:val="00E91D25"/>
    <w:rsid w:val="00E95F4D"/>
    <w:rsid w:val="00E97067"/>
    <w:rsid w:val="00EA6E8E"/>
    <w:rsid w:val="00EA7978"/>
    <w:rsid w:val="00EA7D19"/>
    <w:rsid w:val="00EB7F70"/>
    <w:rsid w:val="00EC0829"/>
    <w:rsid w:val="00EC4C2A"/>
    <w:rsid w:val="00EC6764"/>
    <w:rsid w:val="00EC726F"/>
    <w:rsid w:val="00EC7743"/>
    <w:rsid w:val="00EC7B8C"/>
    <w:rsid w:val="00ED2540"/>
    <w:rsid w:val="00ED438B"/>
    <w:rsid w:val="00ED48A6"/>
    <w:rsid w:val="00ED521A"/>
    <w:rsid w:val="00EE1F48"/>
    <w:rsid w:val="00EE3C5A"/>
    <w:rsid w:val="00EE4E0F"/>
    <w:rsid w:val="00EE504D"/>
    <w:rsid w:val="00EE75E3"/>
    <w:rsid w:val="00EE7777"/>
    <w:rsid w:val="00EF0C86"/>
    <w:rsid w:val="00EF2D7A"/>
    <w:rsid w:val="00EF47F9"/>
    <w:rsid w:val="00EF586D"/>
    <w:rsid w:val="00F00B9A"/>
    <w:rsid w:val="00F0246E"/>
    <w:rsid w:val="00F026DB"/>
    <w:rsid w:val="00F04133"/>
    <w:rsid w:val="00F12233"/>
    <w:rsid w:val="00F12CE1"/>
    <w:rsid w:val="00F14096"/>
    <w:rsid w:val="00F14820"/>
    <w:rsid w:val="00F30DED"/>
    <w:rsid w:val="00F31DB2"/>
    <w:rsid w:val="00F37720"/>
    <w:rsid w:val="00F4046D"/>
    <w:rsid w:val="00F4087B"/>
    <w:rsid w:val="00F40A6C"/>
    <w:rsid w:val="00F44EA5"/>
    <w:rsid w:val="00F4518D"/>
    <w:rsid w:val="00F46AEA"/>
    <w:rsid w:val="00F46C28"/>
    <w:rsid w:val="00F46CF6"/>
    <w:rsid w:val="00F51019"/>
    <w:rsid w:val="00F52179"/>
    <w:rsid w:val="00F52B79"/>
    <w:rsid w:val="00F538DC"/>
    <w:rsid w:val="00F559A5"/>
    <w:rsid w:val="00F55F9D"/>
    <w:rsid w:val="00F56E1A"/>
    <w:rsid w:val="00F60EEE"/>
    <w:rsid w:val="00F6204B"/>
    <w:rsid w:val="00F62CDA"/>
    <w:rsid w:val="00F6448C"/>
    <w:rsid w:val="00F65D8A"/>
    <w:rsid w:val="00F70D05"/>
    <w:rsid w:val="00F74422"/>
    <w:rsid w:val="00F76222"/>
    <w:rsid w:val="00F83712"/>
    <w:rsid w:val="00F86BEC"/>
    <w:rsid w:val="00F9447B"/>
    <w:rsid w:val="00F944E0"/>
    <w:rsid w:val="00F95C39"/>
    <w:rsid w:val="00FA132A"/>
    <w:rsid w:val="00FA1FC3"/>
    <w:rsid w:val="00FA3ACB"/>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styleId="FootnoteText">
    <w:name w:val="footnote text"/>
    <w:basedOn w:val="Normal"/>
    <w:link w:val="FootnoteTextChar"/>
    <w:uiPriority w:val="99"/>
    <w:semiHidden/>
    <w:unhideWhenUsed/>
    <w:rsid w:val="000B50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50C7"/>
    <w:rPr>
      <w:sz w:val="20"/>
      <w:szCs w:val="20"/>
    </w:rPr>
  </w:style>
  <w:style w:type="character" w:styleId="FootnoteReference">
    <w:name w:val="footnote reference"/>
    <w:basedOn w:val="DefaultParagraphFont"/>
    <w:uiPriority w:val="99"/>
    <w:semiHidden/>
    <w:unhideWhenUsed/>
    <w:rsid w:val="000B50C7"/>
    <w:rPr>
      <w:vertAlign w:val="superscript"/>
    </w:rPr>
  </w:style>
  <w:style w:type="paragraph" w:styleId="NormalWeb">
    <w:name w:val="Normal (Web)"/>
    <w:basedOn w:val="Normal"/>
    <w:uiPriority w:val="99"/>
    <w:semiHidden/>
    <w:unhideWhenUsed/>
    <w:rsid w:val="000A7F23"/>
    <w:rPr>
      <w:rFonts w:ascii="Times New Roman" w:hAnsi="Times New Roman" w:cs="Times New Roman"/>
      <w:sz w:val="24"/>
      <w:szCs w:val="24"/>
    </w:rPr>
  </w:style>
  <w:style w:type="table" w:styleId="TableGridLight">
    <w:name w:val="Grid Table Light"/>
    <w:basedOn w:val="TableNormal"/>
    <w:uiPriority w:val="40"/>
    <w:rsid w:val="00EF47F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aptionlabel">
    <w:name w:val="captionlabel"/>
    <w:basedOn w:val="DefaultParagraphFont"/>
    <w:rsid w:val="00BE0C2A"/>
  </w:style>
  <w:style w:type="paragraph" w:styleId="BodyText">
    <w:name w:val="Body Text"/>
    <w:basedOn w:val="Normal"/>
    <w:link w:val="BodyTextChar"/>
    <w:uiPriority w:val="1"/>
    <w:qFormat/>
    <w:rsid w:val="00D656F9"/>
    <w:pPr>
      <w:autoSpaceDE w:val="0"/>
      <w:autoSpaceDN w:val="0"/>
      <w:adjustRightInd w:val="0"/>
      <w:spacing w:after="0" w:line="254" w:lineRule="exact"/>
      <w:ind w:left="27"/>
    </w:pPr>
    <w:rPr>
      <w:rFonts w:ascii="Times New Roman" w:hAnsi="Times New Roman" w:cs="Times New Roman"/>
      <w:sz w:val="23"/>
      <w:szCs w:val="23"/>
    </w:rPr>
  </w:style>
  <w:style w:type="character" w:customStyle="1" w:styleId="BodyTextChar">
    <w:name w:val="Body Text Char"/>
    <w:basedOn w:val="DefaultParagraphFont"/>
    <w:link w:val="BodyText"/>
    <w:uiPriority w:val="1"/>
    <w:rsid w:val="00D656F9"/>
    <w:rPr>
      <w:rFonts w:ascii="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140585332">
      <w:bodyDiv w:val="1"/>
      <w:marLeft w:val="0"/>
      <w:marRight w:val="0"/>
      <w:marTop w:val="0"/>
      <w:marBottom w:val="0"/>
      <w:divBdr>
        <w:top w:val="none" w:sz="0" w:space="0" w:color="auto"/>
        <w:left w:val="none" w:sz="0" w:space="0" w:color="auto"/>
        <w:bottom w:val="none" w:sz="0" w:space="0" w:color="auto"/>
        <w:right w:val="none" w:sz="0" w:space="0" w:color="auto"/>
      </w:divBdr>
      <w:divsChild>
        <w:div w:id="198712316">
          <w:marLeft w:val="0"/>
          <w:marRight w:val="0"/>
          <w:marTop w:val="0"/>
          <w:marBottom w:val="0"/>
          <w:divBdr>
            <w:top w:val="none" w:sz="0" w:space="0" w:color="auto"/>
            <w:left w:val="none" w:sz="0" w:space="0" w:color="auto"/>
            <w:bottom w:val="none" w:sz="0" w:space="0" w:color="auto"/>
            <w:right w:val="none" w:sz="0" w:space="0" w:color="auto"/>
          </w:divBdr>
        </w:div>
        <w:div w:id="478109769">
          <w:marLeft w:val="0"/>
          <w:marRight w:val="0"/>
          <w:marTop w:val="0"/>
          <w:marBottom w:val="0"/>
          <w:divBdr>
            <w:top w:val="none" w:sz="0" w:space="0" w:color="auto"/>
            <w:left w:val="none" w:sz="0" w:space="0" w:color="auto"/>
            <w:bottom w:val="none" w:sz="0" w:space="0" w:color="auto"/>
            <w:right w:val="none" w:sz="0" w:space="0" w:color="auto"/>
          </w:divBdr>
        </w:div>
      </w:divsChild>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0396381">
      <w:bodyDiv w:val="1"/>
      <w:marLeft w:val="0"/>
      <w:marRight w:val="0"/>
      <w:marTop w:val="0"/>
      <w:marBottom w:val="0"/>
      <w:divBdr>
        <w:top w:val="none" w:sz="0" w:space="0" w:color="auto"/>
        <w:left w:val="none" w:sz="0" w:space="0" w:color="auto"/>
        <w:bottom w:val="none" w:sz="0" w:space="0" w:color="auto"/>
        <w:right w:val="none" w:sz="0" w:space="0" w:color="auto"/>
      </w:divBdr>
      <w:divsChild>
        <w:div w:id="1979415225">
          <w:marLeft w:val="0"/>
          <w:marRight w:val="0"/>
          <w:marTop w:val="0"/>
          <w:marBottom w:val="0"/>
          <w:divBdr>
            <w:top w:val="none" w:sz="0" w:space="0" w:color="auto"/>
            <w:left w:val="none" w:sz="0" w:space="0" w:color="auto"/>
            <w:bottom w:val="none" w:sz="0" w:space="0" w:color="auto"/>
            <w:right w:val="none" w:sz="0" w:space="0" w:color="auto"/>
          </w:divBdr>
          <w:divsChild>
            <w:div w:id="76199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065110152">
      <w:bodyDiv w:val="1"/>
      <w:marLeft w:val="0"/>
      <w:marRight w:val="0"/>
      <w:marTop w:val="0"/>
      <w:marBottom w:val="0"/>
      <w:divBdr>
        <w:top w:val="none" w:sz="0" w:space="0" w:color="auto"/>
        <w:left w:val="none" w:sz="0" w:space="0" w:color="auto"/>
        <w:bottom w:val="none" w:sz="0" w:space="0" w:color="auto"/>
        <w:right w:val="none" w:sz="0" w:space="0" w:color="auto"/>
      </w:divBdr>
      <w:divsChild>
        <w:div w:id="2138446167">
          <w:marLeft w:val="0"/>
          <w:marRight w:val="0"/>
          <w:marTop w:val="0"/>
          <w:marBottom w:val="0"/>
          <w:divBdr>
            <w:top w:val="none" w:sz="0" w:space="0" w:color="auto"/>
            <w:left w:val="none" w:sz="0" w:space="0" w:color="auto"/>
            <w:bottom w:val="none" w:sz="0" w:space="0" w:color="auto"/>
            <w:right w:val="none" w:sz="0" w:space="0" w:color="auto"/>
          </w:divBdr>
        </w:div>
        <w:div w:id="798648022">
          <w:marLeft w:val="0"/>
          <w:marRight w:val="0"/>
          <w:marTop w:val="0"/>
          <w:marBottom w:val="0"/>
          <w:divBdr>
            <w:top w:val="none" w:sz="0" w:space="0" w:color="auto"/>
            <w:left w:val="none" w:sz="0" w:space="0" w:color="auto"/>
            <w:bottom w:val="none" w:sz="0" w:space="0" w:color="auto"/>
            <w:right w:val="none" w:sz="0" w:space="0" w:color="auto"/>
          </w:divBdr>
          <w:divsChild>
            <w:div w:id="819466120">
              <w:marLeft w:val="300"/>
              <w:marRight w:val="0"/>
              <w:marTop w:val="0"/>
              <w:marBottom w:val="0"/>
              <w:divBdr>
                <w:top w:val="none" w:sz="0" w:space="0" w:color="auto"/>
                <w:left w:val="none" w:sz="0" w:space="0" w:color="auto"/>
                <w:bottom w:val="none" w:sz="0" w:space="0" w:color="auto"/>
                <w:right w:val="none" w:sz="0" w:space="0" w:color="auto"/>
              </w:divBdr>
            </w:div>
            <w:div w:id="1386029269">
              <w:marLeft w:val="0"/>
              <w:marRight w:val="0"/>
              <w:marTop w:val="0"/>
              <w:marBottom w:val="0"/>
              <w:divBdr>
                <w:top w:val="none" w:sz="0" w:space="0" w:color="auto"/>
                <w:left w:val="none" w:sz="0" w:space="0" w:color="auto"/>
                <w:bottom w:val="none" w:sz="0" w:space="0" w:color="auto"/>
                <w:right w:val="none" w:sz="0" w:space="0" w:color="auto"/>
              </w:divBdr>
            </w:div>
          </w:divsChild>
        </w:div>
        <w:div w:id="1317493911">
          <w:marLeft w:val="0"/>
          <w:marRight w:val="0"/>
          <w:marTop w:val="0"/>
          <w:marBottom w:val="0"/>
          <w:divBdr>
            <w:top w:val="none" w:sz="0" w:space="0" w:color="auto"/>
            <w:left w:val="none" w:sz="0" w:space="0" w:color="auto"/>
            <w:bottom w:val="none" w:sz="0" w:space="0" w:color="auto"/>
            <w:right w:val="none" w:sz="0" w:space="0" w:color="auto"/>
          </w:divBdr>
          <w:divsChild>
            <w:div w:id="119125916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79788027">
      <w:bodyDiv w:val="1"/>
      <w:marLeft w:val="0"/>
      <w:marRight w:val="0"/>
      <w:marTop w:val="0"/>
      <w:marBottom w:val="0"/>
      <w:divBdr>
        <w:top w:val="none" w:sz="0" w:space="0" w:color="auto"/>
        <w:left w:val="none" w:sz="0" w:space="0" w:color="auto"/>
        <w:bottom w:val="none" w:sz="0" w:space="0" w:color="auto"/>
        <w:right w:val="none" w:sz="0" w:space="0" w:color="auto"/>
      </w:divBdr>
      <w:divsChild>
        <w:div w:id="1089501191">
          <w:marLeft w:val="0"/>
          <w:marRight w:val="0"/>
          <w:marTop w:val="0"/>
          <w:marBottom w:val="0"/>
          <w:divBdr>
            <w:top w:val="none" w:sz="0" w:space="0" w:color="auto"/>
            <w:left w:val="none" w:sz="0" w:space="0" w:color="auto"/>
            <w:bottom w:val="none" w:sz="0" w:space="0" w:color="auto"/>
            <w:right w:val="none" w:sz="0" w:space="0" w:color="auto"/>
          </w:divBdr>
          <w:divsChild>
            <w:div w:id="1319729601">
              <w:marLeft w:val="0"/>
              <w:marRight w:val="0"/>
              <w:marTop w:val="0"/>
              <w:marBottom w:val="0"/>
              <w:divBdr>
                <w:top w:val="none" w:sz="0" w:space="0" w:color="auto"/>
                <w:left w:val="none" w:sz="0" w:space="0" w:color="auto"/>
                <w:bottom w:val="none" w:sz="0" w:space="0" w:color="auto"/>
                <w:right w:val="none" w:sz="0" w:space="0" w:color="auto"/>
              </w:divBdr>
            </w:div>
            <w:div w:id="425348850">
              <w:marLeft w:val="0"/>
              <w:marRight w:val="0"/>
              <w:marTop w:val="0"/>
              <w:marBottom w:val="0"/>
              <w:divBdr>
                <w:top w:val="none" w:sz="0" w:space="0" w:color="auto"/>
                <w:left w:val="none" w:sz="0" w:space="0" w:color="auto"/>
                <w:bottom w:val="none" w:sz="0" w:space="0" w:color="auto"/>
                <w:right w:val="none" w:sz="0" w:space="0" w:color="auto"/>
              </w:divBdr>
            </w:div>
          </w:divsChild>
        </w:div>
        <w:div w:id="216670579">
          <w:marLeft w:val="0"/>
          <w:marRight w:val="0"/>
          <w:marTop w:val="0"/>
          <w:marBottom w:val="150"/>
          <w:divBdr>
            <w:top w:val="none" w:sz="0" w:space="0" w:color="auto"/>
            <w:left w:val="none" w:sz="0" w:space="0" w:color="auto"/>
            <w:bottom w:val="single" w:sz="6" w:space="0" w:color="CCCCCC"/>
            <w:right w:val="none" w:sz="0" w:space="0" w:color="auto"/>
          </w:divBdr>
          <w:divsChild>
            <w:div w:id="1299846236">
              <w:marLeft w:val="300"/>
              <w:marRight w:val="0"/>
              <w:marTop w:val="0"/>
              <w:marBottom w:val="450"/>
              <w:divBdr>
                <w:top w:val="none" w:sz="0" w:space="0" w:color="auto"/>
                <w:left w:val="none" w:sz="0" w:space="0" w:color="auto"/>
                <w:bottom w:val="none" w:sz="0" w:space="0" w:color="auto"/>
                <w:right w:val="none" w:sz="0" w:space="0" w:color="auto"/>
              </w:divBdr>
            </w:div>
          </w:divsChild>
        </w:div>
      </w:divsChild>
    </w:div>
    <w:div w:id="1156266621">
      <w:bodyDiv w:val="1"/>
      <w:marLeft w:val="0"/>
      <w:marRight w:val="0"/>
      <w:marTop w:val="0"/>
      <w:marBottom w:val="0"/>
      <w:divBdr>
        <w:top w:val="none" w:sz="0" w:space="0" w:color="auto"/>
        <w:left w:val="none" w:sz="0" w:space="0" w:color="auto"/>
        <w:bottom w:val="none" w:sz="0" w:space="0" w:color="auto"/>
        <w:right w:val="none" w:sz="0" w:space="0" w:color="auto"/>
      </w:divBdr>
      <w:divsChild>
        <w:div w:id="1435126722">
          <w:marLeft w:val="0"/>
          <w:marRight w:val="0"/>
          <w:marTop w:val="0"/>
          <w:marBottom w:val="0"/>
          <w:divBdr>
            <w:top w:val="none" w:sz="0" w:space="0" w:color="auto"/>
            <w:left w:val="none" w:sz="0" w:space="0" w:color="auto"/>
            <w:bottom w:val="none" w:sz="0" w:space="0" w:color="auto"/>
            <w:right w:val="none" w:sz="0" w:space="0" w:color="auto"/>
          </w:divBdr>
          <w:divsChild>
            <w:div w:id="1284341708">
              <w:marLeft w:val="0"/>
              <w:marRight w:val="0"/>
              <w:marTop w:val="0"/>
              <w:marBottom w:val="0"/>
              <w:divBdr>
                <w:top w:val="none" w:sz="0" w:space="0" w:color="auto"/>
                <w:left w:val="none" w:sz="0" w:space="0" w:color="auto"/>
                <w:bottom w:val="none" w:sz="0" w:space="0" w:color="auto"/>
                <w:right w:val="none" w:sz="0" w:space="0" w:color="auto"/>
              </w:divBdr>
              <w:divsChild>
                <w:div w:id="2136672595">
                  <w:marLeft w:val="0"/>
                  <w:marRight w:val="0"/>
                  <w:marTop w:val="0"/>
                  <w:marBottom w:val="0"/>
                  <w:divBdr>
                    <w:top w:val="none" w:sz="0" w:space="0" w:color="auto"/>
                    <w:left w:val="none" w:sz="0" w:space="0" w:color="auto"/>
                    <w:bottom w:val="none" w:sz="0" w:space="0" w:color="auto"/>
                    <w:right w:val="none" w:sz="0" w:space="0" w:color="auto"/>
                  </w:divBdr>
                  <w:divsChild>
                    <w:div w:id="586160270">
                      <w:marLeft w:val="0"/>
                      <w:marRight w:val="0"/>
                      <w:marTop w:val="0"/>
                      <w:marBottom w:val="0"/>
                      <w:divBdr>
                        <w:top w:val="none" w:sz="0" w:space="0" w:color="auto"/>
                        <w:left w:val="none" w:sz="0" w:space="0" w:color="auto"/>
                        <w:bottom w:val="none" w:sz="0" w:space="0" w:color="auto"/>
                        <w:right w:val="none" w:sz="0" w:space="0" w:color="auto"/>
                      </w:divBdr>
                      <w:divsChild>
                        <w:div w:id="1815482994">
                          <w:marLeft w:val="0"/>
                          <w:marRight w:val="0"/>
                          <w:marTop w:val="0"/>
                          <w:marBottom w:val="0"/>
                          <w:divBdr>
                            <w:top w:val="none" w:sz="0" w:space="0" w:color="auto"/>
                            <w:left w:val="none" w:sz="0" w:space="0" w:color="auto"/>
                            <w:bottom w:val="none" w:sz="0" w:space="0" w:color="auto"/>
                            <w:right w:val="none" w:sz="0" w:space="0" w:color="auto"/>
                          </w:divBdr>
                          <w:divsChild>
                            <w:div w:id="1910772366">
                              <w:marLeft w:val="0"/>
                              <w:marRight w:val="0"/>
                              <w:marTop w:val="0"/>
                              <w:marBottom w:val="0"/>
                              <w:divBdr>
                                <w:top w:val="none" w:sz="0" w:space="0" w:color="auto"/>
                                <w:left w:val="none" w:sz="0" w:space="0" w:color="auto"/>
                                <w:bottom w:val="none" w:sz="0" w:space="0" w:color="auto"/>
                                <w:right w:val="none" w:sz="0" w:space="0" w:color="auto"/>
                              </w:divBdr>
                              <w:divsChild>
                                <w:div w:id="316956268">
                                  <w:marLeft w:val="0"/>
                                  <w:marRight w:val="0"/>
                                  <w:marTop w:val="0"/>
                                  <w:marBottom w:val="0"/>
                                  <w:divBdr>
                                    <w:top w:val="none" w:sz="0" w:space="0" w:color="auto"/>
                                    <w:left w:val="none" w:sz="0" w:space="0" w:color="auto"/>
                                    <w:bottom w:val="none" w:sz="0" w:space="0" w:color="auto"/>
                                    <w:right w:val="none" w:sz="0" w:space="0" w:color="auto"/>
                                  </w:divBdr>
                                  <w:divsChild>
                                    <w:div w:id="1176847599">
                                      <w:marLeft w:val="0"/>
                                      <w:marRight w:val="0"/>
                                      <w:marTop w:val="0"/>
                                      <w:marBottom w:val="0"/>
                                      <w:divBdr>
                                        <w:top w:val="none" w:sz="0" w:space="0" w:color="auto"/>
                                        <w:left w:val="none" w:sz="0" w:space="0" w:color="auto"/>
                                        <w:bottom w:val="none" w:sz="0" w:space="0" w:color="auto"/>
                                        <w:right w:val="none" w:sz="0" w:space="0" w:color="auto"/>
                                      </w:divBdr>
                                      <w:divsChild>
                                        <w:div w:id="314798133">
                                          <w:marLeft w:val="0"/>
                                          <w:marRight w:val="0"/>
                                          <w:marTop w:val="0"/>
                                          <w:marBottom w:val="0"/>
                                          <w:divBdr>
                                            <w:top w:val="none" w:sz="0" w:space="0" w:color="auto"/>
                                            <w:left w:val="none" w:sz="0" w:space="0" w:color="auto"/>
                                            <w:bottom w:val="none" w:sz="0" w:space="0" w:color="auto"/>
                                            <w:right w:val="none" w:sz="0" w:space="0" w:color="auto"/>
                                          </w:divBdr>
                                          <w:divsChild>
                                            <w:div w:id="679551602">
                                              <w:marLeft w:val="0"/>
                                              <w:marRight w:val="0"/>
                                              <w:marTop w:val="0"/>
                                              <w:marBottom w:val="0"/>
                                              <w:divBdr>
                                                <w:top w:val="none" w:sz="0" w:space="0" w:color="auto"/>
                                                <w:left w:val="none" w:sz="0" w:space="0" w:color="auto"/>
                                                <w:bottom w:val="none" w:sz="0" w:space="0" w:color="auto"/>
                                                <w:right w:val="none" w:sz="0" w:space="0" w:color="auto"/>
                                              </w:divBdr>
                                            </w:div>
                                          </w:divsChild>
                                        </w:div>
                                        <w:div w:id="1970044769">
                                          <w:marLeft w:val="0"/>
                                          <w:marRight w:val="0"/>
                                          <w:marTop w:val="0"/>
                                          <w:marBottom w:val="0"/>
                                          <w:divBdr>
                                            <w:top w:val="none" w:sz="0" w:space="0" w:color="auto"/>
                                            <w:left w:val="none" w:sz="0" w:space="0" w:color="auto"/>
                                            <w:bottom w:val="none" w:sz="0" w:space="0" w:color="auto"/>
                                            <w:right w:val="none" w:sz="0" w:space="0" w:color="auto"/>
                                          </w:divBdr>
                                          <w:divsChild>
                                            <w:div w:id="1510287376">
                                              <w:marLeft w:val="0"/>
                                              <w:marRight w:val="0"/>
                                              <w:marTop w:val="0"/>
                                              <w:marBottom w:val="0"/>
                                              <w:divBdr>
                                                <w:top w:val="none" w:sz="0" w:space="0" w:color="auto"/>
                                                <w:left w:val="none" w:sz="0" w:space="0" w:color="auto"/>
                                                <w:bottom w:val="none" w:sz="0" w:space="0" w:color="auto"/>
                                                <w:right w:val="none" w:sz="0" w:space="0" w:color="auto"/>
                                              </w:divBdr>
                                            </w:div>
                                          </w:divsChild>
                                        </w:div>
                                        <w:div w:id="1468084649">
                                          <w:marLeft w:val="0"/>
                                          <w:marRight w:val="0"/>
                                          <w:marTop w:val="0"/>
                                          <w:marBottom w:val="0"/>
                                          <w:divBdr>
                                            <w:top w:val="none" w:sz="0" w:space="0" w:color="auto"/>
                                            <w:left w:val="none" w:sz="0" w:space="0" w:color="auto"/>
                                            <w:bottom w:val="none" w:sz="0" w:space="0" w:color="auto"/>
                                            <w:right w:val="none" w:sz="0" w:space="0" w:color="auto"/>
                                          </w:divBdr>
                                        </w:div>
                                        <w:div w:id="84505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42331">
          <w:marLeft w:val="105"/>
          <w:marRight w:val="105"/>
          <w:marTop w:val="105"/>
          <w:marBottom w:val="105"/>
          <w:divBdr>
            <w:top w:val="none" w:sz="0" w:space="0" w:color="auto"/>
            <w:left w:val="none" w:sz="0" w:space="0" w:color="auto"/>
            <w:bottom w:val="none" w:sz="0" w:space="0" w:color="auto"/>
            <w:right w:val="none" w:sz="0" w:space="0" w:color="auto"/>
          </w:divBdr>
          <w:divsChild>
            <w:div w:id="1040595515">
              <w:marLeft w:val="0"/>
              <w:marRight w:val="0"/>
              <w:marTop w:val="0"/>
              <w:marBottom w:val="0"/>
              <w:divBdr>
                <w:top w:val="none" w:sz="0" w:space="0" w:color="auto"/>
                <w:left w:val="none" w:sz="0" w:space="0" w:color="auto"/>
                <w:bottom w:val="none" w:sz="0" w:space="0" w:color="auto"/>
                <w:right w:val="none" w:sz="0" w:space="0" w:color="auto"/>
              </w:divBdr>
              <w:divsChild>
                <w:div w:id="160006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931473">
      <w:bodyDiv w:val="1"/>
      <w:marLeft w:val="0"/>
      <w:marRight w:val="0"/>
      <w:marTop w:val="0"/>
      <w:marBottom w:val="0"/>
      <w:divBdr>
        <w:top w:val="none" w:sz="0" w:space="0" w:color="auto"/>
        <w:left w:val="none" w:sz="0" w:space="0" w:color="auto"/>
        <w:bottom w:val="none" w:sz="0" w:space="0" w:color="auto"/>
        <w:right w:val="none" w:sz="0" w:space="0" w:color="auto"/>
      </w:divBdr>
      <w:divsChild>
        <w:div w:id="1380126973">
          <w:marLeft w:val="0"/>
          <w:marRight w:val="0"/>
          <w:marTop w:val="0"/>
          <w:marBottom w:val="0"/>
          <w:divBdr>
            <w:top w:val="none" w:sz="0" w:space="0" w:color="auto"/>
            <w:left w:val="none" w:sz="0" w:space="0" w:color="auto"/>
            <w:bottom w:val="none" w:sz="0" w:space="0" w:color="auto"/>
            <w:right w:val="none" w:sz="0" w:space="0" w:color="auto"/>
          </w:divBdr>
          <w:divsChild>
            <w:div w:id="2062899699">
              <w:marLeft w:val="300"/>
              <w:marRight w:val="0"/>
              <w:marTop w:val="0"/>
              <w:marBottom w:val="0"/>
              <w:divBdr>
                <w:top w:val="none" w:sz="0" w:space="0" w:color="auto"/>
                <w:left w:val="none" w:sz="0" w:space="0" w:color="auto"/>
                <w:bottom w:val="none" w:sz="0" w:space="0" w:color="auto"/>
                <w:right w:val="none" w:sz="0" w:space="0" w:color="auto"/>
              </w:divBdr>
            </w:div>
            <w:div w:id="1834223362">
              <w:marLeft w:val="0"/>
              <w:marRight w:val="0"/>
              <w:marTop w:val="0"/>
              <w:marBottom w:val="0"/>
              <w:divBdr>
                <w:top w:val="none" w:sz="0" w:space="0" w:color="auto"/>
                <w:left w:val="none" w:sz="0" w:space="0" w:color="auto"/>
                <w:bottom w:val="none" w:sz="0" w:space="0" w:color="auto"/>
                <w:right w:val="none" w:sz="0" w:space="0" w:color="auto"/>
              </w:divBdr>
            </w:div>
          </w:divsChild>
        </w:div>
        <w:div w:id="1401053082">
          <w:marLeft w:val="0"/>
          <w:marRight w:val="0"/>
          <w:marTop w:val="0"/>
          <w:marBottom w:val="0"/>
          <w:divBdr>
            <w:top w:val="none" w:sz="0" w:space="0" w:color="auto"/>
            <w:left w:val="none" w:sz="0" w:space="0" w:color="auto"/>
            <w:bottom w:val="none" w:sz="0" w:space="0" w:color="auto"/>
            <w:right w:val="none" w:sz="0" w:space="0" w:color="auto"/>
          </w:divBdr>
          <w:divsChild>
            <w:div w:id="966087064">
              <w:marLeft w:val="300"/>
              <w:marRight w:val="0"/>
              <w:marTop w:val="0"/>
              <w:marBottom w:val="0"/>
              <w:divBdr>
                <w:top w:val="none" w:sz="0" w:space="0" w:color="auto"/>
                <w:left w:val="none" w:sz="0" w:space="0" w:color="auto"/>
                <w:bottom w:val="none" w:sz="0" w:space="0" w:color="auto"/>
                <w:right w:val="none" w:sz="0" w:space="0" w:color="auto"/>
              </w:divBdr>
            </w:div>
            <w:div w:id="1214580565">
              <w:marLeft w:val="0"/>
              <w:marRight w:val="0"/>
              <w:marTop w:val="0"/>
              <w:marBottom w:val="0"/>
              <w:divBdr>
                <w:top w:val="none" w:sz="0" w:space="0" w:color="auto"/>
                <w:left w:val="none" w:sz="0" w:space="0" w:color="auto"/>
                <w:bottom w:val="none" w:sz="0" w:space="0" w:color="auto"/>
                <w:right w:val="none" w:sz="0" w:space="0" w:color="auto"/>
              </w:divBdr>
            </w:div>
            <w:div w:id="124363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723542">
      <w:bodyDiv w:val="1"/>
      <w:marLeft w:val="0"/>
      <w:marRight w:val="0"/>
      <w:marTop w:val="0"/>
      <w:marBottom w:val="0"/>
      <w:divBdr>
        <w:top w:val="none" w:sz="0" w:space="0" w:color="auto"/>
        <w:left w:val="none" w:sz="0" w:space="0" w:color="auto"/>
        <w:bottom w:val="none" w:sz="0" w:space="0" w:color="auto"/>
        <w:right w:val="none" w:sz="0" w:space="0" w:color="auto"/>
      </w:divBdr>
      <w:divsChild>
        <w:div w:id="1600214507">
          <w:marLeft w:val="0"/>
          <w:marRight w:val="0"/>
          <w:marTop w:val="0"/>
          <w:marBottom w:val="0"/>
          <w:divBdr>
            <w:top w:val="none" w:sz="0" w:space="0" w:color="auto"/>
            <w:left w:val="none" w:sz="0" w:space="0" w:color="auto"/>
            <w:bottom w:val="none" w:sz="0" w:space="0" w:color="auto"/>
            <w:right w:val="none" w:sz="0" w:space="0" w:color="auto"/>
          </w:divBdr>
          <w:divsChild>
            <w:div w:id="727194461">
              <w:marLeft w:val="0"/>
              <w:marRight w:val="0"/>
              <w:marTop w:val="0"/>
              <w:marBottom w:val="0"/>
              <w:divBdr>
                <w:top w:val="none" w:sz="0" w:space="0" w:color="auto"/>
                <w:left w:val="none" w:sz="0" w:space="0" w:color="auto"/>
                <w:bottom w:val="none" w:sz="0" w:space="0" w:color="auto"/>
                <w:right w:val="none" w:sz="0" w:space="0" w:color="auto"/>
              </w:divBdr>
            </w:div>
          </w:divsChild>
        </w:div>
        <w:div w:id="372658881">
          <w:marLeft w:val="0"/>
          <w:marRight w:val="0"/>
          <w:marTop w:val="0"/>
          <w:marBottom w:val="0"/>
          <w:divBdr>
            <w:top w:val="none" w:sz="0" w:space="0" w:color="auto"/>
            <w:left w:val="none" w:sz="0" w:space="0" w:color="auto"/>
            <w:bottom w:val="none" w:sz="0" w:space="0" w:color="auto"/>
            <w:right w:val="none" w:sz="0" w:space="0" w:color="auto"/>
          </w:divBdr>
          <w:divsChild>
            <w:div w:id="912661237">
              <w:marLeft w:val="0"/>
              <w:marRight w:val="0"/>
              <w:marTop w:val="0"/>
              <w:marBottom w:val="0"/>
              <w:divBdr>
                <w:top w:val="none" w:sz="0" w:space="0" w:color="auto"/>
                <w:left w:val="none" w:sz="0" w:space="0" w:color="auto"/>
                <w:bottom w:val="none" w:sz="0" w:space="0" w:color="auto"/>
                <w:right w:val="none" w:sz="0" w:space="0" w:color="auto"/>
              </w:divBdr>
            </w:div>
            <w:div w:id="612127908">
              <w:marLeft w:val="0"/>
              <w:marRight w:val="0"/>
              <w:marTop w:val="0"/>
              <w:marBottom w:val="0"/>
              <w:divBdr>
                <w:top w:val="none" w:sz="0" w:space="0" w:color="auto"/>
                <w:left w:val="none" w:sz="0" w:space="0" w:color="auto"/>
                <w:bottom w:val="none" w:sz="0" w:space="0" w:color="auto"/>
                <w:right w:val="none" w:sz="0" w:space="0" w:color="auto"/>
              </w:divBdr>
              <w:divsChild>
                <w:div w:id="1004211819">
                  <w:marLeft w:val="300"/>
                  <w:marRight w:val="0"/>
                  <w:marTop w:val="0"/>
                  <w:marBottom w:val="0"/>
                  <w:divBdr>
                    <w:top w:val="none" w:sz="0" w:space="0" w:color="auto"/>
                    <w:left w:val="none" w:sz="0" w:space="0" w:color="auto"/>
                    <w:bottom w:val="none" w:sz="0" w:space="0" w:color="auto"/>
                    <w:right w:val="none" w:sz="0" w:space="0" w:color="auto"/>
                  </w:divBdr>
                </w:div>
              </w:divsChild>
            </w:div>
            <w:div w:id="1826242994">
              <w:marLeft w:val="0"/>
              <w:marRight w:val="0"/>
              <w:marTop w:val="0"/>
              <w:marBottom w:val="0"/>
              <w:divBdr>
                <w:top w:val="none" w:sz="0" w:space="0" w:color="auto"/>
                <w:left w:val="none" w:sz="0" w:space="0" w:color="auto"/>
                <w:bottom w:val="none" w:sz="0" w:space="0" w:color="auto"/>
                <w:right w:val="none" w:sz="0" w:space="0" w:color="auto"/>
              </w:divBdr>
              <w:divsChild>
                <w:div w:id="933561994">
                  <w:marLeft w:val="300"/>
                  <w:marRight w:val="0"/>
                  <w:marTop w:val="0"/>
                  <w:marBottom w:val="0"/>
                  <w:divBdr>
                    <w:top w:val="none" w:sz="0" w:space="0" w:color="auto"/>
                    <w:left w:val="none" w:sz="0" w:space="0" w:color="auto"/>
                    <w:bottom w:val="none" w:sz="0" w:space="0" w:color="auto"/>
                    <w:right w:val="none" w:sz="0" w:space="0" w:color="auto"/>
                  </w:divBdr>
                </w:div>
              </w:divsChild>
            </w:div>
            <w:div w:id="590117168">
              <w:marLeft w:val="0"/>
              <w:marRight w:val="0"/>
              <w:marTop w:val="0"/>
              <w:marBottom w:val="0"/>
              <w:divBdr>
                <w:top w:val="none" w:sz="0" w:space="0" w:color="auto"/>
                <w:left w:val="none" w:sz="0" w:space="0" w:color="auto"/>
                <w:bottom w:val="none" w:sz="0" w:space="0" w:color="auto"/>
                <w:right w:val="none" w:sz="0" w:space="0" w:color="auto"/>
              </w:divBdr>
              <w:divsChild>
                <w:div w:id="1378122084">
                  <w:marLeft w:val="300"/>
                  <w:marRight w:val="0"/>
                  <w:marTop w:val="0"/>
                  <w:marBottom w:val="0"/>
                  <w:divBdr>
                    <w:top w:val="none" w:sz="0" w:space="0" w:color="auto"/>
                    <w:left w:val="none" w:sz="0" w:space="0" w:color="auto"/>
                    <w:bottom w:val="none" w:sz="0" w:space="0" w:color="auto"/>
                    <w:right w:val="none" w:sz="0" w:space="0" w:color="auto"/>
                  </w:divBdr>
                </w:div>
              </w:divsChild>
            </w:div>
            <w:div w:id="1706324867">
              <w:marLeft w:val="0"/>
              <w:marRight w:val="0"/>
              <w:marTop w:val="0"/>
              <w:marBottom w:val="0"/>
              <w:divBdr>
                <w:top w:val="none" w:sz="0" w:space="0" w:color="auto"/>
                <w:left w:val="none" w:sz="0" w:space="0" w:color="auto"/>
                <w:bottom w:val="none" w:sz="0" w:space="0" w:color="auto"/>
                <w:right w:val="none" w:sz="0" w:space="0" w:color="auto"/>
              </w:divBdr>
              <w:divsChild>
                <w:div w:id="141966891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57625838">
          <w:marLeft w:val="0"/>
          <w:marRight w:val="0"/>
          <w:marTop w:val="0"/>
          <w:marBottom w:val="0"/>
          <w:divBdr>
            <w:top w:val="none" w:sz="0" w:space="0" w:color="auto"/>
            <w:left w:val="none" w:sz="0" w:space="0" w:color="auto"/>
            <w:bottom w:val="none" w:sz="0" w:space="0" w:color="auto"/>
            <w:right w:val="none" w:sz="0" w:space="0" w:color="auto"/>
          </w:divBdr>
          <w:divsChild>
            <w:div w:id="124788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4960874">
      <w:bodyDiv w:val="1"/>
      <w:marLeft w:val="0"/>
      <w:marRight w:val="0"/>
      <w:marTop w:val="0"/>
      <w:marBottom w:val="0"/>
      <w:divBdr>
        <w:top w:val="none" w:sz="0" w:space="0" w:color="auto"/>
        <w:left w:val="none" w:sz="0" w:space="0" w:color="auto"/>
        <w:bottom w:val="none" w:sz="0" w:space="0" w:color="auto"/>
        <w:right w:val="none" w:sz="0" w:space="0" w:color="auto"/>
      </w:divBdr>
      <w:divsChild>
        <w:div w:id="827593340">
          <w:marLeft w:val="0"/>
          <w:marRight w:val="0"/>
          <w:marTop w:val="0"/>
          <w:marBottom w:val="0"/>
          <w:divBdr>
            <w:top w:val="none" w:sz="0" w:space="0" w:color="auto"/>
            <w:left w:val="none" w:sz="0" w:space="0" w:color="auto"/>
            <w:bottom w:val="none" w:sz="0" w:space="0" w:color="auto"/>
            <w:right w:val="none" w:sz="0" w:space="0" w:color="auto"/>
          </w:divBdr>
        </w:div>
        <w:div w:id="1096554190">
          <w:marLeft w:val="0"/>
          <w:marRight w:val="0"/>
          <w:marTop w:val="0"/>
          <w:marBottom w:val="0"/>
          <w:divBdr>
            <w:top w:val="none" w:sz="0" w:space="0" w:color="auto"/>
            <w:left w:val="none" w:sz="0" w:space="0" w:color="auto"/>
            <w:bottom w:val="none" w:sz="0" w:space="0" w:color="auto"/>
            <w:right w:val="none" w:sz="0" w:space="0" w:color="auto"/>
          </w:divBdr>
          <w:divsChild>
            <w:div w:id="898444280">
              <w:marLeft w:val="300"/>
              <w:marRight w:val="0"/>
              <w:marTop w:val="0"/>
              <w:marBottom w:val="0"/>
              <w:divBdr>
                <w:top w:val="none" w:sz="0" w:space="0" w:color="auto"/>
                <w:left w:val="none" w:sz="0" w:space="0" w:color="auto"/>
                <w:bottom w:val="none" w:sz="0" w:space="0" w:color="auto"/>
                <w:right w:val="none" w:sz="0" w:space="0" w:color="auto"/>
              </w:divBdr>
            </w:div>
            <w:div w:id="1323313567">
              <w:marLeft w:val="0"/>
              <w:marRight w:val="0"/>
              <w:marTop w:val="0"/>
              <w:marBottom w:val="0"/>
              <w:divBdr>
                <w:top w:val="none" w:sz="0" w:space="0" w:color="auto"/>
                <w:left w:val="none" w:sz="0" w:space="0" w:color="auto"/>
                <w:bottom w:val="none" w:sz="0" w:space="0" w:color="auto"/>
                <w:right w:val="none" w:sz="0" w:space="0" w:color="auto"/>
              </w:divBdr>
            </w:div>
          </w:divsChild>
        </w:div>
        <w:div w:id="446580593">
          <w:marLeft w:val="0"/>
          <w:marRight w:val="0"/>
          <w:marTop w:val="0"/>
          <w:marBottom w:val="0"/>
          <w:divBdr>
            <w:top w:val="none" w:sz="0" w:space="0" w:color="auto"/>
            <w:left w:val="none" w:sz="0" w:space="0" w:color="auto"/>
            <w:bottom w:val="none" w:sz="0" w:space="0" w:color="auto"/>
            <w:right w:val="none" w:sz="0" w:space="0" w:color="auto"/>
          </w:divBdr>
          <w:divsChild>
            <w:div w:id="177323627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94935808">
      <w:bodyDiv w:val="1"/>
      <w:marLeft w:val="0"/>
      <w:marRight w:val="0"/>
      <w:marTop w:val="0"/>
      <w:marBottom w:val="0"/>
      <w:divBdr>
        <w:top w:val="none" w:sz="0" w:space="0" w:color="auto"/>
        <w:left w:val="none" w:sz="0" w:space="0" w:color="auto"/>
        <w:bottom w:val="none" w:sz="0" w:space="0" w:color="auto"/>
        <w:right w:val="none" w:sz="0" w:space="0" w:color="auto"/>
      </w:divBdr>
      <w:divsChild>
        <w:div w:id="380252486">
          <w:marLeft w:val="300"/>
          <w:marRight w:val="0"/>
          <w:marTop w:val="0"/>
          <w:marBottom w:val="0"/>
          <w:divBdr>
            <w:top w:val="none" w:sz="0" w:space="0" w:color="auto"/>
            <w:left w:val="none" w:sz="0" w:space="0" w:color="auto"/>
            <w:bottom w:val="none" w:sz="0" w:space="0" w:color="auto"/>
            <w:right w:val="none" w:sz="0" w:space="0" w:color="auto"/>
          </w:divBdr>
        </w:div>
      </w:divsChild>
    </w:div>
    <w:div w:id="1514606952">
      <w:bodyDiv w:val="1"/>
      <w:marLeft w:val="0"/>
      <w:marRight w:val="0"/>
      <w:marTop w:val="0"/>
      <w:marBottom w:val="0"/>
      <w:divBdr>
        <w:top w:val="none" w:sz="0" w:space="0" w:color="auto"/>
        <w:left w:val="none" w:sz="0" w:space="0" w:color="auto"/>
        <w:bottom w:val="none" w:sz="0" w:space="0" w:color="auto"/>
        <w:right w:val="none" w:sz="0" w:space="0" w:color="auto"/>
      </w:divBdr>
    </w:div>
    <w:div w:id="1558466253">
      <w:bodyDiv w:val="1"/>
      <w:marLeft w:val="0"/>
      <w:marRight w:val="0"/>
      <w:marTop w:val="0"/>
      <w:marBottom w:val="0"/>
      <w:divBdr>
        <w:top w:val="none" w:sz="0" w:space="0" w:color="auto"/>
        <w:left w:val="none" w:sz="0" w:space="0" w:color="auto"/>
        <w:bottom w:val="none" w:sz="0" w:space="0" w:color="auto"/>
        <w:right w:val="none" w:sz="0" w:space="0" w:color="auto"/>
      </w:divBdr>
      <w:divsChild>
        <w:div w:id="1418944077">
          <w:marLeft w:val="300"/>
          <w:marRight w:val="0"/>
          <w:marTop w:val="0"/>
          <w:marBottom w:val="0"/>
          <w:divBdr>
            <w:top w:val="none" w:sz="0" w:space="0" w:color="auto"/>
            <w:left w:val="none" w:sz="0" w:space="0" w:color="auto"/>
            <w:bottom w:val="none" w:sz="0" w:space="0" w:color="auto"/>
            <w:right w:val="none" w:sz="0" w:space="0" w:color="auto"/>
          </w:divBdr>
        </w:div>
      </w:divsChild>
    </w:div>
    <w:div w:id="1622954589">
      <w:bodyDiv w:val="1"/>
      <w:marLeft w:val="0"/>
      <w:marRight w:val="0"/>
      <w:marTop w:val="0"/>
      <w:marBottom w:val="0"/>
      <w:divBdr>
        <w:top w:val="none" w:sz="0" w:space="0" w:color="auto"/>
        <w:left w:val="none" w:sz="0" w:space="0" w:color="auto"/>
        <w:bottom w:val="none" w:sz="0" w:space="0" w:color="auto"/>
        <w:right w:val="none" w:sz="0" w:space="0" w:color="auto"/>
      </w:divBdr>
      <w:divsChild>
        <w:div w:id="1293097838">
          <w:marLeft w:val="0"/>
          <w:marRight w:val="0"/>
          <w:marTop w:val="0"/>
          <w:marBottom w:val="0"/>
          <w:divBdr>
            <w:top w:val="none" w:sz="0" w:space="0" w:color="auto"/>
            <w:left w:val="none" w:sz="0" w:space="0" w:color="auto"/>
            <w:bottom w:val="none" w:sz="0" w:space="0" w:color="auto"/>
            <w:right w:val="none" w:sz="0" w:space="0" w:color="auto"/>
          </w:divBdr>
          <w:divsChild>
            <w:div w:id="104737206">
              <w:marLeft w:val="300"/>
              <w:marRight w:val="0"/>
              <w:marTop w:val="0"/>
              <w:marBottom w:val="0"/>
              <w:divBdr>
                <w:top w:val="none" w:sz="0" w:space="0" w:color="auto"/>
                <w:left w:val="none" w:sz="0" w:space="0" w:color="auto"/>
                <w:bottom w:val="none" w:sz="0" w:space="0" w:color="auto"/>
                <w:right w:val="none" w:sz="0" w:space="0" w:color="auto"/>
              </w:divBdr>
            </w:div>
          </w:divsChild>
        </w:div>
        <w:div w:id="1928150259">
          <w:marLeft w:val="0"/>
          <w:marRight w:val="0"/>
          <w:marTop w:val="0"/>
          <w:marBottom w:val="0"/>
          <w:divBdr>
            <w:top w:val="none" w:sz="0" w:space="0" w:color="auto"/>
            <w:left w:val="none" w:sz="0" w:space="0" w:color="auto"/>
            <w:bottom w:val="none" w:sz="0" w:space="0" w:color="auto"/>
            <w:right w:val="none" w:sz="0" w:space="0" w:color="auto"/>
          </w:divBdr>
          <w:divsChild>
            <w:div w:id="1847937961">
              <w:marLeft w:val="300"/>
              <w:marRight w:val="0"/>
              <w:marTop w:val="0"/>
              <w:marBottom w:val="0"/>
              <w:divBdr>
                <w:top w:val="none" w:sz="0" w:space="0" w:color="auto"/>
                <w:left w:val="none" w:sz="0" w:space="0" w:color="auto"/>
                <w:bottom w:val="none" w:sz="0" w:space="0" w:color="auto"/>
                <w:right w:val="none" w:sz="0" w:space="0" w:color="auto"/>
              </w:divBdr>
            </w:div>
            <w:div w:id="742143834">
              <w:marLeft w:val="0"/>
              <w:marRight w:val="0"/>
              <w:marTop w:val="0"/>
              <w:marBottom w:val="0"/>
              <w:divBdr>
                <w:top w:val="none" w:sz="0" w:space="0" w:color="auto"/>
                <w:left w:val="none" w:sz="0" w:space="0" w:color="auto"/>
                <w:bottom w:val="none" w:sz="0" w:space="0" w:color="auto"/>
                <w:right w:val="none" w:sz="0" w:space="0" w:color="auto"/>
              </w:divBdr>
            </w:div>
            <w:div w:id="6935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678918892">
      <w:bodyDiv w:val="1"/>
      <w:marLeft w:val="0"/>
      <w:marRight w:val="0"/>
      <w:marTop w:val="0"/>
      <w:marBottom w:val="0"/>
      <w:divBdr>
        <w:top w:val="none" w:sz="0" w:space="0" w:color="auto"/>
        <w:left w:val="none" w:sz="0" w:space="0" w:color="auto"/>
        <w:bottom w:val="none" w:sz="0" w:space="0" w:color="auto"/>
        <w:right w:val="none" w:sz="0" w:space="0" w:color="auto"/>
      </w:divBdr>
      <w:divsChild>
        <w:div w:id="2020350688">
          <w:marLeft w:val="0"/>
          <w:marRight w:val="0"/>
          <w:marTop w:val="0"/>
          <w:marBottom w:val="0"/>
          <w:divBdr>
            <w:top w:val="none" w:sz="0" w:space="0" w:color="auto"/>
            <w:left w:val="none" w:sz="0" w:space="0" w:color="auto"/>
            <w:bottom w:val="none" w:sz="0" w:space="0" w:color="auto"/>
            <w:right w:val="none" w:sz="0" w:space="0" w:color="auto"/>
          </w:divBdr>
          <w:divsChild>
            <w:div w:id="304623015">
              <w:marLeft w:val="0"/>
              <w:marRight w:val="0"/>
              <w:marTop w:val="0"/>
              <w:marBottom w:val="0"/>
              <w:divBdr>
                <w:top w:val="none" w:sz="0" w:space="0" w:color="auto"/>
                <w:left w:val="none" w:sz="0" w:space="0" w:color="auto"/>
                <w:bottom w:val="none" w:sz="0" w:space="0" w:color="auto"/>
                <w:right w:val="none" w:sz="0" w:space="0" w:color="auto"/>
              </w:divBdr>
            </w:div>
          </w:divsChild>
        </w:div>
        <w:div w:id="532575102">
          <w:marLeft w:val="0"/>
          <w:marRight w:val="0"/>
          <w:marTop w:val="0"/>
          <w:marBottom w:val="0"/>
          <w:divBdr>
            <w:top w:val="none" w:sz="0" w:space="0" w:color="auto"/>
            <w:left w:val="none" w:sz="0" w:space="0" w:color="auto"/>
            <w:bottom w:val="none" w:sz="0" w:space="0" w:color="auto"/>
            <w:right w:val="none" w:sz="0" w:space="0" w:color="auto"/>
          </w:divBdr>
          <w:divsChild>
            <w:div w:id="15788530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doi/10.1177/0193945918795313" TargetMode="External"/><Relationship Id="rId21" Type="http://schemas.openxmlformats.org/officeDocument/2006/relationships/hyperlink" Target="https://journals.sagepub.com/doi/10.1177/0193945918795313" TargetMode="External"/><Relationship Id="rId42" Type="http://schemas.openxmlformats.org/officeDocument/2006/relationships/hyperlink" Target="https://journals.sagepub.com/doi/10.1177/0193945918795313" TargetMode="External"/><Relationship Id="rId47" Type="http://schemas.openxmlformats.org/officeDocument/2006/relationships/hyperlink" Target="https://journals.sagepub.com/doi/10.1177/0193945918795313" TargetMode="External"/><Relationship Id="rId63" Type="http://schemas.openxmlformats.org/officeDocument/2006/relationships/hyperlink" Target="https://journals.sagepub.com/doi/10.1177/0193945918795313" TargetMode="External"/><Relationship Id="rId68" Type="http://schemas.openxmlformats.org/officeDocument/2006/relationships/hyperlink" Target="https://doi.org/10.1007/s00520-014-2185-4" TargetMode="External"/><Relationship Id="rId84" Type="http://schemas.openxmlformats.org/officeDocument/2006/relationships/hyperlink" Target="https://doi.org/10.1177/1090198106290845" TargetMode="External"/><Relationship Id="rId16" Type="http://schemas.openxmlformats.org/officeDocument/2006/relationships/hyperlink" Target="https://journals.sagepub.com/keyword/Breast+Cancer" TargetMode="External"/><Relationship Id="rId11" Type="http://schemas.openxmlformats.org/officeDocument/2006/relationships/hyperlink" Target="https://doi.org/10.1177%2F0193945918795313" TargetMode="External"/><Relationship Id="rId32" Type="http://schemas.openxmlformats.org/officeDocument/2006/relationships/hyperlink" Target="https://journals.sagepub.com/doi/10.1177/0193945918795313" TargetMode="External"/><Relationship Id="rId37" Type="http://schemas.openxmlformats.org/officeDocument/2006/relationships/hyperlink" Target="https://journals.sagepub.com/doi/10.1177/0193945918795313" TargetMode="External"/><Relationship Id="rId53" Type="http://schemas.openxmlformats.org/officeDocument/2006/relationships/hyperlink" Target="https://journals.sagepub.com/doi/10.1177/0193945918795313" TargetMode="External"/><Relationship Id="rId58" Type="http://schemas.openxmlformats.org/officeDocument/2006/relationships/hyperlink" Target="https://journals.sagepub.com/doi/10.1177/0193945918795313" TargetMode="External"/><Relationship Id="rId74" Type="http://schemas.openxmlformats.org/officeDocument/2006/relationships/hyperlink" Target="https://doi.org/10.1111/jocn.12633" TargetMode="External"/><Relationship Id="rId79" Type="http://schemas.openxmlformats.org/officeDocument/2006/relationships/hyperlink" Target="https://doi.org/10.1007/s10549-016-3694-2" TargetMode="External"/><Relationship Id="rId5" Type="http://schemas.openxmlformats.org/officeDocument/2006/relationships/numbering" Target="numbering.xml"/><Relationship Id="rId19" Type="http://schemas.openxmlformats.org/officeDocument/2006/relationships/hyperlink" Target="https://journals.sagepub.com/doi/10.1177/0193945918795313" TargetMode="External"/><Relationship Id="rId14" Type="http://schemas.openxmlformats.org/officeDocument/2006/relationships/hyperlink" Target="https://journals.sagepub.com/keyword/African-americans" TargetMode="External"/><Relationship Id="rId22" Type="http://schemas.openxmlformats.org/officeDocument/2006/relationships/hyperlink" Target="https://journals.sagepub.com/doi/10.1177/0193945918795313" TargetMode="External"/><Relationship Id="rId27" Type="http://schemas.openxmlformats.org/officeDocument/2006/relationships/hyperlink" Target="https://journals.sagepub.com/doi/10.1177/0193945918795313" TargetMode="External"/><Relationship Id="rId30" Type="http://schemas.openxmlformats.org/officeDocument/2006/relationships/hyperlink" Target="https://journals.sagepub.com/doi/10.1177/0193945918795313" TargetMode="External"/><Relationship Id="rId35" Type="http://schemas.openxmlformats.org/officeDocument/2006/relationships/hyperlink" Target="https://journals.sagepub.com/doi/10.1177/0193945918795313" TargetMode="External"/><Relationship Id="rId43" Type="http://schemas.openxmlformats.org/officeDocument/2006/relationships/hyperlink" Target="https://journals.sagepub.com/doi/10.1177/0193945918795313" TargetMode="External"/><Relationship Id="rId48" Type="http://schemas.openxmlformats.org/officeDocument/2006/relationships/hyperlink" Target="https://journals.sagepub.com/doi/10.1177/0193945918795313" TargetMode="External"/><Relationship Id="rId56" Type="http://schemas.openxmlformats.org/officeDocument/2006/relationships/hyperlink" Target="https://journals.sagepub.com/doi/10.1177/0193945918795313" TargetMode="External"/><Relationship Id="rId64" Type="http://schemas.openxmlformats.org/officeDocument/2006/relationships/hyperlink" Target="https://journals.sagepub.com/doi/10.1177/0193945918795313" TargetMode="External"/><Relationship Id="rId69" Type="http://schemas.openxmlformats.org/officeDocument/2006/relationships/hyperlink" Target="https://doi.org/10.5306/wjco.v5.i2.177" TargetMode="External"/><Relationship Id="rId77" Type="http://schemas.openxmlformats.org/officeDocument/2006/relationships/hyperlink" Target="https://doi.org/10.1002/cncr.30641" TargetMode="External"/><Relationship Id="rId8" Type="http://schemas.openxmlformats.org/officeDocument/2006/relationships/webSettings" Target="webSettings.xml"/><Relationship Id="rId51" Type="http://schemas.openxmlformats.org/officeDocument/2006/relationships/hyperlink" Target="https://journals.sagepub.com/doi/10.1177/0193945918795313" TargetMode="External"/><Relationship Id="rId72" Type="http://schemas.openxmlformats.org/officeDocument/2006/relationships/hyperlink" Target="https://doi.org/10.1007/s10549-015-3548-3" TargetMode="External"/><Relationship Id="rId80" Type="http://schemas.openxmlformats.org/officeDocument/2006/relationships/hyperlink" Target="https://doi.org/10.1002/pon.3527" TargetMode="External"/><Relationship Id="rId85" Type="http://schemas.openxmlformats.org/officeDocument/2006/relationships/hyperlink" Target="https://doi.org/10.1007/s00520-014-2596-2" TargetMode="External"/><Relationship Id="rId3" Type="http://schemas.openxmlformats.org/officeDocument/2006/relationships/customXml" Target="../customXml/item3.xml"/><Relationship Id="rId12" Type="http://schemas.openxmlformats.org/officeDocument/2006/relationships/hyperlink" Target="http://epublications.marquette.edu/" TargetMode="External"/><Relationship Id="rId17" Type="http://schemas.openxmlformats.org/officeDocument/2006/relationships/hyperlink" Target="https://journals.sagepub.com/keyword/Survivors" TargetMode="External"/><Relationship Id="rId25" Type="http://schemas.openxmlformats.org/officeDocument/2006/relationships/hyperlink" Target="https://journals.sagepub.com/doi/10.1177/0193945918795313" TargetMode="External"/><Relationship Id="rId33" Type="http://schemas.openxmlformats.org/officeDocument/2006/relationships/hyperlink" Target="https://journals.sagepub.com/doi/10.1177/0193945918795313" TargetMode="External"/><Relationship Id="rId38" Type="http://schemas.openxmlformats.org/officeDocument/2006/relationships/hyperlink" Target="https://journals.sagepub.com/doi/10.1177/0193945918795313" TargetMode="External"/><Relationship Id="rId46" Type="http://schemas.openxmlformats.org/officeDocument/2006/relationships/hyperlink" Target="https://journals.sagepub.com/doi/10.1177/0193945918795313" TargetMode="External"/><Relationship Id="rId59" Type="http://schemas.openxmlformats.org/officeDocument/2006/relationships/hyperlink" Target="https://journals.sagepub.com/doi/10.1177/0193945918795313" TargetMode="External"/><Relationship Id="rId67" Type="http://schemas.openxmlformats.org/officeDocument/2006/relationships/hyperlink" Target="https://journals.sagepub.com/doi/10.1177/0193945918795313" TargetMode="External"/><Relationship Id="rId20" Type="http://schemas.openxmlformats.org/officeDocument/2006/relationships/hyperlink" Target="https://journals.sagepub.com/doi/10.1177/0193945918795313" TargetMode="External"/><Relationship Id="rId41" Type="http://schemas.openxmlformats.org/officeDocument/2006/relationships/hyperlink" Target="https://journals.sagepub.com/doi/10.1177/0193945918795313" TargetMode="External"/><Relationship Id="rId54" Type="http://schemas.openxmlformats.org/officeDocument/2006/relationships/hyperlink" Target="https://journals.sagepub.com/doi/10.1177/0193945918795313" TargetMode="External"/><Relationship Id="rId62" Type="http://schemas.openxmlformats.org/officeDocument/2006/relationships/hyperlink" Target="https://journals.sagepub.com/doi/10.1177/0193945918795313" TargetMode="External"/><Relationship Id="rId70" Type="http://schemas.openxmlformats.org/officeDocument/2006/relationships/hyperlink" Target="https://doi.org/10.1007/s10549-014-2966-y" TargetMode="External"/><Relationship Id="rId75" Type="http://schemas.openxmlformats.org/officeDocument/2006/relationships/hyperlink" Target="https://doi.org/10.1188/16.onf.43-01ap" TargetMode="External"/><Relationship Id="rId83" Type="http://schemas.openxmlformats.org/officeDocument/2006/relationships/hyperlink" Target="https://doi.org/10.1177/1534735413503546"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journals.sagepub.com/keyword/Motivation" TargetMode="External"/><Relationship Id="rId23" Type="http://schemas.openxmlformats.org/officeDocument/2006/relationships/hyperlink" Target="https://journals.sagepub.com/doi/10.1177/0193945918795313" TargetMode="External"/><Relationship Id="rId28" Type="http://schemas.openxmlformats.org/officeDocument/2006/relationships/hyperlink" Target="https://journals.sagepub.com/doi/10.1177/0193945918795313" TargetMode="External"/><Relationship Id="rId36" Type="http://schemas.openxmlformats.org/officeDocument/2006/relationships/hyperlink" Target="https://journals.sagepub.com/doi/10.1177/0193945918795313" TargetMode="External"/><Relationship Id="rId49" Type="http://schemas.openxmlformats.org/officeDocument/2006/relationships/hyperlink" Target="https://journals.sagepub.com/doi/10.1177/0193945918795313" TargetMode="External"/><Relationship Id="rId57" Type="http://schemas.openxmlformats.org/officeDocument/2006/relationships/hyperlink" Target="https://journals.sagepub.com/doi/10.1177/0193945918795313" TargetMode="External"/><Relationship Id="rId10" Type="http://schemas.openxmlformats.org/officeDocument/2006/relationships/endnotes" Target="endnotes.xml"/><Relationship Id="rId31" Type="http://schemas.openxmlformats.org/officeDocument/2006/relationships/hyperlink" Target="https://journals.sagepub.com/doi/10.1177/0193945918795313" TargetMode="External"/><Relationship Id="rId44" Type="http://schemas.openxmlformats.org/officeDocument/2006/relationships/hyperlink" Target="https://journals.sagepub.com/doi/10.1177/0193945918795313" TargetMode="External"/><Relationship Id="rId52" Type="http://schemas.openxmlformats.org/officeDocument/2006/relationships/hyperlink" Target="https://journals.sagepub.com/doi/10.1177/0193945918795313" TargetMode="External"/><Relationship Id="rId60" Type="http://schemas.openxmlformats.org/officeDocument/2006/relationships/hyperlink" Target="https://journals.sagepub.com/doi/10.1177/0193945918795313" TargetMode="External"/><Relationship Id="rId65" Type="http://schemas.openxmlformats.org/officeDocument/2006/relationships/hyperlink" Target="https://journals.sagepub.com/doi/10.1177/0193945918795313" TargetMode="External"/><Relationship Id="rId73" Type="http://schemas.openxmlformats.org/officeDocument/2006/relationships/hyperlink" Target="https://doi.org/10.1586/erp.12.37" TargetMode="External"/><Relationship Id="rId78" Type="http://schemas.openxmlformats.org/officeDocument/2006/relationships/hyperlink" Target="https://doi.org/10.3322/caac.21349" TargetMode="External"/><Relationship Id="rId81" Type="http://schemas.openxmlformats.org/officeDocument/2006/relationships/hyperlink" Target="https://doi.org/10.1007/s11764-013-0307-5" TargetMode="External"/><Relationship Id="rId86"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journals.sagepub.com/keyword/Focus+Groups" TargetMode="External"/><Relationship Id="rId18" Type="http://schemas.openxmlformats.org/officeDocument/2006/relationships/hyperlink" Target="https://journals.sagepub.com/doi/10.1177/0193945918795313" TargetMode="External"/><Relationship Id="rId39" Type="http://schemas.openxmlformats.org/officeDocument/2006/relationships/hyperlink" Target="https://journals.sagepub.com/doi/10.1177/0193945918795313" TargetMode="External"/><Relationship Id="rId34" Type="http://schemas.openxmlformats.org/officeDocument/2006/relationships/hyperlink" Target="https://journals.sagepub.com/doi/10.1177/0193945918795313" TargetMode="External"/><Relationship Id="rId50" Type="http://schemas.openxmlformats.org/officeDocument/2006/relationships/hyperlink" Target="https://journals.sagepub.com/doi/10.1177/0193945918795313" TargetMode="External"/><Relationship Id="rId55" Type="http://schemas.openxmlformats.org/officeDocument/2006/relationships/hyperlink" Target="https://journals.sagepub.com/doi/10.1177/0193945918795313" TargetMode="External"/><Relationship Id="rId76" Type="http://schemas.openxmlformats.org/officeDocument/2006/relationships/hyperlink" Target="https://doi.org/10.1007/s00520-011-1360-0" TargetMode="External"/><Relationship Id="rId7" Type="http://schemas.openxmlformats.org/officeDocument/2006/relationships/settings" Target="settings.xml"/><Relationship Id="rId71" Type="http://schemas.openxmlformats.org/officeDocument/2006/relationships/hyperlink" Target="https://doi.org/10.1007/s12094-014-1184-8" TargetMode="External"/><Relationship Id="rId2" Type="http://schemas.openxmlformats.org/officeDocument/2006/relationships/customXml" Target="../customXml/item2.xml"/><Relationship Id="rId29" Type="http://schemas.openxmlformats.org/officeDocument/2006/relationships/hyperlink" Target="https://journals.sagepub.com/doi/10.1177/0193945918795313" TargetMode="External"/><Relationship Id="rId24" Type="http://schemas.openxmlformats.org/officeDocument/2006/relationships/hyperlink" Target="https://journals.sagepub.com/doi/10.1177/0193945918795313" TargetMode="External"/><Relationship Id="rId40" Type="http://schemas.openxmlformats.org/officeDocument/2006/relationships/hyperlink" Target="https://journals.sagepub.com/doi/10.1177/0193945918795313" TargetMode="External"/><Relationship Id="rId45" Type="http://schemas.openxmlformats.org/officeDocument/2006/relationships/hyperlink" Target="https://journals.sagepub.com/doi/10.1177/0193945918795313" TargetMode="External"/><Relationship Id="rId66" Type="http://schemas.openxmlformats.org/officeDocument/2006/relationships/hyperlink" Target="https://journals.sagepub.com/doi/10.1177/0193945918795313" TargetMode="External"/><Relationship Id="rId87" Type="http://schemas.openxmlformats.org/officeDocument/2006/relationships/theme" Target="theme/theme1.xml"/><Relationship Id="rId61" Type="http://schemas.openxmlformats.org/officeDocument/2006/relationships/hyperlink" Target="https://journals.sagepub.com/doi/10.1177/0193945918795313" TargetMode="External"/><Relationship Id="rId82" Type="http://schemas.openxmlformats.org/officeDocument/2006/relationships/hyperlink" Target="https://doi.org/10.1177/01939459103837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9A2E8-D307-4CF7-BC87-B9B5356B9614}">
  <ds:schemaRefs>
    <ds:schemaRef ds:uri="http://purl.org/dc/dcmitype/"/>
    <ds:schemaRef ds:uri="http://schemas.microsoft.com/office/2006/documentManagement/types"/>
    <ds:schemaRef ds:uri="http://schemas.openxmlformats.org/package/2006/metadata/core-properties"/>
    <ds:schemaRef ds:uri="1dc5a16d-a9e1-4107-81af-b56e13c8526c"/>
    <ds:schemaRef ds:uri="http://schemas.microsoft.com/office/2006/metadata/properties"/>
    <ds:schemaRef ds:uri="http://www.w3.org/XML/1998/namespace"/>
    <ds:schemaRef ds:uri="http://purl.org/dc/elements/1.1/"/>
    <ds:schemaRef ds:uri="http://schemas.microsoft.com/office/infopath/2007/PartnerControls"/>
    <ds:schemaRef ds:uri="455b151d-75b8-4438-a72d-e06b314124a1"/>
    <ds:schemaRef ds:uri="http://purl.org/dc/terms/"/>
  </ds:schemaRefs>
</ds:datastoreItem>
</file>

<file path=customXml/itemProps2.xml><?xml version="1.0" encoding="utf-8"?>
<ds:datastoreItem xmlns:ds="http://schemas.openxmlformats.org/officeDocument/2006/customXml" ds:itemID="{4EF55ED6-5EF5-4490-881E-8BDE22B50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893645-64E4-405D-9A12-7040943F78DE}">
  <ds:schemaRefs>
    <ds:schemaRef ds:uri="http://schemas.microsoft.com/sharepoint/v3/contenttype/forms"/>
  </ds:schemaRefs>
</ds:datastoreItem>
</file>

<file path=customXml/itemProps4.xml><?xml version="1.0" encoding="utf-8"?>
<ds:datastoreItem xmlns:ds="http://schemas.openxmlformats.org/officeDocument/2006/customXml" ds:itemID="{EF11F2E9-1706-4F69-A6AC-8229C7698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13</Pages>
  <Words>7841</Words>
  <Characters>42892</Characters>
  <Application>Microsoft Office Word</Application>
  <DocSecurity>8</DocSecurity>
  <Lines>794</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68</cp:revision>
  <dcterms:created xsi:type="dcterms:W3CDTF">2019-06-27T13:38:00Z</dcterms:created>
  <dcterms:modified xsi:type="dcterms:W3CDTF">2019-06-27T15:13:00Z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