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053A6" w14:textId="77777777" w:rsidR="00DC4C2B" w:rsidRPr="003A481B" w:rsidRDefault="004D538A" w:rsidP="004D53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color w:val="000000" w:themeColor="text1"/>
          <w:sz w:val="22"/>
        </w:rPr>
      </w:pPr>
      <w:r w:rsidRPr="003A481B">
        <w:rPr>
          <w:rFonts w:ascii="Times New Roman" w:hAnsi="Times New Roman" w:cs="Times New Roman"/>
          <w:i/>
          <w:iCs/>
          <w:color w:val="000000" w:themeColor="text1"/>
          <w:sz w:val="22"/>
        </w:rPr>
        <w:t>Quarterl</w:t>
      </w:r>
      <w:bookmarkStart w:id="0" w:name="_GoBack"/>
      <w:bookmarkEnd w:id="0"/>
      <w:r w:rsidRPr="003A481B">
        <w:rPr>
          <w:rFonts w:ascii="Times New Roman" w:hAnsi="Times New Roman" w:cs="Times New Roman"/>
          <w:i/>
          <w:iCs/>
          <w:color w:val="000000" w:themeColor="text1"/>
          <w:sz w:val="22"/>
        </w:rPr>
        <w:t>y</w:t>
      </w:r>
      <w:r w:rsidR="00D84E29" w:rsidRPr="003A481B">
        <w:rPr>
          <w:rFonts w:ascii="Times New Roman" w:hAnsi="Times New Roman" w:cs="Times New Roman"/>
          <w:i/>
          <w:iCs/>
          <w:color w:val="000000" w:themeColor="text1"/>
          <w:sz w:val="22"/>
        </w:rPr>
        <w:t xml:space="preserve"> Review of Economics and Business</w:t>
      </w:r>
    </w:p>
    <w:p w14:paraId="61C5C32C" w14:textId="77777777" w:rsidR="00D84E29" w:rsidRPr="003A481B" w:rsidRDefault="00D84E29" w:rsidP="004D53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color w:val="000000" w:themeColor="text1"/>
          <w:sz w:val="22"/>
        </w:rPr>
      </w:pPr>
      <w:r w:rsidRPr="003A481B">
        <w:rPr>
          <w:rFonts w:ascii="Times New Roman" w:hAnsi="Times New Roman" w:cs="Times New Roman"/>
          <w:i/>
          <w:iCs/>
          <w:color w:val="000000" w:themeColor="text1"/>
          <w:sz w:val="22"/>
        </w:rPr>
        <w:t>Vol. 23, No. 4 (Winter 1983)</w:t>
      </w:r>
    </w:p>
    <w:p w14:paraId="7ADD4DD7" w14:textId="77777777" w:rsidR="00D84E29" w:rsidRPr="003A481B" w:rsidRDefault="004D538A" w:rsidP="004D53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2"/>
        </w:rPr>
      </w:pPr>
      <w:r w:rsidRPr="003A481B">
        <w:rPr>
          <w:rFonts w:ascii="Times New Roman" w:hAnsi="Times New Roman" w:cs="Times New Roman"/>
          <w:bCs/>
          <w:color w:val="000000" w:themeColor="text1"/>
          <w:sz w:val="22"/>
        </w:rPr>
        <w:t>©</w:t>
      </w:r>
      <w:r w:rsidR="00D84E29" w:rsidRPr="003A481B">
        <w:rPr>
          <w:rFonts w:ascii="Times New Roman" w:hAnsi="Times New Roman" w:cs="Times New Roman"/>
          <w:bCs/>
          <w:color w:val="000000" w:themeColor="text1"/>
          <w:sz w:val="22"/>
        </w:rPr>
        <w:t xml:space="preserve"> </w:t>
      </w:r>
      <w:r w:rsidR="00D84E29" w:rsidRPr="003A481B">
        <w:rPr>
          <w:rFonts w:ascii="Times New Roman" w:hAnsi="Times New Roman" w:cs="Times New Roman"/>
          <w:bCs/>
          <w:color w:val="000000" w:themeColor="text1"/>
          <w:sz w:val="22"/>
        </w:rPr>
        <w:t xml:space="preserve">1983 Board of </w:t>
      </w:r>
      <w:r w:rsidRPr="003A481B">
        <w:rPr>
          <w:rFonts w:ascii="Times New Roman" w:hAnsi="Times New Roman" w:cs="Times New Roman"/>
          <w:bCs/>
          <w:color w:val="000000" w:themeColor="text1"/>
          <w:sz w:val="22"/>
        </w:rPr>
        <w:t xml:space="preserve">Trustees of the University of </w:t>
      </w:r>
      <w:proofErr w:type="spellStart"/>
      <w:r w:rsidRPr="003A481B">
        <w:rPr>
          <w:rFonts w:ascii="Times New Roman" w:hAnsi="Times New Roman" w:cs="Times New Roman"/>
          <w:bCs/>
          <w:color w:val="000000" w:themeColor="text1"/>
          <w:sz w:val="22"/>
        </w:rPr>
        <w:t>Illionis</w:t>
      </w:r>
      <w:proofErr w:type="spellEnd"/>
    </w:p>
    <w:p w14:paraId="17002FAA" w14:textId="77777777" w:rsidR="004D538A" w:rsidRPr="003A481B" w:rsidRDefault="004D538A" w:rsidP="00DC4C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p w14:paraId="7D31384A" w14:textId="77777777" w:rsidR="00FD5FFC" w:rsidRPr="003A481B" w:rsidRDefault="00FD5FFC" w:rsidP="00DC4C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 w:val="35"/>
          <w:szCs w:val="35"/>
        </w:rPr>
      </w:pPr>
    </w:p>
    <w:p w14:paraId="64495D2D" w14:textId="77777777" w:rsidR="00DC4C2B" w:rsidRPr="003A481B" w:rsidRDefault="00DC4C2B" w:rsidP="00FD5FFC">
      <w:pPr>
        <w:pStyle w:val="Title"/>
        <w:rPr>
          <w:rFonts w:ascii="Times New Roman" w:hAnsi="Times New Roman" w:cs="Times New Roman"/>
          <w:color w:val="000000" w:themeColor="text1"/>
        </w:rPr>
      </w:pPr>
      <w:r w:rsidRPr="003A481B">
        <w:rPr>
          <w:rFonts w:ascii="Times New Roman" w:hAnsi="Times New Roman" w:cs="Times New Roman"/>
          <w:color w:val="000000" w:themeColor="text1"/>
        </w:rPr>
        <w:t>Industry Growth, Labor Compensation, and Labor's</w:t>
      </w:r>
      <w:r w:rsidR="00FD5FFC" w:rsidRPr="003A481B">
        <w:rPr>
          <w:rFonts w:ascii="Times New Roman" w:hAnsi="Times New Roman" w:cs="Times New Roman"/>
          <w:color w:val="000000" w:themeColor="text1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</w:rPr>
        <w:t>Share</w:t>
      </w:r>
      <w:r w:rsidR="004D538A" w:rsidRPr="003A481B">
        <w:rPr>
          <w:rFonts w:ascii="Times New Roman" w:hAnsi="Times New Roman" w:cs="Times New Roman"/>
          <w:color w:val="000000" w:themeColor="text1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</w:rPr>
        <w:t>of</w:t>
      </w:r>
      <w:r w:rsidR="004D538A" w:rsidRPr="003A481B">
        <w:rPr>
          <w:rFonts w:ascii="Times New Roman" w:hAnsi="Times New Roman" w:cs="Times New Roman"/>
          <w:color w:val="000000" w:themeColor="text1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</w:rPr>
        <w:t>Value</w:t>
      </w:r>
      <w:r w:rsidR="004D538A" w:rsidRPr="003A481B">
        <w:rPr>
          <w:rFonts w:ascii="Times New Roman" w:hAnsi="Times New Roman" w:cs="Times New Roman"/>
          <w:color w:val="000000" w:themeColor="text1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</w:rPr>
        <w:t>Added</w:t>
      </w:r>
      <w:r w:rsidR="004D538A" w:rsidRPr="003A481B">
        <w:rPr>
          <w:rFonts w:ascii="Times New Roman" w:hAnsi="Times New Roman" w:cs="Times New Roman"/>
          <w:color w:val="000000" w:themeColor="text1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</w:rPr>
        <w:t>in US Manufacturing, 1967-1979</w:t>
      </w:r>
    </w:p>
    <w:p w14:paraId="6D886F92" w14:textId="77777777" w:rsidR="004D538A" w:rsidRPr="003A481B" w:rsidRDefault="004D538A" w:rsidP="00DC4C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color w:val="000000" w:themeColor="text1"/>
          <w:sz w:val="25"/>
          <w:szCs w:val="25"/>
        </w:rPr>
      </w:pPr>
    </w:p>
    <w:p w14:paraId="262D2748" w14:textId="77777777" w:rsidR="00DC4C2B" w:rsidRPr="003A481B" w:rsidRDefault="00DC4C2B" w:rsidP="00DC4C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color w:val="000000" w:themeColor="text1"/>
          <w:sz w:val="25"/>
          <w:szCs w:val="25"/>
        </w:rPr>
      </w:pPr>
      <w:r w:rsidRPr="003A481B">
        <w:rPr>
          <w:rFonts w:ascii="Times New Roman" w:hAnsi="Times New Roman" w:cs="Times New Roman"/>
          <w:i/>
          <w:iCs/>
          <w:color w:val="000000" w:themeColor="text1"/>
          <w:sz w:val="25"/>
          <w:szCs w:val="25"/>
        </w:rPr>
        <w:t xml:space="preserve">Brian C. Brush </w:t>
      </w:r>
      <w:r w:rsidRPr="003A481B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and </w:t>
      </w:r>
      <w:r w:rsidRPr="003A481B">
        <w:rPr>
          <w:rFonts w:ascii="Times New Roman" w:hAnsi="Times New Roman" w:cs="Times New Roman"/>
          <w:i/>
          <w:iCs/>
          <w:color w:val="000000" w:themeColor="text1"/>
          <w:sz w:val="25"/>
          <w:szCs w:val="25"/>
        </w:rPr>
        <w:t>Steven E. Crane*</w:t>
      </w:r>
    </w:p>
    <w:p w14:paraId="2D48B6B8" w14:textId="77777777" w:rsidR="000B35B1" w:rsidRPr="003A481B" w:rsidRDefault="000B35B1" w:rsidP="00DC4C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9968835" w14:textId="77777777" w:rsidR="00DC4C2B" w:rsidRPr="003A481B" w:rsidRDefault="00DC4C2B" w:rsidP="005A3A5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The alleged "constancy" over time of labor's share of aggregate national income</w:t>
      </w:r>
      <w:r w:rsidR="00FD5FFC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in the US has been a subject of considerable controversy.</w:t>
      </w:r>
      <w:r w:rsidRPr="003A481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However, it d</w:t>
      </w:r>
      <w:r w:rsidR="00FD5FFC" w:rsidRPr="003A481B">
        <w:rPr>
          <w:rFonts w:ascii="Times New Roman" w:hAnsi="Times New Roman" w:cs="Times New Roman"/>
          <w:color w:val="000000" w:themeColor="text1"/>
          <w:szCs w:val="24"/>
        </w:rPr>
        <w:t>oes</w:t>
      </w:r>
      <w:r w:rsidR="008F13D6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seem reasonably clear that, for the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manufacturing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sector, the ratio of labor income</w:t>
      </w:r>
      <w:r w:rsidR="008F13D6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to value added was relatively stable over the first half of the twentieth</w:t>
      </w:r>
      <w:r w:rsidR="008F13D6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century.</w:t>
      </w:r>
      <w:r w:rsidRPr="003A481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2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This does not imply, of course, that labor's share of value added w</w:t>
      </w:r>
      <w:r w:rsidR="008F13D6" w:rsidRPr="003A481B">
        <w:rPr>
          <w:rFonts w:ascii="Times New Roman" w:hAnsi="Times New Roman" w:cs="Times New Roman"/>
          <w:color w:val="000000" w:themeColor="text1"/>
          <w:szCs w:val="24"/>
        </w:rPr>
        <w:t xml:space="preserve">as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stable in any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particular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manufacturing industry. And just as changes in labor'</w:t>
      </w:r>
      <w:r w:rsidR="008F13D6" w:rsidRPr="003A481B">
        <w:rPr>
          <w:rFonts w:ascii="Times New Roman" w:hAnsi="Times New Roman" w:cs="Times New Roman"/>
          <w:color w:val="000000" w:themeColor="text1"/>
          <w:szCs w:val="24"/>
        </w:rPr>
        <w:t>s aggre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gate share may affect economy-wide performance, industry-specific change</w:t>
      </w:r>
      <w:r w:rsidR="005A3A5C" w:rsidRPr="003A481B">
        <w:rPr>
          <w:rFonts w:ascii="Times New Roman" w:hAnsi="Times New Roman" w:cs="Times New Roman"/>
          <w:color w:val="000000" w:themeColor="text1"/>
          <w:szCs w:val="24"/>
        </w:rPr>
        <w:t xml:space="preserve">s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over time in labor's share may well have important consequences for individual</w:t>
      </w:r>
      <w:r w:rsidR="005A3A5C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industry performance.</w:t>
      </w:r>
    </w:p>
    <w:p w14:paraId="7EF45183" w14:textId="77777777" w:rsidR="00DC4C2B" w:rsidRPr="003A481B" w:rsidRDefault="00DC4C2B" w:rsidP="00571F0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In a recent survey of 17 OECD countries, Martin </w:t>
      </w:r>
      <w:proofErr w:type="spellStart"/>
      <w:r w:rsidRPr="003A481B">
        <w:rPr>
          <w:rFonts w:ascii="Times New Roman" w:hAnsi="Times New Roman" w:cs="Times New Roman"/>
          <w:color w:val="000000" w:themeColor="text1"/>
          <w:szCs w:val="24"/>
        </w:rPr>
        <w:t>Paldam</w:t>
      </w:r>
      <w:proofErr w:type="spell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[9] found that</w:t>
      </w:r>
      <w:r w:rsidR="005A3A5C" w:rsidRPr="003A481B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since 1950, there has been a general upward trend in economy-wide </w:t>
      </w:r>
      <w:r w:rsidR="005A3A5C" w:rsidRPr="003A481B">
        <w:rPr>
          <w:rFonts w:ascii="Times New Roman" w:hAnsi="Times New Roman" w:cs="Times New Roman"/>
          <w:color w:val="000000" w:themeColor="text1"/>
          <w:szCs w:val="24"/>
        </w:rPr>
        <w:t xml:space="preserve">measures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of labor's share. He suggested that, in 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a number of</w:t>
      </w:r>
      <w:proofErr w:type="gram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countries, capital's share</w:t>
      </w:r>
      <w:r w:rsidR="005A3A5C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has fallen to a level too low to sustain a long-run rate of growth necessary for</w:t>
      </w:r>
      <w:r w:rsidR="005A3A5C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the maintenance of full employment. In a similar vein, but at a much lower level</w:t>
      </w:r>
      <w:r w:rsidR="00571F06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of aggregation, Peter F. Drucker [2] has argued that in some individual US</w:t>
      </w:r>
      <w:r w:rsidR="00571F06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manufacturing industries increasing wages and benefits have pushed labor's</w:t>
      </w:r>
      <w:r w:rsidR="00571F06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share upward to the point where it now impedes capital formation, resulting in</w:t>
      </w:r>
      <w:r w:rsidR="00571F06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 loss of international competitivenes</w:t>
      </w:r>
      <w:r w:rsidR="00571F06" w:rsidRPr="003A481B">
        <w:rPr>
          <w:rFonts w:ascii="Times New Roman" w:hAnsi="Times New Roman" w:cs="Times New Roman"/>
          <w:color w:val="000000" w:themeColor="text1"/>
          <w:szCs w:val="24"/>
        </w:rPr>
        <w:t>s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, decreases in employment, and, by implication, stagnation.</w:t>
      </w:r>
    </w:p>
    <w:p w14:paraId="7DE7FCE1" w14:textId="77777777" w:rsidR="00FB3A37" w:rsidRPr="003A481B" w:rsidRDefault="00DC4C2B" w:rsidP="005A027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Our primary focus is on individual industries in the manufacturing sector.</w:t>
      </w:r>
      <w:r w:rsidR="00571F06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The purpose of this paper is to examine statistically the relationships among</w:t>
      </w:r>
      <w:r w:rsidR="00571F06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labor compensation rates, labor's share of value added, and industry growth for</w:t>
      </w:r>
      <w:r w:rsidR="00571F06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 large sample of US manufacturing industries over the period 1967- 1979. Our</w:t>
      </w:r>
      <w:r w:rsidR="00571F06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principal conclusions are twofold: (1) Wage or compensation rate increases do</w:t>
      </w:r>
      <w:r w:rsidR="00571F06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not appear to have been a general cause of either increases in labor's share or</w:t>
      </w:r>
      <w:r w:rsidR="00571F06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industry stagnation; and (2) Industry stagnation, whatever its cause, may well</w:t>
      </w:r>
      <w:r w:rsidR="005A0278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result in an increase in labor's share of value added. These conclusio</w:t>
      </w:r>
      <w:r w:rsidR="005A0278" w:rsidRPr="003A481B">
        <w:rPr>
          <w:rFonts w:ascii="Times New Roman" w:hAnsi="Times New Roman" w:cs="Times New Roman"/>
          <w:color w:val="000000" w:themeColor="text1"/>
          <w:szCs w:val="24"/>
        </w:rPr>
        <w:t>ns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, while</w:t>
      </w:r>
      <w:r w:rsidR="005A0278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tentative, should be of considerable interest to those concerned with the role of</w:t>
      </w:r>
      <w:r w:rsidR="005A0278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labor costs in industrial decline.</w:t>
      </w:r>
    </w:p>
    <w:p w14:paraId="47DD5254" w14:textId="77777777" w:rsidR="005A0278" w:rsidRPr="003A481B" w:rsidRDefault="005A0278" w:rsidP="005A027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0AC2D78" w14:textId="77777777" w:rsidR="00DC4C2B" w:rsidRPr="003A481B" w:rsidRDefault="00DC4C2B" w:rsidP="00EA70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A481B">
        <w:rPr>
          <w:rFonts w:ascii="Times New Roman" w:hAnsi="Times New Roman" w:cs="Times New Roman"/>
          <w:color w:val="000000" w:themeColor="text1"/>
          <w:sz w:val="20"/>
          <w:szCs w:val="20"/>
        </w:rPr>
        <w:t>VALUE ADDED IN US MANUFACTURING 45</w:t>
      </w:r>
    </w:p>
    <w:p w14:paraId="38591CFA" w14:textId="77777777" w:rsidR="005A0278" w:rsidRPr="003A481B" w:rsidRDefault="005A0278" w:rsidP="00DC4C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Cs w:val="24"/>
        </w:rPr>
      </w:pPr>
    </w:p>
    <w:p w14:paraId="4DB96821" w14:textId="09A7EC07" w:rsidR="00DC4C2B" w:rsidRPr="003A481B" w:rsidRDefault="00EA70C5" w:rsidP="005A0278">
      <w:pPr>
        <w:pStyle w:val="Heading2"/>
        <w:rPr>
          <w:color w:val="000000" w:themeColor="text1"/>
        </w:rPr>
      </w:pPr>
      <w:r w:rsidRPr="003A481B">
        <w:rPr>
          <w:color w:val="000000" w:themeColor="text1"/>
        </w:rPr>
        <w:t>L</w:t>
      </w:r>
      <w:r w:rsidR="00DC4C2B" w:rsidRPr="003A481B">
        <w:rPr>
          <w:color w:val="000000" w:themeColor="text1"/>
        </w:rPr>
        <w:t>A</w:t>
      </w:r>
      <w:r w:rsidR="005A0278" w:rsidRPr="003A481B">
        <w:rPr>
          <w:color w:val="000000" w:themeColor="text1"/>
        </w:rPr>
        <w:t>B</w:t>
      </w:r>
      <w:r w:rsidR="00DC4C2B" w:rsidRPr="003A481B">
        <w:rPr>
          <w:color w:val="000000" w:themeColor="text1"/>
        </w:rPr>
        <w:t>OR'S SHA</w:t>
      </w:r>
      <w:r w:rsidR="005A0278" w:rsidRPr="003A481B">
        <w:rPr>
          <w:color w:val="000000" w:themeColor="text1"/>
        </w:rPr>
        <w:t>RE</w:t>
      </w:r>
      <w:r w:rsidR="00DC4C2B" w:rsidRPr="003A481B">
        <w:rPr>
          <w:color w:val="000000" w:themeColor="text1"/>
        </w:rPr>
        <w:t xml:space="preserve"> 0</w:t>
      </w:r>
      <w:r w:rsidR="005A0278" w:rsidRPr="003A481B">
        <w:rPr>
          <w:color w:val="000000" w:themeColor="text1"/>
        </w:rPr>
        <w:t>F</w:t>
      </w:r>
      <w:r w:rsidR="00DC4C2B" w:rsidRPr="003A481B">
        <w:rPr>
          <w:color w:val="000000" w:themeColor="text1"/>
        </w:rPr>
        <w:t xml:space="preserve"> VALUE ADDED</w:t>
      </w:r>
    </w:p>
    <w:p w14:paraId="5CDC9480" w14:textId="3C55D9CD" w:rsidR="00DC4C2B" w:rsidRPr="003A481B" w:rsidRDefault="00DC4C2B" w:rsidP="00F0634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Labor's share of value added</w:t>
      </w:r>
      <w:r w:rsidR="001548D2" w:rsidRPr="003A481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3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can be measured in different ways, possibly</w:t>
      </w:r>
      <w:r w:rsidR="00F06347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with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different results. Therefore, three alternative measures of labor's share of</w:t>
      </w:r>
      <w:r w:rsidR="00F06347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value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added are employed in this study: 1) the ratio of total labor costs to</w:t>
      </w:r>
      <w:r w:rsidR="00F06347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value added; 2) the ratio of total employee compensation to value 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added;.</w:t>
      </w:r>
      <w:proofErr w:type="gram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F06347" w:rsidRPr="003A481B">
        <w:rPr>
          <w:rFonts w:ascii="Times New Roman" w:hAnsi="Times New Roman" w:cs="Times New Roman"/>
          <w:color w:val="000000" w:themeColor="text1"/>
          <w:szCs w:val="24"/>
        </w:rPr>
        <w:t>A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nd</w:t>
      </w:r>
      <w:r w:rsidR="00F06347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3) the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ratio of total production worker wages to value added. All data are from</w:t>
      </w:r>
      <w:r w:rsidR="00F06347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the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Annual Survey of Manufactures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[12].</w:t>
      </w:r>
    </w:p>
    <w:p w14:paraId="1539DC87" w14:textId="77777777" w:rsidR="00DC4C2B" w:rsidRPr="003A481B" w:rsidRDefault="00DC4C2B" w:rsidP="00A10F6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lastRenderedPageBreak/>
        <w:t>"Total labor costs" comprises all wages, salaries, and fringe benefits for all</w:t>
      </w:r>
      <w:r w:rsidR="00A10F65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employees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and best measures labor costs from the perspective of the employer.</w:t>
      </w:r>
      <w:r w:rsidR="00A10F65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Total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employee compensation is our name for a measure that deducts from total</w:t>
      </w:r>
      <w:r w:rsidR="00A10F65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labor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costs all government-mandated benefit programs - primarily social</w:t>
      </w:r>
      <w:r w:rsidR="00A10F65" w:rsidRPr="003A481B">
        <w:rPr>
          <w:rFonts w:ascii="Times New Roman" w:hAnsi="Times New Roman" w:cs="Times New Roman"/>
          <w:color w:val="000000" w:themeColor="text1"/>
          <w:szCs w:val="24"/>
        </w:rPr>
        <w:t xml:space="preserve"> se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curity, unemployment compensation, and workmen's compensation. Total</w:t>
      </w:r>
      <w:r w:rsidR="00A10F65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employee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compensation may be a better measure of what labor 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actually receives</w:t>
      </w:r>
      <w:proofErr w:type="gramEnd"/>
      <w:r w:rsidR="00A10F65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and what it bargains for. The third measure is the least complete, covering only</w:t>
      </w:r>
    </w:p>
    <w:p w14:paraId="67CDDB57" w14:textId="77777777" w:rsidR="00DC4C2B" w:rsidRPr="003A481B" w:rsidRDefault="00DC4C2B" w:rsidP="00DC4C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wages, but it has the advantage of</w:t>
      </w:r>
      <w:r w:rsidR="00A10F65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focusing on the group of workers most heavily</w:t>
      </w:r>
      <w:r w:rsidR="00A10F65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involved in the collective bargaining process.</w:t>
      </w:r>
    </w:p>
    <w:p w14:paraId="5F649090" w14:textId="59252655" w:rsidR="00DC4C2B" w:rsidRPr="003A481B" w:rsidRDefault="00DC4C2B" w:rsidP="001C04E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Table 1 presents aggregate data on our three measures of labor's share of</w:t>
      </w:r>
      <w:r w:rsidR="001C04E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value added for the entire manufacturing sector for various years from 1967 to</w:t>
      </w:r>
      <w:r w:rsidR="001C04E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1979. These aggregate data reveal a decline in labor's share of value added over</w:t>
      </w:r>
      <w:r w:rsidR="001C04E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the period, in contrast to the historical pattern noted above. And the share of</w:t>
      </w:r>
      <w:r w:rsidR="001C04E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production worker wages was apparently already much lower in 1967 than it</w:t>
      </w:r>
      <w:r w:rsidR="001C04E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was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during the first half-of this century.</w:t>
      </w:r>
      <w:r w:rsidR="007D1BB7" w:rsidRPr="003A481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4</w:t>
      </w:r>
    </w:p>
    <w:p w14:paraId="300ADD19" w14:textId="77777777" w:rsidR="00DC4C2B" w:rsidRPr="003A481B" w:rsidRDefault="00DC4C2B" w:rsidP="0034411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Several points should be made about the data in Table 1. These data relate</w:t>
      </w:r>
      <w:r w:rsidR="001C04E3" w:rsidRPr="003A481B">
        <w:rPr>
          <w:rFonts w:ascii="Times New Roman" w:hAnsi="Times New Roman" w:cs="Times New Roman"/>
          <w:color w:val="000000" w:themeColor="text1"/>
          <w:szCs w:val="24"/>
        </w:rPr>
        <w:t xml:space="preserve"> o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nly to the manufacturing sector, which has been declining in relative impor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t</w:t>
      </w:r>
      <w:r w:rsidR="001C04E3" w:rsidRPr="003A481B">
        <w:rPr>
          <w:rFonts w:ascii="Times New Roman" w:hAnsi="Times New Roman" w:cs="Times New Roman"/>
          <w:bCs/>
          <w:color w:val="000000" w:themeColor="text1"/>
          <w:szCs w:val="24"/>
        </w:rPr>
        <w:t>a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nce</w:t>
      </w:r>
      <w:r w:rsidR="001C04E3" w:rsidRPr="003A481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in the US economy. Between 1950 and 1979, manufacturing employment</w:t>
      </w:r>
      <w:r w:rsidR="0059117C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59117C" w:rsidRPr="003A481B">
        <w:rPr>
          <w:rFonts w:ascii="Times New Roman" w:hAnsi="Times New Roman" w:cs="Times New Roman"/>
          <w:bCs/>
          <w:color w:val="000000" w:themeColor="text1"/>
          <w:szCs w:val="24"/>
        </w:rPr>
        <w:t>as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 xml:space="preserve"> a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share of total nonagricultural employment fell from 33. 7 percent to 23.4</w:t>
      </w:r>
      <w:r w:rsidR="0059117C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percent.</w:t>
      </w:r>
      <w:r w:rsidR="0059117C" w:rsidRPr="003A481B">
        <w:rPr>
          <w:rFonts w:ascii="Times New Roman" w:hAnsi="Times New Roman" w:cs="Times New Roman"/>
          <w:bCs/>
          <w:color w:val="000000" w:themeColor="text1"/>
          <w:szCs w:val="24"/>
          <w:vertAlign w:val="superscript"/>
        </w:rPr>
        <w:t>5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Also, a falling l</w:t>
      </w:r>
      <w:r w:rsidR="0059117C" w:rsidRPr="003A481B">
        <w:rPr>
          <w:rFonts w:ascii="Times New Roman" w:hAnsi="Times New Roman" w:cs="Times New Roman"/>
          <w:color w:val="000000" w:themeColor="text1"/>
          <w:szCs w:val="24"/>
        </w:rPr>
        <w:t>a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bor share in the manufacturing sector is, of course,</w:t>
      </w:r>
      <w:r w:rsidR="0034411C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perfectly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consistent with a rising labor share in the 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economy as a whole</w:t>
      </w:r>
      <w:proofErr w:type="gramEnd"/>
      <w:r w:rsidRPr="003A481B">
        <w:rPr>
          <w:rFonts w:ascii="Times New Roman" w:hAnsi="Times New Roman" w:cs="Times New Roman"/>
          <w:color w:val="000000" w:themeColor="text1"/>
          <w:szCs w:val="24"/>
        </w:rPr>
        <w:t>.</w:t>
      </w:r>
    </w:p>
    <w:p w14:paraId="5D76B0EE" w14:textId="5781F9DB" w:rsidR="00DC4C2B" w:rsidRPr="003A481B" w:rsidRDefault="00DC4C2B" w:rsidP="004A126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It is also worth noting that the figures reported in Table 1 are quite a bit</w:t>
      </w:r>
      <w:r w:rsidR="004A1260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lower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than those usually reported for the manufacturing sector. This is because</w:t>
      </w:r>
      <w:r w:rsidR="004A1260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our data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show labor's share of "value added," as defined by the Bureau of the</w:t>
      </w:r>
      <w:r w:rsidR="004A1260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r.n.us, while the data usually reported, from the Bureau of Economic Analysis,</w:t>
      </w:r>
    </w:p>
    <w:p w14:paraId="305B2019" w14:textId="77777777" w:rsidR="004A1260" w:rsidRPr="003A481B" w:rsidRDefault="004A1260" w:rsidP="004A126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61C49D9" w14:textId="595BD2BF" w:rsidR="00DC4C2B" w:rsidRPr="003A481B" w:rsidRDefault="00DC4C2B" w:rsidP="00DC4C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Table </w:t>
      </w:r>
      <w:r w:rsidRPr="003A481B">
        <w:rPr>
          <w:rFonts w:ascii="Times New Roman" w:hAnsi="Times New Roman" w:cs="Times New Roman"/>
          <w:b/>
          <w:color w:val="000000" w:themeColor="text1"/>
          <w:szCs w:val="24"/>
        </w:rPr>
        <w:t>1</w:t>
      </w:r>
      <w:r w:rsidR="00E10E09" w:rsidRPr="003A481B">
        <w:rPr>
          <w:rFonts w:ascii="Times New Roman" w:hAnsi="Times New Roman" w:cs="Times New Roman"/>
          <w:b/>
          <w:color w:val="000000" w:themeColor="text1"/>
          <w:szCs w:val="24"/>
        </w:rPr>
        <w:t xml:space="preserve">: 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>Labor'</w:t>
      </w:r>
      <w:r w:rsidR="002479FE"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>s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Share of Value Added in Manufacturin</w:t>
      </w:r>
      <w:r w:rsidR="002479FE"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>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3A481B" w:rsidRPr="003A481B" w14:paraId="617CDE79" w14:textId="77777777" w:rsidTr="002479FE">
        <w:tc>
          <w:tcPr>
            <w:tcW w:w="2337" w:type="dxa"/>
          </w:tcPr>
          <w:p w14:paraId="64BAFB33" w14:textId="4B8951C2" w:rsidR="002479FE" w:rsidRPr="003A481B" w:rsidRDefault="002479FE" w:rsidP="00DC4C2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Year</w:t>
            </w:r>
          </w:p>
        </w:tc>
        <w:tc>
          <w:tcPr>
            <w:tcW w:w="2337" w:type="dxa"/>
          </w:tcPr>
          <w:p w14:paraId="7443CB09" w14:textId="37377504" w:rsidR="002479FE" w:rsidRPr="003A481B" w:rsidRDefault="00027ACE" w:rsidP="00027AC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 xml:space="preserve">Total Labor 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Co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st </w:t>
            </w: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u</w:t>
            </w: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s</w:t>
            </w: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 xml:space="preserve"> a 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% of Value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Added</w:t>
            </w:r>
          </w:p>
        </w:tc>
        <w:tc>
          <w:tcPr>
            <w:tcW w:w="2338" w:type="dxa"/>
          </w:tcPr>
          <w:p w14:paraId="67D10D9B" w14:textId="2E702815" w:rsidR="002479FE" w:rsidRPr="003A481B" w:rsidRDefault="00DC6954" w:rsidP="00A9267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Total Employee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Compen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s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ation</w:t>
            </w:r>
            <w:r w:rsidR="00A92678"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a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s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a % of Value</w:t>
            </w:r>
            <w:r w:rsidR="00A92678"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Added</w:t>
            </w:r>
          </w:p>
        </w:tc>
        <w:tc>
          <w:tcPr>
            <w:tcW w:w="2338" w:type="dxa"/>
          </w:tcPr>
          <w:p w14:paraId="5A03DE88" w14:textId="411B0866" w:rsidR="002479FE" w:rsidRPr="003A481B" w:rsidRDefault="00A92678" w:rsidP="00A9267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Production Worker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Wages a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s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a % of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Value Added</w:t>
            </w:r>
          </w:p>
        </w:tc>
      </w:tr>
      <w:tr w:rsidR="003A481B" w:rsidRPr="003A481B" w14:paraId="746FF4BC" w14:textId="77777777" w:rsidTr="002479FE">
        <w:tc>
          <w:tcPr>
            <w:tcW w:w="2337" w:type="dxa"/>
          </w:tcPr>
          <w:p w14:paraId="0E6FA459" w14:textId="1B3E8C0A" w:rsidR="002479FE" w:rsidRPr="003A481B" w:rsidRDefault="00B713CA" w:rsidP="00DC4C2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1967</w:t>
            </w:r>
          </w:p>
        </w:tc>
        <w:tc>
          <w:tcPr>
            <w:tcW w:w="2337" w:type="dxa"/>
          </w:tcPr>
          <w:p w14:paraId="6C009C62" w14:textId="7CA701E4" w:rsidR="002479FE" w:rsidRPr="003A481B" w:rsidRDefault="00B713CA" w:rsidP="005E54C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52.9</w:t>
            </w:r>
          </w:p>
        </w:tc>
        <w:tc>
          <w:tcPr>
            <w:tcW w:w="2338" w:type="dxa"/>
          </w:tcPr>
          <w:p w14:paraId="6E7C4253" w14:textId="1C94DBA1" w:rsidR="002479FE" w:rsidRPr="003A481B" w:rsidRDefault="00B713CA" w:rsidP="005E54C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50.4</w:t>
            </w:r>
          </w:p>
        </w:tc>
        <w:tc>
          <w:tcPr>
            <w:tcW w:w="2338" w:type="dxa"/>
          </w:tcPr>
          <w:p w14:paraId="30096B8E" w14:textId="31AC6C37" w:rsidR="002479FE" w:rsidRPr="003A481B" w:rsidRDefault="00B713CA" w:rsidP="005E54C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31.1</w:t>
            </w:r>
          </w:p>
        </w:tc>
      </w:tr>
      <w:tr w:rsidR="003A481B" w:rsidRPr="003A481B" w14:paraId="48BA40EA" w14:textId="77777777" w:rsidTr="002479FE">
        <w:tc>
          <w:tcPr>
            <w:tcW w:w="2337" w:type="dxa"/>
          </w:tcPr>
          <w:p w14:paraId="060CBB73" w14:textId="45045808" w:rsidR="002479FE" w:rsidRPr="003A481B" w:rsidRDefault="00B713CA" w:rsidP="00DC4C2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1971</w:t>
            </w:r>
          </w:p>
        </w:tc>
        <w:tc>
          <w:tcPr>
            <w:tcW w:w="2337" w:type="dxa"/>
          </w:tcPr>
          <w:p w14:paraId="317FD4AA" w14:textId="43F9A1F7" w:rsidR="002479FE" w:rsidRPr="003A481B" w:rsidRDefault="00B713CA" w:rsidP="005E54C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52.8</w:t>
            </w:r>
          </w:p>
        </w:tc>
        <w:tc>
          <w:tcPr>
            <w:tcW w:w="2338" w:type="dxa"/>
          </w:tcPr>
          <w:p w14:paraId="100E45D8" w14:textId="3803B5C3" w:rsidR="002479FE" w:rsidRPr="003A481B" w:rsidRDefault="00B713CA" w:rsidP="005E54C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50.1</w:t>
            </w:r>
          </w:p>
        </w:tc>
        <w:tc>
          <w:tcPr>
            <w:tcW w:w="2338" w:type="dxa"/>
          </w:tcPr>
          <w:p w14:paraId="0E9A18E8" w14:textId="6F81FED8" w:rsidR="002479FE" w:rsidRPr="003A481B" w:rsidRDefault="00B713CA" w:rsidP="005E54C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29.7</w:t>
            </w:r>
          </w:p>
        </w:tc>
      </w:tr>
      <w:tr w:rsidR="003A481B" w:rsidRPr="003A481B" w14:paraId="68255D0D" w14:textId="77777777" w:rsidTr="002479FE">
        <w:tc>
          <w:tcPr>
            <w:tcW w:w="2337" w:type="dxa"/>
          </w:tcPr>
          <w:p w14:paraId="2C593989" w14:textId="390E4CCE" w:rsidR="002479FE" w:rsidRPr="003A481B" w:rsidRDefault="00B713CA" w:rsidP="00DC4C2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1975</w:t>
            </w:r>
          </w:p>
        </w:tc>
        <w:tc>
          <w:tcPr>
            <w:tcW w:w="2337" w:type="dxa"/>
          </w:tcPr>
          <w:p w14:paraId="7600FF27" w14:textId="2C1D0A77" w:rsidR="002479FE" w:rsidRPr="003A481B" w:rsidRDefault="00B713CA" w:rsidP="005E54C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51.1</w:t>
            </w:r>
          </w:p>
        </w:tc>
        <w:tc>
          <w:tcPr>
            <w:tcW w:w="2338" w:type="dxa"/>
          </w:tcPr>
          <w:p w14:paraId="1F4978D3" w14:textId="583EC895" w:rsidR="002479FE" w:rsidRPr="003A481B" w:rsidRDefault="00B713CA" w:rsidP="005E54C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48.0</w:t>
            </w:r>
          </w:p>
        </w:tc>
        <w:tc>
          <w:tcPr>
            <w:tcW w:w="2338" w:type="dxa"/>
          </w:tcPr>
          <w:p w14:paraId="60AD01A7" w14:textId="2C289943" w:rsidR="002479FE" w:rsidRPr="003A481B" w:rsidRDefault="00B713CA" w:rsidP="005E54C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27.4</w:t>
            </w:r>
          </w:p>
        </w:tc>
      </w:tr>
      <w:tr w:rsidR="003A481B" w:rsidRPr="003A481B" w14:paraId="5E1639BF" w14:textId="77777777" w:rsidTr="002479FE">
        <w:tc>
          <w:tcPr>
            <w:tcW w:w="2337" w:type="dxa"/>
          </w:tcPr>
          <w:p w14:paraId="7C6F9F73" w14:textId="089D9329" w:rsidR="002479FE" w:rsidRPr="003A481B" w:rsidRDefault="00B713CA" w:rsidP="00DC4C2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1979</w:t>
            </w:r>
          </w:p>
        </w:tc>
        <w:tc>
          <w:tcPr>
            <w:tcW w:w="2337" w:type="dxa"/>
          </w:tcPr>
          <w:p w14:paraId="6144F5E9" w14:textId="3B7248CA" w:rsidR="002479FE" w:rsidRPr="003A481B" w:rsidRDefault="00B713CA" w:rsidP="005E54C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48.6</w:t>
            </w:r>
          </w:p>
        </w:tc>
        <w:tc>
          <w:tcPr>
            <w:tcW w:w="2338" w:type="dxa"/>
          </w:tcPr>
          <w:p w14:paraId="2D9AE4A8" w14:textId="733BBFF8" w:rsidR="002479FE" w:rsidRPr="003A481B" w:rsidRDefault="00B713CA" w:rsidP="005E54C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45.2</w:t>
            </w:r>
          </w:p>
        </w:tc>
        <w:tc>
          <w:tcPr>
            <w:tcW w:w="2338" w:type="dxa"/>
          </w:tcPr>
          <w:p w14:paraId="2A42C1EC" w14:textId="6E81A10B" w:rsidR="002479FE" w:rsidRPr="003A481B" w:rsidRDefault="00B713CA" w:rsidP="005E54C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25.8</w:t>
            </w:r>
          </w:p>
        </w:tc>
      </w:tr>
    </w:tbl>
    <w:p w14:paraId="506D4B0A" w14:textId="1A30FDF4" w:rsidR="00DC4C2B" w:rsidRPr="003A481B" w:rsidRDefault="00DC4C2B" w:rsidP="00B43CF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Source: Computed from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data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in </w:t>
      </w:r>
      <w:r w:rsidRPr="003A481B">
        <w:rPr>
          <w:rFonts w:ascii="Times New Roman" w:hAnsi="Times New Roman" w:cs="Times New Roman"/>
          <w:i/>
          <w:color w:val="000000" w:themeColor="text1"/>
          <w:szCs w:val="24"/>
        </w:rPr>
        <w:t xml:space="preserve">Annual </w:t>
      </w:r>
      <w:r w:rsidR="00E74218" w:rsidRPr="003A481B">
        <w:rPr>
          <w:rFonts w:ascii="Times New Roman" w:hAnsi="Times New Roman" w:cs="Times New Roman"/>
          <w:i/>
          <w:color w:val="000000" w:themeColor="text1"/>
          <w:szCs w:val="24"/>
        </w:rPr>
        <w:t>Survey of Manufactures</w:t>
      </w:r>
      <w:r w:rsidR="00B43CF6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[12].</w:t>
      </w:r>
    </w:p>
    <w:p w14:paraId="47500EA1" w14:textId="77777777" w:rsidR="00B43CF6" w:rsidRPr="003A481B" w:rsidRDefault="00B43CF6" w:rsidP="00B43CF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BE4A118" w14:textId="77777777" w:rsidR="004E33A7" w:rsidRPr="003A481B" w:rsidRDefault="004E33A7" w:rsidP="00EA70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3A481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46 QUARTERLY REVIEW OP ECONOMICS AND BUSINESS</w:t>
      </w:r>
    </w:p>
    <w:p w14:paraId="4BA16195" w14:textId="77777777" w:rsidR="00E74218" w:rsidRPr="003A481B" w:rsidRDefault="00E74218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E3D4DA3" w14:textId="5CDA9216" w:rsidR="004E33A7" w:rsidRPr="003A481B" w:rsidRDefault="004E33A7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show labor's share of "national income originating'' in manufacturing (14].</w:t>
      </w:r>
      <w:r w:rsidR="00E74218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"National income originating'' is a more "net'' concept of value added, excluding</w:t>
      </w:r>
      <w:r w:rsidR="00E74218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a number of</w:t>
      </w:r>
      <w:proofErr w:type="gram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costs, such as depreciation charges, indirect state and local</w:t>
      </w:r>
      <w:r w:rsidR="00E74218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taxes, allowance for bad debts, and purchased services, which are all included in</w:t>
      </w:r>
      <w:r w:rsidR="00E74218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the Census Bureau's measure of value added [13]. Unfortunately, the BEA data</w:t>
      </w:r>
      <w:r w:rsidR="00E74218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are not available for individual industries.</w:t>
      </w:r>
    </w:p>
    <w:p w14:paraId="37150BA6" w14:textId="43896173" w:rsidR="004E33A7" w:rsidRPr="003A481B" w:rsidRDefault="004E33A7" w:rsidP="0082359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The BEA figures for the manufacturing sector show total labor costs fluctuating</w:t>
      </w:r>
      <w:r w:rsidR="00823591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in the range from 75 to 84 percent of national income originating between</w:t>
      </w:r>
      <w:r w:rsidR="00823591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1967 and 1979, with no 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particular trend</w:t>
      </w:r>
      <w:proofErr w:type="gram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in evidence.</w:t>
      </w:r>
      <w:r w:rsidRPr="003A481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6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Thus, it is not clear that</w:t>
      </w:r>
      <w:r w:rsidR="00823591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labor's share in manufacturing is actually declining, as indicated by the Census</w:t>
      </w:r>
      <w:r w:rsidR="00823591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data. However, neither set of aggregate data suggests any general problem with</w:t>
      </w:r>
      <w:r w:rsidR="00823591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a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growing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labor share in US manufacturing.</w:t>
      </w:r>
      <w:r w:rsidRPr="003A481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7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·</w:t>
      </w:r>
    </w:p>
    <w:p w14:paraId="57EA0973" w14:textId="10D05549" w:rsidR="004E33A7" w:rsidRPr="003A481B" w:rsidRDefault="004E33A7" w:rsidP="00E4623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lastRenderedPageBreak/>
        <w:t>In any case, our principal concern is with neither the economy-wide nor</w:t>
      </w:r>
      <w:r w:rsidR="00E4623A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manufacturing sector aggregate labor share. Our focus is on the relationships</w:t>
      </w:r>
      <w:r w:rsidR="00E4623A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among growth, compensation rates, and labor's share at the. individual industry</w:t>
      </w:r>
      <w:r w:rsidR="00E4623A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level. ·</w:t>
      </w:r>
    </w:p>
    <w:p w14:paraId="487975E4" w14:textId="77777777" w:rsidR="004E33A7" w:rsidRPr="003A481B" w:rsidRDefault="004E33A7" w:rsidP="00E4623A">
      <w:pPr>
        <w:pStyle w:val="Heading1"/>
        <w:rPr>
          <w:color w:val="000000" w:themeColor="text1"/>
        </w:rPr>
      </w:pPr>
      <w:r w:rsidRPr="003A481B">
        <w:rPr>
          <w:color w:val="000000" w:themeColor="text1"/>
        </w:rPr>
        <w:t>THE SAMPLI AND MIASURII OF GROWTH AND CHANGES IN LABORIS SHARE</w:t>
      </w:r>
    </w:p>
    <w:p w14:paraId="64837CFF" w14:textId="5BC14815" w:rsidR="004E33A7" w:rsidRPr="003A481B" w:rsidRDefault="004E33A7" w:rsidP="0052245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We intend first to examine the relationship between industry growth and</w:t>
      </w:r>
      <w:r w:rsidR="00E4623A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changes in labor's share of value added. The period 1967-1979 was selected for</w:t>
      </w:r>
      <w:r w:rsidR="00E4623A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study because: 1) it coincides with an inflationary period during which labor</w:t>
      </w:r>
      <w:r w:rsidR="00E4623A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costs were the subject of much public scrutiny and during which cost-of-living</w:t>
      </w:r>
      <w:r w:rsidR="00522454" w:rsidRPr="003A481B">
        <w:rPr>
          <w:rFonts w:ascii="Times New Roman" w:hAnsi="Times New Roman" w:cs="Times New Roman"/>
          <w:color w:val="000000" w:themeColor="text1"/>
          <w:szCs w:val="24"/>
        </w:rPr>
        <w:t>-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adj</w:t>
      </w:r>
      <w:r w:rsidR="00522454" w:rsidRPr="003A481B">
        <w:rPr>
          <w:rFonts w:ascii="Times New Roman" w:hAnsi="Times New Roman" w:cs="Times New Roman"/>
          <w:color w:val="000000" w:themeColor="text1"/>
          <w:szCs w:val="24"/>
        </w:rPr>
        <w:t>us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tment clauses became common in labor contracts; 2) the years 1967 and</w:t>
      </w:r>
      <w:r w:rsidR="00522454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l 979 were roughly similar in terms of the overall state of the economy, so that</w:t>
      </w:r>
      <w:r w:rsidR="00522454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the impact of cyclical movements could be minimized;</w:t>
      </w:r>
      <w:r w:rsidR="00E43089" w:rsidRPr="003A481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8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and 3) the labor-cost</w:t>
      </w:r>
      <w:r w:rsidR="00522454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data are unavailable for years prior to 1967.</w:t>
      </w:r>
    </w:p>
    <w:p w14:paraId="1768E227" w14:textId="5202207F" w:rsidR="004E33A7" w:rsidRPr="003A481B" w:rsidRDefault="004E33A7" w:rsidP="00E4308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The sample consists of 203 four-digit US manufacturing industries as defined</w:t>
      </w:r>
      <w:r w:rsidR="00E43089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by the Standard Industrial Classification System.</w:t>
      </w:r>
      <w:r w:rsidR="00E43089" w:rsidRPr="003A481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9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The sample industries accounted</w:t>
      </w:r>
      <w:r w:rsidR="00E43089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for 65 percent of total US manufacturing value added in 1979. Table</w:t>
      </w:r>
      <w:r w:rsidR="00E43089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2 shows aggregate data on labor's share of value added· for our 203-industry</w:t>
      </w:r>
    </w:p>
    <w:p w14:paraId="2DB8AD83" w14:textId="77777777" w:rsidR="004E33A7" w:rsidRPr="003A481B" w:rsidRDefault="004E33A7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. .</w:t>
      </w:r>
    </w:p>
    <w:p w14:paraId="197D451E" w14:textId="3775D2B3" w:rsidR="004E33A7" w:rsidRPr="003A481B" w:rsidRDefault="004E33A7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b/>
          <w:color w:val="000000" w:themeColor="text1"/>
          <w:szCs w:val="24"/>
        </w:rPr>
        <w:t>Table 2</w:t>
      </w:r>
      <w:r w:rsidR="00E10E09" w:rsidRPr="003A481B">
        <w:rPr>
          <w:rFonts w:ascii="Times New Roman" w:hAnsi="Times New Roman" w:cs="Times New Roman"/>
          <w:b/>
          <w:color w:val="000000" w:themeColor="text1"/>
          <w:szCs w:val="24"/>
        </w:rPr>
        <w:t xml:space="preserve">: </w:t>
      </w:r>
      <w:r w:rsidRPr="003A481B">
        <w:rPr>
          <w:rFonts w:ascii="Times New Roman" w:hAnsi="Times New Roman" w:cs="Times New Roman"/>
          <w:b/>
          <w:color w:val="000000" w:themeColor="text1"/>
          <w:szCs w:val="24"/>
        </w:rPr>
        <w:t xml:space="preserve">Labor's Share of Value 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Added </w:t>
      </w:r>
      <w:r w:rsidRPr="003A481B">
        <w:rPr>
          <w:rFonts w:ascii="Times New Roman" w:hAnsi="Times New Roman" w:cs="Times New Roman"/>
          <w:b/>
          <w:color w:val="000000" w:themeColor="text1"/>
          <w:szCs w:val="24"/>
        </w:rPr>
        <w:t xml:space="preserve">in US </w:t>
      </w:r>
      <w:r w:rsidR="00E43089" w:rsidRPr="003A481B">
        <w:rPr>
          <w:rFonts w:ascii="Times New Roman" w:hAnsi="Times New Roman" w:cs="Times New Roman"/>
          <w:b/>
          <w:color w:val="000000" w:themeColor="text1"/>
          <w:szCs w:val="24"/>
        </w:rPr>
        <w:t>Manufacturing</w:t>
      </w:r>
      <w:r w:rsidRPr="003A481B">
        <w:rPr>
          <w:rFonts w:ascii="Times New Roman" w:hAnsi="Times New Roman" w:cs="Times New Roman"/>
          <w:b/>
          <w:color w:val="000000" w:themeColor="text1"/>
          <w:szCs w:val="24"/>
        </w:rPr>
        <w:t>, 203</w:t>
      </w:r>
      <w:r w:rsidR="00A72D76" w:rsidRPr="003A481B">
        <w:rPr>
          <w:rFonts w:ascii="Times New Roman" w:hAnsi="Times New Roman" w:cs="Times New Roman"/>
          <w:b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/>
          <w:color w:val="000000" w:themeColor="text1"/>
          <w:szCs w:val="24"/>
        </w:rPr>
        <w:t>Industry Sample 1967 and 1979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3A481B" w:rsidRPr="003A481B" w14:paraId="0A3538E9" w14:textId="77777777" w:rsidTr="00E43089">
        <w:tc>
          <w:tcPr>
            <w:tcW w:w="2337" w:type="dxa"/>
          </w:tcPr>
          <w:p w14:paraId="7323FBC7" w14:textId="5A0CE76D" w:rsidR="00E43089" w:rsidRPr="003A481B" w:rsidRDefault="00A72D76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Year</w:t>
            </w:r>
          </w:p>
        </w:tc>
        <w:tc>
          <w:tcPr>
            <w:tcW w:w="2337" w:type="dxa"/>
          </w:tcPr>
          <w:p w14:paraId="467EE7A5" w14:textId="4AF9BC6A" w:rsidR="00E43089" w:rsidRPr="003A481B" w:rsidRDefault="00894ED1" w:rsidP="00D23A2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894ED1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Total Labor</w:t>
            </w:r>
            <w:r w:rsidR="00D23A29" w:rsidRPr="003A481B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 </w:t>
            </w:r>
            <w:r w:rsidRPr="00894ED1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Cost as a %</w:t>
            </w:r>
            <w:r w:rsidR="00D23A29" w:rsidRPr="003A481B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 </w:t>
            </w:r>
            <w:r w:rsidRPr="00894ED1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of Value</w:t>
            </w:r>
            <w:r w:rsidR="00D23A29" w:rsidRPr="003A481B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 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Added</w:t>
            </w:r>
          </w:p>
        </w:tc>
        <w:tc>
          <w:tcPr>
            <w:tcW w:w="2338" w:type="dxa"/>
          </w:tcPr>
          <w:p w14:paraId="0D898394" w14:textId="68B726F9" w:rsidR="00E43089" w:rsidRPr="003A481B" w:rsidRDefault="00894ED1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Total Employee Compensation as a % of Value Added</w:t>
            </w:r>
          </w:p>
        </w:tc>
        <w:tc>
          <w:tcPr>
            <w:tcW w:w="2338" w:type="dxa"/>
          </w:tcPr>
          <w:p w14:paraId="6F89880C" w14:textId="6B03EBCB" w:rsidR="00E43089" w:rsidRPr="003A481B" w:rsidRDefault="00894ED1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Production Worker</w:t>
            </w:r>
            <w:r w:rsidR="00D23A29" w:rsidRPr="003A481B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 xml:space="preserve"> Wages as a % of Value Added</w:t>
            </w:r>
          </w:p>
        </w:tc>
      </w:tr>
      <w:tr w:rsidR="003A481B" w:rsidRPr="003A481B" w14:paraId="1AE35E43" w14:textId="77777777" w:rsidTr="00E43089">
        <w:tc>
          <w:tcPr>
            <w:tcW w:w="2337" w:type="dxa"/>
          </w:tcPr>
          <w:p w14:paraId="36D5028F" w14:textId="52A58DED" w:rsidR="00E43089" w:rsidRPr="003A481B" w:rsidRDefault="00D23A29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1967</w:t>
            </w:r>
          </w:p>
        </w:tc>
        <w:tc>
          <w:tcPr>
            <w:tcW w:w="2337" w:type="dxa"/>
          </w:tcPr>
          <w:p w14:paraId="24CFFF78" w14:textId="5752613F" w:rsidR="00E43089" w:rsidRPr="003A481B" w:rsidRDefault="00D23A29" w:rsidP="005E54C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51.0</w:t>
            </w:r>
          </w:p>
        </w:tc>
        <w:tc>
          <w:tcPr>
            <w:tcW w:w="2338" w:type="dxa"/>
          </w:tcPr>
          <w:p w14:paraId="5A885810" w14:textId="22077238" w:rsidR="00E43089" w:rsidRPr="003A481B" w:rsidRDefault="00D23A29" w:rsidP="005E54C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48.6</w:t>
            </w:r>
          </w:p>
        </w:tc>
        <w:tc>
          <w:tcPr>
            <w:tcW w:w="2338" w:type="dxa"/>
          </w:tcPr>
          <w:p w14:paraId="3BA743DE" w14:textId="15D8E82C" w:rsidR="00E43089" w:rsidRPr="003A481B" w:rsidRDefault="00D23A29" w:rsidP="005E54C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30.3</w:t>
            </w:r>
          </w:p>
        </w:tc>
      </w:tr>
      <w:tr w:rsidR="003A481B" w:rsidRPr="003A481B" w14:paraId="385E4079" w14:textId="77777777" w:rsidTr="00E43089">
        <w:tc>
          <w:tcPr>
            <w:tcW w:w="2337" w:type="dxa"/>
          </w:tcPr>
          <w:p w14:paraId="1FA3F62D" w14:textId="16C47A41" w:rsidR="00E43089" w:rsidRPr="003A481B" w:rsidRDefault="00D23A29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1979</w:t>
            </w:r>
          </w:p>
        </w:tc>
        <w:tc>
          <w:tcPr>
            <w:tcW w:w="2337" w:type="dxa"/>
          </w:tcPr>
          <w:p w14:paraId="7027DAE9" w14:textId="17568B2A" w:rsidR="00E43089" w:rsidRPr="003A481B" w:rsidRDefault="00D23A29" w:rsidP="005E54C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47.3</w:t>
            </w:r>
          </w:p>
        </w:tc>
        <w:tc>
          <w:tcPr>
            <w:tcW w:w="2338" w:type="dxa"/>
          </w:tcPr>
          <w:p w14:paraId="4406102F" w14:textId="77270BF4" w:rsidR="00E43089" w:rsidRPr="003A481B" w:rsidRDefault="00D23A29" w:rsidP="005E54C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44.1</w:t>
            </w:r>
          </w:p>
        </w:tc>
        <w:tc>
          <w:tcPr>
            <w:tcW w:w="2338" w:type="dxa"/>
          </w:tcPr>
          <w:p w14:paraId="37A7B883" w14:textId="10A9EF13" w:rsidR="00E43089" w:rsidRPr="003A481B" w:rsidRDefault="00D23A29" w:rsidP="005E54C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  <w:szCs w:val="24"/>
              </w:rPr>
              <w:t>25.4</w:t>
            </w:r>
          </w:p>
        </w:tc>
      </w:tr>
    </w:tbl>
    <w:p w14:paraId="51DE6B6E" w14:textId="148E9B0B" w:rsidR="00DC4C2B" w:rsidRPr="003A481B" w:rsidRDefault="004E33A7" w:rsidP="0000237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Source: Computed from data in </w:t>
      </w:r>
      <w:r w:rsidRPr="003A481B">
        <w:rPr>
          <w:rFonts w:ascii="Times New Roman" w:hAnsi="Times New Roman" w:cs="Times New Roman"/>
          <w:i/>
          <w:color w:val="000000" w:themeColor="text1"/>
          <w:szCs w:val="24"/>
        </w:rPr>
        <w:t>Annual Survey</w:t>
      </w:r>
      <w:r w:rsidR="00002375" w:rsidRPr="003A481B">
        <w:rPr>
          <w:rFonts w:ascii="Times New Roman" w:hAnsi="Times New Roman" w:cs="Times New Roman"/>
          <w:i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i/>
          <w:color w:val="000000" w:themeColor="text1"/>
          <w:szCs w:val="24"/>
        </w:rPr>
        <w:t>Manufacture</w:t>
      </w:r>
      <w:r w:rsidR="00002375" w:rsidRPr="003A481B">
        <w:rPr>
          <w:rFonts w:ascii="Times New Roman" w:hAnsi="Times New Roman" w:cs="Times New Roman"/>
          <w:i/>
          <w:color w:val="000000" w:themeColor="text1"/>
          <w:szCs w:val="24"/>
        </w:rPr>
        <w:t>s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[12].</w:t>
      </w:r>
    </w:p>
    <w:p w14:paraId="3BA1400F" w14:textId="77777777" w:rsidR="00002375" w:rsidRPr="003A481B" w:rsidRDefault="00002375" w:rsidP="00002375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CCC4834" w14:textId="24649F70" w:rsidR="004E33A7" w:rsidRPr="003A481B" w:rsidRDefault="004E33A7" w:rsidP="00EA70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A481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VALUE ADDED IN </w:t>
      </w:r>
      <w:r w:rsidR="00002375" w:rsidRPr="003A481B">
        <w:rPr>
          <w:rFonts w:ascii="Times New Roman" w:hAnsi="Times New Roman" w:cs="Times New Roman"/>
          <w:color w:val="000000" w:themeColor="text1"/>
          <w:sz w:val="20"/>
          <w:szCs w:val="20"/>
        </w:rPr>
        <w:t>US</w:t>
      </w:r>
      <w:r w:rsidRPr="003A481B">
        <w:rPr>
          <w:rFonts w:ascii="Times New Roman" w:hAnsi="Times New Roman" w:cs="Times New Roman"/>
          <w:color w:val="000000" w:themeColor="text1"/>
          <w:sz w:val="20"/>
          <w:szCs w:val="20"/>
        </w:rPr>
        <w:t>·MANUPACTURING 47</w:t>
      </w:r>
    </w:p>
    <w:p w14:paraId="55DC5A2A" w14:textId="77777777" w:rsidR="00002375" w:rsidRPr="003A481B" w:rsidRDefault="00002375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Cs w:val="24"/>
        </w:rPr>
      </w:pPr>
    </w:p>
    <w:p w14:paraId="2696901F" w14:textId="333D520B" w:rsidR="004E33A7" w:rsidRPr="003A481B" w:rsidRDefault="004E33A7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sample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for 1967 and 1979. The figures are very close to those presented for the</w:t>
      </w:r>
      <w:r w:rsidR="00002375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entire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manufacturing sector in Table 1 and show the same downward movement</w:t>
      </w:r>
      <w:r w:rsidR="00002375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in labor's share between 1967 and 1979.</w:t>
      </w:r>
    </w:p>
    <w:p w14:paraId="7923C9B4" w14:textId="77777777" w:rsidR="004E33A7" w:rsidRPr="003A481B" w:rsidRDefault="004E33A7" w:rsidP="0000237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For each industry in the sample, industry growth is measured using the vari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able</w:t>
      </w:r>
    </w:p>
    <w:p w14:paraId="4E76FA02" w14:textId="06601DFB" w:rsidR="004E33A7" w:rsidRPr="003A481B" w:rsidRDefault="004E33A7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RVA, which is the relative or percentage change in industry value added</w:t>
      </w:r>
      <w:r w:rsidR="00B23011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over the period 1967-1979. Much of the growth captured by RVA is inflation</w:t>
      </w:r>
      <w:r w:rsidR="00B23011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rather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than real growth, but the relative positions of different industries should</w:t>
      </w:r>
      <w:r w:rsidR="00B23011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not be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materially affected by a general inflation.</w:t>
      </w:r>
      <w:r w:rsidRPr="003A481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10</w:t>
      </w:r>
    </w:p>
    <w:p w14:paraId="35295189" w14:textId="30C5779D" w:rsidR="004E33A7" w:rsidRPr="003A481B" w:rsidRDefault="004E33A7" w:rsidP="0038269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For each industry three alternative measures of the change in labor's share of</w:t>
      </w:r>
      <w:r w:rsidR="00382694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value added for the -period 1967-1979 are used: 1) RTLCVA, the relative or</w:t>
      </w:r>
      <w:r w:rsidR="00382694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percentage change in the ratio of total labor costs to value added; 2)</w:t>
      </w:r>
      <w:r w:rsidR="00382694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RCOMPV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A, the relative or percentage change in the ratio of total employee</w:t>
      </w:r>
      <w:r w:rsidR="00382694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compensation (total labor costs minus government-mandated fringe benefits)</w:t>
      </w:r>
      <w:r w:rsidR="00382694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to value added; and 3) RWAGVA, the relative or percentage change in the</w:t>
      </w:r>
      <w:r w:rsidR="00382694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ratio of total production worker wages to value added.</w:t>
      </w:r>
      <w:r w:rsidRPr="003A481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11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Details on the calculation</w:t>
      </w:r>
      <w:r w:rsidR="00382694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of all variables employed in this study can be found in the appendix.</w:t>
      </w:r>
    </w:p>
    <w:p w14:paraId="654BDCF7" w14:textId="1673567B" w:rsidR="004E33A7" w:rsidRPr="003A481B" w:rsidRDefault="004E33A7" w:rsidP="0038269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At the individual industry level, 145 industries in our 203-industry sample</w:t>
      </w:r>
      <w:r w:rsidR="00382694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experienced a decrease in labor's share from 1967 to 1979 (in terms of total</w:t>
      </w:r>
      <w:r w:rsidR="00382694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labor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costs), while only 58 industries experienced an increase. For the 203-</w:t>
      </w:r>
      <w:r w:rsidR="00382694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industry sample, the unweighted mean value </w:t>
      </w:r>
      <w:proofErr w:type="spellStart"/>
      <w:r w:rsidRPr="003A481B">
        <w:rPr>
          <w:rFonts w:ascii="Times New Roman" w:hAnsi="Times New Roman" w:cs="Times New Roman"/>
          <w:color w:val="000000" w:themeColor="text1"/>
          <w:szCs w:val="24"/>
        </w:rPr>
        <w:t>f~r</w:t>
      </w:r>
      <w:proofErr w:type="spell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lastRenderedPageBreak/>
        <w:t>RTLCVA is -0.055, for</w:t>
      </w:r>
      <w:r w:rsidR="00382694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RCOMPVA, -0.076, and for RWAGVA, --0.133. Again, these results hardly</w:t>
      </w:r>
      <w:r w:rsidR="00382694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suggest a ·general problem with a growing labor share.</w:t>
      </w:r>
    </w:p>
    <w:p w14:paraId="2FE9DE04" w14:textId="71E1D8E1" w:rsidR="004E33A7" w:rsidRPr="003A481B" w:rsidRDefault="004E33A7" w:rsidP="000E2AE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The simple correlation coefficients between our measure of industry growth,</w:t>
      </w:r>
      <w:r w:rsidR="00382694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RVA,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and the three measures of the relative change in labor's share of value</w:t>
      </w:r>
      <w:r w:rsidR="00382694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added,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RTLCVA, RCOMPVA, and RWAGVA for the 203-industry sample</w:t>
      </w:r>
      <w:r w:rsidR="000D0BB9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are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·-0.43, ·-0.45, and -0.40, respectively. Thus, RVA is strongly and negatively</w:t>
      </w:r>
      <w:r w:rsidR="000D0BB9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correlated with changes in labor's share, as expected. This strong nega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tive</w:t>
      </w:r>
      <w:r w:rsidR="000D0BB9" w:rsidRPr="003A481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correlation between industry growth and changes in labor's share is consistent</w:t>
      </w:r>
      <w:r w:rsidR="000D0BB9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with the "Drucker hypothesis." However, to be convincing it must also</w:t>
      </w:r>
      <w:r w:rsidR="000E2AE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be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shown that the increases in labor's share occurring in slow-growth industries</w:t>
      </w:r>
      <w:r w:rsidR="000E2AE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were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associated with above-average increases in wage or compensation rates,</w:t>
      </w:r>
      <w:r w:rsidR="000E2AE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since causation is presumed to flow from compensation rates to labor's share</w:t>
      </w:r>
      <w:r w:rsidR="000E2AE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to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stagnation. ·</w:t>
      </w:r>
    </w:p>
    <w:p w14:paraId="0258C651" w14:textId="7C8CB007" w:rsidR="004E33A7" w:rsidRPr="003A481B" w:rsidRDefault="004E33A7" w:rsidP="000E2AE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There is an alternative hypothesis explaining a negative association between</w:t>
      </w:r>
      <w:r w:rsidR="000E2AE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industry growth and changes in labor's share. Industries that grow faster should</w:t>
      </w:r>
      <w:r w:rsidR="000E2AE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experience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 higher average rate of return to capital over the period of growth,</w:t>
      </w:r>
      <w:r w:rsidR="000E2AE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since the growth in demand tends to precede the supply response. Indeed,</w:t>
      </w:r>
      <w:r w:rsidR="000E2AE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econometric studies in industrial organization. typically include a growth vari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able</w:t>
      </w:r>
      <w:r w:rsidR="000E2AEF" w:rsidRPr="003A481B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in models designed to explain inter-industry profit rate differences, and</w:t>
      </w:r>
      <w:r w:rsidR="000E2AE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such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variables often perform well.</w:t>
      </w:r>
      <w:r w:rsidRPr="003A481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12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This suggests that faster growth may produce</w:t>
      </w:r>
      <w:r w:rsidR="000E2AE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a faster decline 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( or</w:t>
      </w:r>
      <w:proofErr w:type="gram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slower rise) in labor's share.</w:t>
      </w:r>
    </w:p>
    <w:p w14:paraId="3EEEC2B0" w14:textId="38CCA83B" w:rsidR="004E33A7" w:rsidRPr="003A481B" w:rsidRDefault="004E33A7" w:rsidP="000E2AE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Of course, the rapidly growing demand for labor in faster-growing industries</w:t>
      </w:r>
      <w:r w:rsidR="000E2AE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may also cause wage rates in these industries to rise, partly nullifying the labor</w:t>
      </w:r>
    </w:p>
    <w:p w14:paraId="1E5EADE3" w14:textId="77777777" w:rsidR="000E2AEF" w:rsidRPr="003A481B" w:rsidRDefault="000E2AEF" w:rsidP="000E2AE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8AFAD7B" w14:textId="77777777" w:rsidR="004E33A7" w:rsidRPr="003A481B" w:rsidRDefault="004E33A7" w:rsidP="00EA70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A481B">
        <w:rPr>
          <w:rFonts w:ascii="Times New Roman" w:hAnsi="Times New Roman" w:cs="Times New Roman"/>
          <w:color w:val="000000" w:themeColor="text1"/>
          <w:sz w:val="20"/>
          <w:szCs w:val="20"/>
        </w:rPr>
        <w:t>48 QUARTERLY REVIEW OF ECONOMICS AND BUSINESS</w:t>
      </w:r>
    </w:p>
    <w:p w14:paraId="7AF99995" w14:textId="77777777" w:rsidR="000E2AEF" w:rsidRPr="003A481B" w:rsidRDefault="000E2AEF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EEE5590" w14:textId="0DAD9FC8" w:rsidR="004E33A7" w:rsidRPr="003A481B" w:rsidRDefault="004E33A7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share effect. But the spillover effects of pattern-setting wage settlements may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result in little variation in the increases in compensation rates over time across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industries in the manufacturing sector.</w:t>
      </w:r>
      <w:r w:rsidRPr="003A481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3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If fast- and slow-growth industries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experience similar wage increases, then we should find a negative association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between growth and labor's share. However, causation would be the reverse of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that suggested by the "Drucker hypothesis." To resolve this 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issue</w:t>
      </w:r>
      <w:proofErr w:type="gram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it is necessary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to look at what was happening to wage or compensation rates as industry growth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rates varied across industries.</w:t>
      </w:r>
    </w:p>
    <w:p w14:paraId="38552CE9" w14:textId="51856C8B" w:rsidR="004E33A7" w:rsidRPr="003A481B" w:rsidRDefault="004E33A7" w:rsidP="00267473">
      <w:pPr>
        <w:pStyle w:val="Heading1"/>
        <w:rPr>
          <w:color w:val="000000" w:themeColor="text1"/>
        </w:rPr>
      </w:pPr>
      <w:r w:rsidRPr="003A481B">
        <w:rPr>
          <w:color w:val="000000" w:themeColor="text1"/>
        </w:rPr>
        <w:t>INDUSTRY GROWTH, WAGIE RA</w:t>
      </w:r>
      <w:r w:rsidR="00267473" w:rsidRPr="003A481B">
        <w:rPr>
          <w:color w:val="000000" w:themeColor="text1"/>
        </w:rPr>
        <w:t>TE</w:t>
      </w:r>
      <w:r w:rsidRPr="003A481B">
        <w:rPr>
          <w:color w:val="000000" w:themeColor="text1"/>
        </w:rPr>
        <w:t>S, AND LABOR'S SHA</w:t>
      </w:r>
      <w:r w:rsidR="00267473" w:rsidRPr="003A481B">
        <w:rPr>
          <w:color w:val="000000" w:themeColor="text1"/>
        </w:rPr>
        <w:t>RE</w:t>
      </w:r>
    </w:p>
    <w:p w14:paraId="7D4524F3" w14:textId="66DDE682" w:rsidR="004E33A7" w:rsidRPr="003A481B" w:rsidRDefault="004E33A7" w:rsidP="0026747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To examine the relationships among industry growth, compensation rates,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and labor's share, three alternative measures of compensation-rate changes have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been computed for each industry over the period 1967-1979: 1) RTLCEMP,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the relative or percentage change in total labor costs per employee; 2)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RCOMPEMP, the relative or. percentage change in total compensation per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employee; and 3) RWGMH, the relative or percentage change in production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worker wages per man-hour. In addition, since industry growth might have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been affected by the beginning (1967). level of labor's share- the latter may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have already been "too high" - three measures of the beginning labor share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have also been c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>o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mputed for each industry: 1) TLCVA67, total labor costs as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 percentage of value added; 2) COMPVA67, total employee compensation as a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percentage of value added; and 3) WAGVA67, total production worker wages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as a: percentage of value added.</w:t>
      </w:r>
    </w:p>
    <w:p w14:paraId="5A46C35D" w14:textId="6FA506AD" w:rsidR="004E33A7" w:rsidRPr="003A481B" w:rsidRDefault="004E33A7" w:rsidP="0026747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The 203-industry sample has been divided into three equal-sized groups based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upon the value of RVA, the industry growth measure. Table 3 shows the mean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values for the variables representing changes in labor's share, changes in the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rate of labor compensation, and beginning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lastRenderedPageBreak/>
        <w:t>labor share for each group. Table 4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presents z-values for testing the significance of the differences between the various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means presented in Table 3.</w:t>
      </w:r>
    </w:p>
    <w:p w14:paraId="30C5B2EE" w14:textId="6A9AA41A" w:rsidR="004E33A7" w:rsidRPr="003A481B" w:rsidRDefault="004E33A7" w:rsidP="0026747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For RTLCVA, RCOMPVA, and RWAGVA, the results show a consistent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pattern. However measured, labor's share of value added fell between 1967 and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1979 for all three 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groups  except</w:t>
      </w:r>
      <w:proofErr w:type="gram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as indicated by RTLCVA in low-growth industries).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It fell the most, on average, in high-growth industries, and fell the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least, on average, in low-growth industries. Differences between group means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are generally statistically significant 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( except</w:t>
      </w:r>
      <w:proofErr w:type="gram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for the low-medium difference for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RWAGVA) . _</w:t>
      </w:r>
    </w:p>
    <w:p w14:paraId="497BBA16" w14:textId="1B31B6B9" w:rsidR="004E33A7" w:rsidRPr="003A481B" w:rsidRDefault="004E33A7" w:rsidP="0044711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These results are apparently not due to differences in the rate of growth of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labor compensation rates, however. Looking at RTLCEMP, RCOMPEMP,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and R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>W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AGMH, we again find a consistent pattern, but the fastest compensation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growth took place in the high-growth industries, and the slowest compensation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growth took place in the slow-growth industries. 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So</w:t>
      </w:r>
      <w:proofErr w:type="gram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the relatively large</w:t>
      </w:r>
      <w:r w:rsidR="0026747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average decrease in labor's share of value. added in high-growth industries can·</w:t>
      </w:r>
      <w:r w:rsidR="00447115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not be attributed to slow compensation-rate growth, nor can the increase or</w:t>
      </w:r>
    </w:p>
    <w:p w14:paraId="48588168" w14:textId="77777777" w:rsidR="00447115" w:rsidRPr="003A481B" w:rsidRDefault="00447115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A9EB37D" w14:textId="2ABA4E3F" w:rsidR="004E33A7" w:rsidRPr="003A481B" w:rsidRDefault="004E33A7" w:rsidP="00EA70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A481B">
        <w:rPr>
          <w:rFonts w:ascii="Times New Roman" w:hAnsi="Times New Roman" w:cs="Times New Roman"/>
          <w:color w:val="000000" w:themeColor="text1"/>
          <w:sz w:val="20"/>
          <w:szCs w:val="20"/>
        </w:rPr>
        <w:t>VALUE ADDED IN US MANUFACTURING</w:t>
      </w:r>
    </w:p>
    <w:p w14:paraId="54465F13" w14:textId="77777777" w:rsidR="00447115" w:rsidRPr="003A481B" w:rsidRDefault="00447115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C2A0EFF" w14:textId="758A2CD8" w:rsidR="004E33A7" w:rsidRPr="003A481B" w:rsidRDefault="004E33A7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b/>
          <w:color w:val="000000" w:themeColor="text1"/>
          <w:szCs w:val="24"/>
        </w:rPr>
        <w:t>Table 3</w:t>
      </w:r>
      <w:r w:rsidR="00322BB4" w:rsidRPr="003A481B">
        <w:rPr>
          <w:rFonts w:ascii="Times New Roman" w:hAnsi="Times New Roman" w:cs="Times New Roman"/>
          <w:b/>
          <w:color w:val="000000" w:themeColor="text1"/>
          <w:szCs w:val="24"/>
        </w:rPr>
        <w:t xml:space="preserve">: </w:t>
      </w:r>
      <w:r w:rsidRPr="003A481B">
        <w:rPr>
          <w:rFonts w:ascii="Times New Roman" w:hAnsi="Times New Roman" w:cs="Times New Roman"/>
          <w:b/>
          <w:color w:val="000000" w:themeColor="text1"/>
          <w:szCs w:val="24"/>
        </w:rPr>
        <w:t xml:space="preserve">Mean Values of Labor Compensation 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Variables </w:t>
      </w:r>
      <w:r w:rsidRPr="003A481B">
        <w:rPr>
          <w:rFonts w:ascii="Times New Roman" w:hAnsi="Times New Roman" w:cs="Times New Roman"/>
          <w:b/>
          <w:color w:val="000000" w:themeColor="text1"/>
          <w:szCs w:val="24"/>
        </w:rPr>
        <w:t>for</w:t>
      </w:r>
      <w:r w:rsidR="006C6B78" w:rsidRPr="003A481B">
        <w:rPr>
          <w:rFonts w:ascii="Times New Roman" w:hAnsi="Times New Roman" w:cs="Times New Roman"/>
          <w:b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/>
          <w:color w:val="000000" w:themeColor="text1"/>
          <w:szCs w:val="24"/>
        </w:rPr>
        <w:t>Low</w:t>
      </w:r>
      <w:proofErr w:type="gramStart"/>
      <w:r w:rsidRPr="003A481B">
        <w:rPr>
          <w:rFonts w:ascii="Times New Roman" w:hAnsi="Times New Roman" w:cs="Times New Roman"/>
          <w:b/>
          <w:color w:val="000000" w:themeColor="text1"/>
          <w:szCs w:val="24"/>
        </w:rPr>
        <w:t>- ,</w:t>
      </w:r>
      <w:proofErr w:type="gramEnd"/>
      <w:r w:rsidRPr="003A481B">
        <w:rPr>
          <w:rFonts w:ascii="Times New Roman" w:hAnsi="Times New Roman" w:cs="Times New Roman"/>
          <w:b/>
          <w:color w:val="000000" w:themeColor="text1"/>
          <w:szCs w:val="24"/>
        </w:rPr>
        <w:t xml:space="preserve"> Medium- , and High-Growth Industries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3A481B" w:rsidRPr="003A481B" w14:paraId="1C9F70A3" w14:textId="77777777" w:rsidTr="006C6B78">
        <w:tc>
          <w:tcPr>
            <w:tcW w:w="2337" w:type="dxa"/>
          </w:tcPr>
          <w:p w14:paraId="0FDB0C4B" w14:textId="12222FED" w:rsidR="006C6B78" w:rsidRPr="003A481B" w:rsidRDefault="006C6B78" w:rsidP="006D12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Variable</w:t>
            </w:r>
          </w:p>
        </w:tc>
        <w:tc>
          <w:tcPr>
            <w:tcW w:w="2337" w:type="dxa"/>
          </w:tcPr>
          <w:p w14:paraId="61735D81" w14:textId="235357BC" w:rsidR="006C6B78" w:rsidRPr="003A481B" w:rsidRDefault="003A4927" w:rsidP="006D12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proofErr w:type="spellStart"/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Low</w:t>
            </w: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1"/>
                <w:vertAlign w:val="superscript"/>
              </w:rPr>
              <w:t>a</w:t>
            </w:r>
            <w:proofErr w:type="spellEnd"/>
          </w:p>
        </w:tc>
        <w:tc>
          <w:tcPr>
            <w:tcW w:w="2338" w:type="dxa"/>
          </w:tcPr>
          <w:p w14:paraId="21D709E9" w14:textId="5176DA77" w:rsidR="006C6B78" w:rsidRPr="003A481B" w:rsidRDefault="003A4927" w:rsidP="006D12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proofErr w:type="spellStart"/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1"/>
              </w:rPr>
              <w:t>Medium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0"/>
                <w:vertAlign w:val="superscript"/>
              </w:rPr>
              <w:t>b</w:t>
            </w:r>
            <w:proofErr w:type="spellEnd"/>
          </w:p>
        </w:tc>
        <w:tc>
          <w:tcPr>
            <w:tcW w:w="2338" w:type="dxa"/>
          </w:tcPr>
          <w:p w14:paraId="51A406A3" w14:textId="06519284" w:rsidR="006C6B78" w:rsidRPr="003A481B" w:rsidRDefault="00D35864" w:rsidP="006D12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proofErr w:type="spellStart"/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High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0"/>
                <w:vertAlign w:val="superscript"/>
              </w:rPr>
              <w:t>c</w:t>
            </w:r>
            <w:proofErr w:type="spellEnd"/>
          </w:p>
        </w:tc>
      </w:tr>
      <w:tr w:rsidR="003A481B" w:rsidRPr="003A481B" w14:paraId="64E42F7C" w14:textId="77777777" w:rsidTr="006C6B78">
        <w:tc>
          <w:tcPr>
            <w:tcW w:w="2337" w:type="dxa"/>
          </w:tcPr>
          <w:p w14:paraId="2BB0D364" w14:textId="678E2146" w:rsidR="006C6B78" w:rsidRPr="003A481B" w:rsidRDefault="00D35864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Mean RTLCVA</w:t>
            </w:r>
          </w:p>
        </w:tc>
        <w:tc>
          <w:tcPr>
            <w:tcW w:w="2337" w:type="dxa"/>
          </w:tcPr>
          <w:p w14:paraId="39AA6351" w14:textId="6CB17A67" w:rsidR="006C6B78" w:rsidRPr="003A481B" w:rsidRDefault="004F3F6E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0.0067</w:t>
            </w:r>
          </w:p>
        </w:tc>
        <w:tc>
          <w:tcPr>
            <w:tcW w:w="2338" w:type="dxa"/>
          </w:tcPr>
          <w:p w14:paraId="58B0F8E9" w14:textId="235F50AF" w:rsidR="006C6B78" w:rsidRPr="003A481B" w:rsidRDefault="00176BD1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-0.0431</w:t>
            </w:r>
          </w:p>
        </w:tc>
        <w:tc>
          <w:tcPr>
            <w:tcW w:w="2338" w:type="dxa"/>
          </w:tcPr>
          <w:p w14:paraId="1849DE5C" w14:textId="29A6A7E4" w:rsidR="006C6B78" w:rsidRPr="003A481B" w:rsidRDefault="00B66ABE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-0.1289</w:t>
            </w:r>
          </w:p>
        </w:tc>
      </w:tr>
      <w:tr w:rsidR="003A481B" w:rsidRPr="003A481B" w14:paraId="6FA11437" w14:textId="77777777" w:rsidTr="006C6B78">
        <w:tc>
          <w:tcPr>
            <w:tcW w:w="2337" w:type="dxa"/>
          </w:tcPr>
          <w:p w14:paraId="20FE8D81" w14:textId="48E8FBC8" w:rsidR="006C6B78" w:rsidRPr="003A481B" w:rsidRDefault="00D35864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1"/>
              </w:rPr>
              <w:t xml:space="preserve">Mean </w:t>
            </w: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RCOMPVA</w:t>
            </w:r>
          </w:p>
        </w:tc>
        <w:tc>
          <w:tcPr>
            <w:tcW w:w="2337" w:type="dxa"/>
          </w:tcPr>
          <w:p w14:paraId="60873F17" w14:textId="6A6FFFF6" w:rsidR="006C6B78" w:rsidRPr="003A481B" w:rsidRDefault="004F3F6E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0.0162</w:t>
            </w:r>
          </w:p>
        </w:tc>
        <w:tc>
          <w:tcPr>
            <w:tcW w:w="2338" w:type="dxa"/>
          </w:tcPr>
          <w:p w14:paraId="3F8C3C28" w14:textId="13D38710" w:rsidR="006C6B78" w:rsidRPr="003A481B" w:rsidRDefault="00176BD1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-0.0628</w:t>
            </w:r>
          </w:p>
        </w:tc>
        <w:tc>
          <w:tcPr>
            <w:tcW w:w="2338" w:type="dxa"/>
          </w:tcPr>
          <w:p w14:paraId="01ECAC77" w14:textId="3455719E" w:rsidR="006C6B78" w:rsidRPr="003A481B" w:rsidRDefault="00B66ABE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-0.1508</w:t>
            </w:r>
          </w:p>
        </w:tc>
      </w:tr>
      <w:tr w:rsidR="003A481B" w:rsidRPr="003A481B" w14:paraId="1C1C8475" w14:textId="77777777" w:rsidTr="006C6B78">
        <w:tc>
          <w:tcPr>
            <w:tcW w:w="2337" w:type="dxa"/>
          </w:tcPr>
          <w:p w14:paraId="11916AA9" w14:textId="578C9409" w:rsidR="006C6B78" w:rsidRPr="003A481B" w:rsidRDefault="00D35864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1"/>
              </w:rPr>
              <w:t xml:space="preserve">Mean </w:t>
            </w: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RWAGVA</w:t>
            </w:r>
          </w:p>
        </w:tc>
        <w:tc>
          <w:tcPr>
            <w:tcW w:w="2337" w:type="dxa"/>
          </w:tcPr>
          <w:p w14:paraId="12B5965C" w14:textId="5BC72069" w:rsidR="006C6B78" w:rsidRPr="003A481B" w:rsidRDefault="004F3F6E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</w:t>
            </w:r>
            <w:r w:rsidR="00E87A12"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0.0730</w:t>
            </w:r>
          </w:p>
        </w:tc>
        <w:tc>
          <w:tcPr>
            <w:tcW w:w="2338" w:type="dxa"/>
          </w:tcPr>
          <w:p w14:paraId="5B560D67" w14:textId="11B24B02" w:rsidR="006C6B78" w:rsidRPr="003A481B" w:rsidRDefault="00176BD1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-0.1199</w:t>
            </w:r>
          </w:p>
        </w:tc>
        <w:tc>
          <w:tcPr>
            <w:tcW w:w="2338" w:type="dxa"/>
          </w:tcPr>
          <w:p w14:paraId="0F4D1B49" w14:textId="713CDCC9" w:rsidR="006C6B78" w:rsidRPr="003A481B" w:rsidRDefault="00B14B6A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-0.2075</w:t>
            </w:r>
          </w:p>
        </w:tc>
      </w:tr>
      <w:tr w:rsidR="003A481B" w:rsidRPr="003A481B" w14:paraId="158A9448" w14:textId="77777777" w:rsidTr="006C6B78">
        <w:tc>
          <w:tcPr>
            <w:tcW w:w="2337" w:type="dxa"/>
          </w:tcPr>
          <w:p w14:paraId="0D12342E" w14:textId="3DA63F18" w:rsidR="006C6B78" w:rsidRPr="003A481B" w:rsidRDefault="00602F51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1"/>
              </w:rPr>
              <w:t xml:space="preserve">Mean 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RTLCEMP</w:t>
            </w:r>
          </w:p>
        </w:tc>
        <w:tc>
          <w:tcPr>
            <w:tcW w:w="2337" w:type="dxa"/>
          </w:tcPr>
          <w:p w14:paraId="0E687A9E" w14:textId="26824103" w:rsidR="006C6B78" w:rsidRPr="003A481B" w:rsidRDefault="00E87A12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1.3965</w:t>
            </w:r>
          </w:p>
        </w:tc>
        <w:tc>
          <w:tcPr>
            <w:tcW w:w="2338" w:type="dxa"/>
          </w:tcPr>
          <w:p w14:paraId="5934B1D3" w14:textId="4348BF52" w:rsidR="006C6B78" w:rsidRPr="003A481B" w:rsidRDefault="00750B39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1.4187</w:t>
            </w:r>
          </w:p>
        </w:tc>
        <w:tc>
          <w:tcPr>
            <w:tcW w:w="2338" w:type="dxa"/>
          </w:tcPr>
          <w:p w14:paraId="5596CEDB" w14:textId="5C3DB37D" w:rsidR="006C6B78" w:rsidRPr="003A481B" w:rsidRDefault="00B14B6A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1.5024</w:t>
            </w:r>
          </w:p>
        </w:tc>
      </w:tr>
      <w:tr w:rsidR="003A481B" w:rsidRPr="003A481B" w14:paraId="25C1B414" w14:textId="77777777" w:rsidTr="006C6B78">
        <w:tc>
          <w:tcPr>
            <w:tcW w:w="2337" w:type="dxa"/>
          </w:tcPr>
          <w:p w14:paraId="00675724" w14:textId="051DCB9E" w:rsidR="006C6B78" w:rsidRPr="003A481B" w:rsidRDefault="00602F51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1"/>
              </w:rPr>
              <w:t xml:space="preserve">Mean 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RCOMPEMP</w:t>
            </w:r>
          </w:p>
        </w:tc>
        <w:tc>
          <w:tcPr>
            <w:tcW w:w="2337" w:type="dxa"/>
          </w:tcPr>
          <w:p w14:paraId="1786B069" w14:textId="0C4C7342" w:rsidR="006C6B78" w:rsidRPr="003A481B" w:rsidRDefault="00E87A12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1.3413</w:t>
            </w:r>
          </w:p>
        </w:tc>
        <w:tc>
          <w:tcPr>
            <w:tcW w:w="2338" w:type="dxa"/>
          </w:tcPr>
          <w:p w14:paraId="252A65B1" w14:textId="36075DC7" w:rsidR="006C6B78" w:rsidRPr="003A481B" w:rsidRDefault="00750B39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1.3822</w:t>
            </w:r>
          </w:p>
        </w:tc>
        <w:tc>
          <w:tcPr>
            <w:tcW w:w="2338" w:type="dxa"/>
          </w:tcPr>
          <w:p w14:paraId="668C0C53" w14:textId="103EE48B" w:rsidR="006C6B78" w:rsidRPr="003A481B" w:rsidRDefault="00F36F02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1.4367</w:t>
            </w:r>
          </w:p>
        </w:tc>
      </w:tr>
      <w:tr w:rsidR="003A481B" w:rsidRPr="003A481B" w14:paraId="03464B92" w14:textId="77777777" w:rsidTr="006C6B78">
        <w:tc>
          <w:tcPr>
            <w:tcW w:w="2337" w:type="dxa"/>
          </w:tcPr>
          <w:p w14:paraId="13263AA3" w14:textId="5697FE28" w:rsidR="006C6B78" w:rsidRPr="003A481B" w:rsidRDefault="00602F51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1"/>
              </w:rPr>
              <w:t xml:space="preserve">Mean </w:t>
            </w: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RWAGMH</w:t>
            </w:r>
          </w:p>
        </w:tc>
        <w:tc>
          <w:tcPr>
            <w:tcW w:w="2337" w:type="dxa"/>
          </w:tcPr>
          <w:p w14:paraId="3CA42AC0" w14:textId="6888B775" w:rsidR="006C6B78" w:rsidRPr="003A481B" w:rsidRDefault="000C61BB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1. 2654</w:t>
            </w:r>
          </w:p>
        </w:tc>
        <w:tc>
          <w:tcPr>
            <w:tcW w:w="2338" w:type="dxa"/>
          </w:tcPr>
          <w:p w14:paraId="0108CFAF" w14:textId="0B2CE651" w:rsidR="006C6B78" w:rsidRPr="003A481B" w:rsidRDefault="00750B39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1.2892</w:t>
            </w:r>
          </w:p>
        </w:tc>
        <w:tc>
          <w:tcPr>
            <w:tcW w:w="2338" w:type="dxa"/>
          </w:tcPr>
          <w:p w14:paraId="4A142E70" w14:textId="3EA0344A" w:rsidR="006C6B78" w:rsidRPr="003A481B" w:rsidRDefault="00F36F02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1.3796</w:t>
            </w:r>
          </w:p>
        </w:tc>
      </w:tr>
      <w:tr w:rsidR="003A481B" w:rsidRPr="003A481B" w14:paraId="48B7A210" w14:textId="77777777" w:rsidTr="006C6B78">
        <w:tc>
          <w:tcPr>
            <w:tcW w:w="2337" w:type="dxa"/>
          </w:tcPr>
          <w:p w14:paraId="3ACDC68E" w14:textId="267EEE8B" w:rsidR="006C6B78" w:rsidRPr="003A481B" w:rsidRDefault="00602F51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1"/>
              </w:rPr>
              <w:t xml:space="preserve">Mean 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TLCVA67</w:t>
            </w:r>
          </w:p>
        </w:tc>
        <w:tc>
          <w:tcPr>
            <w:tcW w:w="2337" w:type="dxa"/>
          </w:tcPr>
          <w:p w14:paraId="0346F701" w14:textId="0749DACB" w:rsidR="006C6B78" w:rsidRPr="003A481B" w:rsidRDefault="000C61BB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0.5281</w:t>
            </w:r>
          </w:p>
        </w:tc>
        <w:tc>
          <w:tcPr>
            <w:tcW w:w="2338" w:type="dxa"/>
          </w:tcPr>
          <w:p w14:paraId="547E9B6F" w14:textId="270AFA7B" w:rsidR="006C6B78" w:rsidRPr="003A481B" w:rsidRDefault="00750B39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0.5026</w:t>
            </w:r>
          </w:p>
        </w:tc>
        <w:tc>
          <w:tcPr>
            <w:tcW w:w="2338" w:type="dxa"/>
          </w:tcPr>
          <w:p w14:paraId="181DC267" w14:textId="3ED86CAE" w:rsidR="006C6B78" w:rsidRPr="003A481B" w:rsidRDefault="00F36F02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0.5053</w:t>
            </w:r>
          </w:p>
        </w:tc>
      </w:tr>
      <w:tr w:rsidR="003A481B" w:rsidRPr="003A481B" w14:paraId="45C3054C" w14:textId="77777777" w:rsidTr="006C6B78">
        <w:tc>
          <w:tcPr>
            <w:tcW w:w="2337" w:type="dxa"/>
          </w:tcPr>
          <w:p w14:paraId="52C6698D" w14:textId="381ADF10" w:rsidR="006C6B78" w:rsidRPr="003A481B" w:rsidRDefault="004F3F6E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1"/>
              </w:rPr>
              <w:t xml:space="preserve">Mean 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COMPVA67</w:t>
            </w:r>
          </w:p>
        </w:tc>
        <w:tc>
          <w:tcPr>
            <w:tcW w:w="2337" w:type="dxa"/>
          </w:tcPr>
          <w:p w14:paraId="20CC3545" w14:textId="46AC3958" w:rsidR="006C6B78" w:rsidRPr="003A481B" w:rsidRDefault="000C61BB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0.5010</w:t>
            </w:r>
          </w:p>
        </w:tc>
        <w:tc>
          <w:tcPr>
            <w:tcW w:w="2338" w:type="dxa"/>
          </w:tcPr>
          <w:p w14:paraId="552452E2" w14:textId="2C8D7E2C" w:rsidR="006C6B78" w:rsidRPr="003A481B" w:rsidRDefault="00B66ABE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0.4778</w:t>
            </w:r>
          </w:p>
        </w:tc>
        <w:tc>
          <w:tcPr>
            <w:tcW w:w="2338" w:type="dxa"/>
          </w:tcPr>
          <w:p w14:paraId="6D8C987E" w14:textId="73F83EA8" w:rsidR="006C6B78" w:rsidRPr="003A481B" w:rsidRDefault="00F36F02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0.4797</w:t>
            </w:r>
          </w:p>
        </w:tc>
      </w:tr>
      <w:tr w:rsidR="003A481B" w:rsidRPr="003A481B" w14:paraId="4870E655" w14:textId="77777777" w:rsidTr="006C6B78">
        <w:tc>
          <w:tcPr>
            <w:tcW w:w="2337" w:type="dxa"/>
          </w:tcPr>
          <w:p w14:paraId="545B4EA4" w14:textId="7D707470" w:rsidR="006C6B78" w:rsidRPr="003A481B" w:rsidRDefault="004F3F6E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1"/>
              </w:rPr>
              <w:t xml:space="preserve">Mean </w:t>
            </w: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WAGVA67</w:t>
            </w:r>
          </w:p>
        </w:tc>
        <w:tc>
          <w:tcPr>
            <w:tcW w:w="2337" w:type="dxa"/>
          </w:tcPr>
          <w:p w14:paraId="4DE4C9EF" w14:textId="07592E97" w:rsidR="006C6B78" w:rsidRPr="003A481B" w:rsidRDefault="00176BD1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0.3377</w:t>
            </w:r>
          </w:p>
        </w:tc>
        <w:tc>
          <w:tcPr>
            <w:tcW w:w="2338" w:type="dxa"/>
          </w:tcPr>
          <w:p w14:paraId="5D23C64A" w14:textId="422FA43A" w:rsidR="006C6B78" w:rsidRPr="003A481B" w:rsidRDefault="00B66ABE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0.2993</w:t>
            </w:r>
          </w:p>
        </w:tc>
        <w:tc>
          <w:tcPr>
            <w:tcW w:w="2338" w:type="dxa"/>
          </w:tcPr>
          <w:p w14:paraId="407AF760" w14:textId="3619AA98" w:rsidR="006C6B78" w:rsidRPr="003A481B" w:rsidRDefault="006D125B" w:rsidP="006D125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0.3102</w:t>
            </w:r>
          </w:p>
        </w:tc>
      </w:tr>
    </w:tbl>
    <w:p w14:paraId="3A65AED8" w14:textId="1B38C8ED" w:rsidR="004E33A7" w:rsidRPr="003A481B" w:rsidRDefault="00E37FD1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3A481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a</w:t>
      </w:r>
      <w:r w:rsidR="004E33A7" w:rsidRPr="003A481B">
        <w:rPr>
          <w:rFonts w:ascii="Times New Roman" w:hAnsi="Times New Roman" w:cs="Times New Roman"/>
          <w:color w:val="000000" w:themeColor="text1"/>
          <w:szCs w:val="24"/>
        </w:rPr>
        <w:t>For</w:t>
      </w:r>
      <w:proofErr w:type="spellEnd"/>
      <w:r w:rsidR="004E33A7" w:rsidRPr="003A481B">
        <w:rPr>
          <w:rFonts w:ascii="Times New Roman" w:hAnsi="Times New Roman" w:cs="Times New Roman"/>
          <w:color w:val="000000" w:themeColor="text1"/>
          <w:szCs w:val="24"/>
        </w:rPr>
        <w:t xml:space="preserve"> low-growth industries, the value of RVA</w:t>
      </w:r>
      <w:r w:rsidR="00CE45AE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r</w:t>
      </w:r>
      <w:r w:rsidR="004E33A7" w:rsidRPr="003A481B">
        <w:rPr>
          <w:rFonts w:ascii="Times New Roman" w:hAnsi="Times New Roman" w:cs="Times New Roman"/>
          <w:bCs/>
          <w:color w:val="000000" w:themeColor="text1"/>
          <w:szCs w:val="24"/>
        </w:rPr>
        <w:t>anged</w:t>
      </w:r>
      <w:r w:rsidR="004E33A7"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="004E33A7" w:rsidRPr="003A481B">
        <w:rPr>
          <w:rFonts w:ascii="Times New Roman" w:hAnsi="Times New Roman" w:cs="Times New Roman"/>
          <w:color w:val="000000" w:themeColor="text1"/>
          <w:szCs w:val="24"/>
        </w:rPr>
        <w:t xml:space="preserve">from -0.27 to 1.38, </w:t>
      </w:r>
      <w:r w:rsidR="004E33A7" w:rsidRPr="003A481B">
        <w:rPr>
          <w:rFonts w:ascii="Times New Roman" w:hAnsi="Times New Roman" w:cs="Times New Roman"/>
          <w:bCs/>
          <w:color w:val="000000" w:themeColor="text1"/>
          <w:szCs w:val="24"/>
        </w:rPr>
        <w:t>with a mean</w:t>
      </w:r>
      <w:r w:rsidR="004E33A7"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="004E33A7" w:rsidRPr="003A481B">
        <w:rPr>
          <w:rFonts w:ascii="Times New Roman" w:hAnsi="Times New Roman" w:cs="Times New Roman"/>
          <w:color w:val="000000" w:themeColor="text1"/>
          <w:szCs w:val="24"/>
        </w:rPr>
        <w:t>of 0.89.</w:t>
      </w:r>
    </w:p>
    <w:p w14:paraId="229F465F" w14:textId="0973282A" w:rsidR="004E33A7" w:rsidRPr="003A481B" w:rsidRDefault="00CE45AE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3A481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b</w:t>
      </w:r>
      <w:r w:rsidR="004E33A7" w:rsidRPr="003A481B">
        <w:rPr>
          <w:rFonts w:ascii="Times New Roman" w:hAnsi="Times New Roman" w:cs="Times New Roman"/>
          <w:color w:val="000000" w:themeColor="text1"/>
          <w:szCs w:val="24"/>
        </w:rPr>
        <w:t>For</w:t>
      </w:r>
      <w:proofErr w:type="spellEnd"/>
      <w:r w:rsidR="004E33A7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4E33A7" w:rsidRPr="003A481B">
        <w:rPr>
          <w:rFonts w:ascii="Times New Roman" w:hAnsi="Times New Roman" w:cs="Times New Roman"/>
          <w:bCs/>
          <w:color w:val="000000" w:themeColor="text1"/>
          <w:szCs w:val="24"/>
        </w:rPr>
        <w:t>medium-growth industries,</w:t>
      </w:r>
      <w:r w:rsidR="004E33A7"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="004E33A7" w:rsidRPr="003A481B">
        <w:rPr>
          <w:rFonts w:ascii="Times New Roman" w:hAnsi="Times New Roman" w:cs="Times New Roman"/>
          <w:color w:val="000000" w:themeColor="text1"/>
          <w:szCs w:val="24"/>
        </w:rPr>
        <w:t>the value of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4E33A7" w:rsidRPr="003A481B">
        <w:rPr>
          <w:rFonts w:ascii="Times New Roman" w:hAnsi="Times New Roman" w:cs="Times New Roman"/>
          <w:color w:val="000000" w:themeColor="text1"/>
          <w:szCs w:val="24"/>
        </w:rPr>
        <w:t>RVA ranged from 1.38 to 2.15, with</w:t>
      </w:r>
      <w:r w:rsidR="006D125B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4E33A7" w:rsidRPr="003A481B">
        <w:rPr>
          <w:rFonts w:ascii="Times New Roman" w:hAnsi="Times New Roman" w:cs="Times New Roman"/>
          <w:color w:val="000000" w:themeColor="text1"/>
          <w:szCs w:val="24"/>
        </w:rPr>
        <w:t xml:space="preserve">a </w:t>
      </w:r>
      <w:r w:rsidR="004E33A7" w:rsidRPr="003A481B">
        <w:rPr>
          <w:rFonts w:ascii="Times New Roman" w:hAnsi="Times New Roman" w:cs="Times New Roman"/>
          <w:bCs/>
          <w:color w:val="000000" w:themeColor="text1"/>
          <w:szCs w:val="24"/>
        </w:rPr>
        <w:t>mean</w:t>
      </w:r>
      <w:r w:rsidR="004E33A7"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proofErr w:type="gramStart"/>
      <w:r w:rsidR="004E33A7" w:rsidRPr="003A481B">
        <w:rPr>
          <w:rFonts w:ascii="Times New Roman" w:hAnsi="Times New Roman" w:cs="Times New Roman"/>
          <w:color w:val="000000" w:themeColor="text1"/>
          <w:szCs w:val="24"/>
        </w:rPr>
        <w:t>of</w:t>
      </w:r>
      <w:r w:rsidR="00A0115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4E33A7" w:rsidRPr="003A481B">
        <w:rPr>
          <w:rFonts w:ascii="Times New Roman" w:hAnsi="Times New Roman" w:cs="Times New Roman"/>
          <w:color w:val="000000" w:themeColor="text1"/>
          <w:szCs w:val="24"/>
        </w:rPr>
        <w:t>!</w:t>
      </w:r>
      <w:proofErr w:type="gramEnd"/>
      <w:r w:rsidR="004E33A7" w:rsidRPr="003A481B">
        <w:rPr>
          <w:rFonts w:ascii="Times New Roman" w:hAnsi="Times New Roman" w:cs="Times New Roman"/>
          <w:color w:val="000000" w:themeColor="text1"/>
          <w:szCs w:val="24"/>
        </w:rPr>
        <w:t>-72.</w:t>
      </w:r>
    </w:p>
    <w:p w14:paraId="77FFCD3A" w14:textId="11EFAFCA" w:rsidR="004E33A7" w:rsidRPr="003A481B" w:rsidRDefault="00CE45AE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3A481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c</w:t>
      </w:r>
      <w:r w:rsidR="004E33A7" w:rsidRPr="003A481B">
        <w:rPr>
          <w:rFonts w:ascii="Times New Roman" w:hAnsi="Times New Roman" w:cs="Times New Roman"/>
          <w:color w:val="000000" w:themeColor="text1"/>
          <w:szCs w:val="24"/>
        </w:rPr>
        <w:t>For</w:t>
      </w:r>
      <w:proofErr w:type="spellEnd"/>
      <w:r w:rsidR="004E33A7" w:rsidRPr="003A481B">
        <w:rPr>
          <w:rFonts w:ascii="Times New Roman" w:hAnsi="Times New Roman" w:cs="Times New Roman"/>
          <w:color w:val="000000" w:themeColor="text1"/>
          <w:szCs w:val="24"/>
        </w:rPr>
        <w:t xml:space="preserve"> high-growth industries, the value of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4E33A7" w:rsidRPr="003A481B">
        <w:rPr>
          <w:rFonts w:ascii="Times New Roman" w:hAnsi="Times New Roman" w:cs="Times New Roman"/>
          <w:color w:val="000000" w:themeColor="text1"/>
          <w:szCs w:val="24"/>
        </w:rPr>
        <w:t>ranged from 2.16 to 6.41, with a mean of 3.07.</w:t>
      </w:r>
    </w:p>
    <w:p w14:paraId="738A7946" w14:textId="77777777" w:rsidR="00CE45AE" w:rsidRPr="003A481B" w:rsidRDefault="00CE45AE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A2C0A13" w14:textId="42CA54EE" w:rsidR="004E33A7" w:rsidRPr="003A481B" w:rsidRDefault="004E33A7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b/>
          <w:color w:val="000000" w:themeColor="text1"/>
          <w:szCs w:val="24"/>
        </w:rPr>
        <w:t>Table 4</w:t>
      </w:r>
      <w:r w:rsidR="00322BB4" w:rsidRPr="003A481B">
        <w:rPr>
          <w:rFonts w:ascii="Times New Roman" w:hAnsi="Times New Roman" w:cs="Times New Roman"/>
          <w:b/>
          <w:color w:val="000000" w:themeColor="text1"/>
          <w:szCs w:val="24"/>
        </w:rPr>
        <w:t xml:space="preserve">” </w:t>
      </w:r>
      <w:r w:rsidRPr="003A481B">
        <w:rPr>
          <w:rFonts w:ascii="Times New Roman" w:hAnsi="Times New Roman" w:cs="Times New Roman"/>
          <w:b/>
          <w:color w:val="000000" w:themeColor="text1"/>
          <w:szCs w:val="24"/>
        </w:rPr>
        <w:t xml:space="preserve">z-Values for Difference• Between the 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Means </w:t>
      </w:r>
      <w:r w:rsidRPr="003A481B">
        <w:rPr>
          <w:rFonts w:ascii="Times New Roman" w:hAnsi="Times New Roman" w:cs="Times New Roman"/>
          <w:b/>
          <w:color w:val="000000" w:themeColor="text1"/>
          <w:szCs w:val="24"/>
        </w:rPr>
        <w:t>of</w:t>
      </w:r>
      <w:r w:rsidR="00A01153" w:rsidRPr="003A481B">
        <w:rPr>
          <w:rFonts w:ascii="Times New Roman" w:hAnsi="Times New Roman" w:cs="Times New Roman"/>
          <w:b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/>
          <w:color w:val="000000" w:themeColor="text1"/>
          <w:szCs w:val="24"/>
        </w:rPr>
        <w:t xml:space="preserve">Labor 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Compensation Variable• </w:t>
      </w:r>
      <w:r w:rsidRPr="003A481B">
        <w:rPr>
          <w:rFonts w:ascii="Times New Roman" w:hAnsi="Times New Roman" w:cs="Times New Roman"/>
          <w:b/>
          <w:color w:val="000000" w:themeColor="text1"/>
          <w:szCs w:val="24"/>
        </w:rPr>
        <w:t xml:space="preserve">for Low-, 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>Medium-,</w:t>
      </w:r>
      <w:r w:rsidR="003C47AE"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/>
          <w:color w:val="000000" w:themeColor="text1"/>
          <w:szCs w:val="24"/>
        </w:rPr>
        <w:t xml:space="preserve">and High-Growth </w:t>
      </w:r>
      <w:proofErr w:type="spellStart"/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>lnduatries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3A481B" w:rsidRPr="003A481B" w14:paraId="618D99A7" w14:textId="77777777" w:rsidTr="003C47AE">
        <w:tc>
          <w:tcPr>
            <w:tcW w:w="2337" w:type="dxa"/>
          </w:tcPr>
          <w:p w14:paraId="6BF006CD" w14:textId="2626FEB5" w:rsidR="003C47AE" w:rsidRPr="003A481B" w:rsidRDefault="00AD1FCA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 xml:space="preserve">Variable </w:t>
            </w:r>
          </w:p>
        </w:tc>
        <w:tc>
          <w:tcPr>
            <w:tcW w:w="2337" w:type="dxa"/>
          </w:tcPr>
          <w:p w14:paraId="7241DEE1" w14:textId="638648FF" w:rsidR="003C47AE" w:rsidRPr="003A481B" w:rsidRDefault="00AD1FCA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Low-Medium</w:t>
            </w:r>
          </w:p>
        </w:tc>
        <w:tc>
          <w:tcPr>
            <w:tcW w:w="2338" w:type="dxa"/>
          </w:tcPr>
          <w:p w14:paraId="64105A0B" w14:textId="05AECD56" w:rsidR="003C47AE" w:rsidRPr="003A481B" w:rsidRDefault="00AD1FCA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>Medium-High</w:t>
            </w:r>
          </w:p>
        </w:tc>
        <w:tc>
          <w:tcPr>
            <w:tcW w:w="2338" w:type="dxa"/>
          </w:tcPr>
          <w:p w14:paraId="625B3F05" w14:textId="41062691" w:rsidR="003C47AE" w:rsidRPr="003A481B" w:rsidRDefault="00AD1FCA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Low-High</w:t>
            </w:r>
          </w:p>
        </w:tc>
      </w:tr>
      <w:tr w:rsidR="003A481B" w:rsidRPr="003A481B" w14:paraId="69AAE154" w14:textId="77777777" w:rsidTr="003C47AE">
        <w:tc>
          <w:tcPr>
            <w:tcW w:w="2337" w:type="dxa"/>
          </w:tcPr>
          <w:p w14:paraId="104C78A8" w14:textId="4F8CE6E5" w:rsidR="003C47AE" w:rsidRPr="003A481B" w:rsidRDefault="002B02BD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RTLCVA </w:t>
            </w:r>
          </w:p>
        </w:tc>
        <w:tc>
          <w:tcPr>
            <w:tcW w:w="2337" w:type="dxa"/>
          </w:tcPr>
          <w:p w14:paraId="60BD8877" w14:textId="038A114D" w:rsidR="003C47AE" w:rsidRPr="003A481B" w:rsidRDefault="002B02BD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2.12*</w:t>
            </w:r>
          </w:p>
        </w:tc>
        <w:tc>
          <w:tcPr>
            <w:tcW w:w="2338" w:type="dxa"/>
          </w:tcPr>
          <w:p w14:paraId="6229295A" w14:textId="3B685BED" w:rsidR="003C47AE" w:rsidRPr="003A481B" w:rsidRDefault="002B02BD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3.97**</w:t>
            </w:r>
          </w:p>
        </w:tc>
        <w:tc>
          <w:tcPr>
            <w:tcW w:w="2338" w:type="dxa"/>
          </w:tcPr>
          <w:p w14:paraId="60243FA7" w14:textId="6B82B714" w:rsidR="003C47AE" w:rsidRPr="003A481B" w:rsidRDefault="002B02BD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6.00**</w:t>
            </w:r>
          </w:p>
        </w:tc>
      </w:tr>
      <w:tr w:rsidR="003A481B" w:rsidRPr="003A481B" w14:paraId="0B5E7120" w14:textId="77777777" w:rsidTr="003C47AE">
        <w:tc>
          <w:tcPr>
            <w:tcW w:w="2337" w:type="dxa"/>
          </w:tcPr>
          <w:p w14:paraId="5B93306D" w14:textId="53F186AE" w:rsidR="003C47AE" w:rsidRPr="003A481B" w:rsidRDefault="00203729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RCOMPVA </w:t>
            </w:r>
          </w:p>
        </w:tc>
        <w:tc>
          <w:tcPr>
            <w:tcW w:w="2337" w:type="dxa"/>
          </w:tcPr>
          <w:p w14:paraId="38B5A86E" w14:textId="4C2A160B" w:rsidR="003C47AE" w:rsidRPr="003A481B" w:rsidRDefault="00203729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2.08*</w:t>
            </w:r>
          </w:p>
        </w:tc>
        <w:tc>
          <w:tcPr>
            <w:tcW w:w="2338" w:type="dxa"/>
          </w:tcPr>
          <w:p w14:paraId="2C0B4DD7" w14:textId="025156CF" w:rsidR="003C47AE" w:rsidRPr="003A481B" w:rsidRDefault="00203729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4.46**</w:t>
            </w:r>
          </w:p>
        </w:tc>
        <w:tc>
          <w:tcPr>
            <w:tcW w:w="2338" w:type="dxa"/>
          </w:tcPr>
          <w:p w14:paraId="48B60EB1" w14:textId="73C89F8B" w:rsidR="003C47AE" w:rsidRPr="003A481B" w:rsidRDefault="00203729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6.08**</w:t>
            </w:r>
          </w:p>
        </w:tc>
      </w:tr>
      <w:tr w:rsidR="003A481B" w:rsidRPr="003A481B" w14:paraId="40492179" w14:textId="77777777" w:rsidTr="003C47AE">
        <w:tc>
          <w:tcPr>
            <w:tcW w:w="2337" w:type="dxa"/>
          </w:tcPr>
          <w:p w14:paraId="41267D6A" w14:textId="13DA0184" w:rsidR="003C47AE" w:rsidRPr="003A481B" w:rsidRDefault="00203729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 xml:space="preserve">RWAGVA </w:t>
            </w:r>
          </w:p>
        </w:tc>
        <w:tc>
          <w:tcPr>
            <w:tcW w:w="2337" w:type="dxa"/>
          </w:tcPr>
          <w:p w14:paraId="7CA62C76" w14:textId="346E0968" w:rsidR="003C47AE" w:rsidRPr="003A481B" w:rsidRDefault="00203729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  <w:szCs w:val="21"/>
              </w:rPr>
              <w:t>1.84</w:t>
            </w:r>
          </w:p>
        </w:tc>
        <w:tc>
          <w:tcPr>
            <w:tcW w:w="2338" w:type="dxa"/>
          </w:tcPr>
          <w:p w14:paraId="0E04ACB9" w14:textId="0D464EE4" w:rsidR="003C47AE" w:rsidRPr="003A481B" w:rsidRDefault="00203729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4.06**</w:t>
            </w:r>
          </w:p>
        </w:tc>
        <w:tc>
          <w:tcPr>
            <w:tcW w:w="2338" w:type="dxa"/>
          </w:tcPr>
          <w:p w14:paraId="6462E070" w14:textId="36068057" w:rsidR="003C47AE" w:rsidRPr="003A481B" w:rsidRDefault="00203729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-5.58**</w:t>
            </w:r>
          </w:p>
        </w:tc>
      </w:tr>
      <w:tr w:rsidR="003A481B" w:rsidRPr="003A481B" w14:paraId="4A8A6058" w14:textId="77777777" w:rsidTr="003C47AE">
        <w:tc>
          <w:tcPr>
            <w:tcW w:w="2337" w:type="dxa"/>
          </w:tcPr>
          <w:p w14:paraId="5095F14D" w14:textId="18871DC8" w:rsidR="003C47AE" w:rsidRPr="003A481B" w:rsidRDefault="0013212F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  <w:szCs w:val="21"/>
              </w:rPr>
              <w:t xml:space="preserve">RTLCEMP </w:t>
            </w:r>
          </w:p>
        </w:tc>
        <w:tc>
          <w:tcPr>
            <w:tcW w:w="2337" w:type="dxa"/>
          </w:tcPr>
          <w:p w14:paraId="235708B7" w14:textId="37F393EC" w:rsidR="003C47AE" w:rsidRPr="003A481B" w:rsidRDefault="00A31399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  <w:szCs w:val="21"/>
              </w:rPr>
              <w:t>-</w:t>
            </w:r>
            <w:r w:rsidRPr="003A481B">
              <w:rPr>
                <w:rFonts w:ascii="Arial" w:hAnsi="Arial" w:cs="Arial"/>
                <w:color w:val="000000" w:themeColor="text1"/>
                <w:sz w:val="20"/>
                <w:szCs w:val="21"/>
              </w:rPr>
              <w:t>0.43</w:t>
            </w:r>
          </w:p>
        </w:tc>
        <w:tc>
          <w:tcPr>
            <w:tcW w:w="2338" w:type="dxa"/>
          </w:tcPr>
          <w:p w14:paraId="5CF623FA" w14:textId="6A185439" w:rsidR="003C47AE" w:rsidRPr="003A481B" w:rsidRDefault="00A31399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-1.57</w:t>
            </w:r>
          </w:p>
        </w:tc>
        <w:tc>
          <w:tcPr>
            <w:tcW w:w="2338" w:type="dxa"/>
          </w:tcPr>
          <w:p w14:paraId="69CF234E" w14:textId="128E538E" w:rsidR="003C47AE" w:rsidRPr="003A481B" w:rsidRDefault="00A31399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-1.86</w:t>
            </w:r>
          </w:p>
        </w:tc>
      </w:tr>
      <w:tr w:rsidR="003A481B" w:rsidRPr="003A481B" w14:paraId="46FA10D2" w14:textId="77777777" w:rsidTr="003C47AE">
        <w:tc>
          <w:tcPr>
            <w:tcW w:w="2337" w:type="dxa"/>
          </w:tcPr>
          <w:p w14:paraId="399EF738" w14:textId="3787C34A" w:rsidR="003C47AE" w:rsidRPr="003A481B" w:rsidRDefault="0013212F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RCOMPEMP </w:t>
            </w:r>
          </w:p>
        </w:tc>
        <w:tc>
          <w:tcPr>
            <w:tcW w:w="2337" w:type="dxa"/>
          </w:tcPr>
          <w:p w14:paraId="227F04B9" w14:textId="7F10904F" w:rsidR="003C47AE" w:rsidRPr="003A481B" w:rsidRDefault="00A31399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-0.73</w:t>
            </w:r>
          </w:p>
        </w:tc>
        <w:tc>
          <w:tcPr>
            <w:tcW w:w="2338" w:type="dxa"/>
          </w:tcPr>
          <w:p w14:paraId="7DE4FDD4" w14:textId="054BE62B" w:rsidR="003C47AE" w:rsidRPr="003A481B" w:rsidRDefault="00A31399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-1.01</w:t>
            </w:r>
          </w:p>
        </w:tc>
        <w:tc>
          <w:tcPr>
            <w:tcW w:w="2338" w:type="dxa"/>
          </w:tcPr>
          <w:p w14:paraId="54EA98F0" w14:textId="6E5BB48A" w:rsidR="003C47AE" w:rsidRPr="003A481B" w:rsidRDefault="00A31399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-1.85</w:t>
            </w:r>
          </w:p>
        </w:tc>
      </w:tr>
      <w:tr w:rsidR="003A481B" w:rsidRPr="003A481B" w14:paraId="08371B0E" w14:textId="77777777" w:rsidTr="003C47AE">
        <w:tc>
          <w:tcPr>
            <w:tcW w:w="2337" w:type="dxa"/>
          </w:tcPr>
          <w:p w14:paraId="026415C5" w14:textId="2DB1D2F7" w:rsidR="003C47AE" w:rsidRPr="003A481B" w:rsidRDefault="0013212F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 xml:space="preserve">RWAGMH </w:t>
            </w:r>
          </w:p>
        </w:tc>
        <w:tc>
          <w:tcPr>
            <w:tcW w:w="2337" w:type="dxa"/>
          </w:tcPr>
          <w:p w14:paraId="54A3D2FF" w14:textId="5910FCFD" w:rsidR="003C47AE" w:rsidRPr="003A481B" w:rsidRDefault="00A31399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-0.49</w:t>
            </w:r>
          </w:p>
        </w:tc>
        <w:tc>
          <w:tcPr>
            <w:tcW w:w="2338" w:type="dxa"/>
          </w:tcPr>
          <w:p w14:paraId="2BE275D4" w14:textId="698D6A45" w:rsidR="003C47AE" w:rsidRPr="003A481B" w:rsidRDefault="00A31399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-1.95</w:t>
            </w:r>
          </w:p>
        </w:tc>
        <w:tc>
          <w:tcPr>
            <w:tcW w:w="2338" w:type="dxa"/>
          </w:tcPr>
          <w:p w14:paraId="29CF13CB" w14:textId="19F71703" w:rsidR="003C47AE" w:rsidRPr="003A481B" w:rsidRDefault="00A31399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-2.29*</w:t>
            </w:r>
          </w:p>
        </w:tc>
      </w:tr>
      <w:tr w:rsidR="003A481B" w:rsidRPr="003A481B" w14:paraId="33A93BC4" w14:textId="77777777" w:rsidTr="003C47AE">
        <w:tc>
          <w:tcPr>
            <w:tcW w:w="2337" w:type="dxa"/>
          </w:tcPr>
          <w:p w14:paraId="4515A66D" w14:textId="626875BF" w:rsidR="003C47AE" w:rsidRPr="003A481B" w:rsidRDefault="00EF406A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TLGV</w:t>
            </w:r>
            <w:r w:rsidR="005F766C"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A67</w:t>
            </w:r>
            <w:r w:rsidR="00B33E48"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2337" w:type="dxa"/>
          </w:tcPr>
          <w:p w14:paraId="6A9E823B" w14:textId="3858CF49" w:rsidR="003C47AE" w:rsidRPr="003A481B" w:rsidRDefault="00EF406A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1.13</w:t>
            </w:r>
          </w:p>
        </w:tc>
        <w:tc>
          <w:tcPr>
            <w:tcW w:w="2338" w:type="dxa"/>
          </w:tcPr>
          <w:p w14:paraId="5DF6FB15" w14:textId="3B73A6F5" w:rsidR="003C47AE" w:rsidRPr="003A481B" w:rsidRDefault="00EF406A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-0.12</w:t>
            </w:r>
          </w:p>
        </w:tc>
        <w:tc>
          <w:tcPr>
            <w:tcW w:w="2338" w:type="dxa"/>
          </w:tcPr>
          <w:p w14:paraId="670B32D0" w14:textId="5C7A07A3" w:rsidR="003C47AE" w:rsidRPr="003A481B" w:rsidRDefault="00EF406A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1.09</w:t>
            </w:r>
          </w:p>
        </w:tc>
      </w:tr>
      <w:tr w:rsidR="003A481B" w:rsidRPr="003A481B" w14:paraId="77AD3CFF" w14:textId="77777777" w:rsidTr="003C47AE">
        <w:tc>
          <w:tcPr>
            <w:tcW w:w="2337" w:type="dxa"/>
          </w:tcPr>
          <w:p w14:paraId="55446EB4" w14:textId="64124594" w:rsidR="003C47AE" w:rsidRPr="003A481B" w:rsidRDefault="00B33E48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COMPVA67 </w:t>
            </w:r>
          </w:p>
        </w:tc>
        <w:tc>
          <w:tcPr>
            <w:tcW w:w="2337" w:type="dxa"/>
          </w:tcPr>
          <w:p w14:paraId="3D57D345" w14:textId="0DC6ECF2" w:rsidR="003C47AE" w:rsidRPr="003A481B" w:rsidRDefault="00EF406A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1.08</w:t>
            </w:r>
          </w:p>
        </w:tc>
        <w:tc>
          <w:tcPr>
            <w:tcW w:w="2338" w:type="dxa"/>
          </w:tcPr>
          <w:p w14:paraId="6D50DCC6" w14:textId="74F173A5" w:rsidR="003C47AE" w:rsidRPr="003A481B" w:rsidRDefault="00EF406A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-0.09</w:t>
            </w:r>
          </w:p>
        </w:tc>
        <w:tc>
          <w:tcPr>
            <w:tcW w:w="2338" w:type="dxa"/>
          </w:tcPr>
          <w:p w14:paraId="5232888C" w14:textId="2C043D05" w:rsidR="003C47AE" w:rsidRPr="003A481B" w:rsidRDefault="00EF406A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1.07</w:t>
            </w:r>
          </w:p>
        </w:tc>
      </w:tr>
      <w:tr w:rsidR="003A481B" w:rsidRPr="003A481B" w14:paraId="22DFA332" w14:textId="77777777" w:rsidTr="003C47AE">
        <w:tc>
          <w:tcPr>
            <w:tcW w:w="2337" w:type="dxa"/>
          </w:tcPr>
          <w:p w14:paraId="3E2C46D3" w14:textId="686BFABF" w:rsidR="003C47AE" w:rsidRPr="003A481B" w:rsidRDefault="00B33E48" w:rsidP="004E33A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 w:val="20"/>
              </w:rPr>
              <w:t xml:space="preserve">WAGVA67 </w:t>
            </w:r>
          </w:p>
        </w:tc>
        <w:tc>
          <w:tcPr>
            <w:tcW w:w="2337" w:type="dxa"/>
          </w:tcPr>
          <w:p w14:paraId="43A5F4F4" w14:textId="0717A91B" w:rsidR="003C47AE" w:rsidRPr="003A481B" w:rsidRDefault="00EF406A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2.12*</w:t>
            </w:r>
          </w:p>
        </w:tc>
        <w:tc>
          <w:tcPr>
            <w:tcW w:w="2338" w:type="dxa"/>
          </w:tcPr>
          <w:p w14:paraId="50B3087C" w14:textId="49A02D8E" w:rsidR="003C47AE" w:rsidRPr="003A481B" w:rsidRDefault="00EF406A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-0.62</w:t>
            </w:r>
          </w:p>
        </w:tc>
        <w:tc>
          <w:tcPr>
            <w:tcW w:w="2338" w:type="dxa"/>
          </w:tcPr>
          <w:p w14:paraId="7F5960B3" w14:textId="117F559B" w:rsidR="003C47AE" w:rsidRPr="003A481B" w:rsidRDefault="00EF406A" w:rsidP="00322BB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0"/>
              </w:rPr>
              <w:t>1.59</w:t>
            </w:r>
          </w:p>
        </w:tc>
      </w:tr>
    </w:tbl>
    <w:p w14:paraId="75A071D6" w14:textId="3B97B387" w:rsidR="004E33A7" w:rsidRPr="003A481B" w:rsidRDefault="004E33A7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*</w:t>
      </w:r>
      <w:r w:rsidR="00A01153" w:rsidRPr="003A481B">
        <w:rPr>
          <w:rFonts w:ascii="Times New Roman" w:hAnsi="Times New Roman" w:cs="Times New Roman"/>
          <w:color w:val="000000" w:themeColor="text1"/>
          <w:szCs w:val="24"/>
        </w:rPr>
        <w:t>Statistically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significant 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at .</w:t>
      </w:r>
      <w:proofErr w:type="gram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05 level of</w:t>
      </w:r>
      <w:r w:rsidR="00A0115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confidence.</w:t>
      </w:r>
    </w:p>
    <w:p w14:paraId="463FF552" w14:textId="35CF3A61" w:rsidR="004E33A7" w:rsidRPr="003A481B" w:rsidRDefault="004E33A7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**</w:t>
      </w:r>
      <w:r w:rsidR="00A01153" w:rsidRPr="003A481B">
        <w:rPr>
          <w:rFonts w:ascii="Times New Roman" w:hAnsi="Times New Roman" w:cs="Times New Roman"/>
          <w:color w:val="000000" w:themeColor="text1"/>
          <w:szCs w:val="24"/>
        </w:rPr>
        <w:t>Statistically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significant at .01 level of</w:t>
      </w:r>
      <w:r w:rsidR="00A0115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confidence.</w:t>
      </w:r>
    </w:p>
    <w:p w14:paraId="4054A93A" w14:textId="77777777" w:rsidR="00A01153" w:rsidRPr="003A481B" w:rsidRDefault="00A01153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C0C4C14" w14:textId="77777777" w:rsidR="0046778F" w:rsidRPr="003A481B" w:rsidRDefault="0046778F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lastRenderedPageBreak/>
        <w:t>re</w:t>
      </w:r>
      <w:r w:rsidR="004E33A7" w:rsidRPr="003A481B">
        <w:rPr>
          <w:rFonts w:ascii="Times New Roman" w:hAnsi="Times New Roman" w:cs="Times New Roman"/>
          <w:color w:val="000000" w:themeColor="text1"/>
          <w:szCs w:val="24"/>
        </w:rPr>
        <w:t>latively small average decrease in labor's share in slow-growth industries be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4E33A7" w:rsidRPr="003A481B">
        <w:rPr>
          <w:rFonts w:ascii="Times New Roman" w:hAnsi="Times New Roman" w:cs="Times New Roman"/>
          <w:color w:val="000000" w:themeColor="text1"/>
          <w:szCs w:val="24"/>
        </w:rPr>
        <w:t>attributed to an unusual escalation in wage or compensation rates.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14E32E3D" w14:textId="387D2FD9" w:rsidR="004E33A7" w:rsidRPr="003A481B" w:rsidRDefault="004E33A7" w:rsidP="009D3F6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In fact, Table 4 reveals that the differences among low-, medium-, and high</w:t>
      </w:r>
      <w:r w:rsidR="0046778F" w:rsidRPr="003A481B">
        <w:rPr>
          <w:rFonts w:ascii="Times New Roman" w:hAnsi="Times New Roman" w:cs="Times New Roman"/>
          <w:color w:val="000000" w:themeColor="text1"/>
          <w:szCs w:val="24"/>
        </w:rPr>
        <w:t xml:space="preserve">-growth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industries in rates of increase in wage or compensation rates are not</w:t>
      </w:r>
      <w:r w:rsidR="0046778F" w:rsidRPr="003A481B">
        <w:rPr>
          <w:rFonts w:ascii="Times New Roman" w:hAnsi="Times New Roman" w:cs="Times New Roman"/>
          <w:color w:val="000000" w:themeColor="text1"/>
          <w:szCs w:val="24"/>
        </w:rPr>
        <w:t xml:space="preserve"> generall</w:t>
      </w:r>
      <w:r w:rsidR="009D3F6D" w:rsidRPr="003A481B">
        <w:rPr>
          <w:rFonts w:ascii="Times New Roman" w:hAnsi="Times New Roman" w:cs="Times New Roman"/>
          <w:color w:val="000000" w:themeColor="text1"/>
          <w:szCs w:val="24"/>
        </w:rPr>
        <w:t>y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statistically significant at the .05 level. For the 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sample as a whole,</w:t>
      </w:r>
      <w:r w:rsidR="009D3F6D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46778F" w:rsidRPr="003A481B">
        <w:rPr>
          <w:rFonts w:ascii="Times New Roman" w:hAnsi="Times New Roman" w:cs="Times New Roman"/>
          <w:bCs/>
          <w:color w:val="000000" w:themeColor="text1"/>
          <w:szCs w:val="24"/>
        </w:rPr>
        <w:t>the</w:t>
      </w:r>
      <w:proofErr w:type="gramEnd"/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facts seem to be much more consistent with the alternative hypothesis than</w:t>
      </w:r>
      <w:r w:rsidR="009D3F6D" w:rsidRPr="003A481B">
        <w:rPr>
          <w:rFonts w:ascii="Times New Roman" w:hAnsi="Times New Roman" w:cs="Times New Roman"/>
          <w:color w:val="000000" w:themeColor="text1"/>
          <w:szCs w:val="24"/>
        </w:rPr>
        <w:t xml:space="preserve"> w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ith the "Drucker hypothesis." Slow-growth industries experienced increases (or</w:t>
      </w:r>
    </w:p>
    <w:p w14:paraId="35A16C5A" w14:textId="77777777" w:rsidR="00DA34E6" w:rsidRPr="003A481B" w:rsidRDefault="00DA34E6" w:rsidP="009D3F6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A718D7C" w14:textId="77777777" w:rsidR="004E33A7" w:rsidRPr="003A481B" w:rsidRDefault="004E33A7" w:rsidP="00EA70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3A481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50 QUARTERLY REVIEW OP ECONOMICS AND BUSINESS</w:t>
      </w:r>
    </w:p>
    <w:p w14:paraId="384F6AAF" w14:textId="77777777" w:rsidR="00DA34E6" w:rsidRPr="003A481B" w:rsidRDefault="00DA34E6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D9E4513" w14:textId="53C2C216" w:rsidR="004E33A7" w:rsidRPr="003A481B" w:rsidRDefault="004E33A7" w:rsidP="004E33A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slower decreases) in labor's share of value added 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in spite of</w:t>
      </w:r>
      <w:proofErr w:type="gram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slightly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>belo</w:t>
      </w:r>
      <w:r w:rsidR="00DA34E6"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>w</w:t>
      </w:r>
      <w:r w:rsidR="00E97789"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average rates of increase in wage or compensation rates.</w:t>
      </w:r>
    </w:p>
    <w:p w14:paraId="711FD3E2" w14:textId="40CB6266" w:rsidR="004E33A7" w:rsidRPr="003A481B" w:rsidRDefault="004E33A7" w:rsidP="00547E7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Looking at the figures for TLCVA67, COMPVA67, and WAGVA67,</w:t>
      </w:r>
      <w:r w:rsidR="00547E7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appears that labor's share of value added was typically lower at the beginning </w:t>
      </w:r>
      <w:r w:rsidR="00E97789" w:rsidRPr="003A481B">
        <w:rPr>
          <w:rFonts w:ascii="Times New Roman" w:hAnsi="Times New Roman" w:cs="Times New Roman"/>
          <w:color w:val="000000" w:themeColor="text1"/>
          <w:szCs w:val="24"/>
        </w:rPr>
        <w:t>of</w:t>
      </w:r>
      <w:r w:rsidR="00547E7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the period for high-growth as compared to low-growth industries. 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Howeve</w:t>
      </w:r>
      <w:r w:rsidR="00E97789" w:rsidRPr="003A481B">
        <w:rPr>
          <w:rFonts w:ascii="Times New Roman" w:hAnsi="Times New Roman" w:cs="Times New Roman"/>
          <w:color w:val="000000" w:themeColor="text1"/>
          <w:szCs w:val="24"/>
        </w:rPr>
        <w:t>r</w:t>
      </w:r>
      <w:proofErr w:type="gramEnd"/>
      <w:r w:rsidR="00547E7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these differences are minor and not statistically significant. For manufacturin</w:t>
      </w:r>
      <w:r w:rsidR="00E97789" w:rsidRPr="003A481B">
        <w:rPr>
          <w:rFonts w:ascii="Times New Roman" w:hAnsi="Times New Roman" w:cs="Times New Roman"/>
          <w:color w:val="000000" w:themeColor="text1"/>
          <w:szCs w:val="24"/>
        </w:rPr>
        <w:t>g</w:t>
      </w:r>
      <w:r w:rsidR="00547E7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industries generally, it appears that neither the beginning level nor the rate </w:t>
      </w:r>
      <w:r w:rsidR="00E97789" w:rsidRPr="003A481B">
        <w:rPr>
          <w:rFonts w:ascii="Times New Roman" w:hAnsi="Times New Roman" w:cs="Times New Roman"/>
          <w:color w:val="000000" w:themeColor="text1"/>
          <w:szCs w:val="24"/>
        </w:rPr>
        <w:t>of</w:t>
      </w:r>
      <w:r w:rsidR="00547E7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change in the level of labor's share of value added has had an appreciabl</w:t>
      </w:r>
      <w:r w:rsidR="00E97789" w:rsidRPr="003A481B">
        <w:rPr>
          <w:rFonts w:ascii="Times New Roman" w:hAnsi="Times New Roman" w:cs="Times New Roman"/>
          <w:color w:val="000000" w:themeColor="text1"/>
          <w:szCs w:val="24"/>
        </w:rPr>
        <w:t>e</w:t>
      </w:r>
      <w:r w:rsidR="00547E7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causal impact on the rate of industry growth.</w:t>
      </w:r>
    </w:p>
    <w:p w14:paraId="534D1978" w14:textId="5AF80B3E" w:rsidR="004E33A7" w:rsidRPr="003A481B" w:rsidRDefault="004E33A7" w:rsidP="0089645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Drucker did not in fact claim that excess wage or compensation-rate growt</w:t>
      </w:r>
      <w:r w:rsidR="00547E7F" w:rsidRPr="003A481B">
        <w:rPr>
          <w:rFonts w:ascii="Times New Roman" w:hAnsi="Times New Roman" w:cs="Times New Roman"/>
          <w:color w:val="000000" w:themeColor="text1"/>
          <w:szCs w:val="24"/>
        </w:rPr>
        <w:t xml:space="preserve">h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was a general cause of sluggish industry performance. He suggested that th</w:t>
      </w:r>
      <w:r w:rsidR="00547E7F" w:rsidRPr="003A481B">
        <w:rPr>
          <w:rFonts w:ascii="Times New Roman" w:hAnsi="Times New Roman" w:cs="Times New Roman"/>
          <w:color w:val="000000" w:themeColor="text1"/>
          <w:szCs w:val="24"/>
        </w:rPr>
        <w:t>e</w:t>
      </w:r>
      <w:r w:rsidR="0089645C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problem was primarily to be found in the steel and automobile industri</w:t>
      </w:r>
      <w:r w:rsidR="0089645C" w:rsidRPr="003A481B">
        <w:rPr>
          <w:rFonts w:ascii="Times New Roman" w:hAnsi="Times New Roman" w:cs="Times New Roman"/>
          <w:color w:val="000000" w:themeColor="text1"/>
          <w:szCs w:val="24"/>
        </w:rPr>
        <w:t xml:space="preserve">es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[2, p. 98] Since these two industries are two of the three largest industries in ou</w:t>
      </w:r>
      <w:r w:rsidR="0089645C" w:rsidRPr="003A481B">
        <w:rPr>
          <w:rFonts w:ascii="Times New Roman" w:hAnsi="Times New Roman" w:cs="Times New Roman"/>
          <w:color w:val="000000" w:themeColor="text1"/>
          <w:szCs w:val="24"/>
        </w:rPr>
        <w:t xml:space="preserve">r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sample (by 1979 value added), it is worthwhile to take a closer look at thei</w:t>
      </w:r>
      <w:r w:rsidR="0089645C" w:rsidRPr="003A481B">
        <w:rPr>
          <w:rFonts w:ascii="Times New Roman" w:hAnsi="Times New Roman" w:cs="Times New Roman"/>
          <w:color w:val="000000" w:themeColor="text1"/>
          <w:szCs w:val="24"/>
        </w:rPr>
        <w:t xml:space="preserve">r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performance.</w:t>
      </w:r>
    </w:p>
    <w:p w14:paraId="0CF17536" w14:textId="0E135B72" w:rsidR="004E33A7" w:rsidRPr="003A481B" w:rsidRDefault="004E33A7" w:rsidP="00F9068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For the steel industry (SIC 3312), total labor costs per employee grew-by 22</w:t>
      </w:r>
      <w:r w:rsidR="0089645C" w:rsidRPr="003A481B">
        <w:rPr>
          <w:rFonts w:ascii="Times New Roman" w:hAnsi="Times New Roman" w:cs="Times New Roman"/>
          <w:color w:val="000000" w:themeColor="text1"/>
          <w:szCs w:val="24"/>
        </w:rPr>
        <w:t>2</w:t>
      </w:r>
      <w:r w:rsidR="00F9068D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percent from 1967 to 1979, compared to the sample average of 144 percent</w:t>
      </w:r>
      <w:r w:rsidR="00F9068D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The</w:t>
      </w:r>
      <w:proofErr w:type="gram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ratio of total labor costs to value added rose from 0.58 to 0.67. Value adde</w:t>
      </w:r>
      <w:r w:rsidR="0089645C" w:rsidRPr="003A481B">
        <w:rPr>
          <w:rFonts w:ascii="Times New Roman" w:hAnsi="Times New Roman" w:cs="Times New Roman"/>
          <w:color w:val="000000" w:themeColor="text1"/>
          <w:szCs w:val="24"/>
        </w:rPr>
        <w:t>d</w:t>
      </w:r>
      <w:r w:rsidR="00F9068D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grew by only 36 percent, compared to a sample average of 89 percent. Thus, th</w:t>
      </w:r>
      <w:r w:rsidR="0089645C" w:rsidRPr="003A481B">
        <w:rPr>
          <w:rFonts w:ascii="Times New Roman" w:hAnsi="Times New Roman" w:cs="Times New Roman"/>
          <w:color w:val="000000" w:themeColor="text1"/>
          <w:szCs w:val="24"/>
        </w:rPr>
        <w:t>e</w:t>
      </w:r>
      <w:r w:rsidR="00F9068D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steel industry does not fit the general pattern, and labor compensation ma</w:t>
      </w:r>
      <w:r w:rsidR="00F9068D" w:rsidRPr="003A481B">
        <w:rPr>
          <w:rFonts w:ascii="Times New Roman" w:hAnsi="Times New Roman" w:cs="Times New Roman"/>
          <w:color w:val="000000" w:themeColor="text1"/>
          <w:szCs w:val="24"/>
        </w:rPr>
        <w:t xml:space="preserve">y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indeed. be one source of its problems.</w:t>
      </w:r>
    </w:p>
    <w:p w14:paraId="50669E74" w14:textId="60DFE3B1" w:rsidR="004E33A7" w:rsidRPr="003A481B" w:rsidRDefault="004E33A7" w:rsidP="009F561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The case of automobiles (SIC 3711) is less clear. While total labor costs p</w:t>
      </w:r>
      <w:r w:rsidR="00D81E5C" w:rsidRPr="003A481B">
        <w:rPr>
          <w:rFonts w:ascii="Times New Roman" w:hAnsi="Times New Roman" w:cs="Times New Roman"/>
          <w:color w:val="000000" w:themeColor="text1"/>
          <w:szCs w:val="24"/>
        </w:rPr>
        <w:t>er</w:t>
      </w:r>
      <w:r w:rsidR="009F5611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employee grew by an above-average 212 percent, and the ratio of total labo</w:t>
      </w:r>
      <w:r w:rsidR="009F5611" w:rsidRPr="003A481B">
        <w:rPr>
          <w:rFonts w:ascii="Times New Roman" w:hAnsi="Times New Roman" w:cs="Times New Roman"/>
          <w:color w:val="000000" w:themeColor="text1"/>
          <w:szCs w:val="24"/>
        </w:rPr>
        <w:t xml:space="preserve">r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costs to value added rose from 0.44 to 0.53, value added growth was 84</w:t>
      </w:r>
      <w:r w:rsidR="009F5611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percent, only a bit below average. This may, however, be indicative of a period</w:t>
      </w:r>
      <w:r w:rsidR="009F5611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of transition. Given the auto industry's troubles in the early 1980s it seems</w:t>
      </w:r>
      <w:r w:rsidR="009F5611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plausible to conclude that "excess wages" are a problem. For these two industries,</w:t>
      </w:r>
      <w:r w:rsidR="009F5611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then, Dru</w:t>
      </w:r>
      <w:r w:rsidR="00975AD9" w:rsidRPr="003A481B">
        <w:rPr>
          <w:rFonts w:ascii="Times New Roman" w:hAnsi="Times New Roman" w:cs="Times New Roman"/>
          <w:color w:val="000000" w:themeColor="text1"/>
          <w:szCs w:val="24"/>
        </w:rPr>
        <w:t>c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ker's position seems to have been substantially vindicated</w:t>
      </w:r>
      <w:r w:rsidR="009F5611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by our data.</w:t>
      </w:r>
      <w:r w:rsidRPr="003A481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1</w:t>
      </w:r>
      <w:r w:rsidR="009F5611" w:rsidRPr="003A481B">
        <w:rPr>
          <w:rFonts w:ascii="Times New Roman" w:hAnsi="Times New Roman" w:cs="Times New Roman"/>
          <w:color w:val="000000" w:themeColor="text1"/>
          <w:szCs w:val="24"/>
          <w:vertAlign w:val="superscript"/>
        </w:rPr>
        <w:t>4</w:t>
      </w:r>
    </w:p>
    <w:p w14:paraId="0BD9A953" w14:textId="51366225" w:rsidR="004E33A7" w:rsidRPr="003A481B" w:rsidRDefault="004E33A7" w:rsidP="00975AD9">
      <w:pPr>
        <w:pStyle w:val="Heading1"/>
        <w:rPr>
          <w:color w:val="000000" w:themeColor="text1"/>
        </w:rPr>
      </w:pPr>
      <w:r w:rsidRPr="003A481B">
        <w:rPr>
          <w:color w:val="000000" w:themeColor="text1"/>
        </w:rPr>
        <w:t>CONC</w:t>
      </w:r>
      <w:r w:rsidR="00975AD9" w:rsidRPr="003A481B">
        <w:rPr>
          <w:color w:val="000000" w:themeColor="text1"/>
        </w:rPr>
        <w:t>LU</w:t>
      </w:r>
      <w:r w:rsidRPr="003A481B">
        <w:rPr>
          <w:color w:val="000000" w:themeColor="text1"/>
        </w:rPr>
        <w:t xml:space="preserve">DING </w:t>
      </w:r>
      <w:r w:rsidR="00975AD9" w:rsidRPr="003A481B">
        <w:rPr>
          <w:color w:val="000000" w:themeColor="text1"/>
        </w:rPr>
        <w:t>REMAR</w:t>
      </w:r>
      <w:r w:rsidRPr="003A481B">
        <w:rPr>
          <w:color w:val="000000" w:themeColor="text1"/>
        </w:rPr>
        <w:t>KS</w:t>
      </w:r>
    </w:p>
    <w:p w14:paraId="78C56F1F" w14:textId="2F390CAC" w:rsidR="004E33A7" w:rsidRPr="003A481B" w:rsidRDefault="004E33A7" w:rsidP="00975AD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In the manufacturing 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sector as a whole, our</w:t>
      </w:r>
      <w:proofErr w:type="gram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data indicate that labor's share</w:t>
      </w:r>
      <w:r w:rsidR="00975AD9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of value added declined over the period 1967-1979. And while, across individual</w:t>
      </w:r>
      <w:r w:rsidR="00975AD9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industries, changes in labor's share of value added are indeed inversely</w:t>
      </w:r>
      <w:r w:rsidR="00975AD9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correlated with industry growth, slow-growth industries, on average, experienced</w:t>
      </w:r>
      <w:r w:rsidR="00975AD9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approximately the same (or slightly lower) rates of increase in wage or compensation rates as faster-growing industries. Therefore, it does not appear that</w:t>
      </w:r>
      <w:r w:rsidR="00975AD9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excess wage growth has been a general cause of either increases in labor's share</w:t>
      </w:r>
      <w:r w:rsidR="00975AD9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of value added or of sluggish industry growth. It seems more likely that sluggish</w:t>
      </w:r>
      <w:r w:rsidR="00975AD9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industry growth leads to increases in labor's share of value added, as slow-growth</w:t>
      </w:r>
      <w:r w:rsidR="00975AD9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industries are faced with the apparent</w:t>
      </w:r>
      <w:r w:rsidR="00AE6B51" w:rsidRPr="003A481B">
        <w:rPr>
          <w:rFonts w:ascii="Times New Roman" w:hAnsi="Times New Roman" w:cs="Times New Roman"/>
          <w:color w:val="000000" w:themeColor="text1"/>
          <w:szCs w:val="24"/>
        </w:rPr>
        <w:t xml:space="preserve"> necessity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of matching the wage or compensation rate increases of faster-growing industries. This is not to say that</w:t>
      </w:r>
    </w:p>
    <w:p w14:paraId="75015335" w14:textId="77777777" w:rsidR="00975AD9" w:rsidRPr="003A481B" w:rsidRDefault="00975AD9" w:rsidP="000B35B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94500DB" w14:textId="229C6C13" w:rsidR="000B35B1" w:rsidRPr="003A481B" w:rsidRDefault="000B35B1" w:rsidP="00EA70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A481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VALUE ADDED IN </w:t>
      </w:r>
      <w:r w:rsidR="00864C9A" w:rsidRPr="003A481B">
        <w:rPr>
          <w:rFonts w:ascii="Times New Roman" w:hAnsi="Times New Roman" w:cs="Times New Roman"/>
          <w:color w:val="000000" w:themeColor="text1"/>
          <w:sz w:val="20"/>
          <w:szCs w:val="20"/>
        </w:rPr>
        <w:t>US MANUPACTURINO</w:t>
      </w:r>
      <w:r w:rsidRPr="003A481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51</w:t>
      </w:r>
    </w:p>
    <w:p w14:paraId="054F0E0F" w14:textId="77777777" w:rsidR="00864C9A" w:rsidRPr="003A481B" w:rsidRDefault="00864C9A" w:rsidP="000B35B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B05B0EF" w14:textId="64AE5AF8" w:rsidR="000B35B1" w:rsidRPr="003A481B" w:rsidRDefault="000B35B1" w:rsidP="000B35B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excess wage growth may not be a serious problem in some specific industries,</w:t>
      </w:r>
      <w:r w:rsidR="00864C9A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but such cases appear to be the exception rather than the rule.</w:t>
      </w:r>
    </w:p>
    <w:p w14:paraId="64618EAC" w14:textId="77777777" w:rsidR="000B35B1" w:rsidRPr="003A481B" w:rsidRDefault="000B35B1" w:rsidP="00864C9A">
      <w:pPr>
        <w:pStyle w:val="Heading1"/>
        <w:rPr>
          <w:color w:val="000000" w:themeColor="text1"/>
        </w:rPr>
      </w:pPr>
      <w:r w:rsidRPr="003A481B">
        <w:rPr>
          <w:color w:val="000000" w:themeColor="text1"/>
        </w:rPr>
        <w:t>APPENDIX</w:t>
      </w:r>
    </w:p>
    <w:p w14:paraId="0DAB5220" w14:textId="64F3BAC3" w:rsidR="000B35B1" w:rsidRPr="003A481B" w:rsidRDefault="00864C9A" w:rsidP="00B71923">
      <w:pPr>
        <w:pStyle w:val="Heading2"/>
        <w:rPr>
          <w:color w:val="000000" w:themeColor="text1"/>
        </w:rPr>
      </w:pPr>
      <w:r w:rsidRPr="003A481B">
        <w:rPr>
          <w:color w:val="000000" w:themeColor="text1"/>
        </w:rPr>
        <w:t>Var</w:t>
      </w:r>
      <w:r w:rsidR="00B71923" w:rsidRPr="003A481B">
        <w:rPr>
          <w:color w:val="000000" w:themeColor="text1"/>
        </w:rPr>
        <w:t>iables</w:t>
      </w:r>
      <w:r w:rsidR="000B35B1" w:rsidRPr="003A481B">
        <w:rPr>
          <w:color w:val="000000" w:themeColor="text1"/>
        </w:rPr>
        <w:t xml:space="preserve"> Employed </w:t>
      </w:r>
      <w:proofErr w:type="gramStart"/>
      <w:r w:rsidR="000B35B1" w:rsidRPr="003A481B">
        <w:rPr>
          <w:color w:val="000000" w:themeColor="text1"/>
        </w:rPr>
        <w:t>In</w:t>
      </w:r>
      <w:proofErr w:type="gramEnd"/>
      <w:r w:rsidR="000B35B1" w:rsidRPr="003A481B">
        <w:rPr>
          <w:color w:val="000000" w:themeColor="text1"/>
        </w:rPr>
        <w:t xml:space="preserve"> the Study</w:t>
      </w:r>
    </w:p>
    <w:p w14:paraId="0A2B801F" w14:textId="2498AF93" w:rsidR="000B35B1" w:rsidRPr="003A481B" w:rsidRDefault="000B35B1" w:rsidP="001B716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All variables used in this study have been computed from data appearing in the</w:t>
      </w:r>
      <w:r w:rsidR="00B7192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i/>
          <w:iCs/>
          <w:color w:val="000000" w:themeColor="text1"/>
          <w:szCs w:val="24"/>
        </w:rPr>
        <w:t>Annual</w:t>
      </w:r>
      <w:r w:rsidRPr="003A481B">
        <w:rPr>
          <w:rFonts w:ascii="Times New Roman" w:hAnsi="Times New Roman" w:cs="Times New Roman"/>
          <w:b/>
          <w:bCs/>
          <w:i/>
          <w:i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Survey of Manufactures,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various years. In the description of each variable</w:t>
      </w:r>
      <w:r w:rsidR="00B7192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below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,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VA represents value added, TLC represents total labor costs, GMF represents</w:t>
      </w:r>
      <w:r w:rsidR="00B7192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government-mandated fringe benefits, COMP represents (TLC - GMF), WAG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rep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resents production worker wages, EMP represents the total number of employees, and</w:t>
      </w:r>
      <w:r w:rsidR="001B716B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 xml:space="preserve">MH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represents production worker man-hours. The numbers 79 and 67 represent the</w:t>
      </w:r>
      <w:r w:rsidR="001B716B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 xml:space="preserve">years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1979 and 1967, respectively.</w:t>
      </w:r>
    </w:p>
    <w:p w14:paraId="10945A52" w14:textId="77777777" w:rsidR="001B716B" w:rsidRPr="003A481B" w:rsidRDefault="001B716B" w:rsidP="001B716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0"/>
        <w:gridCol w:w="6438"/>
      </w:tblGrid>
      <w:tr w:rsidR="003A481B" w:rsidRPr="003A481B" w14:paraId="0ADFE09D" w14:textId="77777777" w:rsidTr="00CC5498">
        <w:tc>
          <w:tcPr>
            <w:tcW w:w="0" w:type="auto"/>
          </w:tcPr>
          <w:p w14:paraId="0D5B94FE" w14:textId="6FB78A74" w:rsidR="001B716B" w:rsidRPr="003A481B" w:rsidRDefault="00D865A8" w:rsidP="001B716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Variable</w:t>
            </w:r>
          </w:p>
        </w:tc>
        <w:tc>
          <w:tcPr>
            <w:tcW w:w="0" w:type="auto"/>
          </w:tcPr>
          <w:p w14:paraId="0D6F88CD" w14:textId="479DAD7E" w:rsidR="001B716B" w:rsidRPr="003A481B" w:rsidRDefault="00D865A8" w:rsidP="001B716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Computation</w:t>
            </w:r>
          </w:p>
        </w:tc>
      </w:tr>
      <w:tr w:rsidR="003A481B" w:rsidRPr="003A481B" w14:paraId="2CCC299E" w14:textId="77777777" w:rsidTr="00CC5498">
        <w:tc>
          <w:tcPr>
            <w:tcW w:w="0" w:type="auto"/>
          </w:tcPr>
          <w:p w14:paraId="49B8AD18" w14:textId="71F307FA" w:rsidR="001B716B" w:rsidRPr="003A481B" w:rsidRDefault="00D865A8" w:rsidP="00D865A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RVA</w:t>
            </w:r>
          </w:p>
        </w:tc>
        <w:tc>
          <w:tcPr>
            <w:tcW w:w="0" w:type="auto"/>
          </w:tcPr>
          <w:p w14:paraId="4CD54530" w14:textId="6625EB9D" w:rsidR="001B716B" w:rsidRPr="003A481B" w:rsidRDefault="00B1184F" w:rsidP="001B716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(VA79 - VA</w:t>
            </w:r>
            <w:proofErr w:type="gramStart"/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67 )</w:t>
            </w:r>
            <w:proofErr w:type="gramEnd"/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/VA67</w:t>
            </w:r>
          </w:p>
        </w:tc>
      </w:tr>
      <w:tr w:rsidR="003A481B" w:rsidRPr="003A481B" w14:paraId="19D60515" w14:textId="77777777" w:rsidTr="00CC5498">
        <w:tc>
          <w:tcPr>
            <w:tcW w:w="0" w:type="auto"/>
          </w:tcPr>
          <w:p w14:paraId="2F654A72" w14:textId="324AE3A3" w:rsidR="001B716B" w:rsidRPr="003A481B" w:rsidRDefault="00D865A8" w:rsidP="00B1184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RTLCVA</w:t>
            </w:r>
          </w:p>
        </w:tc>
        <w:tc>
          <w:tcPr>
            <w:tcW w:w="0" w:type="auto"/>
          </w:tcPr>
          <w:p w14:paraId="5BE5CC28" w14:textId="7CEB452E" w:rsidR="001B716B" w:rsidRPr="003A481B" w:rsidRDefault="0063442B" w:rsidP="001B716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[(TLC79/VA79) - (TLC67/VA67)]</w:t>
            </w:r>
            <w:proofErr w:type="gramStart"/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/(</w:t>
            </w:r>
            <w:proofErr w:type="gramEnd"/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TLC67 /VA67)</w:t>
            </w:r>
          </w:p>
        </w:tc>
      </w:tr>
      <w:tr w:rsidR="003A481B" w:rsidRPr="003A481B" w14:paraId="3C0C16AC" w14:textId="77777777" w:rsidTr="00CC5498">
        <w:tc>
          <w:tcPr>
            <w:tcW w:w="0" w:type="auto"/>
          </w:tcPr>
          <w:p w14:paraId="428DB558" w14:textId="347368B4" w:rsidR="001B716B" w:rsidRPr="003A481B" w:rsidRDefault="00D865A8" w:rsidP="00B1184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RCOMPVA</w:t>
            </w:r>
          </w:p>
        </w:tc>
        <w:tc>
          <w:tcPr>
            <w:tcW w:w="0" w:type="auto"/>
          </w:tcPr>
          <w:p w14:paraId="5172CC15" w14:textId="26172D54" w:rsidR="001B716B" w:rsidRPr="003A481B" w:rsidRDefault="0063442B" w:rsidP="001B716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[ (COMP79/VA79) - (COMP67/VA67)]</w:t>
            </w:r>
            <w:proofErr w:type="gramStart"/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/(</w:t>
            </w:r>
            <w:proofErr w:type="gramEnd"/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COMP67/ VA67)</w:t>
            </w:r>
          </w:p>
        </w:tc>
      </w:tr>
      <w:tr w:rsidR="003A481B" w:rsidRPr="003A481B" w14:paraId="68B377F7" w14:textId="77777777" w:rsidTr="00CC5498">
        <w:tc>
          <w:tcPr>
            <w:tcW w:w="0" w:type="auto"/>
          </w:tcPr>
          <w:p w14:paraId="36CEA48B" w14:textId="5BCCF05F" w:rsidR="001B716B" w:rsidRPr="003A481B" w:rsidRDefault="00D865A8" w:rsidP="00B1184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RWAGVA</w:t>
            </w:r>
          </w:p>
        </w:tc>
        <w:tc>
          <w:tcPr>
            <w:tcW w:w="0" w:type="auto"/>
          </w:tcPr>
          <w:p w14:paraId="308B3D17" w14:textId="412416B1" w:rsidR="001B716B" w:rsidRPr="003A481B" w:rsidRDefault="0063442B" w:rsidP="001B716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[(WAG79/ VA79) - (WAG67 /VA67)]</w:t>
            </w:r>
            <w:proofErr w:type="gramStart"/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/(</w:t>
            </w:r>
            <w:proofErr w:type="gramEnd"/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WAG67 /VA67)</w:t>
            </w:r>
          </w:p>
        </w:tc>
      </w:tr>
      <w:tr w:rsidR="003A481B" w:rsidRPr="003A481B" w14:paraId="7F7B2D13" w14:textId="77777777" w:rsidTr="00CC5498">
        <w:tc>
          <w:tcPr>
            <w:tcW w:w="0" w:type="auto"/>
          </w:tcPr>
          <w:p w14:paraId="480E2C0D" w14:textId="38C4DE5D" w:rsidR="001B716B" w:rsidRPr="003A481B" w:rsidRDefault="00D865A8" w:rsidP="00B1184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RTLCEMP</w:t>
            </w:r>
          </w:p>
        </w:tc>
        <w:tc>
          <w:tcPr>
            <w:tcW w:w="0" w:type="auto"/>
          </w:tcPr>
          <w:p w14:paraId="62BCC916" w14:textId="6E189BF6" w:rsidR="001B716B" w:rsidRPr="003A481B" w:rsidRDefault="00527CF0" w:rsidP="001B716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[(TLC79/ EMP79) - (TLC67 / EMP67)]</w:t>
            </w:r>
            <w:proofErr w:type="gramStart"/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/(</w:t>
            </w:r>
            <w:proofErr w:type="gramEnd"/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TLC67 / EMP67)</w:t>
            </w:r>
          </w:p>
        </w:tc>
      </w:tr>
      <w:tr w:rsidR="003A481B" w:rsidRPr="003A481B" w14:paraId="398BDFD8" w14:textId="77777777" w:rsidTr="00CC5498">
        <w:tc>
          <w:tcPr>
            <w:tcW w:w="0" w:type="auto"/>
          </w:tcPr>
          <w:p w14:paraId="337D3B2C" w14:textId="25207468" w:rsidR="001B716B" w:rsidRPr="003A481B" w:rsidRDefault="00D865A8" w:rsidP="00B1184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RCOMPEMP</w:t>
            </w:r>
          </w:p>
        </w:tc>
        <w:tc>
          <w:tcPr>
            <w:tcW w:w="0" w:type="auto"/>
          </w:tcPr>
          <w:p w14:paraId="6653D7D4" w14:textId="02C36D4F" w:rsidR="001B716B" w:rsidRPr="003A481B" w:rsidRDefault="00527CF0" w:rsidP="001B716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[ </w:t>
            </w:r>
            <w:proofErr w:type="gramStart"/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( COMP</w:t>
            </w:r>
            <w:proofErr w:type="gramEnd"/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79 / EMP79) - ( COMP67 / EMP67) ]/ ( COMP67 / EMP67)</w:t>
            </w:r>
          </w:p>
        </w:tc>
      </w:tr>
      <w:tr w:rsidR="003A481B" w:rsidRPr="003A481B" w14:paraId="1ABECBAF" w14:textId="77777777" w:rsidTr="00CC5498">
        <w:tc>
          <w:tcPr>
            <w:tcW w:w="0" w:type="auto"/>
          </w:tcPr>
          <w:p w14:paraId="461736AA" w14:textId="63D8D315" w:rsidR="001B716B" w:rsidRPr="003A481B" w:rsidRDefault="00D865A8" w:rsidP="00B1184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RWAGMH</w:t>
            </w:r>
          </w:p>
        </w:tc>
        <w:tc>
          <w:tcPr>
            <w:tcW w:w="0" w:type="auto"/>
          </w:tcPr>
          <w:p w14:paraId="0398DF65" w14:textId="0DC5BA74" w:rsidR="001B716B" w:rsidRPr="003A481B" w:rsidRDefault="00CC5498" w:rsidP="001B716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[(WAG79/ MH79) - (WAG67 /MH67)]</w:t>
            </w:r>
            <w:proofErr w:type="gramStart"/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/(</w:t>
            </w:r>
            <w:proofErr w:type="gramEnd"/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WAG67 / MH67)</w:t>
            </w:r>
          </w:p>
        </w:tc>
      </w:tr>
      <w:tr w:rsidR="003A481B" w:rsidRPr="003A481B" w14:paraId="1AED7CC4" w14:textId="77777777" w:rsidTr="00CC5498">
        <w:tc>
          <w:tcPr>
            <w:tcW w:w="0" w:type="auto"/>
          </w:tcPr>
          <w:p w14:paraId="514248D6" w14:textId="6E9A34EE" w:rsidR="00D865A8" w:rsidRPr="003A481B" w:rsidRDefault="00D865A8" w:rsidP="00B1184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TLCVA67</w:t>
            </w:r>
          </w:p>
        </w:tc>
        <w:tc>
          <w:tcPr>
            <w:tcW w:w="0" w:type="auto"/>
          </w:tcPr>
          <w:p w14:paraId="76F11CDF" w14:textId="7F64ABAD" w:rsidR="00D865A8" w:rsidRPr="003A481B" w:rsidRDefault="00CC5498" w:rsidP="001B716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TLC67/VA67</w:t>
            </w:r>
          </w:p>
        </w:tc>
      </w:tr>
      <w:tr w:rsidR="003A481B" w:rsidRPr="003A481B" w14:paraId="3CFEC3B0" w14:textId="77777777" w:rsidTr="00CC5498">
        <w:tc>
          <w:tcPr>
            <w:tcW w:w="0" w:type="auto"/>
          </w:tcPr>
          <w:p w14:paraId="019B63E2" w14:textId="04604852" w:rsidR="00D865A8" w:rsidRPr="003A481B" w:rsidRDefault="00D865A8" w:rsidP="00B1184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COMPVA67</w:t>
            </w:r>
          </w:p>
        </w:tc>
        <w:tc>
          <w:tcPr>
            <w:tcW w:w="0" w:type="auto"/>
          </w:tcPr>
          <w:p w14:paraId="41538AC0" w14:textId="2B347149" w:rsidR="00D865A8" w:rsidRPr="003A481B" w:rsidRDefault="00CC5498" w:rsidP="001B716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COMP67 /V A67</w:t>
            </w:r>
          </w:p>
        </w:tc>
      </w:tr>
      <w:tr w:rsidR="003A481B" w:rsidRPr="003A481B" w14:paraId="38521AA3" w14:textId="77777777" w:rsidTr="00CC5498">
        <w:tc>
          <w:tcPr>
            <w:tcW w:w="0" w:type="auto"/>
          </w:tcPr>
          <w:p w14:paraId="76480A7F" w14:textId="3013BF0A" w:rsidR="00D865A8" w:rsidRPr="003A481B" w:rsidRDefault="00D865A8" w:rsidP="001B716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WAGVA67</w:t>
            </w:r>
          </w:p>
        </w:tc>
        <w:tc>
          <w:tcPr>
            <w:tcW w:w="0" w:type="auto"/>
          </w:tcPr>
          <w:p w14:paraId="44C79955" w14:textId="685B4F62" w:rsidR="00D865A8" w:rsidRPr="003A481B" w:rsidRDefault="00CC5498" w:rsidP="001B716B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3A481B">
              <w:rPr>
                <w:rFonts w:ascii="Times New Roman" w:hAnsi="Times New Roman" w:cs="Times New Roman"/>
                <w:color w:val="000000" w:themeColor="text1"/>
                <w:sz w:val="22"/>
              </w:rPr>
              <w:t>WAG67/VA67</w:t>
            </w:r>
          </w:p>
        </w:tc>
      </w:tr>
    </w:tbl>
    <w:p w14:paraId="1D3EFF08" w14:textId="1484F0B1" w:rsidR="001B716B" w:rsidRPr="003A481B" w:rsidRDefault="001B716B" w:rsidP="001B716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B127192" w14:textId="38E33481" w:rsidR="00CC5498" w:rsidRPr="003A481B" w:rsidRDefault="00CC5498" w:rsidP="00CC5498">
      <w:pPr>
        <w:pStyle w:val="Heading1"/>
        <w:rPr>
          <w:color w:val="000000" w:themeColor="text1"/>
          <w:sz w:val="24"/>
        </w:rPr>
      </w:pPr>
      <w:r w:rsidRPr="003A481B">
        <w:rPr>
          <w:color w:val="000000" w:themeColor="text1"/>
        </w:rPr>
        <w:t>Notes</w:t>
      </w:r>
    </w:p>
    <w:p w14:paraId="1DA8123E" w14:textId="46FA53C7" w:rsidR="000B35B1" w:rsidRPr="003A481B" w:rsidRDefault="000B35B1" w:rsidP="00CC549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• We gratefully acknowledge the helpful comments of an anonymous referee. However,</w:t>
      </w:r>
      <w:r w:rsidR="00CC5498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we remain responsible for any remaining errors.</w:t>
      </w:r>
    </w:p>
    <w:p w14:paraId="53D096AF" w14:textId="77777777" w:rsidR="000B35B1" w:rsidRPr="003A481B" w:rsidRDefault="000B35B1" w:rsidP="00CC549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1. For the issues in the debate, see </w:t>
      </w:r>
      <w:proofErr w:type="spellStart"/>
      <w:r w:rsidRPr="003A481B">
        <w:rPr>
          <w:rFonts w:ascii="Times New Roman" w:hAnsi="Times New Roman" w:cs="Times New Roman"/>
          <w:color w:val="000000" w:themeColor="text1"/>
          <w:szCs w:val="24"/>
        </w:rPr>
        <w:t>Lebergott</w:t>
      </w:r>
      <w:proofErr w:type="spell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[6), Kravis [5], and Solow [11].</w:t>
      </w:r>
    </w:p>
    <w:p w14:paraId="01ED4B59" w14:textId="112387A3" w:rsidR="000B35B1" w:rsidRPr="003A481B" w:rsidRDefault="000B35B1" w:rsidP="00CC549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2. </w:t>
      </w:r>
      <w:proofErr w:type="spellStart"/>
      <w:r w:rsidRPr="003A481B">
        <w:rPr>
          <w:rFonts w:ascii="Times New Roman" w:hAnsi="Times New Roman" w:cs="Times New Roman"/>
          <w:color w:val="000000" w:themeColor="text1"/>
          <w:szCs w:val="24"/>
        </w:rPr>
        <w:t>Lebergott</w:t>
      </w:r>
      <w:proofErr w:type="spell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(6, p. 85) presents the following figures on the ratio of manufacturing</w:t>
      </w:r>
      <w:r w:rsidR="00CC5498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payroll to manufacturing value added: 1889-1899, 54.0 percent; 1919-1929, 51.5</w:t>
      </w:r>
      <w:r w:rsidR="00CC5498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percent; and 1947-1954, 53.9 percent.</w:t>
      </w:r>
    </w:p>
    <w:p w14:paraId="0F75D6C6" w14:textId="73B624AF" w:rsidR="000B35B1" w:rsidRPr="003A481B" w:rsidRDefault="000B35B1" w:rsidP="00CC549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3. Value added is a measure of manufacturing activity derived by subtracting the</w:t>
      </w:r>
      <w:r w:rsidR="00CC5498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cost of materials, supplies, containers, fuel, purchased electricity, and contract work</w:t>
      </w:r>
      <w:r w:rsidR="00CC5498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from the value of shipments, with several additional adjustments. For more details see</w:t>
      </w:r>
      <w:r w:rsidR="00CC5498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the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Annual Survey of Manufactures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[12).</w:t>
      </w:r>
    </w:p>
    <w:p w14:paraId="18FD65BC" w14:textId="534EF359" w:rsidR="000B35B1" w:rsidRPr="003A481B" w:rsidRDefault="000B35B1" w:rsidP="00CC549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 xml:space="preserve">4.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This share, reported at approximately 10-year intervals over the period 1899-1951,</w:t>
      </w:r>
      <w:r w:rsidR="00CC5498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 xml:space="preserve">varied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from a peak of 41 percent in 1899 to a low of 37 percent in 1929. It stood at</w:t>
      </w:r>
      <w:r w:rsidR="002D0C2C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 xml:space="preserve">40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percent in 1951. {11, p. 627)</w:t>
      </w:r>
    </w:p>
    <w:p w14:paraId="4C348F6C" w14:textId="64830A2B" w:rsidR="000B35B1" w:rsidRPr="003A481B" w:rsidRDefault="000B35B1" w:rsidP="00CC549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5. These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figures were computed from the </w:t>
      </w:r>
      <w:r w:rsidR="002D0C2C" w:rsidRPr="003A481B">
        <w:rPr>
          <w:rFonts w:ascii="Times New Roman" w:hAnsi="Times New Roman" w:cs="Times New Roman"/>
          <w:color w:val="000000" w:themeColor="text1"/>
          <w:szCs w:val="24"/>
        </w:rPr>
        <w:t>d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ata in [4, Table B-37].</w:t>
      </w:r>
    </w:p>
    <w:p w14:paraId="176F0FEF" w14:textId="77777777" w:rsidR="000B35B1" w:rsidRPr="003A481B" w:rsidRDefault="000B35B1" w:rsidP="00CC549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6. See the graphical presentation in Reynolds [10, p. 246).</w:t>
      </w:r>
    </w:p>
    <w:p w14:paraId="24D2FF09" w14:textId="3D3DB2C4" w:rsidR="000B35B1" w:rsidRPr="003A481B" w:rsidRDefault="000B35B1" w:rsidP="00CC549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lastRenderedPageBreak/>
        <w:t>7. Labor'-s share in manufacturing is a bit above the average for all sectors. The</w:t>
      </w:r>
      <w:r w:rsidR="002D0C2C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BEA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data for the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>econo</w:t>
      </w:r>
      <w:r w:rsidR="00B753D3"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>m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y </w:t>
      </w:r>
      <w:proofErr w:type="gramStart"/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as a whole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show</w:t>
      </w:r>
      <w:proofErr w:type="gram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labor's share rising from 65.2 to 71.2 percent</w:t>
      </w:r>
      <w:r w:rsidR="00B753D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between 1950 and 1967, with a further rise to 74.4 percent in 1979. The rapid</w:t>
      </w:r>
      <w:r w:rsidR="00B753D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growth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of sectors with high labor intensity, especially government and services, appears</w:t>
      </w:r>
      <w:r w:rsidR="00B753D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B753D3" w:rsidRPr="003A481B">
        <w:rPr>
          <w:rFonts w:ascii="Times New Roman" w:hAnsi="Times New Roman" w:cs="Times New Roman"/>
          <w:bCs/>
          <w:color w:val="000000" w:themeColor="text1"/>
          <w:szCs w:val="24"/>
        </w:rPr>
        <w:t>to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account for a good part of this increase. See (4, Tables B-21 and B-27; and 14 July</w:t>
      </w:r>
      <w:r w:rsidR="00B753D3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1979, Tables 6.3B and 6.5B].</w:t>
      </w:r>
    </w:p>
    <w:p w14:paraId="774C34CC" w14:textId="7A422D32" w:rsidR="004E33A7" w:rsidRPr="003A481B" w:rsidRDefault="000B35B1" w:rsidP="00326CF2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8. Labor</w:t>
      </w:r>
      <w:r w:rsidR="00326CF2" w:rsidRPr="003A481B">
        <w:rPr>
          <w:rFonts w:ascii="Times New Roman" w:hAnsi="Times New Roman" w:cs="Times New Roman"/>
          <w:color w:val="000000" w:themeColor="text1"/>
          <w:szCs w:val="24"/>
        </w:rPr>
        <w:t>’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s share in the private economy appears to behave in a countercyclical</w:t>
      </w:r>
      <w:r w:rsidR="00326CF2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326CF2" w:rsidRPr="003A481B">
        <w:rPr>
          <w:rFonts w:ascii="Times New Roman" w:hAnsi="Times New Roman" w:cs="Times New Roman"/>
          <w:bCs/>
          <w:color w:val="000000" w:themeColor="text1"/>
          <w:szCs w:val="24"/>
        </w:rPr>
        <w:t>manner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.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See {10, pp. 245-46]. The similarity of the years 1967 and 1979 can be seen</w:t>
      </w:r>
    </w:p>
    <w:p w14:paraId="57CCCD8D" w14:textId="77777777" w:rsidR="00326CF2" w:rsidRPr="003A481B" w:rsidRDefault="00326CF2" w:rsidP="00326CF2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1925BF0" w14:textId="77777777" w:rsidR="000B35B1" w:rsidRPr="003A481B" w:rsidRDefault="000B35B1" w:rsidP="00EA70C5">
      <w:pPr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A481B">
        <w:rPr>
          <w:rFonts w:ascii="Times New Roman" w:hAnsi="Times New Roman" w:cs="Times New Roman"/>
          <w:color w:val="000000" w:themeColor="text1"/>
          <w:sz w:val="20"/>
          <w:szCs w:val="20"/>
        </w:rPr>
        <w:t>52 QUARTERLY REVIEW OF ECONOMICS AND BUSINESS</w:t>
      </w:r>
    </w:p>
    <w:p w14:paraId="17C3DC01" w14:textId="77777777" w:rsidR="00326CF2" w:rsidRPr="003A481B" w:rsidRDefault="00326CF2" w:rsidP="00CC549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6AFA2AB" w14:textId="41005D2A" w:rsidR="000B35B1" w:rsidRPr="003A481B" w:rsidRDefault="000B35B1" w:rsidP="00870F22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from the following: In 1967, real GNP grew by 2.7 percent, following growth of 6</w:t>
      </w:r>
      <w:r w:rsidR="00B77E07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percent in the previous year. In 1979, real GNP grew by 3.2 percent, following growt</w:t>
      </w:r>
      <w:r w:rsidR="00B77E07" w:rsidRPr="003A481B">
        <w:rPr>
          <w:rFonts w:ascii="Times New Roman" w:hAnsi="Times New Roman" w:cs="Times New Roman"/>
          <w:color w:val="000000" w:themeColor="text1"/>
          <w:szCs w:val="24"/>
        </w:rPr>
        <w:t xml:space="preserve">h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of 4.8 percent in the previous year. While the civilian unemployment rate was su</w:t>
      </w:r>
      <w:r w:rsidR="00B77E07" w:rsidRPr="003A481B">
        <w:rPr>
          <w:rFonts w:ascii="Times New Roman" w:hAnsi="Times New Roman" w:cs="Times New Roman"/>
          <w:color w:val="000000" w:themeColor="text1"/>
          <w:szCs w:val="24"/>
        </w:rPr>
        <w:t>b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stantially higher in 1979 than in 1967 (5.8 percent to 3.8 percent}, the percentage </w:t>
      </w:r>
      <w:r w:rsidR="00870F22" w:rsidRPr="003A481B">
        <w:rPr>
          <w:rFonts w:ascii="Times New Roman" w:hAnsi="Times New Roman" w:cs="Times New Roman"/>
          <w:color w:val="000000" w:themeColor="text1"/>
          <w:szCs w:val="24"/>
        </w:rPr>
        <w:t xml:space="preserve">of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the population employed was 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actually higher</w:t>
      </w:r>
      <w:proofErr w:type="gram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in 1979 (59.2 percent to 55.8 percent:</w:t>
      </w:r>
      <w:r w:rsidR="00870F22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See [4, Tables B-1 and B-21].</w:t>
      </w:r>
    </w:p>
    <w:p w14:paraId="139AA926" w14:textId="51F158A6" w:rsidR="000B35B1" w:rsidRPr="003A481B" w:rsidRDefault="000B35B1" w:rsidP="00CC549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9. The sample consists of all four-digit industries for which comparable data wer</w:t>
      </w:r>
      <w:r w:rsidR="00870F22" w:rsidRPr="003A481B">
        <w:rPr>
          <w:rFonts w:ascii="Times New Roman" w:hAnsi="Times New Roman" w:cs="Times New Roman"/>
          <w:color w:val="000000" w:themeColor="text1"/>
          <w:szCs w:val="24"/>
        </w:rPr>
        <w:t>e</w:t>
      </w:r>
      <w:r w:rsidR="00FF2935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available for the years 1967 and 1979, except: 1) those industries with a value of shi</w:t>
      </w:r>
      <w:r w:rsidR="00FF2935" w:rsidRPr="003A481B">
        <w:rPr>
          <w:rFonts w:ascii="Times New Roman" w:hAnsi="Times New Roman" w:cs="Times New Roman"/>
          <w:color w:val="000000" w:themeColor="text1"/>
          <w:szCs w:val="24"/>
        </w:rPr>
        <w:t>p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ments under $500 million in 1972; 2) those industries with "miscellaneous" or "n</w:t>
      </w:r>
      <w:r w:rsidR="00FF2935" w:rsidRPr="003A481B">
        <w:rPr>
          <w:rFonts w:ascii="Times New Roman" w:hAnsi="Times New Roman" w:cs="Times New Roman"/>
          <w:color w:val="000000" w:themeColor="text1"/>
          <w:szCs w:val="24"/>
        </w:rPr>
        <w:t xml:space="preserve">o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elsewhere classified" in their titles; and 3) those industries, primarily military, fo</w:t>
      </w:r>
      <w:r w:rsidR="00FF2935" w:rsidRPr="003A481B">
        <w:rPr>
          <w:rFonts w:ascii="Times New Roman" w:hAnsi="Times New Roman" w:cs="Times New Roman"/>
          <w:color w:val="000000" w:themeColor="text1"/>
          <w:szCs w:val="24"/>
        </w:rPr>
        <w:t xml:space="preserve">r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which government is the major purchaser.</w:t>
      </w:r>
    </w:p>
    <w:p w14:paraId="22C678D1" w14:textId="0D677709" w:rsidR="000B35B1" w:rsidRPr="003A481B" w:rsidRDefault="000B35B1" w:rsidP="00CC549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10. Of course; an industry for which price movements over the period differed substantially from the manufacturing-sector average may rank differently in the growth o</w:t>
      </w:r>
      <w:r w:rsidR="00FF2935" w:rsidRPr="003A481B">
        <w:rPr>
          <w:rFonts w:ascii="Times New Roman" w:hAnsi="Times New Roman" w:cs="Times New Roman"/>
          <w:color w:val="000000" w:themeColor="text1"/>
          <w:szCs w:val="24"/>
        </w:rPr>
        <w:t xml:space="preserve">f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real output compared to money value added, particularly if raw materials. prices do no</w:t>
      </w:r>
      <w:r w:rsidR="00FF2935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move in parallel with output prices.</w:t>
      </w:r>
    </w:p>
    <w:p w14:paraId="39D9DD53" w14:textId="6E7C9A3C" w:rsidR="000B35B1" w:rsidRPr="003A481B" w:rsidRDefault="000B35B1" w:rsidP="00CC549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11. Three measures of the absolute, rather than relative, change in labor's share o</w:t>
      </w:r>
      <w:r w:rsidR="00FF2935" w:rsidRPr="003A481B">
        <w:rPr>
          <w:rFonts w:ascii="Times New Roman" w:hAnsi="Times New Roman" w:cs="Times New Roman"/>
          <w:color w:val="000000" w:themeColor="text1"/>
          <w:szCs w:val="24"/>
        </w:rPr>
        <w:t xml:space="preserve">f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value added were also computed. However, results with these measures were not significantly different from those for the measures of relative change and are not reporte</w:t>
      </w:r>
      <w:r w:rsidR="00EA1800" w:rsidRPr="003A481B">
        <w:rPr>
          <w:rFonts w:ascii="Times New Roman" w:hAnsi="Times New Roman" w:cs="Times New Roman"/>
          <w:color w:val="000000" w:themeColor="text1"/>
          <w:szCs w:val="24"/>
        </w:rPr>
        <w:t xml:space="preserve">d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below.</w:t>
      </w:r>
    </w:p>
    <w:p w14:paraId="760C7A1D" w14:textId="77777777" w:rsidR="000B35B1" w:rsidRPr="003A481B" w:rsidRDefault="000B35B1" w:rsidP="00CC549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12. For an excellent recent example, see Martin [7].</w:t>
      </w:r>
    </w:p>
    <w:p w14:paraId="3FAA46FC" w14:textId="4968D44B" w:rsidR="000B35B1" w:rsidRPr="003A481B" w:rsidRDefault="000B35B1" w:rsidP="00CC549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13. Evidence seems to support the existence of this spillover effect, although th</w:t>
      </w:r>
      <w:r w:rsidR="00EA1800" w:rsidRPr="003A481B">
        <w:rPr>
          <w:rFonts w:ascii="Times New Roman" w:hAnsi="Times New Roman" w:cs="Times New Roman"/>
          <w:color w:val="000000" w:themeColor="text1"/>
          <w:szCs w:val="24"/>
        </w:rPr>
        <w:t xml:space="preserve">e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range of such an effect across industry classifications or geographical areas is uncertain.</w:t>
      </w:r>
      <w:r w:rsidR="00EA1800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See Eckstein and Wilson [3], </w:t>
      </w:r>
      <w:proofErr w:type="spellStart"/>
      <w:r w:rsidRPr="003A481B">
        <w:rPr>
          <w:rFonts w:ascii="Times New Roman" w:hAnsi="Times New Roman" w:cs="Times New Roman"/>
          <w:color w:val="000000" w:themeColor="text1"/>
          <w:szCs w:val="24"/>
        </w:rPr>
        <w:t>Mehra</w:t>
      </w:r>
      <w:proofErr w:type="spell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[8], and </w:t>
      </w:r>
      <w:proofErr w:type="spellStart"/>
      <w:r w:rsidRPr="003A481B">
        <w:rPr>
          <w:rFonts w:ascii="Times New Roman" w:hAnsi="Times New Roman" w:cs="Times New Roman"/>
          <w:color w:val="000000" w:themeColor="text1"/>
          <w:szCs w:val="24"/>
        </w:rPr>
        <w:t>Christofides</w:t>
      </w:r>
      <w:proofErr w:type="spell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et al. [1].</w:t>
      </w:r>
    </w:p>
    <w:p w14:paraId="7B57124A" w14:textId="1D72B8DC" w:rsidR="000B35B1" w:rsidRPr="003A481B" w:rsidRDefault="000B35B1" w:rsidP="00CC549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14. It should be noted that steel and autos are usually considered to be among the</w:t>
      </w:r>
      <w:r w:rsidR="006B5970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"pattern-setting" industries in studies of possible spillover effects. If so, these industries</w:t>
      </w:r>
      <w:r w:rsidR="006B5970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can hardly be described as victims of wage patterns established elsewhere.</w:t>
      </w:r>
    </w:p>
    <w:p w14:paraId="566598FE" w14:textId="0D86A427" w:rsidR="000B35B1" w:rsidRPr="003A481B" w:rsidRDefault="000B35B1" w:rsidP="00CC5498">
      <w:pPr>
        <w:pStyle w:val="Heading1"/>
        <w:rPr>
          <w:color w:val="000000" w:themeColor="text1"/>
        </w:rPr>
      </w:pPr>
      <w:r w:rsidRPr="003A481B">
        <w:rPr>
          <w:color w:val="000000" w:themeColor="text1"/>
        </w:rPr>
        <w:t>REFERENCES</w:t>
      </w:r>
    </w:p>
    <w:p w14:paraId="43392506" w14:textId="2B445014" w:rsidR="000B35B1" w:rsidRPr="003A481B" w:rsidRDefault="000B35B1" w:rsidP="006B5970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1. L. N. </w:t>
      </w:r>
      <w:proofErr w:type="spellStart"/>
      <w:r w:rsidRPr="003A481B">
        <w:rPr>
          <w:rFonts w:ascii="Times New Roman" w:hAnsi="Times New Roman" w:cs="Times New Roman"/>
          <w:color w:val="000000" w:themeColor="text1"/>
          <w:szCs w:val="24"/>
        </w:rPr>
        <w:t>Christofides</w:t>
      </w:r>
      <w:proofErr w:type="spell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, R. </w:t>
      </w:r>
      <w:proofErr w:type="spellStart"/>
      <w:r w:rsidRPr="003A481B">
        <w:rPr>
          <w:rFonts w:ascii="Times New Roman" w:hAnsi="Times New Roman" w:cs="Times New Roman"/>
          <w:color w:val="000000" w:themeColor="text1"/>
          <w:szCs w:val="24"/>
        </w:rPr>
        <w:t>Swidinsky</w:t>
      </w:r>
      <w:proofErr w:type="spell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, and D. A. Wilton, "A </w:t>
      </w:r>
      <w:proofErr w:type="spellStart"/>
      <w:r w:rsidRPr="003A481B">
        <w:rPr>
          <w:rFonts w:ascii="Times New Roman" w:hAnsi="Times New Roman" w:cs="Times New Roman"/>
          <w:color w:val="000000" w:themeColor="text1"/>
          <w:szCs w:val="24"/>
        </w:rPr>
        <w:t>Microeconometric</w:t>
      </w:r>
      <w:proofErr w:type="spell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Analysis</w:t>
      </w:r>
      <w:r w:rsidR="006B5970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of Spillovers within the Canadian Wage Determination Process,''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>Review of Economics</w:t>
      </w:r>
      <w:r w:rsidR="006B5970"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and Statistics,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Vol. 62 (May 1980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) ,</w:t>
      </w:r>
      <w:proofErr w:type="gram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pp. 213-21.</w:t>
      </w:r>
    </w:p>
    <w:p w14:paraId="0A2EDBD9" w14:textId="745394EC" w:rsidR="000B35B1" w:rsidRPr="003A481B" w:rsidRDefault="000B35B1" w:rsidP="006B5970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2. Peter F. Drucker, "The Danger of Excess Labor Income,"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>The Changing World</w:t>
      </w:r>
      <w:r w:rsidR="006B5970"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'of the Executive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(New York: Times Books, 1982), pp. 97-101.</w:t>
      </w:r>
    </w:p>
    <w:p w14:paraId="35D67A4E" w14:textId="484ED094" w:rsidR="000B35B1" w:rsidRPr="003A481B" w:rsidRDefault="000B35B1" w:rsidP="006B5970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3. Otto Eckstein and Thomas A. Wilson, "The Determination of Money Wages in</w:t>
      </w:r>
      <w:r w:rsidR="006D031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American Industry,"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Quarterly Journal of Economics,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Vol. 76 (August 1962), pp.</w:t>
      </w:r>
      <w:r w:rsidR="006D031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379-414.</w:t>
      </w:r>
    </w:p>
    <w:p w14:paraId="383CBB30" w14:textId="1E393B11" w:rsidR="000B35B1" w:rsidRPr="003A481B" w:rsidRDefault="000B35B1" w:rsidP="006B5970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4.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Economic Report of the President,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Washington, D.C.: US Government Printing</w:t>
      </w:r>
      <w:r w:rsidR="006D031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Office, 1982.</w:t>
      </w:r>
    </w:p>
    <w:p w14:paraId="3CF951AE" w14:textId="7D405F09" w:rsidR="000B35B1" w:rsidRPr="003A481B" w:rsidRDefault="000B35B1" w:rsidP="006B5970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lastRenderedPageBreak/>
        <w:t xml:space="preserve">5. Irving B. Kravis, "Income Distribution: Functional Share,"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>International Encyclopedia</w:t>
      </w:r>
      <w:r w:rsidR="006D031F"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of the Social Sciences,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Vol. 7 (New York: Macmillan &amp; the Free Press, 1968),</w:t>
      </w:r>
      <w:r w:rsidR="006D031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pp. 132-45.</w:t>
      </w:r>
    </w:p>
    <w:p w14:paraId="6DB4ADE3" w14:textId="1F3B7BBA" w:rsidR="000B35B1" w:rsidRPr="003A481B" w:rsidRDefault="000B35B1" w:rsidP="006B5970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6. Stanley </w:t>
      </w:r>
      <w:proofErr w:type="spellStart"/>
      <w:r w:rsidRPr="003A481B">
        <w:rPr>
          <w:rFonts w:ascii="Times New Roman" w:hAnsi="Times New Roman" w:cs="Times New Roman"/>
          <w:color w:val="000000" w:themeColor="text1"/>
          <w:szCs w:val="24"/>
        </w:rPr>
        <w:t>Lebergott</w:t>
      </w:r>
      <w:proofErr w:type="spellEnd"/>
      <w:r w:rsidRPr="003A481B">
        <w:rPr>
          <w:rFonts w:ascii="Times New Roman" w:hAnsi="Times New Roman" w:cs="Times New Roman"/>
          <w:color w:val="000000" w:themeColor="text1"/>
          <w:szCs w:val="24"/>
        </w:rPr>
        <w:t>, "Factor Shares in the Long Term: Some Theoretical and</w:t>
      </w:r>
      <w:r w:rsidR="006D031F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Statistical Aspects,'~ in Conference on Research in Income and Wealth,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>Studies in</w:t>
      </w:r>
      <w:r w:rsidR="006D031F"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Income and Wealth,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Vol. 27 (Princeton, N.J.: Princeton </w:t>
      </w:r>
      <w:proofErr w:type="spellStart"/>
      <w:r w:rsidRPr="003A481B">
        <w:rPr>
          <w:rFonts w:ascii="Times New Roman" w:hAnsi="Times New Roman" w:cs="Times New Roman"/>
          <w:color w:val="000000" w:themeColor="text1"/>
          <w:szCs w:val="24"/>
        </w:rPr>
        <w:t>Univenity</w:t>
      </w:r>
      <w:proofErr w:type="spell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Press, 1964), </w:t>
      </w:r>
      <w:r w:rsidR="00A326A6" w:rsidRPr="003A481B">
        <w:rPr>
          <w:rFonts w:ascii="Times New Roman" w:hAnsi="Times New Roman" w:cs="Times New Roman"/>
          <w:color w:val="000000" w:themeColor="text1"/>
          <w:szCs w:val="24"/>
        </w:rPr>
        <w:t xml:space="preserve">pp.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53-86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. .</w:t>
      </w:r>
      <w:proofErr w:type="gramEnd"/>
    </w:p>
    <w:p w14:paraId="0F39BCF1" w14:textId="5663B06A" w:rsidR="000B35B1" w:rsidRPr="003A481B" w:rsidRDefault="000B35B1" w:rsidP="006B5970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7. Stephen Martin, "Entry Barriers, Concentration, and Profits,"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>Southern Economic</w:t>
      </w:r>
      <w:r w:rsidR="00A326A6"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Journal,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Vol. 46 (October 1979), pp. 471-88.</w:t>
      </w:r>
    </w:p>
    <w:p w14:paraId="5F4120B6" w14:textId="7D4E3920" w:rsidR="006B5970" w:rsidRPr="003A481B" w:rsidRDefault="000B35B1" w:rsidP="006B5970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8. Y. P. </w:t>
      </w:r>
      <w:proofErr w:type="spellStart"/>
      <w:r w:rsidRPr="003A481B">
        <w:rPr>
          <w:rFonts w:ascii="Times New Roman" w:hAnsi="Times New Roman" w:cs="Times New Roman"/>
          <w:color w:val="000000" w:themeColor="text1"/>
          <w:szCs w:val="24"/>
        </w:rPr>
        <w:t>Mehra</w:t>
      </w:r>
      <w:proofErr w:type="spellEnd"/>
      <w:r w:rsidRPr="003A481B">
        <w:rPr>
          <w:rFonts w:ascii="Times New Roman" w:hAnsi="Times New Roman" w:cs="Times New Roman"/>
          <w:color w:val="000000" w:themeColor="text1"/>
          <w:szCs w:val="24"/>
        </w:rPr>
        <w:t>, "Spillovers in Wage Determination in U.S. Manufacturing Industries,"</w:t>
      </w:r>
      <w:r w:rsidR="00E63C49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Review of Economics and Statistics,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Vol. 58 (August 1976), pp. 301-12.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</w:p>
    <w:p w14:paraId="2DB63971" w14:textId="77777777" w:rsidR="006B5970" w:rsidRPr="003A481B" w:rsidRDefault="006B5970" w:rsidP="006B5970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b/>
          <w:bCs/>
          <w:color w:val="000000" w:themeColor="text1"/>
          <w:szCs w:val="24"/>
        </w:rPr>
      </w:pPr>
    </w:p>
    <w:p w14:paraId="124C8E97" w14:textId="1E2E70A2" w:rsidR="000B35B1" w:rsidRPr="003A481B" w:rsidRDefault="000B35B1" w:rsidP="00EA70C5">
      <w:pPr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3A481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VALUE </w:t>
      </w:r>
      <w:r w:rsidRPr="003A481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ADDED </w:t>
      </w:r>
      <w:r w:rsidRPr="003A481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IN US MANUPACTURIN</w:t>
      </w:r>
      <w:r w:rsidR="006B5970" w:rsidRPr="003A481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G</w:t>
      </w:r>
      <w:r w:rsidRPr="003A481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53</w:t>
      </w:r>
    </w:p>
    <w:p w14:paraId="52EF8FF9" w14:textId="77777777" w:rsidR="006B5970" w:rsidRPr="003A481B" w:rsidRDefault="006B5970" w:rsidP="006B5970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05BDE62" w14:textId="7319A704" w:rsidR="000B35B1" w:rsidRPr="003A481B" w:rsidRDefault="000B35B1" w:rsidP="006B5970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9. Martin </w:t>
      </w:r>
      <w:proofErr w:type="spellStart"/>
      <w:r w:rsidRPr="003A481B">
        <w:rPr>
          <w:rFonts w:ascii="Times New Roman" w:hAnsi="Times New Roman" w:cs="Times New Roman"/>
          <w:color w:val="000000" w:themeColor="text1"/>
          <w:szCs w:val="24"/>
        </w:rPr>
        <w:t>Paldam</w:t>
      </w:r>
      <w:proofErr w:type="spellEnd"/>
      <w:r w:rsidRPr="003A481B">
        <w:rPr>
          <w:rFonts w:ascii="Times New Roman" w:hAnsi="Times New Roman" w:cs="Times New Roman"/>
          <w:color w:val="000000" w:themeColor="text1"/>
          <w:szCs w:val="24"/>
        </w:rPr>
        <w:t>, "Towards the Wage-Earner State: A Comparative Study of Wage</w:t>
      </w:r>
      <w:r w:rsidR="00E63C49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Shares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1948-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75,U</w:t>
      </w:r>
      <w:proofErr w:type="gram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International Journ.al of Social Economics,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Vol. 6, No. 1 ( 1979),</w:t>
      </w:r>
      <w:r w:rsidR="00E63C49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bCs/>
          <w:color w:val="000000" w:themeColor="text1"/>
          <w:szCs w:val="24"/>
        </w:rPr>
        <w:t>pp.</w:t>
      </w:r>
      <w:r w:rsidRPr="003A481B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45-62 ..</w:t>
      </w:r>
    </w:p>
    <w:p w14:paraId="5331C520" w14:textId="271E6A63" w:rsidR="000B35B1" w:rsidRPr="003A481B" w:rsidRDefault="000B35B1" w:rsidP="006B5970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10. Lloyd Reynolds,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Labor Economics and Labor Relations,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8th ed. (Englewood</w:t>
      </w:r>
      <w:r w:rsidR="00E63C49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Cliffs, </w:t>
      </w:r>
      <w:proofErr w:type="gramStart"/>
      <w:r w:rsidRPr="003A481B">
        <w:rPr>
          <w:rFonts w:ascii="Times New Roman" w:hAnsi="Times New Roman" w:cs="Times New Roman"/>
          <w:color w:val="000000" w:themeColor="text1"/>
          <w:szCs w:val="24"/>
        </w:rPr>
        <w:t>N.J. :</w:t>
      </w:r>
      <w:proofErr w:type="gram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Prentice-Hall, 1982), </w:t>
      </w:r>
      <w:proofErr w:type="spellStart"/>
      <w:r w:rsidRPr="003A481B">
        <w:rPr>
          <w:rFonts w:ascii="Times New Roman" w:hAnsi="Times New Roman" w:cs="Times New Roman"/>
          <w:color w:val="000000" w:themeColor="text1"/>
          <w:szCs w:val="24"/>
        </w:rPr>
        <w:t>ch.</w:t>
      </w:r>
      <w:proofErr w:type="spellEnd"/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 11.</w:t>
      </w:r>
    </w:p>
    <w:p w14:paraId="1AACC35A" w14:textId="3E6550EE" w:rsidR="000B35B1" w:rsidRPr="003A481B" w:rsidRDefault="000B35B1" w:rsidP="006B5970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>11. Robert M. Solow, "A Skeptical Note on the Constancy of Relative Shares,"</w:t>
      </w:r>
      <w:r w:rsidR="00EA70C5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EA70C5"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>A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merican Economic Review,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Vol. 48 (September 1958), pp. 618-31.</w:t>
      </w:r>
    </w:p>
    <w:p w14:paraId="70CF21FE" w14:textId="77777777" w:rsidR="000B35B1" w:rsidRPr="003A481B" w:rsidRDefault="000B35B1" w:rsidP="006B5970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12. US Bureau of the Census,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Annual Survey of Manufactures,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various years.</w:t>
      </w:r>
    </w:p>
    <w:p w14:paraId="5558065B" w14:textId="77777777" w:rsidR="000B35B1" w:rsidRPr="003A481B" w:rsidRDefault="000B35B1" w:rsidP="006B5970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13. US Bureau of the Census,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Concentration Ratios in Manufacturing,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1972, Appendix.</w:t>
      </w:r>
    </w:p>
    <w:p w14:paraId="5DCEE80C" w14:textId="22702A40" w:rsidR="000B35B1" w:rsidRPr="003A481B" w:rsidRDefault="000B35B1" w:rsidP="00EA70C5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3A481B">
        <w:rPr>
          <w:rFonts w:ascii="Times New Roman" w:hAnsi="Times New Roman" w:cs="Times New Roman"/>
          <w:color w:val="000000" w:themeColor="text1"/>
          <w:szCs w:val="24"/>
        </w:rPr>
        <w:t xml:space="preserve">14. US Bureau of Economic Analysis, </w:t>
      </w:r>
      <w:r w:rsidRPr="003A481B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Survey of Current Business,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July 1982, and</w:t>
      </w:r>
      <w:r w:rsidR="00EA70C5" w:rsidRPr="003A481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3A481B">
        <w:rPr>
          <w:rFonts w:ascii="Times New Roman" w:hAnsi="Times New Roman" w:cs="Times New Roman"/>
          <w:color w:val="000000" w:themeColor="text1"/>
          <w:szCs w:val="24"/>
        </w:rPr>
        <w:t>other July issues.</w:t>
      </w:r>
    </w:p>
    <w:sectPr w:rsidR="000B35B1" w:rsidRPr="003A4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4DDxaozkLsXmR/wCM/yWKPizzaqP+vRlfmm/idh1B0MhJDDtldnfiMj7flR3Rqk9S93XcnLRbZWIvHBrrGzrtQ==" w:salt="hunsa4Fjk59w0BGrMPrNa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C2B"/>
    <w:rsid w:val="00002375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81C"/>
    <w:rsid w:val="00026967"/>
    <w:rsid w:val="00026A77"/>
    <w:rsid w:val="00026BC7"/>
    <w:rsid w:val="00027ACE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371FE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32A"/>
    <w:rsid w:val="00091815"/>
    <w:rsid w:val="00092DFF"/>
    <w:rsid w:val="00092F6C"/>
    <w:rsid w:val="00093C1A"/>
    <w:rsid w:val="00095142"/>
    <w:rsid w:val="00097F1E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5B1"/>
    <w:rsid w:val="000B389E"/>
    <w:rsid w:val="000B42B6"/>
    <w:rsid w:val="000B430B"/>
    <w:rsid w:val="000B501D"/>
    <w:rsid w:val="000B5170"/>
    <w:rsid w:val="000B6A29"/>
    <w:rsid w:val="000C037F"/>
    <w:rsid w:val="000C0E5B"/>
    <w:rsid w:val="000C2FF6"/>
    <w:rsid w:val="000C3214"/>
    <w:rsid w:val="000C3D4F"/>
    <w:rsid w:val="000C4EA6"/>
    <w:rsid w:val="000C524C"/>
    <w:rsid w:val="000C61BB"/>
    <w:rsid w:val="000C6BA7"/>
    <w:rsid w:val="000D0BB9"/>
    <w:rsid w:val="000D1CE1"/>
    <w:rsid w:val="000D33B7"/>
    <w:rsid w:val="000D3573"/>
    <w:rsid w:val="000D35EF"/>
    <w:rsid w:val="000D4CE6"/>
    <w:rsid w:val="000D4F0B"/>
    <w:rsid w:val="000D5D07"/>
    <w:rsid w:val="000D6BF2"/>
    <w:rsid w:val="000E2AEF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0F66A4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12F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8D2"/>
    <w:rsid w:val="00154D34"/>
    <w:rsid w:val="001550AB"/>
    <w:rsid w:val="001553A2"/>
    <w:rsid w:val="00160E1F"/>
    <w:rsid w:val="00161372"/>
    <w:rsid w:val="001622DB"/>
    <w:rsid w:val="001630F7"/>
    <w:rsid w:val="00163F71"/>
    <w:rsid w:val="00166636"/>
    <w:rsid w:val="00166959"/>
    <w:rsid w:val="00167F3C"/>
    <w:rsid w:val="00170625"/>
    <w:rsid w:val="0017104E"/>
    <w:rsid w:val="00171AC6"/>
    <w:rsid w:val="00173556"/>
    <w:rsid w:val="00174A35"/>
    <w:rsid w:val="00175940"/>
    <w:rsid w:val="00176BD1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7C1"/>
    <w:rsid w:val="001A1DF4"/>
    <w:rsid w:val="001A2AC9"/>
    <w:rsid w:val="001A34C4"/>
    <w:rsid w:val="001A47D5"/>
    <w:rsid w:val="001A60CB"/>
    <w:rsid w:val="001A648C"/>
    <w:rsid w:val="001B2D35"/>
    <w:rsid w:val="001B3C8F"/>
    <w:rsid w:val="001B4979"/>
    <w:rsid w:val="001B6E76"/>
    <w:rsid w:val="001B716B"/>
    <w:rsid w:val="001C04E3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7BA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3729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172EC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479FE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67473"/>
    <w:rsid w:val="0027048B"/>
    <w:rsid w:val="00272AF4"/>
    <w:rsid w:val="00273E7D"/>
    <w:rsid w:val="0027542E"/>
    <w:rsid w:val="00276C06"/>
    <w:rsid w:val="002776E3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97D49"/>
    <w:rsid w:val="002A0668"/>
    <w:rsid w:val="002A1391"/>
    <w:rsid w:val="002A161E"/>
    <w:rsid w:val="002A48A1"/>
    <w:rsid w:val="002A6A17"/>
    <w:rsid w:val="002A6B8B"/>
    <w:rsid w:val="002A6DE1"/>
    <w:rsid w:val="002A78A9"/>
    <w:rsid w:val="002A7991"/>
    <w:rsid w:val="002A7FBB"/>
    <w:rsid w:val="002B02BD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C2C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0CF3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2BB4"/>
    <w:rsid w:val="00324290"/>
    <w:rsid w:val="003259C5"/>
    <w:rsid w:val="00326409"/>
    <w:rsid w:val="00326CF2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411C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69E"/>
    <w:rsid w:val="00372B2E"/>
    <w:rsid w:val="00376AEC"/>
    <w:rsid w:val="0037755D"/>
    <w:rsid w:val="00380953"/>
    <w:rsid w:val="0038193F"/>
    <w:rsid w:val="00381F0E"/>
    <w:rsid w:val="0038204F"/>
    <w:rsid w:val="00382694"/>
    <w:rsid w:val="00383740"/>
    <w:rsid w:val="003842A0"/>
    <w:rsid w:val="00384AF3"/>
    <w:rsid w:val="0038549B"/>
    <w:rsid w:val="003860BF"/>
    <w:rsid w:val="0038628A"/>
    <w:rsid w:val="0038634F"/>
    <w:rsid w:val="00386643"/>
    <w:rsid w:val="00387CD8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481B"/>
    <w:rsid w:val="003A4927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47AE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2C48"/>
    <w:rsid w:val="003E36CE"/>
    <w:rsid w:val="003E6CFF"/>
    <w:rsid w:val="003F0D66"/>
    <w:rsid w:val="003F2AD2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47115"/>
    <w:rsid w:val="00447DBC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57268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A00"/>
    <w:rsid w:val="00466DD7"/>
    <w:rsid w:val="0046778F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2190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1260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38A"/>
    <w:rsid w:val="004D5891"/>
    <w:rsid w:val="004D7E6D"/>
    <w:rsid w:val="004E0B19"/>
    <w:rsid w:val="004E165D"/>
    <w:rsid w:val="004E1FC0"/>
    <w:rsid w:val="004E317A"/>
    <w:rsid w:val="004E33A7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3F6E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161C"/>
    <w:rsid w:val="00522454"/>
    <w:rsid w:val="00523251"/>
    <w:rsid w:val="005244A6"/>
    <w:rsid w:val="00524619"/>
    <w:rsid w:val="0052658A"/>
    <w:rsid w:val="005273CC"/>
    <w:rsid w:val="00527CF0"/>
    <w:rsid w:val="00532E01"/>
    <w:rsid w:val="00533270"/>
    <w:rsid w:val="0053510A"/>
    <w:rsid w:val="005355F3"/>
    <w:rsid w:val="005371D9"/>
    <w:rsid w:val="00540146"/>
    <w:rsid w:val="00541830"/>
    <w:rsid w:val="00542483"/>
    <w:rsid w:val="00542690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47E7F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1F06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117C"/>
    <w:rsid w:val="005928D9"/>
    <w:rsid w:val="00593D0E"/>
    <w:rsid w:val="00596151"/>
    <w:rsid w:val="00596593"/>
    <w:rsid w:val="00596A35"/>
    <w:rsid w:val="005979CD"/>
    <w:rsid w:val="005A0278"/>
    <w:rsid w:val="005A12F0"/>
    <w:rsid w:val="005A1592"/>
    <w:rsid w:val="005A2A9D"/>
    <w:rsid w:val="005A33D9"/>
    <w:rsid w:val="005A3412"/>
    <w:rsid w:val="005A3A5C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3C5F"/>
    <w:rsid w:val="005E54CC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66C"/>
    <w:rsid w:val="005F7A68"/>
    <w:rsid w:val="00600EA9"/>
    <w:rsid w:val="00601980"/>
    <w:rsid w:val="006026F6"/>
    <w:rsid w:val="00602F51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50D2"/>
    <w:rsid w:val="0062795C"/>
    <w:rsid w:val="006304F1"/>
    <w:rsid w:val="00631A06"/>
    <w:rsid w:val="00631EC6"/>
    <w:rsid w:val="00633354"/>
    <w:rsid w:val="00633D28"/>
    <w:rsid w:val="00633F1B"/>
    <w:rsid w:val="006343D4"/>
    <w:rsid w:val="0063442B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47B43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970"/>
    <w:rsid w:val="006B5ED0"/>
    <w:rsid w:val="006B70C0"/>
    <w:rsid w:val="006B7A44"/>
    <w:rsid w:val="006C024E"/>
    <w:rsid w:val="006C2EBF"/>
    <w:rsid w:val="006C334F"/>
    <w:rsid w:val="006C6B78"/>
    <w:rsid w:val="006C6DAA"/>
    <w:rsid w:val="006C7379"/>
    <w:rsid w:val="006C73F4"/>
    <w:rsid w:val="006C7ED1"/>
    <w:rsid w:val="006D031F"/>
    <w:rsid w:val="006D0C14"/>
    <w:rsid w:val="006D125B"/>
    <w:rsid w:val="006D2DF4"/>
    <w:rsid w:val="006D551C"/>
    <w:rsid w:val="006D75E1"/>
    <w:rsid w:val="006D7670"/>
    <w:rsid w:val="006D7E5B"/>
    <w:rsid w:val="006E10F4"/>
    <w:rsid w:val="006E10FD"/>
    <w:rsid w:val="006E20A4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4ED0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299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39"/>
    <w:rsid w:val="00750B8C"/>
    <w:rsid w:val="00753F82"/>
    <w:rsid w:val="0075537D"/>
    <w:rsid w:val="00757D89"/>
    <w:rsid w:val="00760EF8"/>
    <w:rsid w:val="0076194B"/>
    <w:rsid w:val="00763676"/>
    <w:rsid w:val="007642A9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5AFC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1251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0DA1"/>
    <w:rsid w:val="007C110B"/>
    <w:rsid w:val="007C16F7"/>
    <w:rsid w:val="007C1AF2"/>
    <w:rsid w:val="007C229D"/>
    <w:rsid w:val="007C7687"/>
    <w:rsid w:val="007D09FD"/>
    <w:rsid w:val="007D1BB7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3914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3591"/>
    <w:rsid w:val="00824B15"/>
    <w:rsid w:val="00827C1A"/>
    <w:rsid w:val="00827D5E"/>
    <w:rsid w:val="00827F0D"/>
    <w:rsid w:val="00830FC0"/>
    <w:rsid w:val="00831F08"/>
    <w:rsid w:val="00831F5C"/>
    <w:rsid w:val="008322E3"/>
    <w:rsid w:val="008327DC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4C9A"/>
    <w:rsid w:val="008652F6"/>
    <w:rsid w:val="008653CC"/>
    <w:rsid w:val="0086670A"/>
    <w:rsid w:val="00870BA1"/>
    <w:rsid w:val="00870F22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4ED1"/>
    <w:rsid w:val="0089642A"/>
    <w:rsid w:val="0089645C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13D6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37CC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2B1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5AD9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3F6D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5611"/>
    <w:rsid w:val="009F60BA"/>
    <w:rsid w:val="009F66B0"/>
    <w:rsid w:val="009F7F44"/>
    <w:rsid w:val="00A00AC5"/>
    <w:rsid w:val="00A01153"/>
    <w:rsid w:val="00A019D8"/>
    <w:rsid w:val="00A01B8D"/>
    <w:rsid w:val="00A034AE"/>
    <w:rsid w:val="00A035F5"/>
    <w:rsid w:val="00A03797"/>
    <w:rsid w:val="00A03988"/>
    <w:rsid w:val="00A03D2C"/>
    <w:rsid w:val="00A0519B"/>
    <w:rsid w:val="00A10F65"/>
    <w:rsid w:val="00A11F34"/>
    <w:rsid w:val="00A1350A"/>
    <w:rsid w:val="00A207B7"/>
    <w:rsid w:val="00A22225"/>
    <w:rsid w:val="00A231A4"/>
    <w:rsid w:val="00A24FF6"/>
    <w:rsid w:val="00A27965"/>
    <w:rsid w:val="00A310DA"/>
    <w:rsid w:val="00A31399"/>
    <w:rsid w:val="00A31CF3"/>
    <w:rsid w:val="00A326A6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2D0F"/>
    <w:rsid w:val="00A648A4"/>
    <w:rsid w:val="00A64DC4"/>
    <w:rsid w:val="00A650B2"/>
    <w:rsid w:val="00A6630F"/>
    <w:rsid w:val="00A66899"/>
    <w:rsid w:val="00A71394"/>
    <w:rsid w:val="00A7290A"/>
    <w:rsid w:val="00A72D76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2678"/>
    <w:rsid w:val="00A93BA4"/>
    <w:rsid w:val="00A9416E"/>
    <w:rsid w:val="00A95E52"/>
    <w:rsid w:val="00AA0723"/>
    <w:rsid w:val="00AA1794"/>
    <w:rsid w:val="00AA2739"/>
    <w:rsid w:val="00AA30B5"/>
    <w:rsid w:val="00AA4696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1FCA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0E1"/>
    <w:rsid w:val="00AE52F1"/>
    <w:rsid w:val="00AE5929"/>
    <w:rsid w:val="00AE5E00"/>
    <w:rsid w:val="00AE69D7"/>
    <w:rsid w:val="00AE6B51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184F"/>
    <w:rsid w:val="00B129D1"/>
    <w:rsid w:val="00B12F61"/>
    <w:rsid w:val="00B14129"/>
    <w:rsid w:val="00B14B6A"/>
    <w:rsid w:val="00B14CBC"/>
    <w:rsid w:val="00B16EB8"/>
    <w:rsid w:val="00B1760D"/>
    <w:rsid w:val="00B17FF0"/>
    <w:rsid w:val="00B22421"/>
    <w:rsid w:val="00B2301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3E48"/>
    <w:rsid w:val="00B3426B"/>
    <w:rsid w:val="00B34F7B"/>
    <w:rsid w:val="00B35999"/>
    <w:rsid w:val="00B37FFD"/>
    <w:rsid w:val="00B4064E"/>
    <w:rsid w:val="00B41D9B"/>
    <w:rsid w:val="00B43CF6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BE"/>
    <w:rsid w:val="00B66AF1"/>
    <w:rsid w:val="00B70245"/>
    <w:rsid w:val="00B703C2"/>
    <w:rsid w:val="00B713CA"/>
    <w:rsid w:val="00B71923"/>
    <w:rsid w:val="00B723A1"/>
    <w:rsid w:val="00B72631"/>
    <w:rsid w:val="00B73118"/>
    <w:rsid w:val="00B74E41"/>
    <w:rsid w:val="00B750C2"/>
    <w:rsid w:val="00B753D3"/>
    <w:rsid w:val="00B7740D"/>
    <w:rsid w:val="00B77E07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5B56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0D30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9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5498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5AE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A29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5864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936"/>
    <w:rsid w:val="00D77DF9"/>
    <w:rsid w:val="00D77E53"/>
    <w:rsid w:val="00D801F5"/>
    <w:rsid w:val="00D8135F"/>
    <w:rsid w:val="00D81DD5"/>
    <w:rsid w:val="00D81E5C"/>
    <w:rsid w:val="00D84E29"/>
    <w:rsid w:val="00D84FF7"/>
    <w:rsid w:val="00D857FB"/>
    <w:rsid w:val="00D865A8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34E6"/>
    <w:rsid w:val="00DA5459"/>
    <w:rsid w:val="00DA5D0D"/>
    <w:rsid w:val="00DA625A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C2B"/>
    <w:rsid w:val="00DC4F7C"/>
    <w:rsid w:val="00DC6954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0E09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37FD1"/>
    <w:rsid w:val="00E4076A"/>
    <w:rsid w:val="00E40A15"/>
    <w:rsid w:val="00E40CCE"/>
    <w:rsid w:val="00E41A69"/>
    <w:rsid w:val="00E43089"/>
    <w:rsid w:val="00E43654"/>
    <w:rsid w:val="00E459FA"/>
    <w:rsid w:val="00E45A4B"/>
    <w:rsid w:val="00E45C7C"/>
    <w:rsid w:val="00E45FAB"/>
    <w:rsid w:val="00E4623A"/>
    <w:rsid w:val="00E46996"/>
    <w:rsid w:val="00E50522"/>
    <w:rsid w:val="00E51FCE"/>
    <w:rsid w:val="00E52F87"/>
    <w:rsid w:val="00E560B4"/>
    <w:rsid w:val="00E6120D"/>
    <w:rsid w:val="00E61D06"/>
    <w:rsid w:val="00E63711"/>
    <w:rsid w:val="00E63C49"/>
    <w:rsid w:val="00E668D0"/>
    <w:rsid w:val="00E70373"/>
    <w:rsid w:val="00E7043E"/>
    <w:rsid w:val="00E70515"/>
    <w:rsid w:val="00E70C07"/>
    <w:rsid w:val="00E74218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87A12"/>
    <w:rsid w:val="00E90CA1"/>
    <w:rsid w:val="00E91D25"/>
    <w:rsid w:val="00E94E66"/>
    <w:rsid w:val="00E95F4D"/>
    <w:rsid w:val="00E96D8C"/>
    <w:rsid w:val="00E97067"/>
    <w:rsid w:val="00E97789"/>
    <w:rsid w:val="00EA1800"/>
    <w:rsid w:val="00EA241E"/>
    <w:rsid w:val="00EA6E8E"/>
    <w:rsid w:val="00EA70C5"/>
    <w:rsid w:val="00EA7978"/>
    <w:rsid w:val="00EA7D19"/>
    <w:rsid w:val="00EB3EFB"/>
    <w:rsid w:val="00EB50C5"/>
    <w:rsid w:val="00EB5C2C"/>
    <w:rsid w:val="00EB6AC0"/>
    <w:rsid w:val="00EB7F70"/>
    <w:rsid w:val="00EC06A2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406A"/>
    <w:rsid w:val="00EF586D"/>
    <w:rsid w:val="00EF7277"/>
    <w:rsid w:val="00EF7CFD"/>
    <w:rsid w:val="00F0036A"/>
    <w:rsid w:val="00F0050E"/>
    <w:rsid w:val="00F00761"/>
    <w:rsid w:val="00F00B9A"/>
    <w:rsid w:val="00F0246E"/>
    <w:rsid w:val="00F0258B"/>
    <w:rsid w:val="00F026DB"/>
    <w:rsid w:val="00F04133"/>
    <w:rsid w:val="00F06347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6F02"/>
    <w:rsid w:val="00F37720"/>
    <w:rsid w:val="00F37C0D"/>
    <w:rsid w:val="00F4046D"/>
    <w:rsid w:val="00F40A6C"/>
    <w:rsid w:val="00F444DA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4881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0FA0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068D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4AAB"/>
    <w:rsid w:val="00FD5FFC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935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DEBA0"/>
  <w15:chartTrackingRefBased/>
  <w15:docId w15:val="{B9184172-87ED-4748-8FA1-19078F9AB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  <w:style w:type="table" w:styleId="TableGrid">
    <w:name w:val="Table Grid"/>
    <w:basedOn w:val="TableNormal"/>
    <w:uiPriority w:val="39"/>
    <w:rsid w:val="00247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8AC181-1134-41A1-90F4-6AB8713E8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F88B5A-CF0B-45BB-BF14-222229F7D2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F58590-E851-42AA-AFB7-96D1717B7B79}">
  <ds:schemaRefs>
    <ds:schemaRef ds:uri="1dc5a16d-a9e1-4107-81af-b56e13c8526c"/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455b151d-75b8-4438-a72d-e06b314124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9</Pages>
  <Words>3795</Words>
  <Characters>21634</Characters>
  <Application>Microsoft Office Word</Application>
  <DocSecurity>8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91</cp:revision>
  <dcterms:created xsi:type="dcterms:W3CDTF">2019-04-17T17:20:00Z</dcterms:created>
  <dcterms:modified xsi:type="dcterms:W3CDTF">2019-04-17T19:29:00Z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