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273876E" w:rsidR="000A7622" w:rsidRPr="00C04F25" w:rsidRDefault="00674895" w:rsidP="00D14423">
      <w:pPr>
        <w:autoSpaceDE w:val="0"/>
        <w:autoSpaceDN w:val="0"/>
        <w:adjustRightInd w:val="0"/>
        <w:rPr>
          <w:rFonts w:cstheme="minorHAnsi"/>
          <w:b/>
          <w:bCs/>
          <w:i/>
          <w:iCs/>
          <w:sz w:val="32"/>
          <w:szCs w:val="32"/>
        </w:rPr>
      </w:pPr>
      <w:r>
        <w:rPr>
          <w:rFonts w:cstheme="minorHAnsi"/>
          <w:b/>
          <w:bCs/>
          <w:i/>
          <w:iCs/>
          <w:sz w:val="32"/>
          <w:szCs w:val="32"/>
        </w:rPr>
        <w:t xml:space="preserve">Economics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Business Administration</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671BE217" w:rsidR="000A7622" w:rsidRDefault="00432E1E" w:rsidP="00D14423">
      <w:pPr>
        <w:rPr>
          <w:rFonts w:cstheme="minorHAnsi"/>
          <w:sz w:val="24"/>
          <w:szCs w:val="24"/>
        </w:rPr>
      </w:pPr>
      <w:r>
        <w:rPr>
          <w:rFonts w:cstheme="minorHAnsi"/>
          <w:i/>
          <w:sz w:val="24"/>
          <w:szCs w:val="24"/>
          <w:lang w:val="fr-FR"/>
        </w:rPr>
        <w:t xml:space="preserve">B.E. Journal of </w:t>
      </w:r>
      <w:proofErr w:type="spellStart"/>
      <w:r>
        <w:rPr>
          <w:rFonts w:cstheme="minorHAnsi"/>
          <w:i/>
          <w:sz w:val="24"/>
          <w:szCs w:val="24"/>
          <w:lang w:val="fr-FR"/>
        </w:rPr>
        <w:t>Economic</w:t>
      </w:r>
      <w:proofErr w:type="spellEnd"/>
      <w:r>
        <w:rPr>
          <w:rFonts w:cstheme="minorHAnsi"/>
          <w:i/>
          <w:sz w:val="24"/>
          <w:szCs w:val="24"/>
          <w:lang w:val="fr-FR"/>
        </w:rPr>
        <w:t xml:space="preserve"> </w:t>
      </w:r>
      <w:proofErr w:type="spellStart"/>
      <w:r>
        <w:rPr>
          <w:rFonts w:cstheme="minorHAnsi"/>
          <w:i/>
          <w:sz w:val="24"/>
          <w:szCs w:val="24"/>
          <w:lang w:val="fr-FR"/>
        </w:rPr>
        <w:t>Analysis</w:t>
      </w:r>
      <w:proofErr w:type="spellEnd"/>
      <w:r>
        <w:rPr>
          <w:rFonts w:cstheme="minorHAnsi"/>
          <w:i/>
          <w:sz w:val="24"/>
          <w:szCs w:val="24"/>
          <w:lang w:val="fr-FR"/>
        </w:rPr>
        <w:t xml:space="preserve"> &amp; Policy</w:t>
      </w:r>
      <w:r w:rsidR="000A7622" w:rsidRPr="00C04F25">
        <w:rPr>
          <w:rFonts w:cstheme="minorHAnsi"/>
          <w:sz w:val="24"/>
          <w:szCs w:val="24"/>
          <w:lang w:val="fr-FR"/>
        </w:rPr>
        <w:t xml:space="preserve">, Vol. </w:t>
      </w:r>
      <w:r>
        <w:rPr>
          <w:rFonts w:cstheme="minorHAnsi"/>
          <w:sz w:val="24"/>
          <w:szCs w:val="24"/>
          <w:lang w:val="fr-FR"/>
        </w:rPr>
        <w:t>21</w:t>
      </w:r>
      <w:r w:rsidR="000A7622" w:rsidRPr="00C04F25">
        <w:rPr>
          <w:rFonts w:cstheme="minorHAnsi"/>
          <w:sz w:val="24"/>
          <w:szCs w:val="24"/>
          <w:lang w:val="fr-FR"/>
        </w:rPr>
        <w:t xml:space="preserve">, No. </w:t>
      </w:r>
      <w:r>
        <w:rPr>
          <w:rFonts w:cstheme="minorHAnsi"/>
          <w:sz w:val="24"/>
          <w:szCs w:val="24"/>
          <w:lang w:val="fr-FR"/>
        </w:rPr>
        <w:t>4</w:t>
      </w:r>
      <w:r w:rsidR="000A7622" w:rsidRPr="00C04F25">
        <w:rPr>
          <w:rFonts w:cstheme="minorHAnsi"/>
          <w:sz w:val="24"/>
          <w:szCs w:val="24"/>
          <w:lang w:val="fr-FR"/>
        </w:rPr>
        <w:t xml:space="preserve"> (</w:t>
      </w:r>
      <w:r>
        <w:rPr>
          <w:rFonts w:cstheme="minorHAnsi"/>
          <w:sz w:val="24"/>
          <w:szCs w:val="24"/>
          <w:lang w:val="fr-FR"/>
        </w:rPr>
        <w:t>August 2021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1257-1288</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B63E76">
        <w:rPr>
          <w:rFonts w:cstheme="minorHAnsi"/>
          <w:sz w:val="24"/>
          <w:szCs w:val="24"/>
        </w:rPr>
        <w:t>Walter</w:t>
      </w:r>
      <w:r w:rsidR="00763BBB">
        <w:rPr>
          <w:rFonts w:cstheme="minorHAnsi"/>
          <w:sz w:val="24"/>
          <w:szCs w:val="24"/>
        </w:rPr>
        <w:t xml:space="preserve"> de Gruyter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763BBB">
        <w:rPr>
          <w:rFonts w:cstheme="minorHAnsi"/>
          <w:sz w:val="24"/>
          <w:szCs w:val="24"/>
        </w:rPr>
        <w:t>Walter de Gruyter</w:t>
      </w:r>
      <w:r w:rsidR="000A7622" w:rsidRPr="00C04F25">
        <w:rPr>
          <w:rFonts w:cstheme="minorHAnsi"/>
          <w:sz w:val="24"/>
          <w:szCs w:val="24"/>
        </w:rPr>
        <w:t xml:space="preserve"> does not grant permission for this article to be further copied/distributed or hosted elsewhere without the express permission from </w:t>
      </w:r>
      <w:r w:rsidR="00763BBB">
        <w:rPr>
          <w:rFonts w:cstheme="minorHAnsi"/>
          <w:sz w:val="24"/>
          <w:szCs w:val="24"/>
        </w:rPr>
        <w:t>Walter de Gruyter</w:t>
      </w:r>
      <w:r w:rsidR="000A7622" w:rsidRPr="00C04F25">
        <w:rPr>
          <w:rFonts w:cstheme="minorHAnsi"/>
          <w:sz w:val="24"/>
          <w:szCs w:val="24"/>
        </w:rPr>
        <w:t xml:space="preserve">. </w:t>
      </w:r>
      <w:bookmarkEnd w:id="1"/>
    </w:p>
    <w:p w14:paraId="36D66B89" w14:textId="18886E58" w:rsidR="000976FB" w:rsidRDefault="000976FB" w:rsidP="000976FB"/>
    <w:p w14:paraId="5B171D0F" w14:textId="77777777" w:rsidR="006C6F17" w:rsidRPr="006C6F17" w:rsidRDefault="006C6F17" w:rsidP="006C6F17">
      <w:pPr>
        <w:pStyle w:val="Title"/>
      </w:pPr>
      <w:r w:rsidRPr="006C6F17">
        <w:t>Gender Differences in the Returns to Education over Time for Married Couples</w:t>
      </w:r>
    </w:p>
    <w:p w14:paraId="6F784E27" w14:textId="77777777" w:rsidR="00674895" w:rsidRDefault="00674895" w:rsidP="000976FB"/>
    <w:p w14:paraId="453E4E5E" w14:textId="26550F64" w:rsidR="00D96A10" w:rsidRPr="0077060C" w:rsidRDefault="00D96A10" w:rsidP="0077060C">
      <w:pPr>
        <w:pStyle w:val="NoSpacing"/>
        <w:rPr>
          <w:sz w:val="32"/>
          <w:szCs w:val="32"/>
        </w:rPr>
      </w:pPr>
      <w:r w:rsidRPr="0077060C">
        <w:rPr>
          <w:sz w:val="32"/>
          <w:szCs w:val="32"/>
        </w:rPr>
        <w:t xml:space="preserve">Nikki </w:t>
      </w:r>
      <w:proofErr w:type="spellStart"/>
      <w:r w:rsidRPr="0077060C">
        <w:rPr>
          <w:sz w:val="32"/>
          <w:szCs w:val="32"/>
        </w:rPr>
        <w:t>Brendemuehl</w:t>
      </w:r>
      <w:proofErr w:type="spellEnd"/>
    </w:p>
    <w:p w14:paraId="14C55387" w14:textId="36B24EDD" w:rsidR="00D96A10" w:rsidRPr="0077060C" w:rsidRDefault="004627BF" w:rsidP="0077060C">
      <w:pPr>
        <w:pStyle w:val="NoSpacing"/>
        <w:rPr>
          <w:sz w:val="24"/>
          <w:szCs w:val="24"/>
        </w:rPr>
      </w:pPr>
      <w:r w:rsidRPr="0077060C">
        <w:rPr>
          <w:sz w:val="24"/>
          <w:szCs w:val="24"/>
        </w:rPr>
        <w:t>Department of Economics, Marquette University, Milwaukee, WI</w:t>
      </w:r>
    </w:p>
    <w:p w14:paraId="44FDDF24" w14:textId="2EDAA3A9" w:rsidR="006C6F17" w:rsidRPr="0077060C" w:rsidRDefault="006C6F17" w:rsidP="0077060C">
      <w:pPr>
        <w:pStyle w:val="NoSpacing"/>
        <w:rPr>
          <w:sz w:val="32"/>
          <w:szCs w:val="32"/>
        </w:rPr>
      </w:pPr>
      <w:r w:rsidRPr="0077060C">
        <w:rPr>
          <w:sz w:val="32"/>
          <w:szCs w:val="32"/>
        </w:rPr>
        <w:t xml:space="preserve">Nicholas Jolly </w:t>
      </w:r>
    </w:p>
    <w:p w14:paraId="271AE62A" w14:textId="1D9CB2C1" w:rsidR="006C6F17" w:rsidRPr="0077060C" w:rsidRDefault="0077060C" w:rsidP="0077060C">
      <w:pPr>
        <w:pStyle w:val="NoSpacing"/>
        <w:rPr>
          <w:sz w:val="24"/>
          <w:szCs w:val="24"/>
        </w:rPr>
      </w:pPr>
      <w:r w:rsidRPr="0077060C">
        <w:rPr>
          <w:sz w:val="24"/>
          <w:szCs w:val="24"/>
        </w:rPr>
        <w:t>Department of Economics, Marquette University, Milwaukee, WI</w:t>
      </w:r>
    </w:p>
    <w:p w14:paraId="68FCA199" w14:textId="77777777" w:rsidR="0077060C" w:rsidRDefault="0077060C" w:rsidP="000976FB"/>
    <w:p w14:paraId="50C5B10D" w14:textId="77777777" w:rsidR="006C6F17" w:rsidRPr="006C6F17" w:rsidRDefault="006C6F17" w:rsidP="0077060C">
      <w:pPr>
        <w:pStyle w:val="Heading1"/>
      </w:pPr>
      <w:r w:rsidRPr="006C6F17">
        <w:t>Abstract</w:t>
      </w:r>
    </w:p>
    <w:p w14:paraId="4B261690" w14:textId="77777777" w:rsidR="006C6F17" w:rsidRPr="006C6F17" w:rsidRDefault="006C6F17" w:rsidP="006C6F17">
      <w:r w:rsidRPr="006C6F17">
        <w:t>Using US Census data from 1960 to 2000 and American Community Survey data from 2010, this paper analyzes gender differences in the return to education for married couples. Results from this analysis show that the return to schooling has increased over time for both genders; however, the relative return to schooling for females has fallen since the 1990s. In 2010, married women who are under age 35 and are in the top 20 percent of the income distribution had lower returns to schooling compared to men. These results are consistent with several demographic shifts that occurred during the last half of the 20th century.</w:t>
      </w:r>
    </w:p>
    <w:p w14:paraId="74AC540D" w14:textId="77777777" w:rsidR="0077060C" w:rsidRDefault="006C6F17" w:rsidP="0077060C">
      <w:pPr>
        <w:pStyle w:val="Heading1"/>
      </w:pPr>
      <w:r w:rsidRPr="006C6F17">
        <w:t>Keywords</w:t>
      </w:r>
    </w:p>
    <w:p w14:paraId="0F3C8029" w14:textId="313DD281" w:rsidR="006C6F17" w:rsidRPr="006C6F17" w:rsidRDefault="0077060C" w:rsidP="006C6F17">
      <w:r w:rsidRPr="0077060C">
        <w:t>M</w:t>
      </w:r>
      <w:r w:rsidR="006C6F17" w:rsidRPr="0077060C">
        <w:t>arriage</w:t>
      </w:r>
      <w:r>
        <w:t>,</w:t>
      </w:r>
      <w:r w:rsidR="006C6F17" w:rsidRPr="006C6F17">
        <w:t> </w:t>
      </w:r>
      <w:r w:rsidR="006C6F17" w:rsidRPr="0077060C">
        <w:t>human capital</w:t>
      </w:r>
      <w:r>
        <w:t>,</w:t>
      </w:r>
      <w:r w:rsidR="006C6F17" w:rsidRPr="006C6F17">
        <w:t> </w:t>
      </w:r>
      <w:r w:rsidR="006C6F17" w:rsidRPr="0077060C">
        <w:t>returns to education</w:t>
      </w:r>
      <w:r>
        <w:t>,</w:t>
      </w:r>
      <w:r w:rsidR="006C6F17" w:rsidRPr="006C6F17">
        <w:t> </w:t>
      </w:r>
      <w:r w:rsidR="006C6F17" w:rsidRPr="0077060C">
        <w:t>assortative mating</w:t>
      </w:r>
    </w:p>
    <w:p w14:paraId="5FA7B34D" w14:textId="77777777" w:rsidR="006C6F17" w:rsidRPr="006C6F17" w:rsidRDefault="006C6F17" w:rsidP="0077060C">
      <w:pPr>
        <w:pStyle w:val="Heading1"/>
      </w:pPr>
      <w:r w:rsidRPr="006C6F17">
        <w:lastRenderedPageBreak/>
        <w:t>1 Introduction</w:t>
      </w:r>
    </w:p>
    <w:p w14:paraId="3F967680" w14:textId="77777777" w:rsidR="006C6F17" w:rsidRPr="006C6F17" w:rsidRDefault="006C6F17" w:rsidP="006C6F17">
      <w:r w:rsidRPr="006C6F17">
        <w:t>This paper uses US Census data from 1960 to 2000 and American Community Survey (ACS) data from 2010 to analyze gender differences in the return to education over time. Most studies examining the return to schooling focus on the relationship between education and labor earnings. This paper focuses on the relationship between education and family income. Using a sample of married individuals, we estimate the family income return to schooling for husbands and wives in each decade and compare how these returns have changed over time.</w:t>
      </w:r>
    </w:p>
    <w:p w14:paraId="0A4CEB10" w14:textId="73FB8858" w:rsidR="006C6F17" w:rsidRPr="006C6F17" w:rsidRDefault="006C6F17" w:rsidP="006C6F17">
      <w:r w:rsidRPr="006C6F17">
        <w:t>For married individuals, family income derives mainly from the personal income of each partner, and for most individuals, personal income is mainly comprised individual labor earnings.</w:t>
      </w:r>
      <w:r w:rsidRPr="006C6F17">
        <w:rPr>
          <w:b/>
          <w:bCs/>
          <w:vertAlign w:val="superscript"/>
        </w:rPr>
        <w:t>[1]</w:t>
      </w:r>
      <w:r w:rsidRPr="006C6F17">
        <w:t> Examining family income is appropriate when studying the return to education for couples because education serves two purposes. First, schooling provides skills that increase productivity and, therefore, earnings. This is education’s direct effect on financial well-being. Second, educational institutions serve as a marriage market (</w:t>
      </w:r>
      <w:proofErr w:type="gramStart"/>
      <w:r w:rsidRPr="006C6F17">
        <w:t>e.g.</w:t>
      </w:r>
      <w:proofErr w:type="gramEnd"/>
      <w:r w:rsidRPr="006C6F17">
        <w:t> </w:t>
      </w:r>
      <w:r w:rsidRPr="00111CAF">
        <w:t>Goldin 1992</w:t>
      </w:r>
      <w:r w:rsidRPr="006C6F17">
        <w:t>). Receiving more education increases the probability of marrying someone with more schooling and higher earnings. Additionally, research suggests that a spouse’s education bestows a positive return to own-labor earnings by augmenting own-productivity (</w:t>
      </w:r>
      <w:proofErr w:type="gramStart"/>
      <w:r w:rsidRPr="006C6F17">
        <w:t>e.g.</w:t>
      </w:r>
      <w:proofErr w:type="gramEnd"/>
      <w:r w:rsidRPr="006C6F17">
        <w:t> </w:t>
      </w:r>
      <w:r w:rsidRPr="00111CAF">
        <w:t>Benham 1974</w:t>
      </w:r>
      <w:r w:rsidRPr="006C6F17">
        <w:t>; </w:t>
      </w:r>
      <w:r w:rsidRPr="00111CAF">
        <w:t>Jepsen 2005</w:t>
      </w:r>
      <w:r w:rsidRPr="006C6F17">
        <w:t>; </w:t>
      </w:r>
      <w:r w:rsidRPr="00111CAF">
        <w:t>Jolly 2019</w:t>
      </w:r>
      <w:r w:rsidRPr="006C6F17">
        <w:t>). These are education’s indirect effects on financial well-being. Examining family income for couples captures the direct and indirect effects of education on total financial well-being.</w:t>
      </w:r>
    </w:p>
    <w:p w14:paraId="43E28121" w14:textId="39DD04EA" w:rsidR="006C6F17" w:rsidRPr="006C6F17" w:rsidRDefault="006C6F17" w:rsidP="006C6F17">
      <w:r w:rsidRPr="006C6F17">
        <w:t>It is reasonable to expect that the total financial return (</w:t>
      </w:r>
      <w:proofErr w:type="gramStart"/>
      <w:r w:rsidRPr="006C6F17">
        <w:t>i.e.</w:t>
      </w:r>
      <w:proofErr w:type="gramEnd"/>
      <w:r w:rsidRPr="006C6F17">
        <w:t xml:space="preserve"> the total family income return) to education has grown for both genders. This growth is due to increases in the direct and indirect effects of education for both men and women. With regards to the direct effect, research shows that, regardless of gender, the return to schooling with respect to labor earnings has increased over time (</w:t>
      </w:r>
      <w:r w:rsidRPr="00111CAF">
        <w:t>Dougherty 2005</w:t>
      </w:r>
      <w:r w:rsidRPr="006C6F17">
        <w:t>; </w:t>
      </w:r>
      <w:r w:rsidRPr="00111CAF">
        <w:t>Jepsen 2005</w:t>
      </w:r>
      <w:r w:rsidRPr="006C6F17">
        <w:t>; </w:t>
      </w:r>
      <w:r w:rsidRPr="00111CAF">
        <w:t>Jolly 2019</w:t>
      </w:r>
      <w:r w:rsidRPr="006C6F17">
        <w:t>; </w:t>
      </w:r>
      <w:r w:rsidRPr="00111CAF">
        <w:t>Kim and Sakamoto 2017</w:t>
      </w:r>
      <w:r w:rsidRPr="006C6F17">
        <w:t>; </w:t>
      </w:r>
      <w:r w:rsidRPr="00111CAF">
        <w:t>Levy and Murnane 1992</w:t>
      </w:r>
      <w:r w:rsidRPr="006C6F17">
        <w:t>; </w:t>
      </w:r>
      <w:r w:rsidRPr="00111CAF">
        <w:t>Long 2010</w:t>
      </w:r>
      <w:r w:rsidRPr="006C6F17">
        <w:t>). As </w:t>
      </w:r>
      <w:r w:rsidRPr="00111CAF">
        <w:t>Long (2010)</w:t>
      </w:r>
      <w:r w:rsidRPr="006C6F17">
        <w:t> notes, researchers point to changes in the relative supply and demand of college graduates for the increase in these returns to education.</w:t>
      </w:r>
    </w:p>
    <w:p w14:paraId="6380B14B" w14:textId="3D176143" w:rsidR="006C6F17" w:rsidRPr="006C6F17" w:rsidRDefault="006C6F17" w:rsidP="006C6F17">
      <w:r w:rsidRPr="006C6F17">
        <w:t>Temporal changes in assortative mating with respect to education (educational homogamy) and earnings (economic homogamy) suggest an increasing indirect effect of education on total financial well-being for both genders. </w:t>
      </w:r>
      <w:r w:rsidRPr="00111CAF">
        <w:t>Mare (1991)</w:t>
      </w:r>
      <w:r w:rsidRPr="006C6F17">
        <w:t>, </w:t>
      </w:r>
      <w:r w:rsidRPr="00111CAF">
        <w:t>Schwartz and Mare (2005)</w:t>
      </w:r>
      <w:r w:rsidRPr="006C6F17">
        <w:t>, and </w:t>
      </w:r>
      <w:proofErr w:type="spellStart"/>
      <w:r w:rsidRPr="00111CAF">
        <w:t>Eika</w:t>
      </w:r>
      <w:proofErr w:type="spellEnd"/>
      <w:r w:rsidRPr="00111CAF">
        <w:t xml:space="preserve">, </w:t>
      </w:r>
      <w:proofErr w:type="spellStart"/>
      <w:r w:rsidRPr="00111CAF">
        <w:t>Mogstad</w:t>
      </w:r>
      <w:proofErr w:type="spellEnd"/>
      <w:r w:rsidRPr="00111CAF">
        <w:t>, and Zafar (2019)</w:t>
      </w:r>
      <w:r w:rsidRPr="006C6F17">
        <w:t> show that educational homogamy strengthened throughout the 20th century. Individuals with similar levels of schooling should have relatively similar labor earnings. Therefore, higher rates of educational homogamy should lead to increases in economic homogamy.</w:t>
      </w:r>
      <w:r w:rsidRPr="006C6F17">
        <w:rPr>
          <w:b/>
          <w:bCs/>
          <w:vertAlign w:val="superscript"/>
        </w:rPr>
        <w:t>[2]</w:t>
      </w:r>
      <w:r w:rsidRPr="006C6F17">
        <w:t> </w:t>
      </w:r>
      <w:proofErr w:type="spellStart"/>
      <w:r w:rsidRPr="00111CAF">
        <w:t>Gonalons</w:t>
      </w:r>
      <w:proofErr w:type="spellEnd"/>
      <w:r w:rsidRPr="00111CAF">
        <w:t>-Pons and Schwartz (2017)</w:t>
      </w:r>
      <w:r w:rsidRPr="006C6F17">
        <w:t> show that economic homogamy has strengthened since the 1970s. The authors attribute the rise in economic homogamy to changes in the division of paid labor in the household and the rise in dual-earner marriages.</w:t>
      </w:r>
    </w:p>
    <w:p w14:paraId="5B1E7013" w14:textId="77777777" w:rsidR="006C6F17" w:rsidRPr="006C6F17" w:rsidRDefault="006C6F17" w:rsidP="006C6F17">
      <w:r w:rsidRPr="006C6F17">
        <w:t>The preceding discussion suggests that the total income return to education should increase for married men and women because of growth in the direct and indirect returns to schooling. This does not mean that the level or growth in the financial return to education should be the same across gender. In fact, various historical institutions and social norms suggest that the family income return to schooling should be higher for women relative to men. However, changes in these institutions and norms indicate that this relatively higher return should have declined over time. In other words, while the total financial return to schooling should be higher for women, it should have grown faster for men. This would be due to gender differences in the evolution of the direct and indirect returns to education.</w:t>
      </w:r>
    </w:p>
    <w:p w14:paraId="39BE5CF9" w14:textId="73C60317" w:rsidR="006C6F17" w:rsidRPr="006C6F17" w:rsidRDefault="006C6F17" w:rsidP="006C6F17">
      <w:r w:rsidRPr="00111CAF">
        <w:t>Goldin (2006)</w:t>
      </w:r>
      <w:r w:rsidRPr="006C6F17">
        <w:t>, </w:t>
      </w:r>
      <w:r w:rsidRPr="00111CAF">
        <w:t>Kim and Sakamoto (2017)</w:t>
      </w:r>
      <w:r w:rsidRPr="006C6F17">
        <w:t>, and </w:t>
      </w:r>
      <w:r w:rsidRPr="00111CAF">
        <w:t>Jolly (2019)</w:t>
      </w:r>
      <w:r w:rsidRPr="006C6F17">
        <w:t> provide a detailed account of changes to institutions and social norms that affected the labor earnings return to education for women throughout the 20th century. Before the 1930s, women, particularly married women, had few labor market opportunities, and their labor force participation was low (</w:t>
      </w:r>
      <w:r w:rsidRPr="00111CAF">
        <w:t>Goldin 2006</w:t>
      </w:r>
      <w:r w:rsidRPr="006C6F17">
        <w:t>). As </w:t>
      </w:r>
      <w:r w:rsidRPr="00111CAF">
        <w:t>Goldin (2006)</w:t>
      </w:r>
      <w:r w:rsidRPr="006C6F17">
        <w:t xml:space="preserve"> notes, a stigma associated with married women working existed because the jobs available at the time were considered dangerous and dirty. Marriage bars existed, and part-time work schedules were nearly non-existent. Married women who were able to obtain </w:t>
      </w:r>
      <w:r w:rsidRPr="006C6F17">
        <w:lastRenderedPageBreak/>
        <w:t>professional occupations were mainly employed as teachers and clerical workers. </w:t>
      </w:r>
      <w:r w:rsidRPr="00111CAF">
        <w:t>Goldin (2006)</w:t>
      </w:r>
      <w:r w:rsidRPr="006C6F17">
        <w:t> emphasizes that the earnings return to education for married women was rather low.</w:t>
      </w:r>
    </w:p>
    <w:p w14:paraId="57018EA7" w14:textId="4A722EDE" w:rsidR="006C6F17" w:rsidRPr="006C6F17" w:rsidRDefault="006C6F17" w:rsidP="006C6F17">
      <w:r w:rsidRPr="006C6F17">
        <w:t>These institutions and social norms suggest that married women would have a low direct return to education; however, since no stigma, marriage bars, or part-time employment options existed for married men, the indirect return to schooling for women would be rather large. In fact, </w:t>
      </w:r>
      <w:r w:rsidRPr="00111CAF">
        <w:t>Goldin (1997)</w:t>
      </w:r>
      <w:r w:rsidRPr="006C6F17">
        <w:t> indicates that half of the total return to schooling for female college graduates between 1945 and 1960 was attributed to marrying a high-earning spouse (</w:t>
      </w:r>
      <w:r w:rsidRPr="00111CAF">
        <w:t>Kim and Sakamoto 2017</w:t>
      </w:r>
      <w:r w:rsidRPr="006C6F17">
        <w:t>). The opposite would be true for married men. They would have a relatively higher direct, and lower indirect, return to education. The relatively higher indirect return to schooling for married women suggests that they would also experience a relatively higher total family income return to schooling compared to married men.</w:t>
      </w:r>
    </w:p>
    <w:p w14:paraId="71CA8078" w14:textId="7D364F5F" w:rsidR="006C6F17" w:rsidRPr="006C6F17" w:rsidRDefault="006C6F17" w:rsidP="006C6F17">
      <w:r w:rsidRPr="006C6F17">
        <w:t>From the 1930s–1950s, marriage bars were nearly eliminated, part-time work schedules expanded in popularity, and the demand for office and clerical workers rose (</w:t>
      </w:r>
      <w:r w:rsidRPr="00111CAF">
        <w:t>Goldin 2006</w:t>
      </w:r>
      <w:r w:rsidRPr="006C6F17">
        <w:t>), which reduced the stigma associated with working wives and expanded women’s labor market opportunities. Beginning in the 1960s, women began expecting longer working lives with more employment stability (</w:t>
      </w:r>
      <w:r w:rsidRPr="00111CAF">
        <w:t>Goldin 2006</w:t>
      </w:r>
      <w:r w:rsidRPr="006C6F17">
        <w:t>). In preparation for prolonged employment, women began enrolling in college at rates faster than their male counterparts (</w:t>
      </w:r>
      <w:r w:rsidRPr="00111CAF">
        <w:t xml:space="preserve">Goldin, Katz, and </w:t>
      </w:r>
      <w:proofErr w:type="spellStart"/>
      <w:r w:rsidRPr="00111CAF">
        <w:t>Kuziemko</w:t>
      </w:r>
      <w:proofErr w:type="spellEnd"/>
      <w:r w:rsidRPr="00111CAF">
        <w:t xml:space="preserve"> 2006</w:t>
      </w:r>
      <w:r w:rsidRPr="006C6F17">
        <w:t>). By the 1980s, female college enrollment/completion rates surpassed those of men (</w:t>
      </w:r>
      <w:r w:rsidRPr="00111CAF">
        <w:t>Goldin 1992</w:t>
      </w:r>
      <w:r w:rsidRPr="006C6F17">
        <w:t>, </w:t>
      </w:r>
      <w:r w:rsidRPr="00111CAF">
        <w:t>2006</w:t>
      </w:r>
      <w:r w:rsidRPr="006C6F17">
        <w:t>; </w:t>
      </w:r>
      <w:r w:rsidRPr="00111CAF">
        <w:t xml:space="preserve">Goldin, Katz, and </w:t>
      </w:r>
      <w:proofErr w:type="spellStart"/>
      <w:r w:rsidRPr="00111CAF">
        <w:t>Kuziemko</w:t>
      </w:r>
      <w:proofErr w:type="spellEnd"/>
      <w:r w:rsidRPr="00111CAF">
        <w:t xml:space="preserve"> 2006</w:t>
      </w:r>
      <w:r w:rsidRPr="006C6F17">
        <w:t>; </w:t>
      </w:r>
      <w:r w:rsidRPr="00111CAF">
        <w:t>Kim and Sakamoto 2017</w:t>
      </w:r>
      <w:r w:rsidRPr="006C6F17">
        <w:t>; </w:t>
      </w:r>
      <w:r w:rsidRPr="00111CAF">
        <w:t xml:space="preserve">Van </w:t>
      </w:r>
      <w:proofErr w:type="spellStart"/>
      <w:r w:rsidRPr="00111CAF">
        <w:t>Bavel</w:t>
      </w:r>
      <w:proofErr w:type="spellEnd"/>
      <w:r w:rsidRPr="00111CAF">
        <w:t xml:space="preserve">, Schwartz, and </w:t>
      </w:r>
      <w:proofErr w:type="spellStart"/>
      <w:r w:rsidRPr="00111CAF">
        <w:t>Esteve</w:t>
      </w:r>
      <w:proofErr w:type="spellEnd"/>
      <w:r w:rsidRPr="00111CAF">
        <w:t xml:space="preserve"> 2018</w:t>
      </w:r>
      <w:r w:rsidRPr="006C6F17">
        <w:t>). Additionally, during this period, gender gaps in college major, graduate/professional school completion, and occupation declined (</w:t>
      </w:r>
      <w:r w:rsidRPr="00111CAF">
        <w:t>Goldin 2006</w:t>
      </w:r>
      <w:r w:rsidRPr="006C6F17">
        <w:t>). These shifts lead to an increase in earnings and the return to schooling for women relative to men (</w:t>
      </w:r>
      <w:r w:rsidRPr="00111CAF">
        <w:t>Goldin 2006</w:t>
      </w:r>
      <w:r w:rsidRPr="006C6F17">
        <w:t>; </w:t>
      </w:r>
      <w:proofErr w:type="spellStart"/>
      <w:r w:rsidRPr="00111CAF">
        <w:t>Gonalons</w:t>
      </w:r>
      <w:proofErr w:type="spellEnd"/>
      <w:r w:rsidRPr="00111CAF">
        <w:t>-Pons and Schwartz 2017</w:t>
      </w:r>
      <w:r w:rsidRPr="006C6F17">
        <w:t>; </w:t>
      </w:r>
      <w:r w:rsidRPr="00111CAF">
        <w:t>Stevenson and Wolfers 2007</w:t>
      </w:r>
      <w:r w:rsidRPr="006C6F17">
        <w:t>). In fact, evidence indicates that the return to education is higher for women than men (</w:t>
      </w:r>
      <w:r w:rsidRPr="00111CAF">
        <w:t>Dougherty 2005</w:t>
      </w:r>
      <w:r w:rsidRPr="006C6F17">
        <w:t>; </w:t>
      </w:r>
      <w:r w:rsidRPr="00111CAF">
        <w:t>Kim and Sakamoto 2017</w:t>
      </w:r>
      <w:r w:rsidRPr="006C6F17">
        <w:t>). </w:t>
      </w:r>
      <w:r w:rsidRPr="00111CAF">
        <w:t>Dougherty (2005)</w:t>
      </w:r>
      <w:r w:rsidRPr="006C6F17">
        <w:t> describes how this may be due to an inverse relationship between educational attainment and discrimination and tastes for work. These demographic and economic shifts that occurred throughout the last half of the 20th century suggest that the direct effect of education on financial well-being grew faster for women.</w:t>
      </w:r>
    </w:p>
    <w:p w14:paraId="00AF79B4" w14:textId="0A464410" w:rsidR="006C6F17" w:rsidRPr="006C6F17" w:rsidRDefault="006C6F17" w:rsidP="006C6F17">
      <w:r w:rsidRPr="006C6F17">
        <w:t>Furthermore, these demographic movements have changed economic and educational assortative mating patterns. Increases in female college attendance/completion and the relative rise in female labor earnings have led to large increases in the probability of observing couples where a wife earns more and has more education than her husband does (</w:t>
      </w:r>
      <w:r w:rsidRPr="00111CAF">
        <w:t xml:space="preserve">Van </w:t>
      </w:r>
      <w:proofErr w:type="spellStart"/>
      <w:r w:rsidRPr="00111CAF">
        <w:t>Bavel</w:t>
      </w:r>
      <w:proofErr w:type="spellEnd"/>
      <w:r w:rsidRPr="00111CAF">
        <w:t xml:space="preserve">, Schwartz, and </w:t>
      </w:r>
      <w:proofErr w:type="spellStart"/>
      <w:r w:rsidRPr="00111CAF">
        <w:t>Esteve</w:t>
      </w:r>
      <w:proofErr w:type="spellEnd"/>
      <w:r w:rsidRPr="00111CAF">
        <w:t xml:space="preserve"> 2018</w:t>
      </w:r>
      <w:r w:rsidRPr="006C6F17">
        <w:t>). Moreover, marriages where the wife earns more and has more education are more stable now than in the past (</w:t>
      </w:r>
      <w:r w:rsidRPr="00111CAF">
        <w:t xml:space="preserve">Van </w:t>
      </w:r>
      <w:proofErr w:type="spellStart"/>
      <w:r w:rsidRPr="00111CAF">
        <w:t>Bavel</w:t>
      </w:r>
      <w:proofErr w:type="spellEnd"/>
      <w:r w:rsidRPr="00111CAF">
        <w:t xml:space="preserve">, Schwartz, and </w:t>
      </w:r>
      <w:proofErr w:type="spellStart"/>
      <w:r w:rsidRPr="00111CAF">
        <w:t>Esteve</w:t>
      </w:r>
      <w:proofErr w:type="spellEnd"/>
      <w:r w:rsidRPr="00111CAF">
        <w:t xml:space="preserve"> 2018</w:t>
      </w:r>
      <w:r w:rsidRPr="006C6F17">
        <w:t>). All else equal, these changes inherently imply that the indirect return to schooling may have grown faster for men than for women. Faster growth in the indirect return to schooling for married men suggests that they should also experience faster growth in the total family income return to education.</w:t>
      </w:r>
    </w:p>
    <w:p w14:paraId="66DC967A" w14:textId="527A6C76" w:rsidR="006C6F17" w:rsidRPr="006C6F17" w:rsidRDefault="006C6F17" w:rsidP="006C6F17">
      <w:r w:rsidRPr="006C6F17">
        <w:t>While these changes suggest that the total financial return to education should increase over time, with the increase being higher for men, the earlier literature provides conflicting results. </w:t>
      </w:r>
      <w:r w:rsidRPr="00111CAF">
        <w:t>Kim and Sakamoto (2017)</w:t>
      </w:r>
      <w:r w:rsidRPr="006C6F17">
        <w:t> find evidence supporting this hypothesis using a sample of individuals aged 35–44 from the 1990 and 2000 US Census and the 2009–2011 ACS. </w:t>
      </w:r>
      <w:r w:rsidRPr="00111CAF">
        <w:t>DiPrete and Buchmann (2006)</w:t>
      </w:r>
      <w:r w:rsidRPr="006C6F17">
        <w:t> find opposing evidence using a sample of 25–</w:t>
      </w:r>
      <w:proofErr w:type="gramStart"/>
      <w:r w:rsidRPr="006C6F17">
        <w:t xml:space="preserve">34-year </w:t>
      </w:r>
      <w:proofErr w:type="spellStart"/>
      <w:r w:rsidRPr="006C6F17">
        <w:t>olds</w:t>
      </w:r>
      <w:proofErr w:type="spellEnd"/>
      <w:proofErr w:type="gramEnd"/>
      <w:r w:rsidRPr="006C6F17">
        <w:t xml:space="preserve"> from the 1964–2002 March Current Population Survey.</w:t>
      </w:r>
    </w:p>
    <w:p w14:paraId="3785A6FB" w14:textId="53F36123" w:rsidR="006C6F17" w:rsidRPr="006C6F17" w:rsidRDefault="006C6F17" w:rsidP="006C6F17">
      <w:r w:rsidRPr="006C6F17">
        <w:t>We contribute to this literature by expanding upon the previous analyses. While informative and important in contribution, the earlier papers were limited in a few areas. </w:t>
      </w:r>
      <w:r w:rsidRPr="00111CAF">
        <w:t>DiPrete and Buchmann (2006)</w:t>
      </w:r>
      <w:r w:rsidRPr="006C6F17">
        <w:t> restrict their analysis to a comparison of average incomes between high school graduates and those with at least a college degree. Additionally, the authors analyze a sample of individuals aged 25–34, with the bulk of their estimates for the 30–</w:t>
      </w:r>
      <w:proofErr w:type="gramStart"/>
      <w:r w:rsidRPr="006C6F17">
        <w:t>34-year old</w:t>
      </w:r>
      <w:proofErr w:type="gramEnd"/>
      <w:r w:rsidRPr="006C6F17">
        <w:t xml:space="preserve"> age group. </w:t>
      </w:r>
      <w:r w:rsidRPr="00111CAF">
        <w:t>Kim and Sakamoto (2017)</w:t>
      </w:r>
      <w:r w:rsidRPr="006C6F17">
        <w:t> limit their analysis to those aged 35–44. More importantly, the earlier papers were limited in their comparison of returns to education across different demographic groups. </w:t>
      </w:r>
      <w:r w:rsidRPr="00111CAF">
        <w:t>DiPrete and Buchmann (2006)</w:t>
      </w:r>
      <w:r w:rsidRPr="006C6F17">
        <w:t> do separate their samples by whether the individual is white or black; however, again, their analysis is limited to a comparison of mean incomes between two education groups. </w:t>
      </w:r>
      <w:r w:rsidRPr="00111CAF">
        <w:t>Kim and Sakamoto (2017)</w:t>
      </w:r>
      <w:r w:rsidRPr="006C6F17">
        <w:t> provide no heterogeneity analysis with respect to the relative returns to schooling.</w:t>
      </w:r>
      <w:r w:rsidRPr="006C6F17">
        <w:rPr>
          <w:b/>
          <w:bCs/>
          <w:vertAlign w:val="superscript"/>
        </w:rPr>
        <w:t>[3]</w:t>
      </w:r>
      <w:r w:rsidRPr="006C6F17">
        <w:t> Instead, since family income changes because of fluctuations in own and spouse labor earnings and other sources of income, the literature focused on decomposing the temporal changes in returns to schooling into changes in these income components.</w:t>
      </w:r>
    </w:p>
    <w:p w14:paraId="1D63B644" w14:textId="170770A7" w:rsidR="006C6F17" w:rsidRPr="006C6F17" w:rsidRDefault="006C6F17" w:rsidP="006C6F17">
      <w:r w:rsidRPr="006C6F17">
        <w:t>In this paper, we use a sample of individuals aged 25–55 and investigate heterogenous returns to education by delineating the sample by age and race and by using quantile regression techniques. Understanding how returns to schooling by gender have changed for various demographic groups is important. Labor market outcomes and assortative mating patterns determine the total financial return to education, and these factors vary across demographic groups. For example, older individuals may feel constrained by past social norms regarding female educational and occupational outcomes, whereas younger individuals make human capital investments in preparation for longer working lives. Additionally, whereas negative assortative mating with respect to earnings was prevalent historically because of specialization within the household, it is now much more common for positive mating with respect to earnings due to the demographic changes described above, particularly the dual-earner household (</w:t>
      </w:r>
      <w:r w:rsidRPr="00111CAF">
        <w:t>Stevenson and Wolfers 2007</w:t>
      </w:r>
      <w:r w:rsidRPr="006C6F17">
        <w:t>). Therefore, changes in the relative income returns to schooling may be different for older versus younger workers. </w:t>
      </w:r>
      <w:proofErr w:type="spellStart"/>
      <w:r w:rsidRPr="00111CAF">
        <w:t>Eika</w:t>
      </w:r>
      <w:proofErr w:type="spellEnd"/>
      <w:r w:rsidRPr="00111CAF">
        <w:t xml:space="preserve">, </w:t>
      </w:r>
      <w:proofErr w:type="spellStart"/>
      <w:r w:rsidRPr="00111CAF">
        <w:t>Mogstad</w:t>
      </w:r>
      <w:proofErr w:type="spellEnd"/>
      <w:r w:rsidRPr="00111CAF">
        <w:t>, and Zafar (2019)</w:t>
      </w:r>
      <w:r w:rsidRPr="006C6F17">
        <w:t> present evidence showing that whites and blacks have different educational assortative mating patterns; thus, relative income returns to education may differ by race. The extensions here will have implications for the decomposition analyses performed in the earlier literature. We further build upon the literature by performing these decompositions for each of the subgroups investigated here.</w:t>
      </w:r>
    </w:p>
    <w:p w14:paraId="15540255" w14:textId="77777777" w:rsidR="006C6F17" w:rsidRPr="006C6F17" w:rsidRDefault="006C6F17" w:rsidP="006C6F17">
      <w:r w:rsidRPr="006C6F17">
        <w:t>This paper proceeds by discussing the data and methodology used throughout the analysis. It then presents and discusses the results before offering concluding remarks.</w:t>
      </w:r>
    </w:p>
    <w:p w14:paraId="52EA3020" w14:textId="77777777" w:rsidR="006C6F17" w:rsidRPr="006C6F17" w:rsidRDefault="006C6F17" w:rsidP="0077060C">
      <w:pPr>
        <w:pStyle w:val="Heading1"/>
      </w:pPr>
      <w:r w:rsidRPr="006C6F17">
        <w:t>2 Data &amp; Methodology</w:t>
      </w:r>
    </w:p>
    <w:p w14:paraId="7D450CC5" w14:textId="0FB25B4C" w:rsidR="006C6F17" w:rsidRPr="006C6F17" w:rsidRDefault="006C6F17" w:rsidP="006C6F17">
      <w:r w:rsidRPr="006C6F17">
        <w:t>We use IPUMS data from the 1960–2000 US Census and 2010 ACS (</w:t>
      </w:r>
      <w:r w:rsidRPr="00111CAF">
        <w:t>Ruggles et al. 2020</w:t>
      </w:r>
      <w:r w:rsidRPr="006C6F17">
        <w:t>). The 1960 and 1980–2000 data are from the 5% IPUMS samples, and the 1970 data are from the 1% form two state sample. The sample used here includes individuals who report being a household head or a spouse of a household head in an opposite-sex married couple with spouse present. We restrict the sample to individuals in couples where each partner is 25–55 years old and where neither partner is employed in the military, self-employed, an unpaid family worker, or is enrolled in school.</w:t>
      </w:r>
      <w:r w:rsidRPr="006C6F17">
        <w:rPr>
          <w:b/>
          <w:bCs/>
          <w:vertAlign w:val="superscript"/>
        </w:rPr>
        <w:t>[4]</w:t>
      </w:r>
    </w:p>
    <w:p w14:paraId="5D07D6E7" w14:textId="77777777" w:rsidR="006C6F17" w:rsidRPr="006C6F17" w:rsidRDefault="006C6F17" w:rsidP="006C6F17">
      <w:r w:rsidRPr="006C6F17">
        <w:t>The estimated equation is</w:t>
      </w:r>
    </w:p>
    <w:p w14:paraId="51EB942E" w14:textId="77777777" w:rsidR="00356077" w:rsidRDefault="006C6F17" w:rsidP="006C6F17">
      <w:pPr>
        <w:rPr>
          <w:b/>
          <w:bCs/>
        </w:rPr>
      </w:pPr>
      <w:r w:rsidRPr="006C6F17">
        <w:rPr>
          <w:b/>
          <w:bCs/>
        </w:rPr>
        <w:t>(1)</w:t>
      </w:r>
    </w:p>
    <w:p w14:paraId="6226011B" w14:textId="388AB774" w:rsidR="00356077" w:rsidRPr="006C6F17" w:rsidRDefault="00356077" w:rsidP="006C6F17">
      <m:oMathPara>
        <m:oMath>
          <m:r>
            <m:rPr>
              <m:sty m:val="p"/>
            </m:rPr>
            <w:rPr>
              <w:rFonts w:ascii="Cambria Math" w:hAnsi="Cambria Math"/>
            </w:rPr>
            <m:t>log</m:t>
          </m:r>
          <m:d>
            <m:dPr>
              <m:ctrlPr>
                <w:rPr>
                  <w:rFonts w:ascii="Cambria Math" w:hAnsi="Cambria Math"/>
                </w:rPr>
              </m:ctrlPr>
            </m:dPr>
            <m:e>
              <m:sSub>
                <m:sSubPr>
                  <m:ctrlPr>
                    <w:rPr>
                      <w:rFonts w:ascii="Cambria Math" w:hAnsi="Cambria Math"/>
                    </w:rPr>
                  </m:ctrlPr>
                </m:sSubPr>
                <m:e>
                  <m:r>
                    <w:rPr>
                      <w:rFonts w:ascii="Cambria Math" w:hAnsi="Cambria Math"/>
                    </w:rPr>
                    <m:t>y</m:t>
                  </m:r>
                </m:e>
                <m:sub>
                  <m:r>
                    <w:rPr>
                      <w:rFonts w:ascii="Cambria Math" w:hAnsi="Cambria Math"/>
                    </w:rPr>
                    <m:t>i</m:t>
                  </m:r>
                </m:sub>
              </m:sSub>
            </m:e>
          </m:d>
          <m: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0</m:t>
              </m:r>
            </m:sub>
          </m:sSub>
          <m:r>
            <w:rPr>
              <w:rFonts w:ascii="Cambria Math" w:hAnsi="Cambria Math"/>
            </w:rPr>
            <m:t>+</m:t>
          </m:r>
          <m:nary>
            <m:naryPr>
              <m:chr m:val="∑"/>
              <m:limLoc m:val="undOvr"/>
              <m:grow m:val="1"/>
              <m:ctrlPr>
                <w:rPr>
                  <w:rFonts w:ascii="Cambria Math" w:hAnsi="Cambria Math"/>
                </w:rPr>
              </m:ctrlPr>
            </m:naryPr>
            <m:sub>
              <m:r>
                <w:rPr>
                  <w:rFonts w:ascii="Cambria Math" w:hAnsi="Cambria Math"/>
                </w:rPr>
                <m:t>j=1</m:t>
              </m:r>
            </m:sub>
            <m:sup>
              <m:r>
                <w:rPr>
                  <w:rFonts w:ascii="Cambria Math" w:hAnsi="Cambria Math"/>
                </w:rPr>
                <m:t>4</m:t>
              </m:r>
            </m:sup>
            <m:e>
              <m:sSub>
                <m:sSubPr>
                  <m:ctrlPr>
                    <w:rPr>
                      <w:rFonts w:ascii="Cambria Math" w:hAnsi="Cambria Math"/>
                    </w:rPr>
                  </m:ctrlPr>
                </m:sSubPr>
                <m:e>
                  <m:r>
                    <w:rPr>
                      <w:rFonts w:ascii="Cambria Math" w:hAnsi="Cambria Math"/>
                    </w:rPr>
                    <m:t>γ</m:t>
                  </m:r>
                </m:e>
                <m:sub>
                  <m:r>
                    <w:rPr>
                      <w:rFonts w:ascii="Cambria Math" w:hAnsi="Cambria Math"/>
                    </w:rPr>
                    <m:t>j</m:t>
                  </m:r>
                </m:sub>
              </m:sSub>
              <m:sSub>
                <m:sSubPr>
                  <m:ctrlPr>
                    <w:rPr>
                      <w:rFonts w:ascii="Cambria Math" w:hAnsi="Cambria Math"/>
                    </w:rPr>
                  </m:ctrlPr>
                </m:sSubPr>
                <m:e>
                  <m:r>
                    <m:rPr>
                      <m:nor/>
                    </m:rPr>
                    <m:t>education</m:t>
                  </m:r>
                </m:e>
                <m:sub>
                  <m:r>
                    <w:rPr>
                      <w:rFonts w:ascii="Cambria Math" w:hAnsi="Cambria Math"/>
                    </w:rPr>
                    <m:t>i</m:t>
                  </m:r>
                </m:sub>
              </m:sSub>
            </m:e>
          </m:nary>
          <m:r>
            <w:rPr>
              <w:rFonts w:ascii="Cambria Math" w:hAnsi="Cambria Math"/>
            </w:rPr>
            <m:t>+</m:t>
          </m:r>
          <m:nary>
            <m:naryPr>
              <m:chr m:val="∑"/>
              <m:limLoc m:val="undOvr"/>
              <m:grow m:val="1"/>
              <m:ctrlPr>
                <w:rPr>
                  <w:rFonts w:ascii="Cambria Math" w:hAnsi="Cambria Math"/>
                </w:rPr>
              </m:ctrlPr>
            </m:naryPr>
            <m:sub>
              <m:r>
                <w:rPr>
                  <w:rFonts w:ascii="Cambria Math" w:hAnsi="Cambria Math"/>
                </w:rPr>
                <m:t>j=1</m:t>
              </m:r>
            </m:sub>
            <m:sup>
              <m:r>
                <w:rPr>
                  <w:rFonts w:ascii="Cambria Math" w:hAnsi="Cambria Math"/>
                </w:rPr>
                <m:t>5</m:t>
              </m:r>
            </m:sup>
            <m:e>
              <m:sSub>
                <m:sSubPr>
                  <m:ctrlPr>
                    <w:rPr>
                      <w:rFonts w:ascii="Cambria Math" w:hAnsi="Cambria Math"/>
                    </w:rPr>
                  </m:ctrlPr>
                </m:sSubPr>
                <m:e>
                  <m:r>
                    <w:rPr>
                      <w:rFonts w:ascii="Cambria Math" w:hAnsi="Cambria Math"/>
                    </w:rPr>
                    <m:t>δ</m:t>
                  </m:r>
                </m:e>
                <m:sub>
                  <m:r>
                    <w:rPr>
                      <w:rFonts w:ascii="Cambria Math" w:hAnsi="Cambria Math"/>
                    </w:rPr>
                    <m:t>j</m:t>
                  </m:r>
                </m:sub>
              </m:sSub>
              <m:sSub>
                <m:sSubPr>
                  <m:ctrlPr>
                    <w:rPr>
                      <w:rFonts w:ascii="Cambria Math" w:hAnsi="Cambria Math"/>
                    </w:rPr>
                  </m:ctrlPr>
                </m:sSubPr>
                <m:e>
                  <m:r>
                    <m:rPr>
                      <m:nor/>
                    </m:rPr>
                    <m:t>education</m:t>
                  </m:r>
                </m:e>
                <m:sub>
                  <m:r>
                    <w:rPr>
                      <w:rFonts w:ascii="Cambria Math" w:hAnsi="Cambria Math"/>
                    </w:rPr>
                    <m:t>i</m:t>
                  </m:r>
                </m:sub>
              </m:sSub>
              <m:r>
                <w:rPr>
                  <w:rFonts w:ascii="Cambria Math" w:hAnsi="Cambria Math"/>
                </w:rPr>
                <m:t>*</m:t>
              </m:r>
              <m:sSub>
                <m:sSubPr>
                  <m:ctrlPr>
                    <w:rPr>
                      <w:rFonts w:ascii="Cambria Math" w:hAnsi="Cambria Math"/>
                    </w:rPr>
                  </m:ctrlPr>
                </m:sSubPr>
                <m:e>
                  <m:r>
                    <m:rPr>
                      <m:nor/>
                    </m:rPr>
                    <m:t>female</m:t>
                  </m:r>
                </m:e>
                <m:sub>
                  <m:r>
                    <w:rPr>
                      <w:rFonts w:ascii="Cambria Math" w:hAnsi="Cambria Math"/>
                    </w:rPr>
                    <m:t>i</m:t>
                  </m:r>
                </m:sub>
              </m:sSub>
              <m:r>
                <w:rPr>
                  <w:rFonts w:ascii="Cambria Math" w:hAnsi="Cambria Math"/>
                </w:rPr>
                <m:t>+</m:t>
              </m:r>
              <m:sSubSup>
                <m:sSubSupPr>
                  <m:ctrlPr>
                    <w:rPr>
                      <w:rFonts w:ascii="Cambria Math" w:hAnsi="Cambria Math"/>
                    </w:rPr>
                  </m:ctrlPr>
                </m:sSubSupPr>
                <m:e>
                  <m:r>
                    <w:rPr>
                      <w:rFonts w:ascii="Cambria Math" w:hAnsi="Cambria Math"/>
                    </w:rPr>
                    <m:t>x</m:t>
                  </m:r>
                </m:e>
                <m:sub>
                  <m:r>
                    <w:rPr>
                      <w:rFonts w:ascii="Cambria Math" w:hAnsi="Cambria Math"/>
                    </w:rPr>
                    <m:t>i</m:t>
                  </m:r>
                </m:sub>
                <m:sup>
                  <m:r>
                    <w:rPr>
                      <w:rFonts w:ascii="Cambria Math" w:hAnsi="Cambria Math"/>
                    </w:rPr>
                    <m:t>'</m:t>
                  </m:r>
                </m:sup>
              </m:sSubSup>
              <m:sSub>
                <m:sSubPr>
                  <m:ctrlPr>
                    <w:rPr>
                      <w:rFonts w:ascii="Cambria Math" w:hAnsi="Cambria Math"/>
                    </w:rPr>
                  </m:ctrlPr>
                </m:sSubPr>
                <m:e>
                  <m:r>
                    <w:rPr>
                      <w:rFonts w:ascii="Cambria Math" w:hAnsi="Cambria Math"/>
                    </w:rPr>
                    <m:t>β</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ε</m:t>
                  </m:r>
                </m:e>
                <m:sub>
                  <m:r>
                    <w:rPr>
                      <w:rFonts w:ascii="Cambria Math" w:hAnsi="Cambria Math"/>
                    </w:rPr>
                    <m:t>i</m:t>
                  </m:r>
                </m:sub>
              </m:sSub>
              <m:r>
                <w:rPr>
                  <w:rFonts w:ascii="Cambria Math" w:hAnsi="Cambria Math"/>
                </w:rPr>
                <m:t>.</m:t>
              </m:r>
            </m:e>
          </m:nary>
        </m:oMath>
      </m:oMathPara>
    </w:p>
    <w:p w14:paraId="07D20726" w14:textId="77777777" w:rsidR="006C6F17" w:rsidRPr="006C6F17" w:rsidRDefault="006C6F17" w:rsidP="006C6F17">
      <w:r w:rsidRPr="006C6F17">
        <w:t>Following the earlier literature, the dependent variable is the natural log of family equivalized income.</w:t>
      </w:r>
      <w:r w:rsidRPr="006C6F17">
        <w:rPr>
          <w:b/>
          <w:bCs/>
          <w:vertAlign w:val="superscript"/>
        </w:rPr>
        <w:t>[5]</w:t>
      </w:r>
      <w:r w:rsidRPr="006C6F17">
        <w:t> Equivalized income equals family income divided by the square root of family size. The Census and ACS gather data on income from the calendar year preceding the survey. Since the last survey year is 2010, we convert all nominal dollar amounts to 2009 dollars using the Consumer Price Index for All Urban Consumers. The vector </w:t>
      </w:r>
      <w:r w:rsidRPr="006C6F17">
        <w:rPr>
          <w:i/>
          <w:iCs/>
        </w:rPr>
        <w:t>x</w:t>
      </w:r>
      <w:r w:rsidRPr="006C6F17">
        <w:t> includes a quadratic in age and binary variables for race and geographic region of residence. Finally, </w:t>
      </w:r>
      <w:r w:rsidRPr="006C6F17">
        <w:rPr>
          <w:i/>
          <w:iCs/>
        </w:rPr>
        <w:t>ɛ</w:t>
      </w:r>
      <w:r w:rsidRPr="006C6F17">
        <w:t> represents the error term.</w:t>
      </w:r>
    </w:p>
    <w:p w14:paraId="1F68F2D5" w14:textId="676D3C27" w:rsidR="006C6F17" w:rsidRPr="006C6F17" w:rsidRDefault="006C6F17" w:rsidP="006C6F17">
      <w:r w:rsidRPr="006C6F17">
        <w:t>The vector </w:t>
      </w:r>
      <w:r w:rsidRPr="006C6F17">
        <w:rPr>
          <w:i/>
          <w:iCs/>
        </w:rPr>
        <w:t>education</w:t>
      </w:r>
      <w:r w:rsidRPr="006C6F17">
        <w:t> consists of four educational attainment dummy variables. The four dummies include high school degree/GED, some college/associate degree, college degree, and beyond college (master’s, professional, or doctoral degree).</w:t>
      </w:r>
      <w:r w:rsidRPr="006C6F17">
        <w:rPr>
          <w:b/>
          <w:bCs/>
          <w:vertAlign w:val="superscript"/>
        </w:rPr>
        <w:t>[6]</w:t>
      </w:r>
      <w:r w:rsidRPr="006C6F17">
        <w:t> Less than a high school degree is the omitted category. The term </w:t>
      </w:r>
      <w:r w:rsidRPr="006C6F17">
        <w:rPr>
          <w:i/>
          <w:iCs/>
        </w:rPr>
        <w:t>education</w:t>
      </w:r>
      <w:r w:rsidRPr="006C6F17">
        <w:t> </w:t>
      </w:r>
      <w:r w:rsidRPr="006C6F17">
        <w:rPr>
          <w:vertAlign w:val="superscript"/>
        </w:rPr>
        <w:t>*</w:t>
      </w:r>
      <w:r w:rsidRPr="006C6F17">
        <w:t> </w:t>
      </w:r>
      <w:r w:rsidRPr="006C6F17">
        <w:rPr>
          <w:i/>
          <w:iCs/>
        </w:rPr>
        <w:t>female</w:t>
      </w:r>
      <w:r w:rsidRPr="006C6F17">
        <w:t> is an interaction between the educational categories and a female binary variable. Estimates of </w:t>
      </w:r>
      <m:oMath>
        <m:sSub>
          <m:sSubPr>
            <m:ctrlPr>
              <w:rPr>
                <w:rFonts w:ascii="Cambria Math" w:hAnsi="Cambria Math"/>
                <w:i/>
                <w:iCs/>
              </w:rPr>
            </m:ctrlPr>
          </m:sSubPr>
          <m:e>
            <m:r>
              <w:rPr>
                <w:rFonts w:ascii="Cambria Math" w:hAnsi="Cambria Math"/>
              </w:rPr>
              <m:t>δ</m:t>
            </m:r>
          </m:e>
          <m:sub>
            <m:r>
              <w:rPr>
                <w:rFonts w:ascii="Cambria Math" w:hAnsi="Cambria Math"/>
                <w:vertAlign w:val="subscript"/>
              </w:rPr>
              <m:t>j</m:t>
            </m:r>
          </m:sub>
        </m:sSub>
      </m:oMath>
      <w:r w:rsidRPr="006C6F17">
        <w:rPr>
          <w:vertAlign w:val="subscript"/>
        </w:rPr>
        <w:t> </w:t>
      </w:r>
      <w:r w:rsidRPr="006C6F17">
        <w:t>show the difference in the returns to schooling for women relative to men. Note how </w:t>
      </w:r>
      <w:r w:rsidRPr="006C6F17">
        <w:rPr>
          <w:i/>
          <w:iCs/>
        </w:rPr>
        <w:t>female</w:t>
      </w:r>
      <w:r w:rsidRPr="006C6F17">
        <w:t> is not in the </w:t>
      </w:r>
      <w:r w:rsidRPr="006C6F17">
        <w:rPr>
          <w:i/>
          <w:iCs/>
        </w:rPr>
        <w:t>x</w:t>
      </w:r>
      <w:r w:rsidRPr="006C6F17">
        <w:t> vector. This allows for an interaction between all five education categories and the </w:t>
      </w:r>
      <w:r w:rsidRPr="006C6F17">
        <w:rPr>
          <w:i/>
          <w:iCs/>
        </w:rPr>
        <w:t>female</w:t>
      </w:r>
      <w:r w:rsidRPr="006C6F17">
        <w:t> variable. Therefore, men with less than a high school degree represent the reference group.</w:t>
      </w:r>
    </w:p>
    <w:p w14:paraId="1838876F" w14:textId="029C3DAB" w:rsidR="006C6F17" w:rsidRPr="006C6F17" w:rsidRDefault="006C6F17" w:rsidP="006C6F17">
      <w:r w:rsidRPr="006C6F17">
        <w:t>We estimate </w:t>
      </w:r>
      <w:r w:rsidRPr="00111CAF">
        <w:t>Eq. (1)</w:t>
      </w:r>
      <w:r w:rsidRPr="006C6F17">
        <w:t> separately for each decade. Since the dataset consists of married individuals, equivalized income appears twice, once for the husband and once for the wife. Therefore, we cluster standard errors at the couple level and use survey weights throughout the analysis. Given the demographic changes described above, we expect that estimates of </w:t>
      </w:r>
      <m:oMath>
        <m:sSub>
          <m:sSubPr>
            <m:ctrlPr>
              <w:rPr>
                <w:rFonts w:ascii="Cambria Math" w:hAnsi="Cambria Math"/>
                <w:i/>
                <w:iCs/>
              </w:rPr>
            </m:ctrlPr>
          </m:sSubPr>
          <m:e>
            <m:r>
              <w:rPr>
                <w:rFonts w:ascii="Cambria Math" w:hAnsi="Cambria Math"/>
              </w:rPr>
              <m:t>γ</m:t>
            </m:r>
          </m:e>
          <m:sub>
            <m:r>
              <w:rPr>
                <w:rFonts w:ascii="Cambria Math" w:hAnsi="Cambria Math"/>
                <w:vertAlign w:val="subscript"/>
              </w:rPr>
              <m:t>j</m:t>
            </m:r>
          </m:sub>
        </m:sSub>
      </m:oMath>
      <w:r w:rsidRPr="006C6F17">
        <w:rPr>
          <w:vertAlign w:val="subscript"/>
        </w:rPr>
        <w:t> </w:t>
      </w:r>
      <w:r w:rsidRPr="006C6F17">
        <w:t>will grow while estimates of </w:t>
      </w:r>
      <m:oMath>
        <m:sSub>
          <m:sSubPr>
            <m:ctrlPr>
              <w:rPr>
                <w:rFonts w:ascii="Cambria Math" w:hAnsi="Cambria Math"/>
                <w:i/>
                <w:iCs/>
              </w:rPr>
            </m:ctrlPr>
          </m:sSubPr>
          <m:e>
            <m:r>
              <w:rPr>
                <w:rFonts w:ascii="Cambria Math" w:hAnsi="Cambria Math"/>
              </w:rPr>
              <m:t>δ</m:t>
            </m:r>
          </m:e>
          <m:sub>
            <m:r>
              <w:rPr>
                <w:rFonts w:ascii="Cambria Math" w:hAnsi="Cambria Math"/>
                <w:vertAlign w:val="subscript"/>
              </w:rPr>
              <m:t>j</m:t>
            </m:r>
          </m:sub>
        </m:sSub>
      </m:oMath>
      <w:r w:rsidRPr="006C6F17">
        <w:rPr>
          <w:vertAlign w:val="subscript"/>
        </w:rPr>
        <w:t> </w:t>
      </w:r>
      <w:r w:rsidRPr="006C6F17">
        <w:t>will decline over time.</w:t>
      </w:r>
    </w:p>
    <w:p w14:paraId="4BB06DB0" w14:textId="77777777" w:rsidR="006C6F17" w:rsidRPr="006C6F17" w:rsidRDefault="006C6F17" w:rsidP="00935E25">
      <w:pPr>
        <w:pStyle w:val="Heading1"/>
      </w:pPr>
      <w:r w:rsidRPr="006C6F17">
        <w:t>3 Results</w:t>
      </w:r>
    </w:p>
    <w:p w14:paraId="4A6CD3E6" w14:textId="77777777" w:rsidR="006C6F17" w:rsidRPr="006C6F17" w:rsidRDefault="006C6F17" w:rsidP="00935E25">
      <w:pPr>
        <w:pStyle w:val="Heading2"/>
      </w:pPr>
      <w:r w:rsidRPr="006C6F17">
        <w:t>3.1 Gender Differences in Returns to Schooling</w:t>
      </w:r>
    </w:p>
    <w:p w14:paraId="4C0A0C06" w14:textId="2FEEE8CB" w:rsidR="006C6F17" w:rsidRPr="006C6F17" w:rsidRDefault="006C6F17" w:rsidP="006C6F17">
      <w:r w:rsidRPr="00111CAF">
        <w:t>Table 1</w:t>
      </w:r>
      <w:r w:rsidRPr="006C6F17">
        <w:t> displays descriptive statistics (means and proportions) of selected variables. Earnings and full-time work increased faster for women relative to men.</w:t>
      </w:r>
      <w:r w:rsidRPr="006C6F17">
        <w:rPr>
          <w:b/>
          <w:bCs/>
          <w:vertAlign w:val="superscript"/>
        </w:rPr>
        <w:t>[7]</w:t>
      </w:r>
      <w:r w:rsidRPr="006C6F17">
        <w:t> Female labor earnings increased from $6,231 in 1960 to $29,740 in 2010, a 377% increase. During this period, the percent of married women working full-time increased from 16 to 52%, a 223% increase. For husbands, the comparable increases were 49 and 0.3%. During this same period, family equivalized income increased 99%. These descriptive statistics suggest that the large gains in family income were mainly due to the labor market advances made by married women relative to married men. Educational attainment also increased faster for married women. In 1960, 5.77% of women completed at least a college degree. This increased to 37% by 2010. During this time, the percent of married men with at least a college education increased from 11 to 35%.</w:t>
      </w:r>
    </w:p>
    <w:p w14:paraId="0E768488" w14:textId="62F1E203" w:rsidR="006C6F17" w:rsidRPr="006C6F17" w:rsidRDefault="006C6F17" w:rsidP="00E158A2">
      <w:pPr>
        <w:spacing w:after="0"/>
      </w:pPr>
      <w:r w:rsidRPr="006C6F17">
        <w:rPr>
          <w:b/>
          <w:bCs/>
        </w:rPr>
        <w:t>Table 1:</w:t>
      </w:r>
      <w:r w:rsidR="00935E25">
        <w:rPr>
          <w:b/>
          <w:bCs/>
        </w:rPr>
        <w:t xml:space="preserve"> </w:t>
      </w:r>
      <w:r w:rsidRPr="006C6F17">
        <w:t>Descriptive statistics.</w:t>
      </w:r>
    </w:p>
    <w:tbl>
      <w:tblPr>
        <w:tblStyle w:val="TableGrid"/>
        <w:tblW w:w="0" w:type="auto"/>
        <w:tblLook w:val="04A0" w:firstRow="1" w:lastRow="0" w:firstColumn="1" w:lastColumn="0" w:noHBand="0" w:noVBand="1"/>
      </w:tblPr>
      <w:tblGrid>
        <w:gridCol w:w="1822"/>
        <w:gridCol w:w="1107"/>
        <w:gridCol w:w="1107"/>
        <w:gridCol w:w="1107"/>
        <w:gridCol w:w="1107"/>
        <w:gridCol w:w="1107"/>
        <w:gridCol w:w="1107"/>
      </w:tblGrid>
      <w:tr w:rsidR="006C6F17" w:rsidRPr="006C6F17" w14:paraId="196D65C8" w14:textId="77777777" w:rsidTr="00935E25">
        <w:tc>
          <w:tcPr>
            <w:tcW w:w="0" w:type="auto"/>
            <w:hideMark/>
          </w:tcPr>
          <w:p w14:paraId="73C712B2" w14:textId="77777777" w:rsidR="006C6F17" w:rsidRPr="006C6F17" w:rsidRDefault="006C6F17" w:rsidP="006C6F17"/>
        </w:tc>
        <w:tc>
          <w:tcPr>
            <w:tcW w:w="0" w:type="auto"/>
            <w:hideMark/>
          </w:tcPr>
          <w:p w14:paraId="372526D5" w14:textId="77777777" w:rsidR="006C6F17" w:rsidRPr="006C6F17" w:rsidRDefault="006C6F17" w:rsidP="006C6F17">
            <w:pPr>
              <w:rPr>
                <w:b/>
                <w:bCs/>
              </w:rPr>
            </w:pPr>
            <w:r w:rsidRPr="006C6F17">
              <w:rPr>
                <w:b/>
                <w:bCs/>
              </w:rPr>
              <w:t>1960</w:t>
            </w:r>
          </w:p>
        </w:tc>
        <w:tc>
          <w:tcPr>
            <w:tcW w:w="0" w:type="auto"/>
            <w:hideMark/>
          </w:tcPr>
          <w:p w14:paraId="274F9013" w14:textId="77777777" w:rsidR="006C6F17" w:rsidRPr="006C6F17" w:rsidRDefault="006C6F17" w:rsidP="006C6F17">
            <w:pPr>
              <w:rPr>
                <w:b/>
                <w:bCs/>
              </w:rPr>
            </w:pPr>
            <w:r w:rsidRPr="006C6F17">
              <w:rPr>
                <w:b/>
                <w:bCs/>
              </w:rPr>
              <w:t>1970</w:t>
            </w:r>
          </w:p>
        </w:tc>
        <w:tc>
          <w:tcPr>
            <w:tcW w:w="0" w:type="auto"/>
            <w:hideMark/>
          </w:tcPr>
          <w:p w14:paraId="3256E273" w14:textId="77777777" w:rsidR="006C6F17" w:rsidRPr="006C6F17" w:rsidRDefault="006C6F17" w:rsidP="006C6F17">
            <w:pPr>
              <w:rPr>
                <w:b/>
                <w:bCs/>
              </w:rPr>
            </w:pPr>
            <w:r w:rsidRPr="006C6F17">
              <w:rPr>
                <w:b/>
                <w:bCs/>
              </w:rPr>
              <w:t>1980</w:t>
            </w:r>
          </w:p>
        </w:tc>
        <w:tc>
          <w:tcPr>
            <w:tcW w:w="0" w:type="auto"/>
            <w:hideMark/>
          </w:tcPr>
          <w:p w14:paraId="4A3A1C6F" w14:textId="77777777" w:rsidR="006C6F17" w:rsidRPr="006C6F17" w:rsidRDefault="006C6F17" w:rsidP="006C6F17">
            <w:pPr>
              <w:rPr>
                <w:b/>
                <w:bCs/>
              </w:rPr>
            </w:pPr>
            <w:r w:rsidRPr="006C6F17">
              <w:rPr>
                <w:b/>
                <w:bCs/>
              </w:rPr>
              <w:t>1990</w:t>
            </w:r>
          </w:p>
        </w:tc>
        <w:tc>
          <w:tcPr>
            <w:tcW w:w="0" w:type="auto"/>
            <w:hideMark/>
          </w:tcPr>
          <w:p w14:paraId="3261B32E" w14:textId="77777777" w:rsidR="006C6F17" w:rsidRPr="006C6F17" w:rsidRDefault="006C6F17" w:rsidP="006C6F17">
            <w:pPr>
              <w:rPr>
                <w:b/>
                <w:bCs/>
              </w:rPr>
            </w:pPr>
            <w:r w:rsidRPr="006C6F17">
              <w:rPr>
                <w:b/>
                <w:bCs/>
              </w:rPr>
              <w:t>2000</w:t>
            </w:r>
          </w:p>
        </w:tc>
        <w:tc>
          <w:tcPr>
            <w:tcW w:w="0" w:type="auto"/>
            <w:hideMark/>
          </w:tcPr>
          <w:p w14:paraId="6923B1EB" w14:textId="77777777" w:rsidR="006C6F17" w:rsidRPr="006C6F17" w:rsidRDefault="006C6F17" w:rsidP="006C6F17">
            <w:pPr>
              <w:rPr>
                <w:b/>
                <w:bCs/>
              </w:rPr>
            </w:pPr>
            <w:r w:rsidRPr="006C6F17">
              <w:rPr>
                <w:b/>
                <w:bCs/>
              </w:rPr>
              <w:t>2010</w:t>
            </w:r>
          </w:p>
        </w:tc>
      </w:tr>
      <w:tr w:rsidR="00935E25" w:rsidRPr="006C6F17" w14:paraId="65532A3A" w14:textId="77777777" w:rsidTr="00E158A2">
        <w:tc>
          <w:tcPr>
            <w:tcW w:w="0" w:type="auto"/>
            <w:hideMark/>
          </w:tcPr>
          <w:p w14:paraId="2D3C5BDE" w14:textId="77777777" w:rsidR="00935E25" w:rsidRPr="006C6F17" w:rsidRDefault="00935E25" w:rsidP="006C6F17">
            <w:r w:rsidRPr="006C6F17">
              <w:rPr>
                <w:b/>
                <w:bCs/>
              </w:rPr>
              <w:t>Female</w:t>
            </w:r>
          </w:p>
        </w:tc>
        <w:tc>
          <w:tcPr>
            <w:tcW w:w="0" w:type="auto"/>
          </w:tcPr>
          <w:p w14:paraId="7F9D294A" w14:textId="77777777" w:rsidR="00935E25" w:rsidRPr="006C6F17" w:rsidRDefault="00935E25" w:rsidP="006C6F17"/>
        </w:tc>
        <w:tc>
          <w:tcPr>
            <w:tcW w:w="0" w:type="auto"/>
          </w:tcPr>
          <w:p w14:paraId="4B45ED53" w14:textId="77777777" w:rsidR="00935E25" w:rsidRPr="006C6F17" w:rsidRDefault="00935E25" w:rsidP="006C6F17"/>
        </w:tc>
        <w:tc>
          <w:tcPr>
            <w:tcW w:w="0" w:type="auto"/>
          </w:tcPr>
          <w:p w14:paraId="54AE634A" w14:textId="77777777" w:rsidR="00935E25" w:rsidRPr="006C6F17" w:rsidRDefault="00935E25" w:rsidP="006C6F17"/>
        </w:tc>
        <w:tc>
          <w:tcPr>
            <w:tcW w:w="0" w:type="auto"/>
          </w:tcPr>
          <w:p w14:paraId="4123FB6E" w14:textId="77777777" w:rsidR="00935E25" w:rsidRPr="006C6F17" w:rsidRDefault="00935E25" w:rsidP="006C6F17"/>
        </w:tc>
        <w:tc>
          <w:tcPr>
            <w:tcW w:w="0" w:type="auto"/>
          </w:tcPr>
          <w:p w14:paraId="1C7173DE" w14:textId="77777777" w:rsidR="00935E25" w:rsidRPr="006C6F17" w:rsidRDefault="00935E25" w:rsidP="006C6F17"/>
        </w:tc>
        <w:tc>
          <w:tcPr>
            <w:tcW w:w="0" w:type="auto"/>
          </w:tcPr>
          <w:p w14:paraId="14E6623B" w14:textId="79397B4E" w:rsidR="00935E25" w:rsidRPr="006C6F17" w:rsidRDefault="00935E25" w:rsidP="006C6F17"/>
        </w:tc>
      </w:tr>
      <w:tr w:rsidR="006C6F17" w:rsidRPr="006C6F17" w14:paraId="22DF25FA" w14:textId="77777777" w:rsidTr="00935E25">
        <w:tc>
          <w:tcPr>
            <w:tcW w:w="0" w:type="auto"/>
            <w:hideMark/>
          </w:tcPr>
          <w:p w14:paraId="4287E722" w14:textId="77777777" w:rsidR="006C6F17" w:rsidRPr="006C6F17" w:rsidRDefault="006C6F17" w:rsidP="006C6F17">
            <w:r w:rsidRPr="006C6F17">
              <w:t>Annual earnings</w:t>
            </w:r>
          </w:p>
        </w:tc>
        <w:tc>
          <w:tcPr>
            <w:tcW w:w="0" w:type="auto"/>
            <w:hideMark/>
          </w:tcPr>
          <w:p w14:paraId="72BAEB0D" w14:textId="77777777" w:rsidR="006C6F17" w:rsidRPr="006C6F17" w:rsidRDefault="006C6F17" w:rsidP="006C6F17">
            <w:r w:rsidRPr="006C6F17">
              <w:t>6,231.59</w:t>
            </w:r>
          </w:p>
        </w:tc>
        <w:tc>
          <w:tcPr>
            <w:tcW w:w="0" w:type="auto"/>
            <w:hideMark/>
          </w:tcPr>
          <w:p w14:paraId="07D83A8D" w14:textId="77777777" w:rsidR="006C6F17" w:rsidRPr="006C6F17" w:rsidRDefault="006C6F17" w:rsidP="006C6F17">
            <w:r w:rsidRPr="006C6F17">
              <w:t>10,380.58</w:t>
            </w:r>
          </w:p>
        </w:tc>
        <w:tc>
          <w:tcPr>
            <w:tcW w:w="0" w:type="auto"/>
            <w:hideMark/>
          </w:tcPr>
          <w:p w14:paraId="0D4AEB33" w14:textId="77777777" w:rsidR="006C6F17" w:rsidRPr="006C6F17" w:rsidRDefault="006C6F17" w:rsidP="006C6F17">
            <w:r w:rsidRPr="006C6F17">
              <w:t>14,435.23</w:t>
            </w:r>
          </w:p>
        </w:tc>
        <w:tc>
          <w:tcPr>
            <w:tcW w:w="0" w:type="auto"/>
            <w:hideMark/>
          </w:tcPr>
          <w:p w14:paraId="0E2DAAF1" w14:textId="77777777" w:rsidR="006C6F17" w:rsidRPr="006C6F17" w:rsidRDefault="006C6F17" w:rsidP="006C6F17">
            <w:r w:rsidRPr="006C6F17">
              <w:t>21,069.61</w:t>
            </w:r>
          </w:p>
        </w:tc>
        <w:tc>
          <w:tcPr>
            <w:tcW w:w="0" w:type="auto"/>
            <w:hideMark/>
          </w:tcPr>
          <w:p w14:paraId="0903A7DC" w14:textId="77777777" w:rsidR="006C6F17" w:rsidRPr="006C6F17" w:rsidRDefault="006C6F17" w:rsidP="006C6F17">
            <w:r w:rsidRPr="006C6F17">
              <w:t>26,161.27</w:t>
            </w:r>
          </w:p>
        </w:tc>
        <w:tc>
          <w:tcPr>
            <w:tcW w:w="0" w:type="auto"/>
            <w:hideMark/>
          </w:tcPr>
          <w:p w14:paraId="6C4B6143" w14:textId="77777777" w:rsidR="006C6F17" w:rsidRPr="006C6F17" w:rsidRDefault="006C6F17" w:rsidP="006C6F17">
            <w:r w:rsidRPr="006C6F17">
              <w:t>29,740.91</w:t>
            </w:r>
          </w:p>
        </w:tc>
      </w:tr>
      <w:tr w:rsidR="006C6F17" w:rsidRPr="006C6F17" w14:paraId="1DA49257" w14:textId="77777777" w:rsidTr="00935E25">
        <w:tc>
          <w:tcPr>
            <w:tcW w:w="0" w:type="auto"/>
            <w:hideMark/>
          </w:tcPr>
          <w:p w14:paraId="65C0AB2E" w14:textId="77777777" w:rsidR="006C6F17" w:rsidRPr="006C6F17" w:rsidRDefault="006C6F17" w:rsidP="006C6F17">
            <w:r w:rsidRPr="006C6F17">
              <w:t>(2009 $)</w:t>
            </w:r>
          </w:p>
        </w:tc>
        <w:tc>
          <w:tcPr>
            <w:tcW w:w="0" w:type="auto"/>
            <w:hideMark/>
          </w:tcPr>
          <w:p w14:paraId="2B73E8DE" w14:textId="77777777" w:rsidR="006C6F17" w:rsidRPr="006C6F17" w:rsidRDefault="006C6F17" w:rsidP="006C6F17"/>
        </w:tc>
        <w:tc>
          <w:tcPr>
            <w:tcW w:w="0" w:type="auto"/>
            <w:hideMark/>
          </w:tcPr>
          <w:p w14:paraId="18B9485E" w14:textId="77777777" w:rsidR="006C6F17" w:rsidRPr="006C6F17" w:rsidRDefault="006C6F17" w:rsidP="006C6F17"/>
        </w:tc>
        <w:tc>
          <w:tcPr>
            <w:tcW w:w="0" w:type="auto"/>
            <w:hideMark/>
          </w:tcPr>
          <w:p w14:paraId="171A0F13" w14:textId="77777777" w:rsidR="006C6F17" w:rsidRPr="006C6F17" w:rsidRDefault="006C6F17" w:rsidP="006C6F17"/>
        </w:tc>
        <w:tc>
          <w:tcPr>
            <w:tcW w:w="0" w:type="auto"/>
            <w:hideMark/>
          </w:tcPr>
          <w:p w14:paraId="5DC105F8" w14:textId="77777777" w:rsidR="006C6F17" w:rsidRPr="006C6F17" w:rsidRDefault="006C6F17" w:rsidP="006C6F17"/>
        </w:tc>
        <w:tc>
          <w:tcPr>
            <w:tcW w:w="0" w:type="auto"/>
            <w:hideMark/>
          </w:tcPr>
          <w:p w14:paraId="510EF287" w14:textId="77777777" w:rsidR="006C6F17" w:rsidRPr="006C6F17" w:rsidRDefault="006C6F17" w:rsidP="006C6F17"/>
        </w:tc>
        <w:tc>
          <w:tcPr>
            <w:tcW w:w="0" w:type="auto"/>
            <w:hideMark/>
          </w:tcPr>
          <w:p w14:paraId="457B136A" w14:textId="77777777" w:rsidR="006C6F17" w:rsidRPr="006C6F17" w:rsidRDefault="006C6F17" w:rsidP="006C6F17"/>
        </w:tc>
      </w:tr>
      <w:tr w:rsidR="006C6F17" w:rsidRPr="006C6F17" w14:paraId="7CE6FADC" w14:textId="77777777" w:rsidTr="00935E25">
        <w:tc>
          <w:tcPr>
            <w:tcW w:w="0" w:type="auto"/>
            <w:hideMark/>
          </w:tcPr>
          <w:p w14:paraId="4D8EDC5C" w14:textId="77777777" w:rsidR="006C6F17" w:rsidRPr="006C6F17" w:rsidRDefault="006C6F17" w:rsidP="006C6F17">
            <w:r w:rsidRPr="006C6F17">
              <w:t>Age</w:t>
            </w:r>
          </w:p>
        </w:tc>
        <w:tc>
          <w:tcPr>
            <w:tcW w:w="0" w:type="auto"/>
            <w:hideMark/>
          </w:tcPr>
          <w:p w14:paraId="7CA89D92" w14:textId="77777777" w:rsidR="006C6F17" w:rsidRPr="006C6F17" w:rsidRDefault="006C6F17" w:rsidP="006C6F17">
            <w:r w:rsidRPr="006C6F17">
              <w:t>37.80</w:t>
            </w:r>
          </w:p>
        </w:tc>
        <w:tc>
          <w:tcPr>
            <w:tcW w:w="0" w:type="auto"/>
            <w:hideMark/>
          </w:tcPr>
          <w:p w14:paraId="6BB1D64F" w14:textId="77777777" w:rsidR="006C6F17" w:rsidRPr="006C6F17" w:rsidRDefault="006C6F17" w:rsidP="006C6F17">
            <w:r w:rsidRPr="006C6F17">
              <w:t>38.31</w:t>
            </w:r>
          </w:p>
        </w:tc>
        <w:tc>
          <w:tcPr>
            <w:tcW w:w="0" w:type="auto"/>
            <w:hideMark/>
          </w:tcPr>
          <w:p w14:paraId="207780AC" w14:textId="77777777" w:rsidR="006C6F17" w:rsidRPr="006C6F17" w:rsidRDefault="006C6F17" w:rsidP="006C6F17">
            <w:r w:rsidRPr="006C6F17">
              <w:t>37.52</w:t>
            </w:r>
          </w:p>
        </w:tc>
        <w:tc>
          <w:tcPr>
            <w:tcW w:w="0" w:type="auto"/>
            <w:hideMark/>
          </w:tcPr>
          <w:p w14:paraId="23901696" w14:textId="77777777" w:rsidR="006C6F17" w:rsidRPr="006C6F17" w:rsidRDefault="006C6F17" w:rsidP="006C6F17">
            <w:r w:rsidRPr="006C6F17">
              <w:t>37.96</w:t>
            </w:r>
          </w:p>
        </w:tc>
        <w:tc>
          <w:tcPr>
            <w:tcW w:w="0" w:type="auto"/>
            <w:hideMark/>
          </w:tcPr>
          <w:p w14:paraId="69BF32A2" w14:textId="77777777" w:rsidR="006C6F17" w:rsidRPr="006C6F17" w:rsidRDefault="006C6F17" w:rsidP="006C6F17">
            <w:r w:rsidRPr="006C6F17">
              <w:t>39.67</w:t>
            </w:r>
          </w:p>
        </w:tc>
        <w:tc>
          <w:tcPr>
            <w:tcW w:w="0" w:type="auto"/>
            <w:hideMark/>
          </w:tcPr>
          <w:p w14:paraId="67066F41" w14:textId="77777777" w:rsidR="006C6F17" w:rsidRPr="006C6F17" w:rsidRDefault="006C6F17" w:rsidP="006C6F17">
            <w:r w:rsidRPr="006C6F17">
              <w:t>41.02</w:t>
            </w:r>
          </w:p>
        </w:tc>
      </w:tr>
      <w:tr w:rsidR="006C6F17" w:rsidRPr="006C6F17" w14:paraId="31F76D42" w14:textId="77777777" w:rsidTr="00935E25">
        <w:tc>
          <w:tcPr>
            <w:tcW w:w="0" w:type="auto"/>
            <w:hideMark/>
          </w:tcPr>
          <w:p w14:paraId="4432B97D" w14:textId="77777777" w:rsidR="006C6F17" w:rsidRPr="006C6F17" w:rsidRDefault="006C6F17" w:rsidP="006C6F17">
            <w:r w:rsidRPr="006C6F17">
              <w:t>% Full-time</w:t>
            </w:r>
          </w:p>
        </w:tc>
        <w:tc>
          <w:tcPr>
            <w:tcW w:w="0" w:type="auto"/>
            <w:hideMark/>
          </w:tcPr>
          <w:p w14:paraId="6902DC14" w14:textId="77777777" w:rsidR="006C6F17" w:rsidRPr="006C6F17" w:rsidRDefault="006C6F17" w:rsidP="006C6F17">
            <w:r w:rsidRPr="006C6F17">
              <w:t>16.13</w:t>
            </w:r>
          </w:p>
        </w:tc>
        <w:tc>
          <w:tcPr>
            <w:tcW w:w="0" w:type="auto"/>
            <w:hideMark/>
          </w:tcPr>
          <w:p w14:paraId="2DC1EC25" w14:textId="77777777" w:rsidR="006C6F17" w:rsidRPr="006C6F17" w:rsidRDefault="006C6F17" w:rsidP="006C6F17">
            <w:r w:rsidRPr="006C6F17">
              <w:t>20.87</w:t>
            </w:r>
          </w:p>
        </w:tc>
        <w:tc>
          <w:tcPr>
            <w:tcW w:w="0" w:type="auto"/>
            <w:hideMark/>
          </w:tcPr>
          <w:p w14:paraId="038D0B1B" w14:textId="77777777" w:rsidR="006C6F17" w:rsidRPr="006C6F17" w:rsidRDefault="006C6F17" w:rsidP="006C6F17">
            <w:r w:rsidRPr="006C6F17">
              <w:t>33.53</w:t>
            </w:r>
          </w:p>
        </w:tc>
        <w:tc>
          <w:tcPr>
            <w:tcW w:w="0" w:type="auto"/>
            <w:hideMark/>
          </w:tcPr>
          <w:p w14:paraId="54EFBF1C" w14:textId="77777777" w:rsidR="006C6F17" w:rsidRPr="006C6F17" w:rsidRDefault="006C6F17" w:rsidP="006C6F17">
            <w:r w:rsidRPr="006C6F17">
              <w:t>45.44</w:t>
            </w:r>
          </w:p>
        </w:tc>
        <w:tc>
          <w:tcPr>
            <w:tcW w:w="0" w:type="auto"/>
            <w:hideMark/>
          </w:tcPr>
          <w:p w14:paraId="0C8366C6" w14:textId="77777777" w:rsidR="006C6F17" w:rsidRPr="006C6F17" w:rsidRDefault="006C6F17" w:rsidP="006C6F17">
            <w:r w:rsidRPr="006C6F17">
              <w:t>50.67</w:t>
            </w:r>
          </w:p>
        </w:tc>
        <w:tc>
          <w:tcPr>
            <w:tcW w:w="0" w:type="auto"/>
            <w:hideMark/>
          </w:tcPr>
          <w:p w14:paraId="280A65FD" w14:textId="77777777" w:rsidR="006C6F17" w:rsidRPr="006C6F17" w:rsidRDefault="006C6F17" w:rsidP="006C6F17">
            <w:r w:rsidRPr="006C6F17">
              <w:t>52.10</w:t>
            </w:r>
          </w:p>
        </w:tc>
      </w:tr>
      <w:tr w:rsidR="006C6F17" w:rsidRPr="006C6F17" w14:paraId="4009B04C" w14:textId="77777777" w:rsidTr="00935E25">
        <w:tc>
          <w:tcPr>
            <w:tcW w:w="0" w:type="auto"/>
            <w:hideMark/>
          </w:tcPr>
          <w:p w14:paraId="7C27485A" w14:textId="77777777" w:rsidR="006C6F17" w:rsidRPr="006C6F17" w:rsidRDefault="006C6F17" w:rsidP="006C6F17">
            <w:r w:rsidRPr="006C6F17">
              <w:t>White</w:t>
            </w:r>
          </w:p>
        </w:tc>
        <w:tc>
          <w:tcPr>
            <w:tcW w:w="0" w:type="auto"/>
            <w:hideMark/>
          </w:tcPr>
          <w:p w14:paraId="0A0F9A90" w14:textId="77777777" w:rsidR="006C6F17" w:rsidRPr="006C6F17" w:rsidRDefault="006C6F17" w:rsidP="006C6F17">
            <w:r w:rsidRPr="006C6F17">
              <w:t>91.13</w:t>
            </w:r>
          </w:p>
        </w:tc>
        <w:tc>
          <w:tcPr>
            <w:tcW w:w="0" w:type="auto"/>
            <w:hideMark/>
          </w:tcPr>
          <w:p w14:paraId="13A92F27" w14:textId="77777777" w:rsidR="006C6F17" w:rsidRPr="006C6F17" w:rsidRDefault="006C6F17" w:rsidP="006C6F17">
            <w:r w:rsidRPr="006C6F17">
              <w:t>90.68</w:t>
            </w:r>
          </w:p>
        </w:tc>
        <w:tc>
          <w:tcPr>
            <w:tcW w:w="0" w:type="auto"/>
            <w:hideMark/>
          </w:tcPr>
          <w:p w14:paraId="5C829E6B" w14:textId="77777777" w:rsidR="006C6F17" w:rsidRPr="006C6F17" w:rsidRDefault="006C6F17" w:rsidP="006C6F17">
            <w:r w:rsidRPr="006C6F17">
              <w:t>89.57</w:t>
            </w:r>
          </w:p>
        </w:tc>
        <w:tc>
          <w:tcPr>
            <w:tcW w:w="0" w:type="auto"/>
            <w:hideMark/>
          </w:tcPr>
          <w:p w14:paraId="1A045201" w14:textId="77777777" w:rsidR="006C6F17" w:rsidRPr="006C6F17" w:rsidRDefault="006C6F17" w:rsidP="006C6F17">
            <w:r w:rsidRPr="006C6F17">
              <w:t>89.91</w:t>
            </w:r>
          </w:p>
        </w:tc>
        <w:tc>
          <w:tcPr>
            <w:tcW w:w="0" w:type="auto"/>
            <w:hideMark/>
          </w:tcPr>
          <w:p w14:paraId="32CAAFC1" w14:textId="77777777" w:rsidR="006C6F17" w:rsidRPr="006C6F17" w:rsidRDefault="006C6F17" w:rsidP="006C6F17">
            <w:r w:rsidRPr="006C6F17">
              <w:t>87.83</w:t>
            </w:r>
          </w:p>
        </w:tc>
        <w:tc>
          <w:tcPr>
            <w:tcW w:w="0" w:type="auto"/>
            <w:hideMark/>
          </w:tcPr>
          <w:p w14:paraId="24C54C37" w14:textId="77777777" w:rsidR="006C6F17" w:rsidRPr="006C6F17" w:rsidRDefault="006C6F17" w:rsidP="006C6F17">
            <w:r w:rsidRPr="006C6F17">
              <w:t>86.22</w:t>
            </w:r>
          </w:p>
        </w:tc>
      </w:tr>
      <w:tr w:rsidR="006C6F17" w:rsidRPr="006C6F17" w14:paraId="5CD1DB12" w14:textId="77777777" w:rsidTr="00935E25">
        <w:tc>
          <w:tcPr>
            <w:tcW w:w="0" w:type="auto"/>
            <w:hideMark/>
          </w:tcPr>
          <w:p w14:paraId="4EBD370A" w14:textId="77777777" w:rsidR="006C6F17" w:rsidRPr="006C6F17" w:rsidRDefault="006C6F17" w:rsidP="006C6F17">
            <w:r w:rsidRPr="006C6F17">
              <w:t>Black</w:t>
            </w:r>
          </w:p>
        </w:tc>
        <w:tc>
          <w:tcPr>
            <w:tcW w:w="0" w:type="auto"/>
            <w:hideMark/>
          </w:tcPr>
          <w:p w14:paraId="4BF555E5" w14:textId="77777777" w:rsidR="006C6F17" w:rsidRPr="006C6F17" w:rsidRDefault="006C6F17" w:rsidP="006C6F17">
            <w:r w:rsidRPr="006C6F17">
              <w:t>8.17</w:t>
            </w:r>
          </w:p>
        </w:tc>
        <w:tc>
          <w:tcPr>
            <w:tcW w:w="0" w:type="auto"/>
            <w:hideMark/>
          </w:tcPr>
          <w:p w14:paraId="1DED152D" w14:textId="77777777" w:rsidR="006C6F17" w:rsidRPr="006C6F17" w:rsidRDefault="006C6F17" w:rsidP="006C6F17">
            <w:r w:rsidRPr="006C6F17">
              <w:t>8.07</w:t>
            </w:r>
          </w:p>
        </w:tc>
        <w:tc>
          <w:tcPr>
            <w:tcW w:w="0" w:type="auto"/>
            <w:hideMark/>
          </w:tcPr>
          <w:p w14:paraId="2B5210CD" w14:textId="77777777" w:rsidR="006C6F17" w:rsidRPr="006C6F17" w:rsidRDefault="006C6F17" w:rsidP="006C6F17">
            <w:r w:rsidRPr="006C6F17">
              <w:t>7.88</w:t>
            </w:r>
          </w:p>
        </w:tc>
        <w:tc>
          <w:tcPr>
            <w:tcW w:w="0" w:type="auto"/>
            <w:hideMark/>
          </w:tcPr>
          <w:p w14:paraId="065B5DD2" w14:textId="77777777" w:rsidR="006C6F17" w:rsidRPr="006C6F17" w:rsidRDefault="006C6F17" w:rsidP="006C6F17">
            <w:r w:rsidRPr="006C6F17">
              <w:t>6.35</w:t>
            </w:r>
          </w:p>
        </w:tc>
        <w:tc>
          <w:tcPr>
            <w:tcW w:w="0" w:type="auto"/>
            <w:hideMark/>
          </w:tcPr>
          <w:p w14:paraId="7A2AF07E" w14:textId="77777777" w:rsidR="006C6F17" w:rsidRPr="006C6F17" w:rsidRDefault="006C6F17" w:rsidP="006C6F17">
            <w:r w:rsidRPr="006C6F17">
              <w:t>6.80</w:t>
            </w:r>
          </w:p>
        </w:tc>
        <w:tc>
          <w:tcPr>
            <w:tcW w:w="0" w:type="auto"/>
            <w:hideMark/>
          </w:tcPr>
          <w:p w14:paraId="5C58FC3F" w14:textId="77777777" w:rsidR="006C6F17" w:rsidRPr="006C6F17" w:rsidRDefault="006C6F17" w:rsidP="006C6F17">
            <w:r w:rsidRPr="006C6F17">
              <w:t>5.85</w:t>
            </w:r>
          </w:p>
        </w:tc>
      </w:tr>
      <w:tr w:rsidR="006C6F17" w:rsidRPr="006C6F17" w14:paraId="3879BDBC" w14:textId="77777777" w:rsidTr="00935E25">
        <w:tc>
          <w:tcPr>
            <w:tcW w:w="0" w:type="auto"/>
            <w:hideMark/>
          </w:tcPr>
          <w:p w14:paraId="79CE27BD" w14:textId="77777777" w:rsidR="006C6F17" w:rsidRPr="006C6F17" w:rsidRDefault="006C6F17" w:rsidP="006C6F17">
            <w:proofErr w:type="gramStart"/>
            <w:r w:rsidRPr="006C6F17">
              <w:t>Other</w:t>
            </w:r>
            <w:proofErr w:type="gramEnd"/>
            <w:r w:rsidRPr="006C6F17">
              <w:t xml:space="preserve"> race</w:t>
            </w:r>
          </w:p>
        </w:tc>
        <w:tc>
          <w:tcPr>
            <w:tcW w:w="0" w:type="auto"/>
            <w:hideMark/>
          </w:tcPr>
          <w:p w14:paraId="74D77492" w14:textId="77777777" w:rsidR="006C6F17" w:rsidRPr="006C6F17" w:rsidRDefault="006C6F17" w:rsidP="006C6F17">
            <w:r w:rsidRPr="006C6F17">
              <w:t>0.70</w:t>
            </w:r>
          </w:p>
        </w:tc>
        <w:tc>
          <w:tcPr>
            <w:tcW w:w="0" w:type="auto"/>
            <w:hideMark/>
          </w:tcPr>
          <w:p w14:paraId="089FE912" w14:textId="77777777" w:rsidR="006C6F17" w:rsidRPr="006C6F17" w:rsidRDefault="006C6F17" w:rsidP="006C6F17">
            <w:r w:rsidRPr="006C6F17">
              <w:t>1.25</w:t>
            </w:r>
          </w:p>
        </w:tc>
        <w:tc>
          <w:tcPr>
            <w:tcW w:w="0" w:type="auto"/>
            <w:hideMark/>
          </w:tcPr>
          <w:p w14:paraId="79BD1DE5" w14:textId="77777777" w:rsidR="006C6F17" w:rsidRPr="006C6F17" w:rsidRDefault="006C6F17" w:rsidP="006C6F17">
            <w:r w:rsidRPr="006C6F17">
              <w:t>2.54</w:t>
            </w:r>
          </w:p>
        </w:tc>
        <w:tc>
          <w:tcPr>
            <w:tcW w:w="0" w:type="auto"/>
            <w:hideMark/>
          </w:tcPr>
          <w:p w14:paraId="6730C988" w14:textId="77777777" w:rsidR="006C6F17" w:rsidRPr="006C6F17" w:rsidRDefault="006C6F17" w:rsidP="006C6F17">
            <w:r w:rsidRPr="006C6F17">
              <w:t>3.74</w:t>
            </w:r>
          </w:p>
        </w:tc>
        <w:tc>
          <w:tcPr>
            <w:tcW w:w="0" w:type="auto"/>
            <w:hideMark/>
          </w:tcPr>
          <w:p w14:paraId="55B0639C" w14:textId="77777777" w:rsidR="006C6F17" w:rsidRPr="006C6F17" w:rsidRDefault="006C6F17" w:rsidP="006C6F17">
            <w:r w:rsidRPr="006C6F17">
              <w:t>5.37</w:t>
            </w:r>
          </w:p>
        </w:tc>
        <w:tc>
          <w:tcPr>
            <w:tcW w:w="0" w:type="auto"/>
            <w:hideMark/>
          </w:tcPr>
          <w:p w14:paraId="6AEA4584" w14:textId="77777777" w:rsidR="006C6F17" w:rsidRPr="006C6F17" w:rsidRDefault="006C6F17" w:rsidP="006C6F17">
            <w:r w:rsidRPr="006C6F17">
              <w:t>7.93</w:t>
            </w:r>
          </w:p>
        </w:tc>
      </w:tr>
      <w:tr w:rsidR="00935E25" w:rsidRPr="006C6F17" w14:paraId="4702112B" w14:textId="77777777" w:rsidTr="00E158A2">
        <w:tc>
          <w:tcPr>
            <w:tcW w:w="0" w:type="auto"/>
            <w:hideMark/>
          </w:tcPr>
          <w:p w14:paraId="314AB016" w14:textId="77777777" w:rsidR="00935E25" w:rsidRPr="006C6F17" w:rsidRDefault="00935E25" w:rsidP="006C6F17">
            <w:r w:rsidRPr="006C6F17">
              <w:t>Education</w:t>
            </w:r>
          </w:p>
        </w:tc>
        <w:tc>
          <w:tcPr>
            <w:tcW w:w="0" w:type="auto"/>
          </w:tcPr>
          <w:p w14:paraId="1951F7DD" w14:textId="77777777" w:rsidR="00935E25" w:rsidRPr="006C6F17" w:rsidRDefault="00935E25" w:rsidP="006C6F17"/>
        </w:tc>
        <w:tc>
          <w:tcPr>
            <w:tcW w:w="0" w:type="auto"/>
          </w:tcPr>
          <w:p w14:paraId="789E91C7" w14:textId="77777777" w:rsidR="00935E25" w:rsidRPr="006C6F17" w:rsidRDefault="00935E25" w:rsidP="006C6F17"/>
        </w:tc>
        <w:tc>
          <w:tcPr>
            <w:tcW w:w="0" w:type="auto"/>
          </w:tcPr>
          <w:p w14:paraId="764B7DD8" w14:textId="77777777" w:rsidR="00935E25" w:rsidRPr="006C6F17" w:rsidRDefault="00935E25" w:rsidP="006C6F17"/>
        </w:tc>
        <w:tc>
          <w:tcPr>
            <w:tcW w:w="0" w:type="auto"/>
          </w:tcPr>
          <w:p w14:paraId="4927BFBA" w14:textId="77777777" w:rsidR="00935E25" w:rsidRPr="006C6F17" w:rsidRDefault="00935E25" w:rsidP="006C6F17"/>
        </w:tc>
        <w:tc>
          <w:tcPr>
            <w:tcW w:w="0" w:type="auto"/>
          </w:tcPr>
          <w:p w14:paraId="14F330F1" w14:textId="77777777" w:rsidR="00935E25" w:rsidRPr="006C6F17" w:rsidRDefault="00935E25" w:rsidP="006C6F17"/>
        </w:tc>
        <w:tc>
          <w:tcPr>
            <w:tcW w:w="0" w:type="auto"/>
          </w:tcPr>
          <w:p w14:paraId="3170949D" w14:textId="6CD48DA4" w:rsidR="00935E25" w:rsidRPr="006C6F17" w:rsidRDefault="00935E25" w:rsidP="006C6F17"/>
        </w:tc>
      </w:tr>
      <w:tr w:rsidR="006C6F17" w:rsidRPr="006C6F17" w14:paraId="4FF0E078" w14:textId="77777777" w:rsidTr="00935E25">
        <w:tc>
          <w:tcPr>
            <w:tcW w:w="0" w:type="auto"/>
            <w:hideMark/>
          </w:tcPr>
          <w:p w14:paraId="3559790F" w14:textId="77777777" w:rsidR="006C6F17" w:rsidRPr="006C6F17" w:rsidRDefault="006C6F17" w:rsidP="006C6F17">
            <w:r w:rsidRPr="006C6F17">
              <w:t>&lt;High school</w:t>
            </w:r>
          </w:p>
        </w:tc>
        <w:tc>
          <w:tcPr>
            <w:tcW w:w="0" w:type="auto"/>
            <w:hideMark/>
          </w:tcPr>
          <w:p w14:paraId="44861781" w14:textId="77777777" w:rsidR="006C6F17" w:rsidRPr="006C6F17" w:rsidRDefault="006C6F17" w:rsidP="006C6F17">
            <w:r w:rsidRPr="006C6F17">
              <w:t>47.35</w:t>
            </w:r>
          </w:p>
        </w:tc>
        <w:tc>
          <w:tcPr>
            <w:tcW w:w="0" w:type="auto"/>
            <w:hideMark/>
          </w:tcPr>
          <w:p w14:paraId="67408EA5" w14:textId="77777777" w:rsidR="006C6F17" w:rsidRPr="006C6F17" w:rsidRDefault="006C6F17" w:rsidP="006C6F17">
            <w:r w:rsidRPr="006C6F17">
              <w:t>35.23</w:t>
            </w:r>
          </w:p>
        </w:tc>
        <w:tc>
          <w:tcPr>
            <w:tcW w:w="0" w:type="auto"/>
            <w:hideMark/>
          </w:tcPr>
          <w:p w14:paraId="32AD4787" w14:textId="77777777" w:rsidR="006C6F17" w:rsidRPr="006C6F17" w:rsidRDefault="006C6F17" w:rsidP="006C6F17">
            <w:r w:rsidRPr="006C6F17">
              <w:t>22.43</w:t>
            </w:r>
          </w:p>
        </w:tc>
        <w:tc>
          <w:tcPr>
            <w:tcW w:w="0" w:type="auto"/>
            <w:hideMark/>
          </w:tcPr>
          <w:p w14:paraId="3C9DDBFC" w14:textId="77777777" w:rsidR="006C6F17" w:rsidRPr="006C6F17" w:rsidRDefault="006C6F17" w:rsidP="006C6F17">
            <w:r w:rsidRPr="006C6F17">
              <w:t>15.06</w:t>
            </w:r>
          </w:p>
        </w:tc>
        <w:tc>
          <w:tcPr>
            <w:tcW w:w="0" w:type="auto"/>
            <w:hideMark/>
          </w:tcPr>
          <w:p w14:paraId="0F0D3980" w14:textId="77777777" w:rsidR="006C6F17" w:rsidRPr="006C6F17" w:rsidRDefault="006C6F17" w:rsidP="006C6F17">
            <w:r w:rsidRPr="006C6F17">
              <w:t>12.52</w:t>
            </w:r>
          </w:p>
        </w:tc>
        <w:tc>
          <w:tcPr>
            <w:tcW w:w="0" w:type="auto"/>
            <w:hideMark/>
          </w:tcPr>
          <w:p w14:paraId="0963AD02" w14:textId="77777777" w:rsidR="006C6F17" w:rsidRPr="006C6F17" w:rsidRDefault="006C6F17" w:rsidP="006C6F17">
            <w:r w:rsidRPr="006C6F17">
              <w:t>8.51</w:t>
            </w:r>
          </w:p>
        </w:tc>
      </w:tr>
      <w:tr w:rsidR="006C6F17" w:rsidRPr="006C6F17" w14:paraId="6454D169" w14:textId="77777777" w:rsidTr="00935E25">
        <w:tc>
          <w:tcPr>
            <w:tcW w:w="0" w:type="auto"/>
            <w:hideMark/>
          </w:tcPr>
          <w:p w14:paraId="66E04504" w14:textId="77777777" w:rsidR="006C6F17" w:rsidRPr="006C6F17" w:rsidRDefault="006C6F17" w:rsidP="006C6F17">
            <w:r w:rsidRPr="006C6F17">
              <w:t>High school</w:t>
            </w:r>
          </w:p>
        </w:tc>
        <w:tc>
          <w:tcPr>
            <w:tcW w:w="0" w:type="auto"/>
            <w:hideMark/>
          </w:tcPr>
          <w:p w14:paraId="44C49A19" w14:textId="77777777" w:rsidR="006C6F17" w:rsidRPr="006C6F17" w:rsidRDefault="006C6F17" w:rsidP="006C6F17">
            <w:r w:rsidRPr="006C6F17">
              <w:t>36.58</w:t>
            </w:r>
          </w:p>
        </w:tc>
        <w:tc>
          <w:tcPr>
            <w:tcW w:w="0" w:type="auto"/>
            <w:hideMark/>
          </w:tcPr>
          <w:p w14:paraId="45587D49" w14:textId="77777777" w:rsidR="006C6F17" w:rsidRPr="006C6F17" w:rsidRDefault="006C6F17" w:rsidP="006C6F17">
            <w:r w:rsidRPr="006C6F17">
              <w:t>44.20</w:t>
            </w:r>
          </w:p>
        </w:tc>
        <w:tc>
          <w:tcPr>
            <w:tcW w:w="0" w:type="auto"/>
            <w:hideMark/>
          </w:tcPr>
          <w:p w14:paraId="6ECB28F1" w14:textId="77777777" w:rsidR="006C6F17" w:rsidRPr="006C6F17" w:rsidRDefault="006C6F17" w:rsidP="006C6F17">
            <w:r w:rsidRPr="006C6F17">
              <w:t>45.36</w:t>
            </w:r>
          </w:p>
        </w:tc>
        <w:tc>
          <w:tcPr>
            <w:tcW w:w="0" w:type="auto"/>
            <w:hideMark/>
          </w:tcPr>
          <w:p w14:paraId="02EE9413" w14:textId="77777777" w:rsidR="006C6F17" w:rsidRPr="006C6F17" w:rsidRDefault="006C6F17" w:rsidP="006C6F17">
            <w:r w:rsidRPr="006C6F17">
              <w:t>37.29</w:t>
            </w:r>
          </w:p>
        </w:tc>
        <w:tc>
          <w:tcPr>
            <w:tcW w:w="0" w:type="auto"/>
            <w:hideMark/>
          </w:tcPr>
          <w:p w14:paraId="15B34D62" w14:textId="77777777" w:rsidR="006C6F17" w:rsidRPr="006C6F17" w:rsidRDefault="006C6F17" w:rsidP="006C6F17">
            <w:r w:rsidRPr="006C6F17">
              <w:t>29.97</w:t>
            </w:r>
          </w:p>
        </w:tc>
        <w:tc>
          <w:tcPr>
            <w:tcW w:w="0" w:type="auto"/>
            <w:hideMark/>
          </w:tcPr>
          <w:p w14:paraId="1AAC7017" w14:textId="77777777" w:rsidR="006C6F17" w:rsidRPr="006C6F17" w:rsidRDefault="006C6F17" w:rsidP="006C6F17">
            <w:r w:rsidRPr="006C6F17">
              <w:t>23.68</w:t>
            </w:r>
          </w:p>
        </w:tc>
      </w:tr>
      <w:tr w:rsidR="006C6F17" w:rsidRPr="006C6F17" w14:paraId="20750150" w14:textId="77777777" w:rsidTr="00935E25">
        <w:tc>
          <w:tcPr>
            <w:tcW w:w="0" w:type="auto"/>
            <w:hideMark/>
          </w:tcPr>
          <w:p w14:paraId="24F285AF" w14:textId="77777777" w:rsidR="006C6F17" w:rsidRPr="006C6F17" w:rsidRDefault="006C6F17" w:rsidP="006C6F17">
            <w:r w:rsidRPr="006C6F17">
              <w:t>Some college</w:t>
            </w:r>
          </w:p>
        </w:tc>
        <w:tc>
          <w:tcPr>
            <w:tcW w:w="0" w:type="auto"/>
            <w:hideMark/>
          </w:tcPr>
          <w:p w14:paraId="06FF4A91" w14:textId="77777777" w:rsidR="006C6F17" w:rsidRPr="006C6F17" w:rsidRDefault="006C6F17" w:rsidP="006C6F17">
            <w:r w:rsidRPr="006C6F17">
              <w:t>10.31</w:t>
            </w:r>
          </w:p>
        </w:tc>
        <w:tc>
          <w:tcPr>
            <w:tcW w:w="0" w:type="auto"/>
            <w:hideMark/>
          </w:tcPr>
          <w:p w14:paraId="0ADC54CD" w14:textId="77777777" w:rsidR="006C6F17" w:rsidRPr="006C6F17" w:rsidRDefault="006C6F17" w:rsidP="006C6F17">
            <w:r w:rsidRPr="006C6F17">
              <w:t>12.48</w:t>
            </w:r>
          </w:p>
        </w:tc>
        <w:tc>
          <w:tcPr>
            <w:tcW w:w="0" w:type="auto"/>
            <w:hideMark/>
          </w:tcPr>
          <w:p w14:paraId="41ADF1D2" w14:textId="77777777" w:rsidR="006C6F17" w:rsidRPr="006C6F17" w:rsidRDefault="006C6F17" w:rsidP="006C6F17">
            <w:r w:rsidRPr="006C6F17">
              <w:t>18.19</w:t>
            </w:r>
          </w:p>
        </w:tc>
        <w:tc>
          <w:tcPr>
            <w:tcW w:w="0" w:type="auto"/>
            <w:hideMark/>
          </w:tcPr>
          <w:p w14:paraId="4922EBB7" w14:textId="77777777" w:rsidR="006C6F17" w:rsidRPr="006C6F17" w:rsidRDefault="006C6F17" w:rsidP="006C6F17">
            <w:r w:rsidRPr="006C6F17">
              <w:t>27.74</w:t>
            </w:r>
          </w:p>
        </w:tc>
        <w:tc>
          <w:tcPr>
            <w:tcW w:w="0" w:type="auto"/>
            <w:hideMark/>
          </w:tcPr>
          <w:p w14:paraId="5BB9B0EF" w14:textId="77777777" w:rsidR="006C6F17" w:rsidRPr="006C6F17" w:rsidRDefault="006C6F17" w:rsidP="006C6F17">
            <w:r w:rsidRPr="006C6F17">
              <w:t>31.16</w:t>
            </w:r>
          </w:p>
        </w:tc>
        <w:tc>
          <w:tcPr>
            <w:tcW w:w="0" w:type="auto"/>
            <w:hideMark/>
          </w:tcPr>
          <w:p w14:paraId="7DC59869" w14:textId="77777777" w:rsidR="006C6F17" w:rsidRPr="006C6F17" w:rsidRDefault="006C6F17" w:rsidP="006C6F17">
            <w:r w:rsidRPr="006C6F17">
              <w:t>30.56</w:t>
            </w:r>
          </w:p>
        </w:tc>
      </w:tr>
      <w:tr w:rsidR="006C6F17" w:rsidRPr="006C6F17" w14:paraId="367BD36C" w14:textId="77777777" w:rsidTr="00935E25">
        <w:tc>
          <w:tcPr>
            <w:tcW w:w="0" w:type="auto"/>
            <w:hideMark/>
          </w:tcPr>
          <w:p w14:paraId="43C015A1" w14:textId="77777777" w:rsidR="006C6F17" w:rsidRPr="006C6F17" w:rsidRDefault="006C6F17" w:rsidP="006C6F17">
            <w:r w:rsidRPr="006C6F17">
              <w:t>College graduate</w:t>
            </w:r>
          </w:p>
        </w:tc>
        <w:tc>
          <w:tcPr>
            <w:tcW w:w="0" w:type="auto"/>
            <w:hideMark/>
          </w:tcPr>
          <w:p w14:paraId="3B0AAAD7" w14:textId="77777777" w:rsidR="006C6F17" w:rsidRPr="006C6F17" w:rsidRDefault="006C6F17" w:rsidP="006C6F17">
            <w:r w:rsidRPr="006C6F17">
              <w:t>4.41</w:t>
            </w:r>
          </w:p>
        </w:tc>
        <w:tc>
          <w:tcPr>
            <w:tcW w:w="0" w:type="auto"/>
            <w:hideMark/>
          </w:tcPr>
          <w:p w14:paraId="2348BC6B" w14:textId="77777777" w:rsidR="006C6F17" w:rsidRPr="006C6F17" w:rsidRDefault="006C6F17" w:rsidP="006C6F17">
            <w:r w:rsidRPr="006C6F17">
              <w:t>5.82</w:t>
            </w:r>
          </w:p>
        </w:tc>
        <w:tc>
          <w:tcPr>
            <w:tcW w:w="0" w:type="auto"/>
            <w:hideMark/>
          </w:tcPr>
          <w:p w14:paraId="38712532" w14:textId="77777777" w:rsidR="006C6F17" w:rsidRPr="006C6F17" w:rsidRDefault="006C6F17" w:rsidP="006C6F17">
            <w:r w:rsidRPr="006C6F17">
              <w:t>8.77</w:t>
            </w:r>
          </w:p>
        </w:tc>
        <w:tc>
          <w:tcPr>
            <w:tcW w:w="0" w:type="auto"/>
            <w:hideMark/>
          </w:tcPr>
          <w:p w14:paraId="67ACBE36" w14:textId="77777777" w:rsidR="006C6F17" w:rsidRPr="006C6F17" w:rsidRDefault="006C6F17" w:rsidP="006C6F17">
            <w:r w:rsidRPr="006C6F17">
              <w:t>13.88</w:t>
            </w:r>
          </w:p>
        </w:tc>
        <w:tc>
          <w:tcPr>
            <w:tcW w:w="0" w:type="auto"/>
            <w:hideMark/>
          </w:tcPr>
          <w:p w14:paraId="690A0FA8" w14:textId="77777777" w:rsidR="006C6F17" w:rsidRPr="006C6F17" w:rsidRDefault="006C6F17" w:rsidP="006C6F17">
            <w:r w:rsidRPr="006C6F17">
              <w:t>18.03</w:t>
            </w:r>
          </w:p>
        </w:tc>
        <w:tc>
          <w:tcPr>
            <w:tcW w:w="0" w:type="auto"/>
            <w:hideMark/>
          </w:tcPr>
          <w:p w14:paraId="42078B67" w14:textId="77777777" w:rsidR="006C6F17" w:rsidRPr="006C6F17" w:rsidRDefault="006C6F17" w:rsidP="006C6F17">
            <w:r w:rsidRPr="006C6F17">
              <w:t>24.08</w:t>
            </w:r>
          </w:p>
        </w:tc>
      </w:tr>
      <w:tr w:rsidR="006C6F17" w:rsidRPr="006C6F17" w14:paraId="6DDF25CE" w14:textId="77777777" w:rsidTr="00935E25">
        <w:tc>
          <w:tcPr>
            <w:tcW w:w="0" w:type="auto"/>
            <w:hideMark/>
          </w:tcPr>
          <w:p w14:paraId="476AAA61" w14:textId="77777777" w:rsidR="006C6F17" w:rsidRPr="006C6F17" w:rsidRDefault="006C6F17" w:rsidP="006C6F17">
            <w:r w:rsidRPr="006C6F17">
              <w:t>Above college</w:t>
            </w:r>
          </w:p>
        </w:tc>
        <w:tc>
          <w:tcPr>
            <w:tcW w:w="0" w:type="auto"/>
            <w:hideMark/>
          </w:tcPr>
          <w:p w14:paraId="62172467" w14:textId="77777777" w:rsidR="006C6F17" w:rsidRPr="006C6F17" w:rsidRDefault="006C6F17" w:rsidP="006C6F17">
            <w:r w:rsidRPr="006C6F17">
              <w:t>1.36</w:t>
            </w:r>
          </w:p>
        </w:tc>
        <w:tc>
          <w:tcPr>
            <w:tcW w:w="0" w:type="auto"/>
            <w:hideMark/>
          </w:tcPr>
          <w:p w14:paraId="2CDC631A" w14:textId="77777777" w:rsidR="006C6F17" w:rsidRPr="006C6F17" w:rsidRDefault="006C6F17" w:rsidP="006C6F17">
            <w:r w:rsidRPr="006C6F17">
              <w:t>2.26</w:t>
            </w:r>
          </w:p>
        </w:tc>
        <w:tc>
          <w:tcPr>
            <w:tcW w:w="0" w:type="auto"/>
            <w:hideMark/>
          </w:tcPr>
          <w:p w14:paraId="1DD2B490" w14:textId="77777777" w:rsidR="006C6F17" w:rsidRPr="006C6F17" w:rsidRDefault="006C6F17" w:rsidP="006C6F17">
            <w:r w:rsidRPr="006C6F17">
              <w:t>5.25</w:t>
            </w:r>
          </w:p>
        </w:tc>
        <w:tc>
          <w:tcPr>
            <w:tcW w:w="0" w:type="auto"/>
            <w:hideMark/>
          </w:tcPr>
          <w:p w14:paraId="3765C32B" w14:textId="77777777" w:rsidR="006C6F17" w:rsidRPr="006C6F17" w:rsidRDefault="006C6F17" w:rsidP="006C6F17">
            <w:r w:rsidRPr="006C6F17">
              <w:t>6.03</w:t>
            </w:r>
          </w:p>
        </w:tc>
        <w:tc>
          <w:tcPr>
            <w:tcW w:w="0" w:type="auto"/>
            <w:hideMark/>
          </w:tcPr>
          <w:p w14:paraId="55FD0DB4" w14:textId="77777777" w:rsidR="006C6F17" w:rsidRPr="006C6F17" w:rsidRDefault="006C6F17" w:rsidP="006C6F17">
            <w:r w:rsidRPr="006C6F17">
              <w:t>8.32</w:t>
            </w:r>
          </w:p>
        </w:tc>
        <w:tc>
          <w:tcPr>
            <w:tcW w:w="0" w:type="auto"/>
            <w:hideMark/>
          </w:tcPr>
          <w:p w14:paraId="68039E5C" w14:textId="77777777" w:rsidR="006C6F17" w:rsidRPr="006C6F17" w:rsidRDefault="006C6F17" w:rsidP="006C6F17">
            <w:r w:rsidRPr="006C6F17">
              <w:t>13.17</w:t>
            </w:r>
          </w:p>
        </w:tc>
      </w:tr>
      <w:tr w:rsidR="00935E25" w:rsidRPr="006C6F17" w14:paraId="1A91E1E6" w14:textId="77777777" w:rsidTr="00E158A2">
        <w:tc>
          <w:tcPr>
            <w:tcW w:w="0" w:type="auto"/>
            <w:hideMark/>
          </w:tcPr>
          <w:p w14:paraId="1E38D24A" w14:textId="77777777" w:rsidR="00935E25" w:rsidRPr="006C6F17" w:rsidRDefault="00935E25" w:rsidP="006C6F17">
            <w:r w:rsidRPr="006C6F17">
              <w:rPr>
                <w:b/>
                <w:bCs/>
              </w:rPr>
              <w:t>Male</w:t>
            </w:r>
          </w:p>
        </w:tc>
        <w:tc>
          <w:tcPr>
            <w:tcW w:w="0" w:type="auto"/>
          </w:tcPr>
          <w:p w14:paraId="04E81DE1" w14:textId="77777777" w:rsidR="00935E25" w:rsidRPr="006C6F17" w:rsidRDefault="00935E25" w:rsidP="006C6F17"/>
        </w:tc>
        <w:tc>
          <w:tcPr>
            <w:tcW w:w="0" w:type="auto"/>
          </w:tcPr>
          <w:p w14:paraId="57CEEEAB" w14:textId="77777777" w:rsidR="00935E25" w:rsidRPr="006C6F17" w:rsidRDefault="00935E25" w:rsidP="006C6F17"/>
        </w:tc>
        <w:tc>
          <w:tcPr>
            <w:tcW w:w="0" w:type="auto"/>
          </w:tcPr>
          <w:p w14:paraId="38A6FD39" w14:textId="77777777" w:rsidR="00935E25" w:rsidRPr="006C6F17" w:rsidRDefault="00935E25" w:rsidP="006C6F17"/>
        </w:tc>
        <w:tc>
          <w:tcPr>
            <w:tcW w:w="0" w:type="auto"/>
          </w:tcPr>
          <w:p w14:paraId="794D4B25" w14:textId="77777777" w:rsidR="00935E25" w:rsidRPr="006C6F17" w:rsidRDefault="00935E25" w:rsidP="006C6F17"/>
        </w:tc>
        <w:tc>
          <w:tcPr>
            <w:tcW w:w="0" w:type="auto"/>
          </w:tcPr>
          <w:p w14:paraId="2548C9AC" w14:textId="77777777" w:rsidR="00935E25" w:rsidRPr="006C6F17" w:rsidRDefault="00935E25" w:rsidP="006C6F17"/>
        </w:tc>
        <w:tc>
          <w:tcPr>
            <w:tcW w:w="0" w:type="auto"/>
          </w:tcPr>
          <w:p w14:paraId="24BA4FBE" w14:textId="3B6B4B69" w:rsidR="00935E25" w:rsidRPr="006C6F17" w:rsidRDefault="00935E25" w:rsidP="006C6F17"/>
        </w:tc>
      </w:tr>
      <w:tr w:rsidR="006C6F17" w:rsidRPr="006C6F17" w14:paraId="7AC55DA8" w14:textId="77777777" w:rsidTr="00935E25">
        <w:tc>
          <w:tcPr>
            <w:tcW w:w="0" w:type="auto"/>
            <w:hideMark/>
          </w:tcPr>
          <w:p w14:paraId="6993FF08" w14:textId="77777777" w:rsidR="006C6F17" w:rsidRPr="006C6F17" w:rsidRDefault="006C6F17" w:rsidP="006C6F17">
            <w:r w:rsidRPr="006C6F17">
              <w:t>Annual earnings</w:t>
            </w:r>
          </w:p>
        </w:tc>
        <w:tc>
          <w:tcPr>
            <w:tcW w:w="0" w:type="auto"/>
            <w:hideMark/>
          </w:tcPr>
          <w:p w14:paraId="6DABC4DF" w14:textId="77777777" w:rsidR="006C6F17" w:rsidRPr="006C6F17" w:rsidRDefault="006C6F17" w:rsidP="006C6F17">
            <w:r w:rsidRPr="006C6F17">
              <w:t>41,548.49</w:t>
            </w:r>
          </w:p>
        </w:tc>
        <w:tc>
          <w:tcPr>
            <w:tcW w:w="0" w:type="auto"/>
            <w:hideMark/>
          </w:tcPr>
          <w:p w14:paraId="71AC9F96" w14:textId="77777777" w:rsidR="006C6F17" w:rsidRPr="006C6F17" w:rsidRDefault="006C6F17" w:rsidP="006C6F17">
            <w:r w:rsidRPr="006C6F17">
              <w:t>55,453.68</w:t>
            </w:r>
          </w:p>
        </w:tc>
        <w:tc>
          <w:tcPr>
            <w:tcW w:w="0" w:type="auto"/>
            <w:hideMark/>
          </w:tcPr>
          <w:p w14:paraId="06733202" w14:textId="77777777" w:rsidR="006C6F17" w:rsidRPr="006C6F17" w:rsidRDefault="006C6F17" w:rsidP="006C6F17">
            <w:r w:rsidRPr="006C6F17">
              <w:t>55,477.64</w:t>
            </w:r>
          </w:p>
        </w:tc>
        <w:tc>
          <w:tcPr>
            <w:tcW w:w="0" w:type="auto"/>
            <w:hideMark/>
          </w:tcPr>
          <w:p w14:paraId="0C523B97" w14:textId="77777777" w:rsidR="006C6F17" w:rsidRPr="006C6F17" w:rsidRDefault="006C6F17" w:rsidP="006C6F17">
            <w:r w:rsidRPr="006C6F17">
              <w:t>56,615.44</w:t>
            </w:r>
          </w:p>
        </w:tc>
        <w:tc>
          <w:tcPr>
            <w:tcW w:w="0" w:type="auto"/>
            <w:hideMark/>
          </w:tcPr>
          <w:p w14:paraId="49C4C08F" w14:textId="77777777" w:rsidR="006C6F17" w:rsidRPr="006C6F17" w:rsidRDefault="006C6F17" w:rsidP="006C6F17">
            <w:r w:rsidRPr="006C6F17">
              <w:t>60,842.98</w:t>
            </w:r>
          </w:p>
        </w:tc>
        <w:tc>
          <w:tcPr>
            <w:tcW w:w="0" w:type="auto"/>
            <w:hideMark/>
          </w:tcPr>
          <w:p w14:paraId="1C1C0A57" w14:textId="77777777" w:rsidR="006C6F17" w:rsidRPr="006C6F17" w:rsidRDefault="006C6F17" w:rsidP="006C6F17">
            <w:r w:rsidRPr="006C6F17">
              <w:t>62,030.77</w:t>
            </w:r>
          </w:p>
        </w:tc>
      </w:tr>
      <w:tr w:rsidR="006C6F17" w:rsidRPr="006C6F17" w14:paraId="6B531DC4" w14:textId="77777777" w:rsidTr="00935E25">
        <w:tc>
          <w:tcPr>
            <w:tcW w:w="0" w:type="auto"/>
            <w:hideMark/>
          </w:tcPr>
          <w:p w14:paraId="00A6DCC3" w14:textId="77777777" w:rsidR="006C6F17" w:rsidRPr="006C6F17" w:rsidRDefault="006C6F17" w:rsidP="006C6F17">
            <w:r w:rsidRPr="006C6F17">
              <w:t>(2009 $)</w:t>
            </w:r>
          </w:p>
        </w:tc>
        <w:tc>
          <w:tcPr>
            <w:tcW w:w="0" w:type="auto"/>
            <w:hideMark/>
          </w:tcPr>
          <w:p w14:paraId="1C6FD984" w14:textId="77777777" w:rsidR="006C6F17" w:rsidRPr="006C6F17" w:rsidRDefault="006C6F17" w:rsidP="006C6F17"/>
        </w:tc>
        <w:tc>
          <w:tcPr>
            <w:tcW w:w="0" w:type="auto"/>
            <w:hideMark/>
          </w:tcPr>
          <w:p w14:paraId="09F86B08" w14:textId="77777777" w:rsidR="006C6F17" w:rsidRPr="006C6F17" w:rsidRDefault="006C6F17" w:rsidP="006C6F17"/>
        </w:tc>
        <w:tc>
          <w:tcPr>
            <w:tcW w:w="0" w:type="auto"/>
            <w:hideMark/>
          </w:tcPr>
          <w:p w14:paraId="1A2EDB3A" w14:textId="77777777" w:rsidR="006C6F17" w:rsidRPr="006C6F17" w:rsidRDefault="006C6F17" w:rsidP="006C6F17"/>
        </w:tc>
        <w:tc>
          <w:tcPr>
            <w:tcW w:w="0" w:type="auto"/>
            <w:hideMark/>
          </w:tcPr>
          <w:p w14:paraId="129CFC94" w14:textId="77777777" w:rsidR="006C6F17" w:rsidRPr="006C6F17" w:rsidRDefault="006C6F17" w:rsidP="006C6F17"/>
        </w:tc>
        <w:tc>
          <w:tcPr>
            <w:tcW w:w="0" w:type="auto"/>
            <w:hideMark/>
          </w:tcPr>
          <w:p w14:paraId="2B9273F3" w14:textId="77777777" w:rsidR="006C6F17" w:rsidRPr="006C6F17" w:rsidRDefault="006C6F17" w:rsidP="006C6F17"/>
        </w:tc>
        <w:tc>
          <w:tcPr>
            <w:tcW w:w="0" w:type="auto"/>
            <w:hideMark/>
          </w:tcPr>
          <w:p w14:paraId="2C76F99F" w14:textId="77777777" w:rsidR="006C6F17" w:rsidRPr="006C6F17" w:rsidRDefault="006C6F17" w:rsidP="006C6F17"/>
        </w:tc>
      </w:tr>
      <w:tr w:rsidR="006C6F17" w:rsidRPr="006C6F17" w14:paraId="2298344D" w14:textId="77777777" w:rsidTr="00935E25">
        <w:tc>
          <w:tcPr>
            <w:tcW w:w="0" w:type="auto"/>
            <w:hideMark/>
          </w:tcPr>
          <w:p w14:paraId="6EA9D7F5" w14:textId="77777777" w:rsidR="006C6F17" w:rsidRPr="006C6F17" w:rsidRDefault="006C6F17" w:rsidP="006C6F17">
            <w:r w:rsidRPr="006C6F17">
              <w:t>Age</w:t>
            </w:r>
          </w:p>
        </w:tc>
        <w:tc>
          <w:tcPr>
            <w:tcW w:w="0" w:type="auto"/>
            <w:hideMark/>
          </w:tcPr>
          <w:p w14:paraId="04CEBBE2" w14:textId="77777777" w:rsidR="006C6F17" w:rsidRPr="006C6F17" w:rsidRDefault="006C6F17" w:rsidP="006C6F17">
            <w:r w:rsidRPr="006C6F17">
              <w:t>40.52</w:t>
            </w:r>
          </w:p>
        </w:tc>
        <w:tc>
          <w:tcPr>
            <w:tcW w:w="0" w:type="auto"/>
            <w:hideMark/>
          </w:tcPr>
          <w:p w14:paraId="0A0A738B" w14:textId="77777777" w:rsidR="006C6F17" w:rsidRPr="006C6F17" w:rsidRDefault="006C6F17" w:rsidP="006C6F17">
            <w:r w:rsidRPr="006C6F17">
              <w:t>40.88</w:t>
            </w:r>
          </w:p>
        </w:tc>
        <w:tc>
          <w:tcPr>
            <w:tcW w:w="0" w:type="auto"/>
            <w:hideMark/>
          </w:tcPr>
          <w:p w14:paraId="4DFF55F1" w14:textId="77777777" w:rsidR="006C6F17" w:rsidRPr="006C6F17" w:rsidRDefault="006C6F17" w:rsidP="006C6F17">
            <w:r w:rsidRPr="006C6F17">
              <w:t>39.91</w:t>
            </w:r>
          </w:p>
        </w:tc>
        <w:tc>
          <w:tcPr>
            <w:tcW w:w="0" w:type="auto"/>
            <w:hideMark/>
          </w:tcPr>
          <w:p w14:paraId="5790CC1A" w14:textId="77777777" w:rsidR="006C6F17" w:rsidRPr="006C6F17" w:rsidRDefault="006C6F17" w:rsidP="006C6F17">
            <w:r w:rsidRPr="006C6F17">
              <w:t>40.11</w:t>
            </w:r>
          </w:p>
        </w:tc>
        <w:tc>
          <w:tcPr>
            <w:tcW w:w="0" w:type="auto"/>
            <w:hideMark/>
          </w:tcPr>
          <w:p w14:paraId="68F2DB35" w14:textId="77777777" w:rsidR="006C6F17" w:rsidRPr="006C6F17" w:rsidRDefault="006C6F17" w:rsidP="006C6F17">
            <w:r w:rsidRPr="006C6F17">
              <w:t>41.53</w:t>
            </w:r>
          </w:p>
        </w:tc>
        <w:tc>
          <w:tcPr>
            <w:tcW w:w="0" w:type="auto"/>
            <w:hideMark/>
          </w:tcPr>
          <w:p w14:paraId="47D07152" w14:textId="77777777" w:rsidR="006C6F17" w:rsidRPr="006C6F17" w:rsidRDefault="006C6F17" w:rsidP="006C6F17">
            <w:r w:rsidRPr="006C6F17">
              <w:t>42.80</w:t>
            </w:r>
          </w:p>
        </w:tc>
      </w:tr>
      <w:tr w:rsidR="006C6F17" w:rsidRPr="006C6F17" w14:paraId="298FED84" w14:textId="77777777" w:rsidTr="00935E25">
        <w:tc>
          <w:tcPr>
            <w:tcW w:w="0" w:type="auto"/>
            <w:hideMark/>
          </w:tcPr>
          <w:p w14:paraId="441B3BD3" w14:textId="77777777" w:rsidR="006C6F17" w:rsidRPr="006C6F17" w:rsidRDefault="006C6F17" w:rsidP="006C6F17">
            <w:r w:rsidRPr="006C6F17">
              <w:t>% Full-time</w:t>
            </w:r>
          </w:p>
        </w:tc>
        <w:tc>
          <w:tcPr>
            <w:tcW w:w="0" w:type="auto"/>
            <w:hideMark/>
          </w:tcPr>
          <w:p w14:paraId="63D2DCED" w14:textId="77777777" w:rsidR="006C6F17" w:rsidRPr="006C6F17" w:rsidRDefault="006C6F17" w:rsidP="006C6F17">
            <w:r w:rsidRPr="006C6F17">
              <w:t>82.48</w:t>
            </w:r>
          </w:p>
        </w:tc>
        <w:tc>
          <w:tcPr>
            <w:tcW w:w="0" w:type="auto"/>
            <w:hideMark/>
          </w:tcPr>
          <w:p w14:paraId="2B7250AF" w14:textId="77777777" w:rsidR="006C6F17" w:rsidRPr="006C6F17" w:rsidRDefault="006C6F17" w:rsidP="006C6F17">
            <w:r w:rsidRPr="006C6F17">
              <w:t>83.91</w:t>
            </w:r>
          </w:p>
        </w:tc>
        <w:tc>
          <w:tcPr>
            <w:tcW w:w="0" w:type="auto"/>
            <w:hideMark/>
          </w:tcPr>
          <w:p w14:paraId="5B8E0238" w14:textId="77777777" w:rsidR="006C6F17" w:rsidRPr="006C6F17" w:rsidRDefault="006C6F17" w:rsidP="006C6F17">
            <w:r w:rsidRPr="006C6F17">
              <w:t>86.86</w:t>
            </w:r>
          </w:p>
        </w:tc>
        <w:tc>
          <w:tcPr>
            <w:tcW w:w="0" w:type="auto"/>
            <w:hideMark/>
          </w:tcPr>
          <w:p w14:paraId="71F80478" w14:textId="77777777" w:rsidR="006C6F17" w:rsidRPr="006C6F17" w:rsidRDefault="006C6F17" w:rsidP="006C6F17">
            <w:r w:rsidRPr="006C6F17">
              <w:t>86.32</w:t>
            </w:r>
          </w:p>
        </w:tc>
        <w:tc>
          <w:tcPr>
            <w:tcW w:w="0" w:type="auto"/>
            <w:hideMark/>
          </w:tcPr>
          <w:p w14:paraId="52D05F89" w14:textId="77777777" w:rsidR="006C6F17" w:rsidRPr="006C6F17" w:rsidRDefault="006C6F17" w:rsidP="006C6F17">
            <w:r w:rsidRPr="006C6F17">
              <w:t>86.51</w:t>
            </w:r>
          </w:p>
        </w:tc>
        <w:tc>
          <w:tcPr>
            <w:tcW w:w="0" w:type="auto"/>
            <w:hideMark/>
          </w:tcPr>
          <w:p w14:paraId="1EEDF2FF" w14:textId="77777777" w:rsidR="006C6F17" w:rsidRPr="006C6F17" w:rsidRDefault="006C6F17" w:rsidP="006C6F17">
            <w:r w:rsidRPr="006C6F17">
              <w:t>82.72</w:t>
            </w:r>
          </w:p>
        </w:tc>
      </w:tr>
      <w:tr w:rsidR="006C6F17" w:rsidRPr="006C6F17" w14:paraId="503CA616" w14:textId="77777777" w:rsidTr="00935E25">
        <w:tc>
          <w:tcPr>
            <w:tcW w:w="0" w:type="auto"/>
            <w:hideMark/>
          </w:tcPr>
          <w:p w14:paraId="1197A25E" w14:textId="77777777" w:rsidR="006C6F17" w:rsidRPr="006C6F17" w:rsidRDefault="006C6F17" w:rsidP="006C6F17">
            <w:r w:rsidRPr="006C6F17">
              <w:t>White</w:t>
            </w:r>
          </w:p>
        </w:tc>
        <w:tc>
          <w:tcPr>
            <w:tcW w:w="0" w:type="auto"/>
            <w:hideMark/>
          </w:tcPr>
          <w:p w14:paraId="013CB995" w14:textId="77777777" w:rsidR="006C6F17" w:rsidRPr="006C6F17" w:rsidRDefault="006C6F17" w:rsidP="006C6F17">
            <w:r w:rsidRPr="006C6F17">
              <w:t>91.16</w:t>
            </w:r>
          </w:p>
        </w:tc>
        <w:tc>
          <w:tcPr>
            <w:tcW w:w="0" w:type="auto"/>
            <w:hideMark/>
          </w:tcPr>
          <w:p w14:paraId="11A83CE8" w14:textId="77777777" w:rsidR="006C6F17" w:rsidRPr="006C6F17" w:rsidRDefault="006C6F17" w:rsidP="006C6F17">
            <w:r w:rsidRPr="006C6F17">
              <w:t>90.80</w:t>
            </w:r>
          </w:p>
        </w:tc>
        <w:tc>
          <w:tcPr>
            <w:tcW w:w="0" w:type="auto"/>
            <w:hideMark/>
          </w:tcPr>
          <w:p w14:paraId="7E355776" w14:textId="77777777" w:rsidR="006C6F17" w:rsidRPr="006C6F17" w:rsidRDefault="006C6F17" w:rsidP="006C6F17">
            <w:r w:rsidRPr="006C6F17">
              <w:t>89.70</w:t>
            </w:r>
          </w:p>
        </w:tc>
        <w:tc>
          <w:tcPr>
            <w:tcW w:w="0" w:type="auto"/>
            <w:hideMark/>
          </w:tcPr>
          <w:p w14:paraId="5F6944A3" w14:textId="77777777" w:rsidR="006C6F17" w:rsidRPr="006C6F17" w:rsidRDefault="006C6F17" w:rsidP="006C6F17">
            <w:r w:rsidRPr="006C6F17">
              <w:t>90.07</w:t>
            </w:r>
          </w:p>
        </w:tc>
        <w:tc>
          <w:tcPr>
            <w:tcW w:w="0" w:type="auto"/>
            <w:hideMark/>
          </w:tcPr>
          <w:p w14:paraId="647AFFB3" w14:textId="77777777" w:rsidR="006C6F17" w:rsidRPr="006C6F17" w:rsidRDefault="006C6F17" w:rsidP="006C6F17">
            <w:r w:rsidRPr="006C6F17">
              <w:t>87.99</w:t>
            </w:r>
          </w:p>
        </w:tc>
        <w:tc>
          <w:tcPr>
            <w:tcW w:w="0" w:type="auto"/>
            <w:hideMark/>
          </w:tcPr>
          <w:p w14:paraId="5DB051BD" w14:textId="77777777" w:rsidR="006C6F17" w:rsidRPr="006C6F17" w:rsidRDefault="006C6F17" w:rsidP="006C6F17">
            <w:r w:rsidRPr="006C6F17">
              <w:t>86.54</w:t>
            </w:r>
          </w:p>
        </w:tc>
      </w:tr>
      <w:tr w:rsidR="006C6F17" w:rsidRPr="006C6F17" w14:paraId="63742BE7" w14:textId="77777777" w:rsidTr="00935E25">
        <w:tc>
          <w:tcPr>
            <w:tcW w:w="0" w:type="auto"/>
            <w:hideMark/>
          </w:tcPr>
          <w:p w14:paraId="41BC7F72" w14:textId="77777777" w:rsidR="006C6F17" w:rsidRPr="006C6F17" w:rsidRDefault="006C6F17" w:rsidP="006C6F17">
            <w:r w:rsidRPr="006C6F17">
              <w:t>Black</w:t>
            </w:r>
          </w:p>
        </w:tc>
        <w:tc>
          <w:tcPr>
            <w:tcW w:w="0" w:type="auto"/>
            <w:hideMark/>
          </w:tcPr>
          <w:p w14:paraId="77721001" w14:textId="77777777" w:rsidR="006C6F17" w:rsidRPr="006C6F17" w:rsidRDefault="006C6F17" w:rsidP="006C6F17">
            <w:r w:rsidRPr="006C6F17">
              <w:t>8.17</w:t>
            </w:r>
          </w:p>
        </w:tc>
        <w:tc>
          <w:tcPr>
            <w:tcW w:w="0" w:type="auto"/>
            <w:hideMark/>
          </w:tcPr>
          <w:p w14:paraId="6DDCDD2A" w14:textId="77777777" w:rsidR="006C6F17" w:rsidRPr="006C6F17" w:rsidRDefault="006C6F17" w:rsidP="006C6F17">
            <w:r w:rsidRPr="006C6F17">
              <w:t>8.13</w:t>
            </w:r>
          </w:p>
        </w:tc>
        <w:tc>
          <w:tcPr>
            <w:tcW w:w="0" w:type="auto"/>
            <w:hideMark/>
          </w:tcPr>
          <w:p w14:paraId="4D1D7630" w14:textId="77777777" w:rsidR="006C6F17" w:rsidRPr="006C6F17" w:rsidRDefault="006C6F17" w:rsidP="006C6F17">
            <w:r w:rsidRPr="006C6F17">
              <w:t>8.08</w:t>
            </w:r>
          </w:p>
        </w:tc>
        <w:tc>
          <w:tcPr>
            <w:tcW w:w="0" w:type="auto"/>
            <w:hideMark/>
          </w:tcPr>
          <w:p w14:paraId="7E4BF8DC" w14:textId="77777777" w:rsidR="006C6F17" w:rsidRPr="006C6F17" w:rsidRDefault="006C6F17" w:rsidP="006C6F17">
            <w:r w:rsidRPr="006C6F17">
              <w:t>6.61</w:t>
            </w:r>
          </w:p>
        </w:tc>
        <w:tc>
          <w:tcPr>
            <w:tcW w:w="0" w:type="auto"/>
            <w:hideMark/>
          </w:tcPr>
          <w:p w14:paraId="4396FF91" w14:textId="77777777" w:rsidR="006C6F17" w:rsidRPr="006C6F17" w:rsidRDefault="006C6F17" w:rsidP="006C6F17">
            <w:r w:rsidRPr="006C6F17">
              <w:t>7.24</w:t>
            </w:r>
          </w:p>
        </w:tc>
        <w:tc>
          <w:tcPr>
            <w:tcW w:w="0" w:type="auto"/>
            <w:hideMark/>
          </w:tcPr>
          <w:p w14:paraId="12D72A08" w14:textId="77777777" w:rsidR="006C6F17" w:rsidRPr="006C6F17" w:rsidRDefault="006C6F17" w:rsidP="006C6F17">
            <w:r w:rsidRPr="006C6F17">
              <w:t>6.45</w:t>
            </w:r>
          </w:p>
        </w:tc>
      </w:tr>
      <w:tr w:rsidR="006C6F17" w:rsidRPr="006C6F17" w14:paraId="225CDE5C" w14:textId="77777777" w:rsidTr="00935E25">
        <w:tc>
          <w:tcPr>
            <w:tcW w:w="0" w:type="auto"/>
            <w:hideMark/>
          </w:tcPr>
          <w:p w14:paraId="7AC52331" w14:textId="77777777" w:rsidR="006C6F17" w:rsidRPr="006C6F17" w:rsidRDefault="006C6F17" w:rsidP="006C6F17">
            <w:proofErr w:type="gramStart"/>
            <w:r w:rsidRPr="006C6F17">
              <w:t>Other</w:t>
            </w:r>
            <w:proofErr w:type="gramEnd"/>
            <w:r w:rsidRPr="006C6F17">
              <w:t xml:space="preserve"> race</w:t>
            </w:r>
          </w:p>
        </w:tc>
        <w:tc>
          <w:tcPr>
            <w:tcW w:w="0" w:type="auto"/>
            <w:hideMark/>
          </w:tcPr>
          <w:p w14:paraId="77E40CAD" w14:textId="77777777" w:rsidR="006C6F17" w:rsidRPr="006C6F17" w:rsidRDefault="006C6F17" w:rsidP="006C6F17">
            <w:r w:rsidRPr="006C6F17">
              <w:t>0.67</w:t>
            </w:r>
          </w:p>
        </w:tc>
        <w:tc>
          <w:tcPr>
            <w:tcW w:w="0" w:type="auto"/>
            <w:hideMark/>
          </w:tcPr>
          <w:p w14:paraId="02C74F0C" w14:textId="77777777" w:rsidR="006C6F17" w:rsidRPr="006C6F17" w:rsidRDefault="006C6F17" w:rsidP="006C6F17">
            <w:r w:rsidRPr="006C6F17">
              <w:t>1.08</w:t>
            </w:r>
          </w:p>
        </w:tc>
        <w:tc>
          <w:tcPr>
            <w:tcW w:w="0" w:type="auto"/>
            <w:hideMark/>
          </w:tcPr>
          <w:p w14:paraId="33303F20" w14:textId="77777777" w:rsidR="006C6F17" w:rsidRPr="006C6F17" w:rsidRDefault="006C6F17" w:rsidP="006C6F17">
            <w:r w:rsidRPr="006C6F17">
              <w:t>2.22</w:t>
            </w:r>
          </w:p>
        </w:tc>
        <w:tc>
          <w:tcPr>
            <w:tcW w:w="0" w:type="auto"/>
            <w:hideMark/>
          </w:tcPr>
          <w:p w14:paraId="5CF27835" w14:textId="77777777" w:rsidR="006C6F17" w:rsidRPr="006C6F17" w:rsidRDefault="006C6F17" w:rsidP="006C6F17">
            <w:r w:rsidRPr="006C6F17">
              <w:t>3.32</w:t>
            </w:r>
          </w:p>
        </w:tc>
        <w:tc>
          <w:tcPr>
            <w:tcW w:w="0" w:type="auto"/>
            <w:hideMark/>
          </w:tcPr>
          <w:p w14:paraId="5CFA61F8" w14:textId="77777777" w:rsidR="006C6F17" w:rsidRPr="006C6F17" w:rsidRDefault="006C6F17" w:rsidP="006C6F17">
            <w:r w:rsidRPr="006C6F17">
              <w:t>4.77</w:t>
            </w:r>
          </w:p>
        </w:tc>
        <w:tc>
          <w:tcPr>
            <w:tcW w:w="0" w:type="auto"/>
            <w:hideMark/>
          </w:tcPr>
          <w:p w14:paraId="0C8D4355" w14:textId="77777777" w:rsidR="006C6F17" w:rsidRPr="006C6F17" w:rsidRDefault="006C6F17" w:rsidP="006C6F17">
            <w:r w:rsidRPr="006C6F17">
              <w:t>7.01</w:t>
            </w:r>
          </w:p>
        </w:tc>
      </w:tr>
      <w:tr w:rsidR="00E158A2" w:rsidRPr="006C6F17" w14:paraId="12313EC2" w14:textId="77777777" w:rsidTr="00E158A2">
        <w:tc>
          <w:tcPr>
            <w:tcW w:w="0" w:type="auto"/>
            <w:hideMark/>
          </w:tcPr>
          <w:p w14:paraId="5DAD9837" w14:textId="77777777" w:rsidR="00E158A2" w:rsidRPr="006C6F17" w:rsidRDefault="00E158A2" w:rsidP="006C6F17">
            <w:r w:rsidRPr="006C6F17">
              <w:t>Education</w:t>
            </w:r>
          </w:p>
        </w:tc>
        <w:tc>
          <w:tcPr>
            <w:tcW w:w="0" w:type="auto"/>
          </w:tcPr>
          <w:p w14:paraId="67B55450" w14:textId="77777777" w:rsidR="00E158A2" w:rsidRPr="006C6F17" w:rsidRDefault="00E158A2" w:rsidP="006C6F17"/>
        </w:tc>
        <w:tc>
          <w:tcPr>
            <w:tcW w:w="0" w:type="auto"/>
          </w:tcPr>
          <w:p w14:paraId="32707534" w14:textId="77777777" w:rsidR="00E158A2" w:rsidRPr="006C6F17" w:rsidRDefault="00E158A2" w:rsidP="006C6F17"/>
        </w:tc>
        <w:tc>
          <w:tcPr>
            <w:tcW w:w="0" w:type="auto"/>
          </w:tcPr>
          <w:p w14:paraId="1F4D1433" w14:textId="77777777" w:rsidR="00E158A2" w:rsidRPr="006C6F17" w:rsidRDefault="00E158A2" w:rsidP="006C6F17"/>
        </w:tc>
        <w:tc>
          <w:tcPr>
            <w:tcW w:w="0" w:type="auto"/>
          </w:tcPr>
          <w:p w14:paraId="6B0CA6DE" w14:textId="77777777" w:rsidR="00E158A2" w:rsidRPr="006C6F17" w:rsidRDefault="00E158A2" w:rsidP="006C6F17"/>
        </w:tc>
        <w:tc>
          <w:tcPr>
            <w:tcW w:w="0" w:type="auto"/>
          </w:tcPr>
          <w:p w14:paraId="5F6A7148" w14:textId="77777777" w:rsidR="00E158A2" w:rsidRPr="006C6F17" w:rsidRDefault="00E158A2" w:rsidP="006C6F17"/>
        </w:tc>
        <w:tc>
          <w:tcPr>
            <w:tcW w:w="0" w:type="auto"/>
          </w:tcPr>
          <w:p w14:paraId="5FCB3807" w14:textId="6AEB3DC5" w:rsidR="00E158A2" w:rsidRPr="006C6F17" w:rsidRDefault="00E158A2" w:rsidP="006C6F17"/>
        </w:tc>
      </w:tr>
      <w:tr w:rsidR="006C6F17" w:rsidRPr="006C6F17" w14:paraId="73882D0B" w14:textId="77777777" w:rsidTr="00935E25">
        <w:tc>
          <w:tcPr>
            <w:tcW w:w="0" w:type="auto"/>
            <w:hideMark/>
          </w:tcPr>
          <w:p w14:paraId="064166A1" w14:textId="77777777" w:rsidR="006C6F17" w:rsidRPr="006C6F17" w:rsidRDefault="006C6F17" w:rsidP="006C6F17">
            <w:r w:rsidRPr="006C6F17">
              <w:t>&lt;High school</w:t>
            </w:r>
          </w:p>
        </w:tc>
        <w:tc>
          <w:tcPr>
            <w:tcW w:w="0" w:type="auto"/>
            <w:hideMark/>
          </w:tcPr>
          <w:p w14:paraId="160AF346" w14:textId="77777777" w:rsidR="006C6F17" w:rsidRPr="006C6F17" w:rsidRDefault="006C6F17" w:rsidP="006C6F17">
            <w:r w:rsidRPr="006C6F17">
              <w:t>53.06</w:t>
            </w:r>
          </w:p>
        </w:tc>
        <w:tc>
          <w:tcPr>
            <w:tcW w:w="0" w:type="auto"/>
            <w:hideMark/>
          </w:tcPr>
          <w:p w14:paraId="3D239487" w14:textId="77777777" w:rsidR="006C6F17" w:rsidRPr="006C6F17" w:rsidRDefault="006C6F17" w:rsidP="006C6F17">
            <w:r w:rsidRPr="006C6F17">
              <w:t>39.32</w:t>
            </w:r>
          </w:p>
        </w:tc>
        <w:tc>
          <w:tcPr>
            <w:tcW w:w="0" w:type="auto"/>
            <w:hideMark/>
          </w:tcPr>
          <w:p w14:paraId="1905DF8E" w14:textId="77777777" w:rsidR="006C6F17" w:rsidRPr="006C6F17" w:rsidRDefault="006C6F17" w:rsidP="006C6F17">
            <w:r w:rsidRPr="006C6F17">
              <w:t>24.64</w:t>
            </w:r>
          </w:p>
        </w:tc>
        <w:tc>
          <w:tcPr>
            <w:tcW w:w="0" w:type="auto"/>
            <w:hideMark/>
          </w:tcPr>
          <w:p w14:paraId="115DFC44" w14:textId="77777777" w:rsidR="006C6F17" w:rsidRPr="006C6F17" w:rsidRDefault="006C6F17" w:rsidP="006C6F17">
            <w:r w:rsidRPr="006C6F17">
              <w:t>16.58</w:t>
            </w:r>
          </w:p>
        </w:tc>
        <w:tc>
          <w:tcPr>
            <w:tcW w:w="0" w:type="auto"/>
            <w:hideMark/>
          </w:tcPr>
          <w:p w14:paraId="5DA38096" w14:textId="77777777" w:rsidR="006C6F17" w:rsidRPr="006C6F17" w:rsidRDefault="006C6F17" w:rsidP="006C6F17">
            <w:r w:rsidRPr="006C6F17">
              <w:t>14.09</w:t>
            </w:r>
          </w:p>
        </w:tc>
        <w:tc>
          <w:tcPr>
            <w:tcW w:w="0" w:type="auto"/>
            <w:hideMark/>
          </w:tcPr>
          <w:p w14:paraId="6488EA0F" w14:textId="77777777" w:rsidR="006C6F17" w:rsidRPr="006C6F17" w:rsidRDefault="006C6F17" w:rsidP="006C6F17">
            <w:r w:rsidRPr="006C6F17">
              <w:t>10.27</w:t>
            </w:r>
          </w:p>
        </w:tc>
      </w:tr>
      <w:tr w:rsidR="006C6F17" w:rsidRPr="006C6F17" w14:paraId="7A07DB24" w14:textId="77777777" w:rsidTr="00935E25">
        <w:tc>
          <w:tcPr>
            <w:tcW w:w="0" w:type="auto"/>
            <w:hideMark/>
          </w:tcPr>
          <w:p w14:paraId="4A34F8E7" w14:textId="77777777" w:rsidR="006C6F17" w:rsidRPr="006C6F17" w:rsidRDefault="006C6F17" w:rsidP="006C6F17">
            <w:r w:rsidRPr="006C6F17">
              <w:t>High school</w:t>
            </w:r>
          </w:p>
        </w:tc>
        <w:tc>
          <w:tcPr>
            <w:tcW w:w="0" w:type="auto"/>
            <w:hideMark/>
          </w:tcPr>
          <w:p w14:paraId="6D3DA423" w14:textId="77777777" w:rsidR="006C6F17" w:rsidRPr="006C6F17" w:rsidRDefault="006C6F17" w:rsidP="006C6F17">
            <w:r w:rsidRPr="006C6F17">
              <w:t>25.17</w:t>
            </w:r>
          </w:p>
        </w:tc>
        <w:tc>
          <w:tcPr>
            <w:tcW w:w="0" w:type="auto"/>
            <w:hideMark/>
          </w:tcPr>
          <w:p w14:paraId="70CEB3F8" w14:textId="77777777" w:rsidR="006C6F17" w:rsidRPr="006C6F17" w:rsidRDefault="006C6F17" w:rsidP="006C6F17">
            <w:r w:rsidRPr="006C6F17">
              <w:t>32.55</w:t>
            </w:r>
          </w:p>
        </w:tc>
        <w:tc>
          <w:tcPr>
            <w:tcW w:w="0" w:type="auto"/>
            <w:hideMark/>
          </w:tcPr>
          <w:p w14:paraId="44DB289B" w14:textId="77777777" w:rsidR="006C6F17" w:rsidRPr="006C6F17" w:rsidRDefault="006C6F17" w:rsidP="006C6F17">
            <w:r w:rsidRPr="006C6F17">
              <w:t>34.53</w:t>
            </w:r>
          </w:p>
        </w:tc>
        <w:tc>
          <w:tcPr>
            <w:tcW w:w="0" w:type="auto"/>
            <w:hideMark/>
          </w:tcPr>
          <w:p w14:paraId="26B1915C" w14:textId="77777777" w:rsidR="006C6F17" w:rsidRPr="006C6F17" w:rsidRDefault="006C6F17" w:rsidP="006C6F17">
            <w:r w:rsidRPr="006C6F17">
              <w:t>31.27</w:t>
            </w:r>
          </w:p>
        </w:tc>
        <w:tc>
          <w:tcPr>
            <w:tcW w:w="0" w:type="auto"/>
            <w:hideMark/>
          </w:tcPr>
          <w:p w14:paraId="0522421A" w14:textId="77777777" w:rsidR="006C6F17" w:rsidRPr="006C6F17" w:rsidRDefault="006C6F17" w:rsidP="006C6F17">
            <w:r w:rsidRPr="006C6F17">
              <w:t>29.03</w:t>
            </w:r>
          </w:p>
        </w:tc>
        <w:tc>
          <w:tcPr>
            <w:tcW w:w="0" w:type="auto"/>
            <w:hideMark/>
          </w:tcPr>
          <w:p w14:paraId="0E4EA475" w14:textId="77777777" w:rsidR="006C6F17" w:rsidRPr="006C6F17" w:rsidRDefault="006C6F17" w:rsidP="006C6F17">
            <w:r w:rsidRPr="006C6F17">
              <w:t>26.64</w:t>
            </w:r>
          </w:p>
        </w:tc>
      </w:tr>
      <w:tr w:rsidR="006C6F17" w:rsidRPr="006C6F17" w14:paraId="24262984" w14:textId="77777777" w:rsidTr="00935E25">
        <w:tc>
          <w:tcPr>
            <w:tcW w:w="0" w:type="auto"/>
            <w:hideMark/>
          </w:tcPr>
          <w:p w14:paraId="1A6EEE97" w14:textId="77777777" w:rsidR="006C6F17" w:rsidRPr="006C6F17" w:rsidRDefault="006C6F17" w:rsidP="006C6F17">
            <w:r w:rsidRPr="006C6F17">
              <w:t>Some college</w:t>
            </w:r>
          </w:p>
        </w:tc>
        <w:tc>
          <w:tcPr>
            <w:tcW w:w="0" w:type="auto"/>
            <w:hideMark/>
          </w:tcPr>
          <w:p w14:paraId="2CC3C9BC" w14:textId="77777777" w:rsidR="006C6F17" w:rsidRPr="006C6F17" w:rsidRDefault="006C6F17" w:rsidP="006C6F17">
            <w:r w:rsidRPr="006C6F17">
              <w:t>10.64</w:t>
            </w:r>
          </w:p>
        </w:tc>
        <w:tc>
          <w:tcPr>
            <w:tcW w:w="0" w:type="auto"/>
            <w:hideMark/>
          </w:tcPr>
          <w:p w14:paraId="6E1EF195" w14:textId="77777777" w:rsidR="006C6F17" w:rsidRPr="006C6F17" w:rsidRDefault="006C6F17" w:rsidP="006C6F17">
            <w:r w:rsidRPr="006C6F17">
              <w:t>12.82</w:t>
            </w:r>
          </w:p>
        </w:tc>
        <w:tc>
          <w:tcPr>
            <w:tcW w:w="0" w:type="auto"/>
            <w:hideMark/>
          </w:tcPr>
          <w:p w14:paraId="3426DB7D" w14:textId="77777777" w:rsidR="006C6F17" w:rsidRPr="006C6F17" w:rsidRDefault="006C6F17" w:rsidP="006C6F17">
            <w:r w:rsidRPr="006C6F17">
              <w:t>18.56</w:t>
            </w:r>
          </w:p>
        </w:tc>
        <w:tc>
          <w:tcPr>
            <w:tcW w:w="0" w:type="auto"/>
            <w:hideMark/>
          </w:tcPr>
          <w:p w14:paraId="51BF15B6" w14:textId="77777777" w:rsidR="006C6F17" w:rsidRPr="006C6F17" w:rsidRDefault="006C6F17" w:rsidP="006C6F17">
            <w:r w:rsidRPr="006C6F17">
              <w:t>26.76</w:t>
            </w:r>
          </w:p>
        </w:tc>
        <w:tc>
          <w:tcPr>
            <w:tcW w:w="0" w:type="auto"/>
            <w:hideMark/>
          </w:tcPr>
          <w:p w14:paraId="2AB0D603" w14:textId="77777777" w:rsidR="006C6F17" w:rsidRPr="006C6F17" w:rsidRDefault="006C6F17" w:rsidP="006C6F17">
            <w:r w:rsidRPr="006C6F17">
              <w:t>28.58</w:t>
            </w:r>
          </w:p>
        </w:tc>
        <w:tc>
          <w:tcPr>
            <w:tcW w:w="0" w:type="auto"/>
            <w:hideMark/>
          </w:tcPr>
          <w:p w14:paraId="5D0F0455" w14:textId="77777777" w:rsidR="006C6F17" w:rsidRPr="006C6F17" w:rsidRDefault="006C6F17" w:rsidP="006C6F17">
            <w:r w:rsidRPr="006C6F17">
              <w:t>27.94</w:t>
            </w:r>
          </w:p>
        </w:tc>
      </w:tr>
      <w:tr w:rsidR="006C6F17" w:rsidRPr="006C6F17" w14:paraId="68C09F6C" w14:textId="77777777" w:rsidTr="00935E25">
        <w:tc>
          <w:tcPr>
            <w:tcW w:w="0" w:type="auto"/>
            <w:hideMark/>
          </w:tcPr>
          <w:p w14:paraId="6713715C" w14:textId="77777777" w:rsidR="006C6F17" w:rsidRPr="006C6F17" w:rsidRDefault="006C6F17" w:rsidP="006C6F17">
            <w:r w:rsidRPr="006C6F17">
              <w:t>College graduate</w:t>
            </w:r>
          </w:p>
        </w:tc>
        <w:tc>
          <w:tcPr>
            <w:tcW w:w="0" w:type="auto"/>
            <w:hideMark/>
          </w:tcPr>
          <w:p w14:paraId="6FF0D067" w14:textId="77777777" w:rsidR="006C6F17" w:rsidRPr="006C6F17" w:rsidRDefault="006C6F17" w:rsidP="006C6F17">
            <w:r w:rsidRPr="006C6F17">
              <w:t>6.42</w:t>
            </w:r>
          </w:p>
        </w:tc>
        <w:tc>
          <w:tcPr>
            <w:tcW w:w="0" w:type="auto"/>
            <w:hideMark/>
          </w:tcPr>
          <w:p w14:paraId="0477F489" w14:textId="77777777" w:rsidR="006C6F17" w:rsidRPr="006C6F17" w:rsidRDefault="006C6F17" w:rsidP="006C6F17">
            <w:r w:rsidRPr="006C6F17">
              <w:t>8.19</w:t>
            </w:r>
          </w:p>
        </w:tc>
        <w:tc>
          <w:tcPr>
            <w:tcW w:w="0" w:type="auto"/>
            <w:hideMark/>
          </w:tcPr>
          <w:p w14:paraId="08ECDBA7" w14:textId="77777777" w:rsidR="006C6F17" w:rsidRPr="006C6F17" w:rsidRDefault="006C6F17" w:rsidP="006C6F17">
            <w:r w:rsidRPr="006C6F17">
              <w:t>11.41</w:t>
            </w:r>
          </w:p>
        </w:tc>
        <w:tc>
          <w:tcPr>
            <w:tcW w:w="0" w:type="auto"/>
            <w:hideMark/>
          </w:tcPr>
          <w:p w14:paraId="01B34BC5" w14:textId="77777777" w:rsidR="006C6F17" w:rsidRPr="006C6F17" w:rsidRDefault="006C6F17" w:rsidP="006C6F17">
            <w:r w:rsidRPr="006C6F17">
              <w:t>15.79</w:t>
            </w:r>
          </w:p>
        </w:tc>
        <w:tc>
          <w:tcPr>
            <w:tcW w:w="0" w:type="auto"/>
            <w:hideMark/>
          </w:tcPr>
          <w:p w14:paraId="566E7D96" w14:textId="77777777" w:rsidR="006C6F17" w:rsidRPr="006C6F17" w:rsidRDefault="006C6F17" w:rsidP="006C6F17">
            <w:r w:rsidRPr="006C6F17">
              <w:t>17.90</w:t>
            </w:r>
          </w:p>
        </w:tc>
        <w:tc>
          <w:tcPr>
            <w:tcW w:w="0" w:type="auto"/>
            <w:hideMark/>
          </w:tcPr>
          <w:p w14:paraId="67D4C619" w14:textId="77777777" w:rsidR="006C6F17" w:rsidRPr="006C6F17" w:rsidRDefault="006C6F17" w:rsidP="006C6F17">
            <w:r w:rsidRPr="006C6F17">
              <w:t>21.84</w:t>
            </w:r>
          </w:p>
        </w:tc>
      </w:tr>
      <w:tr w:rsidR="006C6F17" w:rsidRPr="006C6F17" w14:paraId="5BAC46BC" w14:textId="77777777" w:rsidTr="00935E25">
        <w:tc>
          <w:tcPr>
            <w:tcW w:w="0" w:type="auto"/>
            <w:hideMark/>
          </w:tcPr>
          <w:p w14:paraId="40B0D31E" w14:textId="77777777" w:rsidR="006C6F17" w:rsidRPr="006C6F17" w:rsidRDefault="006C6F17" w:rsidP="006C6F17">
            <w:r w:rsidRPr="006C6F17">
              <w:t>Above college</w:t>
            </w:r>
          </w:p>
        </w:tc>
        <w:tc>
          <w:tcPr>
            <w:tcW w:w="0" w:type="auto"/>
            <w:hideMark/>
          </w:tcPr>
          <w:p w14:paraId="5A9FFA6B" w14:textId="77777777" w:rsidR="006C6F17" w:rsidRPr="006C6F17" w:rsidRDefault="006C6F17" w:rsidP="006C6F17">
            <w:r w:rsidRPr="006C6F17">
              <w:t>4.71</w:t>
            </w:r>
          </w:p>
        </w:tc>
        <w:tc>
          <w:tcPr>
            <w:tcW w:w="0" w:type="auto"/>
            <w:hideMark/>
          </w:tcPr>
          <w:p w14:paraId="4656B084" w14:textId="77777777" w:rsidR="006C6F17" w:rsidRPr="006C6F17" w:rsidRDefault="006C6F17" w:rsidP="006C6F17">
            <w:r w:rsidRPr="006C6F17">
              <w:t>7.12</w:t>
            </w:r>
          </w:p>
        </w:tc>
        <w:tc>
          <w:tcPr>
            <w:tcW w:w="0" w:type="auto"/>
            <w:hideMark/>
          </w:tcPr>
          <w:p w14:paraId="06BE8309" w14:textId="77777777" w:rsidR="006C6F17" w:rsidRPr="006C6F17" w:rsidRDefault="006C6F17" w:rsidP="006C6F17">
            <w:r w:rsidRPr="006C6F17">
              <w:t>10.87</w:t>
            </w:r>
          </w:p>
        </w:tc>
        <w:tc>
          <w:tcPr>
            <w:tcW w:w="0" w:type="auto"/>
            <w:hideMark/>
          </w:tcPr>
          <w:p w14:paraId="55B5A3E5" w14:textId="77777777" w:rsidR="006C6F17" w:rsidRPr="006C6F17" w:rsidRDefault="006C6F17" w:rsidP="006C6F17">
            <w:r w:rsidRPr="006C6F17">
              <w:t>9.61</w:t>
            </w:r>
          </w:p>
        </w:tc>
        <w:tc>
          <w:tcPr>
            <w:tcW w:w="0" w:type="auto"/>
            <w:hideMark/>
          </w:tcPr>
          <w:p w14:paraId="345D67CD" w14:textId="77777777" w:rsidR="006C6F17" w:rsidRPr="006C6F17" w:rsidRDefault="006C6F17" w:rsidP="006C6F17">
            <w:r w:rsidRPr="006C6F17">
              <w:t>10.39</w:t>
            </w:r>
          </w:p>
        </w:tc>
        <w:tc>
          <w:tcPr>
            <w:tcW w:w="0" w:type="auto"/>
            <w:hideMark/>
          </w:tcPr>
          <w:p w14:paraId="7E63F49E" w14:textId="77777777" w:rsidR="006C6F17" w:rsidRPr="006C6F17" w:rsidRDefault="006C6F17" w:rsidP="006C6F17">
            <w:r w:rsidRPr="006C6F17">
              <w:t>13.31</w:t>
            </w:r>
          </w:p>
        </w:tc>
      </w:tr>
      <w:tr w:rsidR="006C6F17" w:rsidRPr="006C6F17" w14:paraId="632F0CEA" w14:textId="77777777" w:rsidTr="00935E25">
        <w:tc>
          <w:tcPr>
            <w:tcW w:w="0" w:type="auto"/>
            <w:hideMark/>
          </w:tcPr>
          <w:p w14:paraId="7B228584" w14:textId="77777777" w:rsidR="006C6F17" w:rsidRPr="006C6F17" w:rsidRDefault="006C6F17" w:rsidP="006C6F17">
            <w:r w:rsidRPr="006C6F17">
              <w:t>Equivalized family</w:t>
            </w:r>
          </w:p>
        </w:tc>
        <w:tc>
          <w:tcPr>
            <w:tcW w:w="0" w:type="auto"/>
            <w:hideMark/>
          </w:tcPr>
          <w:p w14:paraId="76691661" w14:textId="77777777" w:rsidR="006C6F17" w:rsidRPr="006C6F17" w:rsidRDefault="006C6F17" w:rsidP="006C6F17">
            <w:r w:rsidRPr="006C6F17">
              <w:t>27,774.22</w:t>
            </w:r>
          </w:p>
        </w:tc>
        <w:tc>
          <w:tcPr>
            <w:tcW w:w="0" w:type="auto"/>
            <w:hideMark/>
          </w:tcPr>
          <w:p w14:paraId="388C8A24" w14:textId="77777777" w:rsidR="006C6F17" w:rsidRPr="006C6F17" w:rsidRDefault="006C6F17" w:rsidP="006C6F17">
            <w:r w:rsidRPr="006C6F17">
              <w:t>37,822.63</w:t>
            </w:r>
          </w:p>
        </w:tc>
        <w:tc>
          <w:tcPr>
            <w:tcW w:w="0" w:type="auto"/>
            <w:hideMark/>
          </w:tcPr>
          <w:p w14:paraId="029C4725" w14:textId="77777777" w:rsidR="006C6F17" w:rsidRPr="006C6F17" w:rsidRDefault="006C6F17" w:rsidP="006C6F17">
            <w:r w:rsidRPr="006C6F17">
              <w:t>42,058.45</w:t>
            </w:r>
          </w:p>
        </w:tc>
        <w:tc>
          <w:tcPr>
            <w:tcW w:w="0" w:type="auto"/>
            <w:hideMark/>
          </w:tcPr>
          <w:p w14:paraId="40621588" w14:textId="77777777" w:rsidR="006C6F17" w:rsidRPr="006C6F17" w:rsidRDefault="006C6F17" w:rsidP="006C6F17">
            <w:r w:rsidRPr="006C6F17">
              <w:t>47,694.86</w:t>
            </w:r>
          </w:p>
        </w:tc>
        <w:tc>
          <w:tcPr>
            <w:tcW w:w="0" w:type="auto"/>
            <w:hideMark/>
          </w:tcPr>
          <w:p w14:paraId="0DE0DA01" w14:textId="77777777" w:rsidR="006C6F17" w:rsidRPr="006C6F17" w:rsidRDefault="006C6F17" w:rsidP="006C6F17">
            <w:r w:rsidRPr="006C6F17">
              <w:t>53,665.97</w:t>
            </w:r>
          </w:p>
        </w:tc>
        <w:tc>
          <w:tcPr>
            <w:tcW w:w="0" w:type="auto"/>
            <w:hideMark/>
          </w:tcPr>
          <w:p w14:paraId="06180972" w14:textId="77777777" w:rsidR="006C6F17" w:rsidRPr="006C6F17" w:rsidRDefault="006C6F17" w:rsidP="006C6F17">
            <w:r w:rsidRPr="006C6F17">
              <w:t>55,282.80</w:t>
            </w:r>
          </w:p>
        </w:tc>
      </w:tr>
      <w:tr w:rsidR="006C6F17" w:rsidRPr="006C6F17" w14:paraId="1DFC7EB8" w14:textId="77777777" w:rsidTr="00935E25">
        <w:tc>
          <w:tcPr>
            <w:tcW w:w="0" w:type="auto"/>
            <w:hideMark/>
          </w:tcPr>
          <w:p w14:paraId="1F0F572F" w14:textId="77777777" w:rsidR="006C6F17" w:rsidRPr="006C6F17" w:rsidRDefault="006C6F17" w:rsidP="006C6F17">
            <w:r w:rsidRPr="006C6F17">
              <w:t>income</w:t>
            </w:r>
          </w:p>
        </w:tc>
        <w:tc>
          <w:tcPr>
            <w:tcW w:w="0" w:type="auto"/>
            <w:hideMark/>
          </w:tcPr>
          <w:p w14:paraId="2A906850" w14:textId="77777777" w:rsidR="006C6F17" w:rsidRPr="006C6F17" w:rsidRDefault="006C6F17" w:rsidP="006C6F17"/>
        </w:tc>
        <w:tc>
          <w:tcPr>
            <w:tcW w:w="0" w:type="auto"/>
            <w:hideMark/>
          </w:tcPr>
          <w:p w14:paraId="00FE8E6C" w14:textId="77777777" w:rsidR="006C6F17" w:rsidRPr="006C6F17" w:rsidRDefault="006C6F17" w:rsidP="006C6F17"/>
        </w:tc>
        <w:tc>
          <w:tcPr>
            <w:tcW w:w="0" w:type="auto"/>
            <w:hideMark/>
          </w:tcPr>
          <w:p w14:paraId="40AA720B" w14:textId="77777777" w:rsidR="006C6F17" w:rsidRPr="006C6F17" w:rsidRDefault="006C6F17" w:rsidP="006C6F17"/>
        </w:tc>
        <w:tc>
          <w:tcPr>
            <w:tcW w:w="0" w:type="auto"/>
            <w:hideMark/>
          </w:tcPr>
          <w:p w14:paraId="65E5DB4C" w14:textId="77777777" w:rsidR="006C6F17" w:rsidRPr="006C6F17" w:rsidRDefault="006C6F17" w:rsidP="006C6F17"/>
        </w:tc>
        <w:tc>
          <w:tcPr>
            <w:tcW w:w="0" w:type="auto"/>
            <w:hideMark/>
          </w:tcPr>
          <w:p w14:paraId="3E1AECF8" w14:textId="77777777" w:rsidR="006C6F17" w:rsidRPr="006C6F17" w:rsidRDefault="006C6F17" w:rsidP="006C6F17"/>
        </w:tc>
        <w:tc>
          <w:tcPr>
            <w:tcW w:w="0" w:type="auto"/>
            <w:hideMark/>
          </w:tcPr>
          <w:p w14:paraId="2A01B153" w14:textId="77777777" w:rsidR="006C6F17" w:rsidRPr="006C6F17" w:rsidRDefault="006C6F17" w:rsidP="006C6F17"/>
        </w:tc>
      </w:tr>
      <w:tr w:rsidR="006C6F17" w:rsidRPr="006C6F17" w14:paraId="1C6D76A7" w14:textId="77777777" w:rsidTr="00935E25">
        <w:tc>
          <w:tcPr>
            <w:tcW w:w="0" w:type="auto"/>
            <w:hideMark/>
          </w:tcPr>
          <w:p w14:paraId="7A9609D8" w14:textId="77777777" w:rsidR="006C6F17" w:rsidRPr="006C6F17" w:rsidRDefault="006C6F17" w:rsidP="006C6F17">
            <w:r w:rsidRPr="006C6F17">
              <w:rPr>
                <w:i/>
                <w:iCs/>
              </w:rPr>
              <w:t>N</w:t>
            </w:r>
          </w:p>
        </w:tc>
        <w:tc>
          <w:tcPr>
            <w:tcW w:w="0" w:type="auto"/>
            <w:hideMark/>
          </w:tcPr>
          <w:p w14:paraId="69049BBA" w14:textId="77777777" w:rsidR="006C6F17" w:rsidRPr="006C6F17" w:rsidRDefault="006C6F17" w:rsidP="006C6F17">
            <w:r w:rsidRPr="006C6F17">
              <w:t>1,899,674</w:t>
            </w:r>
          </w:p>
        </w:tc>
        <w:tc>
          <w:tcPr>
            <w:tcW w:w="0" w:type="auto"/>
            <w:hideMark/>
          </w:tcPr>
          <w:p w14:paraId="70D71CF0" w14:textId="77777777" w:rsidR="006C6F17" w:rsidRPr="006C6F17" w:rsidRDefault="006C6F17" w:rsidP="006C6F17">
            <w:r w:rsidRPr="006C6F17">
              <w:t>407,598</w:t>
            </w:r>
          </w:p>
        </w:tc>
        <w:tc>
          <w:tcPr>
            <w:tcW w:w="0" w:type="auto"/>
            <w:hideMark/>
          </w:tcPr>
          <w:p w14:paraId="077E1263" w14:textId="77777777" w:rsidR="006C6F17" w:rsidRPr="006C6F17" w:rsidRDefault="006C6F17" w:rsidP="006C6F17">
            <w:r w:rsidRPr="006C6F17">
              <w:t>2,118,080</w:t>
            </w:r>
          </w:p>
        </w:tc>
        <w:tc>
          <w:tcPr>
            <w:tcW w:w="0" w:type="auto"/>
            <w:hideMark/>
          </w:tcPr>
          <w:p w14:paraId="0A94025C" w14:textId="77777777" w:rsidR="006C6F17" w:rsidRPr="006C6F17" w:rsidRDefault="006C6F17" w:rsidP="006C6F17">
            <w:r w:rsidRPr="006C6F17">
              <w:t>2,288,483</w:t>
            </w:r>
          </w:p>
        </w:tc>
        <w:tc>
          <w:tcPr>
            <w:tcW w:w="0" w:type="auto"/>
            <w:hideMark/>
          </w:tcPr>
          <w:p w14:paraId="6B2B4535" w14:textId="77777777" w:rsidR="006C6F17" w:rsidRPr="006C6F17" w:rsidRDefault="006C6F17" w:rsidP="006C6F17">
            <w:r w:rsidRPr="006C6F17">
              <w:t>2,520,305</w:t>
            </w:r>
          </w:p>
        </w:tc>
        <w:tc>
          <w:tcPr>
            <w:tcW w:w="0" w:type="auto"/>
            <w:hideMark/>
          </w:tcPr>
          <w:p w14:paraId="760AEE86" w14:textId="77777777" w:rsidR="006C6F17" w:rsidRPr="006C6F17" w:rsidRDefault="006C6F17" w:rsidP="006C6F17">
            <w:r w:rsidRPr="006C6F17">
              <w:t>466,904</w:t>
            </w:r>
          </w:p>
        </w:tc>
      </w:tr>
    </w:tbl>
    <w:p w14:paraId="2E6DB4C5" w14:textId="77777777" w:rsidR="006C6F17" w:rsidRPr="006C6F17" w:rsidRDefault="006C6F17" w:rsidP="007A1172">
      <w:r w:rsidRPr="006C6F17">
        <w:t>The sample includes married, with spouse present, individuals where both partners are aged 25 to 55, and neither spouse is currently enrolled in school, works in the military, is self-employed, or is an unpaid family worker.</w:t>
      </w:r>
    </w:p>
    <w:p w14:paraId="41BCA3B6" w14:textId="30E4C973" w:rsidR="006C6F17" w:rsidRPr="006C6F17" w:rsidRDefault="006C6F17" w:rsidP="006C6F17">
      <w:r w:rsidRPr="00111CAF">
        <w:t>Table 2</w:t>
      </w:r>
      <w:r w:rsidRPr="006C6F17">
        <w:t> presents results from estimating </w:t>
      </w:r>
      <w:r w:rsidRPr="00111CAF">
        <w:t>Eq. (1)</w:t>
      </w:r>
      <w:r w:rsidRPr="006C6F17">
        <w:t> using the full sample. We only show the coefficients associated with the education variables as they are the ones of interest. The full set of results is available upon request. Estimates of </w:t>
      </w:r>
      <m:oMath>
        <m:sSub>
          <m:sSubPr>
            <m:ctrlPr>
              <w:rPr>
                <w:rFonts w:ascii="Cambria Math" w:hAnsi="Cambria Math"/>
                <w:i/>
                <w:iCs/>
              </w:rPr>
            </m:ctrlPr>
          </m:sSubPr>
          <m:e>
            <m:r>
              <w:rPr>
                <w:rFonts w:ascii="Cambria Math" w:hAnsi="Cambria Math"/>
              </w:rPr>
              <m:t>γ</m:t>
            </m:r>
          </m:e>
          <m:sub>
            <m:r>
              <w:rPr>
                <w:rFonts w:ascii="Cambria Math" w:hAnsi="Cambria Math"/>
                <w:vertAlign w:val="subscript"/>
              </w:rPr>
              <m:t>j</m:t>
            </m:r>
          </m:sub>
        </m:sSub>
      </m:oMath>
      <w:r w:rsidRPr="006C6F17">
        <w:rPr>
          <w:vertAlign w:val="subscript"/>
        </w:rPr>
        <w:t> </w:t>
      </w:r>
      <w:r w:rsidRPr="006C6F17">
        <w:t>, which is the man’s return to education, are in the first four rows. Estimates of </w:t>
      </w:r>
      <m:oMath>
        <m:sSub>
          <m:sSubPr>
            <m:ctrlPr>
              <w:rPr>
                <w:rFonts w:ascii="Cambria Math" w:hAnsi="Cambria Math"/>
                <w:i/>
                <w:iCs/>
              </w:rPr>
            </m:ctrlPr>
          </m:sSubPr>
          <m:e>
            <m:r>
              <w:rPr>
                <w:rFonts w:ascii="Cambria Math" w:hAnsi="Cambria Math"/>
              </w:rPr>
              <m:t>δ</m:t>
            </m:r>
          </m:e>
          <m:sub>
            <m:r>
              <w:rPr>
                <w:rFonts w:ascii="Cambria Math" w:hAnsi="Cambria Math"/>
                <w:vertAlign w:val="subscript"/>
              </w:rPr>
              <m:t>j</m:t>
            </m:r>
          </m:sub>
        </m:sSub>
      </m:oMath>
      <w:r w:rsidRPr="006C6F17">
        <w:rPr>
          <w:vertAlign w:val="subscript"/>
        </w:rPr>
        <w:t> </w:t>
      </w:r>
      <w:r w:rsidRPr="006C6F17">
        <w:t>, which is the relative difference in returns to schooling between women and men, are in the subsequent five rows. As an example, for interpretation, in 1960, men with a college degree earned 72% (=e</w:t>
      </w:r>
      <w:r w:rsidRPr="006C6F17">
        <w:rPr>
          <w:vertAlign w:val="superscript"/>
        </w:rPr>
        <w:t>0.5433</w:t>
      </w:r>
      <w:r w:rsidRPr="006C6F17">
        <w:t> − 1) more than men with less than a high school degree. College educated women earned 86% (=e</w:t>
      </w:r>
      <w:r w:rsidRPr="006C6F17">
        <w:rPr>
          <w:vertAlign w:val="superscript"/>
        </w:rPr>
        <w:t>0.5433+0.0781</w:t>
      </w:r>
      <w:r w:rsidRPr="006C6F17">
        <w:t> − 1) more than men with less than a high school degree.</w:t>
      </w:r>
    </w:p>
    <w:p w14:paraId="6B8CC9C7" w14:textId="7C9001B7" w:rsidR="006C6F17" w:rsidRPr="006C6F17" w:rsidRDefault="006C6F17" w:rsidP="007A1172">
      <w:pPr>
        <w:spacing w:after="0"/>
      </w:pPr>
      <w:r w:rsidRPr="006C6F17">
        <w:rPr>
          <w:b/>
          <w:bCs/>
        </w:rPr>
        <w:t>Table 2:</w:t>
      </w:r>
      <w:r w:rsidR="007A1172">
        <w:rPr>
          <w:b/>
          <w:bCs/>
        </w:rPr>
        <w:t xml:space="preserve"> </w:t>
      </w:r>
      <w:r w:rsidRPr="006C6F17">
        <w:t>Family income returns to education – entire sample.</w:t>
      </w:r>
    </w:p>
    <w:tbl>
      <w:tblPr>
        <w:tblStyle w:val="TableGrid"/>
        <w:tblW w:w="0" w:type="auto"/>
        <w:tblLook w:val="04A0" w:firstRow="1" w:lastRow="0" w:firstColumn="1" w:lastColumn="0" w:noHBand="0" w:noVBand="1"/>
      </w:tblPr>
      <w:tblGrid>
        <w:gridCol w:w="2235"/>
        <w:gridCol w:w="1107"/>
        <w:gridCol w:w="1039"/>
        <w:gridCol w:w="1107"/>
        <w:gridCol w:w="1107"/>
        <w:gridCol w:w="1107"/>
        <w:gridCol w:w="1039"/>
      </w:tblGrid>
      <w:tr w:rsidR="006C6F17" w:rsidRPr="006C6F17" w14:paraId="29A730E6" w14:textId="77777777" w:rsidTr="007A1172">
        <w:tc>
          <w:tcPr>
            <w:tcW w:w="0" w:type="auto"/>
            <w:hideMark/>
          </w:tcPr>
          <w:p w14:paraId="1325C704" w14:textId="77777777" w:rsidR="006C6F17" w:rsidRPr="006C6F17" w:rsidRDefault="006C6F17" w:rsidP="006C6F17"/>
        </w:tc>
        <w:tc>
          <w:tcPr>
            <w:tcW w:w="0" w:type="auto"/>
            <w:hideMark/>
          </w:tcPr>
          <w:p w14:paraId="2B509156" w14:textId="77777777" w:rsidR="006C6F17" w:rsidRPr="006C6F17" w:rsidRDefault="006C6F17" w:rsidP="006C6F17">
            <w:pPr>
              <w:rPr>
                <w:b/>
                <w:bCs/>
              </w:rPr>
            </w:pPr>
            <w:r w:rsidRPr="006C6F17">
              <w:rPr>
                <w:b/>
                <w:bCs/>
              </w:rPr>
              <w:t>1960</w:t>
            </w:r>
          </w:p>
        </w:tc>
        <w:tc>
          <w:tcPr>
            <w:tcW w:w="0" w:type="auto"/>
            <w:hideMark/>
          </w:tcPr>
          <w:p w14:paraId="4CE46283" w14:textId="77777777" w:rsidR="006C6F17" w:rsidRPr="006C6F17" w:rsidRDefault="006C6F17" w:rsidP="006C6F17">
            <w:pPr>
              <w:rPr>
                <w:b/>
                <w:bCs/>
              </w:rPr>
            </w:pPr>
            <w:r w:rsidRPr="006C6F17">
              <w:rPr>
                <w:b/>
                <w:bCs/>
              </w:rPr>
              <w:t>1970</w:t>
            </w:r>
          </w:p>
        </w:tc>
        <w:tc>
          <w:tcPr>
            <w:tcW w:w="0" w:type="auto"/>
            <w:hideMark/>
          </w:tcPr>
          <w:p w14:paraId="70A4265C" w14:textId="77777777" w:rsidR="006C6F17" w:rsidRPr="006C6F17" w:rsidRDefault="006C6F17" w:rsidP="006C6F17">
            <w:pPr>
              <w:rPr>
                <w:b/>
                <w:bCs/>
              </w:rPr>
            </w:pPr>
            <w:r w:rsidRPr="006C6F17">
              <w:rPr>
                <w:b/>
                <w:bCs/>
              </w:rPr>
              <w:t>1980</w:t>
            </w:r>
          </w:p>
        </w:tc>
        <w:tc>
          <w:tcPr>
            <w:tcW w:w="0" w:type="auto"/>
            <w:hideMark/>
          </w:tcPr>
          <w:p w14:paraId="64609167" w14:textId="77777777" w:rsidR="006C6F17" w:rsidRPr="006C6F17" w:rsidRDefault="006C6F17" w:rsidP="006C6F17">
            <w:pPr>
              <w:rPr>
                <w:b/>
                <w:bCs/>
              </w:rPr>
            </w:pPr>
            <w:r w:rsidRPr="006C6F17">
              <w:rPr>
                <w:b/>
                <w:bCs/>
              </w:rPr>
              <w:t>1990</w:t>
            </w:r>
          </w:p>
        </w:tc>
        <w:tc>
          <w:tcPr>
            <w:tcW w:w="0" w:type="auto"/>
            <w:hideMark/>
          </w:tcPr>
          <w:p w14:paraId="67B71187" w14:textId="77777777" w:rsidR="006C6F17" w:rsidRPr="006C6F17" w:rsidRDefault="006C6F17" w:rsidP="006C6F17">
            <w:pPr>
              <w:rPr>
                <w:b/>
                <w:bCs/>
              </w:rPr>
            </w:pPr>
            <w:r w:rsidRPr="006C6F17">
              <w:rPr>
                <w:b/>
                <w:bCs/>
              </w:rPr>
              <w:t>2000</w:t>
            </w:r>
          </w:p>
        </w:tc>
        <w:tc>
          <w:tcPr>
            <w:tcW w:w="0" w:type="auto"/>
            <w:hideMark/>
          </w:tcPr>
          <w:p w14:paraId="75286492" w14:textId="77777777" w:rsidR="006C6F17" w:rsidRPr="006C6F17" w:rsidRDefault="006C6F17" w:rsidP="006C6F17">
            <w:pPr>
              <w:rPr>
                <w:b/>
                <w:bCs/>
              </w:rPr>
            </w:pPr>
            <w:r w:rsidRPr="006C6F17">
              <w:rPr>
                <w:b/>
                <w:bCs/>
              </w:rPr>
              <w:t>2010</w:t>
            </w:r>
          </w:p>
        </w:tc>
      </w:tr>
      <w:tr w:rsidR="006C6F17" w:rsidRPr="006C6F17" w14:paraId="09C47CCF" w14:textId="77777777" w:rsidTr="007A1172">
        <w:tc>
          <w:tcPr>
            <w:tcW w:w="0" w:type="auto"/>
            <w:hideMark/>
          </w:tcPr>
          <w:p w14:paraId="0E0BA4C6" w14:textId="77777777" w:rsidR="006C6F17" w:rsidRPr="006C6F17" w:rsidRDefault="006C6F17" w:rsidP="006C6F17">
            <w:r w:rsidRPr="006C6F17">
              <w:t>High school</w:t>
            </w:r>
          </w:p>
        </w:tc>
        <w:tc>
          <w:tcPr>
            <w:tcW w:w="0" w:type="auto"/>
            <w:hideMark/>
          </w:tcPr>
          <w:p w14:paraId="6FBD02C3" w14:textId="77777777" w:rsidR="006C6F17" w:rsidRPr="006C6F17" w:rsidRDefault="006C6F17" w:rsidP="006C6F17">
            <w:r w:rsidRPr="006C6F17">
              <w:t>0.2546</w:t>
            </w:r>
            <w:r w:rsidRPr="006C6F17">
              <w:rPr>
                <w:vertAlign w:val="superscript"/>
              </w:rPr>
              <w:t>***</w:t>
            </w:r>
          </w:p>
        </w:tc>
        <w:tc>
          <w:tcPr>
            <w:tcW w:w="0" w:type="auto"/>
            <w:hideMark/>
          </w:tcPr>
          <w:p w14:paraId="411FF3F1" w14:textId="77777777" w:rsidR="006C6F17" w:rsidRPr="006C6F17" w:rsidRDefault="006C6F17" w:rsidP="006C6F17">
            <w:r w:rsidRPr="006C6F17">
              <w:t>0.2402</w:t>
            </w:r>
            <w:r w:rsidRPr="006C6F17">
              <w:rPr>
                <w:vertAlign w:val="superscript"/>
              </w:rPr>
              <w:t>***</w:t>
            </w:r>
          </w:p>
        </w:tc>
        <w:tc>
          <w:tcPr>
            <w:tcW w:w="0" w:type="auto"/>
            <w:hideMark/>
          </w:tcPr>
          <w:p w14:paraId="01DE3D32" w14:textId="77777777" w:rsidR="006C6F17" w:rsidRPr="006C6F17" w:rsidRDefault="006C6F17" w:rsidP="006C6F17">
            <w:r w:rsidRPr="006C6F17">
              <w:t>0.3162</w:t>
            </w:r>
            <w:r w:rsidRPr="006C6F17">
              <w:rPr>
                <w:vertAlign w:val="superscript"/>
              </w:rPr>
              <w:t>***</w:t>
            </w:r>
          </w:p>
        </w:tc>
        <w:tc>
          <w:tcPr>
            <w:tcW w:w="0" w:type="auto"/>
            <w:hideMark/>
          </w:tcPr>
          <w:p w14:paraId="45DE5612" w14:textId="77777777" w:rsidR="006C6F17" w:rsidRPr="006C6F17" w:rsidRDefault="006C6F17" w:rsidP="006C6F17">
            <w:r w:rsidRPr="006C6F17">
              <w:t>0.3848</w:t>
            </w:r>
            <w:r w:rsidRPr="006C6F17">
              <w:rPr>
                <w:vertAlign w:val="superscript"/>
              </w:rPr>
              <w:t>***</w:t>
            </w:r>
          </w:p>
        </w:tc>
        <w:tc>
          <w:tcPr>
            <w:tcW w:w="0" w:type="auto"/>
            <w:hideMark/>
          </w:tcPr>
          <w:p w14:paraId="7D98BF23" w14:textId="77777777" w:rsidR="006C6F17" w:rsidRPr="006C6F17" w:rsidRDefault="006C6F17" w:rsidP="006C6F17">
            <w:r w:rsidRPr="006C6F17">
              <w:t>0.4148</w:t>
            </w:r>
            <w:r w:rsidRPr="006C6F17">
              <w:rPr>
                <w:vertAlign w:val="superscript"/>
              </w:rPr>
              <w:t>***</w:t>
            </w:r>
          </w:p>
        </w:tc>
        <w:tc>
          <w:tcPr>
            <w:tcW w:w="0" w:type="auto"/>
            <w:hideMark/>
          </w:tcPr>
          <w:p w14:paraId="67E9A74F" w14:textId="77777777" w:rsidR="006C6F17" w:rsidRPr="006C6F17" w:rsidRDefault="006C6F17" w:rsidP="006C6F17">
            <w:r w:rsidRPr="006C6F17">
              <w:t>0.4881</w:t>
            </w:r>
            <w:r w:rsidRPr="006C6F17">
              <w:rPr>
                <w:vertAlign w:val="superscript"/>
              </w:rPr>
              <w:t>***</w:t>
            </w:r>
          </w:p>
        </w:tc>
      </w:tr>
      <w:tr w:rsidR="006C6F17" w:rsidRPr="006C6F17" w14:paraId="09E03453" w14:textId="77777777" w:rsidTr="007A1172">
        <w:tc>
          <w:tcPr>
            <w:tcW w:w="0" w:type="auto"/>
            <w:hideMark/>
          </w:tcPr>
          <w:p w14:paraId="51F4D562" w14:textId="77777777" w:rsidR="006C6F17" w:rsidRPr="006C6F17" w:rsidRDefault="006C6F17" w:rsidP="006C6F17"/>
        </w:tc>
        <w:tc>
          <w:tcPr>
            <w:tcW w:w="0" w:type="auto"/>
            <w:hideMark/>
          </w:tcPr>
          <w:p w14:paraId="38AAF5AE" w14:textId="77777777" w:rsidR="006C6F17" w:rsidRPr="006C6F17" w:rsidRDefault="006C6F17" w:rsidP="006C6F17">
            <w:r w:rsidRPr="006C6F17">
              <w:t>(0.0013)</w:t>
            </w:r>
          </w:p>
        </w:tc>
        <w:tc>
          <w:tcPr>
            <w:tcW w:w="0" w:type="auto"/>
            <w:hideMark/>
          </w:tcPr>
          <w:p w14:paraId="119FEF54" w14:textId="77777777" w:rsidR="006C6F17" w:rsidRPr="006C6F17" w:rsidRDefault="006C6F17" w:rsidP="006C6F17">
            <w:r w:rsidRPr="006C6F17">
              <w:t>(0.0029)</w:t>
            </w:r>
          </w:p>
        </w:tc>
        <w:tc>
          <w:tcPr>
            <w:tcW w:w="0" w:type="auto"/>
            <w:hideMark/>
          </w:tcPr>
          <w:p w14:paraId="3FAD1832" w14:textId="77777777" w:rsidR="006C6F17" w:rsidRPr="006C6F17" w:rsidRDefault="006C6F17" w:rsidP="006C6F17">
            <w:r w:rsidRPr="006C6F17">
              <w:t>(0.0017)</w:t>
            </w:r>
          </w:p>
        </w:tc>
        <w:tc>
          <w:tcPr>
            <w:tcW w:w="0" w:type="auto"/>
            <w:hideMark/>
          </w:tcPr>
          <w:p w14:paraId="6E861638" w14:textId="77777777" w:rsidR="006C6F17" w:rsidRPr="006C6F17" w:rsidRDefault="006C6F17" w:rsidP="006C6F17">
            <w:r w:rsidRPr="006C6F17">
              <w:t>(0.0022)</w:t>
            </w:r>
          </w:p>
        </w:tc>
        <w:tc>
          <w:tcPr>
            <w:tcW w:w="0" w:type="auto"/>
            <w:hideMark/>
          </w:tcPr>
          <w:p w14:paraId="290F5D4E" w14:textId="77777777" w:rsidR="006C6F17" w:rsidRPr="006C6F17" w:rsidRDefault="006C6F17" w:rsidP="006C6F17">
            <w:r w:rsidRPr="006C6F17">
              <w:t>(0.0024)</w:t>
            </w:r>
          </w:p>
        </w:tc>
        <w:tc>
          <w:tcPr>
            <w:tcW w:w="0" w:type="auto"/>
            <w:hideMark/>
          </w:tcPr>
          <w:p w14:paraId="4D7B2FA9" w14:textId="77777777" w:rsidR="006C6F17" w:rsidRPr="006C6F17" w:rsidRDefault="006C6F17" w:rsidP="006C6F17">
            <w:r w:rsidRPr="006C6F17">
              <w:t>(0.0068)</w:t>
            </w:r>
          </w:p>
        </w:tc>
      </w:tr>
      <w:tr w:rsidR="006C6F17" w:rsidRPr="006C6F17" w14:paraId="68D9F643" w14:textId="77777777" w:rsidTr="007A1172">
        <w:tc>
          <w:tcPr>
            <w:tcW w:w="0" w:type="auto"/>
            <w:hideMark/>
          </w:tcPr>
          <w:p w14:paraId="79440407" w14:textId="77777777" w:rsidR="006C6F17" w:rsidRPr="006C6F17" w:rsidRDefault="006C6F17" w:rsidP="006C6F17">
            <w:r w:rsidRPr="006C6F17">
              <w:t>Some college</w:t>
            </w:r>
          </w:p>
        </w:tc>
        <w:tc>
          <w:tcPr>
            <w:tcW w:w="0" w:type="auto"/>
            <w:hideMark/>
          </w:tcPr>
          <w:p w14:paraId="415B835E" w14:textId="77777777" w:rsidR="006C6F17" w:rsidRPr="006C6F17" w:rsidRDefault="006C6F17" w:rsidP="006C6F17">
            <w:r w:rsidRPr="006C6F17">
              <w:t>0.3831</w:t>
            </w:r>
            <w:r w:rsidRPr="006C6F17">
              <w:rPr>
                <w:vertAlign w:val="superscript"/>
              </w:rPr>
              <w:t>***</w:t>
            </w:r>
          </w:p>
        </w:tc>
        <w:tc>
          <w:tcPr>
            <w:tcW w:w="0" w:type="auto"/>
            <w:hideMark/>
          </w:tcPr>
          <w:p w14:paraId="6ECB8CAE" w14:textId="77777777" w:rsidR="006C6F17" w:rsidRPr="006C6F17" w:rsidRDefault="006C6F17" w:rsidP="006C6F17">
            <w:r w:rsidRPr="006C6F17">
              <w:t>0.3876</w:t>
            </w:r>
            <w:r w:rsidRPr="006C6F17">
              <w:rPr>
                <w:vertAlign w:val="superscript"/>
              </w:rPr>
              <w:t>***</w:t>
            </w:r>
          </w:p>
        </w:tc>
        <w:tc>
          <w:tcPr>
            <w:tcW w:w="0" w:type="auto"/>
            <w:hideMark/>
          </w:tcPr>
          <w:p w14:paraId="11E0DFC2" w14:textId="77777777" w:rsidR="006C6F17" w:rsidRPr="006C6F17" w:rsidRDefault="006C6F17" w:rsidP="006C6F17">
            <w:r w:rsidRPr="006C6F17">
              <w:t>0.4530</w:t>
            </w:r>
            <w:r w:rsidRPr="006C6F17">
              <w:rPr>
                <w:vertAlign w:val="superscript"/>
              </w:rPr>
              <w:t>***</w:t>
            </w:r>
          </w:p>
        </w:tc>
        <w:tc>
          <w:tcPr>
            <w:tcW w:w="0" w:type="auto"/>
            <w:hideMark/>
          </w:tcPr>
          <w:p w14:paraId="7AF4C25B" w14:textId="77777777" w:rsidR="006C6F17" w:rsidRPr="006C6F17" w:rsidRDefault="006C6F17" w:rsidP="006C6F17">
            <w:r w:rsidRPr="006C6F17">
              <w:t>0.5844</w:t>
            </w:r>
            <w:r w:rsidRPr="006C6F17">
              <w:rPr>
                <w:vertAlign w:val="superscript"/>
              </w:rPr>
              <w:t>***</w:t>
            </w:r>
          </w:p>
        </w:tc>
        <w:tc>
          <w:tcPr>
            <w:tcW w:w="0" w:type="auto"/>
            <w:hideMark/>
          </w:tcPr>
          <w:p w14:paraId="1AD115B2" w14:textId="77777777" w:rsidR="006C6F17" w:rsidRPr="006C6F17" w:rsidRDefault="006C6F17" w:rsidP="006C6F17">
            <w:r w:rsidRPr="006C6F17">
              <w:t>0.6328</w:t>
            </w:r>
            <w:r w:rsidRPr="006C6F17">
              <w:rPr>
                <w:vertAlign w:val="superscript"/>
              </w:rPr>
              <w:t>***</w:t>
            </w:r>
          </w:p>
        </w:tc>
        <w:tc>
          <w:tcPr>
            <w:tcW w:w="0" w:type="auto"/>
            <w:hideMark/>
          </w:tcPr>
          <w:p w14:paraId="623A1239" w14:textId="77777777" w:rsidR="006C6F17" w:rsidRPr="006C6F17" w:rsidRDefault="006C6F17" w:rsidP="006C6F17">
            <w:r w:rsidRPr="006C6F17">
              <w:t>0.7565</w:t>
            </w:r>
            <w:r w:rsidRPr="006C6F17">
              <w:rPr>
                <w:vertAlign w:val="superscript"/>
              </w:rPr>
              <w:t>***</w:t>
            </w:r>
          </w:p>
        </w:tc>
      </w:tr>
      <w:tr w:rsidR="006C6F17" w:rsidRPr="006C6F17" w14:paraId="706C5FB8" w14:textId="77777777" w:rsidTr="007A1172">
        <w:tc>
          <w:tcPr>
            <w:tcW w:w="0" w:type="auto"/>
            <w:hideMark/>
          </w:tcPr>
          <w:p w14:paraId="0CC95537" w14:textId="77777777" w:rsidR="006C6F17" w:rsidRPr="006C6F17" w:rsidRDefault="006C6F17" w:rsidP="006C6F17"/>
        </w:tc>
        <w:tc>
          <w:tcPr>
            <w:tcW w:w="0" w:type="auto"/>
            <w:hideMark/>
          </w:tcPr>
          <w:p w14:paraId="22D6CF89" w14:textId="77777777" w:rsidR="006C6F17" w:rsidRPr="006C6F17" w:rsidRDefault="006C6F17" w:rsidP="006C6F17">
            <w:r w:rsidRPr="006C6F17">
              <w:t>(0.0018)</w:t>
            </w:r>
          </w:p>
        </w:tc>
        <w:tc>
          <w:tcPr>
            <w:tcW w:w="0" w:type="auto"/>
            <w:hideMark/>
          </w:tcPr>
          <w:p w14:paraId="25E48939" w14:textId="77777777" w:rsidR="006C6F17" w:rsidRPr="006C6F17" w:rsidRDefault="006C6F17" w:rsidP="006C6F17">
            <w:r w:rsidRPr="006C6F17">
              <w:t>(0.0038)</w:t>
            </w:r>
          </w:p>
        </w:tc>
        <w:tc>
          <w:tcPr>
            <w:tcW w:w="0" w:type="auto"/>
            <w:hideMark/>
          </w:tcPr>
          <w:p w14:paraId="4B710A00" w14:textId="77777777" w:rsidR="006C6F17" w:rsidRPr="006C6F17" w:rsidRDefault="006C6F17" w:rsidP="006C6F17">
            <w:r w:rsidRPr="006C6F17">
              <w:t>(0.0019)</w:t>
            </w:r>
          </w:p>
        </w:tc>
        <w:tc>
          <w:tcPr>
            <w:tcW w:w="0" w:type="auto"/>
            <w:hideMark/>
          </w:tcPr>
          <w:p w14:paraId="4A9987FA" w14:textId="77777777" w:rsidR="006C6F17" w:rsidRPr="006C6F17" w:rsidRDefault="006C6F17" w:rsidP="006C6F17">
            <w:r w:rsidRPr="006C6F17">
              <w:t>(0.0022)</w:t>
            </w:r>
          </w:p>
        </w:tc>
        <w:tc>
          <w:tcPr>
            <w:tcW w:w="0" w:type="auto"/>
            <w:hideMark/>
          </w:tcPr>
          <w:p w14:paraId="7F0263D3" w14:textId="77777777" w:rsidR="006C6F17" w:rsidRPr="006C6F17" w:rsidRDefault="006C6F17" w:rsidP="006C6F17">
            <w:r w:rsidRPr="006C6F17">
              <w:t>(0.0024)</w:t>
            </w:r>
          </w:p>
        </w:tc>
        <w:tc>
          <w:tcPr>
            <w:tcW w:w="0" w:type="auto"/>
            <w:hideMark/>
          </w:tcPr>
          <w:p w14:paraId="19BC85F9" w14:textId="77777777" w:rsidR="006C6F17" w:rsidRPr="006C6F17" w:rsidRDefault="006C6F17" w:rsidP="006C6F17">
            <w:r w:rsidRPr="006C6F17">
              <w:t>(0.0066)</w:t>
            </w:r>
          </w:p>
        </w:tc>
      </w:tr>
      <w:tr w:rsidR="006C6F17" w:rsidRPr="006C6F17" w14:paraId="2C5799EE" w14:textId="77777777" w:rsidTr="007A1172">
        <w:tc>
          <w:tcPr>
            <w:tcW w:w="0" w:type="auto"/>
            <w:hideMark/>
          </w:tcPr>
          <w:p w14:paraId="08A113E0" w14:textId="77777777" w:rsidR="006C6F17" w:rsidRPr="006C6F17" w:rsidRDefault="006C6F17" w:rsidP="006C6F17">
            <w:r w:rsidRPr="006C6F17">
              <w:t>College degree</w:t>
            </w:r>
          </w:p>
        </w:tc>
        <w:tc>
          <w:tcPr>
            <w:tcW w:w="0" w:type="auto"/>
            <w:hideMark/>
          </w:tcPr>
          <w:p w14:paraId="26843FEF" w14:textId="77777777" w:rsidR="006C6F17" w:rsidRPr="006C6F17" w:rsidRDefault="006C6F17" w:rsidP="006C6F17">
            <w:r w:rsidRPr="006C6F17">
              <w:t>0.5433</w:t>
            </w:r>
            <w:r w:rsidRPr="006C6F17">
              <w:rPr>
                <w:vertAlign w:val="superscript"/>
              </w:rPr>
              <w:t>***</w:t>
            </w:r>
          </w:p>
        </w:tc>
        <w:tc>
          <w:tcPr>
            <w:tcW w:w="0" w:type="auto"/>
            <w:hideMark/>
          </w:tcPr>
          <w:p w14:paraId="3A957935" w14:textId="77777777" w:rsidR="006C6F17" w:rsidRPr="006C6F17" w:rsidRDefault="006C6F17" w:rsidP="006C6F17">
            <w:r w:rsidRPr="006C6F17">
              <w:t>0.5753</w:t>
            </w:r>
            <w:r w:rsidRPr="006C6F17">
              <w:rPr>
                <w:vertAlign w:val="superscript"/>
              </w:rPr>
              <w:t>***</w:t>
            </w:r>
          </w:p>
        </w:tc>
        <w:tc>
          <w:tcPr>
            <w:tcW w:w="0" w:type="auto"/>
            <w:hideMark/>
          </w:tcPr>
          <w:p w14:paraId="1357C7BD" w14:textId="77777777" w:rsidR="006C6F17" w:rsidRPr="006C6F17" w:rsidRDefault="006C6F17" w:rsidP="006C6F17">
            <w:r w:rsidRPr="006C6F17">
              <w:t>0.6463</w:t>
            </w:r>
            <w:r w:rsidRPr="006C6F17">
              <w:rPr>
                <w:vertAlign w:val="superscript"/>
              </w:rPr>
              <w:t>***</w:t>
            </w:r>
          </w:p>
        </w:tc>
        <w:tc>
          <w:tcPr>
            <w:tcW w:w="0" w:type="auto"/>
            <w:hideMark/>
          </w:tcPr>
          <w:p w14:paraId="29965D33" w14:textId="77777777" w:rsidR="006C6F17" w:rsidRPr="006C6F17" w:rsidRDefault="006C6F17" w:rsidP="006C6F17">
            <w:r w:rsidRPr="006C6F17">
              <w:t>0.8605</w:t>
            </w:r>
            <w:r w:rsidRPr="006C6F17">
              <w:rPr>
                <w:vertAlign w:val="superscript"/>
              </w:rPr>
              <w:t>***</w:t>
            </w:r>
          </w:p>
        </w:tc>
        <w:tc>
          <w:tcPr>
            <w:tcW w:w="0" w:type="auto"/>
            <w:hideMark/>
          </w:tcPr>
          <w:p w14:paraId="08824892" w14:textId="77777777" w:rsidR="006C6F17" w:rsidRPr="006C6F17" w:rsidRDefault="006C6F17" w:rsidP="006C6F17">
            <w:r w:rsidRPr="006C6F17">
              <w:t>0.9523</w:t>
            </w:r>
            <w:r w:rsidRPr="006C6F17">
              <w:rPr>
                <w:vertAlign w:val="superscript"/>
              </w:rPr>
              <w:t>***</w:t>
            </w:r>
          </w:p>
        </w:tc>
        <w:tc>
          <w:tcPr>
            <w:tcW w:w="0" w:type="auto"/>
            <w:hideMark/>
          </w:tcPr>
          <w:p w14:paraId="0926B0C1" w14:textId="77777777" w:rsidR="006C6F17" w:rsidRPr="006C6F17" w:rsidRDefault="006C6F17" w:rsidP="006C6F17">
            <w:r w:rsidRPr="006C6F17">
              <w:t>1.1194</w:t>
            </w:r>
            <w:r w:rsidRPr="006C6F17">
              <w:rPr>
                <w:vertAlign w:val="superscript"/>
              </w:rPr>
              <w:t>***</w:t>
            </w:r>
          </w:p>
        </w:tc>
      </w:tr>
      <w:tr w:rsidR="006C6F17" w:rsidRPr="006C6F17" w14:paraId="08D65AA5" w14:textId="77777777" w:rsidTr="007A1172">
        <w:tc>
          <w:tcPr>
            <w:tcW w:w="0" w:type="auto"/>
            <w:hideMark/>
          </w:tcPr>
          <w:p w14:paraId="37B913AE" w14:textId="77777777" w:rsidR="006C6F17" w:rsidRPr="006C6F17" w:rsidRDefault="006C6F17" w:rsidP="006C6F17"/>
        </w:tc>
        <w:tc>
          <w:tcPr>
            <w:tcW w:w="0" w:type="auto"/>
            <w:hideMark/>
          </w:tcPr>
          <w:p w14:paraId="5234DA58" w14:textId="77777777" w:rsidR="006C6F17" w:rsidRPr="006C6F17" w:rsidRDefault="006C6F17" w:rsidP="006C6F17">
            <w:r w:rsidRPr="006C6F17">
              <w:t>(0.0022)</w:t>
            </w:r>
          </w:p>
        </w:tc>
        <w:tc>
          <w:tcPr>
            <w:tcW w:w="0" w:type="auto"/>
            <w:hideMark/>
          </w:tcPr>
          <w:p w14:paraId="50A93D88" w14:textId="77777777" w:rsidR="006C6F17" w:rsidRPr="006C6F17" w:rsidRDefault="006C6F17" w:rsidP="006C6F17">
            <w:r w:rsidRPr="006C6F17">
              <w:t>(0.0045)</w:t>
            </w:r>
          </w:p>
        </w:tc>
        <w:tc>
          <w:tcPr>
            <w:tcW w:w="0" w:type="auto"/>
            <w:hideMark/>
          </w:tcPr>
          <w:p w14:paraId="07AA62E6" w14:textId="77777777" w:rsidR="006C6F17" w:rsidRPr="006C6F17" w:rsidRDefault="006C6F17" w:rsidP="006C6F17">
            <w:r w:rsidRPr="006C6F17">
              <w:t>(0.002)</w:t>
            </w:r>
          </w:p>
        </w:tc>
        <w:tc>
          <w:tcPr>
            <w:tcW w:w="0" w:type="auto"/>
            <w:hideMark/>
          </w:tcPr>
          <w:p w14:paraId="2EA0D8E3" w14:textId="77777777" w:rsidR="006C6F17" w:rsidRPr="006C6F17" w:rsidRDefault="006C6F17" w:rsidP="006C6F17">
            <w:r w:rsidRPr="006C6F17">
              <w:t>(0.0024)</w:t>
            </w:r>
          </w:p>
        </w:tc>
        <w:tc>
          <w:tcPr>
            <w:tcW w:w="0" w:type="auto"/>
            <w:hideMark/>
          </w:tcPr>
          <w:p w14:paraId="6BAD534E" w14:textId="77777777" w:rsidR="006C6F17" w:rsidRPr="006C6F17" w:rsidRDefault="006C6F17" w:rsidP="006C6F17">
            <w:r w:rsidRPr="006C6F17">
              <w:t>(0.0026)</w:t>
            </w:r>
          </w:p>
        </w:tc>
        <w:tc>
          <w:tcPr>
            <w:tcW w:w="0" w:type="auto"/>
            <w:hideMark/>
          </w:tcPr>
          <w:p w14:paraId="7361C52E" w14:textId="77777777" w:rsidR="006C6F17" w:rsidRPr="006C6F17" w:rsidRDefault="006C6F17" w:rsidP="006C6F17">
            <w:r w:rsidRPr="006C6F17">
              <w:t>(0.0068)</w:t>
            </w:r>
          </w:p>
        </w:tc>
      </w:tr>
      <w:tr w:rsidR="006C6F17" w:rsidRPr="006C6F17" w14:paraId="6BBB4B19" w14:textId="77777777" w:rsidTr="007A1172">
        <w:tc>
          <w:tcPr>
            <w:tcW w:w="0" w:type="auto"/>
            <w:hideMark/>
          </w:tcPr>
          <w:p w14:paraId="226012D5" w14:textId="77777777" w:rsidR="006C6F17" w:rsidRPr="006C6F17" w:rsidRDefault="006C6F17" w:rsidP="006C6F17">
            <w:r w:rsidRPr="006C6F17">
              <w:t>Post college</w:t>
            </w:r>
          </w:p>
        </w:tc>
        <w:tc>
          <w:tcPr>
            <w:tcW w:w="0" w:type="auto"/>
            <w:hideMark/>
          </w:tcPr>
          <w:p w14:paraId="5ABF3345" w14:textId="77777777" w:rsidR="006C6F17" w:rsidRPr="006C6F17" w:rsidRDefault="006C6F17" w:rsidP="006C6F17">
            <w:r w:rsidRPr="006C6F17">
              <w:t>0.5606</w:t>
            </w:r>
            <w:r w:rsidRPr="006C6F17">
              <w:rPr>
                <w:vertAlign w:val="superscript"/>
              </w:rPr>
              <w:t>***</w:t>
            </w:r>
          </w:p>
        </w:tc>
        <w:tc>
          <w:tcPr>
            <w:tcW w:w="0" w:type="auto"/>
            <w:hideMark/>
          </w:tcPr>
          <w:p w14:paraId="741EB940" w14:textId="77777777" w:rsidR="006C6F17" w:rsidRPr="006C6F17" w:rsidRDefault="006C6F17" w:rsidP="006C6F17">
            <w:r w:rsidRPr="006C6F17">
              <w:t>0.6263</w:t>
            </w:r>
            <w:r w:rsidRPr="006C6F17">
              <w:rPr>
                <w:vertAlign w:val="superscript"/>
              </w:rPr>
              <w:t>***</w:t>
            </w:r>
          </w:p>
        </w:tc>
        <w:tc>
          <w:tcPr>
            <w:tcW w:w="0" w:type="auto"/>
            <w:hideMark/>
          </w:tcPr>
          <w:p w14:paraId="59B5CEA0" w14:textId="77777777" w:rsidR="006C6F17" w:rsidRPr="006C6F17" w:rsidRDefault="006C6F17" w:rsidP="006C6F17">
            <w:r w:rsidRPr="006C6F17">
              <w:t>0.6871</w:t>
            </w:r>
            <w:r w:rsidRPr="006C6F17">
              <w:rPr>
                <w:vertAlign w:val="superscript"/>
              </w:rPr>
              <w:t>***</w:t>
            </w:r>
          </w:p>
        </w:tc>
        <w:tc>
          <w:tcPr>
            <w:tcW w:w="0" w:type="auto"/>
            <w:hideMark/>
          </w:tcPr>
          <w:p w14:paraId="2EC4AC10" w14:textId="77777777" w:rsidR="006C6F17" w:rsidRPr="006C6F17" w:rsidRDefault="006C6F17" w:rsidP="006C6F17">
            <w:r w:rsidRPr="006C6F17">
              <w:t>0.9792</w:t>
            </w:r>
            <w:r w:rsidRPr="006C6F17">
              <w:rPr>
                <w:vertAlign w:val="superscript"/>
              </w:rPr>
              <w:t>***</w:t>
            </w:r>
          </w:p>
        </w:tc>
        <w:tc>
          <w:tcPr>
            <w:tcW w:w="0" w:type="auto"/>
            <w:hideMark/>
          </w:tcPr>
          <w:p w14:paraId="4A09B6C8" w14:textId="77777777" w:rsidR="006C6F17" w:rsidRPr="006C6F17" w:rsidRDefault="006C6F17" w:rsidP="006C6F17">
            <w:r w:rsidRPr="006C6F17">
              <w:t>1.0942</w:t>
            </w:r>
            <w:r w:rsidRPr="006C6F17">
              <w:rPr>
                <w:vertAlign w:val="superscript"/>
              </w:rPr>
              <w:t>***</w:t>
            </w:r>
          </w:p>
        </w:tc>
        <w:tc>
          <w:tcPr>
            <w:tcW w:w="0" w:type="auto"/>
            <w:hideMark/>
          </w:tcPr>
          <w:p w14:paraId="71B5EFBE" w14:textId="77777777" w:rsidR="006C6F17" w:rsidRPr="006C6F17" w:rsidRDefault="006C6F17" w:rsidP="006C6F17">
            <w:r w:rsidRPr="006C6F17">
              <w:t>1.3324</w:t>
            </w:r>
            <w:r w:rsidRPr="006C6F17">
              <w:rPr>
                <w:vertAlign w:val="superscript"/>
              </w:rPr>
              <w:t>***</w:t>
            </w:r>
          </w:p>
        </w:tc>
      </w:tr>
      <w:tr w:rsidR="006C6F17" w:rsidRPr="006C6F17" w14:paraId="4AF6CDF6" w14:textId="77777777" w:rsidTr="007A1172">
        <w:tc>
          <w:tcPr>
            <w:tcW w:w="0" w:type="auto"/>
            <w:hideMark/>
          </w:tcPr>
          <w:p w14:paraId="0B3D00B0" w14:textId="77777777" w:rsidR="006C6F17" w:rsidRPr="006C6F17" w:rsidRDefault="006C6F17" w:rsidP="006C6F17"/>
        </w:tc>
        <w:tc>
          <w:tcPr>
            <w:tcW w:w="0" w:type="auto"/>
            <w:hideMark/>
          </w:tcPr>
          <w:p w14:paraId="3E500421" w14:textId="77777777" w:rsidR="006C6F17" w:rsidRPr="006C6F17" w:rsidRDefault="006C6F17" w:rsidP="006C6F17">
            <w:r w:rsidRPr="006C6F17">
              <w:t>(0.0026)</w:t>
            </w:r>
          </w:p>
        </w:tc>
        <w:tc>
          <w:tcPr>
            <w:tcW w:w="0" w:type="auto"/>
            <w:hideMark/>
          </w:tcPr>
          <w:p w14:paraId="1EBB3591" w14:textId="77777777" w:rsidR="006C6F17" w:rsidRPr="006C6F17" w:rsidRDefault="006C6F17" w:rsidP="006C6F17">
            <w:r w:rsidRPr="006C6F17">
              <w:t>(0.0049)</w:t>
            </w:r>
          </w:p>
        </w:tc>
        <w:tc>
          <w:tcPr>
            <w:tcW w:w="0" w:type="auto"/>
            <w:hideMark/>
          </w:tcPr>
          <w:p w14:paraId="0F02AB69" w14:textId="77777777" w:rsidR="006C6F17" w:rsidRPr="006C6F17" w:rsidRDefault="006C6F17" w:rsidP="006C6F17">
            <w:r w:rsidRPr="006C6F17">
              <w:t>(0.0021)</w:t>
            </w:r>
          </w:p>
        </w:tc>
        <w:tc>
          <w:tcPr>
            <w:tcW w:w="0" w:type="auto"/>
            <w:hideMark/>
          </w:tcPr>
          <w:p w14:paraId="7476834E" w14:textId="77777777" w:rsidR="006C6F17" w:rsidRPr="006C6F17" w:rsidRDefault="006C6F17" w:rsidP="006C6F17">
            <w:r w:rsidRPr="006C6F17">
              <w:t>(0.0027)</w:t>
            </w:r>
          </w:p>
        </w:tc>
        <w:tc>
          <w:tcPr>
            <w:tcW w:w="0" w:type="auto"/>
            <w:hideMark/>
          </w:tcPr>
          <w:p w14:paraId="01982EF7" w14:textId="77777777" w:rsidR="006C6F17" w:rsidRPr="006C6F17" w:rsidRDefault="006C6F17" w:rsidP="006C6F17">
            <w:r w:rsidRPr="006C6F17">
              <w:t>(0.003)</w:t>
            </w:r>
          </w:p>
        </w:tc>
        <w:tc>
          <w:tcPr>
            <w:tcW w:w="0" w:type="auto"/>
            <w:hideMark/>
          </w:tcPr>
          <w:p w14:paraId="464E754C" w14:textId="77777777" w:rsidR="006C6F17" w:rsidRPr="006C6F17" w:rsidRDefault="006C6F17" w:rsidP="006C6F17">
            <w:r w:rsidRPr="006C6F17">
              <w:t>(0.0074)</w:t>
            </w:r>
          </w:p>
        </w:tc>
      </w:tr>
      <w:tr w:rsidR="006C6F17" w:rsidRPr="006C6F17" w14:paraId="26DC4850" w14:textId="77777777" w:rsidTr="007A1172">
        <w:tc>
          <w:tcPr>
            <w:tcW w:w="0" w:type="auto"/>
            <w:hideMark/>
          </w:tcPr>
          <w:p w14:paraId="79482424" w14:textId="77777777" w:rsidR="006C6F17" w:rsidRPr="006C6F17" w:rsidRDefault="006C6F17" w:rsidP="006C6F17">
            <w:r w:rsidRPr="006C6F17">
              <w:t>&lt;High school</w:t>
            </w:r>
            <w:r w:rsidRPr="006C6F17">
              <w:rPr>
                <w:vertAlign w:val="superscript"/>
              </w:rPr>
              <w:t>*</w:t>
            </w:r>
            <w:r w:rsidRPr="006C6F17">
              <w:t>female</w:t>
            </w:r>
          </w:p>
        </w:tc>
        <w:tc>
          <w:tcPr>
            <w:tcW w:w="0" w:type="auto"/>
            <w:hideMark/>
          </w:tcPr>
          <w:p w14:paraId="5F9F67BF" w14:textId="77777777" w:rsidR="006C6F17" w:rsidRPr="006C6F17" w:rsidRDefault="006C6F17" w:rsidP="006C6F17">
            <w:r w:rsidRPr="006C6F17">
              <w:t>0.0373</w:t>
            </w:r>
            <w:r w:rsidRPr="006C6F17">
              <w:rPr>
                <w:vertAlign w:val="superscript"/>
              </w:rPr>
              <w:t>***</w:t>
            </w:r>
          </w:p>
        </w:tc>
        <w:tc>
          <w:tcPr>
            <w:tcW w:w="0" w:type="auto"/>
            <w:hideMark/>
          </w:tcPr>
          <w:p w14:paraId="015BEF2B" w14:textId="77777777" w:rsidR="006C6F17" w:rsidRPr="006C6F17" w:rsidRDefault="006C6F17" w:rsidP="006C6F17">
            <w:r w:rsidRPr="006C6F17">
              <w:t>0.0361</w:t>
            </w:r>
            <w:r w:rsidRPr="006C6F17">
              <w:rPr>
                <w:vertAlign w:val="superscript"/>
              </w:rPr>
              <w:t>***</w:t>
            </w:r>
          </w:p>
        </w:tc>
        <w:tc>
          <w:tcPr>
            <w:tcW w:w="0" w:type="auto"/>
            <w:hideMark/>
          </w:tcPr>
          <w:p w14:paraId="3EF303DC" w14:textId="77777777" w:rsidR="006C6F17" w:rsidRPr="006C6F17" w:rsidRDefault="006C6F17" w:rsidP="006C6F17">
            <w:r w:rsidRPr="006C6F17">
              <w:t>0.0438</w:t>
            </w:r>
            <w:r w:rsidRPr="006C6F17">
              <w:rPr>
                <w:vertAlign w:val="superscript"/>
              </w:rPr>
              <w:t>***</w:t>
            </w:r>
          </w:p>
        </w:tc>
        <w:tc>
          <w:tcPr>
            <w:tcW w:w="0" w:type="auto"/>
            <w:hideMark/>
          </w:tcPr>
          <w:p w14:paraId="0BE7F474" w14:textId="77777777" w:rsidR="006C6F17" w:rsidRPr="006C6F17" w:rsidRDefault="006C6F17" w:rsidP="006C6F17">
            <w:r w:rsidRPr="006C6F17">
              <w:t>0.0415</w:t>
            </w:r>
            <w:r w:rsidRPr="006C6F17">
              <w:rPr>
                <w:vertAlign w:val="superscript"/>
              </w:rPr>
              <w:t>***</w:t>
            </w:r>
          </w:p>
        </w:tc>
        <w:tc>
          <w:tcPr>
            <w:tcW w:w="0" w:type="auto"/>
            <w:hideMark/>
          </w:tcPr>
          <w:p w14:paraId="5C99C9CD" w14:textId="77777777" w:rsidR="006C6F17" w:rsidRPr="006C6F17" w:rsidRDefault="006C6F17" w:rsidP="006C6F17">
            <w:r w:rsidRPr="006C6F17">
              <w:t>0.0141</w:t>
            </w:r>
            <w:r w:rsidRPr="006C6F17">
              <w:rPr>
                <w:vertAlign w:val="superscript"/>
              </w:rPr>
              <w:t>***</w:t>
            </w:r>
          </w:p>
        </w:tc>
        <w:tc>
          <w:tcPr>
            <w:tcW w:w="0" w:type="auto"/>
            <w:hideMark/>
          </w:tcPr>
          <w:p w14:paraId="12DF9824" w14:textId="77777777" w:rsidR="006C6F17" w:rsidRPr="006C6F17" w:rsidRDefault="006C6F17" w:rsidP="006C6F17">
            <w:r w:rsidRPr="006C6F17">
              <w:t>−0.0110</w:t>
            </w:r>
            <w:r w:rsidRPr="006C6F17">
              <w:rPr>
                <w:vertAlign w:val="superscript"/>
              </w:rPr>
              <w:t>*</w:t>
            </w:r>
          </w:p>
        </w:tc>
      </w:tr>
      <w:tr w:rsidR="006C6F17" w:rsidRPr="006C6F17" w14:paraId="4D0B9A3E" w14:textId="77777777" w:rsidTr="007A1172">
        <w:tc>
          <w:tcPr>
            <w:tcW w:w="0" w:type="auto"/>
            <w:hideMark/>
          </w:tcPr>
          <w:p w14:paraId="6BCEF77B" w14:textId="77777777" w:rsidR="006C6F17" w:rsidRPr="006C6F17" w:rsidRDefault="006C6F17" w:rsidP="006C6F17"/>
        </w:tc>
        <w:tc>
          <w:tcPr>
            <w:tcW w:w="0" w:type="auto"/>
            <w:hideMark/>
          </w:tcPr>
          <w:p w14:paraId="7DF92264" w14:textId="77777777" w:rsidR="006C6F17" w:rsidRPr="006C6F17" w:rsidRDefault="006C6F17" w:rsidP="006C6F17">
            <w:r w:rsidRPr="006C6F17">
              <w:t>(0.0006)</w:t>
            </w:r>
          </w:p>
        </w:tc>
        <w:tc>
          <w:tcPr>
            <w:tcW w:w="0" w:type="auto"/>
            <w:hideMark/>
          </w:tcPr>
          <w:p w14:paraId="59A94825" w14:textId="77777777" w:rsidR="006C6F17" w:rsidRPr="006C6F17" w:rsidRDefault="006C6F17" w:rsidP="006C6F17">
            <w:r w:rsidRPr="006C6F17">
              <w:t>(0.0017)</w:t>
            </w:r>
          </w:p>
        </w:tc>
        <w:tc>
          <w:tcPr>
            <w:tcW w:w="0" w:type="auto"/>
            <w:hideMark/>
          </w:tcPr>
          <w:p w14:paraId="4E4189FC" w14:textId="77777777" w:rsidR="006C6F17" w:rsidRPr="006C6F17" w:rsidRDefault="006C6F17" w:rsidP="006C6F17">
            <w:r w:rsidRPr="006C6F17">
              <w:t>(0.0012)</w:t>
            </w:r>
          </w:p>
        </w:tc>
        <w:tc>
          <w:tcPr>
            <w:tcW w:w="0" w:type="auto"/>
            <w:hideMark/>
          </w:tcPr>
          <w:p w14:paraId="43575A85" w14:textId="77777777" w:rsidR="006C6F17" w:rsidRPr="006C6F17" w:rsidRDefault="006C6F17" w:rsidP="006C6F17">
            <w:r w:rsidRPr="006C6F17">
              <w:t>(0.0018)</w:t>
            </w:r>
          </w:p>
        </w:tc>
        <w:tc>
          <w:tcPr>
            <w:tcW w:w="0" w:type="auto"/>
            <w:hideMark/>
          </w:tcPr>
          <w:p w14:paraId="09386F38" w14:textId="77777777" w:rsidR="006C6F17" w:rsidRPr="006C6F17" w:rsidRDefault="006C6F17" w:rsidP="006C6F17">
            <w:r w:rsidRPr="006C6F17">
              <w:t>(0.0021)</w:t>
            </w:r>
          </w:p>
        </w:tc>
        <w:tc>
          <w:tcPr>
            <w:tcW w:w="0" w:type="auto"/>
            <w:hideMark/>
          </w:tcPr>
          <w:p w14:paraId="550F7515" w14:textId="77777777" w:rsidR="006C6F17" w:rsidRPr="006C6F17" w:rsidRDefault="006C6F17" w:rsidP="006C6F17">
            <w:r w:rsidRPr="006C6F17">
              <w:t>(0.0061)</w:t>
            </w:r>
          </w:p>
        </w:tc>
      </w:tr>
      <w:tr w:rsidR="006C6F17" w:rsidRPr="006C6F17" w14:paraId="05389A5A" w14:textId="77777777" w:rsidTr="007A1172">
        <w:tc>
          <w:tcPr>
            <w:tcW w:w="0" w:type="auto"/>
            <w:hideMark/>
          </w:tcPr>
          <w:p w14:paraId="512920C7" w14:textId="77777777" w:rsidR="006C6F17" w:rsidRPr="006C6F17" w:rsidRDefault="006C6F17" w:rsidP="006C6F17">
            <w:r w:rsidRPr="006C6F17">
              <w:t>High school</w:t>
            </w:r>
            <w:r w:rsidRPr="006C6F17">
              <w:rPr>
                <w:vertAlign w:val="superscript"/>
              </w:rPr>
              <w:t>*</w:t>
            </w:r>
            <w:r w:rsidRPr="006C6F17">
              <w:t>female</w:t>
            </w:r>
          </w:p>
        </w:tc>
        <w:tc>
          <w:tcPr>
            <w:tcW w:w="0" w:type="auto"/>
            <w:hideMark/>
          </w:tcPr>
          <w:p w14:paraId="31DB4D7B" w14:textId="77777777" w:rsidR="006C6F17" w:rsidRPr="006C6F17" w:rsidRDefault="006C6F17" w:rsidP="006C6F17">
            <w:r w:rsidRPr="006C6F17">
              <w:t>0.0491</w:t>
            </w:r>
            <w:r w:rsidRPr="006C6F17">
              <w:rPr>
                <w:vertAlign w:val="superscript"/>
              </w:rPr>
              <w:t>***</w:t>
            </w:r>
          </w:p>
        </w:tc>
        <w:tc>
          <w:tcPr>
            <w:tcW w:w="0" w:type="auto"/>
            <w:hideMark/>
          </w:tcPr>
          <w:p w14:paraId="453843B2" w14:textId="77777777" w:rsidR="006C6F17" w:rsidRPr="006C6F17" w:rsidRDefault="006C6F17" w:rsidP="006C6F17">
            <w:r w:rsidRPr="006C6F17">
              <w:t>0.0619</w:t>
            </w:r>
            <w:r w:rsidRPr="006C6F17">
              <w:rPr>
                <w:vertAlign w:val="superscript"/>
              </w:rPr>
              <w:t>***</w:t>
            </w:r>
          </w:p>
        </w:tc>
        <w:tc>
          <w:tcPr>
            <w:tcW w:w="0" w:type="auto"/>
            <w:hideMark/>
          </w:tcPr>
          <w:p w14:paraId="1A89DF9B" w14:textId="77777777" w:rsidR="006C6F17" w:rsidRPr="006C6F17" w:rsidRDefault="006C6F17" w:rsidP="006C6F17">
            <w:r w:rsidRPr="006C6F17">
              <w:t>0.0642</w:t>
            </w:r>
            <w:r w:rsidRPr="006C6F17">
              <w:rPr>
                <w:vertAlign w:val="superscript"/>
              </w:rPr>
              <w:t>***</w:t>
            </w:r>
          </w:p>
        </w:tc>
        <w:tc>
          <w:tcPr>
            <w:tcW w:w="0" w:type="auto"/>
            <w:hideMark/>
          </w:tcPr>
          <w:p w14:paraId="3653EBEA" w14:textId="77777777" w:rsidR="006C6F17" w:rsidRPr="006C6F17" w:rsidRDefault="006C6F17" w:rsidP="006C6F17">
            <w:r w:rsidRPr="006C6F17">
              <w:t>0.0622</w:t>
            </w:r>
            <w:r w:rsidRPr="006C6F17">
              <w:rPr>
                <w:vertAlign w:val="superscript"/>
              </w:rPr>
              <w:t>***</w:t>
            </w:r>
          </w:p>
        </w:tc>
        <w:tc>
          <w:tcPr>
            <w:tcW w:w="0" w:type="auto"/>
            <w:hideMark/>
          </w:tcPr>
          <w:p w14:paraId="4C8E4919" w14:textId="77777777" w:rsidR="006C6F17" w:rsidRPr="006C6F17" w:rsidRDefault="006C6F17" w:rsidP="006C6F17">
            <w:r w:rsidRPr="006C6F17">
              <w:t>0.0383</w:t>
            </w:r>
            <w:r w:rsidRPr="006C6F17">
              <w:rPr>
                <w:vertAlign w:val="superscript"/>
              </w:rPr>
              <w:t>***</w:t>
            </w:r>
          </w:p>
        </w:tc>
        <w:tc>
          <w:tcPr>
            <w:tcW w:w="0" w:type="auto"/>
            <w:hideMark/>
          </w:tcPr>
          <w:p w14:paraId="09971CCD" w14:textId="77777777" w:rsidR="006C6F17" w:rsidRPr="006C6F17" w:rsidRDefault="006C6F17" w:rsidP="006C6F17">
            <w:r w:rsidRPr="006C6F17">
              <w:t>0.0016</w:t>
            </w:r>
          </w:p>
        </w:tc>
      </w:tr>
      <w:tr w:rsidR="006C6F17" w:rsidRPr="006C6F17" w14:paraId="42EF15C7" w14:textId="77777777" w:rsidTr="007A1172">
        <w:tc>
          <w:tcPr>
            <w:tcW w:w="0" w:type="auto"/>
            <w:hideMark/>
          </w:tcPr>
          <w:p w14:paraId="678612CF" w14:textId="77777777" w:rsidR="006C6F17" w:rsidRPr="006C6F17" w:rsidRDefault="006C6F17" w:rsidP="006C6F17"/>
        </w:tc>
        <w:tc>
          <w:tcPr>
            <w:tcW w:w="0" w:type="auto"/>
            <w:hideMark/>
          </w:tcPr>
          <w:p w14:paraId="1D8C7E2C" w14:textId="77777777" w:rsidR="006C6F17" w:rsidRPr="006C6F17" w:rsidRDefault="006C6F17" w:rsidP="006C6F17">
            <w:r w:rsidRPr="006C6F17">
              <w:t>(0.0010)</w:t>
            </w:r>
          </w:p>
        </w:tc>
        <w:tc>
          <w:tcPr>
            <w:tcW w:w="0" w:type="auto"/>
            <w:hideMark/>
          </w:tcPr>
          <w:p w14:paraId="31D111D6" w14:textId="77777777" w:rsidR="006C6F17" w:rsidRPr="006C6F17" w:rsidRDefault="006C6F17" w:rsidP="006C6F17">
            <w:r w:rsidRPr="006C6F17">
              <w:t>(0.0018)</w:t>
            </w:r>
          </w:p>
        </w:tc>
        <w:tc>
          <w:tcPr>
            <w:tcW w:w="0" w:type="auto"/>
            <w:hideMark/>
          </w:tcPr>
          <w:p w14:paraId="3CA60CE5" w14:textId="77777777" w:rsidR="006C6F17" w:rsidRPr="006C6F17" w:rsidRDefault="006C6F17" w:rsidP="006C6F17">
            <w:r w:rsidRPr="006C6F17">
              <w:t>(0.0008)</w:t>
            </w:r>
          </w:p>
        </w:tc>
        <w:tc>
          <w:tcPr>
            <w:tcW w:w="0" w:type="auto"/>
            <w:hideMark/>
          </w:tcPr>
          <w:p w14:paraId="494971FA" w14:textId="77777777" w:rsidR="006C6F17" w:rsidRPr="006C6F17" w:rsidRDefault="006C6F17" w:rsidP="006C6F17">
            <w:r w:rsidRPr="006C6F17">
              <w:t>(0.0011)</w:t>
            </w:r>
          </w:p>
        </w:tc>
        <w:tc>
          <w:tcPr>
            <w:tcW w:w="0" w:type="auto"/>
            <w:hideMark/>
          </w:tcPr>
          <w:p w14:paraId="21A653EC" w14:textId="77777777" w:rsidR="006C6F17" w:rsidRPr="006C6F17" w:rsidRDefault="006C6F17" w:rsidP="006C6F17">
            <w:r w:rsidRPr="006C6F17">
              <w:t>(0.0013)</w:t>
            </w:r>
          </w:p>
        </w:tc>
        <w:tc>
          <w:tcPr>
            <w:tcW w:w="0" w:type="auto"/>
            <w:hideMark/>
          </w:tcPr>
          <w:p w14:paraId="04EE3EE2" w14:textId="77777777" w:rsidR="006C6F17" w:rsidRPr="006C6F17" w:rsidRDefault="006C6F17" w:rsidP="006C6F17">
            <w:r w:rsidRPr="006C6F17">
              <w:t>(0.0037)</w:t>
            </w:r>
          </w:p>
        </w:tc>
      </w:tr>
      <w:tr w:rsidR="006C6F17" w:rsidRPr="006C6F17" w14:paraId="099EA774" w14:textId="77777777" w:rsidTr="007A1172">
        <w:tc>
          <w:tcPr>
            <w:tcW w:w="0" w:type="auto"/>
            <w:hideMark/>
          </w:tcPr>
          <w:p w14:paraId="69235D8A" w14:textId="77777777" w:rsidR="006C6F17" w:rsidRPr="006C6F17" w:rsidRDefault="006C6F17" w:rsidP="006C6F17">
            <w:r w:rsidRPr="006C6F17">
              <w:t>Some college</w:t>
            </w:r>
            <w:r w:rsidRPr="006C6F17">
              <w:rPr>
                <w:vertAlign w:val="superscript"/>
              </w:rPr>
              <w:t>*</w:t>
            </w:r>
            <w:r w:rsidRPr="006C6F17">
              <w:t>female</w:t>
            </w:r>
          </w:p>
        </w:tc>
        <w:tc>
          <w:tcPr>
            <w:tcW w:w="0" w:type="auto"/>
            <w:hideMark/>
          </w:tcPr>
          <w:p w14:paraId="0CC866B4" w14:textId="77777777" w:rsidR="006C6F17" w:rsidRPr="006C6F17" w:rsidRDefault="006C6F17" w:rsidP="006C6F17">
            <w:r w:rsidRPr="006C6F17">
              <w:t>0.0690</w:t>
            </w:r>
            <w:r w:rsidRPr="006C6F17">
              <w:rPr>
                <w:vertAlign w:val="superscript"/>
              </w:rPr>
              <w:t>***</w:t>
            </w:r>
          </w:p>
        </w:tc>
        <w:tc>
          <w:tcPr>
            <w:tcW w:w="0" w:type="auto"/>
            <w:hideMark/>
          </w:tcPr>
          <w:p w14:paraId="7F18CC9F" w14:textId="77777777" w:rsidR="006C6F17" w:rsidRPr="006C6F17" w:rsidRDefault="006C6F17" w:rsidP="006C6F17">
            <w:r w:rsidRPr="006C6F17">
              <w:t>0.0951</w:t>
            </w:r>
            <w:r w:rsidRPr="006C6F17">
              <w:rPr>
                <w:vertAlign w:val="superscript"/>
              </w:rPr>
              <w:t>***</w:t>
            </w:r>
          </w:p>
        </w:tc>
        <w:tc>
          <w:tcPr>
            <w:tcW w:w="0" w:type="auto"/>
            <w:hideMark/>
          </w:tcPr>
          <w:p w14:paraId="756EE9AB" w14:textId="77777777" w:rsidR="006C6F17" w:rsidRPr="006C6F17" w:rsidRDefault="006C6F17" w:rsidP="006C6F17">
            <w:r w:rsidRPr="006C6F17">
              <w:t>0.0913</w:t>
            </w:r>
            <w:r w:rsidRPr="006C6F17">
              <w:rPr>
                <w:vertAlign w:val="superscript"/>
              </w:rPr>
              <w:t>***</w:t>
            </w:r>
          </w:p>
        </w:tc>
        <w:tc>
          <w:tcPr>
            <w:tcW w:w="0" w:type="auto"/>
            <w:hideMark/>
          </w:tcPr>
          <w:p w14:paraId="3B073357" w14:textId="77777777" w:rsidR="006C6F17" w:rsidRPr="006C6F17" w:rsidRDefault="006C6F17" w:rsidP="006C6F17">
            <w:r w:rsidRPr="006C6F17">
              <w:t>0.0880</w:t>
            </w:r>
            <w:r w:rsidRPr="006C6F17">
              <w:rPr>
                <w:vertAlign w:val="superscript"/>
              </w:rPr>
              <w:t>***</w:t>
            </w:r>
          </w:p>
        </w:tc>
        <w:tc>
          <w:tcPr>
            <w:tcW w:w="0" w:type="auto"/>
            <w:hideMark/>
          </w:tcPr>
          <w:p w14:paraId="1E4971F1" w14:textId="77777777" w:rsidR="006C6F17" w:rsidRPr="006C6F17" w:rsidRDefault="006C6F17" w:rsidP="006C6F17">
            <w:r w:rsidRPr="006C6F17">
              <w:t>0.0469</w:t>
            </w:r>
            <w:r w:rsidRPr="006C6F17">
              <w:rPr>
                <w:vertAlign w:val="superscript"/>
              </w:rPr>
              <w:t>***</w:t>
            </w:r>
          </w:p>
        </w:tc>
        <w:tc>
          <w:tcPr>
            <w:tcW w:w="0" w:type="auto"/>
            <w:hideMark/>
          </w:tcPr>
          <w:p w14:paraId="02A4DC28" w14:textId="77777777" w:rsidR="006C6F17" w:rsidRPr="006C6F17" w:rsidRDefault="006C6F17" w:rsidP="006C6F17">
            <w:r w:rsidRPr="006C6F17">
              <w:t>0.0024</w:t>
            </w:r>
          </w:p>
        </w:tc>
      </w:tr>
      <w:tr w:rsidR="006C6F17" w:rsidRPr="006C6F17" w14:paraId="2FBE95F2" w14:textId="77777777" w:rsidTr="007A1172">
        <w:tc>
          <w:tcPr>
            <w:tcW w:w="0" w:type="auto"/>
            <w:hideMark/>
          </w:tcPr>
          <w:p w14:paraId="268AB41C" w14:textId="77777777" w:rsidR="006C6F17" w:rsidRPr="006C6F17" w:rsidRDefault="006C6F17" w:rsidP="006C6F17"/>
        </w:tc>
        <w:tc>
          <w:tcPr>
            <w:tcW w:w="0" w:type="auto"/>
            <w:hideMark/>
          </w:tcPr>
          <w:p w14:paraId="322C4BAA" w14:textId="77777777" w:rsidR="006C6F17" w:rsidRPr="006C6F17" w:rsidRDefault="006C6F17" w:rsidP="006C6F17">
            <w:r w:rsidRPr="006C6F17">
              <w:t>(0.0020)</w:t>
            </w:r>
          </w:p>
        </w:tc>
        <w:tc>
          <w:tcPr>
            <w:tcW w:w="0" w:type="auto"/>
            <w:hideMark/>
          </w:tcPr>
          <w:p w14:paraId="685F7782" w14:textId="77777777" w:rsidR="006C6F17" w:rsidRPr="006C6F17" w:rsidRDefault="006C6F17" w:rsidP="006C6F17">
            <w:r w:rsidRPr="006C6F17">
              <w:t>(0.0039)</w:t>
            </w:r>
          </w:p>
        </w:tc>
        <w:tc>
          <w:tcPr>
            <w:tcW w:w="0" w:type="auto"/>
            <w:hideMark/>
          </w:tcPr>
          <w:p w14:paraId="3178A802" w14:textId="77777777" w:rsidR="006C6F17" w:rsidRPr="006C6F17" w:rsidRDefault="006C6F17" w:rsidP="006C6F17">
            <w:r w:rsidRPr="006C6F17">
              <w:t>(0.0014)</w:t>
            </w:r>
          </w:p>
        </w:tc>
        <w:tc>
          <w:tcPr>
            <w:tcW w:w="0" w:type="auto"/>
            <w:hideMark/>
          </w:tcPr>
          <w:p w14:paraId="7CD21490" w14:textId="77777777" w:rsidR="006C6F17" w:rsidRPr="006C6F17" w:rsidRDefault="006C6F17" w:rsidP="006C6F17">
            <w:r w:rsidRPr="006C6F17">
              <w:t>(0.0012)</w:t>
            </w:r>
          </w:p>
        </w:tc>
        <w:tc>
          <w:tcPr>
            <w:tcW w:w="0" w:type="auto"/>
            <w:hideMark/>
          </w:tcPr>
          <w:p w14:paraId="226BCF3A" w14:textId="77777777" w:rsidR="006C6F17" w:rsidRPr="006C6F17" w:rsidRDefault="006C6F17" w:rsidP="006C6F17">
            <w:r w:rsidRPr="006C6F17">
              <w:t>(0.0012)</w:t>
            </w:r>
          </w:p>
        </w:tc>
        <w:tc>
          <w:tcPr>
            <w:tcW w:w="0" w:type="auto"/>
            <w:hideMark/>
          </w:tcPr>
          <w:p w14:paraId="1CF9A1BD" w14:textId="77777777" w:rsidR="006C6F17" w:rsidRPr="006C6F17" w:rsidRDefault="006C6F17" w:rsidP="006C6F17">
            <w:r w:rsidRPr="006C6F17">
              <w:t>(0.0033)</w:t>
            </w:r>
          </w:p>
        </w:tc>
      </w:tr>
      <w:tr w:rsidR="006C6F17" w:rsidRPr="006C6F17" w14:paraId="590A5E73" w14:textId="77777777" w:rsidTr="007A1172">
        <w:tc>
          <w:tcPr>
            <w:tcW w:w="0" w:type="auto"/>
            <w:hideMark/>
          </w:tcPr>
          <w:p w14:paraId="3D8B26ED" w14:textId="77777777" w:rsidR="006C6F17" w:rsidRPr="006C6F17" w:rsidRDefault="006C6F17" w:rsidP="006C6F17">
            <w:r w:rsidRPr="006C6F17">
              <w:t>College degree</w:t>
            </w:r>
            <w:r w:rsidRPr="006C6F17">
              <w:rPr>
                <w:vertAlign w:val="superscript"/>
              </w:rPr>
              <w:t>*</w:t>
            </w:r>
            <w:r w:rsidRPr="006C6F17">
              <w:t>female</w:t>
            </w:r>
          </w:p>
        </w:tc>
        <w:tc>
          <w:tcPr>
            <w:tcW w:w="0" w:type="auto"/>
            <w:hideMark/>
          </w:tcPr>
          <w:p w14:paraId="1E612CEA" w14:textId="77777777" w:rsidR="006C6F17" w:rsidRPr="006C6F17" w:rsidRDefault="006C6F17" w:rsidP="006C6F17">
            <w:r w:rsidRPr="006C6F17">
              <w:t>0.0781</w:t>
            </w:r>
            <w:r w:rsidRPr="006C6F17">
              <w:rPr>
                <w:vertAlign w:val="superscript"/>
              </w:rPr>
              <w:t>***</w:t>
            </w:r>
          </w:p>
        </w:tc>
        <w:tc>
          <w:tcPr>
            <w:tcW w:w="0" w:type="auto"/>
            <w:hideMark/>
          </w:tcPr>
          <w:p w14:paraId="1104C62E" w14:textId="77777777" w:rsidR="006C6F17" w:rsidRPr="006C6F17" w:rsidRDefault="006C6F17" w:rsidP="006C6F17">
            <w:r w:rsidRPr="006C6F17">
              <w:t>0.0884</w:t>
            </w:r>
            <w:r w:rsidRPr="006C6F17">
              <w:rPr>
                <w:vertAlign w:val="superscript"/>
              </w:rPr>
              <w:t>***</w:t>
            </w:r>
          </w:p>
        </w:tc>
        <w:tc>
          <w:tcPr>
            <w:tcW w:w="0" w:type="auto"/>
            <w:hideMark/>
          </w:tcPr>
          <w:p w14:paraId="7F339CE3" w14:textId="77777777" w:rsidR="006C6F17" w:rsidRPr="006C6F17" w:rsidRDefault="006C6F17" w:rsidP="006C6F17">
            <w:r w:rsidRPr="006C6F17">
              <w:t>0.0590</w:t>
            </w:r>
            <w:r w:rsidRPr="006C6F17">
              <w:rPr>
                <w:vertAlign w:val="superscript"/>
              </w:rPr>
              <w:t>***</w:t>
            </w:r>
          </w:p>
        </w:tc>
        <w:tc>
          <w:tcPr>
            <w:tcW w:w="0" w:type="auto"/>
            <w:hideMark/>
          </w:tcPr>
          <w:p w14:paraId="7A16A9EC" w14:textId="77777777" w:rsidR="006C6F17" w:rsidRPr="006C6F17" w:rsidRDefault="006C6F17" w:rsidP="006C6F17">
            <w:r w:rsidRPr="006C6F17">
              <w:t>0.0714</w:t>
            </w:r>
            <w:r w:rsidRPr="006C6F17">
              <w:rPr>
                <w:vertAlign w:val="superscript"/>
              </w:rPr>
              <w:t>***</w:t>
            </w:r>
          </w:p>
        </w:tc>
        <w:tc>
          <w:tcPr>
            <w:tcW w:w="0" w:type="auto"/>
            <w:hideMark/>
          </w:tcPr>
          <w:p w14:paraId="5281AD82" w14:textId="77777777" w:rsidR="006C6F17" w:rsidRPr="006C6F17" w:rsidRDefault="006C6F17" w:rsidP="006C6F17">
            <w:r w:rsidRPr="006C6F17">
              <w:t>0.0459</w:t>
            </w:r>
            <w:r w:rsidRPr="006C6F17">
              <w:rPr>
                <w:vertAlign w:val="superscript"/>
              </w:rPr>
              <w:t>***</w:t>
            </w:r>
          </w:p>
        </w:tc>
        <w:tc>
          <w:tcPr>
            <w:tcW w:w="0" w:type="auto"/>
            <w:hideMark/>
          </w:tcPr>
          <w:p w14:paraId="53EA27EC" w14:textId="77777777" w:rsidR="006C6F17" w:rsidRPr="006C6F17" w:rsidRDefault="006C6F17" w:rsidP="006C6F17">
            <w:r w:rsidRPr="006C6F17">
              <w:t>0.0178</w:t>
            </w:r>
            <w:r w:rsidRPr="006C6F17">
              <w:rPr>
                <w:vertAlign w:val="superscript"/>
              </w:rPr>
              <w:t>***</w:t>
            </w:r>
          </w:p>
        </w:tc>
      </w:tr>
      <w:tr w:rsidR="006C6F17" w:rsidRPr="006C6F17" w14:paraId="05F75BB3" w14:textId="77777777" w:rsidTr="007A1172">
        <w:tc>
          <w:tcPr>
            <w:tcW w:w="0" w:type="auto"/>
            <w:hideMark/>
          </w:tcPr>
          <w:p w14:paraId="7DD65A2F" w14:textId="77777777" w:rsidR="006C6F17" w:rsidRPr="006C6F17" w:rsidRDefault="006C6F17" w:rsidP="006C6F17"/>
        </w:tc>
        <w:tc>
          <w:tcPr>
            <w:tcW w:w="0" w:type="auto"/>
            <w:hideMark/>
          </w:tcPr>
          <w:p w14:paraId="234EB94F" w14:textId="77777777" w:rsidR="006C6F17" w:rsidRPr="006C6F17" w:rsidRDefault="006C6F17" w:rsidP="006C6F17">
            <w:r w:rsidRPr="006C6F17">
              <w:t>(0.0028)</w:t>
            </w:r>
          </w:p>
        </w:tc>
        <w:tc>
          <w:tcPr>
            <w:tcW w:w="0" w:type="auto"/>
            <w:hideMark/>
          </w:tcPr>
          <w:p w14:paraId="1E27C579" w14:textId="77777777" w:rsidR="006C6F17" w:rsidRPr="006C6F17" w:rsidRDefault="006C6F17" w:rsidP="006C6F17">
            <w:r w:rsidRPr="006C6F17">
              <w:t>(0.0052)</w:t>
            </w:r>
          </w:p>
        </w:tc>
        <w:tc>
          <w:tcPr>
            <w:tcW w:w="0" w:type="auto"/>
            <w:hideMark/>
          </w:tcPr>
          <w:p w14:paraId="76CF6827" w14:textId="77777777" w:rsidR="006C6F17" w:rsidRPr="006C6F17" w:rsidRDefault="006C6F17" w:rsidP="006C6F17">
            <w:r w:rsidRPr="006C6F17">
              <w:t>(0.0019)</w:t>
            </w:r>
          </w:p>
        </w:tc>
        <w:tc>
          <w:tcPr>
            <w:tcW w:w="0" w:type="auto"/>
            <w:hideMark/>
          </w:tcPr>
          <w:p w14:paraId="0DDB9F06" w14:textId="77777777" w:rsidR="006C6F17" w:rsidRPr="006C6F17" w:rsidRDefault="006C6F17" w:rsidP="006C6F17">
            <w:r w:rsidRPr="006C6F17">
              <w:t>(0.0016)</w:t>
            </w:r>
          </w:p>
        </w:tc>
        <w:tc>
          <w:tcPr>
            <w:tcW w:w="0" w:type="auto"/>
            <w:hideMark/>
          </w:tcPr>
          <w:p w14:paraId="3D707096" w14:textId="77777777" w:rsidR="006C6F17" w:rsidRPr="006C6F17" w:rsidRDefault="006C6F17" w:rsidP="006C6F17">
            <w:r w:rsidRPr="006C6F17">
              <w:t>(0.0016)</w:t>
            </w:r>
          </w:p>
        </w:tc>
        <w:tc>
          <w:tcPr>
            <w:tcW w:w="0" w:type="auto"/>
            <w:hideMark/>
          </w:tcPr>
          <w:p w14:paraId="1D9C084E" w14:textId="77777777" w:rsidR="006C6F17" w:rsidRPr="006C6F17" w:rsidRDefault="006C6F17" w:rsidP="006C6F17">
            <w:r w:rsidRPr="006C6F17">
              <w:t>(0.0035)</w:t>
            </w:r>
          </w:p>
        </w:tc>
      </w:tr>
      <w:tr w:rsidR="006C6F17" w:rsidRPr="006C6F17" w14:paraId="572D8248" w14:textId="77777777" w:rsidTr="007A1172">
        <w:tc>
          <w:tcPr>
            <w:tcW w:w="0" w:type="auto"/>
            <w:hideMark/>
          </w:tcPr>
          <w:p w14:paraId="7D85A0D0" w14:textId="77777777" w:rsidR="006C6F17" w:rsidRPr="006C6F17" w:rsidRDefault="006C6F17" w:rsidP="006C6F17">
            <w:r w:rsidRPr="006C6F17">
              <w:t>Post college</w:t>
            </w:r>
            <w:r w:rsidRPr="006C6F17">
              <w:rPr>
                <w:vertAlign w:val="superscript"/>
              </w:rPr>
              <w:t>*</w:t>
            </w:r>
            <w:r w:rsidRPr="006C6F17">
              <w:t>female</w:t>
            </w:r>
          </w:p>
        </w:tc>
        <w:tc>
          <w:tcPr>
            <w:tcW w:w="0" w:type="auto"/>
            <w:hideMark/>
          </w:tcPr>
          <w:p w14:paraId="0A775403" w14:textId="77777777" w:rsidR="006C6F17" w:rsidRPr="006C6F17" w:rsidRDefault="006C6F17" w:rsidP="006C6F17">
            <w:r w:rsidRPr="006C6F17">
              <w:t>0.1641</w:t>
            </w:r>
            <w:r w:rsidRPr="006C6F17">
              <w:rPr>
                <w:vertAlign w:val="superscript"/>
              </w:rPr>
              <w:t>***</w:t>
            </w:r>
          </w:p>
        </w:tc>
        <w:tc>
          <w:tcPr>
            <w:tcW w:w="0" w:type="auto"/>
            <w:hideMark/>
          </w:tcPr>
          <w:p w14:paraId="1EDEA1BA" w14:textId="77777777" w:rsidR="006C6F17" w:rsidRPr="006C6F17" w:rsidRDefault="006C6F17" w:rsidP="006C6F17">
            <w:r w:rsidRPr="006C6F17">
              <w:t>0.1636</w:t>
            </w:r>
            <w:r w:rsidRPr="006C6F17">
              <w:rPr>
                <w:vertAlign w:val="superscript"/>
              </w:rPr>
              <w:t>***</w:t>
            </w:r>
          </w:p>
        </w:tc>
        <w:tc>
          <w:tcPr>
            <w:tcW w:w="0" w:type="auto"/>
            <w:hideMark/>
          </w:tcPr>
          <w:p w14:paraId="5DEF1D9B" w14:textId="77777777" w:rsidR="006C6F17" w:rsidRPr="006C6F17" w:rsidRDefault="006C6F17" w:rsidP="006C6F17">
            <w:r w:rsidRPr="006C6F17">
              <w:t>0.1341</w:t>
            </w:r>
            <w:r w:rsidRPr="006C6F17">
              <w:rPr>
                <w:vertAlign w:val="superscript"/>
              </w:rPr>
              <w:t>***</w:t>
            </w:r>
          </w:p>
        </w:tc>
        <w:tc>
          <w:tcPr>
            <w:tcW w:w="0" w:type="auto"/>
            <w:hideMark/>
          </w:tcPr>
          <w:p w14:paraId="394FB6A0" w14:textId="77777777" w:rsidR="006C6F17" w:rsidRPr="006C6F17" w:rsidRDefault="006C6F17" w:rsidP="006C6F17">
            <w:r w:rsidRPr="006C6F17">
              <w:t>0.0816</w:t>
            </w:r>
            <w:r w:rsidRPr="006C6F17">
              <w:rPr>
                <w:vertAlign w:val="superscript"/>
              </w:rPr>
              <w:t>***</w:t>
            </w:r>
          </w:p>
        </w:tc>
        <w:tc>
          <w:tcPr>
            <w:tcW w:w="0" w:type="auto"/>
            <w:hideMark/>
          </w:tcPr>
          <w:p w14:paraId="421DE082" w14:textId="77777777" w:rsidR="006C6F17" w:rsidRPr="006C6F17" w:rsidRDefault="006C6F17" w:rsidP="006C6F17">
            <w:r w:rsidRPr="006C6F17">
              <w:t>0.0516</w:t>
            </w:r>
            <w:r w:rsidRPr="006C6F17">
              <w:rPr>
                <w:vertAlign w:val="superscript"/>
              </w:rPr>
              <w:t>***</w:t>
            </w:r>
          </w:p>
        </w:tc>
        <w:tc>
          <w:tcPr>
            <w:tcW w:w="0" w:type="auto"/>
            <w:hideMark/>
          </w:tcPr>
          <w:p w14:paraId="0F3AA08A" w14:textId="77777777" w:rsidR="006C6F17" w:rsidRPr="006C6F17" w:rsidRDefault="006C6F17" w:rsidP="006C6F17">
            <w:r w:rsidRPr="006C6F17">
              <w:t>0.0310</w:t>
            </w:r>
            <w:r w:rsidRPr="006C6F17">
              <w:rPr>
                <w:vertAlign w:val="superscript"/>
              </w:rPr>
              <w:t>***</w:t>
            </w:r>
          </w:p>
        </w:tc>
      </w:tr>
      <w:tr w:rsidR="006C6F17" w:rsidRPr="006C6F17" w14:paraId="6E20EABC" w14:textId="77777777" w:rsidTr="007A1172">
        <w:tc>
          <w:tcPr>
            <w:tcW w:w="0" w:type="auto"/>
            <w:hideMark/>
          </w:tcPr>
          <w:p w14:paraId="07EBEE2F" w14:textId="77777777" w:rsidR="006C6F17" w:rsidRPr="006C6F17" w:rsidRDefault="006C6F17" w:rsidP="006C6F17"/>
        </w:tc>
        <w:tc>
          <w:tcPr>
            <w:tcW w:w="0" w:type="auto"/>
            <w:hideMark/>
          </w:tcPr>
          <w:p w14:paraId="011D3561" w14:textId="77777777" w:rsidR="006C6F17" w:rsidRPr="006C6F17" w:rsidRDefault="006C6F17" w:rsidP="006C6F17">
            <w:r w:rsidRPr="006C6F17">
              <w:t>(0.0045)</w:t>
            </w:r>
          </w:p>
        </w:tc>
        <w:tc>
          <w:tcPr>
            <w:tcW w:w="0" w:type="auto"/>
            <w:hideMark/>
          </w:tcPr>
          <w:p w14:paraId="58957579" w14:textId="77777777" w:rsidR="006C6F17" w:rsidRPr="006C6F17" w:rsidRDefault="006C6F17" w:rsidP="006C6F17">
            <w:r w:rsidRPr="006C6F17">
              <w:t>(0.0075)</w:t>
            </w:r>
          </w:p>
        </w:tc>
        <w:tc>
          <w:tcPr>
            <w:tcW w:w="0" w:type="auto"/>
            <w:hideMark/>
          </w:tcPr>
          <w:p w14:paraId="78C87560" w14:textId="77777777" w:rsidR="006C6F17" w:rsidRPr="006C6F17" w:rsidRDefault="006C6F17" w:rsidP="006C6F17">
            <w:r w:rsidRPr="006C6F17">
              <w:t>(0.0021)</w:t>
            </w:r>
          </w:p>
        </w:tc>
        <w:tc>
          <w:tcPr>
            <w:tcW w:w="0" w:type="auto"/>
            <w:hideMark/>
          </w:tcPr>
          <w:p w14:paraId="3D4BE80D" w14:textId="77777777" w:rsidR="006C6F17" w:rsidRPr="006C6F17" w:rsidRDefault="006C6F17" w:rsidP="006C6F17">
            <w:r w:rsidRPr="006C6F17">
              <w:t>(0.0024)</w:t>
            </w:r>
          </w:p>
        </w:tc>
        <w:tc>
          <w:tcPr>
            <w:tcW w:w="0" w:type="auto"/>
            <w:hideMark/>
          </w:tcPr>
          <w:p w14:paraId="2411FE16" w14:textId="77777777" w:rsidR="006C6F17" w:rsidRPr="006C6F17" w:rsidRDefault="006C6F17" w:rsidP="006C6F17">
            <w:r w:rsidRPr="006C6F17">
              <w:t>(0.0023)</w:t>
            </w:r>
          </w:p>
        </w:tc>
        <w:tc>
          <w:tcPr>
            <w:tcW w:w="0" w:type="auto"/>
            <w:hideMark/>
          </w:tcPr>
          <w:p w14:paraId="614D50C8" w14:textId="77777777" w:rsidR="006C6F17" w:rsidRPr="006C6F17" w:rsidRDefault="006C6F17" w:rsidP="006C6F17">
            <w:r w:rsidRPr="006C6F17">
              <w:t>(0.0046)</w:t>
            </w:r>
          </w:p>
        </w:tc>
      </w:tr>
      <w:tr w:rsidR="006C6F17" w:rsidRPr="006C6F17" w14:paraId="55ED3655" w14:textId="77777777" w:rsidTr="007A1172">
        <w:tc>
          <w:tcPr>
            <w:tcW w:w="0" w:type="auto"/>
            <w:hideMark/>
          </w:tcPr>
          <w:p w14:paraId="7FDA2594" w14:textId="77777777" w:rsidR="006C6F17" w:rsidRPr="006C6F17" w:rsidRDefault="006C6F17" w:rsidP="006C6F17">
            <w:r w:rsidRPr="006C6F17">
              <w:rPr>
                <w:i/>
                <w:iCs/>
              </w:rPr>
              <w:t>R</w:t>
            </w:r>
            <w:r w:rsidRPr="006C6F17">
              <w:t> </w:t>
            </w:r>
            <w:r w:rsidRPr="006C6F17">
              <w:rPr>
                <w:vertAlign w:val="superscript"/>
              </w:rPr>
              <w:t>2</w:t>
            </w:r>
          </w:p>
        </w:tc>
        <w:tc>
          <w:tcPr>
            <w:tcW w:w="0" w:type="auto"/>
            <w:hideMark/>
          </w:tcPr>
          <w:p w14:paraId="6EE0A58F" w14:textId="77777777" w:rsidR="006C6F17" w:rsidRPr="006C6F17" w:rsidRDefault="006C6F17" w:rsidP="006C6F17">
            <w:r w:rsidRPr="006C6F17">
              <w:t>0.22</w:t>
            </w:r>
          </w:p>
        </w:tc>
        <w:tc>
          <w:tcPr>
            <w:tcW w:w="0" w:type="auto"/>
            <w:hideMark/>
          </w:tcPr>
          <w:p w14:paraId="3B3C5676" w14:textId="77777777" w:rsidR="006C6F17" w:rsidRPr="006C6F17" w:rsidRDefault="006C6F17" w:rsidP="006C6F17">
            <w:r w:rsidRPr="006C6F17">
              <w:t>0.20</w:t>
            </w:r>
          </w:p>
        </w:tc>
        <w:tc>
          <w:tcPr>
            <w:tcW w:w="0" w:type="auto"/>
            <w:hideMark/>
          </w:tcPr>
          <w:p w14:paraId="14CDBBEB" w14:textId="77777777" w:rsidR="006C6F17" w:rsidRPr="006C6F17" w:rsidRDefault="006C6F17" w:rsidP="006C6F17">
            <w:r w:rsidRPr="006C6F17">
              <w:t>0.18</w:t>
            </w:r>
          </w:p>
        </w:tc>
        <w:tc>
          <w:tcPr>
            <w:tcW w:w="0" w:type="auto"/>
            <w:hideMark/>
          </w:tcPr>
          <w:p w14:paraId="33AEF20D" w14:textId="77777777" w:rsidR="006C6F17" w:rsidRPr="006C6F17" w:rsidRDefault="006C6F17" w:rsidP="006C6F17">
            <w:r w:rsidRPr="006C6F17">
              <w:t>0.25</w:t>
            </w:r>
          </w:p>
        </w:tc>
        <w:tc>
          <w:tcPr>
            <w:tcW w:w="0" w:type="auto"/>
            <w:hideMark/>
          </w:tcPr>
          <w:p w14:paraId="5988A1BB" w14:textId="77777777" w:rsidR="006C6F17" w:rsidRPr="006C6F17" w:rsidRDefault="006C6F17" w:rsidP="006C6F17">
            <w:r w:rsidRPr="006C6F17">
              <w:t>0.25</w:t>
            </w:r>
          </w:p>
        </w:tc>
        <w:tc>
          <w:tcPr>
            <w:tcW w:w="0" w:type="auto"/>
            <w:hideMark/>
          </w:tcPr>
          <w:p w14:paraId="69B167EF" w14:textId="77777777" w:rsidR="006C6F17" w:rsidRPr="006C6F17" w:rsidRDefault="006C6F17" w:rsidP="006C6F17">
            <w:r w:rsidRPr="006C6F17">
              <w:t>0.29</w:t>
            </w:r>
          </w:p>
        </w:tc>
      </w:tr>
      <w:tr w:rsidR="006C6F17" w:rsidRPr="006C6F17" w14:paraId="7B4B07F8" w14:textId="77777777" w:rsidTr="007A1172">
        <w:tc>
          <w:tcPr>
            <w:tcW w:w="0" w:type="auto"/>
            <w:hideMark/>
          </w:tcPr>
          <w:p w14:paraId="084A340C" w14:textId="77777777" w:rsidR="006C6F17" w:rsidRPr="006C6F17" w:rsidRDefault="006C6F17" w:rsidP="006C6F17">
            <w:r w:rsidRPr="006C6F17">
              <w:rPr>
                <w:i/>
                <w:iCs/>
              </w:rPr>
              <w:t>N</w:t>
            </w:r>
          </w:p>
        </w:tc>
        <w:tc>
          <w:tcPr>
            <w:tcW w:w="0" w:type="auto"/>
            <w:hideMark/>
          </w:tcPr>
          <w:p w14:paraId="21BB69AF" w14:textId="77777777" w:rsidR="006C6F17" w:rsidRPr="006C6F17" w:rsidRDefault="006C6F17" w:rsidP="006C6F17">
            <w:r w:rsidRPr="006C6F17">
              <w:t>1,899,674</w:t>
            </w:r>
          </w:p>
        </w:tc>
        <w:tc>
          <w:tcPr>
            <w:tcW w:w="0" w:type="auto"/>
            <w:hideMark/>
          </w:tcPr>
          <w:p w14:paraId="2DD21054" w14:textId="77777777" w:rsidR="006C6F17" w:rsidRPr="006C6F17" w:rsidRDefault="006C6F17" w:rsidP="006C6F17">
            <w:r w:rsidRPr="006C6F17">
              <w:t>407,598</w:t>
            </w:r>
          </w:p>
        </w:tc>
        <w:tc>
          <w:tcPr>
            <w:tcW w:w="0" w:type="auto"/>
            <w:hideMark/>
          </w:tcPr>
          <w:p w14:paraId="6EC9315E" w14:textId="77777777" w:rsidR="006C6F17" w:rsidRPr="006C6F17" w:rsidRDefault="006C6F17" w:rsidP="006C6F17">
            <w:r w:rsidRPr="006C6F17">
              <w:t>2,118,080</w:t>
            </w:r>
          </w:p>
        </w:tc>
        <w:tc>
          <w:tcPr>
            <w:tcW w:w="0" w:type="auto"/>
            <w:hideMark/>
          </w:tcPr>
          <w:p w14:paraId="3777CE99" w14:textId="77777777" w:rsidR="006C6F17" w:rsidRPr="006C6F17" w:rsidRDefault="006C6F17" w:rsidP="006C6F17">
            <w:r w:rsidRPr="006C6F17">
              <w:t>2,288,483</w:t>
            </w:r>
          </w:p>
        </w:tc>
        <w:tc>
          <w:tcPr>
            <w:tcW w:w="0" w:type="auto"/>
            <w:hideMark/>
          </w:tcPr>
          <w:p w14:paraId="0A3D8958" w14:textId="77777777" w:rsidR="006C6F17" w:rsidRPr="006C6F17" w:rsidRDefault="006C6F17" w:rsidP="006C6F17">
            <w:r w:rsidRPr="006C6F17">
              <w:t>2,520,305</w:t>
            </w:r>
          </w:p>
        </w:tc>
        <w:tc>
          <w:tcPr>
            <w:tcW w:w="0" w:type="auto"/>
            <w:hideMark/>
          </w:tcPr>
          <w:p w14:paraId="75CAAC90" w14:textId="77777777" w:rsidR="006C6F17" w:rsidRPr="006C6F17" w:rsidRDefault="006C6F17" w:rsidP="006C6F17">
            <w:r w:rsidRPr="006C6F17">
              <w:t>466,904</w:t>
            </w:r>
          </w:p>
        </w:tc>
      </w:tr>
    </w:tbl>
    <w:p w14:paraId="087DB872" w14:textId="77777777" w:rsidR="006C6F17" w:rsidRPr="006C6F17" w:rsidRDefault="006C6F17" w:rsidP="007A1172">
      <w:pPr>
        <w:pStyle w:val="NoSpacing"/>
      </w:pPr>
      <w:r w:rsidRPr="006C6F17">
        <w:rPr>
          <w:vertAlign w:val="superscript"/>
        </w:rPr>
        <w:t>*</w:t>
      </w:r>
      <w:r w:rsidRPr="006C6F17">
        <w:t>, </w:t>
      </w:r>
      <w:r w:rsidRPr="006C6F17">
        <w:rPr>
          <w:vertAlign w:val="superscript"/>
        </w:rPr>
        <w:t>**</w:t>
      </w:r>
      <w:r w:rsidRPr="006C6F17">
        <w:t>, </w:t>
      </w:r>
      <w:r w:rsidRPr="006C6F17">
        <w:rPr>
          <w:vertAlign w:val="superscript"/>
        </w:rPr>
        <w:t>***</w:t>
      </w:r>
      <w:r w:rsidRPr="006C6F17">
        <w:t> statistically significant at the 10, 5, and 1 percent level, respectively.</w:t>
      </w:r>
    </w:p>
    <w:p w14:paraId="5A19B0EC" w14:textId="77777777" w:rsidR="006C6F17" w:rsidRPr="006C6F17" w:rsidRDefault="006C6F17" w:rsidP="007A1172">
      <w:pPr>
        <w:pStyle w:val="NoSpacing"/>
      </w:pPr>
      <w:r w:rsidRPr="006C6F17">
        <w:t>Robust standard errors clustered at the household level are in parentheses.</w:t>
      </w:r>
    </w:p>
    <w:p w14:paraId="26A540D3" w14:textId="77777777" w:rsidR="006C6F17" w:rsidRPr="006C6F17" w:rsidRDefault="006C6F17" w:rsidP="007A1172">
      <w:pPr>
        <w:pStyle w:val="NoSpacing"/>
      </w:pPr>
      <w:r w:rsidRPr="006C6F17">
        <w:t>The dependent variable is the log of family equivalent income. All regressions include a quadratic in age and dummies for race and geographic region.</w:t>
      </w:r>
    </w:p>
    <w:p w14:paraId="2CB4B87E" w14:textId="77777777" w:rsidR="006C6F17" w:rsidRPr="006C6F17" w:rsidRDefault="006C6F17" w:rsidP="007A1172">
      <w:pPr>
        <w:pStyle w:val="NoSpacing"/>
      </w:pPr>
      <w:r w:rsidRPr="006C6F17">
        <w:t>The omitted categories include men with less than a high school diploma, white, and the Northeast.</w:t>
      </w:r>
    </w:p>
    <w:p w14:paraId="2C168B72" w14:textId="77777777" w:rsidR="006C6F17" w:rsidRPr="006C6F17" w:rsidRDefault="006C6F17" w:rsidP="007A1172">
      <w:pPr>
        <w:pStyle w:val="NoSpacing"/>
      </w:pPr>
      <w:r w:rsidRPr="006C6F17">
        <w:t>The sample includes individuals aged 25–55 with spouses aged 25–55, neither spouse is enrolled in school, and neither spouse is employed in the military, is self-employed, nor is an unpaid family worker.</w:t>
      </w:r>
    </w:p>
    <w:p w14:paraId="136B3625" w14:textId="77777777" w:rsidR="007A1172" w:rsidRDefault="007A1172" w:rsidP="006C6F17"/>
    <w:p w14:paraId="77F06DCD" w14:textId="1BBC5BBD" w:rsidR="006C6F17" w:rsidRPr="006C6F17" w:rsidRDefault="006C6F17" w:rsidP="006C6F17">
      <w:r w:rsidRPr="006C6F17">
        <w:t>Estimates of </w:t>
      </w:r>
      <w:bookmarkStart w:id="2" w:name="_Hlk101521858"/>
      <m:oMath>
        <m:sSub>
          <m:sSubPr>
            <m:ctrlPr>
              <w:rPr>
                <w:rFonts w:ascii="Cambria Math" w:hAnsi="Cambria Math"/>
                <w:i/>
                <w:iCs/>
              </w:rPr>
            </m:ctrlPr>
          </m:sSubPr>
          <m:e>
            <m:r>
              <w:rPr>
                <w:rFonts w:ascii="Cambria Math" w:hAnsi="Cambria Math"/>
              </w:rPr>
              <m:t>γ</m:t>
            </m:r>
          </m:e>
          <m:sub>
            <m:r>
              <w:rPr>
                <w:rFonts w:ascii="Cambria Math" w:hAnsi="Cambria Math"/>
                <w:vertAlign w:val="subscript"/>
              </w:rPr>
              <m:t>j</m:t>
            </m:r>
          </m:sub>
        </m:sSub>
      </m:oMath>
      <w:bookmarkEnd w:id="2"/>
      <w:r w:rsidRPr="006C6F17">
        <w:rPr>
          <w:vertAlign w:val="subscript"/>
        </w:rPr>
        <w:t> </w:t>
      </w:r>
      <w:r w:rsidRPr="006C6F17">
        <w:t>are positive and increase over time for each educational category. Aside from women with less than a high school degree in 2010, each estimate of </w:t>
      </w:r>
      <m:oMath>
        <m:sSub>
          <m:sSubPr>
            <m:ctrlPr>
              <w:rPr>
                <w:rFonts w:ascii="Cambria Math" w:hAnsi="Cambria Math"/>
                <w:i/>
                <w:iCs/>
              </w:rPr>
            </m:ctrlPr>
          </m:sSubPr>
          <m:e>
            <m:r>
              <w:rPr>
                <w:rFonts w:ascii="Cambria Math" w:hAnsi="Cambria Math"/>
              </w:rPr>
              <m:t>δ</m:t>
            </m:r>
          </m:e>
          <m:sub>
            <m:r>
              <w:rPr>
                <w:rFonts w:ascii="Cambria Math" w:hAnsi="Cambria Math"/>
                <w:vertAlign w:val="subscript"/>
              </w:rPr>
              <m:t>j</m:t>
            </m:r>
          </m:sub>
        </m:sSub>
      </m:oMath>
      <w:r w:rsidRPr="006C6F17">
        <w:rPr>
          <w:vertAlign w:val="subscript"/>
        </w:rPr>
        <w:t> </w:t>
      </w:r>
      <w:r w:rsidRPr="006C6F17">
        <w:t>is positive. Therefore, women have a relatively higher financial return to schooling. This relative return remained stable from 1960 to 1990. However, from 1990 to 2010, this return declined across each educational category. To better visualize the temporal changes in these coefficients, they are plotted in </w:t>
      </w:r>
      <w:r w:rsidRPr="00111CAF">
        <w:t>Figure 1</w:t>
      </w:r>
      <w:r w:rsidRPr="006C6F17">
        <w:t> along with a 95% confidence interval. By 2010, only women with at least a college degree had significantly higher returns to schooling than men. Married women with less than a high school degree earned significantly less than their male counterparts. Therefore, the financial return to schooling increased for married men (estimates of </w:t>
      </w:r>
      <m:oMath>
        <m:sSub>
          <m:sSubPr>
            <m:ctrlPr>
              <w:rPr>
                <w:rFonts w:ascii="Cambria Math" w:hAnsi="Cambria Math"/>
                <w:i/>
                <w:iCs/>
              </w:rPr>
            </m:ctrlPr>
          </m:sSubPr>
          <m:e>
            <m:r>
              <w:rPr>
                <w:rFonts w:ascii="Cambria Math" w:hAnsi="Cambria Math"/>
              </w:rPr>
              <m:t>γ</m:t>
            </m:r>
          </m:e>
          <m:sub>
            <m:r>
              <w:rPr>
                <w:rFonts w:ascii="Cambria Math" w:hAnsi="Cambria Math"/>
                <w:vertAlign w:val="subscript"/>
              </w:rPr>
              <m:t>j</m:t>
            </m:r>
          </m:sub>
        </m:sSub>
      </m:oMath>
      <w:r w:rsidRPr="006C6F17">
        <w:t>) and women (estimates of </w:t>
      </w:r>
      <m:oMath>
        <m:sSub>
          <m:sSubPr>
            <m:ctrlPr>
              <w:rPr>
                <w:rFonts w:ascii="Cambria Math" w:hAnsi="Cambria Math"/>
                <w:i/>
                <w:iCs/>
              </w:rPr>
            </m:ctrlPr>
          </m:sSubPr>
          <m:e>
            <m:r>
              <w:rPr>
                <w:rFonts w:ascii="Cambria Math" w:hAnsi="Cambria Math"/>
              </w:rPr>
              <m:t>γ</m:t>
            </m:r>
          </m:e>
          <m:sub>
            <m:r>
              <w:rPr>
                <w:rFonts w:ascii="Cambria Math" w:hAnsi="Cambria Math"/>
                <w:vertAlign w:val="subscript"/>
              </w:rPr>
              <m:t>j</m:t>
            </m:r>
          </m:sub>
        </m:sSub>
        <m:r>
          <w:rPr>
            <w:rFonts w:ascii="Cambria Math" w:hAnsi="Cambria Math"/>
            <w:vertAlign w:val="subscript"/>
          </w:rPr>
          <m:t> </m:t>
        </m:r>
        <m:r>
          <w:rPr>
            <w:rFonts w:ascii="Cambria Math" w:hAnsi="Cambria Math"/>
          </w:rPr>
          <m:t>+ </m:t>
        </m:r>
        <w:bookmarkStart w:id="3" w:name="_Hlk101521958"/>
        <m:sSub>
          <m:sSubPr>
            <m:ctrlPr>
              <w:rPr>
                <w:rFonts w:ascii="Cambria Math" w:hAnsi="Cambria Math"/>
                <w:i/>
                <w:iCs/>
              </w:rPr>
            </m:ctrlPr>
          </m:sSubPr>
          <m:e>
            <m:r>
              <w:rPr>
                <w:rFonts w:ascii="Cambria Math" w:hAnsi="Cambria Math"/>
              </w:rPr>
              <m:t>δ</m:t>
            </m:r>
          </m:e>
          <m:sub>
            <m:r>
              <w:rPr>
                <w:rFonts w:ascii="Cambria Math" w:hAnsi="Cambria Math"/>
                <w:vertAlign w:val="subscript"/>
              </w:rPr>
              <m:t>j</m:t>
            </m:r>
          </m:sub>
        </m:sSub>
      </m:oMath>
      <w:bookmarkEnd w:id="3"/>
      <w:r w:rsidRPr="006C6F17">
        <w:rPr>
          <w:vertAlign w:val="subscript"/>
        </w:rPr>
        <w:t> </w:t>
      </w:r>
      <w:r w:rsidRPr="006C6F17">
        <w:t>). However, the increase was larger for men.</w:t>
      </w:r>
    </w:p>
    <w:p w14:paraId="5DB1460F" w14:textId="138A67BC" w:rsidR="006C6F17" w:rsidRPr="006C6F17" w:rsidRDefault="006C6F17" w:rsidP="006C6F17">
      <w:r w:rsidRPr="006C6F17">
        <w:rPr>
          <w:noProof/>
        </w:rPr>
        <w:drawing>
          <wp:inline distT="0" distB="0" distL="0" distR="0" wp14:anchorId="5218C2B5" wp14:editId="3D089EE9">
            <wp:extent cx="3657600" cy="3374136"/>
            <wp:effectExtent l="0" t="0" r="0" b="0"/>
            <wp:docPr id="7" name="Picture 7" descr="Figure 1: &#10;Female relative return to education over time – entire sampl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10;Female relative return to education over time – entire sample.&#1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57600" cy="3374136"/>
                    </a:xfrm>
                    <a:prstGeom prst="rect">
                      <a:avLst/>
                    </a:prstGeom>
                    <a:noFill/>
                    <a:ln>
                      <a:noFill/>
                    </a:ln>
                  </pic:spPr>
                </pic:pic>
              </a:graphicData>
            </a:graphic>
          </wp:inline>
        </w:drawing>
      </w:r>
    </w:p>
    <w:p w14:paraId="5BCB49A7" w14:textId="1C6FB536" w:rsidR="006C6F17" w:rsidRPr="006F6EDC" w:rsidRDefault="006C6F17" w:rsidP="006C6F17">
      <w:pPr>
        <w:rPr>
          <w:color w:val="000000" w:themeColor="text1"/>
        </w:rPr>
      </w:pPr>
      <w:r w:rsidRPr="006F6EDC">
        <w:rPr>
          <w:b/>
          <w:bCs/>
          <w:color w:val="000000" w:themeColor="text1"/>
        </w:rPr>
        <w:t>Figure 1:</w:t>
      </w:r>
      <w:r w:rsidR="006F6EDC" w:rsidRPr="006F6EDC">
        <w:rPr>
          <w:b/>
          <w:bCs/>
          <w:color w:val="000000" w:themeColor="text1"/>
        </w:rPr>
        <w:t xml:space="preserve"> </w:t>
      </w:r>
      <w:r w:rsidRPr="006F6EDC">
        <w:rPr>
          <w:color w:val="000000" w:themeColor="text1"/>
        </w:rPr>
        <w:t>Female relative return to education over time – entire sample.</w:t>
      </w:r>
    </w:p>
    <w:p w14:paraId="20D56CB4" w14:textId="3F376449" w:rsidR="006C6F17" w:rsidRPr="006C6F17" w:rsidRDefault="006C6F17" w:rsidP="006C6F17">
      <w:r w:rsidRPr="00111CAF">
        <w:t>Table 3</w:t>
      </w:r>
      <w:r w:rsidRPr="006C6F17">
        <w:t> separates the sample by age group: ages 25–34 in panel A, 35–44 in panel B, and 45–55 in panel C. As above, we plot the estimates of </w:t>
      </w:r>
      <m:oMath>
        <m:sSub>
          <m:sSubPr>
            <m:ctrlPr>
              <w:rPr>
                <w:rFonts w:ascii="Cambria Math" w:hAnsi="Cambria Math"/>
                <w:i/>
                <w:iCs/>
              </w:rPr>
            </m:ctrlPr>
          </m:sSubPr>
          <m:e>
            <m:r>
              <w:rPr>
                <w:rFonts w:ascii="Cambria Math" w:hAnsi="Cambria Math"/>
              </w:rPr>
              <m:t>δ</m:t>
            </m:r>
          </m:e>
          <m:sub>
            <m:r>
              <w:rPr>
                <w:rFonts w:ascii="Cambria Math" w:hAnsi="Cambria Math"/>
                <w:vertAlign w:val="subscript"/>
              </w:rPr>
              <m:t>j</m:t>
            </m:r>
          </m:sub>
        </m:sSub>
      </m:oMath>
      <w:r w:rsidRPr="006C6F17">
        <w:rPr>
          <w:vertAlign w:val="subscript"/>
        </w:rPr>
        <w:t> </w:t>
      </w:r>
      <w:r w:rsidRPr="006C6F17">
        <w:t>in </w:t>
      </w:r>
      <w:r w:rsidRPr="00111CAF">
        <w:t>Figures 2</w:t>
      </w:r>
      <w:r w:rsidRPr="006C6F17">
        <w:t> –</w:t>
      </w:r>
      <w:r w:rsidRPr="00111CAF">
        <w:t>4</w:t>
      </w:r>
      <w:r w:rsidRPr="006C6F17">
        <w:t>, respectively. Regardless of age, results follow the same qualitative pattern of </w:t>
      </w:r>
      <w:r w:rsidRPr="00111CAF">
        <w:t>Table 2</w:t>
      </w:r>
      <w:r w:rsidRPr="006C6F17">
        <w:t>. In other words, the financial return to schooling increased over time faster for men than for women. However, there is heterogeneity across groups. In 2010, only 45–</w:t>
      </w:r>
      <w:proofErr w:type="gramStart"/>
      <w:r w:rsidRPr="006C6F17">
        <w:t>55-year old</w:t>
      </w:r>
      <w:proofErr w:type="gramEnd"/>
      <w:r w:rsidRPr="006C6F17">
        <w:t xml:space="preserve"> married women experience higher returns to schooling than men. The relative returns for women aged 35–44 </w:t>
      </w:r>
      <w:proofErr w:type="gramStart"/>
      <w:r w:rsidRPr="006C6F17">
        <w:t>are</w:t>
      </w:r>
      <w:proofErr w:type="gramEnd"/>
      <w:r w:rsidRPr="006C6F17">
        <w:t xml:space="preserve"> insignificant for each educational category; married women between 25 and 34 years old have significantly lower returns to schooling than men for each category except post-college.</w:t>
      </w:r>
    </w:p>
    <w:p w14:paraId="49B7EF73" w14:textId="0798BC92" w:rsidR="006C6F17" w:rsidRPr="006C6F17" w:rsidRDefault="006C6F17" w:rsidP="006F6EDC">
      <w:pPr>
        <w:spacing w:after="0"/>
      </w:pPr>
      <w:r w:rsidRPr="006C6F17">
        <w:rPr>
          <w:b/>
          <w:bCs/>
        </w:rPr>
        <w:t>Table 3:</w:t>
      </w:r>
      <w:r w:rsidR="006F6EDC">
        <w:rPr>
          <w:b/>
          <w:bCs/>
        </w:rPr>
        <w:t xml:space="preserve"> </w:t>
      </w:r>
      <w:r w:rsidRPr="006C6F17">
        <w:t>Family income returns to education by age group.</w:t>
      </w:r>
    </w:p>
    <w:tbl>
      <w:tblPr>
        <w:tblStyle w:val="TableGrid"/>
        <w:tblW w:w="5000" w:type="pct"/>
        <w:tblLook w:val="04A0" w:firstRow="1" w:lastRow="0" w:firstColumn="1" w:lastColumn="0" w:noHBand="0" w:noVBand="1"/>
      </w:tblPr>
      <w:tblGrid>
        <w:gridCol w:w="2497"/>
        <w:gridCol w:w="1283"/>
        <w:gridCol w:w="1283"/>
        <w:gridCol w:w="1160"/>
        <w:gridCol w:w="1283"/>
        <w:gridCol w:w="1283"/>
        <w:gridCol w:w="1281"/>
      </w:tblGrid>
      <w:tr w:rsidR="006C6F17" w:rsidRPr="006C6F17" w14:paraId="49F5B3BF" w14:textId="77777777" w:rsidTr="00C92A41">
        <w:tc>
          <w:tcPr>
            <w:tcW w:w="1240" w:type="pct"/>
            <w:hideMark/>
          </w:tcPr>
          <w:p w14:paraId="3069DA9B" w14:textId="77777777" w:rsidR="006C6F17" w:rsidRPr="006C6F17" w:rsidRDefault="006C6F17" w:rsidP="006C6F17"/>
        </w:tc>
        <w:tc>
          <w:tcPr>
            <w:tcW w:w="637" w:type="pct"/>
            <w:hideMark/>
          </w:tcPr>
          <w:p w14:paraId="67F43F41" w14:textId="77777777" w:rsidR="006C6F17" w:rsidRPr="006C6F17" w:rsidRDefault="006C6F17" w:rsidP="006C6F17">
            <w:pPr>
              <w:rPr>
                <w:b/>
                <w:bCs/>
              </w:rPr>
            </w:pPr>
            <w:r w:rsidRPr="006C6F17">
              <w:rPr>
                <w:b/>
                <w:bCs/>
              </w:rPr>
              <w:t>1960</w:t>
            </w:r>
          </w:p>
        </w:tc>
        <w:tc>
          <w:tcPr>
            <w:tcW w:w="637" w:type="pct"/>
            <w:hideMark/>
          </w:tcPr>
          <w:p w14:paraId="202B7D60" w14:textId="77777777" w:rsidR="006C6F17" w:rsidRPr="006C6F17" w:rsidRDefault="006C6F17" w:rsidP="006C6F17">
            <w:pPr>
              <w:rPr>
                <w:b/>
                <w:bCs/>
              </w:rPr>
            </w:pPr>
            <w:r w:rsidRPr="006C6F17">
              <w:rPr>
                <w:b/>
                <w:bCs/>
              </w:rPr>
              <w:t>1970</w:t>
            </w:r>
          </w:p>
        </w:tc>
        <w:tc>
          <w:tcPr>
            <w:tcW w:w="576" w:type="pct"/>
            <w:hideMark/>
          </w:tcPr>
          <w:p w14:paraId="3F75A0C5" w14:textId="77777777" w:rsidR="006C6F17" w:rsidRPr="006C6F17" w:rsidRDefault="006C6F17" w:rsidP="006C6F17">
            <w:pPr>
              <w:rPr>
                <w:b/>
                <w:bCs/>
              </w:rPr>
            </w:pPr>
            <w:r w:rsidRPr="006C6F17">
              <w:rPr>
                <w:b/>
                <w:bCs/>
              </w:rPr>
              <w:t>1980</w:t>
            </w:r>
          </w:p>
        </w:tc>
        <w:tc>
          <w:tcPr>
            <w:tcW w:w="637" w:type="pct"/>
            <w:hideMark/>
          </w:tcPr>
          <w:p w14:paraId="1EA577B1" w14:textId="77777777" w:rsidR="006C6F17" w:rsidRPr="006C6F17" w:rsidRDefault="006C6F17" w:rsidP="006C6F17">
            <w:pPr>
              <w:rPr>
                <w:b/>
                <w:bCs/>
              </w:rPr>
            </w:pPr>
            <w:r w:rsidRPr="006C6F17">
              <w:rPr>
                <w:b/>
                <w:bCs/>
              </w:rPr>
              <w:t>1990</w:t>
            </w:r>
          </w:p>
        </w:tc>
        <w:tc>
          <w:tcPr>
            <w:tcW w:w="637" w:type="pct"/>
            <w:hideMark/>
          </w:tcPr>
          <w:p w14:paraId="4CED77C6" w14:textId="77777777" w:rsidR="006C6F17" w:rsidRPr="006C6F17" w:rsidRDefault="006C6F17" w:rsidP="006C6F17">
            <w:pPr>
              <w:rPr>
                <w:b/>
                <w:bCs/>
              </w:rPr>
            </w:pPr>
            <w:r w:rsidRPr="006C6F17">
              <w:rPr>
                <w:b/>
                <w:bCs/>
              </w:rPr>
              <w:t>2000</w:t>
            </w:r>
          </w:p>
        </w:tc>
        <w:tc>
          <w:tcPr>
            <w:tcW w:w="637" w:type="pct"/>
            <w:hideMark/>
          </w:tcPr>
          <w:p w14:paraId="4D18C2CB" w14:textId="77777777" w:rsidR="006C6F17" w:rsidRPr="006C6F17" w:rsidRDefault="006C6F17" w:rsidP="006C6F17">
            <w:pPr>
              <w:rPr>
                <w:b/>
                <w:bCs/>
              </w:rPr>
            </w:pPr>
            <w:r w:rsidRPr="006C6F17">
              <w:rPr>
                <w:b/>
                <w:bCs/>
              </w:rPr>
              <w:t>2010</w:t>
            </w:r>
          </w:p>
        </w:tc>
      </w:tr>
      <w:tr w:rsidR="006F6EDC" w:rsidRPr="006C6F17" w14:paraId="62E45014" w14:textId="77777777" w:rsidTr="00C92A41">
        <w:tc>
          <w:tcPr>
            <w:tcW w:w="1240" w:type="pct"/>
          </w:tcPr>
          <w:p w14:paraId="36204F33" w14:textId="3EB78C77" w:rsidR="006F6EDC" w:rsidRPr="006C6F17" w:rsidRDefault="006F6EDC" w:rsidP="006C6F17">
            <w:r w:rsidRPr="006F6EDC">
              <w:rPr>
                <w:b/>
                <w:bCs/>
              </w:rPr>
              <w:t>Panel A: ages 25–34</w:t>
            </w:r>
          </w:p>
        </w:tc>
        <w:tc>
          <w:tcPr>
            <w:tcW w:w="637" w:type="pct"/>
          </w:tcPr>
          <w:p w14:paraId="108B3724" w14:textId="77777777" w:rsidR="006F6EDC" w:rsidRPr="006C6F17" w:rsidRDefault="006F6EDC" w:rsidP="006C6F17"/>
        </w:tc>
        <w:tc>
          <w:tcPr>
            <w:tcW w:w="637" w:type="pct"/>
          </w:tcPr>
          <w:p w14:paraId="47CF0ADD" w14:textId="77777777" w:rsidR="006F6EDC" w:rsidRPr="006C6F17" w:rsidRDefault="006F6EDC" w:rsidP="006C6F17"/>
        </w:tc>
        <w:tc>
          <w:tcPr>
            <w:tcW w:w="576" w:type="pct"/>
          </w:tcPr>
          <w:p w14:paraId="6CE08F42" w14:textId="77777777" w:rsidR="006F6EDC" w:rsidRPr="006C6F17" w:rsidRDefault="006F6EDC" w:rsidP="006C6F17"/>
        </w:tc>
        <w:tc>
          <w:tcPr>
            <w:tcW w:w="637" w:type="pct"/>
          </w:tcPr>
          <w:p w14:paraId="7DE4C20C" w14:textId="77777777" w:rsidR="006F6EDC" w:rsidRPr="006C6F17" w:rsidRDefault="006F6EDC" w:rsidP="006C6F17"/>
        </w:tc>
        <w:tc>
          <w:tcPr>
            <w:tcW w:w="637" w:type="pct"/>
          </w:tcPr>
          <w:p w14:paraId="4BF535ED" w14:textId="77777777" w:rsidR="006F6EDC" w:rsidRPr="006C6F17" w:rsidRDefault="006F6EDC" w:rsidP="006C6F17"/>
        </w:tc>
        <w:tc>
          <w:tcPr>
            <w:tcW w:w="637" w:type="pct"/>
          </w:tcPr>
          <w:p w14:paraId="1922B0C6" w14:textId="77777777" w:rsidR="006F6EDC" w:rsidRPr="006C6F17" w:rsidRDefault="006F6EDC" w:rsidP="006C6F17"/>
        </w:tc>
      </w:tr>
      <w:tr w:rsidR="006C6F17" w:rsidRPr="006C6F17" w14:paraId="0BB8FF51" w14:textId="77777777" w:rsidTr="00C92A41">
        <w:tc>
          <w:tcPr>
            <w:tcW w:w="1240" w:type="pct"/>
            <w:hideMark/>
          </w:tcPr>
          <w:p w14:paraId="2D2FA992" w14:textId="77777777" w:rsidR="006C6F17" w:rsidRPr="006C6F17" w:rsidRDefault="006C6F17" w:rsidP="006C6F17">
            <w:r w:rsidRPr="006C6F17">
              <w:t>High school</w:t>
            </w:r>
          </w:p>
        </w:tc>
        <w:tc>
          <w:tcPr>
            <w:tcW w:w="637" w:type="pct"/>
            <w:hideMark/>
          </w:tcPr>
          <w:p w14:paraId="188905BB" w14:textId="77777777" w:rsidR="006C6F17" w:rsidRPr="006C6F17" w:rsidRDefault="006C6F17" w:rsidP="006C6F17">
            <w:r w:rsidRPr="006C6F17">
              <w:t>0.2376</w:t>
            </w:r>
            <w:r w:rsidRPr="006C6F17">
              <w:rPr>
                <w:vertAlign w:val="superscript"/>
              </w:rPr>
              <w:t>***</w:t>
            </w:r>
          </w:p>
        </w:tc>
        <w:tc>
          <w:tcPr>
            <w:tcW w:w="637" w:type="pct"/>
            <w:hideMark/>
          </w:tcPr>
          <w:p w14:paraId="5BAD998B" w14:textId="77777777" w:rsidR="006C6F17" w:rsidRPr="006C6F17" w:rsidRDefault="006C6F17" w:rsidP="006C6F17">
            <w:r w:rsidRPr="006C6F17">
              <w:t>0.2319</w:t>
            </w:r>
            <w:r w:rsidRPr="006C6F17">
              <w:rPr>
                <w:vertAlign w:val="superscript"/>
              </w:rPr>
              <w:t>***</w:t>
            </w:r>
          </w:p>
        </w:tc>
        <w:tc>
          <w:tcPr>
            <w:tcW w:w="576" w:type="pct"/>
            <w:hideMark/>
          </w:tcPr>
          <w:p w14:paraId="2DE855B2" w14:textId="77777777" w:rsidR="006C6F17" w:rsidRPr="006C6F17" w:rsidRDefault="006C6F17" w:rsidP="006C6F17">
            <w:r w:rsidRPr="006C6F17">
              <w:t>0.3411</w:t>
            </w:r>
            <w:r w:rsidRPr="006C6F17">
              <w:rPr>
                <w:vertAlign w:val="superscript"/>
              </w:rPr>
              <w:t>***</w:t>
            </w:r>
          </w:p>
        </w:tc>
        <w:tc>
          <w:tcPr>
            <w:tcW w:w="637" w:type="pct"/>
            <w:hideMark/>
          </w:tcPr>
          <w:p w14:paraId="452C4C3B" w14:textId="77777777" w:rsidR="006C6F17" w:rsidRPr="006C6F17" w:rsidRDefault="006C6F17" w:rsidP="006C6F17">
            <w:r w:rsidRPr="006C6F17">
              <w:t>0.3872</w:t>
            </w:r>
            <w:r w:rsidRPr="006C6F17">
              <w:rPr>
                <w:vertAlign w:val="superscript"/>
              </w:rPr>
              <w:t>***</w:t>
            </w:r>
          </w:p>
        </w:tc>
        <w:tc>
          <w:tcPr>
            <w:tcW w:w="637" w:type="pct"/>
            <w:hideMark/>
          </w:tcPr>
          <w:p w14:paraId="4F75409C" w14:textId="77777777" w:rsidR="006C6F17" w:rsidRPr="006C6F17" w:rsidRDefault="006C6F17" w:rsidP="006C6F17">
            <w:r w:rsidRPr="006C6F17">
              <w:t>0.4082</w:t>
            </w:r>
            <w:r w:rsidRPr="006C6F17">
              <w:rPr>
                <w:vertAlign w:val="superscript"/>
              </w:rPr>
              <w:t>***</w:t>
            </w:r>
          </w:p>
        </w:tc>
        <w:tc>
          <w:tcPr>
            <w:tcW w:w="637" w:type="pct"/>
            <w:hideMark/>
          </w:tcPr>
          <w:p w14:paraId="603C7DF5" w14:textId="77777777" w:rsidR="006C6F17" w:rsidRPr="006C6F17" w:rsidRDefault="006C6F17" w:rsidP="006C6F17">
            <w:r w:rsidRPr="006C6F17">
              <w:t>0.4940</w:t>
            </w:r>
            <w:r w:rsidRPr="006C6F17">
              <w:rPr>
                <w:vertAlign w:val="superscript"/>
              </w:rPr>
              <w:t>***</w:t>
            </w:r>
          </w:p>
        </w:tc>
      </w:tr>
      <w:tr w:rsidR="006C6F17" w:rsidRPr="006C6F17" w14:paraId="56C3AC82" w14:textId="77777777" w:rsidTr="00C92A41">
        <w:tc>
          <w:tcPr>
            <w:tcW w:w="1240" w:type="pct"/>
            <w:hideMark/>
          </w:tcPr>
          <w:p w14:paraId="53277BB3" w14:textId="77777777" w:rsidR="006C6F17" w:rsidRPr="006C6F17" w:rsidRDefault="006C6F17" w:rsidP="006C6F17"/>
        </w:tc>
        <w:tc>
          <w:tcPr>
            <w:tcW w:w="637" w:type="pct"/>
            <w:hideMark/>
          </w:tcPr>
          <w:p w14:paraId="2CC1617D" w14:textId="77777777" w:rsidR="006C6F17" w:rsidRPr="006C6F17" w:rsidRDefault="006C6F17" w:rsidP="006C6F17">
            <w:r w:rsidRPr="006C6F17">
              <w:t>(0.0024)</w:t>
            </w:r>
          </w:p>
        </w:tc>
        <w:tc>
          <w:tcPr>
            <w:tcW w:w="637" w:type="pct"/>
            <w:hideMark/>
          </w:tcPr>
          <w:p w14:paraId="11C5BBA0" w14:textId="77777777" w:rsidR="006C6F17" w:rsidRPr="006C6F17" w:rsidRDefault="006C6F17" w:rsidP="006C6F17">
            <w:r w:rsidRPr="006C6F17">
              <w:t>(0.0059)</w:t>
            </w:r>
          </w:p>
        </w:tc>
        <w:tc>
          <w:tcPr>
            <w:tcW w:w="576" w:type="pct"/>
            <w:hideMark/>
          </w:tcPr>
          <w:p w14:paraId="69BB99FA" w14:textId="77777777" w:rsidR="006C6F17" w:rsidRPr="006C6F17" w:rsidRDefault="006C6F17" w:rsidP="006C6F17">
            <w:r w:rsidRPr="006C6F17">
              <w:t>(0.0035)</w:t>
            </w:r>
          </w:p>
        </w:tc>
        <w:tc>
          <w:tcPr>
            <w:tcW w:w="637" w:type="pct"/>
            <w:hideMark/>
          </w:tcPr>
          <w:p w14:paraId="5D0EF624" w14:textId="77777777" w:rsidR="006C6F17" w:rsidRPr="006C6F17" w:rsidRDefault="006C6F17" w:rsidP="006C6F17">
            <w:r w:rsidRPr="006C6F17">
              <w:t>(0.0043)</w:t>
            </w:r>
          </w:p>
        </w:tc>
        <w:tc>
          <w:tcPr>
            <w:tcW w:w="637" w:type="pct"/>
            <w:hideMark/>
          </w:tcPr>
          <w:p w14:paraId="2205B99E" w14:textId="77777777" w:rsidR="006C6F17" w:rsidRPr="006C6F17" w:rsidRDefault="006C6F17" w:rsidP="006C6F17">
            <w:r w:rsidRPr="006C6F17">
              <w:t>(0.0050)</w:t>
            </w:r>
          </w:p>
        </w:tc>
        <w:tc>
          <w:tcPr>
            <w:tcW w:w="637" w:type="pct"/>
            <w:hideMark/>
          </w:tcPr>
          <w:p w14:paraId="50AEA383" w14:textId="77777777" w:rsidR="006C6F17" w:rsidRPr="006C6F17" w:rsidRDefault="006C6F17" w:rsidP="006C6F17">
            <w:r w:rsidRPr="006C6F17">
              <w:t>(0.0160)</w:t>
            </w:r>
          </w:p>
        </w:tc>
      </w:tr>
      <w:tr w:rsidR="006C6F17" w:rsidRPr="006C6F17" w14:paraId="61844B77" w14:textId="77777777" w:rsidTr="00C92A41">
        <w:tc>
          <w:tcPr>
            <w:tcW w:w="1240" w:type="pct"/>
            <w:hideMark/>
          </w:tcPr>
          <w:p w14:paraId="2BBDE1DA" w14:textId="77777777" w:rsidR="006C6F17" w:rsidRPr="006C6F17" w:rsidRDefault="006C6F17" w:rsidP="006C6F17">
            <w:r w:rsidRPr="006C6F17">
              <w:t>Some college</w:t>
            </w:r>
          </w:p>
        </w:tc>
        <w:tc>
          <w:tcPr>
            <w:tcW w:w="637" w:type="pct"/>
            <w:hideMark/>
          </w:tcPr>
          <w:p w14:paraId="2E8E2DE1" w14:textId="77777777" w:rsidR="006C6F17" w:rsidRPr="006C6F17" w:rsidRDefault="006C6F17" w:rsidP="006C6F17">
            <w:r w:rsidRPr="006C6F17">
              <w:t>0.3463</w:t>
            </w:r>
            <w:r w:rsidRPr="006C6F17">
              <w:rPr>
                <w:vertAlign w:val="superscript"/>
              </w:rPr>
              <w:t>***</w:t>
            </w:r>
          </w:p>
        </w:tc>
        <w:tc>
          <w:tcPr>
            <w:tcW w:w="637" w:type="pct"/>
            <w:hideMark/>
          </w:tcPr>
          <w:p w14:paraId="1F82E7BB" w14:textId="77777777" w:rsidR="006C6F17" w:rsidRPr="006C6F17" w:rsidRDefault="006C6F17" w:rsidP="006C6F17">
            <w:r w:rsidRPr="006C6F17">
              <w:t>0.3923</w:t>
            </w:r>
            <w:r w:rsidRPr="006C6F17">
              <w:rPr>
                <w:vertAlign w:val="superscript"/>
              </w:rPr>
              <w:t>***</w:t>
            </w:r>
          </w:p>
        </w:tc>
        <w:tc>
          <w:tcPr>
            <w:tcW w:w="576" w:type="pct"/>
            <w:hideMark/>
          </w:tcPr>
          <w:p w14:paraId="7C00C659" w14:textId="77777777" w:rsidR="006C6F17" w:rsidRPr="006C6F17" w:rsidRDefault="006C6F17" w:rsidP="006C6F17">
            <w:r w:rsidRPr="006C6F17">
              <w:t>0.4838</w:t>
            </w:r>
            <w:r w:rsidRPr="006C6F17">
              <w:rPr>
                <w:vertAlign w:val="superscript"/>
              </w:rPr>
              <w:t>***</w:t>
            </w:r>
          </w:p>
        </w:tc>
        <w:tc>
          <w:tcPr>
            <w:tcW w:w="637" w:type="pct"/>
            <w:hideMark/>
          </w:tcPr>
          <w:p w14:paraId="44C6473B" w14:textId="77777777" w:rsidR="006C6F17" w:rsidRPr="006C6F17" w:rsidRDefault="006C6F17" w:rsidP="006C6F17">
            <w:r w:rsidRPr="006C6F17">
              <w:t>0.6076</w:t>
            </w:r>
            <w:r w:rsidRPr="006C6F17">
              <w:rPr>
                <w:vertAlign w:val="superscript"/>
              </w:rPr>
              <w:t>***</w:t>
            </w:r>
          </w:p>
        </w:tc>
        <w:tc>
          <w:tcPr>
            <w:tcW w:w="637" w:type="pct"/>
            <w:hideMark/>
          </w:tcPr>
          <w:p w14:paraId="05A788DD" w14:textId="77777777" w:rsidR="006C6F17" w:rsidRPr="006C6F17" w:rsidRDefault="006C6F17" w:rsidP="006C6F17">
            <w:r w:rsidRPr="006C6F17">
              <w:t>0.6583</w:t>
            </w:r>
            <w:r w:rsidRPr="006C6F17">
              <w:rPr>
                <w:vertAlign w:val="superscript"/>
              </w:rPr>
              <w:t>***</w:t>
            </w:r>
          </w:p>
        </w:tc>
        <w:tc>
          <w:tcPr>
            <w:tcW w:w="637" w:type="pct"/>
            <w:hideMark/>
          </w:tcPr>
          <w:p w14:paraId="073A4561" w14:textId="77777777" w:rsidR="006C6F17" w:rsidRPr="006C6F17" w:rsidRDefault="006C6F17" w:rsidP="006C6F17">
            <w:r w:rsidRPr="006C6F17">
              <w:t>0.8099</w:t>
            </w:r>
            <w:r w:rsidRPr="006C6F17">
              <w:rPr>
                <w:vertAlign w:val="superscript"/>
              </w:rPr>
              <w:t>***</w:t>
            </w:r>
          </w:p>
        </w:tc>
      </w:tr>
      <w:tr w:rsidR="006C6F17" w:rsidRPr="006C6F17" w14:paraId="368E1EBB" w14:textId="77777777" w:rsidTr="00C92A41">
        <w:tc>
          <w:tcPr>
            <w:tcW w:w="1240" w:type="pct"/>
            <w:hideMark/>
          </w:tcPr>
          <w:p w14:paraId="2B4FFB09" w14:textId="77777777" w:rsidR="006C6F17" w:rsidRPr="006C6F17" w:rsidRDefault="006C6F17" w:rsidP="006C6F17"/>
        </w:tc>
        <w:tc>
          <w:tcPr>
            <w:tcW w:w="637" w:type="pct"/>
            <w:hideMark/>
          </w:tcPr>
          <w:p w14:paraId="365E43D7" w14:textId="77777777" w:rsidR="006C6F17" w:rsidRPr="006C6F17" w:rsidRDefault="006C6F17" w:rsidP="006C6F17">
            <w:r w:rsidRPr="006C6F17">
              <w:t>(0.0032)</w:t>
            </w:r>
          </w:p>
        </w:tc>
        <w:tc>
          <w:tcPr>
            <w:tcW w:w="637" w:type="pct"/>
            <w:hideMark/>
          </w:tcPr>
          <w:p w14:paraId="595D5217" w14:textId="77777777" w:rsidR="006C6F17" w:rsidRPr="006C6F17" w:rsidRDefault="006C6F17" w:rsidP="006C6F17">
            <w:r w:rsidRPr="006C6F17">
              <w:t>(0.0071)</w:t>
            </w:r>
          </w:p>
        </w:tc>
        <w:tc>
          <w:tcPr>
            <w:tcW w:w="576" w:type="pct"/>
            <w:hideMark/>
          </w:tcPr>
          <w:p w14:paraId="6C232507" w14:textId="77777777" w:rsidR="006C6F17" w:rsidRPr="006C6F17" w:rsidRDefault="006C6F17" w:rsidP="006C6F17">
            <w:r w:rsidRPr="006C6F17">
              <w:t>(0.0037)</w:t>
            </w:r>
          </w:p>
        </w:tc>
        <w:tc>
          <w:tcPr>
            <w:tcW w:w="637" w:type="pct"/>
            <w:hideMark/>
          </w:tcPr>
          <w:p w14:paraId="1B50743B" w14:textId="77777777" w:rsidR="006C6F17" w:rsidRPr="006C6F17" w:rsidRDefault="006C6F17" w:rsidP="006C6F17">
            <w:r w:rsidRPr="006C6F17">
              <w:t>(0.0043)</w:t>
            </w:r>
          </w:p>
        </w:tc>
        <w:tc>
          <w:tcPr>
            <w:tcW w:w="637" w:type="pct"/>
            <w:hideMark/>
          </w:tcPr>
          <w:p w14:paraId="7887CA7B" w14:textId="77777777" w:rsidR="006C6F17" w:rsidRPr="006C6F17" w:rsidRDefault="006C6F17" w:rsidP="006C6F17">
            <w:r w:rsidRPr="006C6F17">
              <w:t>(0.0048)</w:t>
            </w:r>
          </w:p>
        </w:tc>
        <w:tc>
          <w:tcPr>
            <w:tcW w:w="637" w:type="pct"/>
            <w:hideMark/>
          </w:tcPr>
          <w:p w14:paraId="0C6FC2BA" w14:textId="77777777" w:rsidR="006C6F17" w:rsidRPr="006C6F17" w:rsidRDefault="006C6F17" w:rsidP="006C6F17">
            <w:r w:rsidRPr="006C6F17">
              <w:t>(0.0150)</w:t>
            </w:r>
          </w:p>
        </w:tc>
      </w:tr>
      <w:tr w:rsidR="006C6F17" w:rsidRPr="006C6F17" w14:paraId="0B32F143" w14:textId="77777777" w:rsidTr="00C92A41">
        <w:tc>
          <w:tcPr>
            <w:tcW w:w="1240" w:type="pct"/>
            <w:hideMark/>
          </w:tcPr>
          <w:p w14:paraId="053DB884" w14:textId="77777777" w:rsidR="006C6F17" w:rsidRPr="006C6F17" w:rsidRDefault="006C6F17" w:rsidP="006C6F17">
            <w:r w:rsidRPr="006C6F17">
              <w:t>College degree</w:t>
            </w:r>
          </w:p>
        </w:tc>
        <w:tc>
          <w:tcPr>
            <w:tcW w:w="637" w:type="pct"/>
            <w:hideMark/>
          </w:tcPr>
          <w:p w14:paraId="2BDC457E" w14:textId="77777777" w:rsidR="006C6F17" w:rsidRPr="006C6F17" w:rsidRDefault="006C6F17" w:rsidP="006C6F17">
            <w:r w:rsidRPr="006C6F17">
              <w:t>0.4839</w:t>
            </w:r>
            <w:r w:rsidRPr="006C6F17">
              <w:rPr>
                <w:vertAlign w:val="superscript"/>
              </w:rPr>
              <w:t>***</w:t>
            </w:r>
          </w:p>
        </w:tc>
        <w:tc>
          <w:tcPr>
            <w:tcW w:w="637" w:type="pct"/>
            <w:hideMark/>
          </w:tcPr>
          <w:p w14:paraId="3C62CCB0" w14:textId="77777777" w:rsidR="006C6F17" w:rsidRPr="006C6F17" w:rsidRDefault="006C6F17" w:rsidP="006C6F17">
            <w:r w:rsidRPr="006C6F17">
              <w:t>0.5651</w:t>
            </w:r>
            <w:r w:rsidRPr="006C6F17">
              <w:rPr>
                <w:vertAlign w:val="superscript"/>
              </w:rPr>
              <w:t>***</w:t>
            </w:r>
          </w:p>
        </w:tc>
        <w:tc>
          <w:tcPr>
            <w:tcW w:w="576" w:type="pct"/>
            <w:hideMark/>
          </w:tcPr>
          <w:p w14:paraId="35535494" w14:textId="77777777" w:rsidR="006C6F17" w:rsidRPr="006C6F17" w:rsidRDefault="006C6F17" w:rsidP="006C6F17">
            <w:r w:rsidRPr="006C6F17">
              <w:t>0.6775</w:t>
            </w:r>
            <w:r w:rsidRPr="006C6F17">
              <w:rPr>
                <w:vertAlign w:val="superscript"/>
              </w:rPr>
              <w:t>***</w:t>
            </w:r>
          </w:p>
        </w:tc>
        <w:tc>
          <w:tcPr>
            <w:tcW w:w="637" w:type="pct"/>
            <w:hideMark/>
          </w:tcPr>
          <w:p w14:paraId="58E08708" w14:textId="77777777" w:rsidR="006C6F17" w:rsidRPr="006C6F17" w:rsidRDefault="006C6F17" w:rsidP="006C6F17">
            <w:r w:rsidRPr="006C6F17">
              <w:t>0.9263</w:t>
            </w:r>
            <w:r w:rsidRPr="006C6F17">
              <w:rPr>
                <w:vertAlign w:val="superscript"/>
              </w:rPr>
              <w:t>***</w:t>
            </w:r>
          </w:p>
        </w:tc>
        <w:tc>
          <w:tcPr>
            <w:tcW w:w="637" w:type="pct"/>
            <w:hideMark/>
          </w:tcPr>
          <w:p w14:paraId="38A932DF" w14:textId="77777777" w:rsidR="006C6F17" w:rsidRPr="006C6F17" w:rsidRDefault="006C6F17" w:rsidP="006C6F17">
            <w:r w:rsidRPr="006C6F17">
              <w:t>1.0289</w:t>
            </w:r>
            <w:r w:rsidRPr="006C6F17">
              <w:rPr>
                <w:vertAlign w:val="superscript"/>
              </w:rPr>
              <w:t>***</w:t>
            </w:r>
          </w:p>
        </w:tc>
        <w:tc>
          <w:tcPr>
            <w:tcW w:w="637" w:type="pct"/>
            <w:hideMark/>
          </w:tcPr>
          <w:p w14:paraId="4E115D3E" w14:textId="77777777" w:rsidR="006C6F17" w:rsidRPr="006C6F17" w:rsidRDefault="006C6F17" w:rsidP="006C6F17">
            <w:r w:rsidRPr="006C6F17">
              <w:t>1.2285</w:t>
            </w:r>
            <w:r w:rsidRPr="006C6F17">
              <w:rPr>
                <w:vertAlign w:val="superscript"/>
              </w:rPr>
              <w:t>***</w:t>
            </w:r>
          </w:p>
        </w:tc>
      </w:tr>
      <w:tr w:rsidR="006C6F17" w:rsidRPr="006C6F17" w14:paraId="6AFD2DD5" w14:textId="77777777" w:rsidTr="00C92A41">
        <w:tc>
          <w:tcPr>
            <w:tcW w:w="1240" w:type="pct"/>
            <w:hideMark/>
          </w:tcPr>
          <w:p w14:paraId="3C5E53BC" w14:textId="77777777" w:rsidR="006C6F17" w:rsidRPr="006C6F17" w:rsidRDefault="006C6F17" w:rsidP="006C6F17"/>
        </w:tc>
        <w:tc>
          <w:tcPr>
            <w:tcW w:w="637" w:type="pct"/>
            <w:hideMark/>
          </w:tcPr>
          <w:p w14:paraId="09BF1636" w14:textId="77777777" w:rsidR="006C6F17" w:rsidRPr="006C6F17" w:rsidRDefault="006C6F17" w:rsidP="006C6F17">
            <w:r w:rsidRPr="006C6F17">
              <w:t>(0.0035)</w:t>
            </w:r>
          </w:p>
        </w:tc>
        <w:tc>
          <w:tcPr>
            <w:tcW w:w="637" w:type="pct"/>
            <w:hideMark/>
          </w:tcPr>
          <w:p w14:paraId="02C3D0F7" w14:textId="77777777" w:rsidR="006C6F17" w:rsidRPr="006C6F17" w:rsidRDefault="006C6F17" w:rsidP="006C6F17">
            <w:r w:rsidRPr="006C6F17">
              <w:t>(0.0081)</w:t>
            </w:r>
          </w:p>
        </w:tc>
        <w:tc>
          <w:tcPr>
            <w:tcW w:w="576" w:type="pct"/>
            <w:hideMark/>
          </w:tcPr>
          <w:p w14:paraId="2D3441D0" w14:textId="77777777" w:rsidR="006C6F17" w:rsidRPr="006C6F17" w:rsidRDefault="006C6F17" w:rsidP="006C6F17">
            <w:r w:rsidRPr="006C6F17">
              <w:t>(0.0038)</w:t>
            </w:r>
          </w:p>
        </w:tc>
        <w:tc>
          <w:tcPr>
            <w:tcW w:w="637" w:type="pct"/>
            <w:hideMark/>
          </w:tcPr>
          <w:p w14:paraId="48CD973D" w14:textId="77777777" w:rsidR="006C6F17" w:rsidRPr="006C6F17" w:rsidRDefault="006C6F17" w:rsidP="006C6F17">
            <w:r w:rsidRPr="006C6F17">
              <w:t>(0.0045)</w:t>
            </w:r>
          </w:p>
        </w:tc>
        <w:tc>
          <w:tcPr>
            <w:tcW w:w="637" w:type="pct"/>
            <w:hideMark/>
          </w:tcPr>
          <w:p w14:paraId="122FE55E" w14:textId="77777777" w:rsidR="006C6F17" w:rsidRPr="006C6F17" w:rsidRDefault="006C6F17" w:rsidP="006C6F17">
            <w:r w:rsidRPr="006C6F17">
              <w:t>(0.0051)</w:t>
            </w:r>
          </w:p>
        </w:tc>
        <w:tc>
          <w:tcPr>
            <w:tcW w:w="637" w:type="pct"/>
            <w:hideMark/>
          </w:tcPr>
          <w:p w14:paraId="527EF155" w14:textId="77777777" w:rsidR="006C6F17" w:rsidRPr="006C6F17" w:rsidRDefault="006C6F17" w:rsidP="006C6F17">
            <w:r w:rsidRPr="006C6F17">
              <w:t>(0.0150)</w:t>
            </w:r>
          </w:p>
        </w:tc>
      </w:tr>
      <w:tr w:rsidR="006C6F17" w:rsidRPr="006C6F17" w14:paraId="57B7C898" w14:textId="77777777" w:rsidTr="00C92A41">
        <w:tc>
          <w:tcPr>
            <w:tcW w:w="1240" w:type="pct"/>
            <w:hideMark/>
          </w:tcPr>
          <w:p w14:paraId="0DD42A0F" w14:textId="77777777" w:rsidR="006C6F17" w:rsidRPr="006C6F17" w:rsidRDefault="006C6F17" w:rsidP="006C6F17">
            <w:r w:rsidRPr="006C6F17">
              <w:t>Post college</w:t>
            </w:r>
          </w:p>
        </w:tc>
        <w:tc>
          <w:tcPr>
            <w:tcW w:w="637" w:type="pct"/>
            <w:hideMark/>
          </w:tcPr>
          <w:p w14:paraId="1F5E47A9" w14:textId="77777777" w:rsidR="006C6F17" w:rsidRPr="006C6F17" w:rsidRDefault="006C6F17" w:rsidP="006C6F17">
            <w:r w:rsidRPr="006C6F17">
              <w:t>0.4882</w:t>
            </w:r>
            <w:r w:rsidRPr="006C6F17">
              <w:rPr>
                <w:vertAlign w:val="superscript"/>
              </w:rPr>
              <w:t>***</w:t>
            </w:r>
          </w:p>
        </w:tc>
        <w:tc>
          <w:tcPr>
            <w:tcW w:w="637" w:type="pct"/>
            <w:hideMark/>
          </w:tcPr>
          <w:p w14:paraId="7EEFD96F" w14:textId="77777777" w:rsidR="006C6F17" w:rsidRPr="006C6F17" w:rsidRDefault="006C6F17" w:rsidP="006C6F17">
            <w:r w:rsidRPr="006C6F17">
              <w:t>0.6025</w:t>
            </w:r>
            <w:r w:rsidRPr="006C6F17">
              <w:rPr>
                <w:vertAlign w:val="superscript"/>
              </w:rPr>
              <w:t>***</w:t>
            </w:r>
          </w:p>
        </w:tc>
        <w:tc>
          <w:tcPr>
            <w:tcW w:w="576" w:type="pct"/>
            <w:hideMark/>
          </w:tcPr>
          <w:p w14:paraId="52757C9F" w14:textId="77777777" w:rsidR="006C6F17" w:rsidRPr="006C6F17" w:rsidRDefault="006C6F17" w:rsidP="006C6F17">
            <w:r w:rsidRPr="006C6F17">
              <w:t>0.7286</w:t>
            </w:r>
            <w:r w:rsidRPr="006C6F17">
              <w:rPr>
                <w:vertAlign w:val="superscript"/>
              </w:rPr>
              <w:t>***</w:t>
            </w:r>
          </w:p>
        </w:tc>
        <w:tc>
          <w:tcPr>
            <w:tcW w:w="637" w:type="pct"/>
            <w:hideMark/>
          </w:tcPr>
          <w:p w14:paraId="003ABF00" w14:textId="77777777" w:rsidR="006C6F17" w:rsidRPr="006C6F17" w:rsidRDefault="006C6F17" w:rsidP="006C6F17">
            <w:r w:rsidRPr="006C6F17">
              <w:t>1.0273</w:t>
            </w:r>
            <w:r w:rsidRPr="006C6F17">
              <w:rPr>
                <w:vertAlign w:val="superscript"/>
              </w:rPr>
              <w:t>***</w:t>
            </w:r>
          </w:p>
        </w:tc>
        <w:tc>
          <w:tcPr>
            <w:tcW w:w="637" w:type="pct"/>
            <w:hideMark/>
          </w:tcPr>
          <w:p w14:paraId="68BE114E" w14:textId="77777777" w:rsidR="006C6F17" w:rsidRPr="006C6F17" w:rsidRDefault="006C6F17" w:rsidP="006C6F17">
            <w:r w:rsidRPr="006C6F17">
              <w:t>1.1444</w:t>
            </w:r>
            <w:r w:rsidRPr="006C6F17">
              <w:rPr>
                <w:vertAlign w:val="superscript"/>
              </w:rPr>
              <w:t>***</w:t>
            </w:r>
          </w:p>
        </w:tc>
        <w:tc>
          <w:tcPr>
            <w:tcW w:w="637" w:type="pct"/>
            <w:hideMark/>
          </w:tcPr>
          <w:p w14:paraId="5EAAC0EA" w14:textId="77777777" w:rsidR="006C6F17" w:rsidRPr="006C6F17" w:rsidRDefault="006C6F17" w:rsidP="006C6F17">
            <w:r w:rsidRPr="006C6F17">
              <w:t>1.3736</w:t>
            </w:r>
            <w:r w:rsidRPr="006C6F17">
              <w:rPr>
                <w:vertAlign w:val="superscript"/>
              </w:rPr>
              <w:t>***</w:t>
            </w:r>
          </w:p>
        </w:tc>
      </w:tr>
      <w:tr w:rsidR="006C6F17" w:rsidRPr="006C6F17" w14:paraId="053B6C61" w14:textId="77777777" w:rsidTr="00C92A41">
        <w:tc>
          <w:tcPr>
            <w:tcW w:w="1240" w:type="pct"/>
            <w:hideMark/>
          </w:tcPr>
          <w:p w14:paraId="40974529" w14:textId="77777777" w:rsidR="006C6F17" w:rsidRPr="006C6F17" w:rsidRDefault="006C6F17" w:rsidP="006C6F17"/>
        </w:tc>
        <w:tc>
          <w:tcPr>
            <w:tcW w:w="637" w:type="pct"/>
            <w:hideMark/>
          </w:tcPr>
          <w:p w14:paraId="06451CDA" w14:textId="77777777" w:rsidR="006C6F17" w:rsidRPr="006C6F17" w:rsidRDefault="006C6F17" w:rsidP="006C6F17">
            <w:r w:rsidRPr="006C6F17">
              <w:t>(0.0046)</w:t>
            </w:r>
          </w:p>
        </w:tc>
        <w:tc>
          <w:tcPr>
            <w:tcW w:w="637" w:type="pct"/>
            <w:hideMark/>
          </w:tcPr>
          <w:p w14:paraId="24707A57" w14:textId="77777777" w:rsidR="006C6F17" w:rsidRPr="006C6F17" w:rsidRDefault="006C6F17" w:rsidP="006C6F17">
            <w:r w:rsidRPr="006C6F17">
              <w:t>(0.0092)</w:t>
            </w:r>
          </w:p>
        </w:tc>
        <w:tc>
          <w:tcPr>
            <w:tcW w:w="576" w:type="pct"/>
            <w:hideMark/>
          </w:tcPr>
          <w:p w14:paraId="0A12165A" w14:textId="77777777" w:rsidR="006C6F17" w:rsidRPr="006C6F17" w:rsidRDefault="006C6F17" w:rsidP="006C6F17">
            <w:r w:rsidRPr="006C6F17">
              <w:t>(0.0041)</w:t>
            </w:r>
          </w:p>
        </w:tc>
        <w:tc>
          <w:tcPr>
            <w:tcW w:w="637" w:type="pct"/>
            <w:hideMark/>
          </w:tcPr>
          <w:p w14:paraId="72F03DC1" w14:textId="77777777" w:rsidR="006C6F17" w:rsidRPr="006C6F17" w:rsidRDefault="006C6F17" w:rsidP="006C6F17">
            <w:r w:rsidRPr="006C6F17">
              <w:t>(0.0061)</w:t>
            </w:r>
          </w:p>
        </w:tc>
        <w:tc>
          <w:tcPr>
            <w:tcW w:w="637" w:type="pct"/>
            <w:hideMark/>
          </w:tcPr>
          <w:p w14:paraId="057E04C3" w14:textId="77777777" w:rsidR="006C6F17" w:rsidRPr="006C6F17" w:rsidRDefault="006C6F17" w:rsidP="006C6F17">
            <w:r w:rsidRPr="006C6F17">
              <w:t>(0.0066)</w:t>
            </w:r>
          </w:p>
        </w:tc>
        <w:tc>
          <w:tcPr>
            <w:tcW w:w="637" w:type="pct"/>
            <w:hideMark/>
          </w:tcPr>
          <w:p w14:paraId="4E8952D4" w14:textId="77777777" w:rsidR="006C6F17" w:rsidRPr="006C6F17" w:rsidRDefault="006C6F17" w:rsidP="006C6F17">
            <w:r w:rsidRPr="006C6F17">
              <w:t>(0.0169)</w:t>
            </w:r>
          </w:p>
        </w:tc>
      </w:tr>
      <w:tr w:rsidR="006C6F17" w:rsidRPr="006C6F17" w14:paraId="4B11BA27" w14:textId="77777777" w:rsidTr="00C92A41">
        <w:tc>
          <w:tcPr>
            <w:tcW w:w="1240" w:type="pct"/>
            <w:hideMark/>
          </w:tcPr>
          <w:p w14:paraId="53B98527" w14:textId="77777777" w:rsidR="006C6F17" w:rsidRPr="006C6F17" w:rsidRDefault="006C6F17" w:rsidP="006C6F17">
            <w:r w:rsidRPr="006C6F17">
              <w:t>&lt;High school</w:t>
            </w:r>
            <w:r w:rsidRPr="006C6F17">
              <w:rPr>
                <w:vertAlign w:val="superscript"/>
              </w:rPr>
              <w:t>*</w:t>
            </w:r>
            <w:r w:rsidRPr="006C6F17">
              <w:t>female</w:t>
            </w:r>
          </w:p>
        </w:tc>
        <w:tc>
          <w:tcPr>
            <w:tcW w:w="637" w:type="pct"/>
            <w:hideMark/>
          </w:tcPr>
          <w:p w14:paraId="0F3600B0" w14:textId="77777777" w:rsidR="006C6F17" w:rsidRPr="006C6F17" w:rsidRDefault="006C6F17" w:rsidP="006C6F17">
            <w:r w:rsidRPr="006C6F17">
              <w:t>−0.0253</w:t>
            </w:r>
            <w:r w:rsidRPr="006C6F17">
              <w:rPr>
                <w:vertAlign w:val="superscript"/>
              </w:rPr>
              <w:t>***</w:t>
            </w:r>
          </w:p>
        </w:tc>
        <w:tc>
          <w:tcPr>
            <w:tcW w:w="637" w:type="pct"/>
            <w:hideMark/>
          </w:tcPr>
          <w:p w14:paraId="25C51969" w14:textId="77777777" w:rsidR="006C6F17" w:rsidRPr="006C6F17" w:rsidRDefault="006C6F17" w:rsidP="006C6F17">
            <w:r w:rsidRPr="006C6F17">
              <w:t>−0.0395</w:t>
            </w:r>
            <w:r w:rsidRPr="006C6F17">
              <w:rPr>
                <w:vertAlign w:val="superscript"/>
              </w:rPr>
              <w:t>***</w:t>
            </w:r>
          </w:p>
        </w:tc>
        <w:tc>
          <w:tcPr>
            <w:tcW w:w="576" w:type="pct"/>
            <w:hideMark/>
          </w:tcPr>
          <w:p w14:paraId="156C90D6" w14:textId="77777777" w:rsidR="006C6F17" w:rsidRPr="006C6F17" w:rsidRDefault="006C6F17" w:rsidP="006C6F17">
            <w:r w:rsidRPr="006C6F17">
              <w:t>−0.0052</w:t>
            </w:r>
            <w:r w:rsidRPr="006C6F17">
              <w:rPr>
                <w:vertAlign w:val="superscript"/>
              </w:rPr>
              <w:t>*</w:t>
            </w:r>
          </w:p>
        </w:tc>
        <w:tc>
          <w:tcPr>
            <w:tcW w:w="637" w:type="pct"/>
            <w:hideMark/>
          </w:tcPr>
          <w:p w14:paraId="00FD245C" w14:textId="77777777" w:rsidR="006C6F17" w:rsidRPr="006C6F17" w:rsidRDefault="006C6F17" w:rsidP="006C6F17">
            <w:r w:rsidRPr="006C6F17">
              <w:t>−0.0343</w:t>
            </w:r>
            <w:r w:rsidRPr="006C6F17">
              <w:rPr>
                <w:vertAlign w:val="superscript"/>
              </w:rPr>
              <w:t>***</w:t>
            </w:r>
          </w:p>
        </w:tc>
        <w:tc>
          <w:tcPr>
            <w:tcW w:w="637" w:type="pct"/>
            <w:hideMark/>
          </w:tcPr>
          <w:p w14:paraId="0A687CE5" w14:textId="77777777" w:rsidR="006C6F17" w:rsidRPr="006C6F17" w:rsidRDefault="006C6F17" w:rsidP="006C6F17">
            <w:r w:rsidRPr="006C6F17">
              <w:t>−0.0430</w:t>
            </w:r>
            <w:r w:rsidRPr="006C6F17">
              <w:rPr>
                <w:vertAlign w:val="superscript"/>
              </w:rPr>
              <w:t>***</w:t>
            </w:r>
          </w:p>
        </w:tc>
        <w:tc>
          <w:tcPr>
            <w:tcW w:w="637" w:type="pct"/>
            <w:hideMark/>
          </w:tcPr>
          <w:p w14:paraId="658C1BC1" w14:textId="77777777" w:rsidR="006C6F17" w:rsidRPr="006C6F17" w:rsidRDefault="006C6F17" w:rsidP="006C6F17">
            <w:r w:rsidRPr="006C6F17">
              <w:t>−0.0477</w:t>
            </w:r>
            <w:r w:rsidRPr="006C6F17">
              <w:rPr>
                <w:vertAlign w:val="superscript"/>
              </w:rPr>
              <w:t>***</w:t>
            </w:r>
          </w:p>
        </w:tc>
      </w:tr>
      <w:tr w:rsidR="006C6F17" w:rsidRPr="006C6F17" w14:paraId="0BB84F5D" w14:textId="77777777" w:rsidTr="00C92A41">
        <w:tc>
          <w:tcPr>
            <w:tcW w:w="1240" w:type="pct"/>
            <w:hideMark/>
          </w:tcPr>
          <w:p w14:paraId="021F5612" w14:textId="77777777" w:rsidR="006C6F17" w:rsidRPr="006C6F17" w:rsidRDefault="006C6F17" w:rsidP="006C6F17"/>
        </w:tc>
        <w:tc>
          <w:tcPr>
            <w:tcW w:w="637" w:type="pct"/>
            <w:hideMark/>
          </w:tcPr>
          <w:p w14:paraId="0735933C" w14:textId="77777777" w:rsidR="006C6F17" w:rsidRPr="006C6F17" w:rsidRDefault="006C6F17" w:rsidP="006C6F17">
            <w:r w:rsidRPr="006C6F17">
              <w:t>(0.0017)</w:t>
            </w:r>
          </w:p>
        </w:tc>
        <w:tc>
          <w:tcPr>
            <w:tcW w:w="637" w:type="pct"/>
            <w:hideMark/>
          </w:tcPr>
          <w:p w14:paraId="2D5E1C19" w14:textId="77777777" w:rsidR="006C6F17" w:rsidRPr="006C6F17" w:rsidRDefault="006C6F17" w:rsidP="006C6F17">
            <w:r w:rsidRPr="006C6F17">
              <w:t>(0.0047)</w:t>
            </w:r>
          </w:p>
        </w:tc>
        <w:tc>
          <w:tcPr>
            <w:tcW w:w="576" w:type="pct"/>
            <w:hideMark/>
          </w:tcPr>
          <w:p w14:paraId="0E68B781" w14:textId="77777777" w:rsidR="006C6F17" w:rsidRPr="006C6F17" w:rsidRDefault="006C6F17" w:rsidP="006C6F17">
            <w:r w:rsidRPr="006C6F17">
              <w:t>(0.0031)</w:t>
            </w:r>
          </w:p>
        </w:tc>
        <w:tc>
          <w:tcPr>
            <w:tcW w:w="637" w:type="pct"/>
            <w:hideMark/>
          </w:tcPr>
          <w:p w14:paraId="62547E94" w14:textId="77777777" w:rsidR="006C6F17" w:rsidRPr="006C6F17" w:rsidRDefault="006C6F17" w:rsidP="006C6F17">
            <w:r w:rsidRPr="006C6F17">
              <w:t>(0.0040)</w:t>
            </w:r>
          </w:p>
        </w:tc>
        <w:tc>
          <w:tcPr>
            <w:tcW w:w="637" w:type="pct"/>
            <w:hideMark/>
          </w:tcPr>
          <w:p w14:paraId="5E88EA7D" w14:textId="77777777" w:rsidR="006C6F17" w:rsidRPr="006C6F17" w:rsidRDefault="006C6F17" w:rsidP="006C6F17">
            <w:r w:rsidRPr="006C6F17">
              <w:t>(0.0045)</w:t>
            </w:r>
          </w:p>
        </w:tc>
        <w:tc>
          <w:tcPr>
            <w:tcW w:w="637" w:type="pct"/>
            <w:hideMark/>
          </w:tcPr>
          <w:p w14:paraId="4598A32A" w14:textId="77777777" w:rsidR="006C6F17" w:rsidRPr="006C6F17" w:rsidRDefault="006C6F17" w:rsidP="006C6F17">
            <w:r w:rsidRPr="006C6F17">
              <w:t>(0.0144)</w:t>
            </w:r>
          </w:p>
        </w:tc>
      </w:tr>
      <w:tr w:rsidR="006C6F17" w:rsidRPr="006C6F17" w14:paraId="3BFE7EB8" w14:textId="77777777" w:rsidTr="00C92A41">
        <w:tc>
          <w:tcPr>
            <w:tcW w:w="1240" w:type="pct"/>
            <w:hideMark/>
          </w:tcPr>
          <w:p w14:paraId="38C952BD" w14:textId="77777777" w:rsidR="006C6F17" w:rsidRPr="006C6F17" w:rsidRDefault="006C6F17" w:rsidP="006C6F17">
            <w:r w:rsidRPr="006C6F17">
              <w:t>High school</w:t>
            </w:r>
            <w:r w:rsidRPr="006C6F17">
              <w:rPr>
                <w:vertAlign w:val="superscript"/>
              </w:rPr>
              <w:t>*</w:t>
            </w:r>
            <w:r w:rsidRPr="006C6F17">
              <w:t>female</w:t>
            </w:r>
          </w:p>
        </w:tc>
        <w:tc>
          <w:tcPr>
            <w:tcW w:w="637" w:type="pct"/>
            <w:hideMark/>
          </w:tcPr>
          <w:p w14:paraId="1E780018" w14:textId="77777777" w:rsidR="006C6F17" w:rsidRPr="006C6F17" w:rsidRDefault="006C6F17" w:rsidP="006C6F17">
            <w:r w:rsidRPr="006C6F17">
              <w:t>0.0231</w:t>
            </w:r>
            <w:r w:rsidRPr="006C6F17">
              <w:rPr>
                <w:vertAlign w:val="superscript"/>
              </w:rPr>
              <w:t>***</w:t>
            </w:r>
          </w:p>
        </w:tc>
        <w:tc>
          <w:tcPr>
            <w:tcW w:w="637" w:type="pct"/>
            <w:hideMark/>
          </w:tcPr>
          <w:p w14:paraId="7CA84D9D" w14:textId="77777777" w:rsidR="006C6F17" w:rsidRPr="006C6F17" w:rsidRDefault="006C6F17" w:rsidP="006C6F17">
            <w:r w:rsidRPr="006C6F17">
              <w:t>0.0254</w:t>
            </w:r>
            <w:r w:rsidRPr="006C6F17">
              <w:rPr>
                <w:vertAlign w:val="superscript"/>
              </w:rPr>
              <w:t>***</w:t>
            </w:r>
          </w:p>
        </w:tc>
        <w:tc>
          <w:tcPr>
            <w:tcW w:w="576" w:type="pct"/>
            <w:hideMark/>
          </w:tcPr>
          <w:p w14:paraId="5FB68961" w14:textId="77777777" w:rsidR="006C6F17" w:rsidRPr="006C6F17" w:rsidRDefault="006C6F17" w:rsidP="006C6F17">
            <w:r w:rsidRPr="006C6F17">
              <w:t>0.0338</w:t>
            </w:r>
            <w:r w:rsidRPr="006C6F17">
              <w:rPr>
                <w:vertAlign w:val="superscript"/>
              </w:rPr>
              <w:t>***</w:t>
            </w:r>
          </w:p>
        </w:tc>
        <w:tc>
          <w:tcPr>
            <w:tcW w:w="637" w:type="pct"/>
            <w:hideMark/>
          </w:tcPr>
          <w:p w14:paraId="78C12620" w14:textId="77777777" w:rsidR="006C6F17" w:rsidRPr="006C6F17" w:rsidRDefault="006C6F17" w:rsidP="006C6F17">
            <w:r w:rsidRPr="006C6F17">
              <w:t>0.0036</w:t>
            </w:r>
            <w:r w:rsidRPr="006C6F17">
              <w:rPr>
                <w:vertAlign w:val="superscript"/>
              </w:rPr>
              <w:t>*</w:t>
            </w:r>
          </w:p>
        </w:tc>
        <w:tc>
          <w:tcPr>
            <w:tcW w:w="637" w:type="pct"/>
            <w:hideMark/>
          </w:tcPr>
          <w:p w14:paraId="24E09C4D" w14:textId="77777777" w:rsidR="006C6F17" w:rsidRPr="006C6F17" w:rsidRDefault="006C6F17" w:rsidP="006C6F17">
            <w:r w:rsidRPr="006C6F17">
              <w:t>−0.0293</w:t>
            </w:r>
            <w:r w:rsidRPr="006C6F17">
              <w:rPr>
                <w:vertAlign w:val="superscript"/>
              </w:rPr>
              <w:t>***</w:t>
            </w:r>
          </w:p>
        </w:tc>
        <w:tc>
          <w:tcPr>
            <w:tcW w:w="637" w:type="pct"/>
            <w:hideMark/>
          </w:tcPr>
          <w:p w14:paraId="57D9076B" w14:textId="77777777" w:rsidR="006C6F17" w:rsidRPr="006C6F17" w:rsidRDefault="006C6F17" w:rsidP="006C6F17">
            <w:r w:rsidRPr="006C6F17">
              <w:t>−0.0956</w:t>
            </w:r>
            <w:r w:rsidRPr="006C6F17">
              <w:rPr>
                <w:vertAlign w:val="superscript"/>
              </w:rPr>
              <w:t>***</w:t>
            </w:r>
          </w:p>
        </w:tc>
      </w:tr>
      <w:tr w:rsidR="006C6F17" w:rsidRPr="006C6F17" w14:paraId="0172C326" w14:textId="77777777" w:rsidTr="00C92A41">
        <w:tc>
          <w:tcPr>
            <w:tcW w:w="1240" w:type="pct"/>
            <w:hideMark/>
          </w:tcPr>
          <w:p w14:paraId="2D50336F" w14:textId="77777777" w:rsidR="006C6F17" w:rsidRPr="006C6F17" w:rsidRDefault="006C6F17" w:rsidP="006C6F17"/>
        </w:tc>
        <w:tc>
          <w:tcPr>
            <w:tcW w:w="637" w:type="pct"/>
            <w:hideMark/>
          </w:tcPr>
          <w:p w14:paraId="78D1F3F3" w14:textId="77777777" w:rsidR="006C6F17" w:rsidRPr="006C6F17" w:rsidRDefault="006C6F17" w:rsidP="006C6F17">
            <w:r w:rsidRPr="006C6F17">
              <w:t>(0.0017)</w:t>
            </w:r>
          </w:p>
        </w:tc>
        <w:tc>
          <w:tcPr>
            <w:tcW w:w="637" w:type="pct"/>
            <w:hideMark/>
          </w:tcPr>
          <w:p w14:paraId="2988AE2F" w14:textId="77777777" w:rsidR="006C6F17" w:rsidRPr="006C6F17" w:rsidRDefault="006C6F17" w:rsidP="006C6F17">
            <w:r w:rsidRPr="006C6F17">
              <w:t>(0.0033)</w:t>
            </w:r>
          </w:p>
        </w:tc>
        <w:tc>
          <w:tcPr>
            <w:tcW w:w="576" w:type="pct"/>
            <w:hideMark/>
          </w:tcPr>
          <w:p w14:paraId="7B8F131E" w14:textId="77777777" w:rsidR="006C6F17" w:rsidRPr="006C6F17" w:rsidRDefault="006C6F17" w:rsidP="006C6F17">
            <w:r w:rsidRPr="006C6F17">
              <w:t>(0.0016)</w:t>
            </w:r>
          </w:p>
        </w:tc>
        <w:tc>
          <w:tcPr>
            <w:tcW w:w="637" w:type="pct"/>
            <w:hideMark/>
          </w:tcPr>
          <w:p w14:paraId="3ADD6221" w14:textId="77777777" w:rsidR="006C6F17" w:rsidRPr="006C6F17" w:rsidRDefault="006C6F17" w:rsidP="006C6F17">
            <w:r w:rsidRPr="006C6F17">
              <w:t>(0.0020)</w:t>
            </w:r>
          </w:p>
        </w:tc>
        <w:tc>
          <w:tcPr>
            <w:tcW w:w="637" w:type="pct"/>
            <w:hideMark/>
          </w:tcPr>
          <w:p w14:paraId="5A0A6C1F" w14:textId="77777777" w:rsidR="006C6F17" w:rsidRPr="006C6F17" w:rsidRDefault="006C6F17" w:rsidP="006C6F17">
            <w:r w:rsidRPr="006C6F17">
              <w:t>(0.0029)</w:t>
            </w:r>
          </w:p>
        </w:tc>
        <w:tc>
          <w:tcPr>
            <w:tcW w:w="637" w:type="pct"/>
            <w:hideMark/>
          </w:tcPr>
          <w:p w14:paraId="5CE2BCD3" w14:textId="77777777" w:rsidR="006C6F17" w:rsidRPr="006C6F17" w:rsidRDefault="006C6F17" w:rsidP="006C6F17">
            <w:r w:rsidRPr="006C6F17">
              <w:t>(0.0100)</w:t>
            </w:r>
          </w:p>
        </w:tc>
      </w:tr>
      <w:tr w:rsidR="006C6F17" w:rsidRPr="006C6F17" w14:paraId="661DCBB1" w14:textId="77777777" w:rsidTr="00C92A41">
        <w:tc>
          <w:tcPr>
            <w:tcW w:w="1240" w:type="pct"/>
            <w:hideMark/>
          </w:tcPr>
          <w:p w14:paraId="2AB529C6" w14:textId="77777777" w:rsidR="006C6F17" w:rsidRPr="006C6F17" w:rsidRDefault="006C6F17" w:rsidP="006C6F17">
            <w:r w:rsidRPr="006C6F17">
              <w:t>Some college</w:t>
            </w:r>
            <w:r w:rsidRPr="006C6F17">
              <w:rPr>
                <w:vertAlign w:val="superscript"/>
              </w:rPr>
              <w:t>*</w:t>
            </w:r>
            <w:r w:rsidRPr="006C6F17">
              <w:t>female</w:t>
            </w:r>
          </w:p>
        </w:tc>
        <w:tc>
          <w:tcPr>
            <w:tcW w:w="637" w:type="pct"/>
            <w:hideMark/>
          </w:tcPr>
          <w:p w14:paraId="031067C7" w14:textId="77777777" w:rsidR="006C6F17" w:rsidRPr="006C6F17" w:rsidRDefault="006C6F17" w:rsidP="006C6F17">
            <w:r w:rsidRPr="006C6F17">
              <w:t>0.0670</w:t>
            </w:r>
            <w:r w:rsidRPr="006C6F17">
              <w:rPr>
                <w:vertAlign w:val="superscript"/>
              </w:rPr>
              <w:t>***</w:t>
            </w:r>
          </w:p>
        </w:tc>
        <w:tc>
          <w:tcPr>
            <w:tcW w:w="637" w:type="pct"/>
            <w:hideMark/>
          </w:tcPr>
          <w:p w14:paraId="2769E9EA" w14:textId="77777777" w:rsidR="006C6F17" w:rsidRPr="006C6F17" w:rsidRDefault="006C6F17" w:rsidP="006C6F17">
            <w:r w:rsidRPr="006C6F17">
              <w:t>0.0539</w:t>
            </w:r>
            <w:r w:rsidRPr="006C6F17">
              <w:rPr>
                <w:vertAlign w:val="superscript"/>
              </w:rPr>
              <w:t>***</w:t>
            </w:r>
          </w:p>
        </w:tc>
        <w:tc>
          <w:tcPr>
            <w:tcW w:w="576" w:type="pct"/>
            <w:hideMark/>
          </w:tcPr>
          <w:p w14:paraId="253F8313" w14:textId="77777777" w:rsidR="006C6F17" w:rsidRPr="006C6F17" w:rsidRDefault="006C6F17" w:rsidP="006C6F17">
            <w:r w:rsidRPr="006C6F17">
              <w:t>0.0670</w:t>
            </w:r>
            <w:r w:rsidRPr="006C6F17">
              <w:rPr>
                <w:vertAlign w:val="superscript"/>
              </w:rPr>
              <w:t>***</w:t>
            </w:r>
          </w:p>
        </w:tc>
        <w:tc>
          <w:tcPr>
            <w:tcW w:w="637" w:type="pct"/>
            <w:hideMark/>
          </w:tcPr>
          <w:p w14:paraId="1094468F" w14:textId="77777777" w:rsidR="006C6F17" w:rsidRPr="006C6F17" w:rsidRDefault="006C6F17" w:rsidP="006C6F17">
            <w:r w:rsidRPr="006C6F17">
              <w:t>0.0342</w:t>
            </w:r>
            <w:r w:rsidRPr="006C6F17">
              <w:rPr>
                <w:vertAlign w:val="superscript"/>
              </w:rPr>
              <w:t>***</w:t>
            </w:r>
          </w:p>
        </w:tc>
        <w:tc>
          <w:tcPr>
            <w:tcW w:w="637" w:type="pct"/>
            <w:hideMark/>
          </w:tcPr>
          <w:p w14:paraId="2363A532" w14:textId="77777777" w:rsidR="006C6F17" w:rsidRPr="006C6F17" w:rsidRDefault="006C6F17" w:rsidP="006C6F17">
            <w:r w:rsidRPr="006C6F17">
              <w:t>−0.0166</w:t>
            </w:r>
            <w:r w:rsidRPr="006C6F17">
              <w:rPr>
                <w:vertAlign w:val="superscript"/>
              </w:rPr>
              <w:t>***</w:t>
            </w:r>
          </w:p>
        </w:tc>
        <w:tc>
          <w:tcPr>
            <w:tcW w:w="637" w:type="pct"/>
            <w:hideMark/>
          </w:tcPr>
          <w:p w14:paraId="40C524B3" w14:textId="77777777" w:rsidR="006C6F17" w:rsidRPr="006C6F17" w:rsidRDefault="006C6F17" w:rsidP="006C6F17">
            <w:r w:rsidRPr="006C6F17">
              <w:t>−0.0751</w:t>
            </w:r>
            <w:r w:rsidRPr="006C6F17">
              <w:rPr>
                <w:vertAlign w:val="superscript"/>
              </w:rPr>
              <w:t>***</w:t>
            </w:r>
          </w:p>
        </w:tc>
      </w:tr>
      <w:tr w:rsidR="006C6F17" w:rsidRPr="006C6F17" w14:paraId="18D3EE1B" w14:textId="77777777" w:rsidTr="00C92A41">
        <w:tc>
          <w:tcPr>
            <w:tcW w:w="1240" w:type="pct"/>
            <w:hideMark/>
          </w:tcPr>
          <w:p w14:paraId="201C3399" w14:textId="77777777" w:rsidR="006C6F17" w:rsidRPr="006C6F17" w:rsidRDefault="006C6F17" w:rsidP="006C6F17"/>
        </w:tc>
        <w:tc>
          <w:tcPr>
            <w:tcW w:w="637" w:type="pct"/>
            <w:hideMark/>
          </w:tcPr>
          <w:p w14:paraId="74F43671" w14:textId="77777777" w:rsidR="006C6F17" w:rsidRPr="006C6F17" w:rsidRDefault="006C6F17" w:rsidP="006C6F17">
            <w:r w:rsidRPr="006C6F17">
              <w:t>(0.0032)</w:t>
            </w:r>
          </w:p>
        </w:tc>
        <w:tc>
          <w:tcPr>
            <w:tcW w:w="637" w:type="pct"/>
            <w:hideMark/>
          </w:tcPr>
          <w:p w14:paraId="57D9804A" w14:textId="77777777" w:rsidR="006C6F17" w:rsidRPr="006C6F17" w:rsidRDefault="006C6F17" w:rsidP="006C6F17">
            <w:r w:rsidRPr="006C6F17">
              <w:t>(0.0063)</w:t>
            </w:r>
          </w:p>
        </w:tc>
        <w:tc>
          <w:tcPr>
            <w:tcW w:w="576" w:type="pct"/>
            <w:hideMark/>
          </w:tcPr>
          <w:p w14:paraId="4E1B7ECF" w14:textId="77777777" w:rsidR="006C6F17" w:rsidRPr="006C6F17" w:rsidRDefault="006C6F17" w:rsidP="006C6F17">
            <w:r w:rsidRPr="006C6F17">
              <w:t>(0.0021)</w:t>
            </w:r>
          </w:p>
        </w:tc>
        <w:tc>
          <w:tcPr>
            <w:tcW w:w="637" w:type="pct"/>
            <w:hideMark/>
          </w:tcPr>
          <w:p w14:paraId="0FDCA292" w14:textId="77777777" w:rsidR="006C6F17" w:rsidRPr="006C6F17" w:rsidRDefault="006C6F17" w:rsidP="006C6F17">
            <w:r w:rsidRPr="006C6F17">
              <w:t>(0.0022)</w:t>
            </w:r>
          </w:p>
        </w:tc>
        <w:tc>
          <w:tcPr>
            <w:tcW w:w="637" w:type="pct"/>
            <w:hideMark/>
          </w:tcPr>
          <w:p w14:paraId="1E556693" w14:textId="77777777" w:rsidR="006C6F17" w:rsidRPr="006C6F17" w:rsidRDefault="006C6F17" w:rsidP="006C6F17">
            <w:r w:rsidRPr="006C6F17">
              <w:t>(0.0025)</w:t>
            </w:r>
          </w:p>
        </w:tc>
        <w:tc>
          <w:tcPr>
            <w:tcW w:w="637" w:type="pct"/>
            <w:hideMark/>
          </w:tcPr>
          <w:p w14:paraId="4D4CDD55" w14:textId="77777777" w:rsidR="006C6F17" w:rsidRPr="006C6F17" w:rsidRDefault="006C6F17" w:rsidP="006C6F17">
            <w:r w:rsidRPr="006C6F17">
              <w:t>(0.0079)</w:t>
            </w:r>
          </w:p>
        </w:tc>
      </w:tr>
      <w:tr w:rsidR="006C6F17" w:rsidRPr="006C6F17" w14:paraId="24B21054" w14:textId="77777777" w:rsidTr="00C92A41">
        <w:tc>
          <w:tcPr>
            <w:tcW w:w="1240" w:type="pct"/>
            <w:hideMark/>
          </w:tcPr>
          <w:p w14:paraId="15624EB0" w14:textId="77777777" w:rsidR="006C6F17" w:rsidRPr="006C6F17" w:rsidRDefault="006C6F17" w:rsidP="006C6F17">
            <w:r w:rsidRPr="006C6F17">
              <w:t>College degree</w:t>
            </w:r>
            <w:r w:rsidRPr="006C6F17">
              <w:rPr>
                <w:vertAlign w:val="superscript"/>
              </w:rPr>
              <w:t>*</w:t>
            </w:r>
            <w:r w:rsidRPr="006C6F17">
              <w:t>female</w:t>
            </w:r>
          </w:p>
        </w:tc>
        <w:tc>
          <w:tcPr>
            <w:tcW w:w="637" w:type="pct"/>
            <w:hideMark/>
          </w:tcPr>
          <w:p w14:paraId="77717759" w14:textId="77777777" w:rsidR="006C6F17" w:rsidRPr="006C6F17" w:rsidRDefault="006C6F17" w:rsidP="006C6F17">
            <w:r w:rsidRPr="006C6F17">
              <w:t>0.0926</w:t>
            </w:r>
            <w:r w:rsidRPr="006C6F17">
              <w:rPr>
                <w:vertAlign w:val="superscript"/>
              </w:rPr>
              <w:t>***</w:t>
            </w:r>
          </w:p>
        </w:tc>
        <w:tc>
          <w:tcPr>
            <w:tcW w:w="637" w:type="pct"/>
            <w:hideMark/>
          </w:tcPr>
          <w:p w14:paraId="56FC8120" w14:textId="77777777" w:rsidR="006C6F17" w:rsidRPr="006C6F17" w:rsidRDefault="006C6F17" w:rsidP="006C6F17">
            <w:r w:rsidRPr="006C6F17">
              <w:t>0.0808</w:t>
            </w:r>
            <w:r w:rsidRPr="006C6F17">
              <w:rPr>
                <w:vertAlign w:val="superscript"/>
              </w:rPr>
              <w:t>***</w:t>
            </w:r>
          </w:p>
        </w:tc>
        <w:tc>
          <w:tcPr>
            <w:tcW w:w="576" w:type="pct"/>
            <w:hideMark/>
          </w:tcPr>
          <w:p w14:paraId="2FF282C4" w14:textId="77777777" w:rsidR="006C6F17" w:rsidRPr="006C6F17" w:rsidRDefault="006C6F17" w:rsidP="006C6F17">
            <w:r w:rsidRPr="006C6F17">
              <w:t>0.0565</w:t>
            </w:r>
            <w:r w:rsidRPr="006C6F17">
              <w:rPr>
                <w:vertAlign w:val="superscript"/>
              </w:rPr>
              <w:t>***</w:t>
            </w:r>
          </w:p>
        </w:tc>
        <w:tc>
          <w:tcPr>
            <w:tcW w:w="637" w:type="pct"/>
            <w:hideMark/>
          </w:tcPr>
          <w:p w14:paraId="058F6064" w14:textId="77777777" w:rsidR="006C6F17" w:rsidRPr="006C6F17" w:rsidRDefault="006C6F17" w:rsidP="006C6F17">
            <w:r w:rsidRPr="006C6F17">
              <w:t>0.0457</w:t>
            </w:r>
            <w:r w:rsidRPr="006C6F17">
              <w:rPr>
                <w:vertAlign w:val="superscript"/>
              </w:rPr>
              <w:t>***</w:t>
            </w:r>
          </w:p>
        </w:tc>
        <w:tc>
          <w:tcPr>
            <w:tcW w:w="637" w:type="pct"/>
            <w:hideMark/>
          </w:tcPr>
          <w:p w14:paraId="68717EDE" w14:textId="77777777" w:rsidR="006C6F17" w:rsidRPr="006C6F17" w:rsidRDefault="006C6F17" w:rsidP="006C6F17">
            <w:r w:rsidRPr="006C6F17">
              <w:t>0.0109</w:t>
            </w:r>
            <w:r w:rsidRPr="006C6F17">
              <w:rPr>
                <w:vertAlign w:val="superscript"/>
              </w:rPr>
              <w:t>***</w:t>
            </w:r>
          </w:p>
        </w:tc>
        <w:tc>
          <w:tcPr>
            <w:tcW w:w="637" w:type="pct"/>
            <w:hideMark/>
          </w:tcPr>
          <w:p w14:paraId="651D00BC" w14:textId="77777777" w:rsidR="006C6F17" w:rsidRPr="006C6F17" w:rsidRDefault="006C6F17" w:rsidP="006C6F17">
            <w:r w:rsidRPr="006C6F17">
              <w:t>−0.0371</w:t>
            </w:r>
            <w:r w:rsidRPr="006C6F17">
              <w:rPr>
                <w:vertAlign w:val="superscript"/>
              </w:rPr>
              <w:t>***</w:t>
            </w:r>
          </w:p>
        </w:tc>
      </w:tr>
      <w:tr w:rsidR="006C6F17" w:rsidRPr="006C6F17" w14:paraId="07B33CF2" w14:textId="77777777" w:rsidTr="00C92A41">
        <w:tc>
          <w:tcPr>
            <w:tcW w:w="1240" w:type="pct"/>
            <w:hideMark/>
          </w:tcPr>
          <w:p w14:paraId="5E292CCC" w14:textId="77777777" w:rsidR="006C6F17" w:rsidRPr="006C6F17" w:rsidRDefault="006C6F17" w:rsidP="006C6F17"/>
        </w:tc>
        <w:tc>
          <w:tcPr>
            <w:tcW w:w="637" w:type="pct"/>
            <w:hideMark/>
          </w:tcPr>
          <w:p w14:paraId="6CA8767B" w14:textId="77777777" w:rsidR="006C6F17" w:rsidRPr="006C6F17" w:rsidRDefault="006C6F17" w:rsidP="006C6F17">
            <w:r w:rsidRPr="006C6F17">
              <w:t>(0.0041)</w:t>
            </w:r>
          </w:p>
        </w:tc>
        <w:tc>
          <w:tcPr>
            <w:tcW w:w="637" w:type="pct"/>
            <w:hideMark/>
          </w:tcPr>
          <w:p w14:paraId="15D64DDD" w14:textId="77777777" w:rsidR="006C6F17" w:rsidRPr="006C6F17" w:rsidRDefault="006C6F17" w:rsidP="006C6F17">
            <w:r w:rsidRPr="006C6F17">
              <w:t>(0.0081)</w:t>
            </w:r>
          </w:p>
        </w:tc>
        <w:tc>
          <w:tcPr>
            <w:tcW w:w="576" w:type="pct"/>
            <w:hideMark/>
          </w:tcPr>
          <w:p w14:paraId="5975D074" w14:textId="77777777" w:rsidR="006C6F17" w:rsidRPr="006C6F17" w:rsidRDefault="006C6F17" w:rsidP="006C6F17">
            <w:r w:rsidRPr="006C6F17">
              <w:t>(0.0027)</w:t>
            </w:r>
          </w:p>
        </w:tc>
        <w:tc>
          <w:tcPr>
            <w:tcW w:w="637" w:type="pct"/>
            <w:hideMark/>
          </w:tcPr>
          <w:p w14:paraId="17CAE2B0" w14:textId="77777777" w:rsidR="006C6F17" w:rsidRPr="006C6F17" w:rsidRDefault="006C6F17" w:rsidP="006C6F17">
            <w:r w:rsidRPr="006C6F17">
              <w:t>(0.0027)</w:t>
            </w:r>
          </w:p>
        </w:tc>
        <w:tc>
          <w:tcPr>
            <w:tcW w:w="637" w:type="pct"/>
            <w:hideMark/>
          </w:tcPr>
          <w:p w14:paraId="5D6726AB" w14:textId="77777777" w:rsidR="006C6F17" w:rsidRPr="006C6F17" w:rsidRDefault="006C6F17" w:rsidP="006C6F17">
            <w:r w:rsidRPr="006C6F17">
              <w:t>(0.0029)</w:t>
            </w:r>
          </w:p>
        </w:tc>
        <w:tc>
          <w:tcPr>
            <w:tcW w:w="637" w:type="pct"/>
            <w:hideMark/>
          </w:tcPr>
          <w:p w14:paraId="594358D1" w14:textId="77777777" w:rsidR="006C6F17" w:rsidRPr="006C6F17" w:rsidRDefault="006C6F17" w:rsidP="006C6F17">
            <w:r w:rsidRPr="006C6F17">
              <w:t>(0.0071)</w:t>
            </w:r>
          </w:p>
        </w:tc>
      </w:tr>
      <w:tr w:rsidR="006C6F17" w:rsidRPr="006C6F17" w14:paraId="0A6E2573" w14:textId="77777777" w:rsidTr="00C92A41">
        <w:tc>
          <w:tcPr>
            <w:tcW w:w="1240" w:type="pct"/>
            <w:hideMark/>
          </w:tcPr>
          <w:p w14:paraId="0235BC6D" w14:textId="77777777" w:rsidR="006C6F17" w:rsidRPr="006C6F17" w:rsidRDefault="006C6F17" w:rsidP="006C6F17">
            <w:r w:rsidRPr="006C6F17">
              <w:t>Post college</w:t>
            </w:r>
            <w:r w:rsidRPr="006C6F17">
              <w:rPr>
                <w:vertAlign w:val="superscript"/>
              </w:rPr>
              <w:t>*</w:t>
            </w:r>
            <w:r w:rsidRPr="006C6F17">
              <w:t>female</w:t>
            </w:r>
          </w:p>
        </w:tc>
        <w:tc>
          <w:tcPr>
            <w:tcW w:w="637" w:type="pct"/>
            <w:hideMark/>
          </w:tcPr>
          <w:p w14:paraId="628A5107" w14:textId="77777777" w:rsidR="006C6F17" w:rsidRPr="006C6F17" w:rsidRDefault="006C6F17" w:rsidP="006C6F17">
            <w:r w:rsidRPr="006C6F17">
              <w:t>0.1838</w:t>
            </w:r>
            <w:r w:rsidRPr="006C6F17">
              <w:rPr>
                <w:vertAlign w:val="superscript"/>
              </w:rPr>
              <w:t>***</w:t>
            </w:r>
          </w:p>
        </w:tc>
        <w:tc>
          <w:tcPr>
            <w:tcW w:w="637" w:type="pct"/>
            <w:hideMark/>
          </w:tcPr>
          <w:p w14:paraId="6F53528F" w14:textId="77777777" w:rsidR="006C6F17" w:rsidRPr="006C6F17" w:rsidRDefault="006C6F17" w:rsidP="006C6F17">
            <w:r w:rsidRPr="006C6F17">
              <w:t>0.1674</w:t>
            </w:r>
            <w:r w:rsidRPr="006C6F17">
              <w:rPr>
                <w:vertAlign w:val="superscript"/>
              </w:rPr>
              <w:t>***</w:t>
            </w:r>
          </w:p>
        </w:tc>
        <w:tc>
          <w:tcPr>
            <w:tcW w:w="576" w:type="pct"/>
            <w:hideMark/>
          </w:tcPr>
          <w:p w14:paraId="6A9320B2" w14:textId="77777777" w:rsidR="006C6F17" w:rsidRPr="006C6F17" w:rsidRDefault="006C6F17" w:rsidP="006C6F17">
            <w:r w:rsidRPr="006C6F17">
              <w:t>0.1358</w:t>
            </w:r>
            <w:r w:rsidRPr="006C6F17">
              <w:rPr>
                <w:vertAlign w:val="superscript"/>
              </w:rPr>
              <w:t>***</w:t>
            </w:r>
          </w:p>
        </w:tc>
        <w:tc>
          <w:tcPr>
            <w:tcW w:w="637" w:type="pct"/>
            <w:hideMark/>
          </w:tcPr>
          <w:p w14:paraId="295A4A78" w14:textId="77777777" w:rsidR="006C6F17" w:rsidRPr="006C6F17" w:rsidRDefault="006C6F17" w:rsidP="006C6F17">
            <w:r w:rsidRPr="006C6F17">
              <w:t>0.0818</w:t>
            </w:r>
            <w:r w:rsidRPr="006C6F17">
              <w:rPr>
                <w:vertAlign w:val="superscript"/>
              </w:rPr>
              <w:t>***</w:t>
            </w:r>
          </w:p>
        </w:tc>
        <w:tc>
          <w:tcPr>
            <w:tcW w:w="637" w:type="pct"/>
            <w:hideMark/>
          </w:tcPr>
          <w:p w14:paraId="07E7B676" w14:textId="77777777" w:rsidR="006C6F17" w:rsidRPr="006C6F17" w:rsidRDefault="006C6F17" w:rsidP="006C6F17">
            <w:r w:rsidRPr="006C6F17">
              <w:t>0.0462</w:t>
            </w:r>
            <w:r w:rsidRPr="006C6F17">
              <w:rPr>
                <w:vertAlign w:val="superscript"/>
              </w:rPr>
              <w:t>***</w:t>
            </w:r>
          </w:p>
        </w:tc>
        <w:tc>
          <w:tcPr>
            <w:tcW w:w="637" w:type="pct"/>
            <w:hideMark/>
          </w:tcPr>
          <w:p w14:paraId="5F4F90AD" w14:textId="77777777" w:rsidR="006C6F17" w:rsidRPr="006C6F17" w:rsidRDefault="006C6F17" w:rsidP="006C6F17">
            <w:r w:rsidRPr="006C6F17">
              <w:t>0.0513</w:t>
            </w:r>
            <w:r w:rsidRPr="006C6F17">
              <w:rPr>
                <w:vertAlign w:val="superscript"/>
              </w:rPr>
              <w:t>***</w:t>
            </w:r>
          </w:p>
        </w:tc>
      </w:tr>
      <w:tr w:rsidR="006C6F17" w:rsidRPr="006C6F17" w14:paraId="53185F48" w14:textId="77777777" w:rsidTr="00C92A41">
        <w:tc>
          <w:tcPr>
            <w:tcW w:w="1240" w:type="pct"/>
            <w:hideMark/>
          </w:tcPr>
          <w:p w14:paraId="3E9F7622" w14:textId="77777777" w:rsidR="006C6F17" w:rsidRPr="006C6F17" w:rsidRDefault="006C6F17" w:rsidP="006C6F17"/>
        </w:tc>
        <w:tc>
          <w:tcPr>
            <w:tcW w:w="637" w:type="pct"/>
            <w:hideMark/>
          </w:tcPr>
          <w:p w14:paraId="0683C987" w14:textId="77777777" w:rsidR="006C6F17" w:rsidRPr="006C6F17" w:rsidRDefault="006C6F17" w:rsidP="006C6F17">
            <w:r w:rsidRPr="006C6F17">
              <w:t>(0.0084)</w:t>
            </w:r>
          </w:p>
        </w:tc>
        <w:tc>
          <w:tcPr>
            <w:tcW w:w="637" w:type="pct"/>
            <w:hideMark/>
          </w:tcPr>
          <w:p w14:paraId="08D6E4FC" w14:textId="77777777" w:rsidR="006C6F17" w:rsidRPr="006C6F17" w:rsidRDefault="006C6F17" w:rsidP="006C6F17">
            <w:r w:rsidRPr="006C6F17">
              <w:t>(0.0129)</w:t>
            </w:r>
          </w:p>
        </w:tc>
        <w:tc>
          <w:tcPr>
            <w:tcW w:w="576" w:type="pct"/>
            <w:hideMark/>
          </w:tcPr>
          <w:p w14:paraId="371B6014" w14:textId="77777777" w:rsidR="006C6F17" w:rsidRPr="006C6F17" w:rsidRDefault="006C6F17" w:rsidP="006C6F17">
            <w:r w:rsidRPr="006C6F17">
              <w:t>(0.0034)</w:t>
            </w:r>
          </w:p>
        </w:tc>
        <w:tc>
          <w:tcPr>
            <w:tcW w:w="637" w:type="pct"/>
            <w:hideMark/>
          </w:tcPr>
          <w:p w14:paraId="3041B283" w14:textId="77777777" w:rsidR="006C6F17" w:rsidRPr="006C6F17" w:rsidRDefault="006C6F17" w:rsidP="006C6F17">
            <w:r w:rsidRPr="006C6F17">
              <w:t>(0.0057)</w:t>
            </w:r>
          </w:p>
        </w:tc>
        <w:tc>
          <w:tcPr>
            <w:tcW w:w="637" w:type="pct"/>
            <w:hideMark/>
          </w:tcPr>
          <w:p w14:paraId="636A1DDC" w14:textId="77777777" w:rsidR="006C6F17" w:rsidRPr="006C6F17" w:rsidRDefault="006C6F17" w:rsidP="006C6F17">
            <w:r w:rsidRPr="006C6F17">
              <w:t>(0.0055)</w:t>
            </w:r>
          </w:p>
        </w:tc>
        <w:tc>
          <w:tcPr>
            <w:tcW w:w="637" w:type="pct"/>
            <w:hideMark/>
          </w:tcPr>
          <w:p w14:paraId="79086BB1" w14:textId="77777777" w:rsidR="006C6F17" w:rsidRPr="006C6F17" w:rsidRDefault="006C6F17" w:rsidP="006C6F17">
            <w:r w:rsidRPr="006C6F17">
              <w:t>(0.0103)</w:t>
            </w:r>
          </w:p>
        </w:tc>
      </w:tr>
      <w:tr w:rsidR="006C6F17" w:rsidRPr="006C6F17" w14:paraId="48C7B113" w14:textId="77777777" w:rsidTr="00C92A41">
        <w:tc>
          <w:tcPr>
            <w:tcW w:w="1240" w:type="pct"/>
            <w:hideMark/>
          </w:tcPr>
          <w:p w14:paraId="690C4244" w14:textId="77777777" w:rsidR="006C6F17" w:rsidRPr="006C6F17" w:rsidRDefault="006C6F17" w:rsidP="006C6F17">
            <w:r w:rsidRPr="006C6F17">
              <w:rPr>
                <w:i/>
                <w:iCs/>
              </w:rPr>
              <w:t>R</w:t>
            </w:r>
            <w:r w:rsidRPr="006C6F17">
              <w:t> </w:t>
            </w:r>
            <w:r w:rsidRPr="006C6F17">
              <w:rPr>
                <w:vertAlign w:val="superscript"/>
              </w:rPr>
              <w:t>2</w:t>
            </w:r>
          </w:p>
        </w:tc>
        <w:tc>
          <w:tcPr>
            <w:tcW w:w="637" w:type="pct"/>
            <w:hideMark/>
          </w:tcPr>
          <w:p w14:paraId="1657273D" w14:textId="77777777" w:rsidR="006C6F17" w:rsidRPr="006C6F17" w:rsidRDefault="006C6F17" w:rsidP="006C6F17">
            <w:r w:rsidRPr="006C6F17">
              <w:t>0.20</w:t>
            </w:r>
          </w:p>
        </w:tc>
        <w:tc>
          <w:tcPr>
            <w:tcW w:w="637" w:type="pct"/>
            <w:hideMark/>
          </w:tcPr>
          <w:p w14:paraId="2888FE4B" w14:textId="77777777" w:rsidR="006C6F17" w:rsidRPr="006C6F17" w:rsidRDefault="006C6F17" w:rsidP="006C6F17">
            <w:r w:rsidRPr="006C6F17">
              <w:t>0.17</w:t>
            </w:r>
          </w:p>
        </w:tc>
        <w:tc>
          <w:tcPr>
            <w:tcW w:w="576" w:type="pct"/>
            <w:hideMark/>
          </w:tcPr>
          <w:p w14:paraId="2A904064" w14:textId="77777777" w:rsidR="006C6F17" w:rsidRPr="006C6F17" w:rsidRDefault="006C6F17" w:rsidP="006C6F17">
            <w:r w:rsidRPr="006C6F17">
              <w:t>0.15</w:t>
            </w:r>
          </w:p>
        </w:tc>
        <w:tc>
          <w:tcPr>
            <w:tcW w:w="637" w:type="pct"/>
            <w:hideMark/>
          </w:tcPr>
          <w:p w14:paraId="7B02F831" w14:textId="77777777" w:rsidR="006C6F17" w:rsidRPr="006C6F17" w:rsidRDefault="006C6F17" w:rsidP="006C6F17">
            <w:r w:rsidRPr="006C6F17">
              <w:t>0.23</w:t>
            </w:r>
          </w:p>
        </w:tc>
        <w:tc>
          <w:tcPr>
            <w:tcW w:w="637" w:type="pct"/>
            <w:hideMark/>
          </w:tcPr>
          <w:p w14:paraId="3BF87506" w14:textId="77777777" w:rsidR="006C6F17" w:rsidRPr="006C6F17" w:rsidRDefault="006C6F17" w:rsidP="006C6F17">
            <w:r w:rsidRPr="006C6F17">
              <w:t>0.27</w:t>
            </w:r>
          </w:p>
        </w:tc>
        <w:tc>
          <w:tcPr>
            <w:tcW w:w="637" w:type="pct"/>
            <w:hideMark/>
          </w:tcPr>
          <w:p w14:paraId="45AE3F85" w14:textId="77777777" w:rsidR="006C6F17" w:rsidRPr="006C6F17" w:rsidRDefault="006C6F17" w:rsidP="006C6F17">
            <w:r w:rsidRPr="006C6F17">
              <w:t>0.33</w:t>
            </w:r>
          </w:p>
        </w:tc>
      </w:tr>
      <w:tr w:rsidR="006C6F17" w:rsidRPr="006C6F17" w14:paraId="099A129D" w14:textId="77777777" w:rsidTr="00C92A41">
        <w:tc>
          <w:tcPr>
            <w:tcW w:w="1240" w:type="pct"/>
            <w:hideMark/>
          </w:tcPr>
          <w:p w14:paraId="2FE104FD" w14:textId="77777777" w:rsidR="006C6F17" w:rsidRPr="006C6F17" w:rsidRDefault="006C6F17" w:rsidP="006C6F17">
            <w:r w:rsidRPr="006C6F17">
              <w:rPr>
                <w:i/>
                <w:iCs/>
              </w:rPr>
              <w:t>N</w:t>
            </w:r>
          </w:p>
        </w:tc>
        <w:tc>
          <w:tcPr>
            <w:tcW w:w="637" w:type="pct"/>
            <w:hideMark/>
          </w:tcPr>
          <w:p w14:paraId="668924A4" w14:textId="77777777" w:rsidR="006C6F17" w:rsidRPr="006C6F17" w:rsidRDefault="006C6F17" w:rsidP="006C6F17">
            <w:r w:rsidRPr="006C6F17">
              <w:t>609,235</w:t>
            </w:r>
          </w:p>
        </w:tc>
        <w:tc>
          <w:tcPr>
            <w:tcW w:w="637" w:type="pct"/>
            <w:hideMark/>
          </w:tcPr>
          <w:p w14:paraId="364F9367" w14:textId="77777777" w:rsidR="006C6F17" w:rsidRPr="006C6F17" w:rsidRDefault="006C6F17" w:rsidP="006C6F17">
            <w:r w:rsidRPr="006C6F17">
              <w:t>129,904</w:t>
            </w:r>
          </w:p>
        </w:tc>
        <w:tc>
          <w:tcPr>
            <w:tcW w:w="576" w:type="pct"/>
            <w:hideMark/>
          </w:tcPr>
          <w:p w14:paraId="25D69882" w14:textId="77777777" w:rsidR="006C6F17" w:rsidRPr="006C6F17" w:rsidRDefault="006C6F17" w:rsidP="006C6F17">
            <w:r w:rsidRPr="006C6F17">
              <w:t>796,302</w:t>
            </w:r>
          </w:p>
        </w:tc>
        <w:tc>
          <w:tcPr>
            <w:tcW w:w="637" w:type="pct"/>
            <w:hideMark/>
          </w:tcPr>
          <w:p w14:paraId="34A56EA5" w14:textId="77777777" w:rsidR="006C6F17" w:rsidRPr="006C6F17" w:rsidRDefault="006C6F17" w:rsidP="006C6F17">
            <w:r w:rsidRPr="006C6F17">
              <w:t>759,278</w:t>
            </w:r>
          </w:p>
        </w:tc>
        <w:tc>
          <w:tcPr>
            <w:tcW w:w="637" w:type="pct"/>
            <w:hideMark/>
          </w:tcPr>
          <w:p w14:paraId="49928B5B" w14:textId="77777777" w:rsidR="006C6F17" w:rsidRPr="006C6F17" w:rsidRDefault="006C6F17" w:rsidP="006C6F17">
            <w:r w:rsidRPr="006C6F17">
              <w:t>638,807</w:t>
            </w:r>
          </w:p>
        </w:tc>
        <w:tc>
          <w:tcPr>
            <w:tcW w:w="637" w:type="pct"/>
            <w:hideMark/>
          </w:tcPr>
          <w:p w14:paraId="15F8EC9D" w14:textId="77777777" w:rsidR="006C6F17" w:rsidRPr="006C6F17" w:rsidRDefault="006C6F17" w:rsidP="006C6F17">
            <w:r w:rsidRPr="006C6F17">
              <w:t>100,051</w:t>
            </w:r>
          </w:p>
        </w:tc>
      </w:tr>
      <w:tr w:rsidR="006F6EDC" w:rsidRPr="006C6F17" w14:paraId="2B0FB2C2" w14:textId="77777777" w:rsidTr="00C92A41">
        <w:tc>
          <w:tcPr>
            <w:tcW w:w="1240" w:type="pct"/>
          </w:tcPr>
          <w:p w14:paraId="6AB4FC86" w14:textId="4B68CF37" w:rsidR="006F6EDC" w:rsidRPr="006C6F17" w:rsidRDefault="006F6EDC" w:rsidP="006C6F17">
            <w:r w:rsidRPr="006F6EDC">
              <w:rPr>
                <w:b/>
                <w:bCs/>
              </w:rPr>
              <w:t>Panel B: ages 35–44</w:t>
            </w:r>
          </w:p>
        </w:tc>
        <w:tc>
          <w:tcPr>
            <w:tcW w:w="637" w:type="pct"/>
          </w:tcPr>
          <w:p w14:paraId="3C489B56" w14:textId="77777777" w:rsidR="006F6EDC" w:rsidRPr="006C6F17" w:rsidRDefault="006F6EDC" w:rsidP="006C6F17"/>
        </w:tc>
        <w:tc>
          <w:tcPr>
            <w:tcW w:w="637" w:type="pct"/>
          </w:tcPr>
          <w:p w14:paraId="487C1958" w14:textId="77777777" w:rsidR="006F6EDC" w:rsidRPr="006C6F17" w:rsidRDefault="006F6EDC" w:rsidP="006C6F17"/>
        </w:tc>
        <w:tc>
          <w:tcPr>
            <w:tcW w:w="576" w:type="pct"/>
          </w:tcPr>
          <w:p w14:paraId="5BE51C69" w14:textId="77777777" w:rsidR="006F6EDC" w:rsidRPr="006C6F17" w:rsidRDefault="006F6EDC" w:rsidP="006C6F17"/>
        </w:tc>
        <w:tc>
          <w:tcPr>
            <w:tcW w:w="637" w:type="pct"/>
          </w:tcPr>
          <w:p w14:paraId="7F7FC102" w14:textId="77777777" w:rsidR="006F6EDC" w:rsidRPr="006C6F17" w:rsidRDefault="006F6EDC" w:rsidP="006C6F17"/>
        </w:tc>
        <w:tc>
          <w:tcPr>
            <w:tcW w:w="637" w:type="pct"/>
          </w:tcPr>
          <w:p w14:paraId="631C53E6" w14:textId="77777777" w:rsidR="006F6EDC" w:rsidRPr="006C6F17" w:rsidRDefault="006F6EDC" w:rsidP="006C6F17"/>
        </w:tc>
        <w:tc>
          <w:tcPr>
            <w:tcW w:w="637" w:type="pct"/>
          </w:tcPr>
          <w:p w14:paraId="50CB873B" w14:textId="77777777" w:rsidR="006F6EDC" w:rsidRPr="006C6F17" w:rsidRDefault="006F6EDC" w:rsidP="006C6F17"/>
        </w:tc>
      </w:tr>
      <w:tr w:rsidR="006C6F17" w:rsidRPr="006C6F17" w14:paraId="54C151D5" w14:textId="77777777" w:rsidTr="00C92A41">
        <w:tc>
          <w:tcPr>
            <w:tcW w:w="1240" w:type="pct"/>
            <w:hideMark/>
          </w:tcPr>
          <w:p w14:paraId="7587E031" w14:textId="77777777" w:rsidR="006C6F17" w:rsidRPr="006C6F17" w:rsidRDefault="006C6F17" w:rsidP="006C6F17">
            <w:r w:rsidRPr="006C6F17">
              <w:t>High school</w:t>
            </w:r>
          </w:p>
        </w:tc>
        <w:tc>
          <w:tcPr>
            <w:tcW w:w="637" w:type="pct"/>
            <w:hideMark/>
          </w:tcPr>
          <w:p w14:paraId="78B0C004" w14:textId="77777777" w:rsidR="006C6F17" w:rsidRPr="006C6F17" w:rsidRDefault="006C6F17" w:rsidP="006C6F17">
            <w:r w:rsidRPr="006C6F17">
              <w:t>0.2422</w:t>
            </w:r>
            <w:r w:rsidRPr="006C6F17">
              <w:rPr>
                <w:vertAlign w:val="superscript"/>
              </w:rPr>
              <w:t>***</w:t>
            </w:r>
          </w:p>
        </w:tc>
        <w:tc>
          <w:tcPr>
            <w:tcW w:w="637" w:type="pct"/>
            <w:hideMark/>
          </w:tcPr>
          <w:p w14:paraId="2FC36259" w14:textId="77777777" w:rsidR="006C6F17" w:rsidRPr="006C6F17" w:rsidRDefault="006C6F17" w:rsidP="006C6F17">
            <w:r w:rsidRPr="006C6F17">
              <w:t>0.2198</w:t>
            </w:r>
            <w:r w:rsidRPr="006C6F17">
              <w:rPr>
                <w:vertAlign w:val="superscript"/>
              </w:rPr>
              <w:t>***</w:t>
            </w:r>
          </w:p>
        </w:tc>
        <w:tc>
          <w:tcPr>
            <w:tcW w:w="576" w:type="pct"/>
            <w:hideMark/>
          </w:tcPr>
          <w:p w14:paraId="75A0C4C6" w14:textId="77777777" w:rsidR="006C6F17" w:rsidRPr="006C6F17" w:rsidRDefault="006C6F17" w:rsidP="006C6F17">
            <w:r w:rsidRPr="006C6F17">
              <w:t>0.3155</w:t>
            </w:r>
            <w:r w:rsidRPr="006C6F17">
              <w:rPr>
                <w:vertAlign w:val="superscript"/>
              </w:rPr>
              <w:t>***</w:t>
            </w:r>
          </w:p>
        </w:tc>
        <w:tc>
          <w:tcPr>
            <w:tcW w:w="637" w:type="pct"/>
            <w:hideMark/>
          </w:tcPr>
          <w:p w14:paraId="33A9D4F8" w14:textId="77777777" w:rsidR="006C6F17" w:rsidRPr="006C6F17" w:rsidRDefault="006C6F17" w:rsidP="006C6F17">
            <w:r w:rsidRPr="006C6F17">
              <w:t>0.3905</w:t>
            </w:r>
            <w:r w:rsidRPr="006C6F17">
              <w:rPr>
                <w:vertAlign w:val="superscript"/>
              </w:rPr>
              <w:t>***</w:t>
            </w:r>
          </w:p>
        </w:tc>
        <w:tc>
          <w:tcPr>
            <w:tcW w:w="637" w:type="pct"/>
            <w:hideMark/>
          </w:tcPr>
          <w:p w14:paraId="155BFD72" w14:textId="77777777" w:rsidR="006C6F17" w:rsidRPr="006C6F17" w:rsidRDefault="006C6F17" w:rsidP="006C6F17">
            <w:r w:rsidRPr="006C6F17">
              <w:t>0.4171</w:t>
            </w:r>
            <w:r w:rsidRPr="006C6F17">
              <w:rPr>
                <w:vertAlign w:val="superscript"/>
              </w:rPr>
              <w:t>***</w:t>
            </w:r>
          </w:p>
        </w:tc>
        <w:tc>
          <w:tcPr>
            <w:tcW w:w="637" w:type="pct"/>
            <w:hideMark/>
          </w:tcPr>
          <w:p w14:paraId="0516BF9B" w14:textId="77777777" w:rsidR="006C6F17" w:rsidRPr="006C6F17" w:rsidRDefault="006C6F17" w:rsidP="006C6F17">
            <w:r w:rsidRPr="006C6F17">
              <w:t>0.5044</w:t>
            </w:r>
            <w:r w:rsidRPr="006C6F17">
              <w:rPr>
                <w:vertAlign w:val="superscript"/>
              </w:rPr>
              <w:t>***</w:t>
            </w:r>
          </w:p>
        </w:tc>
      </w:tr>
      <w:tr w:rsidR="006C6F17" w:rsidRPr="006C6F17" w14:paraId="19BDBC02" w14:textId="77777777" w:rsidTr="00C92A41">
        <w:tc>
          <w:tcPr>
            <w:tcW w:w="1240" w:type="pct"/>
            <w:hideMark/>
          </w:tcPr>
          <w:p w14:paraId="176D3EE2" w14:textId="77777777" w:rsidR="006C6F17" w:rsidRPr="006C6F17" w:rsidRDefault="006C6F17" w:rsidP="006C6F17"/>
        </w:tc>
        <w:tc>
          <w:tcPr>
            <w:tcW w:w="637" w:type="pct"/>
            <w:hideMark/>
          </w:tcPr>
          <w:p w14:paraId="55122A29" w14:textId="77777777" w:rsidR="006C6F17" w:rsidRPr="006C6F17" w:rsidRDefault="006C6F17" w:rsidP="006C6F17">
            <w:r w:rsidRPr="006C6F17">
              <w:t>(0.0020)</w:t>
            </w:r>
          </w:p>
        </w:tc>
        <w:tc>
          <w:tcPr>
            <w:tcW w:w="637" w:type="pct"/>
            <w:hideMark/>
          </w:tcPr>
          <w:p w14:paraId="34E83A5E" w14:textId="77777777" w:rsidR="006C6F17" w:rsidRPr="006C6F17" w:rsidRDefault="006C6F17" w:rsidP="006C6F17">
            <w:r w:rsidRPr="006C6F17">
              <w:t>(0.0049)</w:t>
            </w:r>
          </w:p>
        </w:tc>
        <w:tc>
          <w:tcPr>
            <w:tcW w:w="576" w:type="pct"/>
            <w:hideMark/>
          </w:tcPr>
          <w:p w14:paraId="4C13E8F6" w14:textId="77777777" w:rsidR="006C6F17" w:rsidRPr="006C6F17" w:rsidRDefault="006C6F17" w:rsidP="006C6F17">
            <w:r w:rsidRPr="006C6F17">
              <w:t>(0.0029)</w:t>
            </w:r>
          </w:p>
        </w:tc>
        <w:tc>
          <w:tcPr>
            <w:tcW w:w="637" w:type="pct"/>
            <w:hideMark/>
          </w:tcPr>
          <w:p w14:paraId="32DD03C7" w14:textId="77777777" w:rsidR="006C6F17" w:rsidRPr="006C6F17" w:rsidRDefault="006C6F17" w:rsidP="006C6F17">
            <w:r w:rsidRPr="006C6F17">
              <w:t>(0.0039)</w:t>
            </w:r>
          </w:p>
        </w:tc>
        <w:tc>
          <w:tcPr>
            <w:tcW w:w="637" w:type="pct"/>
            <w:hideMark/>
          </w:tcPr>
          <w:p w14:paraId="63E6BE09" w14:textId="77777777" w:rsidR="006C6F17" w:rsidRPr="006C6F17" w:rsidRDefault="006C6F17" w:rsidP="006C6F17">
            <w:r w:rsidRPr="006C6F17">
              <w:t>(0.0039)</w:t>
            </w:r>
          </w:p>
        </w:tc>
        <w:tc>
          <w:tcPr>
            <w:tcW w:w="637" w:type="pct"/>
            <w:hideMark/>
          </w:tcPr>
          <w:p w14:paraId="261549D2" w14:textId="77777777" w:rsidR="006C6F17" w:rsidRPr="006C6F17" w:rsidRDefault="006C6F17" w:rsidP="006C6F17">
            <w:r w:rsidRPr="006C6F17">
              <w:t>(0.0117)</w:t>
            </w:r>
          </w:p>
        </w:tc>
      </w:tr>
      <w:tr w:rsidR="006C6F17" w:rsidRPr="006C6F17" w14:paraId="220EF584" w14:textId="77777777" w:rsidTr="00C92A41">
        <w:tc>
          <w:tcPr>
            <w:tcW w:w="1240" w:type="pct"/>
            <w:hideMark/>
          </w:tcPr>
          <w:p w14:paraId="1EE24D7A" w14:textId="77777777" w:rsidR="006C6F17" w:rsidRPr="006C6F17" w:rsidRDefault="006C6F17" w:rsidP="006C6F17">
            <w:r w:rsidRPr="006C6F17">
              <w:t>Some college</w:t>
            </w:r>
          </w:p>
        </w:tc>
        <w:tc>
          <w:tcPr>
            <w:tcW w:w="637" w:type="pct"/>
            <w:hideMark/>
          </w:tcPr>
          <w:p w14:paraId="6AC3165D" w14:textId="77777777" w:rsidR="006C6F17" w:rsidRPr="006C6F17" w:rsidRDefault="006C6F17" w:rsidP="006C6F17">
            <w:r w:rsidRPr="006C6F17">
              <w:t>0.3745</w:t>
            </w:r>
            <w:r w:rsidRPr="006C6F17">
              <w:rPr>
                <w:vertAlign w:val="superscript"/>
              </w:rPr>
              <w:t>***</w:t>
            </w:r>
          </w:p>
        </w:tc>
        <w:tc>
          <w:tcPr>
            <w:tcW w:w="637" w:type="pct"/>
            <w:hideMark/>
          </w:tcPr>
          <w:p w14:paraId="593DCDD8" w14:textId="77777777" w:rsidR="006C6F17" w:rsidRPr="006C6F17" w:rsidRDefault="006C6F17" w:rsidP="006C6F17">
            <w:r w:rsidRPr="006C6F17">
              <w:t>0.3551</w:t>
            </w:r>
            <w:r w:rsidRPr="006C6F17">
              <w:rPr>
                <w:vertAlign w:val="superscript"/>
              </w:rPr>
              <w:t>***</w:t>
            </w:r>
          </w:p>
        </w:tc>
        <w:tc>
          <w:tcPr>
            <w:tcW w:w="576" w:type="pct"/>
            <w:hideMark/>
          </w:tcPr>
          <w:p w14:paraId="330EAC10" w14:textId="77777777" w:rsidR="006C6F17" w:rsidRPr="006C6F17" w:rsidRDefault="006C6F17" w:rsidP="006C6F17">
            <w:r w:rsidRPr="006C6F17">
              <w:t>0.4592</w:t>
            </w:r>
            <w:r w:rsidRPr="006C6F17">
              <w:rPr>
                <w:vertAlign w:val="superscript"/>
              </w:rPr>
              <w:t>***</w:t>
            </w:r>
          </w:p>
        </w:tc>
        <w:tc>
          <w:tcPr>
            <w:tcW w:w="637" w:type="pct"/>
            <w:hideMark/>
          </w:tcPr>
          <w:p w14:paraId="54EBBE6C" w14:textId="77777777" w:rsidR="006C6F17" w:rsidRPr="006C6F17" w:rsidRDefault="006C6F17" w:rsidP="006C6F17">
            <w:r w:rsidRPr="006C6F17">
              <w:t>0.5797</w:t>
            </w:r>
            <w:r w:rsidRPr="006C6F17">
              <w:rPr>
                <w:vertAlign w:val="superscript"/>
              </w:rPr>
              <w:t>***</w:t>
            </w:r>
          </w:p>
        </w:tc>
        <w:tc>
          <w:tcPr>
            <w:tcW w:w="637" w:type="pct"/>
            <w:hideMark/>
          </w:tcPr>
          <w:p w14:paraId="72F5228D" w14:textId="77777777" w:rsidR="006C6F17" w:rsidRPr="006C6F17" w:rsidRDefault="006C6F17" w:rsidP="006C6F17">
            <w:r w:rsidRPr="006C6F17">
              <w:t>0.6250</w:t>
            </w:r>
            <w:r w:rsidRPr="006C6F17">
              <w:rPr>
                <w:vertAlign w:val="superscript"/>
              </w:rPr>
              <w:t>***</w:t>
            </w:r>
          </w:p>
        </w:tc>
        <w:tc>
          <w:tcPr>
            <w:tcW w:w="637" w:type="pct"/>
            <w:hideMark/>
          </w:tcPr>
          <w:p w14:paraId="413B7BF3" w14:textId="77777777" w:rsidR="006C6F17" w:rsidRPr="006C6F17" w:rsidRDefault="006C6F17" w:rsidP="006C6F17">
            <w:r w:rsidRPr="006C6F17">
              <w:t>0.7811</w:t>
            </w:r>
            <w:r w:rsidRPr="006C6F17">
              <w:rPr>
                <w:vertAlign w:val="superscript"/>
              </w:rPr>
              <w:t>***</w:t>
            </w:r>
          </w:p>
        </w:tc>
      </w:tr>
      <w:tr w:rsidR="006C6F17" w:rsidRPr="006C6F17" w14:paraId="299DB3D3" w14:textId="77777777" w:rsidTr="00C92A41">
        <w:tc>
          <w:tcPr>
            <w:tcW w:w="1240" w:type="pct"/>
            <w:hideMark/>
          </w:tcPr>
          <w:p w14:paraId="32ED936F" w14:textId="77777777" w:rsidR="006C6F17" w:rsidRPr="006C6F17" w:rsidRDefault="006C6F17" w:rsidP="006C6F17"/>
        </w:tc>
        <w:tc>
          <w:tcPr>
            <w:tcW w:w="637" w:type="pct"/>
            <w:hideMark/>
          </w:tcPr>
          <w:p w14:paraId="5F3DD1EE" w14:textId="77777777" w:rsidR="006C6F17" w:rsidRPr="006C6F17" w:rsidRDefault="006C6F17" w:rsidP="006C6F17">
            <w:r w:rsidRPr="006C6F17">
              <w:t>(0.0028)</w:t>
            </w:r>
          </w:p>
        </w:tc>
        <w:tc>
          <w:tcPr>
            <w:tcW w:w="637" w:type="pct"/>
            <w:hideMark/>
          </w:tcPr>
          <w:p w14:paraId="61AB71AC" w14:textId="77777777" w:rsidR="006C6F17" w:rsidRPr="006C6F17" w:rsidRDefault="006C6F17" w:rsidP="006C6F17">
            <w:r w:rsidRPr="006C6F17">
              <w:t>(0.0062)</w:t>
            </w:r>
          </w:p>
        </w:tc>
        <w:tc>
          <w:tcPr>
            <w:tcW w:w="576" w:type="pct"/>
            <w:hideMark/>
          </w:tcPr>
          <w:p w14:paraId="0934C800" w14:textId="77777777" w:rsidR="006C6F17" w:rsidRPr="006C6F17" w:rsidRDefault="006C6F17" w:rsidP="006C6F17">
            <w:r w:rsidRPr="006C6F17">
              <w:t>(0.0032)</w:t>
            </w:r>
          </w:p>
        </w:tc>
        <w:tc>
          <w:tcPr>
            <w:tcW w:w="637" w:type="pct"/>
            <w:hideMark/>
          </w:tcPr>
          <w:p w14:paraId="48E96CC9" w14:textId="77777777" w:rsidR="006C6F17" w:rsidRPr="006C6F17" w:rsidRDefault="006C6F17" w:rsidP="006C6F17">
            <w:r w:rsidRPr="006C6F17">
              <w:t>(0.0039)</w:t>
            </w:r>
          </w:p>
        </w:tc>
        <w:tc>
          <w:tcPr>
            <w:tcW w:w="637" w:type="pct"/>
            <w:hideMark/>
          </w:tcPr>
          <w:p w14:paraId="3DFF2B1E" w14:textId="77777777" w:rsidR="006C6F17" w:rsidRPr="006C6F17" w:rsidRDefault="006C6F17" w:rsidP="006C6F17">
            <w:r w:rsidRPr="006C6F17">
              <w:t>(0.0038)</w:t>
            </w:r>
          </w:p>
        </w:tc>
        <w:tc>
          <w:tcPr>
            <w:tcW w:w="637" w:type="pct"/>
            <w:hideMark/>
          </w:tcPr>
          <w:p w14:paraId="0125FE69" w14:textId="77777777" w:rsidR="006C6F17" w:rsidRPr="006C6F17" w:rsidRDefault="006C6F17" w:rsidP="006C6F17">
            <w:r w:rsidRPr="006C6F17">
              <w:t>(0.0113)</w:t>
            </w:r>
          </w:p>
        </w:tc>
      </w:tr>
      <w:tr w:rsidR="006C6F17" w:rsidRPr="006C6F17" w14:paraId="7FF3B00E" w14:textId="77777777" w:rsidTr="00C92A41">
        <w:tc>
          <w:tcPr>
            <w:tcW w:w="1240" w:type="pct"/>
            <w:hideMark/>
          </w:tcPr>
          <w:p w14:paraId="2208698A" w14:textId="77777777" w:rsidR="006C6F17" w:rsidRPr="006C6F17" w:rsidRDefault="006C6F17" w:rsidP="006C6F17">
            <w:r w:rsidRPr="006C6F17">
              <w:t>College degree</w:t>
            </w:r>
          </w:p>
        </w:tc>
        <w:tc>
          <w:tcPr>
            <w:tcW w:w="637" w:type="pct"/>
            <w:hideMark/>
          </w:tcPr>
          <w:p w14:paraId="37C5A7D7" w14:textId="77777777" w:rsidR="006C6F17" w:rsidRPr="006C6F17" w:rsidRDefault="006C6F17" w:rsidP="006C6F17">
            <w:r w:rsidRPr="006C6F17">
              <w:t>0.5437</w:t>
            </w:r>
            <w:r w:rsidRPr="006C6F17">
              <w:rPr>
                <w:vertAlign w:val="superscript"/>
              </w:rPr>
              <w:t>***</w:t>
            </w:r>
          </w:p>
        </w:tc>
        <w:tc>
          <w:tcPr>
            <w:tcW w:w="637" w:type="pct"/>
            <w:hideMark/>
          </w:tcPr>
          <w:p w14:paraId="34C4B6FD" w14:textId="77777777" w:rsidR="006C6F17" w:rsidRPr="006C6F17" w:rsidRDefault="006C6F17" w:rsidP="006C6F17">
            <w:r w:rsidRPr="006C6F17">
              <w:t>0.5466</w:t>
            </w:r>
            <w:r w:rsidRPr="006C6F17">
              <w:rPr>
                <w:vertAlign w:val="superscript"/>
              </w:rPr>
              <w:t>***</w:t>
            </w:r>
          </w:p>
        </w:tc>
        <w:tc>
          <w:tcPr>
            <w:tcW w:w="576" w:type="pct"/>
            <w:hideMark/>
          </w:tcPr>
          <w:p w14:paraId="79ACDBD4" w14:textId="77777777" w:rsidR="006C6F17" w:rsidRPr="006C6F17" w:rsidRDefault="006C6F17" w:rsidP="006C6F17">
            <w:r w:rsidRPr="006C6F17">
              <w:t>0.6421</w:t>
            </w:r>
            <w:r w:rsidRPr="006C6F17">
              <w:rPr>
                <w:vertAlign w:val="superscript"/>
              </w:rPr>
              <w:t>***</w:t>
            </w:r>
          </w:p>
        </w:tc>
        <w:tc>
          <w:tcPr>
            <w:tcW w:w="637" w:type="pct"/>
            <w:hideMark/>
          </w:tcPr>
          <w:p w14:paraId="777A3EA3" w14:textId="77777777" w:rsidR="006C6F17" w:rsidRPr="006C6F17" w:rsidRDefault="006C6F17" w:rsidP="006C6F17">
            <w:r w:rsidRPr="006C6F17">
              <w:t>0.8320</w:t>
            </w:r>
            <w:r w:rsidRPr="006C6F17">
              <w:rPr>
                <w:vertAlign w:val="superscript"/>
              </w:rPr>
              <w:t>***</w:t>
            </w:r>
          </w:p>
        </w:tc>
        <w:tc>
          <w:tcPr>
            <w:tcW w:w="637" w:type="pct"/>
            <w:hideMark/>
          </w:tcPr>
          <w:p w14:paraId="27C1DF57" w14:textId="77777777" w:rsidR="006C6F17" w:rsidRPr="006C6F17" w:rsidRDefault="006C6F17" w:rsidP="006C6F17">
            <w:r w:rsidRPr="006C6F17">
              <w:t>0.9508</w:t>
            </w:r>
            <w:r w:rsidRPr="006C6F17">
              <w:rPr>
                <w:vertAlign w:val="superscript"/>
              </w:rPr>
              <w:t>***</w:t>
            </w:r>
          </w:p>
        </w:tc>
        <w:tc>
          <w:tcPr>
            <w:tcW w:w="637" w:type="pct"/>
            <w:hideMark/>
          </w:tcPr>
          <w:p w14:paraId="53A1C447" w14:textId="77777777" w:rsidR="006C6F17" w:rsidRPr="006C6F17" w:rsidRDefault="006C6F17" w:rsidP="006C6F17">
            <w:r w:rsidRPr="006C6F17">
              <w:t>1.1549</w:t>
            </w:r>
            <w:r w:rsidRPr="006C6F17">
              <w:rPr>
                <w:vertAlign w:val="superscript"/>
              </w:rPr>
              <w:t>***</w:t>
            </w:r>
          </w:p>
        </w:tc>
      </w:tr>
      <w:tr w:rsidR="006C6F17" w:rsidRPr="006C6F17" w14:paraId="624261FC" w14:textId="77777777" w:rsidTr="00C92A41">
        <w:tc>
          <w:tcPr>
            <w:tcW w:w="1240" w:type="pct"/>
            <w:hideMark/>
          </w:tcPr>
          <w:p w14:paraId="42B6083D" w14:textId="77777777" w:rsidR="006C6F17" w:rsidRPr="006C6F17" w:rsidRDefault="006C6F17" w:rsidP="006C6F17"/>
        </w:tc>
        <w:tc>
          <w:tcPr>
            <w:tcW w:w="637" w:type="pct"/>
            <w:hideMark/>
          </w:tcPr>
          <w:p w14:paraId="5C66EF70" w14:textId="77777777" w:rsidR="006C6F17" w:rsidRPr="006C6F17" w:rsidRDefault="006C6F17" w:rsidP="006C6F17">
            <w:r w:rsidRPr="006C6F17">
              <w:t>(0.0035)</w:t>
            </w:r>
          </w:p>
        </w:tc>
        <w:tc>
          <w:tcPr>
            <w:tcW w:w="637" w:type="pct"/>
            <w:hideMark/>
          </w:tcPr>
          <w:p w14:paraId="73FC8F60" w14:textId="77777777" w:rsidR="006C6F17" w:rsidRPr="006C6F17" w:rsidRDefault="006C6F17" w:rsidP="006C6F17">
            <w:r w:rsidRPr="006C6F17">
              <w:t>(0.0072)</w:t>
            </w:r>
          </w:p>
        </w:tc>
        <w:tc>
          <w:tcPr>
            <w:tcW w:w="576" w:type="pct"/>
            <w:hideMark/>
          </w:tcPr>
          <w:p w14:paraId="3B154119" w14:textId="77777777" w:rsidR="006C6F17" w:rsidRPr="006C6F17" w:rsidRDefault="006C6F17" w:rsidP="006C6F17">
            <w:r w:rsidRPr="006C6F17">
              <w:t>(0.0036)</w:t>
            </w:r>
          </w:p>
        </w:tc>
        <w:tc>
          <w:tcPr>
            <w:tcW w:w="637" w:type="pct"/>
            <w:hideMark/>
          </w:tcPr>
          <w:p w14:paraId="396F3339" w14:textId="77777777" w:rsidR="006C6F17" w:rsidRPr="006C6F17" w:rsidRDefault="006C6F17" w:rsidP="006C6F17">
            <w:r w:rsidRPr="006C6F17">
              <w:t>(0.0041)</w:t>
            </w:r>
          </w:p>
        </w:tc>
        <w:tc>
          <w:tcPr>
            <w:tcW w:w="637" w:type="pct"/>
            <w:hideMark/>
          </w:tcPr>
          <w:p w14:paraId="7A0CF50F" w14:textId="77777777" w:rsidR="006C6F17" w:rsidRPr="006C6F17" w:rsidRDefault="006C6F17" w:rsidP="006C6F17">
            <w:r w:rsidRPr="006C6F17">
              <w:t>(0.0041)</w:t>
            </w:r>
          </w:p>
        </w:tc>
        <w:tc>
          <w:tcPr>
            <w:tcW w:w="637" w:type="pct"/>
            <w:hideMark/>
          </w:tcPr>
          <w:p w14:paraId="5E223B1B" w14:textId="77777777" w:rsidR="006C6F17" w:rsidRPr="006C6F17" w:rsidRDefault="006C6F17" w:rsidP="006C6F17">
            <w:r w:rsidRPr="006C6F17">
              <w:t>(0.0114)</w:t>
            </w:r>
          </w:p>
        </w:tc>
      </w:tr>
      <w:tr w:rsidR="006C6F17" w:rsidRPr="006C6F17" w14:paraId="2CC8291E" w14:textId="77777777" w:rsidTr="00C92A41">
        <w:tc>
          <w:tcPr>
            <w:tcW w:w="1240" w:type="pct"/>
            <w:hideMark/>
          </w:tcPr>
          <w:p w14:paraId="27B5DEF5" w14:textId="77777777" w:rsidR="006C6F17" w:rsidRPr="006C6F17" w:rsidRDefault="006C6F17" w:rsidP="006C6F17">
            <w:r w:rsidRPr="006C6F17">
              <w:t>Post college</w:t>
            </w:r>
          </w:p>
        </w:tc>
        <w:tc>
          <w:tcPr>
            <w:tcW w:w="637" w:type="pct"/>
            <w:hideMark/>
          </w:tcPr>
          <w:p w14:paraId="073731C0" w14:textId="77777777" w:rsidR="006C6F17" w:rsidRPr="006C6F17" w:rsidRDefault="006C6F17" w:rsidP="006C6F17">
            <w:r w:rsidRPr="006C6F17">
              <w:t>0.5533</w:t>
            </w:r>
            <w:r w:rsidRPr="006C6F17">
              <w:rPr>
                <w:vertAlign w:val="superscript"/>
              </w:rPr>
              <w:t>***</w:t>
            </w:r>
          </w:p>
        </w:tc>
        <w:tc>
          <w:tcPr>
            <w:tcW w:w="637" w:type="pct"/>
            <w:hideMark/>
          </w:tcPr>
          <w:p w14:paraId="6B7C56EF" w14:textId="77777777" w:rsidR="006C6F17" w:rsidRPr="006C6F17" w:rsidRDefault="006C6F17" w:rsidP="006C6F17">
            <w:r w:rsidRPr="006C6F17">
              <w:t>0.6041</w:t>
            </w:r>
            <w:r w:rsidRPr="006C6F17">
              <w:rPr>
                <w:vertAlign w:val="superscript"/>
              </w:rPr>
              <w:t>***</w:t>
            </w:r>
          </w:p>
        </w:tc>
        <w:tc>
          <w:tcPr>
            <w:tcW w:w="576" w:type="pct"/>
            <w:hideMark/>
          </w:tcPr>
          <w:p w14:paraId="1C1FF3E8" w14:textId="77777777" w:rsidR="006C6F17" w:rsidRPr="006C6F17" w:rsidRDefault="006C6F17" w:rsidP="006C6F17">
            <w:r w:rsidRPr="006C6F17">
              <w:t>0.6901</w:t>
            </w:r>
            <w:r w:rsidRPr="006C6F17">
              <w:rPr>
                <w:vertAlign w:val="superscript"/>
              </w:rPr>
              <w:t>***</w:t>
            </w:r>
          </w:p>
        </w:tc>
        <w:tc>
          <w:tcPr>
            <w:tcW w:w="637" w:type="pct"/>
            <w:hideMark/>
          </w:tcPr>
          <w:p w14:paraId="10DCC01C" w14:textId="77777777" w:rsidR="006C6F17" w:rsidRPr="006C6F17" w:rsidRDefault="006C6F17" w:rsidP="006C6F17">
            <w:r w:rsidRPr="006C6F17">
              <w:t>0.9863</w:t>
            </w:r>
            <w:r w:rsidRPr="006C6F17">
              <w:rPr>
                <w:vertAlign w:val="superscript"/>
              </w:rPr>
              <w:t>***</w:t>
            </w:r>
          </w:p>
        </w:tc>
        <w:tc>
          <w:tcPr>
            <w:tcW w:w="637" w:type="pct"/>
            <w:hideMark/>
          </w:tcPr>
          <w:p w14:paraId="7FC2A7D1" w14:textId="77777777" w:rsidR="006C6F17" w:rsidRPr="006C6F17" w:rsidRDefault="006C6F17" w:rsidP="006C6F17">
            <w:r w:rsidRPr="006C6F17">
              <w:t>1.0955</w:t>
            </w:r>
            <w:r w:rsidRPr="006C6F17">
              <w:rPr>
                <w:vertAlign w:val="superscript"/>
              </w:rPr>
              <w:t>***</w:t>
            </w:r>
          </w:p>
        </w:tc>
        <w:tc>
          <w:tcPr>
            <w:tcW w:w="637" w:type="pct"/>
            <w:hideMark/>
          </w:tcPr>
          <w:p w14:paraId="69ACFF39" w14:textId="77777777" w:rsidR="006C6F17" w:rsidRPr="006C6F17" w:rsidRDefault="006C6F17" w:rsidP="006C6F17">
            <w:r w:rsidRPr="006C6F17">
              <w:t>1.3899</w:t>
            </w:r>
            <w:r w:rsidRPr="006C6F17">
              <w:rPr>
                <w:vertAlign w:val="superscript"/>
              </w:rPr>
              <w:t>***</w:t>
            </w:r>
          </w:p>
        </w:tc>
      </w:tr>
      <w:tr w:rsidR="006C6F17" w:rsidRPr="006C6F17" w14:paraId="1473C8E7" w14:textId="77777777" w:rsidTr="00C92A41">
        <w:tc>
          <w:tcPr>
            <w:tcW w:w="1240" w:type="pct"/>
            <w:hideMark/>
          </w:tcPr>
          <w:p w14:paraId="15DE1D99" w14:textId="77777777" w:rsidR="006C6F17" w:rsidRPr="006C6F17" w:rsidRDefault="006C6F17" w:rsidP="006C6F17"/>
        </w:tc>
        <w:tc>
          <w:tcPr>
            <w:tcW w:w="637" w:type="pct"/>
            <w:hideMark/>
          </w:tcPr>
          <w:p w14:paraId="052224D1" w14:textId="77777777" w:rsidR="006C6F17" w:rsidRPr="006C6F17" w:rsidRDefault="006C6F17" w:rsidP="006C6F17">
            <w:r w:rsidRPr="006C6F17">
              <w:t>(0.0040)</w:t>
            </w:r>
          </w:p>
        </w:tc>
        <w:tc>
          <w:tcPr>
            <w:tcW w:w="637" w:type="pct"/>
            <w:hideMark/>
          </w:tcPr>
          <w:p w14:paraId="09EB1C2D" w14:textId="77777777" w:rsidR="006C6F17" w:rsidRPr="006C6F17" w:rsidRDefault="006C6F17" w:rsidP="006C6F17">
            <w:r w:rsidRPr="006C6F17">
              <w:t>(0.0077)</w:t>
            </w:r>
          </w:p>
        </w:tc>
        <w:tc>
          <w:tcPr>
            <w:tcW w:w="576" w:type="pct"/>
            <w:hideMark/>
          </w:tcPr>
          <w:p w14:paraId="1BA4B14F" w14:textId="77777777" w:rsidR="006C6F17" w:rsidRPr="006C6F17" w:rsidRDefault="006C6F17" w:rsidP="006C6F17">
            <w:r w:rsidRPr="006C6F17">
              <w:t>(0.0035)</w:t>
            </w:r>
          </w:p>
        </w:tc>
        <w:tc>
          <w:tcPr>
            <w:tcW w:w="637" w:type="pct"/>
            <w:hideMark/>
          </w:tcPr>
          <w:p w14:paraId="1832D7B4" w14:textId="77777777" w:rsidR="006C6F17" w:rsidRPr="006C6F17" w:rsidRDefault="006C6F17" w:rsidP="006C6F17">
            <w:r w:rsidRPr="006C6F17">
              <w:t>(0.0045)</w:t>
            </w:r>
          </w:p>
        </w:tc>
        <w:tc>
          <w:tcPr>
            <w:tcW w:w="637" w:type="pct"/>
            <w:hideMark/>
          </w:tcPr>
          <w:p w14:paraId="7189CA1D" w14:textId="77777777" w:rsidR="006C6F17" w:rsidRPr="006C6F17" w:rsidRDefault="006C6F17" w:rsidP="006C6F17">
            <w:r w:rsidRPr="006C6F17">
              <w:t>(0.0049)</w:t>
            </w:r>
          </w:p>
        </w:tc>
        <w:tc>
          <w:tcPr>
            <w:tcW w:w="637" w:type="pct"/>
            <w:hideMark/>
          </w:tcPr>
          <w:p w14:paraId="4E1B9D71" w14:textId="77777777" w:rsidR="006C6F17" w:rsidRPr="006C6F17" w:rsidRDefault="006C6F17" w:rsidP="006C6F17">
            <w:r w:rsidRPr="006C6F17">
              <w:t>(0.0124)</w:t>
            </w:r>
          </w:p>
        </w:tc>
      </w:tr>
      <w:tr w:rsidR="006C6F17" w:rsidRPr="006C6F17" w14:paraId="2CB54CF3" w14:textId="77777777" w:rsidTr="00C92A41">
        <w:tc>
          <w:tcPr>
            <w:tcW w:w="1240" w:type="pct"/>
            <w:hideMark/>
          </w:tcPr>
          <w:p w14:paraId="38EEF905" w14:textId="77777777" w:rsidR="006C6F17" w:rsidRPr="006C6F17" w:rsidRDefault="006C6F17" w:rsidP="006C6F17">
            <w:r w:rsidRPr="006C6F17">
              <w:t>&lt;High school</w:t>
            </w:r>
            <w:r w:rsidRPr="006C6F17">
              <w:rPr>
                <w:vertAlign w:val="superscript"/>
              </w:rPr>
              <w:t>*</w:t>
            </w:r>
            <w:r w:rsidRPr="006C6F17">
              <w:t>female</w:t>
            </w:r>
          </w:p>
        </w:tc>
        <w:tc>
          <w:tcPr>
            <w:tcW w:w="637" w:type="pct"/>
            <w:hideMark/>
          </w:tcPr>
          <w:p w14:paraId="42D40A03" w14:textId="77777777" w:rsidR="006C6F17" w:rsidRPr="006C6F17" w:rsidRDefault="006C6F17" w:rsidP="006C6F17">
            <w:r w:rsidRPr="006C6F17">
              <w:t>0.0434</w:t>
            </w:r>
            <w:r w:rsidRPr="006C6F17">
              <w:rPr>
                <w:vertAlign w:val="superscript"/>
              </w:rPr>
              <w:t>***</w:t>
            </w:r>
          </w:p>
        </w:tc>
        <w:tc>
          <w:tcPr>
            <w:tcW w:w="637" w:type="pct"/>
            <w:hideMark/>
          </w:tcPr>
          <w:p w14:paraId="5B90DCB8" w14:textId="77777777" w:rsidR="006C6F17" w:rsidRPr="006C6F17" w:rsidRDefault="006C6F17" w:rsidP="006C6F17">
            <w:r w:rsidRPr="006C6F17">
              <w:t>0.0515</w:t>
            </w:r>
            <w:r w:rsidRPr="006C6F17">
              <w:rPr>
                <w:vertAlign w:val="superscript"/>
              </w:rPr>
              <w:t>***</w:t>
            </w:r>
          </w:p>
        </w:tc>
        <w:tc>
          <w:tcPr>
            <w:tcW w:w="576" w:type="pct"/>
            <w:hideMark/>
          </w:tcPr>
          <w:p w14:paraId="5F70718F" w14:textId="77777777" w:rsidR="006C6F17" w:rsidRPr="006C6F17" w:rsidRDefault="006C6F17" w:rsidP="006C6F17">
            <w:r w:rsidRPr="006C6F17">
              <w:t>0.0757</w:t>
            </w:r>
            <w:r w:rsidRPr="006C6F17">
              <w:rPr>
                <w:vertAlign w:val="superscript"/>
              </w:rPr>
              <w:t>***</w:t>
            </w:r>
          </w:p>
        </w:tc>
        <w:tc>
          <w:tcPr>
            <w:tcW w:w="637" w:type="pct"/>
            <w:hideMark/>
          </w:tcPr>
          <w:p w14:paraId="77C1584F" w14:textId="77777777" w:rsidR="006C6F17" w:rsidRPr="006C6F17" w:rsidRDefault="006C6F17" w:rsidP="006C6F17">
            <w:r w:rsidRPr="006C6F17">
              <w:t>0.0774</w:t>
            </w:r>
            <w:r w:rsidRPr="006C6F17">
              <w:rPr>
                <w:vertAlign w:val="superscript"/>
              </w:rPr>
              <w:t>***</w:t>
            </w:r>
          </w:p>
        </w:tc>
        <w:tc>
          <w:tcPr>
            <w:tcW w:w="637" w:type="pct"/>
            <w:hideMark/>
          </w:tcPr>
          <w:p w14:paraId="4F65B4FA" w14:textId="77777777" w:rsidR="006C6F17" w:rsidRPr="006C6F17" w:rsidRDefault="006C6F17" w:rsidP="006C6F17">
            <w:r w:rsidRPr="006C6F17">
              <w:t>0.0242</w:t>
            </w:r>
            <w:r w:rsidRPr="006C6F17">
              <w:rPr>
                <w:vertAlign w:val="superscript"/>
              </w:rPr>
              <w:t>***</w:t>
            </w:r>
          </w:p>
        </w:tc>
        <w:tc>
          <w:tcPr>
            <w:tcW w:w="637" w:type="pct"/>
            <w:hideMark/>
          </w:tcPr>
          <w:p w14:paraId="0BDCB26A" w14:textId="77777777" w:rsidR="006C6F17" w:rsidRPr="006C6F17" w:rsidRDefault="006C6F17" w:rsidP="006C6F17">
            <w:r w:rsidRPr="006C6F17">
              <w:t>0.0012</w:t>
            </w:r>
          </w:p>
        </w:tc>
      </w:tr>
      <w:tr w:rsidR="006C6F17" w:rsidRPr="006C6F17" w14:paraId="3A08C474" w14:textId="77777777" w:rsidTr="00C92A41">
        <w:tc>
          <w:tcPr>
            <w:tcW w:w="1240" w:type="pct"/>
            <w:hideMark/>
          </w:tcPr>
          <w:p w14:paraId="4255C1D8" w14:textId="77777777" w:rsidR="006C6F17" w:rsidRPr="006C6F17" w:rsidRDefault="006C6F17" w:rsidP="006C6F17"/>
        </w:tc>
        <w:tc>
          <w:tcPr>
            <w:tcW w:w="637" w:type="pct"/>
            <w:hideMark/>
          </w:tcPr>
          <w:p w14:paraId="6EFA64D1" w14:textId="77777777" w:rsidR="006C6F17" w:rsidRPr="006C6F17" w:rsidRDefault="006C6F17" w:rsidP="006C6F17">
            <w:r w:rsidRPr="006C6F17">
              <w:t>(0.0015)</w:t>
            </w:r>
          </w:p>
        </w:tc>
        <w:tc>
          <w:tcPr>
            <w:tcW w:w="637" w:type="pct"/>
            <w:hideMark/>
          </w:tcPr>
          <w:p w14:paraId="16FA8E9A" w14:textId="77777777" w:rsidR="006C6F17" w:rsidRPr="006C6F17" w:rsidRDefault="006C6F17" w:rsidP="006C6F17">
            <w:r w:rsidRPr="006C6F17">
              <w:t>(0.0040)</w:t>
            </w:r>
          </w:p>
        </w:tc>
        <w:tc>
          <w:tcPr>
            <w:tcW w:w="576" w:type="pct"/>
            <w:hideMark/>
          </w:tcPr>
          <w:p w14:paraId="253D7A58" w14:textId="77777777" w:rsidR="006C6F17" w:rsidRPr="006C6F17" w:rsidRDefault="006C6F17" w:rsidP="006C6F17">
            <w:r w:rsidRPr="006C6F17">
              <w:t>(0.0028)</w:t>
            </w:r>
          </w:p>
        </w:tc>
        <w:tc>
          <w:tcPr>
            <w:tcW w:w="637" w:type="pct"/>
            <w:hideMark/>
          </w:tcPr>
          <w:p w14:paraId="428B57FD" w14:textId="77777777" w:rsidR="006C6F17" w:rsidRPr="006C6F17" w:rsidRDefault="006C6F17" w:rsidP="006C6F17">
            <w:r w:rsidRPr="006C6F17">
              <w:t>(0.0040)</w:t>
            </w:r>
          </w:p>
        </w:tc>
        <w:tc>
          <w:tcPr>
            <w:tcW w:w="637" w:type="pct"/>
            <w:hideMark/>
          </w:tcPr>
          <w:p w14:paraId="76BB4C77" w14:textId="77777777" w:rsidR="006C6F17" w:rsidRPr="006C6F17" w:rsidRDefault="006C6F17" w:rsidP="006C6F17">
            <w:r w:rsidRPr="006C6F17">
              <w:t>(0.0040)</w:t>
            </w:r>
          </w:p>
        </w:tc>
        <w:tc>
          <w:tcPr>
            <w:tcW w:w="637" w:type="pct"/>
            <w:hideMark/>
          </w:tcPr>
          <w:p w14:paraId="0A715CFB" w14:textId="77777777" w:rsidR="006C6F17" w:rsidRPr="006C6F17" w:rsidRDefault="006C6F17" w:rsidP="006C6F17">
            <w:r w:rsidRPr="006C6F17">
              <w:t>(0.0115)</w:t>
            </w:r>
          </w:p>
        </w:tc>
      </w:tr>
      <w:tr w:rsidR="006C6F17" w:rsidRPr="006C6F17" w14:paraId="76E5EA59" w14:textId="77777777" w:rsidTr="00C92A41">
        <w:tc>
          <w:tcPr>
            <w:tcW w:w="1240" w:type="pct"/>
            <w:hideMark/>
          </w:tcPr>
          <w:p w14:paraId="7D65639D" w14:textId="77777777" w:rsidR="006C6F17" w:rsidRPr="006C6F17" w:rsidRDefault="006C6F17" w:rsidP="006C6F17">
            <w:r w:rsidRPr="006C6F17">
              <w:t>High school</w:t>
            </w:r>
            <w:r w:rsidRPr="006C6F17">
              <w:rPr>
                <w:vertAlign w:val="superscript"/>
              </w:rPr>
              <w:t>*</w:t>
            </w:r>
            <w:r w:rsidRPr="006C6F17">
              <w:t>female</w:t>
            </w:r>
          </w:p>
        </w:tc>
        <w:tc>
          <w:tcPr>
            <w:tcW w:w="637" w:type="pct"/>
            <w:hideMark/>
          </w:tcPr>
          <w:p w14:paraId="35AB7732" w14:textId="77777777" w:rsidR="006C6F17" w:rsidRPr="006C6F17" w:rsidRDefault="006C6F17" w:rsidP="006C6F17">
            <w:r w:rsidRPr="006C6F17">
              <w:t>0.0592</w:t>
            </w:r>
            <w:r w:rsidRPr="006C6F17">
              <w:rPr>
                <w:vertAlign w:val="superscript"/>
              </w:rPr>
              <w:t>***</w:t>
            </w:r>
          </w:p>
        </w:tc>
        <w:tc>
          <w:tcPr>
            <w:tcW w:w="637" w:type="pct"/>
            <w:hideMark/>
          </w:tcPr>
          <w:p w14:paraId="0E088811" w14:textId="77777777" w:rsidR="006C6F17" w:rsidRPr="006C6F17" w:rsidRDefault="006C6F17" w:rsidP="006C6F17">
            <w:r w:rsidRPr="006C6F17">
              <w:t>0.0778</w:t>
            </w:r>
            <w:r w:rsidRPr="006C6F17">
              <w:rPr>
                <w:vertAlign w:val="superscript"/>
              </w:rPr>
              <w:t>***</w:t>
            </w:r>
          </w:p>
        </w:tc>
        <w:tc>
          <w:tcPr>
            <w:tcW w:w="576" w:type="pct"/>
            <w:hideMark/>
          </w:tcPr>
          <w:p w14:paraId="7858B1EA" w14:textId="77777777" w:rsidR="006C6F17" w:rsidRPr="006C6F17" w:rsidRDefault="006C6F17" w:rsidP="006C6F17">
            <w:r w:rsidRPr="006C6F17">
              <w:t>0.0785</w:t>
            </w:r>
            <w:r w:rsidRPr="006C6F17">
              <w:rPr>
                <w:vertAlign w:val="superscript"/>
              </w:rPr>
              <w:t>***</w:t>
            </w:r>
          </w:p>
        </w:tc>
        <w:tc>
          <w:tcPr>
            <w:tcW w:w="637" w:type="pct"/>
            <w:hideMark/>
          </w:tcPr>
          <w:p w14:paraId="7DAE519E" w14:textId="77777777" w:rsidR="006C6F17" w:rsidRPr="006C6F17" w:rsidRDefault="006C6F17" w:rsidP="006C6F17">
            <w:r w:rsidRPr="006C6F17">
              <w:t>0.0872</w:t>
            </w:r>
            <w:r w:rsidRPr="006C6F17">
              <w:rPr>
                <w:vertAlign w:val="superscript"/>
              </w:rPr>
              <w:t>***</w:t>
            </w:r>
          </w:p>
        </w:tc>
        <w:tc>
          <w:tcPr>
            <w:tcW w:w="637" w:type="pct"/>
            <w:hideMark/>
          </w:tcPr>
          <w:p w14:paraId="237E2518" w14:textId="77777777" w:rsidR="006C6F17" w:rsidRPr="006C6F17" w:rsidRDefault="006C6F17" w:rsidP="006C6F17">
            <w:r w:rsidRPr="006C6F17">
              <w:t>0.0386</w:t>
            </w:r>
            <w:r w:rsidRPr="006C6F17">
              <w:rPr>
                <w:vertAlign w:val="superscript"/>
              </w:rPr>
              <w:t>***</w:t>
            </w:r>
          </w:p>
        </w:tc>
        <w:tc>
          <w:tcPr>
            <w:tcW w:w="637" w:type="pct"/>
            <w:hideMark/>
          </w:tcPr>
          <w:p w14:paraId="3961C596" w14:textId="77777777" w:rsidR="006C6F17" w:rsidRPr="006C6F17" w:rsidRDefault="006C6F17" w:rsidP="006C6F17">
            <w:r w:rsidRPr="006C6F17">
              <w:t>−0.0021</w:t>
            </w:r>
          </w:p>
        </w:tc>
      </w:tr>
      <w:tr w:rsidR="006C6F17" w:rsidRPr="006C6F17" w14:paraId="5777DE65" w14:textId="77777777" w:rsidTr="00C92A41">
        <w:tc>
          <w:tcPr>
            <w:tcW w:w="1240" w:type="pct"/>
            <w:hideMark/>
          </w:tcPr>
          <w:p w14:paraId="6D5C56E2" w14:textId="77777777" w:rsidR="006C6F17" w:rsidRPr="006C6F17" w:rsidRDefault="006C6F17" w:rsidP="006C6F17"/>
        </w:tc>
        <w:tc>
          <w:tcPr>
            <w:tcW w:w="637" w:type="pct"/>
            <w:hideMark/>
          </w:tcPr>
          <w:p w14:paraId="0A7E145D" w14:textId="77777777" w:rsidR="006C6F17" w:rsidRPr="006C6F17" w:rsidRDefault="006C6F17" w:rsidP="006C6F17">
            <w:r w:rsidRPr="006C6F17">
              <w:t>(0.0016)</w:t>
            </w:r>
          </w:p>
        </w:tc>
        <w:tc>
          <w:tcPr>
            <w:tcW w:w="637" w:type="pct"/>
            <w:hideMark/>
          </w:tcPr>
          <w:p w14:paraId="21DFFBCB" w14:textId="77777777" w:rsidR="006C6F17" w:rsidRPr="006C6F17" w:rsidRDefault="006C6F17" w:rsidP="006C6F17">
            <w:r w:rsidRPr="006C6F17">
              <w:t>(0.0036)</w:t>
            </w:r>
          </w:p>
        </w:tc>
        <w:tc>
          <w:tcPr>
            <w:tcW w:w="576" w:type="pct"/>
            <w:hideMark/>
          </w:tcPr>
          <w:p w14:paraId="28CB6394" w14:textId="77777777" w:rsidR="006C6F17" w:rsidRPr="006C6F17" w:rsidRDefault="006C6F17" w:rsidP="006C6F17">
            <w:r w:rsidRPr="006C6F17">
              <w:t>(0.0016)</w:t>
            </w:r>
          </w:p>
        </w:tc>
        <w:tc>
          <w:tcPr>
            <w:tcW w:w="637" w:type="pct"/>
            <w:hideMark/>
          </w:tcPr>
          <w:p w14:paraId="1DB7ED86" w14:textId="77777777" w:rsidR="006C6F17" w:rsidRPr="006C6F17" w:rsidRDefault="006C6F17" w:rsidP="006C6F17">
            <w:r w:rsidRPr="006C6F17">
              <w:t>(0.0021)</w:t>
            </w:r>
          </w:p>
        </w:tc>
        <w:tc>
          <w:tcPr>
            <w:tcW w:w="637" w:type="pct"/>
            <w:hideMark/>
          </w:tcPr>
          <w:p w14:paraId="341FEF78" w14:textId="77777777" w:rsidR="006C6F17" w:rsidRPr="006C6F17" w:rsidRDefault="006C6F17" w:rsidP="006C6F17">
            <w:r w:rsidRPr="006C6F17">
              <w:t>(0.0021)</w:t>
            </w:r>
          </w:p>
        </w:tc>
        <w:tc>
          <w:tcPr>
            <w:tcW w:w="637" w:type="pct"/>
            <w:hideMark/>
          </w:tcPr>
          <w:p w14:paraId="48329480" w14:textId="77777777" w:rsidR="006C6F17" w:rsidRPr="006C6F17" w:rsidRDefault="006C6F17" w:rsidP="006C6F17">
            <w:r w:rsidRPr="006C6F17">
              <w:t>(0.0073)</w:t>
            </w:r>
          </w:p>
        </w:tc>
      </w:tr>
      <w:tr w:rsidR="006C6F17" w:rsidRPr="006C6F17" w14:paraId="0E22BBA9" w14:textId="77777777" w:rsidTr="00C92A41">
        <w:tc>
          <w:tcPr>
            <w:tcW w:w="1240" w:type="pct"/>
            <w:hideMark/>
          </w:tcPr>
          <w:p w14:paraId="2C9BB81C" w14:textId="77777777" w:rsidR="006C6F17" w:rsidRPr="006C6F17" w:rsidRDefault="006C6F17" w:rsidP="006C6F17">
            <w:r w:rsidRPr="006C6F17">
              <w:t>Some college</w:t>
            </w:r>
            <w:r w:rsidRPr="006C6F17">
              <w:rPr>
                <w:vertAlign w:val="superscript"/>
              </w:rPr>
              <w:t>*</w:t>
            </w:r>
            <w:r w:rsidRPr="006C6F17">
              <w:t>female</w:t>
            </w:r>
          </w:p>
        </w:tc>
        <w:tc>
          <w:tcPr>
            <w:tcW w:w="637" w:type="pct"/>
            <w:hideMark/>
          </w:tcPr>
          <w:p w14:paraId="6CF2E7D4" w14:textId="77777777" w:rsidR="006C6F17" w:rsidRPr="006C6F17" w:rsidRDefault="006C6F17" w:rsidP="006C6F17">
            <w:r w:rsidRPr="006C6F17">
              <w:t>0.0717</w:t>
            </w:r>
            <w:r w:rsidRPr="006C6F17">
              <w:rPr>
                <w:vertAlign w:val="superscript"/>
              </w:rPr>
              <w:t>***</w:t>
            </w:r>
          </w:p>
        </w:tc>
        <w:tc>
          <w:tcPr>
            <w:tcW w:w="637" w:type="pct"/>
            <w:hideMark/>
          </w:tcPr>
          <w:p w14:paraId="3DB4B22B" w14:textId="77777777" w:rsidR="006C6F17" w:rsidRPr="006C6F17" w:rsidRDefault="006C6F17" w:rsidP="006C6F17">
            <w:r w:rsidRPr="006C6F17">
              <w:t>0.1145</w:t>
            </w:r>
            <w:r w:rsidRPr="006C6F17">
              <w:rPr>
                <w:vertAlign w:val="superscript"/>
              </w:rPr>
              <w:t>***</w:t>
            </w:r>
          </w:p>
        </w:tc>
        <w:tc>
          <w:tcPr>
            <w:tcW w:w="576" w:type="pct"/>
            <w:hideMark/>
          </w:tcPr>
          <w:p w14:paraId="5823E2BA" w14:textId="77777777" w:rsidR="006C6F17" w:rsidRPr="006C6F17" w:rsidRDefault="006C6F17" w:rsidP="006C6F17">
            <w:r w:rsidRPr="006C6F17">
              <w:t>0.0920</w:t>
            </w:r>
            <w:r w:rsidRPr="006C6F17">
              <w:rPr>
                <w:vertAlign w:val="superscript"/>
              </w:rPr>
              <w:t>***</w:t>
            </w:r>
          </w:p>
        </w:tc>
        <w:tc>
          <w:tcPr>
            <w:tcW w:w="637" w:type="pct"/>
            <w:hideMark/>
          </w:tcPr>
          <w:p w14:paraId="73BDE1DE" w14:textId="77777777" w:rsidR="006C6F17" w:rsidRPr="006C6F17" w:rsidRDefault="006C6F17" w:rsidP="006C6F17">
            <w:r w:rsidRPr="006C6F17">
              <w:t>0.1084</w:t>
            </w:r>
            <w:r w:rsidRPr="006C6F17">
              <w:rPr>
                <w:vertAlign w:val="superscript"/>
              </w:rPr>
              <w:t>***</w:t>
            </w:r>
          </w:p>
        </w:tc>
        <w:tc>
          <w:tcPr>
            <w:tcW w:w="637" w:type="pct"/>
            <w:hideMark/>
          </w:tcPr>
          <w:p w14:paraId="568EFBDB" w14:textId="77777777" w:rsidR="006C6F17" w:rsidRPr="006C6F17" w:rsidRDefault="006C6F17" w:rsidP="006C6F17">
            <w:r w:rsidRPr="006C6F17">
              <w:t>0.0453</w:t>
            </w:r>
            <w:r w:rsidRPr="006C6F17">
              <w:rPr>
                <w:vertAlign w:val="superscript"/>
              </w:rPr>
              <w:t>***</w:t>
            </w:r>
          </w:p>
        </w:tc>
        <w:tc>
          <w:tcPr>
            <w:tcW w:w="637" w:type="pct"/>
            <w:hideMark/>
          </w:tcPr>
          <w:p w14:paraId="4660E44A" w14:textId="77777777" w:rsidR="006C6F17" w:rsidRPr="006C6F17" w:rsidRDefault="006C6F17" w:rsidP="006C6F17">
            <w:r w:rsidRPr="006C6F17">
              <w:t>−0.0016</w:t>
            </w:r>
          </w:p>
        </w:tc>
      </w:tr>
      <w:tr w:rsidR="006C6F17" w:rsidRPr="006C6F17" w14:paraId="6F4CF73B" w14:textId="77777777" w:rsidTr="00C92A41">
        <w:tc>
          <w:tcPr>
            <w:tcW w:w="1240" w:type="pct"/>
            <w:hideMark/>
          </w:tcPr>
          <w:p w14:paraId="6585EE86" w14:textId="77777777" w:rsidR="006C6F17" w:rsidRPr="006C6F17" w:rsidRDefault="006C6F17" w:rsidP="006C6F17"/>
        </w:tc>
        <w:tc>
          <w:tcPr>
            <w:tcW w:w="637" w:type="pct"/>
            <w:hideMark/>
          </w:tcPr>
          <w:p w14:paraId="5E1C8A5B" w14:textId="77777777" w:rsidR="006C6F17" w:rsidRPr="006C6F17" w:rsidRDefault="006C6F17" w:rsidP="006C6F17">
            <w:r w:rsidRPr="006C6F17">
              <w:t>(0.0033)</w:t>
            </w:r>
          </w:p>
        </w:tc>
        <w:tc>
          <w:tcPr>
            <w:tcW w:w="637" w:type="pct"/>
            <w:hideMark/>
          </w:tcPr>
          <w:p w14:paraId="07F4B2AF" w14:textId="77777777" w:rsidR="006C6F17" w:rsidRPr="006C6F17" w:rsidRDefault="006C6F17" w:rsidP="006C6F17">
            <w:r w:rsidRPr="006C6F17">
              <w:t>(0.0069)</w:t>
            </w:r>
          </w:p>
        </w:tc>
        <w:tc>
          <w:tcPr>
            <w:tcW w:w="576" w:type="pct"/>
            <w:hideMark/>
          </w:tcPr>
          <w:p w14:paraId="51778D15" w14:textId="77777777" w:rsidR="006C6F17" w:rsidRPr="006C6F17" w:rsidRDefault="006C6F17" w:rsidP="006C6F17">
            <w:r w:rsidRPr="006C6F17">
              <w:t>(0.0027)</w:t>
            </w:r>
          </w:p>
        </w:tc>
        <w:tc>
          <w:tcPr>
            <w:tcW w:w="637" w:type="pct"/>
            <w:hideMark/>
          </w:tcPr>
          <w:p w14:paraId="726C5098" w14:textId="77777777" w:rsidR="006C6F17" w:rsidRPr="006C6F17" w:rsidRDefault="006C6F17" w:rsidP="006C6F17">
            <w:r w:rsidRPr="006C6F17">
              <w:t>(0.0020)</w:t>
            </w:r>
          </w:p>
        </w:tc>
        <w:tc>
          <w:tcPr>
            <w:tcW w:w="637" w:type="pct"/>
            <w:hideMark/>
          </w:tcPr>
          <w:p w14:paraId="405CBB9F" w14:textId="77777777" w:rsidR="006C6F17" w:rsidRPr="006C6F17" w:rsidRDefault="006C6F17" w:rsidP="006C6F17">
            <w:r w:rsidRPr="006C6F17">
              <w:t>(0.0021)</w:t>
            </w:r>
          </w:p>
        </w:tc>
        <w:tc>
          <w:tcPr>
            <w:tcW w:w="637" w:type="pct"/>
            <w:hideMark/>
          </w:tcPr>
          <w:p w14:paraId="4096ABE3" w14:textId="77777777" w:rsidR="006C6F17" w:rsidRPr="006C6F17" w:rsidRDefault="006C6F17" w:rsidP="006C6F17">
            <w:r w:rsidRPr="006C6F17">
              <w:t>(0.0060)</w:t>
            </w:r>
          </w:p>
        </w:tc>
      </w:tr>
      <w:tr w:rsidR="006C6F17" w:rsidRPr="006C6F17" w14:paraId="61AD79C0" w14:textId="77777777" w:rsidTr="00C92A41">
        <w:tc>
          <w:tcPr>
            <w:tcW w:w="1240" w:type="pct"/>
            <w:hideMark/>
          </w:tcPr>
          <w:p w14:paraId="76B5957B" w14:textId="77777777" w:rsidR="006C6F17" w:rsidRPr="006C6F17" w:rsidRDefault="006C6F17" w:rsidP="006C6F17">
            <w:r w:rsidRPr="006C6F17">
              <w:t>College degree</w:t>
            </w:r>
            <w:r w:rsidRPr="006C6F17">
              <w:rPr>
                <w:vertAlign w:val="superscript"/>
              </w:rPr>
              <w:t>*</w:t>
            </w:r>
            <w:r w:rsidRPr="006C6F17">
              <w:t>female</w:t>
            </w:r>
          </w:p>
        </w:tc>
        <w:tc>
          <w:tcPr>
            <w:tcW w:w="637" w:type="pct"/>
            <w:hideMark/>
          </w:tcPr>
          <w:p w14:paraId="2F34840C" w14:textId="77777777" w:rsidR="006C6F17" w:rsidRPr="006C6F17" w:rsidRDefault="006C6F17" w:rsidP="006C6F17">
            <w:r w:rsidRPr="006C6F17">
              <w:t>0.0613</w:t>
            </w:r>
            <w:r w:rsidRPr="006C6F17">
              <w:rPr>
                <w:vertAlign w:val="superscript"/>
              </w:rPr>
              <w:t>***</w:t>
            </w:r>
          </w:p>
        </w:tc>
        <w:tc>
          <w:tcPr>
            <w:tcW w:w="637" w:type="pct"/>
            <w:hideMark/>
          </w:tcPr>
          <w:p w14:paraId="0CBA9DA6" w14:textId="77777777" w:rsidR="006C6F17" w:rsidRPr="006C6F17" w:rsidRDefault="006C6F17" w:rsidP="006C6F17">
            <w:r w:rsidRPr="006C6F17">
              <w:t>0.0837</w:t>
            </w:r>
            <w:r w:rsidRPr="006C6F17">
              <w:rPr>
                <w:vertAlign w:val="superscript"/>
              </w:rPr>
              <w:t>***</w:t>
            </w:r>
          </w:p>
        </w:tc>
        <w:tc>
          <w:tcPr>
            <w:tcW w:w="576" w:type="pct"/>
            <w:hideMark/>
          </w:tcPr>
          <w:p w14:paraId="6E3EA23F" w14:textId="77777777" w:rsidR="006C6F17" w:rsidRPr="006C6F17" w:rsidRDefault="006C6F17" w:rsidP="006C6F17">
            <w:r w:rsidRPr="006C6F17">
              <w:t>0.0392</w:t>
            </w:r>
            <w:r w:rsidRPr="006C6F17">
              <w:rPr>
                <w:vertAlign w:val="superscript"/>
              </w:rPr>
              <w:t>***</w:t>
            </w:r>
          </w:p>
        </w:tc>
        <w:tc>
          <w:tcPr>
            <w:tcW w:w="637" w:type="pct"/>
            <w:hideMark/>
          </w:tcPr>
          <w:p w14:paraId="73E34CE2" w14:textId="77777777" w:rsidR="006C6F17" w:rsidRPr="006C6F17" w:rsidRDefault="006C6F17" w:rsidP="006C6F17">
            <w:r w:rsidRPr="006C6F17">
              <w:t>0.0619</w:t>
            </w:r>
            <w:r w:rsidRPr="006C6F17">
              <w:rPr>
                <w:vertAlign w:val="superscript"/>
              </w:rPr>
              <w:t>***</w:t>
            </w:r>
          </w:p>
        </w:tc>
        <w:tc>
          <w:tcPr>
            <w:tcW w:w="637" w:type="pct"/>
            <w:hideMark/>
          </w:tcPr>
          <w:p w14:paraId="72097FFF" w14:textId="77777777" w:rsidR="006C6F17" w:rsidRPr="006C6F17" w:rsidRDefault="006C6F17" w:rsidP="006C6F17">
            <w:r w:rsidRPr="006C6F17">
              <w:t>0.0261</w:t>
            </w:r>
            <w:r w:rsidRPr="006C6F17">
              <w:rPr>
                <w:vertAlign w:val="superscript"/>
              </w:rPr>
              <w:t>***</w:t>
            </w:r>
          </w:p>
        </w:tc>
        <w:tc>
          <w:tcPr>
            <w:tcW w:w="637" w:type="pct"/>
            <w:hideMark/>
          </w:tcPr>
          <w:p w14:paraId="71804A40" w14:textId="77777777" w:rsidR="006C6F17" w:rsidRPr="006C6F17" w:rsidRDefault="006C6F17" w:rsidP="006C6F17">
            <w:r w:rsidRPr="006C6F17">
              <w:t>−0.0026</w:t>
            </w:r>
          </w:p>
        </w:tc>
      </w:tr>
      <w:tr w:rsidR="006C6F17" w:rsidRPr="006C6F17" w14:paraId="2C754A7E" w14:textId="77777777" w:rsidTr="00C92A41">
        <w:tc>
          <w:tcPr>
            <w:tcW w:w="1240" w:type="pct"/>
            <w:hideMark/>
          </w:tcPr>
          <w:p w14:paraId="5724A85E" w14:textId="77777777" w:rsidR="006C6F17" w:rsidRPr="006C6F17" w:rsidRDefault="006C6F17" w:rsidP="006C6F17"/>
        </w:tc>
        <w:tc>
          <w:tcPr>
            <w:tcW w:w="637" w:type="pct"/>
            <w:hideMark/>
          </w:tcPr>
          <w:p w14:paraId="345C1463" w14:textId="77777777" w:rsidR="006C6F17" w:rsidRPr="006C6F17" w:rsidRDefault="006C6F17" w:rsidP="006C6F17">
            <w:r w:rsidRPr="006C6F17">
              <w:t>(0.0048)</w:t>
            </w:r>
          </w:p>
        </w:tc>
        <w:tc>
          <w:tcPr>
            <w:tcW w:w="637" w:type="pct"/>
            <w:hideMark/>
          </w:tcPr>
          <w:p w14:paraId="4B86E591" w14:textId="77777777" w:rsidR="006C6F17" w:rsidRPr="006C6F17" w:rsidRDefault="006C6F17" w:rsidP="006C6F17">
            <w:r w:rsidRPr="006C6F17">
              <w:t>(0.0094)</w:t>
            </w:r>
          </w:p>
        </w:tc>
        <w:tc>
          <w:tcPr>
            <w:tcW w:w="576" w:type="pct"/>
            <w:hideMark/>
          </w:tcPr>
          <w:p w14:paraId="1121D015" w14:textId="77777777" w:rsidR="006C6F17" w:rsidRPr="006C6F17" w:rsidRDefault="006C6F17" w:rsidP="006C6F17">
            <w:r w:rsidRPr="006C6F17">
              <w:t>(0.0037)</w:t>
            </w:r>
          </w:p>
        </w:tc>
        <w:tc>
          <w:tcPr>
            <w:tcW w:w="637" w:type="pct"/>
            <w:hideMark/>
          </w:tcPr>
          <w:p w14:paraId="59387864" w14:textId="77777777" w:rsidR="006C6F17" w:rsidRPr="006C6F17" w:rsidRDefault="006C6F17" w:rsidP="006C6F17">
            <w:r w:rsidRPr="006C6F17">
              <w:t>(0.0027)</w:t>
            </w:r>
          </w:p>
        </w:tc>
        <w:tc>
          <w:tcPr>
            <w:tcW w:w="637" w:type="pct"/>
            <w:hideMark/>
          </w:tcPr>
          <w:p w14:paraId="666F6819" w14:textId="77777777" w:rsidR="006C6F17" w:rsidRPr="006C6F17" w:rsidRDefault="006C6F17" w:rsidP="006C6F17">
            <w:r w:rsidRPr="006C6F17">
              <w:t>(0.0027)</w:t>
            </w:r>
          </w:p>
        </w:tc>
        <w:tc>
          <w:tcPr>
            <w:tcW w:w="637" w:type="pct"/>
            <w:hideMark/>
          </w:tcPr>
          <w:p w14:paraId="5AF963C4" w14:textId="77777777" w:rsidR="006C6F17" w:rsidRPr="006C6F17" w:rsidRDefault="006C6F17" w:rsidP="006C6F17">
            <w:r w:rsidRPr="006C6F17">
              <w:t>(0.0063)</w:t>
            </w:r>
          </w:p>
        </w:tc>
      </w:tr>
      <w:tr w:rsidR="006C6F17" w:rsidRPr="006C6F17" w14:paraId="653321F9" w14:textId="77777777" w:rsidTr="00C92A41">
        <w:tc>
          <w:tcPr>
            <w:tcW w:w="1240" w:type="pct"/>
            <w:hideMark/>
          </w:tcPr>
          <w:p w14:paraId="2AB79A04" w14:textId="77777777" w:rsidR="006C6F17" w:rsidRPr="006C6F17" w:rsidRDefault="006C6F17" w:rsidP="006C6F17">
            <w:r w:rsidRPr="006C6F17">
              <w:t>Post college</w:t>
            </w:r>
            <w:r w:rsidRPr="006C6F17">
              <w:rPr>
                <w:vertAlign w:val="superscript"/>
              </w:rPr>
              <w:t>*</w:t>
            </w:r>
            <w:r w:rsidRPr="006C6F17">
              <w:t>female</w:t>
            </w:r>
          </w:p>
        </w:tc>
        <w:tc>
          <w:tcPr>
            <w:tcW w:w="637" w:type="pct"/>
            <w:hideMark/>
          </w:tcPr>
          <w:p w14:paraId="609C67EA" w14:textId="77777777" w:rsidR="006C6F17" w:rsidRPr="006C6F17" w:rsidRDefault="006C6F17" w:rsidP="006C6F17">
            <w:r w:rsidRPr="006C6F17">
              <w:t>0.1527</w:t>
            </w:r>
            <w:r w:rsidRPr="006C6F17">
              <w:rPr>
                <w:vertAlign w:val="superscript"/>
              </w:rPr>
              <w:t>***</w:t>
            </w:r>
          </w:p>
        </w:tc>
        <w:tc>
          <w:tcPr>
            <w:tcW w:w="637" w:type="pct"/>
            <w:hideMark/>
          </w:tcPr>
          <w:p w14:paraId="6B4B5B64" w14:textId="77777777" w:rsidR="006C6F17" w:rsidRPr="006C6F17" w:rsidRDefault="006C6F17" w:rsidP="006C6F17">
            <w:r w:rsidRPr="006C6F17">
              <w:t>0.1598</w:t>
            </w:r>
            <w:r w:rsidRPr="006C6F17">
              <w:rPr>
                <w:vertAlign w:val="superscript"/>
              </w:rPr>
              <w:t>***</w:t>
            </w:r>
          </w:p>
        </w:tc>
        <w:tc>
          <w:tcPr>
            <w:tcW w:w="576" w:type="pct"/>
            <w:hideMark/>
          </w:tcPr>
          <w:p w14:paraId="44FDEDEF" w14:textId="77777777" w:rsidR="006C6F17" w:rsidRPr="006C6F17" w:rsidRDefault="006C6F17" w:rsidP="006C6F17">
            <w:r w:rsidRPr="006C6F17">
              <w:t>0.1173</w:t>
            </w:r>
            <w:r w:rsidRPr="006C6F17">
              <w:rPr>
                <w:vertAlign w:val="superscript"/>
              </w:rPr>
              <w:t>***</w:t>
            </w:r>
          </w:p>
        </w:tc>
        <w:tc>
          <w:tcPr>
            <w:tcW w:w="637" w:type="pct"/>
            <w:hideMark/>
          </w:tcPr>
          <w:p w14:paraId="5C9DC529" w14:textId="77777777" w:rsidR="006C6F17" w:rsidRPr="006C6F17" w:rsidRDefault="006C6F17" w:rsidP="006C6F17">
            <w:r w:rsidRPr="006C6F17">
              <w:t>0.0752</w:t>
            </w:r>
            <w:r w:rsidRPr="006C6F17">
              <w:rPr>
                <w:vertAlign w:val="superscript"/>
              </w:rPr>
              <w:t>***</w:t>
            </w:r>
          </w:p>
        </w:tc>
        <w:tc>
          <w:tcPr>
            <w:tcW w:w="637" w:type="pct"/>
            <w:hideMark/>
          </w:tcPr>
          <w:p w14:paraId="2BA19FD8" w14:textId="77777777" w:rsidR="006C6F17" w:rsidRPr="006C6F17" w:rsidRDefault="006C6F17" w:rsidP="006C6F17">
            <w:r w:rsidRPr="006C6F17">
              <w:t>0.0361</w:t>
            </w:r>
            <w:r w:rsidRPr="006C6F17">
              <w:rPr>
                <w:vertAlign w:val="superscript"/>
              </w:rPr>
              <w:t>***</w:t>
            </w:r>
          </w:p>
        </w:tc>
        <w:tc>
          <w:tcPr>
            <w:tcW w:w="637" w:type="pct"/>
            <w:hideMark/>
          </w:tcPr>
          <w:p w14:paraId="727DF529" w14:textId="77777777" w:rsidR="006C6F17" w:rsidRPr="006C6F17" w:rsidRDefault="006C6F17" w:rsidP="006C6F17">
            <w:r w:rsidRPr="006C6F17">
              <w:t>−0.0034</w:t>
            </w:r>
          </w:p>
        </w:tc>
      </w:tr>
      <w:tr w:rsidR="006C6F17" w:rsidRPr="006C6F17" w14:paraId="55E2F914" w14:textId="77777777" w:rsidTr="00C92A41">
        <w:tc>
          <w:tcPr>
            <w:tcW w:w="1240" w:type="pct"/>
            <w:hideMark/>
          </w:tcPr>
          <w:p w14:paraId="75AB45DD" w14:textId="77777777" w:rsidR="006C6F17" w:rsidRPr="006C6F17" w:rsidRDefault="006C6F17" w:rsidP="006C6F17"/>
        </w:tc>
        <w:tc>
          <w:tcPr>
            <w:tcW w:w="637" w:type="pct"/>
            <w:hideMark/>
          </w:tcPr>
          <w:p w14:paraId="46A42B84" w14:textId="77777777" w:rsidR="006C6F17" w:rsidRPr="006C6F17" w:rsidRDefault="006C6F17" w:rsidP="006C6F17">
            <w:r w:rsidRPr="006C6F17">
              <w:t>(0.0074)</w:t>
            </w:r>
          </w:p>
        </w:tc>
        <w:tc>
          <w:tcPr>
            <w:tcW w:w="637" w:type="pct"/>
            <w:hideMark/>
          </w:tcPr>
          <w:p w14:paraId="23264717" w14:textId="77777777" w:rsidR="006C6F17" w:rsidRPr="006C6F17" w:rsidRDefault="006C6F17" w:rsidP="006C6F17">
            <w:r w:rsidRPr="006C6F17">
              <w:t>(0.0131)</w:t>
            </w:r>
          </w:p>
        </w:tc>
        <w:tc>
          <w:tcPr>
            <w:tcW w:w="576" w:type="pct"/>
            <w:hideMark/>
          </w:tcPr>
          <w:p w14:paraId="0E81F28F" w14:textId="77777777" w:rsidR="006C6F17" w:rsidRPr="006C6F17" w:rsidRDefault="006C6F17" w:rsidP="006C6F17">
            <w:r w:rsidRPr="006C6F17">
              <w:t>(0.0038)</w:t>
            </w:r>
          </w:p>
        </w:tc>
        <w:tc>
          <w:tcPr>
            <w:tcW w:w="637" w:type="pct"/>
            <w:hideMark/>
          </w:tcPr>
          <w:p w14:paraId="2A430A14" w14:textId="77777777" w:rsidR="006C6F17" w:rsidRPr="006C6F17" w:rsidRDefault="006C6F17" w:rsidP="006C6F17">
            <w:r w:rsidRPr="006C6F17">
              <w:t>(0.0036)</w:t>
            </w:r>
          </w:p>
        </w:tc>
        <w:tc>
          <w:tcPr>
            <w:tcW w:w="637" w:type="pct"/>
            <w:hideMark/>
          </w:tcPr>
          <w:p w14:paraId="68E66898" w14:textId="77777777" w:rsidR="006C6F17" w:rsidRPr="006C6F17" w:rsidRDefault="006C6F17" w:rsidP="006C6F17">
            <w:r w:rsidRPr="006C6F17">
              <w:t>(0.0043)</w:t>
            </w:r>
          </w:p>
        </w:tc>
        <w:tc>
          <w:tcPr>
            <w:tcW w:w="637" w:type="pct"/>
            <w:hideMark/>
          </w:tcPr>
          <w:p w14:paraId="6A478C6C" w14:textId="77777777" w:rsidR="006C6F17" w:rsidRPr="006C6F17" w:rsidRDefault="006C6F17" w:rsidP="006C6F17">
            <w:r w:rsidRPr="006C6F17">
              <w:t>(0.0078)</w:t>
            </w:r>
          </w:p>
        </w:tc>
      </w:tr>
      <w:tr w:rsidR="006C6F17" w:rsidRPr="006C6F17" w14:paraId="3C838978" w14:textId="77777777" w:rsidTr="00C92A41">
        <w:tc>
          <w:tcPr>
            <w:tcW w:w="1240" w:type="pct"/>
            <w:hideMark/>
          </w:tcPr>
          <w:p w14:paraId="7F7A590A" w14:textId="77777777" w:rsidR="006C6F17" w:rsidRPr="006C6F17" w:rsidRDefault="006C6F17" w:rsidP="006C6F17">
            <w:r w:rsidRPr="006C6F17">
              <w:rPr>
                <w:i/>
                <w:iCs/>
              </w:rPr>
              <w:t>R</w:t>
            </w:r>
            <w:r w:rsidRPr="006C6F17">
              <w:t> </w:t>
            </w:r>
            <w:r w:rsidRPr="006C6F17">
              <w:rPr>
                <w:vertAlign w:val="superscript"/>
              </w:rPr>
              <w:t>2</w:t>
            </w:r>
          </w:p>
        </w:tc>
        <w:tc>
          <w:tcPr>
            <w:tcW w:w="637" w:type="pct"/>
            <w:hideMark/>
          </w:tcPr>
          <w:p w14:paraId="13B6E09A" w14:textId="77777777" w:rsidR="006C6F17" w:rsidRPr="006C6F17" w:rsidRDefault="006C6F17" w:rsidP="006C6F17">
            <w:r w:rsidRPr="006C6F17">
              <w:t>0.19</w:t>
            </w:r>
          </w:p>
        </w:tc>
        <w:tc>
          <w:tcPr>
            <w:tcW w:w="637" w:type="pct"/>
            <w:hideMark/>
          </w:tcPr>
          <w:p w14:paraId="69D3331C" w14:textId="77777777" w:rsidR="006C6F17" w:rsidRPr="006C6F17" w:rsidRDefault="006C6F17" w:rsidP="006C6F17">
            <w:r w:rsidRPr="006C6F17">
              <w:t>0.17</w:t>
            </w:r>
          </w:p>
        </w:tc>
        <w:tc>
          <w:tcPr>
            <w:tcW w:w="576" w:type="pct"/>
            <w:hideMark/>
          </w:tcPr>
          <w:p w14:paraId="665C97BB" w14:textId="77777777" w:rsidR="006C6F17" w:rsidRPr="006C6F17" w:rsidRDefault="006C6F17" w:rsidP="006C6F17">
            <w:r w:rsidRPr="006C6F17">
              <w:t>0.15</w:t>
            </w:r>
          </w:p>
        </w:tc>
        <w:tc>
          <w:tcPr>
            <w:tcW w:w="637" w:type="pct"/>
            <w:hideMark/>
          </w:tcPr>
          <w:p w14:paraId="0935C39E" w14:textId="77777777" w:rsidR="006C6F17" w:rsidRPr="006C6F17" w:rsidRDefault="006C6F17" w:rsidP="006C6F17">
            <w:r w:rsidRPr="006C6F17">
              <w:t>0.21</w:t>
            </w:r>
          </w:p>
        </w:tc>
        <w:tc>
          <w:tcPr>
            <w:tcW w:w="637" w:type="pct"/>
            <w:hideMark/>
          </w:tcPr>
          <w:p w14:paraId="6E9E4057" w14:textId="77777777" w:rsidR="006C6F17" w:rsidRPr="006C6F17" w:rsidRDefault="006C6F17" w:rsidP="006C6F17">
            <w:r w:rsidRPr="006C6F17">
              <w:t>0.21</w:t>
            </w:r>
          </w:p>
        </w:tc>
        <w:tc>
          <w:tcPr>
            <w:tcW w:w="637" w:type="pct"/>
            <w:hideMark/>
          </w:tcPr>
          <w:p w14:paraId="48172F6F" w14:textId="77777777" w:rsidR="006C6F17" w:rsidRPr="006C6F17" w:rsidRDefault="006C6F17" w:rsidP="006C6F17">
            <w:r w:rsidRPr="006C6F17">
              <w:t>0.29</w:t>
            </w:r>
          </w:p>
        </w:tc>
      </w:tr>
      <w:tr w:rsidR="006C6F17" w:rsidRPr="006C6F17" w14:paraId="1D9BE514" w14:textId="77777777" w:rsidTr="00C92A41">
        <w:tc>
          <w:tcPr>
            <w:tcW w:w="1240" w:type="pct"/>
            <w:hideMark/>
          </w:tcPr>
          <w:p w14:paraId="1D3D99C3" w14:textId="77777777" w:rsidR="006C6F17" w:rsidRPr="006C6F17" w:rsidRDefault="006C6F17" w:rsidP="006C6F17">
            <w:r w:rsidRPr="006C6F17">
              <w:rPr>
                <w:i/>
                <w:iCs/>
              </w:rPr>
              <w:t>N</w:t>
            </w:r>
          </w:p>
        </w:tc>
        <w:tc>
          <w:tcPr>
            <w:tcW w:w="637" w:type="pct"/>
            <w:hideMark/>
          </w:tcPr>
          <w:p w14:paraId="5F408729" w14:textId="77777777" w:rsidR="006C6F17" w:rsidRPr="006C6F17" w:rsidRDefault="006C6F17" w:rsidP="006C6F17">
            <w:r w:rsidRPr="006C6F17">
              <w:t>754,272</w:t>
            </w:r>
          </w:p>
        </w:tc>
        <w:tc>
          <w:tcPr>
            <w:tcW w:w="637" w:type="pct"/>
            <w:hideMark/>
          </w:tcPr>
          <w:p w14:paraId="498E0803" w14:textId="77777777" w:rsidR="006C6F17" w:rsidRPr="006C6F17" w:rsidRDefault="006C6F17" w:rsidP="006C6F17">
            <w:r w:rsidRPr="006C6F17">
              <w:t>145,843</w:t>
            </w:r>
          </w:p>
        </w:tc>
        <w:tc>
          <w:tcPr>
            <w:tcW w:w="576" w:type="pct"/>
            <w:hideMark/>
          </w:tcPr>
          <w:p w14:paraId="68D625F1" w14:textId="77777777" w:rsidR="006C6F17" w:rsidRPr="006C6F17" w:rsidRDefault="006C6F17" w:rsidP="006C6F17">
            <w:r w:rsidRPr="006C6F17">
              <w:t>713,272</w:t>
            </w:r>
          </w:p>
        </w:tc>
        <w:tc>
          <w:tcPr>
            <w:tcW w:w="637" w:type="pct"/>
            <w:hideMark/>
          </w:tcPr>
          <w:p w14:paraId="7A7A79FF" w14:textId="77777777" w:rsidR="006C6F17" w:rsidRPr="006C6F17" w:rsidRDefault="006C6F17" w:rsidP="006C6F17">
            <w:r w:rsidRPr="006C6F17">
              <w:t>901,414</w:t>
            </w:r>
          </w:p>
        </w:tc>
        <w:tc>
          <w:tcPr>
            <w:tcW w:w="637" w:type="pct"/>
            <w:hideMark/>
          </w:tcPr>
          <w:p w14:paraId="47A7179C" w14:textId="77777777" w:rsidR="006C6F17" w:rsidRPr="006C6F17" w:rsidRDefault="006C6F17" w:rsidP="006C6F17">
            <w:r w:rsidRPr="006C6F17">
              <w:t>1,011,239</w:t>
            </w:r>
          </w:p>
        </w:tc>
        <w:tc>
          <w:tcPr>
            <w:tcW w:w="637" w:type="pct"/>
            <w:hideMark/>
          </w:tcPr>
          <w:p w14:paraId="70418BC5" w14:textId="77777777" w:rsidR="006C6F17" w:rsidRPr="006C6F17" w:rsidRDefault="006C6F17" w:rsidP="006C6F17">
            <w:r w:rsidRPr="006C6F17">
              <w:t>169,786</w:t>
            </w:r>
          </w:p>
        </w:tc>
      </w:tr>
    </w:tbl>
    <w:p w14:paraId="767BC4CC" w14:textId="30094D0B" w:rsidR="006C6F17" w:rsidRPr="006C6F17" w:rsidRDefault="006C6F17" w:rsidP="00C92A41">
      <w:pPr>
        <w:spacing w:after="0"/>
      </w:pPr>
      <w:r w:rsidRPr="006C6F17">
        <w:rPr>
          <w:b/>
          <w:bCs/>
        </w:rPr>
        <w:t>Table 3:</w:t>
      </w:r>
      <w:r w:rsidR="00C92A41">
        <w:rPr>
          <w:b/>
          <w:bCs/>
        </w:rPr>
        <w:t xml:space="preserve"> </w:t>
      </w:r>
      <w:r w:rsidRPr="006C6F17">
        <w:t>(continued)</w:t>
      </w:r>
    </w:p>
    <w:tbl>
      <w:tblPr>
        <w:tblStyle w:val="TableGrid"/>
        <w:tblW w:w="5000" w:type="pct"/>
        <w:tblLook w:val="04A0" w:firstRow="1" w:lastRow="0" w:firstColumn="1" w:lastColumn="0" w:noHBand="0" w:noVBand="1"/>
      </w:tblPr>
      <w:tblGrid>
        <w:gridCol w:w="2660"/>
        <w:gridCol w:w="1235"/>
        <w:gridCol w:w="1235"/>
        <w:gridCol w:w="1235"/>
        <w:gridCol w:w="1235"/>
        <w:gridCol w:w="1235"/>
        <w:gridCol w:w="1235"/>
      </w:tblGrid>
      <w:tr w:rsidR="006C6F17" w:rsidRPr="006C6F17" w14:paraId="0524D543" w14:textId="77777777" w:rsidTr="00C92A41">
        <w:tc>
          <w:tcPr>
            <w:tcW w:w="1320" w:type="pct"/>
            <w:hideMark/>
          </w:tcPr>
          <w:p w14:paraId="0539B5AF" w14:textId="77777777" w:rsidR="006C6F17" w:rsidRPr="006C6F17" w:rsidRDefault="006C6F17" w:rsidP="006C6F17"/>
        </w:tc>
        <w:tc>
          <w:tcPr>
            <w:tcW w:w="613" w:type="pct"/>
            <w:hideMark/>
          </w:tcPr>
          <w:p w14:paraId="11FBA510" w14:textId="77777777" w:rsidR="006C6F17" w:rsidRPr="006C6F17" w:rsidRDefault="006C6F17" w:rsidP="006C6F17">
            <w:pPr>
              <w:rPr>
                <w:b/>
                <w:bCs/>
              </w:rPr>
            </w:pPr>
            <w:r w:rsidRPr="006C6F17">
              <w:rPr>
                <w:b/>
                <w:bCs/>
              </w:rPr>
              <w:t>1960</w:t>
            </w:r>
          </w:p>
        </w:tc>
        <w:tc>
          <w:tcPr>
            <w:tcW w:w="613" w:type="pct"/>
            <w:hideMark/>
          </w:tcPr>
          <w:p w14:paraId="7DF809E9" w14:textId="77777777" w:rsidR="006C6F17" w:rsidRPr="006C6F17" w:rsidRDefault="006C6F17" w:rsidP="006C6F17">
            <w:pPr>
              <w:rPr>
                <w:b/>
                <w:bCs/>
              </w:rPr>
            </w:pPr>
            <w:r w:rsidRPr="006C6F17">
              <w:rPr>
                <w:b/>
                <w:bCs/>
              </w:rPr>
              <w:t>1970</w:t>
            </w:r>
          </w:p>
        </w:tc>
        <w:tc>
          <w:tcPr>
            <w:tcW w:w="613" w:type="pct"/>
            <w:hideMark/>
          </w:tcPr>
          <w:p w14:paraId="2FA12B34" w14:textId="77777777" w:rsidR="006C6F17" w:rsidRPr="006C6F17" w:rsidRDefault="006C6F17" w:rsidP="006C6F17">
            <w:pPr>
              <w:rPr>
                <w:b/>
                <w:bCs/>
              </w:rPr>
            </w:pPr>
            <w:r w:rsidRPr="006C6F17">
              <w:rPr>
                <w:b/>
                <w:bCs/>
              </w:rPr>
              <w:t>1980</w:t>
            </w:r>
          </w:p>
        </w:tc>
        <w:tc>
          <w:tcPr>
            <w:tcW w:w="613" w:type="pct"/>
            <w:hideMark/>
          </w:tcPr>
          <w:p w14:paraId="55033199" w14:textId="77777777" w:rsidR="006C6F17" w:rsidRPr="006C6F17" w:rsidRDefault="006C6F17" w:rsidP="006C6F17">
            <w:pPr>
              <w:rPr>
                <w:b/>
                <w:bCs/>
              </w:rPr>
            </w:pPr>
            <w:r w:rsidRPr="006C6F17">
              <w:rPr>
                <w:b/>
                <w:bCs/>
              </w:rPr>
              <w:t>1990</w:t>
            </w:r>
          </w:p>
        </w:tc>
        <w:tc>
          <w:tcPr>
            <w:tcW w:w="613" w:type="pct"/>
            <w:hideMark/>
          </w:tcPr>
          <w:p w14:paraId="76928DE6" w14:textId="77777777" w:rsidR="006C6F17" w:rsidRPr="006C6F17" w:rsidRDefault="006C6F17" w:rsidP="006C6F17">
            <w:pPr>
              <w:rPr>
                <w:b/>
                <w:bCs/>
              </w:rPr>
            </w:pPr>
            <w:r w:rsidRPr="006C6F17">
              <w:rPr>
                <w:b/>
                <w:bCs/>
              </w:rPr>
              <w:t>2000</w:t>
            </w:r>
          </w:p>
        </w:tc>
        <w:tc>
          <w:tcPr>
            <w:tcW w:w="613" w:type="pct"/>
            <w:hideMark/>
          </w:tcPr>
          <w:p w14:paraId="6F5AB028" w14:textId="77777777" w:rsidR="006C6F17" w:rsidRPr="006C6F17" w:rsidRDefault="006C6F17" w:rsidP="006C6F17">
            <w:pPr>
              <w:rPr>
                <w:b/>
                <w:bCs/>
              </w:rPr>
            </w:pPr>
            <w:r w:rsidRPr="006C6F17">
              <w:rPr>
                <w:b/>
                <w:bCs/>
              </w:rPr>
              <w:t>2010</w:t>
            </w:r>
          </w:p>
        </w:tc>
      </w:tr>
      <w:tr w:rsidR="00C92A41" w:rsidRPr="006C6F17" w14:paraId="1DA270F3" w14:textId="77777777" w:rsidTr="00C92A41">
        <w:tc>
          <w:tcPr>
            <w:tcW w:w="1320" w:type="pct"/>
          </w:tcPr>
          <w:p w14:paraId="274C107F" w14:textId="1E1CDFC2" w:rsidR="00C92A41" w:rsidRPr="006C6F17" w:rsidRDefault="00C92A41" w:rsidP="006C6F17">
            <w:r w:rsidRPr="00C92A41">
              <w:rPr>
                <w:b/>
                <w:bCs/>
              </w:rPr>
              <w:t>Panel C: ages 45–55</w:t>
            </w:r>
          </w:p>
        </w:tc>
        <w:tc>
          <w:tcPr>
            <w:tcW w:w="613" w:type="pct"/>
          </w:tcPr>
          <w:p w14:paraId="2C21A5FD" w14:textId="77777777" w:rsidR="00C92A41" w:rsidRPr="006C6F17" w:rsidRDefault="00C92A41" w:rsidP="006C6F17"/>
        </w:tc>
        <w:tc>
          <w:tcPr>
            <w:tcW w:w="613" w:type="pct"/>
          </w:tcPr>
          <w:p w14:paraId="21E9AA30" w14:textId="77777777" w:rsidR="00C92A41" w:rsidRPr="006C6F17" w:rsidRDefault="00C92A41" w:rsidP="006C6F17"/>
        </w:tc>
        <w:tc>
          <w:tcPr>
            <w:tcW w:w="613" w:type="pct"/>
          </w:tcPr>
          <w:p w14:paraId="1C32ADA9" w14:textId="77777777" w:rsidR="00C92A41" w:rsidRPr="006C6F17" w:rsidRDefault="00C92A41" w:rsidP="006C6F17"/>
        </w:tc>
        <w:tc>
          <w:tcPr>
            <w:tcW w:w="613" w:type="pct"/>
          </w:tcPr>
          <w:p w14:paraId="5F3CE50A" w14:textId="77777777" w:rsidR="00C92A41" w:rsidRPr="006C6F17" w:rsidRDefault="00C92A41" w:rsidP="006C6F17"/>
        </w:tc>
        <w:tc>
          <w:tcPr>
            <w:tcW w:w="613" w:type="pct"/>
          </w:tcPr>
          <w:p w14:paraId="3E2B96C3" w14:textId="77777777" w:rsidR="00C92A41" w:rsidRPr="006C6F17" w:rsidRDefault="00C92A41" w:rsidP="006C6F17"/>
        </w:tc>
        <w:tc>
          <w:tcPr>
            <w:tcW w:w="613" w:type="pct"/>
          </w:tcPr>
          <w:p w14:paraId="2943806C" w14:textId="77777777" w:rsidR="00C92A41" w:rsidRPr="006C6F17" w:rsidRDefault="00C92A41" w:rsidP="006C6F17"/>
        </w:tc>
      </w:tr>
      <w:tr w:rsidR="006C6F17" w:rsidRPr="006C6F17" w14:paraId="1EE7FD64" w14:textId="77777777" w:rsidTr="00C92A41">
        <w:tc>
          <w:tcPr>
            <w:tcW w:w="1320" w:type="pct"/>
            <w:hideMark/>
          </w:tcPr>
          <w:p w14:paraId="6C48AA5F" w14:textId="77777777" w:rsidR="006C6F17" w:rsidRPr="006C6F17" w:rsidRDefault="006C6F17" w:rsidP="006C6F17">
            <w:r w:rsidRPr="006C6F17">
              <w:t>High school</w:t>
            </w:r>
          </w:p>
        </w:tc>
        <w:tc>
          <w:tcPr>
            <w:tcW w:w="613" w:type="pct"/>
            <w:hideMark/>
          </w:tcPr>
          <w:p w14:paraId="3ABCE0BE" w14:textId="77777777" w:rsidR="006C6F17" w:rsidRPr="006C6F17" w:rsidRDefault="006C6F17" w:rsidP="006C6F17">
            <w:r w:rsidRPr="006C6F17">
              <w:t>0.2705</w:t>
            </w:r>
            <w:r w:rsidRPr="006C6F17">
              <w:rPr>
                <w:vertAlign w:val="superscript"/>
              </w:rPr>
              <w:t>***</w:t>
            </w:r>
          </w:p>
        </w:tc>
        <w:tc>
          <w:tcPr>
            <w:tcW w:w="613" w:type="pct"/>
            <w:hideMark/>
          </w:tcPr>
          <w:p w14:paraId="7B06B7F4" w14:textId="77777777" w:rsidR="006C6F17" w:rsidRPr="006C6F17" w:rsidRDefault="006C6F17" w:rsidP="006C6F17">
            <w:r w:rsidRPr="006C6F17">
              <w:t>0.2488</w:t>
            </w:r>
            <w:r w:rsidRPr="006C6F17">
              <w:rPr>
                <w:vertAlign w:val="superscript"/>
              </w:rPr>
              <w:t>***</w:t>
            </w:r>
          </w:p>
        </w:tc>
        <w:tc>
          <w:tcPr>
            <w:tcW w:w="613" w:type="pct"/>
            <w:hideMark/>
          </w:tcPr>
          <w:p w14:paraId="4BCC112A" w14:textId="77777777" w:rsidR="006C6F17" w:rsidRPr="006C6F17" w:rsidRDefault="006C6F17" w:rsidP="006C6F17">
            <w:r w:rsidRPr="006C6F17">
              <w:t>0.2909</w:t>
            </w:r>
            <w:r w:rsidRPr="006C6F17">
              <w:rPr>
                <w:vertAlign w:val="superscript"/>
              </w:rPr>
              <w:t>***</w:t>
            </w:r>
          </w:p>
        </w:tc>
        <w:tc>
          <w:tcPr>
            <w:tcW w:w="613" w:type="pct"/>
            <w:hideMark/>
          </w:tcPr>
          <w:p w14:paraId="6EBB461B" w14:textId="77777777" w:rsidR="006C6F17" w:rsidRPr="006C6F17" w:rsidRDefault="006C6F17" w:rsidP="006C6F17">
            <w:r w:rsidRPr="006C6F17">
              <w:t>0.3734</w:t>
            </w:r>
            <w:r w:rsidRPr="006C6F17">
              <w:rPr>
                <w:vertAlign w:val="superscript"/>
              </w:rPr>
              <w:t>***</w:t>
            </w:r>
          </w:p>
        </w:tc>
        <w:tc>
          <w:tcPr>
            <w:tcW w:w="613" w:type="pct"/>
            <w:hideMark/>
          </w:tcPr>
          <w:p w14:paraId="217D6F73" w14:textId="77777777" w:rsidR="006C6F17" w:rsidRPr="006C6F17" w:rsidRDefault="006C6F17" w:rsidP="006C6F17">
            <w:r w:rsidRPr="006C6F17">
              <w:t>0.4130</w:t>
            </w:r>
            <w:r w:rsidRPr="006C6F17">
              <w:rPr>
                <w:vertAlign w:val="superscript"/>
              </w:rPr>
              <w:t>***</w:t>
            </w:r>
          </w:p>
        </w:tc>
        <w:tc>
          <w:tcPr>
            <w:tcW w:w="613" w:type="pct"/>
            <w:hideMark/>
          </w:tcPr>
          <w:p w14:paraId="64294925" w14:textId="77777777" w:rsidR="006C6F17" w:rsidRPr="006C6F17" w:rsidRDefault="006C6F17" w:rsidP="006C6F17">
            <w:r w:rsidRPr="006C6F17">
              <w:t>0.4655</w:t>
            </w:r>
            <w:r w:rsidRPr="006C6F17">
              <w:rPr>
                <w:vertAlign w:val="superscript"/>
              </w:rPr>
              <w:t>***</w:t>
            </w:r>
          </w:p>
        </w:tc>
      </w:tr>
      <w:tr w:rsidR="006C6F17" w:rsidRPr="006C6F17" w14:paraId="696C0BE9" w14:textId="77777777" w:rsidTr="00C92A41">
        <w:tc>
          <w:tcPr>
            <w:tcW w:w="1320" w:type="pct"/>
            <w:hideMark/>
          </w:tcPr>
          <w:p w14:paraId="44F09CDA" w14:textId="77777777" w:rsidR="006C6F17" w:rsidRPr="006C6F17" w:rsidRDefault="006C6F17" w:rsidP="006C6F17"/>
        </w:tc>
        <w:tc>
          <w:tcPr>
            <w:tcW w:w="613" w:type="pct"/>
            <w:hideMark/>
          </w:tcPr>
          <w:p w14:paraId="5DBE2186" w14:textId="77777777" w:rsidR="006C6F17" w:rsidRPr="006C6F17" w:rsidRDefault="006C6F17" w:rsidP="006C6F17">
            <w:r w:rsidRPr="006C6F17">
              <w:t>(0.0026)</w:t>
            </w:r>
          </w:p>
        </w:tc>
        <w:tc>
          <w:tcPr>
            <w:tcW w:w="613" w:type="pct"/>
            <w:hideMark/>
          </w:tcPr>
          <w:p w14:paraId="6218F2B6" w14:textId="77777777" w:rsidR="006C6F17" w:rsidRPr="006C6F17" w:rsidRDefault="006C6F17" w:rsidP="006C6F17">
            <w:r w:rsidRPr="006C6F17">
              <w:t>(0.0047)</w:t>
            </w:r>
          </w:p>
        </w:tc>
        <w:tc>
          <w:tcPr>
            <w:tcW w:w="613" w:type="pct"/>
            <w:hideMark/>
          </w:tcPr>
          <w:p w14:paraId="72241292" w14:textId="77777777" w:rsidR="006C6F17" w:rsidRPr="006C6F17" w:rsidRDefault="006C6F17" w:rsidP="006C6F17">
            <w:r w:rsidRPr="006C6F17">
              <w:t>(0.0026)</w:t>
            </w:r>
          </w:p>
        </w:tc>
        <w:tc>
          <w:tcPr>
            <w:tcW w:w="613" w:type="pct"/>
            <w:hideMark/>
          </w:tcPr>
          <w:p w14:paraId="6CE95ECD" w14:textId="77777777" w:rsidR="006C6F17" w:rsidRPr="006C6F17" w:rsidRDefault="006C6F17" w:rsidP="006C6F17">
            <w:r w:rsidRPr="006C6F17">
              <w:t>(0.0035)</w:t>
            </w:r>
          </w:p>
        </w:tc>
        <w:tc>
          <w:tcPr>
            <w:tcW w:w="613" w:type="pct"/>
            <w:hideMark/>
          </w:tcPr>
          <w:p w14:paraId="4FE6D0BD" w14:textId="77777777" w:rsidR="006C6F17" w:rsidRPr="006C6F17" w:rsidRDefault="006C6F17" w:rsidP="006C6F17">
            <w:r w:rsidRPr="006C6F17">
              <w:t>(0.0041)</w:t>
            </w:r>
          </w:p>
        </w:tc>
        <w:tc>
          <w:tcPr>
            <w:tcW w:w="613" w:type="pct"/>
            <w:hideMark/>
          </w:tcPr>
          <w:p w14:paraId="64E2BCA6" w14:textId="77777777" w:rsidR="006C6F17" w:rsidRPr="006C6F17" w:rsidRDefault="006C6F17" w:rsidP="006C6F17">
            <w:r w:rsidRPr="006C6F17">
              <w:t>(0.0098)</w:t>
            </w:r>
          </w:p>
        </w:tc>
      </w:tr>
      <w:tr w:rsidR="006C6F17" w:rsidRPr="006C6F17" w14:paraId="510AF637" w14:textId="77777777" w:rsidTr="00C92A41">
        <w:tc>
          <w:tcPr>
            <w:tcW w:w="1320" w:type="pct"/>
            <w:hideMark/>
          </w:tcPr>
          <w:p w14:paraId="7111E127" w14:textId="77777777" w:rsidR="006C6F17" w:rsidRPr="006C6F17" w:rsidRDefault="006C6F17" w:rsidP="006C6F17">
            <w:r w:rsidRPr="006C6F17">
              <w:t>Some college</w:t>
            </w:r>
          </w:p>
        </w:tc>
        <w:tc>
          <w:tcPr>
            <w:tcW w:w="613" w:type="pct"/>
            <w:hideMark/>
          </w:tcPr>
          <w:p w14:paraId="55F78A81" w14:textId="77777777" w:rsidR="006C6F17" w:rsidRPr="006C6F17" w:rsidRDefault="006C6F17" w:rsidP="006C6F17">
            <w:r w:rsidRPr="006C6F17">
              <w:t>0.4137</w:t>
            </w:r>
            <w:r w:rsidRPr="006C6F17">
              <w:rPr>
                <w:vertAlign w:val="superscript"/>
              </w:rPr>
              <w:t>***</w:t>
            </w:r>
          </w:p>
        </w:tc>
        <w:tc>
          <w:tcPr>
            <w:tcW w:w="613" w:type="pct"/>
            <w:hideMark/>
          </w:tcPr>
          <w:p w14:paraId="14896217" w14:textId="77777777" w:rsidR="006C6F17" w:rsidRPr="006C6F17" w:rsidRDefault="006C6F17" w:rsidP="006C6F17">
            <w:r w:rsidRPr="006C6F17">
              <w:t>0.3974</w:t>
            </w:r>
            <w:r w:rsidRPr="006C6F17">
              <w:rPr>
                <w:vertAlign w:val="superscript"/>
              </w:rPr>
              <w:t>***</w:t>
            </w:r>
          </w:p>
        </w:tc>
        <w:tc>
          <w:tcPr>
            <w:tcW w:w="613" w:type="pct"/>
            <w:hideMark/>
          </w:tcPr>
          <w:p w14:paraId="7584BD0E" w14:textId="77777777" w:rsidR="006C6F17" w:rsidRPr="006C6F17" w:rsidRDefault="006C6F17" w:rsidP="006C6F17">
            <w:r w:rsidRPr="006C6F17">
              <w:t>0.4090</w:t>
            </w:r>
            <w:r w:rsidRPr="006C6F17">
              <w:rPr>
                <w:vertAlign w:val="superscript"/>
              </w:rPr>
              <w:t>***</w:t>
            </w:r>
          </w:p>
        </w:tc>
        <w:tc>
          <w:tcPr>
            <w:tcW w:w="613" w:type="pct"/>
            <w:hideMark/>
          </w:tcPr>
          <w:p w14:paraId="0055C4D7" w14:textId="77777777" w:rsidR="006C6F17" w:rsidRPr="006C6F17" w:rsidRDefault="006C6F17" w:rsidP="006C6F17">
            <w:r w:rsidRPr="006C6F17">
              <w:t>0.5708</w:t>
            </w:r>
            <w:r w:rsidRPr="006C6F17">
              <w:rPr>
                <w:vertAlign w:val="superscript"/>
              </w:rPr>
              <w:t>***</w:t>
            </w:r>
          </w:p>
        </w:tc>
        <w:tc>
          <w:tcPr>
            <w:tcW w:w="613" w:type="pct"/>
            <w:hideMark/>
          </w:tcPr>
          <w:p w14:paraId="756D1E3B" w14:textId="77777777" w:rsidR="006C6F17" w:rsidRPr="006C6F17" w:rsidRDefault="006C6F17" w:rsidP="006C6F17">
            <w:r w:rsidRPr="006C6F17">
              <w:t>0.6216</w:t>
            </w:r>
            <w:r w:rsidRPr="006C6F17">
              <w:rPr>
                <w:vertAlign w:val="superscript"/>
              </w:rPr>
              <w:t>***</w:t>
            </w:r>
          </w:p>
        </w:tc>
        <w:tc>
          <w:tcPr>
            <w:tcW w:w="613" w:type="pct"/>
            <w:hideMark/>
          </w:tcPr>
          <w:p w14:paraId="762DAB21" w14:textId="77777777" w:rsidR="006C6F17" w:rsidRPr="006C6F17" w:rsidRDefault="006C6F17" w:rsidP="006C6F17">
            <w:r w:rsidRPr="006C6F17">
              <w:t>0.7082</w:t>
            </w:r>
            <w:r w:rsidRPr="006C6F17">
              <w:rPr>
                <w:vertAlign w:val="superscript"/>
              </w:rPr>
              <w:t>***</w:t>
            </w:r>
          </w:p>
        </w:tc>
      </w:tr>
      <w:tr w:rsidR="006C6F17" w:rsidRPr="006C6F17" w14:paraId="2DF771F2" w14:textId="77777777" w:rsidTr="00C92A41">
        <w:tc>
          <w:tcPr>
            <w:tcW w:w="1320" w:type="pct"/>
            <w:hideMark/>
          </w:tcPr>
          <w:p w14:paraId="2C94851B" w14:textId="77777777" w:rsidR="006C6F17" w:rsidRPr="006C6F17" w:rsidRDefault="006C6F17" w:rsidP="006C6F17"/>
        </w:tc>
        <w:tc>
          <w:tcPr>
            <w:tcW w:w="613" w:type="pct"/>
            <w:hideMark/>
          </w:tcPr>
          <w:p w14:paraId="58C33094" w14:textId="77777777" w:rsidR="006C6F17" w:rsidRPr="006C6F17" w:rsidRDefault="006C6F17" w:rsidP="006C6F17">
            <w:r w:rsidRPr="006C6F17">
              <w:t>(0.0035)</w:t>
            </w:r>
          </w:p>
        </w:tc>
        <w:tc>
          <w:tcPr>
            <w:tcW w:w="613" w:type="pct"/>
            <w:hideMark/>
          </w:tcPr>
          <w:p w14:paraId="532B7A73" w14:textId="77777777" w:rsidR="006C6F17" w:rsidRPr="006C6F17" w:rsidRDefault="006C6F17" w:rsidP="006C6F17">
            <w:r w:rsidRPr="006C6F17">
              <w:t>(0.0066)</w:t>
            </w:r>
          </w:p>
        </w:tc>
        <w:tc>
          <w:tcPr>
            <w:tcW w:w="613" w:type="pct"/>
            <w:hideMark/>
          </w:tcPr>
          <w:p w14:paraId="46058211" w14:textId="77777777" w:rsidR="006C6F17" w:rsidRPr="006C6F17" w:rsidRDefault="006C6F17" w:rsidP="006C6F17">
            <w:r w:rsidRPr="006C6F17">
              <w:t>(0.0031)</w:t>
            </w:r>
          </w:p>
        </w:tc>
        <w:tc>
          <w:tcPr>
            <w:tcW w:w="613" w:type="pct"/>
            <w:hideMark/>
          </w:tcPr>
          <w:p w14:paraId="5C5B9C6B" w14:textId="77777777" w:rsidR="006C6F17" w:rsidRPr="006C6F17" w:rsidRDefault="006C6F17" w:rsidP="006C6F17">
            <w:r w:rsidRPr="006C6F17">
              <w:t>(0.0036)</w:t>
            </w:r>
          </w:p>
        </w:tc>
        <w:tc>
          <w:tcPr>
            <w:tcW w:w="613" w:type="pct"/>
            <w:hideMark/>
          </w:tcPr>
          <w:p w14:paraId="418C9155" w14:textId="77777777" w:rsidR="006C6F17" w:rsidRPr="006C6F17" w:rsidRDefault="006C6F17" w:rsidP="006C6F17">
            <w:r w:rsidRPr="006C6F17">
              <w:t>(0.0040)</w:t>
            </w:r>
          </w:p>
        </w:tc>
        <w:tc>
          <w:tcPr>
            <w:tcW w:w="613" w:type="pct"/>
            <w:hideMark/>
          </w:tcPr>
          <w:p w14:paraId="48B04943" w14:textId="77777777" w:rsidR="006C6F17" w:rsidRPr="006C6F17" w:rsidRDefault="006C6F17" w:rsidP="006C6F17">
            <w:r w:rsidRPr="006C6F17">
              <w:t>(0.0097)</w:t>
            </w:r>
          </w:p>
        </w:tc>
      </w:tr>
      <w:tr w:rsidR="006C6F17" w:rsidRPr="006C6F17" w14:paraId="5CD5C0B3" w14:textId="77777777" w:rsidTr="00C92A41">
        <w:tc>
          <w:tcPr>
            <w:tcW w:w="1320" w:type="pct"/>
            <w:hideMark/>
          </w:tcPr>
          <w:p w14:paraId="08DB2C41" w14:textId="77777777" w:rsidR="006C6F17" w:rsidRPr="006C6F17" w:rsidRDefault="006C6F17" w:rsidP="006C6F17">
            <w:r w:rsidRPr="006C6F17">
              <w:t>College degree</w:t>
            </w:r>
          </w:p>
        </w:tc>
        <w:tc>
          <w:tcPr>
            <w:tcW w:w="613" w:type="pct"/>
            <w:hideMark/>
          </w:tcPr>
          <w:p w14:paraId="5B3D7D33" w14:textId="77777777" w:rsidR="006C6F17" w:rsidRPr="006C6F17" w:rsidRDefault="006C6F17" w:rsidP="006C6F17">
            <w:r w:rsidRPr="006C6F17">
              <w:t>0.6056</w:t>
            </w:r>
            <w:r w:rsidRPr="006C6F17">
              <w:rPr>
                <w:vertAlign w:val="superscript"/>
              </w:rPr>
              <w:t>***</w:t>
            </w:r>
          </w:p>
        </w:tc>
        <w:tc>
          <w:tcPr>
            <w:tcW w:w="613" w:type="pct"/>
            <w:hideMark/>
          </w:tcPr>
          <w:p w14:paraId="60F8E138" w14:textId="77777777" w:rsidR="006C6F17" w:rsidRPr="006C6F17" w:rsidRDefault="006C6F17" w:rsidP="006C6F17">
            <w:r w:rsidRPr="006C6F17">
              <w:t>0.5981</w:t>
            </w:r>
            <w:r w:rsidRPr="006C6F17">
              <w:rPr>
                <w:vertAlign w:val="superscript"/>
              </w:rPr>
              <w:t>***</w:t>
            </w:r>
          </w:p>
        </w:tc>
        <w:tc>
          <w:tcPr>
            <w:tcW w:w="613" w:type="pct"/>
            <w:hideMark/>
          </w:tcPr>
          <w:p w14:paraId="46E51D6D" w14:textId="77777777" w:rsidR="006C6F17" w:rsidRPr="006C6F17" w:rsidRDefault="006C6F17" w:rsidP="006C6F17">
            <w:r w:rsidRPr="006C6F17">
              <w:t>0.6172</w:t>
            </w:r>
            <w:r w:rsidRPr="006C6F17">
              <w:rPr>
                <w:vertAlign w:val="superscript"/>
              </w:rPr>
              <w:t>***</w:t>
            </w:r>
          </w:p>
        </w:tc>
        <w:tc>
          <w:tcPr>
            <w:tcW w:w="613" w:type="pct"/>
            <w:hideMark/>
          </w:tcPr>
          <w:p w14:paraId="5EA6B0A5" w14:textId="77777777" w:rsidR="006C6F17" w:rsidRPr="006C6F17" w:rsidRDefault="006C6F17" w:rsidP="006C6F17">
            <w:r w:rsidRPr="006C6F17">
              <w:t>0.8354</w:t>
            </w:r>
            <w:r w:rsidRPr="006C6F17">
              <w:rPr>
                <w:vertAlign w:val="superscript"/>
              </w:rPr>
              <w:t>***</w:t>
            </w:r>
          </w:p>
        </w:tc>
        <w:tc>
          <w:tcPr>
            <w:tcW w:w="613" w:type="pct"/>
            <w:hideMark/>
          </w:tcPr>
          <w:p w14:paraId="3BD37FCF" w14:textId="77777777" w:rsidR="006C6F17" w:rsidRPr="006C6F17" w:rsidRDefault="006C6F17" w:rsidP="006C6F17">
            <w:r w:rsidRPr="006C6F17">
              <w:t>0.8999</w:t>
            </w:r>
            <w:r w:rsidRPr="006C6F17">
              <w:rPr>
                <w:vertAlign w:val="superscript"/>
              </w:rPr>
              <w:t>***</w:t>
            </w:r>
          </w:p>
        </w:tc>
        <w:tc>
          <w:tcPr>
            <w:tcW w:w="613" w:type="pct"/>
            <w:hideMark/>
          </w:tcPr>
          <w:p w14:paraId="3BDB082F" w14:textId="77777777" w:rsidR="006C6F17" w:rsidRPr="006C6F17" w:rsidRDefault="006C6F17" w:rsidP="006C6F17">
            <w:r w:rsidRPr="006C6F17">
              <w:t>1.0295</w:t>
            </w:r>
            <w:r w:rsidRPr="006C6F17">
              <w:rPr>
                <w:vertAlign w:val="superscript"/>
              </w:rPr>
              <w:t>***</w:t>
            </w:r>
          </w:p>
        </w:tc>
      </w:tr>
      <w:tr w:rsidR="006C6F17" w:rsidRPr="006C6F17" w14:paraId="4599C28B" w14:textId="77777777" w:rsidTr="00C92A41">
        <w:tc>
          <w:tcPr>
            <w:tcW w:w="1320" w:type="pct"/>
            <w:hideMark/>
          </w:tcPr>
          <w:p w14:paraId="0F4E73C3" w14:textId="77777777" w:rsidR="006C6F17" w:rsidRPr="006C6F17" w:rsidRDefault="006C6F17" w:rsidP="006C6F17"/>
        </w:tc>
        <w:tc>
          <w:tcPr>
            <w:tcW w:w="613" w:type="pct"/>
            <w:hideMark/>
          </w:tcPr>
          <w:p w14:paraId="4FBBC66C" w14:textId="77777777" w:rsidR="006C6F17" w:rsidRPr="006C6F17" w:rsidRDefault="006C6F17" w:rsidP="006C6F17">
            <w:r w:rsidRPr="006C6F17">
              <w:t>(0.0051)</w:t>
            </w:r>
          </w:p>
        </w:tc>
        <w:tc>
          <w:tcPr>
            <w:tcW w:w="613" w:type="pct"/>
            <w:hideMark/>
          </w:tcPr>
          <w:p w14:paraId="71B7FB1E" w14:textId="77777777" w:rsidR="006C6F17" w:rsidRPr="006C6F17" w:rsidRDefault="006C6F17" w:rsidP="006C6F17">
            <w:r w:rsidRPr="006C6F17">
              <w:t>(0.0082)</w:t>
            </w:r>
          </w:p>
        </w:tc>
        <w:tc>
          <w:tcPr>
            <w:tcW w:w="613" w:type="pct"/>
            <w:hideMark/>
          </w:tcPr>
          <w:p w14:paraId="3A299E97" w14:textId="77777777" w:rsidR="006C6F17" w:rsidRPr="006C6F17" w:rsidRDefault="006C6F17" w:rsidP="006C6F17">
            <w:r w:rsidRPr="006C6F17">
              <w:t>(0.0034)</w:t>
            </w:r>
          </w:p>
        </w:tc>
        <w:tc>
          <w:tcPr>
            <w:tcW w:w="613" w:type="pct"/>
            <w:hideMark/>
          </w:tcPr>
          <w:p w14:paraId="69B5E7E3" w14:textId="77777777" w:rsidR="006C6F17" w:rsidRPr="006C6F17" w:rsidRDefault="006C6F17" w:rsidP="006C6F17">
            <w:r w:rsidRPr="006C6F17">
              <w:t>(0.0041)</w:t>
            </w:r>
          </w:p>
        </w:tc>
        <w:tc>
          <w:tcPr>
            <w:tcW w:w="613" w:type="pct"/>
            <w:hideMark/>
          </w:tcPr>
          <w:p w14:paraId="028DD1ED" w14:textId="77777777" w:rsidR="006C6F17" w:rsidRPr="006C6F17" w:rsidRDefault="006C6F17" w:rsidP="006C6F17">
            <w:r w:rsidRPr="006C6F17">
              <w:t>(0.0043)</w:t>
            </w:r>
          </w:p>
        </w:tc>
        <w:tc>
          <w:tcPr>
            <w:tcW w:w="613" w:type="pct"/>
            <w:hideMark/>
          </w:tcPr>
          <w:p w14:paraId="15BB1823" w14:textId="77777777" w:rsidR="006C6F17" w:rsidRPr="006C6F17" w:rsidRDefault="006C6F17" w:rsidP="006C6F17">
            <w:r w:rsidRPr="006C6F17">
              <w:t>(0.0101)</w:t>
            </w:r>
          </w:p>
        </w:tc>
      </w:tr>
      <w:tr w:rsidR="006C6F17" w:rsidRPr="006C6F17" w14:paraId="670D40ED" w14:textId="77777777" w:rsidTr="00C92A41">
        <w:tc>
          <w:tcPr>
            <w:tcW w:w="1320" w:type="pct"/>
            <w:hideMark/>
          </w:tcPr>
          <w:p w14:paraId="36C93872" w14:textId="77777777" w:rsidR="006C6F17" w:rsidRPr="006C6F17" w:rsidRDefault="006C6F17" w:rsidP="006C6F17">
            <w:r w:rsidRPr="006C6F17">
              <w:t>Post college</w:t>
            </w:r>
          </w:p>
        </w:tc>
        <w:tc>
          <w:tcPr>
            <w:tcW w:w="613" w:type="pct"/>
            <w:hideMark/>
          </w:tcPr>
          <w:p w14:paraId="6087411B" w14:textId="77777777" w:rsidR="006C6F17" w:rsidRPr="006C6F17" w:rsidRDefault="006C6F17" w:rsidP="006C6F17">
            <w:r w:rsidRPr="006C6F17">
              <w:t>0.6371</w:t>
            </w:r>
            <w:r w:rsidRPr="006C6F17">
              <w:rPr>
                <w:vertAlign w:val="superscript"/>
              </w:rPr>
              <w:t>***</w:t>
            </w:r>
          </w:p>
        </w:tc>
        <w:tc>
          <w:tcPr>
            <w:tcW w:w="613" w:type="pct"/>
            <w:hideMark/>
          </w:tcPr>
          <w:p w14:paraId="3FD9A4E4" w14:textId="77777777" w:rsidR="006C6F17" w:rsidRPr="006C6F17" w:rsidRDefault="006C6F17" w:rsidP="006C6F17">
            <w:r w:rsidRPr="006C6F17">
              <w:t>0.6633</w:t>
            </w:r>
            <w:r w:rsidRPr="006C6F17">
              <w:rPr>
                <w:vertAlign w:val="superscript"/>
              </w:rPr>
              <w:t>***</w:t>
            </w:r>
          </w:p>
        </w:tc>
        <w:tc>
          <w:tcPr>
            <w:tcW w:w="613" w:type="pct"/>
            <w:hideMark/>
          </w:tcPr>
          <w:p w14:paraId="1B9790E1" w14:textId="77777777" w:rsidR="006C6F17" w:rsidRPr="006C6F17" w:rsidRDefault="006C6F17" w:rsidP="006C6F17">
            <w:r w:rsidRPr="006C6F17">
              <w:t>0.6476</w:t>
            </w:r>
            <w:r w:rsidRPr="006C6F17">
              <w:rPr>
                <w:vertAlign w:val="superscript"/>
              </w:rPr>
              <w:t>***</w:t>
            </w:r>
          </w:p>
        </w:tc>
        <w:tc>
          <w:tcPr>
            <w:tcW w:w="613" w:type="pct"/>
            <w:hideMark/>
          </w:tcPr>
          <w:p w14:paraId="209DB73F" w14:textId="77777777" w:rsidR="006C6F17" w:rsidRPr="006C6F17" w:rsidRDefault="006C6F17" w:rsidP="006C6F17">
            <w:r w:rsidRPr="006C6F17">
              <w:t>0.9482</w:t>
            </w:r>
            <w:r w:rsidRPr="006C6F17">
              <w:rPr>
                <w:vertAlign w:val="superscript"/>
              </w:rPr>
              <w:t>***</w:t>
            </w:r>
          </w:p>
        </w:tc>
        <w:tc>
          <w:tcPr>
            <w:tcW w:w="613" w:type="pct"/>
            <w:hideMark/>
          </w:tcPr>
          <w:p w14:paraId="5D8BA581" w14:textId="77777777" w:rsidR="006C6F17" w:rsidRPr="006C6F17" w:rsidRDefault="006C6F17" w:rsidP="006C6F17">
            <w:r w:rsidRPr="006C6F17">
              <w:t>1.0730</w:t>
            </w:r>
            <w:r w:rsidRPr="006C6F17">
              <w:rPr>
                <w:vertAlign w:val="superscript"/>
              </w:rPr>
              <w:t>***</w:t>
            </w:r>
          </w:p>
        </w:tc>
        <w:tc>
          <w:tcPr>
            <w:tcW w:w="613" w:type="pct"/>
            <w:hideMark/>
          </w:tcPr>
          <w:p w14:paraId="515939DA" w14:textId="77777777" w:rsidR="006C6F17" w:rsidRPr="006C6F17" w:rsidRDefault="006C6F17" w:rsidP="006C6F17">
            <w:r w:rsidRPr="006C6F17">
              <w:t>1.2604</w:t>
            </w:r>
            <w:r w:rsidRPr="006C6F17">
              <w:rPr>
                <w:vertAlign w:val="superscript"/>
              </w:rPr>
              <w:t>***</w:t>
            </w:r>
          </w:p>
        </w:tc>
      </w:tr>
      <w:tr w:rsidR="006C6F17" w:rsidRPr="006C6F17" w14:paraId="5EB9B7C4" w14:textId="77777777" w:rsidTr="00C92A41">
        <w:tc>
          <w:tcPr>
            <w:tcW w:w="1320" w:type="pct"/>
            <w:hideMark/>
          </w:tcPr>
          <w:p w14:paraId="0280B10C" w14:textId="77777777" w:rsidR="006C6F17" w:rsidRPr="006C6F17" w:rsidRDefault="006C6F17" w:rsidP="006C6F17"/>
        </w:tc>
        <w:tc>
          <w:tcPr>
            <w:tcW w:w="613" w:type="pct"/>
            <w:hideMark/>
          </w:tcPr>
          <w:p w14:paraId="1E14D0E2" w14:textId="77777777" w:rsidR="006C6F17" w:rsidRPr="006C6F17" w:rsidRDefault="006C6F17" w:rsidP="006C6F17">
            <w:r w:rsidRPr="006C6F17">
              <w:t>(0.0052)</w:t>
            </w:r>
          </w:p>
        </w:tc>
        <w:tc>
          <w:tcPr>
            <w:tcW w:w="613" w:type="pct"/>
            <w:hideMark/>
          </w:tcPr>
          <w:p w14:paraId="1F9E386F" w14:textId="77777777" w:rsidR="006C6F17" w:rsidRPr="006C6F17" w:rsidRDefault="006C6F17" w:rsidP="006C6F17">
            <w:r w:rsidRPr="006C6F17">
              <w:t>(0.0088)</w:t>
            </w:r>
          </w:p>
        </w:tc>
        <w:tc>
          <w:tcPr>
            <w:tcW w:w="613" w:type="pct"/>
            <w:hideMark/>
          </w:tcPr>
          <w:p w14:paraId="13E7CC00" w14:textId="77777777" w:rsidR="006C6F17" w:rsidRPr="006C6F17" w:rsidRDefault="006C6F17" w:rsidP="006C6F17">
            <w:r w:rsidRPr="006C6F17">
              <w:t>(0.0035)</w:t>
            </w:r>
          </w:p>
        </w:tc>
        <w:tc>
          <w:tcPr>
            <w:tcW w:w="613" w:type="pct"/>
            <w:hideMark/>
          </w:tcPr>
          <w:p w14:paraId="3E89CF07" w14:textId="77777777" w:rsidR="006C6F17" w:rsidRPr="006C6F17" w:rsidRDefault="006C6F17" w:rsidP="006C6F17">
            <w:r w:rsidRPr="006C6F17">
              <w:t>(0.0043)</w:t>
            </w:r>
          </w:p>
        </w:tc>
        <w:tc>
          <w:tcPr>
            <w:tcW w:w="613" w:type="pct"/>
            <w:hideMark/>
          </w:tcPr>
          <w:p w14:paraId="47D80DC5" w14:textId="77777777" w:rsidR="006C6F17" w:rsidRPr="006C6F17" w:rsidRDefault="006C6F17" w:rsidP="006C6F17">
            <w:r w:rsidRPr="006C6F17">
              <w:t>(0.0046)</w:t>
            </w:r>
          </w:p>
        </w:tc>
        <w:tc>
          <w:tcPr>
            <w:tcW w:w="613" w:type="pct"/>
            <w:hideMark/>
          </w:tcPr>
          <w:p w14:paraId="46950A52" w14:textId="77777777" w:rsidR="006C6F17" w:rsidRPr="006C6F17" w:rsidRDefault="006C6F17" w:rsidP="006C6F17">
            <w:r w:rsidRPr="006C6F17">
              <w:t>(0.0109)</w:t>
            </w:r>
          </w:p>
        </w:tc>
      </w:tr>
      <w:tr w:rsidR="006C6F17" w:rsidRPr="006C6F17" w14:paraId="5876D614" w14:textId="77777777" w:rsidTr="00C92A41">
        <w:tc>
          <w:tcPr>
            <w:tcW w:w="1320" w:type="pct"/>
            <w:hideMark/>
          </w:tcPr>
          <w:p w14:paraId="15CBBB17" w14:textId="77777777" w:rsidR="006C6F17" w:rsidRPr="006C6F17" w:rsidRDefault="006C6F17" w:rsidP="006C6F17">
            <w:r w:rsidRPr="006C6F17">
              <w:t>&lt;High school</w:t>
            </w:r>
            <w:r w:rsidRPr="006C6F17">
              <w:rPr>
                <w:vertAlign w:val="superscript"/>
              </w:rPr>
              <w:t>*</w:t>
            </w:r>
            <w:r w:rsidRPr="006C6F17">
              <w:t>female</w:t>
            </w:r>
          </w:p>
        </w:tc>
        <w:tc>
          <w:tcPr>
            <w:tcW w:w="613" w:type="pct"/>
            <w:hideMark/>
          </w:tcPr>
          <w:p w14:paraId="43D50F83" w14:textId="77777777" w:rsidR="006C6F17" w:rsidRPr="006C6F17" w:rsidRDefault="006C6F17" w:rsidP="006C6F17">
            <w:r w:rsidRPr="006C6F17">
              <w:t>0.0632</w:t>
            </w:r>
            <w:r w:rsidRPr="006C6F17">
              <w:rPr>
                <w:vertAlign w:val="superscript"/>
              </w:rPr>
              <w:t>***</w:t>
            </w:r>
          </w:p>
        </w:tc>
        <w:tc>
          <w:tcPr>
            <w:tcW w:w="613" w:type="pct"/>
            <w:hideMark/>
          </w:tcPr>
          <w:p w14:paraId="5FC0EA3B" w14:textId="77777777" w:rsidR="006C6F17" w:rsidRPr="006C6F17" w:rsidRDefault="006C6F17" w:rsidP="006C6F17">
            <w:r w:rsidRPr="006C6F17">
              <w:t>0.0560</w:t>
            </w:r>
            <w:r w:rsidRPr="006C6F17">
              <w:rPr>
                <w:vertAlign w:val="superscript"/>
              </w:rPr>
              <w:t>***</w:t>
            </w:r>
          </w:p>
        </w:tc>
        <w:tc>
          <w:tcPr>
            <w:tcW w:w="613" w:type="pct"/>
            <w:hideMark/>
          </w:tcPr>
          <w:p w14:paraId="06E6CAE1" w14:textId="77777777" w:rsidR="006C6F17" w:rsidRPr="006C6F17" w:rsidRDefault="006C6F17" w:rsidP="006C6F17">
            <w:r w:rsidRPr="006C6F17">
              <w:t>0.0490</w:t>
            </w:r>
            <w:r w:rsidRPr="006C6F17">
              <w:rPr>
                <w:vertAlign w:val="superscript"/>
              </w:rPr>
              <w:t>***</w:t>
            </w:r>
          </w:p>
        </w:tc>
        <w:tc>
          <w:tcPr>
            <w:tcW w:w="613" w:type="pct"/>
            <w:hideMark/>
          </w:tcPr>
          <w:p w14:paraId="5F01CD5D" w14:textId="77777777" w:rsidR="006C6F17" w:rsidRPr="006C6F17" w:rsidRDefault="006C6F17" w:rsidP="006C6F17">
            <w:r w:rsidRPr="006C6F17">
              <w:t>0.0704</w:t>
            </w:r>
            <w:r w:rsidRPr="006C6F17">
              <w:rPr>
                <w:vertAlign w:val="superscript"/>
              </w:rPr>
              <w:t>***</w:t>
            </w:r>
          </w:p>
        </w:tc>
        <w:tc>
          <w:tcPr>
            <w:tcW w:w="613" w:type="pct"/>
            <w:hideMark/>
          </w:tcPr>
          <w:p w14:paraId="63304864" w14:textId="77777777" w:rsidR="006C6F17" w:rsidRPr="006C6F17" w:rsidRDefault="006C6F17" w:rsidP="006C6F17">
            <w:r w:rsidRPr="006C6F17">
              <w:t>0.0611</w:t>
            </w:r>
            <w:r w:rsidRPr="006C6F17">
              <w:rPr>
                <w:vertAlign w:val="superscript"/>
              </w:rPr>
              <w:t>***</w:t>
            </w:r>
          </w:p>
        </w:tc>
        <w:tc>
          <w:tcPr>
            <w:tcW w:w="613" w:type="pct"/>
            <w:hideMark/>
          </w:tcPr>
          <w:p w14:paraId="4E561BD7" w14:textId="77777777" w:rsidR="006C6F17" w:rsidRPr="006C6F17" w:rsidRDefault="006C6F17" w:rsidP="006C6F17">
            <w:r w:rsidRPr="006C6F17">
              <w:t>0.0182</w:t>
            </w:r>
          </w:p>
        </w:tc>
      </w:tr>
      <w:tr w:rsidR="006C6F17" w:rsidRPr="006C6F17" w14:paraId="141E43F0" w14:textId="77777777" w:rsidTr="00C92A41">
        <w:tc>
          <w:tcPr>
            <w:tcW w:w="1320" w:type="pct"/>
            <w:hideMark/>
          </w:tcPr>
          <w:p w14:paraId="61FFA856" w14:textId="77777777" w:rsidR="006C6F17" w:rsidRPr="006C6F17" w:rsidRDefault="006C6F17" w:rsidP="006C6F17"/>
        </w:tc>
        <w:tc>
          <w:tcPr>
            <w:tcW w:w="613" w:type="pct"/>
            <w:hideMark/>
          </w:tcPr>
          <w:p w14:paraId="27E9DABD" w14:textId="77777777" w:rsidR="006C6F17" w:rsidRPr="006C6F17" w:rsidRDefault="006C6F17" w:rsidP="006C6F17">
            <w:r w:rsidRPr="006C6F17">
              <w:t>(0.0015)</w:t>
            </w:r>
          </w:p>
        </w:tc>
        <w:tc>
          <w:tcPr>
            <w:tcW w:w="613" w:type="pct"/>
            <w:hideMark/>
          </w:tcPr>
          <w:p w14:paraId="517942ED" w14:textId="77777777" w:rsidR="006C6F17" w:rsidRPr="006C6F17" w:rsidRDefault="006C6F17" w:rsidP="006C6F17">
            <w:r w:rsidRPr="006C6F17">
              <w:t>(0.0036)</w:t>
            </w:r>
          </w:p>
        </w:tc>
        <w:tc>
          <w:tcPr>
            <w:tcW w:w="613" w:type="pct"/>
            <w:hideMark/>
          </w:tcPr>
          <w:p w14:paraId="340955C4" w14:textId="77777777" w:rsidR="006C6F17" w:rsidRPr="006C6F17" w:rsidRDefault="006C6F17" w:rsidP="006C6F17">
            <w:r w:rsidRPr="006C6F17">
              <w:t>(0.0022)</w:t>
            </w:r>
          </w:p>
        </w:tc>
        <w:tc>
          <w:tcPr>
            <w:tcW w:w="613" w:type="pct"/>
            <w:hideMark/>
          </w:tcPr>
          <w:p w14:paraId="652C079C" w14:textId="77777777" w:rsidR="006C6F17" w:rsidRPr="006C6F17" w:rsidRDefault="006C6F17" w:rsidP="006C6F17">
            <w:r w:rsidRPr="006C6F17">
              <w:t>(0.0035)</w:t>
            </w:r>
          </w:p>
        </w:tc>
        <w:tc>
          <w:tcPr>
            <w:tcW w:w="613" w:type="pct"/>
            <w:hideMark/>
          </w:tcPr>
          <w:p w14:paraId="652CC97B" w14:textId="77777777" w:rsidR="006C6F17" w:rsidRPr="006C6F17" w:rsidRDefault="006C6F17" w:rsidP="006C6F17">
            <w:r w:rsidRPr="006C6F17">
              <w:t>(0.0044)</w:t>
            </w:r>
          </w:p>
        </w:tc>
        <w:tc>
          <w:tcPr>
            <w:tcW w:w="613" w:type="pct"/>
            <w:hideMark/>
          </w:tcPr>
          <w:p w14:paraId="023A5D69" w14:textId="77777777" w:rsidR="006C6F17" w:rsidRPr="006C6F17" w:rsidRDefault="006C6F17" w:rsidP="006C6F17">
            <w:r w:rsidRPr="006C6F17">
              <w:t>(0.0111)</w:t>
            </w:r>
          </w:p>
        </w:tc>
      </w:tr>
      <w:tr w:rsidR="006C6F17" w:rsidRPr="006C6F17" w14:paraId="0113D385" w14:textId="77777777" w:rsidTr="00C92A41">
        <w:tc>
          <w:tcPr>
            <w:tcW w:w="1320" w:type="pct"/>
            <w:hideMark/>
          </w:tcPr>
          <w:p w14:paraId="682109E8" w14:textId="77777777" w:rsidR="006C6F17" w:rsidRPr="006C6F17" w:rsidRDefault="006C6F17" w:rsidP="006C6F17">
            <w:r w:rsidRPr="006C6F17">
              <w:t>High school</w:t>
            </w:r>
            <w:r w:rsidRPr="006C6F17">
              <w:rPr>
                <w:vertAlign w:val="superscript"/>
              </w:rPr>
              <w:t>*</w:t>
            </w:r>
            <w:r w:rsidRPr="006C6F17">
              <w:t>female</w:t>
            </w:r>
          </w:p>
        </w:tc>
        <w:tc>
          <w:tcPr>
            <w:tcW w:w="613" w:type="pct"/>
            <w:hideMark/>
          </w:tcPr>
          <w:p w14:paraId="5685F135" w14:textId="77777777" w:rsidR="006C6F17" w:rsidRPr="006C6F17" w:rsidRDefault="006C6F17" w:rsidP="006C6F17">
            <w:r w:rsidRPr="006C6F17">
              <w:t>0.0703</w:t>
            </w:r>
            <w:r w:rsidRPr="006C6F17">
              <w:rPr>
                <w:vertAlign w:val="superscript"/>
              </w:rPr>
              <w:t>***</w:t>
            </w:r>
          </w:p>
        </w:tc>
        <w:tc>
          <w:tcPr>
            <w:tcW w:w="613" w:type="pct"/>
            <w:hideMark/>
          </w:tcPr>
          <w:p w14:paraId="6B83559E" w14:textId="77777777" w:rsidR="006C6F17" w:rsidRPr="006C6F17" w:rsidRDefault="006C6F17" w:rsidP="006C6F17">
            <w:r w:rsidRPr="006C6F17">
              <w:t>0.0709</w:t>
            </w:r>
            <w:r w:rsidRPr="006C6F17">
              <w:rPr>
                <w:vertAlign w:val="superscript"/>
              </w:rPr>
              <w:t>***</w:t>
            </w:r>
          </w:p>
        </w:tc>
        <w:tc>
          <w:tcPr>
            <w:tcW w:w="613" w:type="pct"/>
            <w:hideMark/>
          </w:tcPr>
          <w:p w14:paraId="287886A9" w14:textId="77777777" w:rsidR="006C6F17" w:rsidRPr="006C6F17" w:rsidRDefault="006C6F17" w:rsidP="006C6F17">
            <w:r w:rsidRPr="006C6F17">
              <w:t>0.0757</w:t>
            </w:r>
            <w:r w:rsidRPr="006C6F17">
              <w:rPr>
                <w:vertAlign w:val="superscript"/>
              </w:rPr>
              <w:t>***</w:t>
            </w:r>
          </w:p>
        </w:tc>
        <w:tc>
          <w:tcPr>
            <w:tcW w:w="613" w:type="pct"/>
            <w:hideMark/>
          </w:tcPr>
          <w:p w14:paraId="32D2C967" w14:textId="77777777" w:rsidR="006C6F17" w:rsidRPr="006C6F17" w:rsidRDefault="006C6F17" w:rsidP="006C6F17">
            <w:r w:rsidRPr="006C6F17">
              <w:t>0.0943</w:t>
            </w:r>
            <w:r w:rsidRPr="006C6F17">
              <w:rPr>
                <w:vertAlign w:val="superscript"/>
              </w:rPr>
              <w:t>***</w:t>
            </w:r>
          </w:p>
        </w:tc>
        <w:tc>
          <w:tcPr>
            <w:tcW w:w="613" w:type="pct"/>
            <w:hideMark/>
          </w:tcPr>
          <w:p w14:paraId="5B853D3F" w14:textId="77777777" w:rsidR="006C6F17" w:rsidRPr="006C6F17" w:rsidRDefault="006C6F17" w:rsidP="006C6F17">
            <w:r w:rsidRPr="006C6F17">
              <w:t>0.0899</w:t>
            </w:r>
            <w:r w:rsidRPr="006C6F17">
              <w:rPr>
                <w:vertAlign w:val="superscript"/>
              </w:rPr>
              <w:t>***</w:t>
            </w:r>
          </w:p>
        </w:tc>
        <w:tc>
          <w:tcPr>
            <w:tcW w:w="613" w:type="pct"/>
            <w:hideMark/>
          </w:tcPr>
          <w:p w14:paraId="218B8902" w14:textId="77777777" w:rsidR="006C6F17" w:rsidRPr="006C6F17" w:rsidRDefault="006C6F17" w:rsidP="006C6F17">
            <w:r w:rsidRPr="006C6F17">
              <w:t>0.0539</w:t>
            </w:r>
            <w:r w:rsidRPr="006C6F17">
              <w:rPr>
                <w:vertAlign w:val="superscript"/>
              </w:rPr>
              <w:t>***</w:t>
            </w:r>
          </w:p>
        </w:tc>
      </w:tr>
      <w:tr w:rsidR="006C6F17" w:rsidRPr="006C6F17" w14:paraId="5FCB1CD8" w14:textId="77777777" w:rsidTr="00C92A41">
        <w:tc>
          <w:tcPr>
            <w:tcW w:w="1320" w:type="pct"/>
            <w:hideMark/>
          </w:tcPr>
          <w:p w14:paraId="70A634DC" w14:textId="77777777" w:rsidR="006C6F17" w:rsidRPr="006C6F17" w:rsidRDefault="006C6F17" w:rsidP="006C6F17"/>
        </w:tc>
        <w:tc>
          <w:tcPr>
            <w:tcW w:w="613" w:type="pct"/>
            <w:hideMark/>
          </w:tcPr>
          <w:p w14:paraId="3346C7D2" w14:textId="77777777" w:rsidR="006C6F17" w:rsidRPr="006C6F17" w:rsidRDefault="006C6F17" w:rsidP="006C6F17">
            <w:r w:rsidRPr="006C6F17">
              <w:t>(0.0027)</w:t>
            </w:r>
          </w:p>
        </w:tc>
        <w:tc>
          <w:tcPr>
            <w:tcW w:w="613" w:type="pct"/>
            <w:hideMark/>
          </w:tcPr>
          <w:p w14:paraId="3D6C97E2" w14:textId="77777777" w:rsidR="006C6F17" w:rsidRPr="006C6F17" w:rsidRDefault="006C6F17" w:rsidP="006C6F17">
            <w:r w:rsidRPr="006C6F17">
              <w:t>(0.0038)</w:t>
            </w:r>
          </w:p>
        </w:tc>
        <w:tc>
          <w:tcPr>
            <w:tcW w:w="613" w:type="pct"/>
            <w:hideMark/>
          </w:tcPr>
          <w:p w14:paraId="0A0B95B7" w14:textId="77777777" w:rsidR="006C6F17" w:rsidRPr="006C6F17" w:rsidRDefault="006C6F17" w:rsidP="006C6F17">
            <w:r w:rsidRPr="006C6F17">
              <w:t>(0.0018)</w:t>
            </w:r>
          </w:p>
        </w:tc>
        <w:tc>
          <w:tcPr>
            <w:tcW w:w="613" w:type="pct"/>
            <w:hideMark/>
          </w:tcPr>
          <w:p w14:paraId="797B546F" w14:textId="77777777" w:rsidR="006C6F17" w:rsidRPr="006C6F17" w:rsidRDefault="006C6F17" w:rsidP="006C6F17">
            <w:r w:rsidRPr="006C6F17">
              <w:t>(0.0022)</w:t>
            </w:r>
          </w:p>
        </w:tc>
        <w:tc>
          <w:tcPr>
            <w:tcW w:w="613" w:type="pct"/>
            <w:hideMark/>
          </w:tcPr>
          <w:p w14:paraId="0B63270E" w14:textId="77777777" w:rsidR="006C6F17" w:rsidRPr="006C6F17" w:rsidRDefault="006C6F17" w:rsidP="006C6F17">
            <w:r w:rsidRPr="006C6F17">
              <w:t>(0.0023)</w:t>
            </w:r>
          </w:p>
        </w:tc>
        <w:tc>
          <w:tcPr>
            <w:tcW w:w="613" w:type="pct"/>
            <w:hideMark/>
          </w:tcPr>
          <w:p w14:paraId="75DDF9F5" w14:textId="77777777" w:rsidR="006C6F17" w:rsidRPr="006C6F17" w:rsidRDefault="006C6F17" w:rsidP="006C6F17">
            <w:r w:rsidRPr="006C6F17">
              <w:t>(0.0055)</w:t>
            </w:r>
          </w:p>
        </w:tc>
      </w:tr>
      <w:tr w:rsidR="006C6F17" w:rsidRPr="006C6F17" w14:paraId="77469F0B" w14:textId="77777777" w:rsidTr="00C92A41">
        <w:tc>
          <w:tcPr>
            <w:tcW w:w="1320" w:type="pct"/>
            <w:hideMark/>
          </w:tcPr>
          <w:p w14:paraId="0E1E7997" w14:textId="77777777" w:rsidR="006C6F17" w:rsidRPr="006C6F17" w:rsidRDefault="006C6F17" w:rsidP="006C6F17">
            <w:r w:rsidRPr="006C6F17">
              <w:t>Some college*female</w:t>
            </w:r>
          </w:p>
        </w:tc>
        <w:tc>
          <w:tcPr>
            <w:tcW w:w="613" w:type="pct"/>
            <w:hideMark/>
          </w:tcPr>
          <w:p w14:paraId="422B57A5" w14:textId="77777777" w:rsidR="006C6F17" w:rsidRPr="006C6F17" w:rsidRDefault="006C6F17" w:rsidP="006C6F17">
            <w:r w:rsidRPr="006C6F17">
              <w:t>0.0635</w:t>
            </w:r>
            <w:r w:rsidRPr="006C6F17">
              <w:rPr>
                <w:vertAlign w:val="superscript"/>
              </w:rPr>
              <w:t>***</w:t>
            </w:r>
          </w:p>
        </w:tc>
        <w:tc>
          <w:tcPr>
            <w:tcW w:w="613" w:type="pct"/>
            <w:hideMark/>
          </w:tcPr>
          <w:p w14:paraId="13CE1ADA" w14:textId="77777777" w:rsidR="006C6F17" w:rsidRPr="006C6F17" w:rsidRDefault="006C6F17" w:rsidP="006C6F17">
            <w:r w:rsidRPr="006C6F17">
              <w:t>0.1010</w:t>
            </w:r>
            <w:r w:rsidRPr="006C6F17">
              <w:rPr>
                <w:vertAlign w:val="superscript"/>
              </w:rPr>
              <w:t>***</w:t>
            </w:r>
          </w:p>
        </w:tc>
        <w:tc>
          <w:tcPr>
            <w:tcW w:w="613" w:type="pct"/>
            <w:hideMark/>
          </w:tcPr>
          <w:p w14:paraId="64E8E2BA" w14:textId="77777777" w:rsidR="006C6F17" w:rsidRPr="006C6F17" w:rsidRDefault="006C6F17" w:rsidP="006C6F17">
            <w:r w:rsidRPr="006C6F17">
              <w:t>0.1174</w:t>
            </w:r>
            <w:r w:rsidRPr="006C6F17">
              <w:rPr>
                <w:vertAlign w:val="superscript"/>
              </w:rPr>
              <w:t>***</w:t>
            </w:r>
          </w:p>
        </w:tc>
        <w:tc>
          <w:tcPr>
            <w:tcW w:w="613" w:type="pct"/>
            <w:hideMark/>
          </w:tcPr>
          <w:p w14:paraId="554EE8FD" w14:textId="77777777" w:rsidR="006C6F17" w:rsidRPr="006C6F17" w:rsidRDefault="006C6F17" w:rsidP="006C6F17">
            <w:r w:rsidRPr="006C6F17">
              <w:t>0.1209</w:t>
            </w:r>
            <w:r w:rsidRPr="006C6F17">
              <w:rPr>
                <w:vertAlign w:val="superscript"/>
              </w:rPr>
              <w:t>***</w:t>
            </w:r>
          </w:p>
        </w:tc>
        <w:tc>
          <w:tcPr>
            <w:tcW w:w="613" w:type="pct"/>
            <w:hideMark/>
          </w:tcPr>
          <w:p w14:paraId="4F4D0F92" w14:textId="77777777" w:rsidR="006C6F17" w:rsidRPr="006C6F17" w:rsidRDefault="006C6F17" w:rsidP="006C6F17">
            <w:r w:rsidRPr="006C6F17">
              <w:t>0.0991</w:t>
            </w:r>
            <w:r w:rsidRPr="006C6F17">
              <w:rPr>
                <w:vertAlign w:val="superscript"/>
              </w:rPr>
              <w:t>***</w:t>
            </w:r>
          </w:p>
        </w:tc>
        <w:tc>
          <w:tcPr>
            <w:tcW w:w="613" w:type="pct"/>
            <w:hideMark/>
          </w:tcPr>
          <w:p w14:paraId="5A5B2FD3" w14:textId="77777777" w:rsidR="006C6F17" w:rsidRPr="006C6F17" w:rsidRDefault="006C6F17" w:rsidP="006C6F17">
            <w:r w:rsidRPr="006C6F17">
              <w:t>0.0457</w:t>
            </w:r>
            <w:r w:rsidRPr="006C6F17">
              <w:rPr>
                <w:vertAlign w:val="superscript"/>
              </w:rPr>
              <w:t>***</w:t>
            </w:r>
          </w:p>
        </w:tc>
      </w:tr>
      <w:tr w:rsidR="006C6F17" w:rsidRPr="006C6F17" w14:paraId="521A1AF6" w14:textId="77777777" w:rsidTr="00C92A41">
        <w:tc>
          <w:tcPr>
            <w:tcW w:w="1320" w:type="pct"/>
            <w:hideMark/>
          </w:tcPr>
          <w:p w14:paraId="6B5070B0" w14:textId="77777777" w:rsidR="006C6F17" w:rsidRPr="006C6F17" w:rsidRDefault="006C6F17" w:rsidP="006C6F17"/>
        </w:tc>
        <w:tc>
          <w:tcPr>
            <w:tcW w:w="613" w:type="pct"/>
            <w:hideMark/>
          </w:tcPr>
          <w:p w14:paraId="08000E58" w14:textId="77777777" w:rsidR="006C6F17" w:rsidRPr="006C6F17" w:rsidRDefault="006C6F17" w:rsidP="006C6F17">
            <w:r w:rsidRPr="006C6F17">
              <w:t>(0.0045)</w:t>
            </w:r>
          </w:p>
        </w:tc>
        <w:tc>
          <w:tcPr>
            <w:tcW w:w="613" w:type="pct"/>
            <w:hideMark/>
          </w:tcPr>
          <w:p w14:paraId="053309EF" w14:textId="77777777" w:rsidR="006C6F17" w:rsidRPr="006C6F17" w:rsidRDefault="006C6F17" w:rsidP="006C6F17">
            <w:r w:rsidRPr="006C6F17">
              <w:t>(0.0079)</w:t>
            </w:r>
          </w:p>
        </w:tc>
        <w:tc>
          <w:tcPr>
            <w:tcW w:w="613" w:type="pct"/>
            <w:hideMark/>
          </w:tcPr>
          <w:p w14:paraId="1210BFA3" w14:textId="77777777" w:rsidR="006C6F17" w:rsidRPr="006C6F17" w:rsidRDefault="006C6F17" w:rsidP="006C6F17">
            <w:r w:rsidRPr="006C6F17">
              <w:t>(0.0033)</w:t>
            </w:r>
          </w:p>
        </w:tc>
        <w:tc>
          <w:tcPr>
            <w:tcW w:w="613" w:type="pct"/>
            <w:hideMark/>
          </w:tcPr>
          <w:p w14:paraId="27949154" w14:textId="77777777" w:rsidR="006C6F17" w:rsidRPr="006C6F17" w:rsidRDefault="006C6F17" w:rsidP="006C6F17">
            <w:r w:rsidRPr="006C6F17">
              <w:t>(0.0028)</w:t>
            </w:r>
          </w:p>
        </w:tc>
        <w:tc>
          <w:tcPr>
            <w:tcW w:w="613" w:type="pct"/>
            <w:hideMark/>
          </w:tcPr>
          <w:p w14:paraId="09981770" w14:textId="77777777" w:rsidR="006C6F17" w:rsidRPr="006C6F17" w:rsidRDefault="006C6F17" w:rsidP="006C6F17">
            <w:r w:rsidRPr="006C6F17">
              <w:t>(0.0022)</w:t>
            </w:r>
          </w:p>
        </w:tc>
        <w:tc>
          <w:tcPr>
            <w:tcW w:w="613" w:type="pct"/>
            <w:hideMark/>
          </w:tcPr>
          <w:p w14:paraId="2AC7E7F3" w14:textId="77777777" w:rsidR="006C6F17" w:rsidRPr="006C6F17" w:rsidRDefault="006C6F17" w:rsidP="006C6F17">
            <w:r w:rsidRPr="006C6F17">
              <w:t>(0.0053)</w:t>
            </w:r>
          </w:p>
        </w:tc>
      </w:tr>
      <w:tr w:rsidR="006C6F17" w:rsidRPr="006C6F17" w14:paraId="7541E9F9" w14:textId="77777777" w:rsidTr="00C92A41">
        <w:tc>
          <w:tcPr>
            <w:tcW w:w="1320" w:type="pct"/>
            <w:hideMark/>
          </w:tcPr>
          <w:p w14:paraId="4E89265C" w14:textId="77777777" w:rsidR="006C6F17" w:rsidRPr="006C6F17" w:rsidRDefault="006C6F17" w:rsidP="006C6F17">
            <w:r w:rsidRPr="006C6F17">
              <w:t>College degree</w:t>
            </w:r>
            <w:r w:rsidRPr="006C6F17">
              <w:rPr>
                <w:vertAlign w:val="superscript"/>
              </w:rPr>
              <w:t>*</w:t>
            </w:r>
            <w:r w:rsidRPr="006C6F17">
              <w:t>female</w:t>
            </w:r>
          </w:p>
        </w:tc>
        <w:tc>
          <w:tcPr>
            <w:tcW w:w="613" w:type="pct"/>
            <w:hideMark/>
          </w:tcPr>
          <w:p w14:paraId="7E916CD6" w14:textId="77777777" w:rsidR="006C6F17" w:rsidRPr="006C6F17" w:rsidRDefault="006C6F17" w:rsidP="006C6F17">
            <w:r w:rsidRPr="006C6F17">
              <w:t>0.0724</w:t>
            </w:r>
            <w:r w:rsidRPr="006C6F17">
              <w:rPr>
                <w:vertAlign w:val="superscript"/>
              </w:rPr>
              <w:t>***</w:t>
            </w:r>
          </w:p>
        </w:tc>
        <w:tc>
          <w:tcPr>
            <w:tcW w:w="613" w:type="pct"/>
            <w:hideMark/>
          </w:tcPr>
          <w:p w14:paraId="2C0950A5" w14:textId="77777777" w:rsidR="006C6F17" w:rsidRPr="006C6F17" w:rsidRDefault="006C6F17" w:rsidP="006C6F17">
            <w:r w:rsidRPr="006C6F17">
              <w:t>0.0842</w:t>
            </w:r>
            <w:r w:rsidRPr="006C6F17">
              <w:rPr>
                <w:vertAlign w:val="superscript"/>
              </w:rPr>
              <w:t>***</w:t>
            </w:r>
          </w:p>
        </w:tc>
        <w:tc>
          <w:tcPr>
            <w:tcW w:w="613" w:type="pct"/>
            <w:hideMark/>
          </w:tcPr>
          <w:p w14:paraId="7C678A00" w14:textId="77777777" w:rsidR="006C6F17" w:rsidRPr="006C6F17" w:rsidRDefault="006C6F17" w:rsidP="006C6F17">
            <w:r w:rsidRPr="006C6F17">
              <w:t>0.0572</w:t>
            </w:r>
            <w:r w:rsidRPr="006C6F17">
              <w:rPr>
                <w:vertAlign w:val="superscript"/>
              </w:rPr>
              <w:t>***</w:t>
            </w:r>
          </w:p>
        </w:tc>
        <w:tc>
          <w:tcPr>
            <w:tcW w:w="613" w:type="pct"/>
            <w:hideMark/>
          </w:tcPr>
          <w:p w14:paraId="2B262DD1" w14:textId="77777777" w:rsidR="006C6F17" w:rsidRPr="006C6F17" w:rsidRDefault="006C6F17" w:rsidP="006C6F17">
            <w:r w:rsidRPr="006C6F17">
              <w:t>0.0712</w:t>
            </w:r>
            <w:r w:rsidRPr="006C6F17">
              <w:rPr>
                <w:vertAlign w:val="superscript"/>
              </w:rPr>
              <w:t>***</w:t>
            </w:r>
          </w:p>
        </w:tc>
        <w:tc>
          <w:tcPr>
            <w:tcW w:w="613" w:type="pct"/>
            <w:hideMark/>
          </w:tcPr>
          <w:p w14:paraId="72B882AA" w14:textId="77777777" w:rsidR="006C6F17" w:rsidRPr="006C6F17" w:rsidRDefault="006C6F17" w:rsidP="006C6F17">
            <w:r w:rsidRPr="006C6F17">
              <w:t>0.0653</w:t>
            </w:r>
            <w:r w:rsidRPr="006C6F17">
              <w:rPr>
                <w:vertAlign w:val="superscript"/>
              </w:rPr>
              <w:t>***</w:t>
            </w:r>
          </w:p>
        </w:tc>
        <w:tc>
          <w:tcPr>
            <w:tcW w:w="613" w:type="pct"/>
            <w:hideMark/>
          </w:tcPr>
          <w:p w14:paraId="2B79A87F" w14:textId="77777777" w:rsidR="006C6F17" w:rsidRPr="006C6F17" w:rsidRDefault="006C6F17" w:rsidP="006C6F17">
            <w:r w:rsidRPr="006C6F17">
              <w:t>0.0468</w:t>
            </w:r>
            <w:r w:rsidRPr="006C6F17">
              <w:rPr>
                <w:vertAlign w:val="superscript"/>
              </w:rPr>
              <w:t>***</w:t>
            </w:r>
          </w:p>
        </w:tc>
      </w:tr>
      <w:tr w:rsidR="006C6F17" w:rsidRPr="006C6F17" w14:paraId="26639DDE" w14:textId="77777777" w:rsidTr="00C92A41">
        <w:tc>
          <w:tcPr>
            <w:tcW w:w="1320" w:type="pct"/>
            <w:hideMark/>
          </w:tcPr>
          <w:p w14:paraId="7CB9ED7D" w14:textId="77777777" w:rsidR="006C6F17" w:rsidRPr="006C6F17" w:rsidRDefault="006C6F17" w:rsidP="006C6F17"/>
        </w:tc>
        <w:tc>
          <w:tcPr>
            <w:tcW w:w="613" w:type="pct"/>
            <w:hideMark/>
          </w:tcPr>
          <w:p w14:paraId="03D8D451" w14:textId="77777777" w:rsidR="006C6F17" w:rsidRPr="006C6F17" w:rsidRDefault="006C6F17" w:rsidP="006C6F17">
            <w:r w:rsidRPr="006C6F17">
              <w:t>(0.0068)</w:t>
            </w:r>
          </w:p>
        </w:tc>
        <w:tc>
          <w:tcPr>
            <w:tcW w:w="613" w:type="pct"/>
            <w:hideMark/>
          </w:tcPr>
          <w:p w14:paraId="3055DD4D" w14:textId="77777777" w:rsidR="006C6F17" w:rsidRPr="006C6F17" w:rsidRDefault="006C6F17" w:rsidP="006C6F17">
            <w:r w:rsidRPr="006C6F17">
              <w:t>(0.0117)</w:t>
            </w:r>
          </w:p>
        </w:tc>
        <w:tc>
          <w:tcPr>
            <w:tcW w:w="613" w:type="pct"/>
            <w:hideMark/>
          </w:tcPr>
          <w:p w14:paraId="69179D73" w14:textId="77777777" w:rsidR="006C6F17" w:rsidRPr="006C6F17" w:rsidRDefault="006C6F17" w:rsidP="006C6F17">
            <w:r w:rsidRPr="006C6F17">
              <w:t>(0.0044)</w:t>
            </w:r>
          </w:p>
        </w:tc>
        <w:tc>
          <w:tcPr>
            <w:tcW w:w="613" w:type="pct"/>
            <w:hideMark/>
          </w:tcPr>
          <w:p w14:paraId="4A0033BF" w14:textId="77777777" w:rsidR="006C6F17" w:rsidRPr="006C6F17" w:rsidRDefault="006C6F17" w:rsidP="006C6F17">
            <w:r w:rsidRPr="006C6F17">
              <w:t>(0.0041)</w:t>
            </w:r>
          </w:p>
        </w:tc>
        <w:tc>
          <w:tcPr>
            <w:tcW w:w="613" w:type="pct"/>
            <w:hideMark/>
          </w:tcPr>
          <w:p w14:paraId="04CE009B" w14:textId="77777777" w:rsidR="006C6F17" w:rsidRPr="006C6F17" w:rsidRDefault="006C6F17" w:rsidP="006C6F17">
            <w:r w:rsidRPr="006C6F17">
              <w:t>(0.0031)</w:t>
            </w:r>
          </w:p>
        </w:tc>
        <w:tc>
          <w:tcPr>
            <w:tcW w:w="613" w:type="pct"/>
            <w:hideMark/>
          </w:tcPr>
          <w:p w14:paraId="6DF9E218" w14:textId="77777777" w:rsidR="006C6F17" w:rsidRPr="006C6F17" w:rsidRDefault="006C6F17" w:rsidP="006C6F17">
            <w:r w:rsidRPr="006C6F17">
              <w:t>(0.0063)</w:t>
            </w:r>
          </w:p>
        </w:tc>
      </w:tr>
      <w:tr w:rsidR="006C6F17" w:rsidRPr="006C6F17" w14:paraId="51E88780" w14:textId="77777777" w:rsidTr="00C92A41">
        <w:tc>
          <w:tcPr>
            <w:tcW w:w="1320" w:type="pct"/>
            <w:hideMark/>
          </w:tcPr>
          <w:p w14:paraId="56AC1DE5" w14:textId="77777777" w:rsidR="006C6F17" w:rsidRPr="006C6F17" w:rsidRDefault="006C6F17" w:rsidP="006C6F17">
            <w:r w:rsidRPr="006C6F17">
              <w:t>Post college</w:t>
            </w:r>
            <w:r w:rsidRPr="006C6F17">
              <w:rPr>
                <w:vertAlign w:val="superscript"/>
              </w:rPr>
              <w:t>*</w:t>
            </w:r>
            <w:r w:rsidRPr="006C6F17">
              <w:t>female</w:t>
            </w:r>
          </w:p>
        </w:tc>
        <w:tc>
          <w:tcPr>
            <w:tcW w:w="613" w:type="pct"/>
            <w:hideMark/>
          </w:tcPr>
          <w:p w14:paraId="2403C8A3" w14:textId="77777777" w:rsidR="006C6F17" w:rsidRPr="006C6F17" w:rsidRDefault="006C6F17" w:rsidP="006C6F17">
            <w:r w:rsidRPr="006C6F17">
              <w:t>0.1484</w:t>
            </w:r>
            <w:r w:rsidRPr="006C6F17">
              <w:rPr>
                <w:vertAlign w:val="superscript"/>
              </w:rPr>
              <w:t>***</w:t>
            </w:r>
          </w:p>
        </w:tc>
        <w:tc>
          <w:tcPr>
            <w:tcW w:w="613" w:type="pct"/>
            <w:hideMark/>
          </w:tcPr>
          <w:p w14:paraId="4034E504" w14:textId="77777777" w:rsidR="006C6F17" w:rsidRPr="006C6F17" w:rsidRDefault="006C6F17" w:rsidP="006C6F17">
            <w:r w:rsidRPr="006C6F17">
              <w:t>0.1490</w:t>
            </w:r>
            <w:r w:rsidRPr="006C6F17">
              <w:rPr>
                <w:vertAlign w:val="superscript"/>
              </w:rPr>
              <w:t>***</w:t>
            </w:r>
          </w:p>
        </w:tc>
        <w:tc>
          <w:tcPr>
            <w:tcW w:w="613" w:type="pct"/>
            <w:hideMark/>
          </w:tcPr>
          <w:p w14:paraId="48428F16" w14:textId="77777777" w:rsidR="006C6F17" w:rsidRPr="006C6F17" w:rsidRDefault="006C6F17" w:rsidP="006C6F17">
            <w:r w:rsidRPr="006C6F17">
              <w:t>0.1126</w:t>
            </w:r>
            <w:r w:rsidRPr="006C6F17">
              <w:rPr>
                <w:vertAlign w:val="superscript"/>
              </w:rPr>
              <w:t>***</w:t>
            </w:r>
          </w:p>
        </w:tc>
        <w:tc>
          <w:tcPr>
            <w:tcW w:w="613" w:type="pct"/>
            <w:hideMark/>
          </w:tcPr>
          <w:p w14:paraId="3C782785" w14:textId="77777777" w:rsidR="006C6F17" w:rsidRPr="006C6F17" w:rsidRDefault="006C6F17" w:rsidP="006C6F17">
            <w:r w:rsidRPr="006C6F17">
              <w:t>0.0593</w:t>
            </w:r>
            <w:r w:rsidRPr="006C6F17">
              <w:rPr>
                <w:vertAlign w:val="superscript"/>
              </w:rPr>
              <w:t>***</w:t>
            </w:r>
          </w:p>
        </w:tc>
        <w:tc>
          <w:tcPr>
            <w:tcW w:w="613" w:type="pct"/>
            <w:hideMark/>
          </w:tcPr>
          <w:p w14:paraId="6890DBB3" w14:textId="77777777" w:rsidR="006C6F17" w:rsidRPr="006C6F17" w:rsidRDefault="006C6F17" w:rsidP="006C6F17">
            <w:r w:rsidRPr="006C6F17">
              <w:t>0.0429</w:t>
            </w:r>
            <w:r w:rsidRPr="006C6F17">
              <w:rPr>
                <w:vertAlign w:val="superscript"/>
              </w:rPr>
              <w:t>***</w:t>
            </w:r>
          </w:p>
        </w:tc>
        <w:tc>
          <w:tcPr>
            <w:tcW w:w="613" w:type="pct"/>
            <w:hideMark/>
          </w:tcPr>
          <w:p w14:paraId="18495FAF" w14:textId="77777777" w:rsidR="006C6F17" w:rsidRPr="006C6F17" w:rsidRDefault="006C6F17" w:rsidP="006C6F17">
            <w:r w:rsidRPr="006C6F17">
              <w:t>0.0202</w:t>
            </w:r>
            <w:r w:rsidRPr="006C6F17">
              <w:rPr>
                <w:vertAlign w:val="superscript"/>
              </w:rPr>
              <w:t>**</w:t>
            </w:r>
          </w:p>
        </w:tc>
      </w:tr>
      <w:tr w:rsidR="006C6F17" w:rsidRPr="006C6F17" w14:paraId="677F02B0" w14:textId="77777777" w:rsidTr="00C92A41">
        <w:tc>
          <w:tcPr>
            <w:tcW w:w="1320" w:type="pct"/>
            <w:hideMark/>
          </w:tcPr>
          <w:p w14:paraId="60A32BEA" w14:textId="77777777" w:rsidR="006C6F17" w:rsidRPr="006C6F17" w:rsidRDefault="006C6F17" w:rsidP="006C6F17"/>
        </w:tc>
        <w:tc>
          <w:tcPr>
            <w:tcW w:w="613" w:type="pct"/>
            <w:hideMark/>
          </w:tcPr>
          <w:p w14:paraId="6ED897DB" w14:textId="77777777" w:rsidR="006C6F17" w:rsidRPr="006C6F17" w:rsidRDefault="006C6F17" w:rsidP="006C6F17">
            <w:r w:rsidRPr="006C6F17">
              <w:t>(0.0090)</w:t>
            </w:r>
          </w:p>
        </w:tc>
        <w:tc>
          <w:tcPr>
            <w:tcW w:w="613" w:type="pct"/>
            <w:hideMark/>
          </w:tcPr>
          <w:p w14:paraId="0646A353" w14:textId="77777777" w:rsidR="006C6F17" w:rsidRPr="006C6F17" w:rsidRDefault="006C6F17" w:rsidP="006C6F17">
            <w:r w:rsidRPr="006C6F17">
              <w:t>(0.0147)</w:t>
            </w:r>
          </w:p>
        </w:tc>
        <w:tc>
          <w:tcPr>
            <w:tcW w:w="613" w:type="pct"/>
            <w:hideMark/>
          </w:tcPr>
          <w:p w14:paraId="5EF456E1" w14:textId="77777777" w:rsidR="006C6F17" w:rsidRPr="006C6F17" w:rsidRDefault="006C6F17" w:rsidP="006C6F17">
            <w:r w:rsidRPr="006C6F17">
              <w:t>(0.0051)</w:t>
            </w:r>
          </w:p>
        </w:tc>
        <w:tc>
          <w:tcPr>
            <w:tcW w:w="613" w:type="pct"/>
            <w:hideMark/>
          </w:tcPr>
          <w:p w14:paraId="5EB5EAA0" w14:textId="77777777" w:rsidR="006C6F17" w:rsidRPr="006C6F17" w:rsidRDefault="006C6F17" w:rsidP="006C6F17">
            <w:r w:rsidRPr="006C6F17">
              <w:t>(0.0047)</w:t>
            </w:r>
          </w:p>
        </w:tc>
        <w:tc>
          <w:tcPr>
            <w:tcW w:w="613" w:type="pct"/>
            <w:hideMark/>
          </w:tcPr>
          <w:p w14:paraId="03F6E3C1" w14:textId="77777777" w:rsidR="006C6F17" w:rsidRPr="006C6F17" w:rsidRDefault="006C6F17" w:rsidP="006C6F17">
            <w:r w:rsidRPr="006C6F17">
              <w:t>(0.0036)</w:t>
            </w:r>
          </w:p>
        </w:tc>
        <w:tc>
          <w:tcPr>
            <w:tcW w:w="613" w:type="pct"/>
            <w:hideMark/>
          </w:tcPr>
          <w:p w14:paraId="318C1E9C" w14:textId="77777777" w:rsidR="006C6F17" w:rsidRPr="006C6F17" w:rsidRDefault="006C6F17" w:rsidP="006C6F17">
            <w:r w:rsidRPr="006C6F17">
              <w:t>(0.0082)</w:t>
            </w:r>
          </w:p>
        </w:tc>
      </w:tr>
      <w:tr w:rsidR="006C6F17" w:rsidRPr="006C6F17" w14:paraId="15D6CB8E" w14:textId="77777777" w:rsidTr="00C92A41">
        <w:tc>
          <w:tcPr>
            <w:tcW w:w="1320" w:type="pct"/>
            <w:hideMark/>
          </w:tcPr>
          <w:p w14:paraId="0E9706BD" w14:textId="77777777" w:rsidR="006C6F17" w:rsidRPr="006C6F17" w:rsidRDefault="006C6F17" w:rsidP="006C6F17">
            <w:r w:rsidRPr="006C6F17">
              <w:rPr>
                <w:i/>
                <w:iCs/>
              </w:rPr>
              <w:t>R</w:t>
            </w:r>
            <w:r w:rsidRPr="006C6F17">
              <w:t> </w:t>
            </w:r>
            <w:r w:rsidRPr="006C6F17">
              <w:rPr>
                <w:vertAlign w:val="superscript"/>
              </w:rPr>
              <w:t>2</w:t>
            </w:r>
          </w:p>
        </w:tc>
        <w:tc>
          <w:tcPr>
            <w:tcW w:w="613" w:type="pct"/>
            <w:hideMark/>
          </w:tcPr>
          <w:p w14:paraId="52EA2A3F" w14:textId="77777777" w:rsidR="006C6F17" w:rsidRPr="006C6F17" w:rsidRDefault="006C6F17" w:rsidP="006C6F17">
            <w:r w:rsidRPr="006C6F17">
              <w:t>0.21</w:t>
            </w:r>
          </w:p>
        </w:tc>
        <w:tc>
          <w:tcPr>
            <w:tcW w:w="613" w:type="pct"/>
            <w:hideMark/>
          </w:tcPr>
          <w:p w14:paraId="7C638574" w14:textId="77777777" w:rsidR="006C6F17" w:rsidRPr="006C6F17" w:rsidRDefault="006C6F17" w:rsidP="006C6F17">
            <w:r w:rsidRPr="006C6F17">
              <w:t>0.19</w:t>
            </w:r>
          </w:p>
        </w:tc>
        <w:tc>
          <w:tcPr>
            <w:tcW w:w="613" w:type="pct"/>
            <w:hideMark/>
          </w:tcPr>
          <w:p w14:paraId="1103B9CA" w14:textId="77777777" w:rsidR="006C6F17" w:rsidRPr="006C6F17" w:rsidRDefault="006C6F17" w:rsidP="006C6F17">
            <w:r w:rsidRPr="006C6F17">
              <w:t>0.16</w:t>
            </w:r>
          </w:p>
        </w:tc>
        <w:tc>
          <w:tcPr>
            <w:tcW w:w="613" w:type="pct"/>
            <w:hideMark/>
          </w:tcPr>
          <w:p w14:paraId="56FB3D98" w14:textId="77777777" w:rsidR="006C6F17" w:rsidRPr="006C6F17" w:rsidRDefault="006C6F17" w:rsidP="006C6F17">
            <w:r w:rsidRPr="006C6F17">
              <w:t>0.22</w:t>
            </w:r>
          </w:p>
        </w:tc>
        <w:tc>
          <w:tcPr>
            <w:tcW w:w="613" w:type="pct"/>
            <w:hideMark/>
          </w:tcPr>
          <w:p w14:paraId="7F76C76F" w14:textId="77777777" w:rsidR="006C6F17" w:rsidRPr="006C6F17" w:rsidRDefault="006C6F17" w:rsidP="006C6F17">
            <w:r w:rsidRPr="006C6F17">
              <w:t>0.21</w:t>
            </w:r>
          </w:p>
        </w:tc>
        <w:tc>
          <w:tcPr>
            <w:tcW w:w="613" w:type="pct"/>
            <w:hideMark/>
          </w:tcPr>
          <w:p w14:paraId="0ACDD7A7" w14:textId="77777777" w:rsidR="006C6F17" w:rsidRPr="006C6F17" w:rsidRDefault="006C6F17" w:rsidP="006C6F17">
            <w:r w:rsidRPr="006C6F17">
              <w:t>0.23</w:t>
            </w:r>
          </w:p>
        </w:tc>
      </w:tr>
      <w:tr w:rsidR="006C6F17" w:rsidRPr="006C6F17" w14:paraId="1CCE657B" w14:textId="77777777" w:rsidTr="00C92A41">
        <w:tc>
          <w:tcPr>
            <w:tcW w:w="1320" w:type="pct"/>
            <w:hideMark/>
          </w:tcPr>
          <w:p w14:paraId="6C4BCEAA" w14:textId="77777777" w:rsidR="006C6F17" w:rsidRPr="006C6F17" w:rsidRDefault="006C6F17" w:rsidP="006C6F17">
            <w:r w:rsidRPr="006C6F17">
              <w:rPr>
                <w:i/>
                <w:iCs/>
              </w:rPr>
              <w:t>N</w:t>
            </w:r>
          </w:p>
        </w:tc>
        <w:tc>
          <w:tcPr>
            <w:tcW w:w="613" w:type="pct"/>
            <w:hideMark/>
          </w:tcPr>
          <w:p w14:paraId="334445EC" w14:textId="77777777" w:rsidR="006C6F17" w:rsidRPr="006C6F17" w:rsidRDefault="006C6F17" w:rsidP="006C6F17">
            <w:r w:rsidRPr="006C6F17">
              <w:t>536,167</w:t>
            </w:r>
          </w:p>
        </w:tc>
        <w:tc>
          <w:tcPr>
            <w:tcW w:w="613" w:type="pct"/>
            <w:hideMark/>
          </w:tcPr>
          <w:p w14:paraId="5D3B3371" w14:textId="77777777" w:rsidR="006C6F17" w:rsidRPr="006C6F17" w:rsidRDefault="006C6F17" w:rsidP="006C6F17">
            <w:r w:rsidRPr="006C6F17">
              <w:t>131,851</w:t>
            </w:r>
          </w:p>
        </w:tc>
        <w:tc>
          <w:tcPr>
            <w:tcW w:w="613" w:type="pct"/>
            <w:hideMark/>
          </w:tcPr>
          <w:p w14:paraId="4331658B" w14:textId="77777777" w:rsidR="006C6F17" w:rsidRPr="006C6F17" w:rsidRDefault="006C6F17" w:rsidP="006C6F17">
            <w:r w:rsidRPr="006C6F17">
              <w:t>608,506</w:t>
            </w:r>
          </w:p>
        </w:tc>
        <w:tc>
          <w:tcPr>
            <w:tcW w:w="613" w:type="pct"/>
            <w:hideMark/>
          </w:tcPr>
          <w:p w14:paraId="59116A20" w14:textId="77777777" w:rsidR="006C6F17" w:rsidRPr="006C6F17" w:rsidRDefault="006C6F17" w:rsidP="006C6F17">
            <w:r w:rsidRPr="006C6F17">
              <w:t>627,791</w:t>
            </w:r>
          </w:p>
        </w:tc>
        <w:tc>
          <w:tcPr>
            <w:tcW w:w="613" w:type="pct"/>
            <w:hideMark/>
          </w:tcPr>
          <w:p w14:paraId="0C21254B" w14:textId="77777777" w:rsidR="006C6F17" w:rsidRPr="006C6F17" w:rsidRDefault="006C6F17" w:rsidP="006C6F17">
            <w:r w:rsidRPr="006C6F17">
              <w:t>870,259</w:t>
            </w:r>
          </w:p>
        </w:tc>
        <w:tc>
          <w:tcPr>
            <w:tcW w:w="613" w:type="pct"/>
            <w:hideMark/>
          </w:tcPr>
          <w:p w14:paraId="6EA075A6" w14:textId="77777777" w:rsidR="006C6F17" w:rsidRPr="006C6F17" w:rsidRDefault="006C6F17" w:rsidP="006C6F17">
            <w:r w:rsidRPr="006C6F17">
              <w:t>197,067</w:t>
            </w:r>
          </w:p>
        </w:tc>
      </w:tr>
    </w:tbl>
    <w:p w14:paraId="3517E30C" w14:textId="77777777" w:rsidR="006C6F17" w:rsidRPr="006C6F17" w:rsidRDefault="006C6F17" w:rsidP="00C92A41">
      <w:pPr>
        <w:pStyle w:val="NoSpacing"/>
      </w:pPr>
      <w:r w:rsidRPr="006C6F17">
        <w:rPr>
          <w:vertAlign w:val="superscript"/>
        </w:rPr>
        <w:t>*</w:t>
      </w:r>
      <w:r w:rsidRPr="006C6F17">
        <w:t>, </w:t>
      </w:r>
      <w:r w:rsidRPr="006C6F17">
        <w:rPr>
          <w:vertAlign w:val="superscript"/>
        </w:rPr>
        <w:t>**</w:t>
      </w:r>
      <w:r w:rsidRPr="006C6F17">
        <w:t>, </w:t>
      </w:r>
      <w:r w:rsidRPr="006C6F17">
        <w:rPr>
          <w:vertAlign w:val="superscript"/>
        </w:rPr>
        <w:t>***</w:t>
      </w:r>
      <w:r w:rsidRPr="006C6F17">
        <w:t> statistically significant at the 10, 5, and 1 percent level, respectively.</w:t>
      </w:r>
    </w:p>
    <w:p w14:paraId="706E0226" w14:textId="77777777" w:rsidR="006C6F17" w:rsidRPr="006C6F17" w:rsidRDefault="006C6F17" w:rsidP="00C92A41">
      <w:pPr>
        <w:pStyle w:val="NoSpacing"/>
      </w:pPr>
      <w:r w:rsidRPr="006C6F17">
        <w:t>Robust standard errors clustered at the household level are in parentheses.</w:t>
      </w:r>
    </w:p>
    <w:p w14:paraId="47554DE3" w14:textId="77777777" w:rsidR="006C6F17" w:rsidRPr="006C6F17" w:rsidRDefault="006C6F17" w:rsidP="00C92A41">
      <w:pPr>
        <w:pStyle w:val="NoSpacing"/>
      </w:pPr>
      <w:r w:rsidRPr="006C6F17">
        <w:t>The dependent variable is the log of family equivalent income. All regressions include a quadratic in age and dummies for race and geographic region.</w:t>
      </w:r>
    </w:p>
    <w:p w14:paraId="2E99CE77" w14:textId="77777777" w:rsidR="006C6F17" w:rsidRPr="006C6F17" w:rsidRDefault="006C6F17" w:rsidP="00C92A41">
      <w:pPr>
        <w:pStyle w:val="NoSpacing"/>
      </w:pPr>
      <w:r w:rsidRPr="006C6F17">
        <w:t>The omitted categories include men with less than a high school diploma, white, and the Northeast.</w:t>
      </w:r>
    </w:p>
    <w:p w14:paraId="5D926C44" w14:textId="77777777" w:rsidR="006C6F17" w:rsidRDefault="006C6F17" w:rsidP="00C92A41">
      <w:pPr>
        <w:pStyle w:val="NoSpacing"/>
      </w:pPr>
      <w:r w:rsidRPr="006C6F17">
        <w:t>The sample includes individuals aged 25–55 with spouses aged 25–55, neither spouse is enrolled in school, and neither spouse is employed in the military, is self-employed, nor is an unpaid family worker.</w:t>
      </w:r>
    </w:p>
    <w:p w14:paraId="4B21CA2C" w14:textId="77777777" w:rsidR="00842ADD" w:rsidRPr="006C6F17" w:rsidRDefault="00842ADD" w:rsidP="00C92A41">
      <w:pPr>
        <w:pStyle w:val="NoSpacing"/>
      </w:pPr>
    </w:p>
    <w:p w14:paraId="55506004" w14:textId="4D163F81" w:rsidR="006C6F17" w:rsidRPr="006C6F17" w:rsidRDefault="006C6F17" w:rsidP="00842ADD">
      <w:pPr>
        <w:pStyle w:val="NoSpacing"/>
      </w:pPr>
      <w:r w:rsidRPr="006C6F17">
        <w:rPr>
          <w:noProof/>
        </w:rPr>
        <w:drawing>
          <wp:inline distT="0" distB="0" distL="0" distR="0" wp14:anchorId="1AF27F36" wp14:editId="200902A9">
            <wp:extent cx="3657600" cy="3447288"/>
            <wp:effectExtent l="0" t="0" r="0" b="1270"/>
            <wp:docPr id="6" name="Picture 6" descr="Figure 2: &#10;Female relative return to education over time – 25 to 34 years old.&#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2: &#10;Female relative return to education over time – 25 to 34 years old.&#1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57600" cy="3447288"/>
                    </a:xfrm>
                    <a:prstGeom prst="rect">
                      <a:avLst/>
                    </a:prstGeom>
                    <a:noFill/>
                    <a:ln>
                      <a:noFill/>
                    </a:ln>
                  </pic:spPr>
                </pic:pic>
              </a:graphicData>
            </a:graphic>
          </wp:inline>
        </w:drawing>
      </w:r>
    </w:p>
    <w:p w14:paraId="642A31D6" w14:textId="4EB53177" w:rsidR="006C6F17" w:rsidRPr="006C6F17" w:rsidRDefault="006C6F17" w:rsidP="00842ADD">
      <w:pPr>
        <w:pStyle w:val="NoSpacing"/>
      </w:pPr>
      <w:r w:rsidRPr="006C6F17">
        <w:rPr>
          <w:b/>
          <w:bCs/>
        </w:rPr>
        <w:t>Figure 2:</w:t>
      </w:r>
      <w:r w:rsidR="00842ADD">
        <w:rPr>
          <w:b/>
          <w:bCs/>
        </w:rPr>
        <w:t xml:space="preserve"> </w:t>
      </w:r>
      <w:r w:rsidRPr="006C6F17">
        <w:t>Female relative return to education over time – 25 to 34 years old.</w:t>
      </w:r>
    </w:p>
    <w:p w14:paraId="41C6B941" w14:textId="2D141100" w:rsidR="006C6F17" w:rsidRPr="006C6F17" w:rsidRDefault="006C6F17" w:rsidP="00842ADD">
      <w:pPr>
        <w:pStyle w:val="NoSpacing"/>
      </w:pPr>
      <w:r w:rsidRPr="006C6F17">
        <w:rPr>
          <w:noProof/>
        </w:rPr>
        <w:drawing>
          <wp:inline distT="0" distB="0" distL="0" distR="0" wp14:anchorId="6406EBD8" wp14:editId="183791F4">
            <wp:extent cx="3657600" cy="3392424"/>
            <wp:effectExtent l="0" t="0" r="0" b="0"/>
            <wp:docPr id="5" name="Picture 5" descr="Figure 3: &#10;Female relative return to education over time – 35 to 44 years old.&#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3: &#10;Female relative return to education over time – 35 to 44 years old.&#1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57600" cy="3392424"/>
                    </a:xfrm>
                    <a:prstGeom prst="rect">
                      <a:avLst/>
                    </a:prstGeom>
                    <a:noFill/>
                    <a:ln>
                      <a:noFill/>
                    </a:ln>
                  </pic:spPr>
                </pic:pic>
              </a:graphicData>
            </a:graphic>
          </wp:inline>
        </w:drawing>
      </w:r>
    </w:p>
    <w:p w14:paraId="31C633E1" w14:textId="03417F25" w:rsidR="006C6F17" w:rsidRPr="006C6F17" w:rsidRDefault="006C6F17" w:rsidP="00842ADD">
      <w:pPr>
        <w:pStyle w:val="NoSpacing"/>
      </w:pPr>
      <w:r w:rsidRPr="006C6F17">
        <w:rPr>
          <w:b/>
          <w:bCs/>
        </w:rPr>
        <w:t>Figure 3:</w:t>
      </w:r>
      <w:r w:rsidR="00842ADD">
        <w:rPr>
          <w:b/>
          <w:bCs/>
        </w:rPr>
        <w:t xml:space="preserve"> </w:t>
      </w:r>
      <w:r w:rsidRPr="006C6F17">
        <w:t>Female relative return to education over time – 35 to 44 years old.</w:t>
      </w:r>
    </w:p>
    <w:p w14:paraId="1BC1107D" w14:textId="7BE6C21E" w:rsidR="006C6F17" w:rsidRPr="006C6F17" w:rsidRDefault="006C6F17" w:rsidP="00842ADD">
      <w:pPr>
        <w:pStyle w:val="NoSpacing"/>
      </w:pPr>
      <w:r w:rsidRPr="006C6F17">
        <w:rPr>
          <w:noProof/>
        </w:rPr>
        <w:drawing>
          <wp:inline distT="0" distB="0" distL="0" distR="0" wp14:anchorId="7892A444" wp14:editId="02B75A5A">
            <wp:extent cx="3657600" cy="3447288"/>
            <wp:effectExtent l="0" t="0" r="0" b="1270"/>
            <wp:docPr id="4" name="Picture 4" descr="Figure 4: &#10;Female relative return to education over time – 45 to 55 years old.&#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4: &#10;Female relative return to education over time – 45 to 55 years old.&#1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57600" cy="3447288"/>
                    </a:xfrm>
                    <a:prstGeom prst="rect">
                      <a:avLst/>
                    </a:prstGeom>
                    <a:noFill/>
                    <a:ln>
                      <a:noFill/>
                    </a:ln>
                  </pic:spPr>
                </pic:pic>
              </a:graphicData>
            </a:graphic>
          </wp:inline>
        </w:drawing>
      </w:r>
    </w:p>
    <w:p w14:paraId="644D70E2" w14:textId="7567E01F" w:rsidR="006C6F17" w:rsidRDefault="006C6F17" w:rsidP="00842ADD">
      <w:pPr>
        <w:pStyle w:val="NoSpacing"/>
      </w:pPr>
      <w:r w:rsidRPr="006C6F17">
        <w:rPr>
          <w:b/>
          <w:bCs/>
        </w:rPr>
        <w:t>Figure 4:</w:t>
      </w:r>
      <w:r w:rsidR="00842ADD">
        <w:rPr>
          <w:b/>
          <w:bCs/>
        </w:rPr>
        <w:t xml:space="preserve"> </w:t>
      </w:r>
      <w:r w:rsidRPr="006C6F17">
        <w:t>Female relative return to education over time – 45 to 55 years old.</w:t>
      </w:r>
    </w:p>
    <w:p w14:paraId="0D0BA288" w14:textId="77777777" w:rsidR="00842ADD" w:rsidRPr="006C6F17" w:rsidRDefault="00842ADD" w:rsidP="006C6F17"/>
    <w:p w14:paraId="09F08098" w14:textId="54259678" w:rsidR="006C6F17" w:rsidRPr="006C6F17" w:rsidRDefault="006C6F17" w:rsidP="006C6F17">
      <w:r w:rsidRPr="006C6F17">
        <w:t>The estimates in </w:t>
      </w:r>
      <w:r w:rsidRPr="00111CAF">
        <w:t>Table 3</w:t>
      </w:r>
      <w:r w:rsidRPr="006C6F17">
        <w:t> highlight the importance of investigating differences in the relative return to schooling across various demographic groups. </w:t>
      </w:r>
      <w:r w:rsidRPr="00111CAF">
        <w:t>Kim and Sakamoto (2017)</w:t>
      </w:r>
      <w:r w:rsidRPr="006C6F17">
        <w:t xml:space="preserve"> use a sample of individuals between 35 and 44 years old and obtain similar qualitative findings to those found here, </w:t>
      </w:r>
      <w:proofErr w:type="gramStart"/>
      <w:r w:rsidRPr="006C6F17">
        <w:t>i.e.</w:t>
      </w:r>
      <w:proofErr w:type="gramEnd"/>
      <w:r w:rsidRPr="006C6F17">
        <w:t xml:space="preserve"> there is no significant gender difference in the family income returns to schooling for married individuals. However, the results in </w:t>
      </w:r>
      <w:r w:rsidRPr="00111CAF">
        <w:t>Table 3</w:t>
      </w:r>
      <w:r w:rsidRPr="006C6F17">
        <w:t> show that while the gap in returns to schooling has fallen for all ages, there is heterogeneity across age groups. Younger women (those younger than 45) have generally experienced faster declines in the relative return to schooling compared to older women; for the youngest women, this has led to a reversal in which gender possesses higher returns to education.</w:t>
      </w:r>
    </w:p>
    <w:p w14:paraId="6A820FAC" w14:textId="0E024D92" w:rsidR="006C6F17" w:rsidRPr="006C6F17" w:rsidRDefault="006C6F17" w:rsidP="006C6F17">
      <w:r w:rsidRPr="00111CAF">
        <w:t>Table 4</w:t>
      </w:r>
      <w:r w:rsidRPr="006C6F17">
        <w:t> separates the sample by race. Panel A displays results from a sample where both partners are white; panel B presents estimates when each partner is black. Estimates of </w:t>
      </w:r>
      <m:oMath>
        <m:sSub>
          <m:sSubPr>
            <m:ctrlPr>
              <w:rPr>
                <w:rFonts w:ascii="Cambria Math" w:hAnsi="Cambria Math"/>
                <w:i/>
                <w:iCs/>
              </w:rPr>
            </m:ctrlPr>
          </m:sSubPr>
          <m:e>
            <m:r>
              <w:rPr>
                <w:rFonts w:ascii="Cambria Math" w:hAnsi="Cambria Math"/>
              </w:rPr>
              <m:t>δ</m:t>
            </m:r>
          </m:e>
          <m:sub>
            <m:r>
              <w:rPr>
                <w:rFonts w:ascii="Cambria Math" w:hAnsi="Cambria Math"/>
                <w:vertAlign w:val="subscript"/>
              </w:rPr>
              <m:t>j</m:t>
            </m:r>
          </m:sub>
        </m:sSub>
      </m:oMath>
      <w:r w:rsidRPr="006C6F17">
        <w:rPr>
          <w:vertAlign w:val="subscript"/>
        </w:rPr>
        <w:t> </w:t>
      </w:r>
      <w:r w:rsidRPr="006C6F17">
        <w:t>are plotted in </w:t>
      </w:r>
      <w:r w:rsidRPr="00111CAF">
        <w:t>Figures 5</w:t>
      </w:r>
      <w:r w:rsidRPr="006C6F17">
        <w:t> and </w:t>
      </w:r>
      <w:r w:rsidRPr="00111CAF">
        <w:t>6</w:t>
      </w:r>
      <w:r w:rsidRPr="006C6F17">
        <w:t>, respectively. White women consistently experienced higher returns to schooling than men did until 2000. By 2010, only white women with at least a college degree have significantly higher returns to schooling than their male counterparts, whereas white women with less than a high school degree earn less. Black women experience a different pattern of relative returns to education. From 1960 to 1990, black women with at least a college degree had a significantly higher return to education than black men did. By 2010, black women with less than a college degree experienced significantly lower returns.</w:t>
      </w:r>
    </w:p>
    <w:p w14:paraId="0DC99E05" w14:textId="7174C626" w:rsidR="006C6F17" w:rsidRPr="006C6F17" w:rsidRDefault="006C6F17" w:rsidP="00842ADD">
      <w:pPr>
        <w:spacing w:after="0"/>
      </w:pPr>
      <w:r w:rsidRPr="006C6F17">
        <w:rPr>
          <w:b/>
          <w:bCs/>
        </w:rPr>
        <w:t>Table 4:</w:t>
      </w:r>
      <w:r w:rsidR="00842ADD">
        <w:rPr>
          <w:b/>
          <w:bCs/>
        </w:rPr>
        <w:t xml:space="preserve"> </w:t>
      </w:r>
      <w:r w:rsidRPr="006C6F17">
        <w:t>Family income returns to education by race.</w:t>
      </w:r>
    </w:p>
    <w:tbl>
      <w:tblPr>
        <w:tblStyle w:val="TableGrid"/>
        <w:tblW w:w="5000" w:type="pct"/>
        <w:tblLook w:val="04A0" w:firstRow="1" w:lastRow="0" w:firstColumn="1" w:lastColumn="0" w:noHBand="0" w:noVBand="1"/>
      </w:tblPr>
      <w:tblGrid>
        <w:gridCol w:w="2962"/>
        <w:gridCol w:w="1150"/>
        <w:gridCol w:w="1192"/>
        <w:gridCol w:w="1192"/>
        <w:gridCol w:w="1192"/>
        <w:gridCol w:w="1192"/>
        <w:gridCol w:w="1190"/>
      </w:tblGrid>
      <w:tr w:rsidR="006C6F17" w:rsidRPr="006C6F17" w14:paraId="72051C4D" w14:textId="77777777" w:rsidTr="00842ADD">
        <w:tc>
          <w:tcPr>
            <w:tcW w:w="1470" w:type="pct"/>
            <w:hideMark/>
          </w:tcPr>
          <w:p w14:paraId="0ABFE9DB" w14:textId="77777777" w:rsidR="006C6F17" w:rsidRPr="006C6F17" w:rsidRDefault="006C6F17" w:rsidP="006C6F17"/>
        </w:tc>
        <w:tc>
          <w:tcPr>
            <w:tcW w:w="571" w:type="pct"/>
            <w:hideMark/>
          </w:tcPr>
          <w:p w14:paraId="7F7B2755" w14:textId="77777777" w:rsidR="006C6F17" w:rsidRPr="006C6F17" w:rsidRDefault="006C6F17" w:rsidP="006C6F17">
            <w:pPr>
              <w:rPr>
                <w:b/>
                <w:bCs/>
              </w:rPr>
            </w:pPr>
            <w:r w:rsidRPr="006C6F17">
              <w:rPr>
                <w:b/>
                <w:bCs/>
              </w:rPr>
              <w:t>1960</w:t>
            </w:r>
          </w:p>
        </w:tc>
        <w:tc>
          <w:tcPr>
            <w:tcW w:w="592" w:type="pct"/>
            <w:hideMark/>
          </w:tcPr>
          <w:p w14:paraId="32A0F199" w14:textId="77777777" w:rsidR="006C6F17" w:rsidRPr="006C6F17" w:rsidRDefault="006C6F17" w:rsidP="006C6F17">
            <w:pPr>
              <w:rPr>
                <w:b/>
                <w:bCs/>
              </w:rPr>
            </w:pPr>
            <w:r w:rsidRPr="006C6F17">
              <w:rPr>
                <w:b/>
                <w:bCs/>
              </w:rPr>
              <w:t>1970</w:t>
            </w:r>
          </w:p>
        </w:tc>
        <w:tc>
          <w:tcPr>
            <w:tcW w:w="592" w:type="pct"/>
            <w:hideMark/>
          </w:tcPr>
          <w:p w14:paraId="63614F06" w14:textId="77777777" w:rsidR="006C6F17" w:rsidRPr="006C6F17" w:rsidRDefault="006C6F17" w:rsidP="006C6F17">
            <w:pPr>
              <w:rPr>
                <w:b/>
                <w:bCs/>
              </w:rPr>
            </w:pPr>
            <w:r w:rsidRPr="006C6F17">
              <w:rPr>
                <w:b/>
                <w:bCs/>
              </w:rPr>
              <w:t>1980</w:t>
            </w:r>
          </w:p>
        </w:tc>
        <w:tc>
          <w:tcPr>
            <w:tcW w:w="592" w:type="pct"/>
            <w:hideMark/>
          </w:tcPr>
          <w:p w14:paraId="27218E38" w14:textId="77777777" w:rsidR="006C6F17" w:rsidRPr="006C6F17" w:rsidRDefault="006C6F17" w:rsidP="006C6F17">
            <w:pPr>
              <w:rPr>
                <w:b/>
                <w:bCs/>
              </w:rPr>
            </w:pPr>
            <w:r w:rsidRPr="006C6F17">
              <w:rPr>
                <w:b/>
                <w:bCs/>
              </w:rPr>
              <w:t>1990</w:t>
            </w:r>
          </w:p>
        </w:tc>
        <w:tc>
          <w:tcPr>
            <w:tcW w:w="592" w:type="pct"/>
            <w:hideMark/>
          </w:tcPr>
          <w:p w14:paraId="4D59C98B" w14:textId="77777777" w:rsidR="006C6F17" w:rsidRPr="006C6F17" w:rsidRDefault="006C6F17" w:rsidP="006C6F17">
            <w:pPr>
              <w:rPr>
                <w:b/>
                <w:bCs/>
              </w:rPr>
            </w:pPr>
            <w:r w:rsidRPr="006C6F17">
              <w:rPr>
                <w:b/>
                <w:bCs/>
              </w:rPr>
              <w:t>2000</w:t>
            </w:r>
          </w:p>
        </w:tc>
        <w:tc>
          <w:tcPr>
            <w:tcW w:w="592" w:type="pct"/>
            <w:hideMark/>
          </w:tcPr>
          <w:p w14:paraId="0895B31D" w14:textId="77777777" w:rsidR="006C6F17" w:rsidRPr="006C6F17" w:rsidRDefault="006C6F17" w:rsidP="006C6F17">
            <w:pPr>
              <w:rPr>
                <w:b/>
                <w:bCs/>
              </w:rPr>
            </w:pPr>
            <w:r w:rsidRPr="006C6F17">
              <w:rPr>
                <w:b/>
                <w:bCs/>
              </w:rPr>
              <w:t>2010</w:t>
            </w:r>
          </w:p>
        </w:tc>
      </w:tr>
      <w:tr w:rsidR="00842ADD" w:rsidRPr="006C6F17" w14:paraId="7B12A82F" w14:textId="77777777" w:rsidTr="00842ADD">
        <w:tc>
          <w:tcPr>
            <w:tcW w:w="1470" w:type="pct"/>
          </w:tcPr>
          <w:p w14:paraId="29A34F08" w14:textId="3A84AD07" w:rsidR="00842ADD" w:rsidRPr="006C6F17" w:rsidRDefault="00842ADD" w:rsidP="006C6F17">
            <w:r w:rsidRPr="00842ADD">
              <w:rPr>
                <w:b/>
                <w:bCs/>
              </w:rPr>
              <w:t>Panel A: both partners white</w:t>
            </w:r>
          </w:p>
        </w:tc>
        <w:tc>
          <w:tcPr>
            <w:tcW w:w="571" w:type="pct"/>
          </w:tcPr>
          <w:p w14:paraId="791BA033" w14:textId="77777777" w:rsidR="00842ADD" w:rsidRPr="006C6F17" w:rsidRDefault="00842ADD" w:rsidP="006C6F17"/>
        </w:tc>
        <w:tc>
          <w:tcPr>
            <w:tcW w:w="592" w:type="pct"/>
          </w:tcPr>
          <w:p w14:paraId="33DDAA81" w14:textId="77777777" w:rsidR="00842ADD" w:rsidRPr="006C6F17" w:rsidRDefault="00842ADD" w:rsidP="006C6F17"/>
        </w:tc>
        <w:tc>
          <w:tcPr>
            <w:tcW w:w="592" w:type="pct"/>
          </w:tcPr>
          <w:p w14:paraId="59E2F8F1" w14:textId="77777777" w:rsidR="00842ADD" w:rsidRPr="006C6F17" w:rsidRDefault="00842ADD" w:rsidP="006C6F17"/>
        </w:tc>
        <w:tc>
          <w:tcPr>
            <w:tcW w:w="592" w:type="pct"/>
          </w:tcPr>
          <w:p w14:paraId="73752CD5" w14:textId="77777777" w:rsidR="00842ADD" w:rsidRPr="006C6F17" w:rsidRDefault="00842ADD" w:rsidP="006C6F17"/>
        </w:tc>
        <w:tc>
          <w:tcPr>
            <w:tcW w:w="592" w:type="pct"/>
          </w:tcPr>
          <w:p w14:paraId="7145EE2C" w14:textId="77777777" w:rsidR="00842ADD" w:rsidRPr="006C6F17" w:rsidRDefault="00842ADD" w:rsidP="006C6F17"/>
        </w:tc>
        <w:tc>
          <w:tcPr>
            <w:tcW w:w="592" w:type="pct"/>
          </w:tcPr>
          <w:p w14:paraId="22CF057F" w14:textId="77777777" w:rsidR="00842ADD" w:rsidRPr="006C6F17" w:rsidRDefault="00842ADD" w:rsidP="006C6F17"/>
        </w:tc>
      </w:tr>
      <w:tr w:rsidR="006C6F17" w:rsidRPr="006C6F17" w14:paraId="607842E7" w14:textId="77777777" w:rsidTr="00842ADD">
        <w:tc>
          <w:tcPr>
            <w:tcW w:w="1470" w:type="pct"/>
            <w:hideMark/>
          </w:tcPr>
          <w:p w14:paraId="6F968B8A" w14:textId="77777777" w:rsidR="006C6F17" w:rsidRPr="006C6F17" w:rsidRDefault="006C6F17" w:rsidP="006C6F17">
            <w:r w:rsidRPr="006C6F17">
              <w:t>High school</w:t>
            </w:r>
          </w:p>
        </w:tc>
        <w:tc>
          <w:tcPr>
            <w:tcW w:w="571" w:type="pct"/>
            <w:hideMark/>
          </w:tcPr>
          <w:p w14:paraId="7D742EAE" w14:textId="77777777" w:rsidR="006C6F17" w:rsidRPr="006C6F17" w:rsidRDefault="006C6F17" w:rsidP="006C6F17">
            <w:r w:rsidRPr="006C6F17">
              <w:t>0.2486</w:t>
            </w:r>
            <w:r w:rsidRPr="006C6F17">
              <w:rPr>
                <w:vertAlign w:val="superscript"/>
              </w:rPr>
              <w:t>***</w:t>
            </w:r>
          </w:p>
        </w:tc>
        <w:tc>
          <w:tcPr>
            <w:tcW w:w="592" w:type="pct"/>
            <w:hideMark/>
          </w:tcPr>
          <w:p w14:paraId="6D2FCBA9" w14:textId="77777777" w:rsidR="006C6F17" w:rsidRPr="006C6F17" w:rsidRDefault="006C6F17" w:rsidP="006C6F17">
            <w:r w:rsidRPr="006C6F17">
              <w:t>0.2301</w:t>
            </w:r>
            <w:r w:rsidRPr="006C6F17">
              <w:rPr>
                <w:vertAlign w:val="superscript"/>
              </w:rPr>
              <w:t>***</w:t>
            </w:r>
          </w:p>
        </w:tc>
        <w:tc>
          <w:tcPr>
            <w:tcW w:w="592" w:type="pct"/>
            <w:hideMark/>
          </w:tcPr>
          <w:p w14:paraId="5DA4F560" w14:textId="77777777" w:rsidR="006C6F17" w:rsidRPr="006C6F17" w:rsidRDefault="006C6F17" w:rsidP="006C6F17">
            <w:r w:rsidRPr="006C6F17">
              <w:t>0.3118</w:t>
            </w:r>
            <w:r w:rsidRPr="006C6F17">
              <w:rPr>
                <w:vertAlign w:val="superscript"/>
              </w:rPr>
              <w:t>***</w:t>
            </w:r>
          </w:p>
        </w:tc>
        <w:tc>
          <w:tcPr>
            <w:tcW w:w="592" w:type="pct"/>
            <w:hideMark/>
          </w:tcPr>
          <w:p w14:paraId="1C663BC5" w14:textId="77777777" w:rsidR="006C6F17" w:rsidRPr="006C6F17" w:rsidRDefault="006C6F17" w:rsidP="006C6F17">
            <w:r w:rsidRPr="006C6F17">
              <w:t>0.3903</w:t>
            </w:r>
            <w:r w:rsidRPr="006C6F17">
              <w:rPr>
                <w:vertAlign w:val="superscript"/>
              </w:rPr>
              <w:t>***</w:t>
            </w:r>
          </w:p>
        </w:tc>
        <w:tc>
          <w:tcPr>
            <w:tcW w:w="592" w:type="pct"/>
            <w:hideMark/>
          </w:tcPr>
          <w:p w14:paraId="190FAA84" w14:textId="77777777" w:rsidR="006C6F17" w:rsidRPr="006C6F17" w:rsidRDefault="006C6F17" w:rsidP="006C6F17">
            <w:r w:rsidRPr="006C6F17">
              <w:t>0.4284</w:t>
            </w:r>
            <w:r w:rsidRPr="006C6F17">
              <w:rPr>
                <w:vertAlign w:val="superscript"/>
              </w:rPr>
              <w:t>***</w:t>
            </w:r>
          </w:p>
        </w:tc>
        <w:tc>
          <w:tcPr>
            <w:tcW w:w="592" w:type="pct"/>
            <w:hideMark/>
          </w:tcPr>
          <w:p w14:paraId="090D5B67" w14:textId="77777777" w:rsidR="006C6F17" w:rsidRPr="006C6F17" w:rsidRDefault="006C6F17" w:rsidP="006C6F17">
            <w:r w:rsidRPr="006C6F17">
              <w:t>0.5011</w:t>
            </w:r>
            <w:r w:rsidRPr="006C6F17">
              <w:rPr>
                <w:vertAlign w:val="superscript"/>
              </w:rPr>
              <w:t>***</w:t>
            </w:r>
          </w:p>
        </w:tc>
      </w:tr>
      <w:tr w:rsidR="006C6F17" w:rsidRPr="006C6F17" w14:paraId="27D8D902" w14:textId="77777777" w:rsidTr="00842ADD">
        <w:tc>
          <w:tcPr>
            <w:tcW w:w="1470" w:type="pct"/>
            <w:hideMark/>
          </w:tcPr>
          <w:p w14:paraId="00AB7283" w14:textId="77777777" w:rsidR="006C6F17" w:rsidRPr="006C6F17" w:rsidRDefault="006C6F17" w:rsidP="006C6F17"/>
        </w:tc>
        <w:tc>
          <w:tcPr>
            <w:tcW w:w="571" w:type="pct"/>
            <w:hideMark/>
          </w:tcPr>
          <w:p w14:paraId="4C54AFDB" w14:textId="77777777" w:rsidR="006C6F17" w:rsidRPr="006C6F17" w:rsidRDefault="006C6F17" w:rsidP="006C6F17">
            <w:r w:rsidRPr="006C6F17">
              <w:t>(0.0013)</w:t>
            </w:r>
          </w:p>
        </w:tc>
        <w:tc>
          <w:tcPr>
            <w:tcW w:w="592" w:type="pct"/>
            <w:hideMark/>
          </w:tcPr>
          <w:p w14:paraId="67EB3B1A" w14:textId="77777777" w:rsidR="006C6F17" w:rsidRPr="006C6F17" w:rsidRDefault="006C6F17" w:rsidP="006C6F17">
            <w:r w:rsidRPr="006C6F17">
              <w:t>(0.0030)</w:t>
            </w:r>
          </w:p>
        </w:tc>
        <w:tc>
          <w:tcPr>
            <w:tcW w:w="592" w:type="pct"/>
            <w:hideMark/>
          </w:tcPr>
          <w:p w14:paraId="464731E1" w14:textId="77777777" w:rsidR="006C6F17" w:rsidRPr="006C6F17" w:rsidRDefault="006C6F17" w:rsidP="006C6F17">
            <w:r w:rsidRPr="006C6F17">
              <w:t>(0.0018)</w:t>
            </w:r>
          </w:p>
        </w:tc>
        <w:tc>
          <w:tcPr>
            <w:tcW w:w="592" w:type="pct"/>
            <w:hideMark/>
          </w:tcPr>
          <w:p w14:paraId="345171FC" w14:textId="77777777" w:rsidR="006C6F17" w:rsidRPr="006C6F17" w:rsidRDefault="006C6F17" w:rsidP="006C6F17">
            <w:r w:rsidRPr="006C6F17">
              <w:t>(0.0024)</w:t>
            </w:r>
          </w:p>
        </w:tc>
        <w:tc>
          <w:tcPr>
            <w:tcW w:w="592" w:type="pct"/>
            <w:hideMark/>
          </w:tcPr>
          <w:p w14:paraId="338EA3F1" w14:textId="77777777" w:rsidR="006C6F17" w:rsidRPr="006C6F17" w:rsidRDefault="006C6F17" w:rsidP="006C6F17">
            <w:r w:rsidRPr="006C6F17">
              <w:t>(0.0026)</w:t>
            </w:r>
          </w:p>
        </w:tc>
        <w:tc>
          <w:tcPr>
            <w:tcW w:w="592" w:type="pct"/>
            <w:hideMark/>
          </w:tcPr>
          <w:p w14:paraId="023434C3" w14:textId="77777777" w:rsidR="006C6F17" w:rsidRPr="006C6F17" w:rsidRDefault="006C6F17" w:rsidP="006C6F17">
            <w:r w:rsidRPr="006C6F17">
              <w:t>(0.0073)</w:t>
            </w:r>
          </w:p>
        </w:tc>
      </w:tr>
      <w:tr w:rsidR="006C6F17" w:rsidRPr="006C6F17" w14:paraId="10EFCC63" w14:textId="77777777" w:rsidTr="00842ADD">
        <w:tc>
          <w:tcPr>
            <w:tcW w:w="1470" w:type="pct"/>
            <w:hideMark/>
          </w:tcPr>
          <w:p w14:paraId="4509F619" w14:textId="77777777" w:rsidR="006C6F17" w:rsidRPr="006C6F17" w:rsidRDefault="006C6F17" w:rsidP="006C6F17">
            <w:r w:rsidRPr="006C6F17">
              <w:t>Some college</w:t>
            </w:r>
          </w:p>
        </w:tc>
        <w:tc>
          <w:tcPr>
            <w:tcW w:w="571" w:type="pct"/>
            <w:hideMark/>
          </w:tcPr>
          <w:p w14:paraId="2A32FBCB" w14:textId="77777777" w:rsidR="006C6F17" w:rsidRPr="006C6F17" w:rsidRDefault="006C6F17" w:rsidP="006C6F17">
            <w:r w:rsidRPr="006C6F17">
              <w:t>0.3754</w:t>
            </w:r>
            <w:r w:rsidRPr="006C6F17">
              <w:rPr>
                <w:vertAlign w:val="superscript"/>
              </w:rPr>
              <w:t>***</w:t>
            </w:r>
          </w:p>
        </w:tc>
        <w:tc>
          <w:tcPr>
            <w:tcW w:w="592" w:type="pct"/>
            <w:hideMark/>
          </w:tcPr>
          <w:p w14:paraId="00F26501" w14:textId="77777777" w:rsidR="006C6F17" w:rsidRPr="006C6F17" w:rsidRDefault="006C6F17" w:rsidP="006C6F17">
            <w:r w:rsidRPr="006C6F17">
              <w:t>0.3745</w:t>
            </w:r>
            <w:r w:rsidRPr="006C6F17">
              <w:rPr>
                <w:vertAlign w:val="superscript"/>
              </w:rPr>
              <w:t>***</w:t>
            </w:r>
          </w:p>
        </w:tc>
        <w:tc>
          <w:tcPr>
            <w:tcW w:w="592" w:type="pct"/>
            <w:hideMark/>
          </w:tcPr>
          <w:p w14:paraId="6E198B10" w14:textId="77777777" w:rsidR="006C6F17" w:rsidRPr="006C6F17" w:rsidRDefault="006C6F17" w:rsidP="006C6F17">
            <w:r w:rsidRPr="006C6F17">
              <w:t>0.4444</w:t>
            </w:r>
            <w:r w:rsidRPr="006C6F17">
              <w:rPr>
                <w:vertAlign w:val="superscript"/>
              </w:rPr>
              <w:t>***</w:t>
            </w:r>
          </w:p>
        </w:tc>
        <w:tc>
          <w:tcPr>
            <w:tcW w:w="592" w:type="pct"/>
            <w:hideMark/>
          </w:tcPr>
          <w:p w14:paraId="64F8CB63" w14:textId="77777777" w:rsidR="006C6F17" w:rsidRPr="006C6F17" w:rsidRDefault="006C6F17" w:rsidP="006C6F17">
            <w:r w:rsidRPr="006C6F17">
              <w:t>0.5850</w:t>
            </w:r>
            <w:r w:rsidRPr="006C6F17">
              <w:rPr>
                <w:vertAlign w:val="superscript"/>
              </w:rPr>
              <w:t>***</w:t>
            </w:r>
          </w:p>
        </w:tc>
        <w:tc>
          <w:tcPr>
            <w:tcW w:w="592" w:type="pct"/>
            <w:hideMark/>
          </w:tcPr>
          <w:p w14:paraId="379F93F8" w14:textId="77777777" w:rsidR="006C6F17" w:rsidRPr="006C6F17" w:rsidRDefault="006C6F17" w:rsidP="006C6F17">
            <w:r w:rsidRPr="006C6F17">
              <w:t>0.6395</w:t>
            </w:r>
            <w:r w:rsidRPr="006C6F17">
              <w:rPr>
                <w:vertAlign w:val="superscript"/>
              </w:rPr>
              <w:t>***</w:t>
            </w:r>
          </w:p>
        </w:tc>
        <w:tc>
          <w:tcPr>
            <w:tcW w:w="592" w:type="pct"/>
            <w:hideMark/>
          </w:tcPr>
          <w:p w14:paraId="7FFC665C" w14:textId="77777777" w:rsidR="006C6F17" w:rsidRPr="006C6F17" w:rsidRDefault="006C6F17" w:rsidP="006C6F17">
            <w:r w:rsidRPr="006C6F17">
              <w:t>0.7640</w:t>
            </w:r>
            <w:r w:rsidRPr="006C6F17">
              <w:rPr>
                <w:vertAlign w:val="superscript"/>
              </w:rPr>
              <w:t>***</w:t>
            </w:r>
          </w:p>
        </w:tc>
      </w:tr>
      <w:tr w:rsidR="006C6F17" w:rsidRPr="006C6F17" w14:paraId="4E11674C" w14:textId="77777777" w:rsidTr="00842ADD">
        <w:tc>
          <w:tcPr>
            <w:tcW w:w="1470" w:type="pct"/>
            <w:hideMark/>
          </w:tcPr>
          <w:p w14:paraId="5A80BA45" w14:textId="77777777" w:rsidR="006C6F17" w:rsidRPr="006C6F17" w:rsidRDefault="006C6F17" w:rsidP="006C6F17"/>
        </w:tc>
        <w:tc>
          <w:tcPr>
            <w:tcW w:w="571" w:type="pct"/>
            <w:hideMark/>
          </w:tcPr>
          <w:p w14:paraId="1776CDC6" w14:textId="77777777" w:rsidR="006C6F17" w:rsidRPr="006C6F17" w:rsidRDefault="006C6F17" w:rsidP="006C6F17">
            <w:r w:rsidRPr="006C6F17">
              <w:t>(0.0018)</w:t>
            </w:r>
          </w:p>
        </w:tc>
        <w:tc>
          <w:tcPr>
            <w:tcW w:w="592" w:type="pct"/>
            <w:hideMark/>
          </w:tcPr>
          <w:p w14:paraId="43C0DD33" w14:textId="77777777" w:rsidR="006C6F17" w:rsidRPr="006C6F17" w:rsidRDefault="006C6F17" w:rsidP="006C6F17">
            <w:r w:rsidRPr="006C6F17">
              <w:t>(0.0039)</w:t>
            </w:r>
          </w:p>
        </w:tc>
        <w:tc>
          <w:tcPr>
            <w:tcW w:w="592" w:type="pct"/>
            <w:hideMark/>
          </w:tcPr>
          <w:p w14:paraId="58F2D72D" w14:textId="77777777" w:rsidR="006C6F17" w:rsidRPr="006C6F17" w:rsidRDefault="006C6F17" w:rsidP="006C6F17">
            <w:r w:rsidRPr="006C6F17">
              <w:t>(0.0019)</w:t>
            </w:r>
          </w:p>
        </w:tc>
        <w:tc>
          <w:tcPr>
            <w:tcW w:w="592" w:type="pct"/>
            <w:hideMark/>
          </w:tcPr>
          <w:p w14:paraId="7735B788" w14:textId="77777777" w:rsidR="006C6F17" w:rsidRPr="006C6F17" w:rsidRDefault="006C6F17" w:rsidP="006C6F17">
            <w:r w:rsidRPr="006C6F17">
              <w:t>(0.0024)</w:t>
            </w:r>
          </w:p>
        </w:tc>
        <w:tc>
          <w:tcPr>
            <w:tcW w:w="592" w:type="pct"/>
            <w:hideMark/>
          </w:tcPr>
          <w:p w14:paraId="62CEC29B" w14:textId="77777777" w:rsidR="006C6F17" w:rsidRPr="006C6F17" w:rsidRDefault="006C6F17" w:rsidP="006C6F17">
            <w:r w:rsidRPr="006C6F17">
              <w:t>(0.0025)</w:t>
            </w:r>
          </w:p>
        </w:tc>
        <w:tc>
          <w:tcPr>
            <w:tcW w:w="592" w:type="pct"/>
            <w:hideMark/>
          </w:tcPr>
          <w:p w14:paraId="310CAB39" w14:textId="77777777" w:rsidR="006C6F17" w:rsidRPr="006C6F17" w:rsidRDefault="006C6F17" w:rsidP="006C6F17">
            <w:r w:rsidRPr="006C6F17">
              <w:t>(0.0070)</w:t>
            </w:r>
          </w:p>
        </w:tc>
      </w:tr>
      <w:tr w:rsidR="006C6F17" w:rsidRPr="006C6F17" w14:paraId="0B309F95" w14:textId="77777777" w:rsidTr="00842ADD">
        <w:tc>
          <w:tcPr>
            <w:tcW w:w="1470" w:type="pct"/>
            <w:hideMark/>
          </w:tcPr>
          <w:p w14:paraId="0CB4B44A" w14:textId="77777777" w:rsidR="006C6F17" w:rsidRPr="006C6F17" w:rsidRDefault="006C6F17" w:rsidP="006C6F17">
            <w:r w:rsidRPr="006C6F17">
              <w:t>College degree</w:t>
            </w:r>
          </w:p>
        </w:tc>
        <w:tc>
          <w:tcPr>
            <w:tcW w:w="571" w:type="pct"/>
            <w:hideMark/>
          </w:tcPr>
          <w:p w14:paraId="0B754105" w14:textId="77777777" w:rsidR="006C6F17" w:rsidRPr="006C6F17" w:rsidRDefault="006C6F17" w:rsidP="006C6F17">
            <w:r w:rsidRPr="006C6F17">
              <w:t>0.5366</w:t>
            </w:r>
            <w:r w:rsidRPr="006C6F17">
              <w:rPr>
                <w:vertAlign w:val="superscript"/>
              </w:rPr>
              <w:t>***</w:t>
            </w:r>
          </w:p>
        </w:tc>
        <w:tc>
          <w:tcPr>
            <w:tcW w:w="592" w:type="pct"/>
            <w:hideMark/>
          </w:tcPr>
          <w:p w14:paraId="2C4C10E5" w14:textId="77777777" w:rsidR="006C6F17" w:rsidRPr="006C6F17" w:rsidRDefault="006C6F17" w:rsidP="006C6F17">
            <w:r w:rsidRPr="006C6F17">
              <w:t>0.5672</w:t>
            </w:r>
            <w:r w:rsidRPr="006C6F17">
              <w:rPr>
                <w:vertAlign w:val="superscript"/>
              </w:rPr>
              <w:t>***</w:t>
            </w:r>
          </w:p>
        </w:tc>
        <w:tc>
          <w:tcPr>
            <w:tcW w:w="592" w:type="pct"/>
            <w:hideMark/>
          </w:tcPr>
          <w:p w14:paraId="7D30DDE1" w14:textId="77777777" w:rsidR="006C6F17" w:rsidRPr="006C6F17" w:rsidRDefault="006C6F17" w:rsidP="006C6F17">
            <w:r w:rsidRPr="006C6F17">
              <w:t>0.6426</w:t>
            </w:r>
            <w:r w:rsidRPr="006C6F17">
              <w:rPr>
                <w:vertAlign w:val="superscript"/>
              </w:rPr>
              <w:t>***</w:t>
            </w:r>
          </w:p>
        </w:tc>
        <w:tc>
          <w:tcPr>
            <w:tcW w:w="592" w:type="pct"/>
            <w:hideMark/>
          </w:tcPr>
          <w:p w14:paraId="56BD05E3" w14:textId="77777777" w:rsidR="006C6F17" w:rsidRPr="006C6F17" w:rsidRDefault="006C6F17" w:rsidP="006C6F17">
            <w:r w:rsidRPr="006C6F17">
              <w:t>0.8657</w:t>
            </w:r>
            <w:r w:rsidRPr="006C6F17">
              <w:rPr>
                <w:vertAlign w:val="superscript"/>
              </w:rPr>
              <w:t>***</w:t>
            </w:r>
          </w:p>
        </w:tc>
        <w:tc>
          <w:tcPr>
            <w:tcW w:w="592" w:type="pct"/>
            <w:hideMark/>
          </w:tcPr>
          <w:p w14:paraId="2C97A6C3" w14:textId="77777777" w:rsidR="006C6F17" w:rsidRPr="006C6F17" w:rsidRDefault="006C6F17" w:rsidP="006C6F17">
            <w:r w:rsidRPr="006C6F17">
              <w:t>0.9641</w:t>
            </w:r>
            <w:r w:rsidRPr="006C6F17">
              <w:rPr>
                <w:vertAlign w:val="superscript"/>
              </w:rPr>
              <w:t>***</w:t>
            </w:r>
          </w:p>
        </w:tc>
        <w:tc>
          <w:tcPr>
            <w:tcW w:w="592" w:type="pct"/>
            <w:hideMark/>
          </w:tcPr>
          <w:p w14:paraId="50E563C0" w14:textId="77777777" w:rsidR="006C6F17" w:rsidRPr="006C6F17" w:rsidRDefault="006C6F17" w:rsidP="006C6F17">
            <w:r w:rsidRPr="006C6F17">
              <w:t>1.1340</w:t>
            </w:r>
            <w:r w:rsidRPr="006C6F17">
              <w:rPr>
                <w:vertAlign w:val="superscript"/>
              </w:rPr>
              <w:t>***</w:t>
            </w:r>
          </w:p>
        </w:tc>
      </w:tr>
      <w:tr w:rsidR="006C6F17" w:rsidRPr="006C6F17" w14:paraId="05B39922" w14:textId="77777777" w:rsidTr="00842ADD">
        <w:tc>
          <w:tcPr>
            <w:tcW w:w="1470" w:type="pct"/>
            <w:hideMark/>
          </w:tcPr>
          <w:p w14:paraId="6366E102" w14:textId="77777777" w:rsidR="006C6F17" w:rsidRPr="006C6F17" w:rsidRDefault="006C6F17" w:rsidP="006C6F17"/>
        </w:tc>
        <w:tc>
          <w:tcPr>
            <w:tcW w:w="571" w:type="pct"/>
            <w:hideMark/>
          </w:tcPr>
          <w:p w14:paraId="7CD2E74F" w14:textId="77777777" w:rsidR="006C6F17" w:rsidRPr="006C6F17" w:rsidRDefault="006C6F17" w:rsidP="006C6F17">
            <w:r w:rsidRPr="006C6F17">
              <w:t>(0.0023)</w:t>
            </w:r>
          </w:p>
        </w:tc>
        <w:tc>
          <w:tcPr>
            <w:tcW w:w="592" w:type="pct"/>
            <w:hideMark/>
          </w:tcPr>
          <w:p w14:paraId="4200BCE2" w14:textId="77777777" w:rsidR="006C6F17" w:rsidRPr="006C6F17" w:rsidRDefault="006C6F17" w:rsidP="006C6F17">
            <w:r w:rsidRPr="006C6F17">
              <w:t>(0.0046)</w:t>
            </w:r>
          </w:p>
        </w:tc>
        <w:tc>
          <w:tcPr>
            <w:tcW w:w="592" w:type="pct"/>
            <w:hideMark/>
          </w:tcPr>
          <w:p w14:paraId="315AF542" w14:textId="77777777" w:rsidR="006C6F17" w:rsidRPr="006C6F17" w:rsidRDefault="006C6F17" w:rsidP="006C6F17">
            <w:r w:rsidRPr="006C6F17">
              <w:t>(0.0021)</w:t>
            </w:r>
          </w:p>
        </w:tc>
        <w:tc>
          <w:tcPr>
            <w:tcW w:w="592" w:type="pct"/>
            <w:hideMark/>
          </w:tcPr>
          <w:p w14:paraId="097F9F93" w14:textId="77777777" w:rsidR="006C6F17" w:rsidRPr="006C6F17" w:rsidRDefault="006C6F17" w:rsidP="006C6F17">
            <w:r w:rsidRPr="006C6F17">
              <w:t>(0.0025)</w:t>
            </w:r>
          </w:p>
        </w:tc>
        <w:tc>
          <w:tcPr>
            <w:tcW w:w="592" w:type="pct"/>
            <w:hideMark/>
          </w:tcPr>
          <w:p w14:paraId="00197F88" w14:textId="77777777" w:rsidR="006C6F17" w:rsidRPr="006C6F17" w:rsidRDefault="006C6F17" w:rsidP="006C6F17">
            <w:r w:rsidRPr="006C6F17">
              <w:t>(0.0027)</w:t>
            </w:r>
          </w:p>
        </w:tc>
        <w:tc>
          <w:tcPr>
            <w:tcW w:w="592" w:type="pct"/>
            <w:hideMark/>
          </w:tcPr>
          <w:p w14:paraId="6D3E2F90" w14:textId="77777777" w:rsidR="006C6F17" w:rsidRPr="006C6F17" w:rsidRDefault="006C6F17" w:rsidP="006C6F17">
            <w:r w:rsidRPr="006C6F17">
              <w:t>(0.0072)</w:t>
            </w:r>
          </w:p>
        </w:tc>
      </w:tr>
      <w:tr w:rsidR="006C6F17" w:rsidRPr="006C6F17" w14:paraId="34CAC230" w14:textId="77777777" w:rsidTr="00842ADD">
        <w:tc>
          <w:tcPr>
            <w:tcW w:w="1470" w:type="pct"/>
            <w:hideMark/>
          </w:tcPr>
          <w:p w14:paraId="56066B2B" w14:textId="77777777" w:rsidR="006C6F17" w:rsidRPr="006C6F17" w:rsidRDefault="006C6F17" w:rsidP="006C6F17">
            <w:r w:rsidRPr="006C6F17">
              <w:t>Post college</w:t>
            </w:r>
          </w:p>
        </w:tc>
        <w:tc>
          <w:tcPr>
            <w:tcW w:w="571" w:type="pct"/>
            <w:hideMark/>
          </w:tcPr>
          <w:p w14:paraId="4F4A24D7" w14:textId="77777777" w:rsidR="006C6F17" w:rsidRPr="006C6F17" w:rsidRDefault="006C6F17" w:rsidP="006C6F17">
            <w:r w:rsidRPr="006C6F17">
              <w:t>0.5490</w:t>
            </w:r>
            <w:r w:rsidRPr="006C6F17">
              <w:rPr>
                <w:vertAlign w:val="superscript"/>
              </w:rPr>
              <w:t>***</w:t>
            </w:r>
          </w:p>
        </w:tc>
        <w:tc>
          <w:tcPr>
            <w:tcW w:w="592" w:type="pct"/>
            <w:hideMark/>
          </w:tcPr>
          <w:p w14:paraId="6A742C3C" w14:textId="77777777" w:rsidR="006C6F17" w:rsidRPr="006C6F17" w:rsidRDefault="006C6F17" w:rsidP="006C6F17">
            <w:r w:rsidRPr="006C6F17">
              <w:t>0.6160</w:t>
            </w:r>
            <w:r w:rsidRPr="006C6F17">
              <w:rPr>
                <w:vertAlign w:val="superscript"/>
              </w:rPr>
              <w:t>***</w:t>
            </w:r>
          </w:p>
        </w:tc>
        <w:tc>
          <w:tcPr>
            <w:tcW w:w="592" w:type="pct"/>
            <w:hideMark/>
          </w:tcPr>
          <w:p w14:paraId="05D1FBBA" w14:textId="77777777" w:rsidR="006C6F17" w:rsidRPr="006C6F17" w:rsidRDefault="006C6F17" w:rsidP="006C6F17">
            <w:r w:rsidRPr="006C6F17">
              <w:t>0.6761</w:t>
            </w:r>
            <w:r w:rsidRPr="006C6F17">
              <w:rPr>
                <w:vertAlign w:val="superscript"/>
              </w:rPr>
              <w:t>***</w:t>
            </w:r>
          </w:p>
        </w:tc>
        <w:tc>
          <w:tcPr>
            <w:tcW w:w="592" w:type="pct"/>
            <w:hideMark/>
          </w:tcPr>
          <w:p w14:paraId="63B2C0B2" w14:textId="77777777" w:rsidR="006C6F17" w:rsidRPr="006C6F17" w:rsidRDefault="006C6F17" w:rsidP="006C6F17">
            <w:r w:rsidRPr="006C6F17">
              <w:t>0.9818</w:t>
            </w:r>
            <w:r w:rsidRPr="006C6F17">
              <w:rPr>
                <w:vertAlign w:val="superscript"/>
              </w:rPr>
              <w:t>***</w:t>
            </w:r>
          </w:p>
        </w:tc>
        <w:tc>
          <w:tcPr>
            <w:tcW w:w="592" w:type="pct"/>
            <w:hideMark/>
          </w:tcPr>
          <w:p w14:paraId="5B975A5C" w14:textId="77777777" w:rsidR="006C6F17" w:rsidRPr="006C6F17" w:rsidRDefault="006C6F17" w:rsidP="006C6F17">
            <w:r w:rsidRPr="006C6F17">
              <w:t>1.0967</w:t>
            </w:r>
            <w:r w:rsidRPr="006C6F17">
              <w:rPr>
                <w:vertAlign w:val="superscript"/>
              </w:rPr>
              <w:t>***</w:t>
            </w:r>
          </w:p>
        </w:tc>
        <w:tc>
          <w:tcPr>
            <w:tcW w:w="592" w:type="pct"/>
            <w:hideMark/>
          </w:tcPr>
          <w:p w14:paraId="58725243" w14:textId="77777777" w:rsidR="006C6F17" w:rsidRPr="006C6F17" w:rsidRDefault="006C6F17" w:rsidP="006C6F17">
            <w:r w:rsidRPr="006C6F17">
              <w:t>1.3261</w:t>
            </w:r>
            <w:r w:rsidRPr="006C6F17">
              <w:rPr>
                <w:vertAlign w:val="superscript"/>
              </w:rPr>
              <w:t>***</w:t>
            </w:r>
          </w:p>
        </w:tc>
      </w:tr>
      <w:tr w:rsidR="006C6F17" w:rsidRPr="006C6F17" w14:paraId="2D5ACB60" w14:textId="77777777" w:rsidTr="00842ADD">
        <w:tc>
          <w:tcPr>
            <w:tcW w:w="1470" w:type="pct"/>
            <w:hideMark/>
          </w:tcPr>
          <w:p w14:paraId="618869DA" w14:textId="77777777" w:rsidR="006C6F17" w:rsidRPr="006C6F17" w:rsidRDefault="006C6F17" w:rsidP="006C6F17"/>
        </w:tc>
        <w:tc>
          <w:tcPr>
            <w:tcW w:w="571" w:type="pct"/>
            <w:hideMark/>
          </w:tcPr>
          <w:p w14:paraId="4951B5CC" w14:textId="77777777" w:rsidR="006C6F17" w:rsidRPr="006C6F17" w:rsidRDefault="006C6F17" w:rsidP="006C6F17">
            <w:r w:rsidRPr="006C6F17">
              <w:t>(0.0026)</w:t>
            </w:r>
          </w:p>
        </w:tc>
        <w:tc>
          <w:tcPr>
            <w:tcW w:w="592" w:type="pct"/>
            <w:hideMark/>
          </w:tcPr>
          <w:p w14:paraId="5EB838A3" w14:textId="77777777" w:rsidR="006C6F17" w:rsidRPr="006C6F17" w:rsidRDefault="006C6F17" w:rsidP="006C6F17">
            <w:r w:rsidRPr="006C6F17">
              <w:t>(0.0049)</w:t>
            </w:r>
          </w:p>
        </w:tc>
        <w:tc>
          <w:tcPr>
            <w:tcW w:w="592" w:type="pct"/>
            <w:hideMark/>
          </w:tcPr>
          <w:p w14:paraId="5C61A3C6" w14:textId="77777777" w:rsidR="006C6F17" w:rsidRPr="006C6F17" w:rsidRDefault="006C6F17" w:rsidP="006C6F17">
            <w:r w:rsidRPr="006C6F17">
              <w:t>(0.0022)</w:t>
            </w:r>
          </w:p>
        </w:tc>
        <w:tc>
          <w:tcPr>
            <w:tcW w:w="592" w:type="pct"/>
            <w:hideMark/>
          </w:tcPr>
          <w:p w14:paraId="28D4C59D" w14:textId="77777777" w:rsidR="006C6F17" w:rsidRPr="006C6F17" w:rsidRDefault="006C6F17" w:rsidP="006C6F17">
            <w:r w:rsidRPr="006C6F17">
              <w:t>(0.0029)</w:t>
            </w:r>
          </w:p>
        </w:tc>
        <w:tc>
          <w:tcPr>
            <w:tcW w:w="592" w:type="pct"/>
            <w:hideMark/>
          </w:tcPr>
          <w:p w14:paraId="05ADD3FB" w14:textId="77777777" w:rsidR="006C6F17" w:rsidRPr="006C6F17" w:rsidRDefault="006C6F17" w:rsidP="006C6F17">
            <w:r w:rsidRPr="006C6F17">
              <w:t>(0.0032)</w:t>
            </w:r>
          </w:p>
        </w:tc>
        <w:tc>
          <w:tcPr>
            <w:tcW w:w="592" w:type="pct"/>
            <w:hideMark/>
          </w:tcPr>
          <w:p w14:paraId="78AA03A5" w14:textId="77777777" w:rsidR="006C6F17" w:rsidRPr="006C6F17" w:rsidRDefault="006C6F17" w:rsidP="006C6F17">
            <w:r w:rsidRPr="006C6F17">
              <w:t>(0.0080)</w:t>
            </w:r>
          </w:p>
        </w:tc>
      </w:tr>
      <w:tr w:rsidR="006C6F17" w:rsidRPr="006C6F17" w14:paraId="07AAC01C" w14:textId="77777777" w:rsidTr="00842ADD">
        <w:tc>
          <w:tcPr>
            <w:tcW w:w="1470" w:type="pct"/>
            <w:hideMark/>
          </w:tcPr>
          <w:p w14:paraId="0F38F439" w14:textId="77777777" w:rsidR="006C6F17" w:rsidRPr="006C6F17" w:rsidRDefault="006C6F17" w:rsidP="006C6F17">
            <w:r w:rsidRPr="006C6F17">
              <w:t>&lt;High school</w:t>
            </w:r>
            <w:r w:rsidRPr="006C6F17">
              <w:rPr>
                <w:vertAlign w:val="superscript"/>
              </w:rPr>
              <w:t>*</w:t>
            </w:r>
            <w:r w:rsidRPr="006C6F17">
              <w:t>female</w:t>
            </w:r>
          </w:p>
        </w:tc>
        <w:tc>
          <w:tcPr>
            <w:tcW w:w="571" w:type="pct"/>
            <w:hideMark/>
          </w:tcPr>
          <w:p w14:paraId="16FDFA16" w14:textId="77777777" w:rsidR="006C6F17" w:rsidRPr="006C6F17" w:rsidRDefault="006C6F17" w:rsidP="006C6F17">
            <w:r w:rsidRPr="006C6F17">
              <w:t>0.0419</w:t>
            </w:r>
            <w:r w:rsidRPr="006C6F17">
              <w:rPr>
                <w:vertAlign w:val="superscript"/>
              </w:rPr>
              <w:t>***</w:t>
            </w:r>
          </w:p>
        </w:tc>
        <w:tc>
          <w:tcPr>
            <w:tcW w:w="592" w:type="pct"/>
            <w:hideMark/>
          </w:tcPr>
          <w:p w14:paraId="286FED7E" w14:textId="77777777" w:rsidR="006C6F17" w:rsidRPr="006C6F17" w:rsidRDefault="006C6F17" w:rsidP="006C6F17">
            <w:r w:rsidRPr="006C6F17">
              <w:t>0.0423</w:t>
            </w:r>
            <w:r w:rsidRPr="006C6F17">
              <w:rPr>
                <w:vertAlign w:val="superscript"/>
              </w:rPr>
              <w:t>***</w:t>
            </w:r>
          </w:p>
        </w:tc>
        <w:tc>
          <w:tcPr>
            <w:tcW w:w="592" w:type="pct"/>
            <w:hideMark/>
          </w:tcPr>
          <w:p w14:paraId="68F6C9E5" w14:textId="77777777" w:rsidR="006C6F17" w:rsidRPr="006C6F17" w:rsidRDefault="006C6F17" w:rsidP="006C6F17">
            <w:r w:rsidRPr="006C6F17">
              <w:t>0.0493</w:t>
            </w:r>
            <w:r w:rsidRPr="006C6F17">
              <w:rPr>
                <w:vertAlign w:val="superscript"/>
              </w:rPr>
              <w:t>***</w:t>
            </w:r>
          </w:p>
        </w:tc>
        <w:tc>
          <w:tcPr>
            <w:tcW w:w="592" w:type="pct"/>
            <w:hideMark/>
          </w:tcPr>
          <w:p w14:paraId="5EAC4F33" w14:textId="77777777" w:rsidR="006C6F17" w:rsidRPr="006C6F17" w:rsidRDefault="006C6F17" w:rsidP="006C6F17">
            <w:r w:rsidRPr="006C6F17">
              <w:t>0.0440</w:t>
            </w:r>
            <w:r w:rsidRPr="006C6F17">
              <w:rPr>
                <w:vertAlign w:val="superscript"/>
              </w:rPr>
              <w:t>***</w:t>
            </w:r>
          </w:p>
        </w:tc>
        <w:tc>
          <w:tcPr>
            <w:tcW w:w="592" w:type="pct"/>
            <w:hideMark/>
          </w:tcPr>
          <w:p w14:paraId="13673EC8" w14:textId="77777777" w:rsidR="006C6F17" w:rsidRPr="006C6F17" w:rsidRDefault="006C6F17" w:rsidP="006C6F17">
            <w:r w:rsidRPr="006C6F17">
              <w:t>0.0118</w:t>
            </w:r>
            <w:r w:rsidRPr="006C6F17">
              <w:rPr>
                <w:vertAlign w:val="superscript"/>
              </w:rPr>
              <w:t>***</w:t>
            </w:r>
          </w:p>
        </w:tc>
        <w:tc>
          <w:tcPr>
            <w:tcW w:w="592" w:type="pct"/>
            <w:hideMark/>
          </w:tcPr>
          <w:p w14:paraId="7AE03DAB" w14:textId="77777777" w:rsidR="006C6F17" w:rsidRPr="006C6F17" w:rsidRDefault="006C6F17" w:rsidP="006C6F17">
            <w:r w:rsidRPr="006C6F17">
              <w:t>−0.0181</w:t>
            </w:r>
            <w:r w:rsidRPr="006C6F17">
              <w:rPr>
                <w:vertAlign w:val="superscript"/>
              </w:rPr>
              <w:t>***</w:t>
            </w:r>
          </w:p>
        </w:tc>
      </w:tr>
      <w:tr w:rsidR="006C6F17" w:rsidRPr="006C6F17" w14:paraId="308A177F" w14:textId="77777777" w:rsidTr="00842ADD">
        <w:tc>
          <w:tcPr>
            <w:tcW w:w="1470" w:type="pct"/>
            <w:hideMark/>
          </w:tcPr>
          <w:p w14:paraId="3C98B6BB" w14:textId="77777777" w:rsidR="006C6F17" w:rsidRPr="006C6F17" w:rsidRDefault="006C6F17" w:rsidP="006C6F17"/>
        </w:tc>
        <w:tc>
          <w:tcPr>
            <w:tcW w:w="571" w:type="pct"/>
            <w:hideMark/>
          </w:tcPr>
          <w:p w14:paraId="49A7057D" w14:textId="77777777" w:rsidR="006C6F17" w:rsidRPr="006C6F17" w:rsidRDefault="006C6F17" w:rsidP="006C6F17">
            <w:r w:rsidRPr="006C6F17">
              <w:t>(0.0007)</w:t>
            </w:r>
          </w:p>
        </w:tc>
        <w:tc>
          <w:tcPr>
            <w:tcW w:w="592" w:type="pct"/>
            <w:hideMark/>
          </w:tcPr>
          <w:p w14:paraId="278A7948" w14:textId="77777777" w:rsidR="006C6F17" w:rsidRPr="006C6F17" w:rsidRDefault="006C6F17" w:rsidP="006C6F17">
            <w:r w:rsidRPr="006C6F17">
              <w:t>(0.0018)</w:t>
            </w:r>
          </w:p>
        </w:tc>
        <w:tc>
          <w:tcPr>
            <w:tcW w:w="592" w:type="pct"/>
            <w:hideMark/>
          </w:tcPr>
          <w:p w14:paraId="065B9614" w14:textId="77777777" w:rsidR="006C6F17" w:rsidRPr="006C6F17" w:rsidRDefault="006C6F17" w:rsidP="006C6F17">
            <w:r w:rsidRPr="006C6F17">
              <w:t>(0.0013)</w:t>
            </w:r>
          </w:p>
        </w:tc>
        <w:tc>
          <w:tcPr>
            <w:tcW w:w="592" w:type="pct"/>
            <w:hideMark/>
          </w:tcPr>
          <w:p w14:paraId="0299255B" w14:textId="77777777" w:rsidR="006C6F17" w:rsidRPr="006C6F17" w:rsidRDefault="006C6F17" w:rsidP="006C6F17">
            <w:r w:rsidRPr="006C6F17">
              <w:t>(0.0019)</w:t>
            </w:r>
          </w:p>
        </w:tc>
        <w:tc>
          <w:tcPr>
            <w:tcW w:w="592" w:type="pct"/>
            <w:hideMark/>
          </w:tcPr>
          <w:p w14:paraId="483ACE5A" w14:textId="77777777" w:rsidR="006C6F17" w:rsidRPr="006C6F17" w:rsidRDefault="006C6F17" w:rsidP="006C6F17">
            <w:r w:rsidRPr="006C6F17">
              <w:t>(0.0022)</w:t>
            </w:r>
          </w:p>
        </w:tc>
        <w:tc>
          <w:tcPr>
            <w:tcW w:w="592" w:type="pct"/>
            <w:hideMark/>
          </w:tcPr>
          <w:p w14:paraId="130B38AE" w14:textId="77777777" w:rsidR="006C6F17" w:rsidRPr="006C6F17" w:rsidRDefault="006C6F17" w:rsidP="006C6F17">
            <w:r w:rsidRPr="006C6F17">
              <w:t>(0.0063)</w:t>
            </w:r>
          </w:p>
        </w:tc>
      </w:tr>
      <w:tr w:rsidR="006C6F17" w:rsidRPr="006C6F17" w14:paraId="5A72B4B9" w14:textId="77777777" w:rsidTr="00842ADD">
        <w:tc>
          <w:tcPr>
            <w:tcW w:w="1470" w:type="pct"/>
            <w:hideMark/>
          </w:tcPr>
          <w:p w14:paraId="3CB42406" w14:textId="77777777" w:rsidR="006C6F17" w:rsidRPr="006C6F17" w:rsidRDefault="006C6F17" w:rsidP="006C6F17">
            <w:r w:rsidRPr="006C6F17">
              <w:t>High school</w:t>
            </w:r>
            <w:r w:rsidRPr="006C6F17">
              <w:rPr>
                <w:vertAlign w:val="superscript"/>
              </w:rPr>
              <w:t>*</w:t>
            </w:r>
            <w:r w:rsidRPr="006C6F17">
              <w:t>female</w:t>
            </w:r>
          </w:p>
        </w:tc>
        <w:tc>
          <w:tcPr>
            <w:tcW w:w="571" w:type="pct"/>
            <w:hideMark/>
          </w:tcPr>
          <w:p w14:paraId="65D6DF8E" w14:textId="77777777" w:rsidR="006C6F17" w:rsidRPr="006C6F17" w:rsidRDefault="006C6F17" w:rsidP="006C6F17">
            <w:r w:rsidRPr="006C6F17">
              <w:t>0.0518</w:t>
            </w:r>
            <w:r w:rsidRPr="006C6F17">
              <w:rPr>
                <w:vertAlign w:val="superscript"/>
              </w:rPr>
              <w:t>***</w:t>
            </w:r>
          </w:p>
        </w:tc>
        <w:tc>
          <w:tcPr>
            <w:tcW w:w="592" w:type="pct"/>
            <w:hideMark/>
          </w:tcPr>
          <w:p w14:paraId="7F4B4192" w14:textId="77777777" w:rsidR="006C6F17" w:rsidRPr="006C6F17" w:rsidRDefault="006C6F17" w:rsidP="006C6F17">
            <w:r w:rsidRPr="006C6F17">
              <w:t>0.0665</w:t>
            </w:r>
            <w:r w:rsidRPr="006C6F17">
              <w:rPr>
                <w:vertAlign w:val="superscript"/>
              </w:rPr>
              <w:t>***</w:t>
            </w:r>
          </w:p>
        </w:tc>
        <w:tc>
          <w:tcPr>
            <w:tcW w:w="592" w:type="pct"/>
            <w:hideMark/>
          </w:tcPr>
          <w:p w14:paraId="051F68F7" w14:textId="77777777" w:rsidR="006C6F17" w:rsidRPr="006C6F17" w:rsidRDefault="006C6F17" w:rsidP="006C6F17">
            <w:r w:rsidRPr="006C6F17">
              <w:t>0.0691</w:t>
            </w:r>
            <w:r w:rsidRPr="006C6F17">
              <w:rPr>
                <w:vertAlign w:val="superscript"/>
              </w:rPr>
              <w:t>***</w:t>
            </w:r>
          </w:p>
        </w:tc>
        <w:tc>
          <w:tcPr>
            <w:tcW w:w="592" w:type="pct"/>
            <w:hideMark/>
          </w:tcPr>
          <w:p w14:paraId="210A8700" w14:textId="77777777" w:rsidR="006C6F17" w:rsidRPr="006C6F17" w:rsidRDefault="006C6F17" w:rsidP="006C6F17">
            <w:r w:rsidRPr="006C6F17">
              <w:t>0.0652</w:t>
            </w:r>
            <w:r w:rsidRPr="006C6F17">
              <w:rPr>
                <w:vertAlign w:val="superscript"/>
              </w:rPr>
              <w:t>***</w:t>
            </w:r>
          </w:p>
        </w:tc>
        <w:tc>
          <w:tcPr>
            <w:tcW w:w="592" w:type="pct"/>
            <w:hideMark/>
          </w:tcPr>
          <w:p w14:paraId="2BE9D87A" w14:textId="77777777" w:rsidR="006C6F17" w:rsidRPr="006C6F17" w:rsidRDefault="006C6F17" w:rsidP="006C6F17">
            <w:r w:rsidRPr="006C6F17">
              <w:t>0.0397</w:t>
            </w:r>
            <w:r w:rsidRPr="006C6F17">
              <w:rPr>
                <w:vertAlign w:val="superscript"/>
              </w:rPr>
              <w:t>***</w:t>
            </w:r>
          </w:p>
        </w:tc>
        <w:tc>
          <w:tcPr>
            <w:tcW w:w="592" w:type="pct"/>
            <w:hideMark/>
          </w:tcPr>
          <w:p w14:paraId="4522931E" w14:textId="77777777" w:rsidR="006C6F17" w:rsidRPr="006C6F17" w:rsidRDefault="006C6F17" w:rsidP="006C6F17">
            <w:r w:rsidRPr="006C6F17">
              <w:t>0.0033</w:t>
            </w:r>
          </w:p>
        </w:tc>
      </w:tr>
      <w:tr w:rsidR="006C6F17" w:rsidRPr="006C6F17" w14:paraId="47CA1B0F" w14:textId="77777777" w:rsidTr="00842ADD">
        <w:tc>
          <w:tcPr>
            <w:tcW w:w="1470" w:type="pct"/>
            <w:hideMark/>
          </w:tcPr>
          <w:p w14:paraId="7D8BFA57" w14:textId="77777777" w:rsidR="006C6F17" w:rsidRPr="006C6F17" w:rsidRDefault="006C6F17" w:rsidP="006C6F17"/>
        </w:tc>
        <w:tc>
          <w:tcPr>
            <w:tcW w:w="571" w:type="pct"/>
            <w:hideMark/>
          </w:tcPr>
          <w:p w14:paraId="7E0FD356" w14:textId="77777777" w:rsidR="006C6F17" w:rsidRPr="006C6F17" w:rsidRDefault="006C6F17" w:rsidP="006C6F17">
            <w:r w:rsidRPr="006C6F17">
              <w:t>(0.0010)</w:t>
            </w:r>
          </w:p>
        </w:tc>
        <w:tc>
          <w:tcPr>
            <w:tcW w:w="592" w:type="pct"/>
            <w:hideMark/>
          </w:tcPr>
          <w:p w14:paraId="402B94A3" w14:textId="77777777" w:rsidR="006C6F17" w:rsidRPr="006C6F17" w:rsidRDefault="006C6F17" w:rsidP="006C6F17">
            <w:r w:rsidRPr="006C6F17">
              <w:t>(0.0019)</w:t>
            </w:r>
          </w:p>
        </w:tc>
        <w:tc>
          <w:tcPr>
            <w:tcW w:w="592" w:type="pct"/>
            <w:hideMark/>
          </w:tcPr>
          <w:p w14:paraId="62F1F792" w14:textId="77777777" w:rsidR="006C6F17" w:rsidRPr="006C6F17" w:rsidRDefault="006C6F17" w:rsidP="006C6F17">
            <w:r w:rsidRPr="006C6F17">
              <w:t>(0.0009)</w:t>
            </w:r>
          </w:p>
        </w:tc>
        <w:tc>
          <w:tcPr>
            <w:tcW w:w="592" w:type="pct"/>
            <w:hideMark/>
          </w:tcPr>
          <w:p w14:paraId="77B38B61" w14:textId="77777777" w:rsidR="006C6F17" w:rsidRPr="006C6F17" w:rsidRDefault="006C6F17" w:rsidP="006C6F17">
            <w:r w:rsidRPr="006C6F17">
              <w:t>(0.0011)</w:t>
            </w:r>
          </w:p>
        </w:tc>
        <w:tc>
          <w:tcPr>
            <w:tcW w:w="592" w:type="pct"/>
            <w:hideMark/>
          </w:tcPr>
          <w:p w14:paraId="3DF7054B" w14:textId="77777777" w:rsidR="006C6F17" w:rsidRPr="006C6F17" w:rsidRDefault="006C6F17" w:rsidP="006C6F17">
            <w:r w:rsidRPr="006C6F17">
              <w:t>(0.0013)</w:t>
            </w:r>
          </w:p>
        </w:tc>
        <w:tc>
          <w:tcPr>
            <w:tcW w:w="592" w:type="pct"/>
            <w:hideMark/>
          </w:tcPr>
          <w:p w14:paraId="4892EE3B" w14:textId="77777777" w:rsidR="006C6F17" w:rsidRPr="006C6F17" w:rsidRDefault="006C6F17" w:rsidP="006C6F17">
            <w:r w:rsidRPr="006C6F17">
              <w:t>(0.0039)</w:t>
            </w:r>
          </w:p>
        </w:tc>
      </w:tr>
      <w:tr w:rsidR="006C6F17" w:rsidRPr="006C6F17" w14:paraId="31C6A04B" w14:textId="77777777" w:rsidTr="00842ADD">
        <w:tc>
          <w:tcPr>
            <w:tcW w:w="1470" w:type="pct"/>
            <w:hideMark/>
          </w:tcPr>
          <w:p w14:paraId="2F7CEF2F" w14:textId="77777777" w:rsidR="006C6F17" w:rsidRPr="006C6F17" w:rsidRDefault="006C6F17" w:rsidP="006C6F17">
            <w:r w:rsidRPr="006C6F17">
              <w:t>Some college</w:t>
            </w:r>
            <w:r w:rsidRPr="006C6F17">
              <w:rPr>
                <w:vertAlign w:val="superscript"/>
              </w:rPr>
              <w:t>*</w:t>
            </w:r>
            <w:r w:rsidRPr="006C6F17">
              <w:t>female</w:t>
            </w:r>
          </w:p>
        </w:tc>
        <w:tc>
          <w:tcPr>
            <w:tcW w:w="571" w:type="pct"/>
            <w:hideMark/>
          </w:tcPr>
          <w:p w14:paraId="66F0A4A8" w14:textId="77777777" w:rsidR="006C6F17" w:rsidRPr="006C6F17" w:rsidRDefault="006C6F17" w:rsidP="006C6F17">
            <w:r w:rsidRPr="006C6F17">
              <w:t>0.0708</w:t>
            </w:r>
            <w:r w:rsidRPr="006C6F17">
              <w:rPr>
                <w:vertAlign w:val="superscript"/>
              </w:rPr>
              <w:t>***</w:t>
            </w:r>
          </w:p>
        </w:tc>
        <w:tc>
          <w:tcPr>
            <w:tcW w:w="592" w:type="pct"/>
            <w:hideMark/>
          </w:tcPr>
          <w:p w14:paraId="38E99EEB" w14:textId="77777777" w:rsidR="006C6F17" w:rsidRPr="006C6F17" w:rsidRDefault="006C6F17" w:rsidP="006C6F17">
            <w:r w:rsidRPr="006C6F17">
              <w:t>0.1009</w:t>
            </w:r>
            <w:r w:rsidRPr="006C6F17">
              <w:rPr>
                <w:vertAlign w:val="superscript"/>
              </w:rPr>
              <w:t>***</w:t>
            </w:r>
          </w:p>
        </w:tc>
        <w:tc>
          <w:tcPr>
            <w:tcW w:w="592" w:type="pct"/>
            <w:hideMark/>
          </w:tcPr>
          <w:p w14:paraId="758267B2" w14:textId="77777777" w:rsidR="006C6F17" w:rsidRPr="006C6F17" w:rsidRDefault="006C6F17" w:rsidP="006C6F17">
            <w:r w:rsidRPr="006C6F17">
              <w:t>0.0967</w:t>
            </w:r>
            <w:r w:rsidRPr="006C6F17">
              <w:rPr>
                <w:vertAlign w:val="superscript"/>
              </w:rPr>
              <w:t>***</w:t>
            </w:r>
          </w:p>
        </w:tc>
        <w:tc>
          <w:tcPr>
            <w:tcW w:w="592" w:type="pct"/>
            <w:hideMark/>
          </w:tcPr>
          <w:p w14:paraId="26D11F10" w14:textId="77777777" w:rsidR="006C6F17" w:rsidRPr="006C6F17" w:rsidRDefault="006C6F17" w:rsidP="006C6F17">
            <w:r w:rsidRPr="006C6F17">
              <w:t>0.0938</w:t>
            </w:r>
            <w:r w:rsidRPr="006C6F17">
              <w:rPr>
                <w:vertAlign w:val="superscript"/>
              </w:rPr>
              <w:t>***</w:t>
            </w:r>
          </w:p>
        </w:tc>
        <w:tc>
          <w:tcPr>
            <w:tcW w:w="592" w:type="pct"/>
            <w:hideMark/>
          </w:tcPr>
          <w:p w14:paraId="3FA164FB" w14:textId="77777777" w:rsidR="006C6F17" w:rsidRPr="006C6F17" w:rsidRDefault="006C6F17" w:rsidP="006C6F17">
            <w:r w:rsidRPr="006C6F17">
              <w:t>0.0513</w:t>
            </w:r>
            <w:r w:rsidRPr="006C6F17">
              <w:rPr>
                <w:vertAlign w:val="superscript"/>
              </w:rPr>
              <w:t>***</w:t>
            </w:r>
          </w:p>
        </w:tc>
        <w:tc>
          <w:tcPr>
            <w:tcW w:w="592" w:type="pct"/>
            <w:hideMark/>
          </w:tcPr>
          <w:p w14:paraId="2DABC58E" w14:textId="77777777" w:rsidR="006C6F17" w:rsidRPr="006C6F17" w:rsidRDefault="006C6F17" w:rsidP="006C6F17">
            <w:r w:rsidRPr="006C6F17">
              <w:t>0.0053</w:t>
            </w:r>
          </w:p>
        </w:tc>
      </w:tr>
      <w:tr w:rsidR="006C6F17" w:rsidRPr="006C6F17" w14:paraId="15A0B7E7" w14:textId="77777777" w:rsidTr="00842ADD">
        <w:tc>
          <w:tcPr>
            <w:tcW w:w="1470" w:type="pct"/>
            <w:hideMark/>
          </w:tcPr>
          <w:p w14:paraId="2C003091" w14:textId="77777777" w:rsidR="006C6F17" w:rsidRPr="006C6F17" w:rsidRDefault="006C6F17" w:rsidP="006C6F17"/>
        </w:tc>
        <w:tc>
          <w:tcPr>
            <w:tcW w:w="571" w:type="pct"/>
            <w:hideMark/>
          </w:tcPr>
          <w:p w14:paraId="1E5403EB" w14:textId="77777777" w:rsidR="006C6F17" w:rsidRPr="006C6F17" w:rsidRDefault="006C6F17" w:rsidP="006C6F17">
            <w:r w:rsidRPr="006C6F17">
              <w:t>(0.0020)</w:t>
            </w:r>
          </w:p>
        </w:tc>
        <w:tc>
          <w:tcPr>
            <w:tcW w:w="592" w:type="pct"/>
            <w:hideMark/>
          </w:tcPr>
          <w:p w14:paraId="18270EAA" w14:textId="77777777" w:rsidR="006C6F17" w:rsidRPr="006C6F17" w:rsidRDefault="006C6F17" w:rsidP="006C6F17">
            <w:r w:rsidRPr="006C6F17">
              <w:t>(0.0039)</w:t>
            </w:r>
          </w:p>
        </w:tc>
        <w:tc>
          <w:tcPr>
            <w:tcW w:w="592" w:type="pct"/>
            <w:hideMark/>
          </w:tcPr>
          <w:p w14:paraId="2D6A3D64" w14:textId="77777777" w:rsidR="006C6F17" w:rsidRPr="006C6F17" w:rsidRDefault="006C6F17" w:rsidP="006C6F17">
            <w:r w:rsidRPr="006C6F17">
              <w:t>(0.0015)</w:t>
            </w:r>
          </w:p>
        </w:tc>
        <w:tc>
          <w:tcPr>
            <w:tcW w:w="592" w:type="pct"/>
            <w:hideMark/>
          </w:tcPr>
          <w:p w14:paraId="5FC1F08E" w14:textId="77777777" w:rsidR="006C6F17" w:rsidRPr="006C6F17" w:rsidRDefault="006C6F17" w:rsidP="006C6F17">
            <w:r w:rsidRPr="006C6F17">
              <w:t>(0.0013)</w:t>
            </w:r>
          </w:p>
        </w:tc>
        <w:tc>
          <w:tcPr>
            <w:tcW w:w="592" w:type="pct"/>
            <w:hideMark/>
          </w:tcPr>
          <w:p w14:paraId="2E365F83" w14:textId="77777777" w:rsidR="006C6F17" w:rsidRPr="006C6F17" w:rsidRDefault="006C6F17" w:rsidP="006C6F17">
            <w:r w:rsidRPr="006C6F17">
              <w:t>(0.0013)</w:t>
            </w:r>
          </w:p>
        </w:tc>
        <w:tc>
          <w:tcPr>
            <w:tcW w:w="592" w:type="pct"/>
            <w:hideMark/>
          </w:tcPr>
          <w:p w14:paraId="76FAFBF4" w14:textId="77777777" w:rsidR="006C6F17" w:rsidRPr="006C6F17" w:rsidRDefault="006C6F17" w:rsidP="006C6F17">
            <w:r w:rsidRPr="006C6F17">
              <w:t>(0.0035)</w:t>
            </w:r>
          </w:p>
        </w:tc>
      </w:tr>
      <w:tr w:rsidR="006C6F17" w:rsidRPr="006C6F17" w14:paraId="38B231A0" w14:textId="77777777" w:rsidTr="00842ADD">
        <w:tc>
          <w:tcPr>
            <w:tcW w:w="1470" w:type="pct"/>
            <w:hideMark/>
          </w:tcPr>
          <w:p w14:paraId="51BBE0EC" w14:textId="77777777" w:rsidR="006C6F17" w:rsidRPr="006C6F17" w:rsidRDefault="006C6F17" w:rsidP="006C6F17">
            <w:r w:rsidRPr="006C6F17">
              <w:t>College degree</w:t>
            </w:r>
            <w:r w:rsidRPr="006C6F17">
              <w:rPr>
                <w:vertAlign w:val="superscript"/>
              </w:rPr>
              <w:t>*</w:t>
            </w:r>
            <w:r w:rsidRPr="006C6F17">
              <w:t>female</w:t>
            </w:r>
          </w:p>
        </w:tc>
        <w:tc>
          <w:tcPr>
            <w:tcW w:w="571" w:type="pct"/>
            <w:hideMark/>
          </w:tcPr>
          <w:p w14:paraId="2FB0ACEE" w14:textId="77777777" w:rsidR="006C6F17" w:rsidRPr="006C6F17" w:rsidRDefault="006C6F17" w:rsidP="006C6F17">
            <w:r w:rsidRPr="006C6F17">
              <w:t>0.0687</w:t>
            </w:r>
            <w:r w:rsidRPr="006C6F17">
              <w:rPr>
                <w:vertAlign w:val="superscript"/>
              </w:rPr>
              <w:t>***</w:t>
            </w:r>
          </w:p>
        </w:tc>
        <w:tc>
          <w:tcPr>
            <w:tcW w:w="592" w:type="pct"/>
            <w:hideMark/>
          </w:tcPr>
          <w:p w14:paraId="27E6EF38" w14:textId="77777777" w:rsidR="006C6F17" w:rsidRPr="006C6F17" w:rsidRDefault="006C6F17" w:rsidP="006C6F17">
            <w:r w:rsidRPr="006C6F17">
              <w:t>0.0847</w:t>
            </w:r>
            <w:r w:rsidRPr="006C6F17">
              <w:rPr>
                <w:vertAlign w:val="superscript"/>
              </w:rPr>
              <w:t>***</w:t>
            </w:r>
          </w:p>
        </w:tc>
        <w:tc>
          <w:tcPr>
            <w:tcW w:w="592" w:type="pct"/>
            <w:hideMark/>
          </w:tcPr>
          <w:p w14:paraId="6173F921" w14:textId="77777777" w:rsidR="006C6F17" w:rsidRPr="006C6F17" w:rsidRDefault="006C6F17" w:rsidP="006C6F17">
            <w:r w:rsidRPr="006C6F17">
              <w:t>0.0570</w:t>
            </w:r>
            <w:r w:rsidRPr="006C6F17">
              <w:rPr>
                <w:vertAlign w:val="superscript"/>
              </w:rPr>
              <w:t>***</w:t>
            </w:r>
          </w:p>
        </w:tc>
        <w:tc>
          <w:tcPr>
            <w:tcW w:w="592" w:type="pct"/>
            <w:hideMark/>
          </w:tcPr>
          <w:p w14:paraId="39295343" w14:textId="77777777" w:rsidR="006C6F17" w:rsidRPr="006C6F17" w:rsidRDefault="006C6F17" w:rsidP="006C6F17">
            <w:r w:rsidRPr="006C6F17">
              <w:t>0.0711</w:t>
            </w:r>
            <w:r w:rsidRPr="006C6F17">
              <w:rPr>
                <w:vertAlign w:val="superscript"/>
              </w:rPr>
              <w:t>***</w:t>
            </w:r>
          </w:p>
        </w:tc>
        <w:tc>
          <w:tcPr>
            <w:tcW w:w="592" w:type="pct"/>
            <w:hideMark/>
          </w:tcPr>
          <w:p w14:paraId="016BF6E1" w14:textId="77777777" w:rsidR="006C6F17" w:rsidRPr="006C6F17" w:rsidRDefault="006C6F17" w:rsidP="006C6F17">
            <w:r w:rsidRPr="006C6F17">
              <w:t>0.0442</w:t>
            </w:r>
            <w:r w:rsidRPr="006C6F17">
              <w:rPr>
                <w:vertAlign w:val="superscript"/>
              </w:rPr>
              <w:t>***</w:t>
            </w:r>
          </w:p>
        </w:tc>
        <w:tc>
          <w:tcPr>
            <w:tcW w:w="592" w:type="pct"/>
            <w:hideMark/>
          </w:tcPr>
          <w:p w14:paraId="25EAB86F" w14:textId="77777777" w:rsidR="006C6F17" w:rsidRPr="006C6F17" w:rsidRDefault="006C6F17" w:rsidP="006C6F17">
            <w:r w:rsidRPr="006C6F17">
              <w:t>0.0123</w:t>
            </w:r>
            <w:r w:rsidRPr="006C6F17">
              <w:rPr>
                <w:vertAlign w:val="superscript"/>
              </w:rPr>
              <w:t>***</w:t>
            </w:r>
          </w:p>
        </w:tc>
      </w:tr>
      <w:tr w:rsidR="006C6F17" w:rsidRPr="006C6F17" w14:paraId="05F5E1D1" w14:textId="77777777" w:rsidTr="00842ADD">
        <w:tc>
          <w:tcPr>
            <w:tcW w:w="1470" w:type="pct"/>
            <w:hideMark/>
          </w:tcPr>
          <w:p w14:paraId="2726880D" w14:textId="77777777" w:rsidR="006C6F17" w:rsidRPr="006C6F17" w:rsidRDefault="006C6F17" w:rsidP="006C6F17"/>
        </w:tc>
        <w:tc>
          <w:tcPr>
            <w:tcW w:w="571" w:type="pct"/>
            <w:hideMark/>
          </w:tcPr>
          <w:p w14:paraId="0C3E3072" w14:textId="77777777" w:rsidR="006C6F17" w:rsidRPr="006C6F17" w:rsidRDefault="006C6F17" w:rsidP="006C6F17">
            <w:r w:rsidRPr="006C6F17">
              <w:t>(0.0028)</w:t>
            </w:r>
          </w:p>
        </w:tc>
        <w:tc>
          <w:tcPr>
            <w:tcW w:w="592" w:type="pct"/>
            <w:hideMark/>
          </w:tcPr>
          <w:p w14:paraId="48D53119" w14:textId="77777777" w:rsidR="006C6F17" w:rsidRPr="006C6F17" w:rsidRDefault="006C6F17" w:rsidP="006C6F17">
            <w:r w:rsidRPr="006C6F17">
              <w:t>(0.0053)</w:t>
            </w:r>
          </w:p>
        </w:tc>
        <w:tc>
          <w:tcPr>
            <w:tcW w:w="592" w:type="pct"/>
            <w:hideMark/>
          </w:tcPr>
          <w:p w14:paraId="35C961F3" w14:textId="77777777" w:rsidR="006C6F17" w:rsidRPr="006C6F17" w:rsidRDefault="006C6F17" w:rsidP="006C6F17">
            <w:r w:rsidRPr="006C6F17">
              <w:t>(0.0019)</w:t>
            </w:r>
          </w:p>
        </w:tc>
        <w:tc>
          <w:tcPr>
            <w:tcW w:w="592" w:type="pct"/>
            <w:hideMark/>
          </w:tcPr>
          <w:p w14:paraId="09BF8744" w14:textId="77777777" w:rsidR="006C6F17" w:rsidRPr="006C6F17" w:rsidRDefault="006C6F17" w:rsidP="006C6F17">
            <w:r w:rsidRPr="006C6F17">
              <w:t>(0.0017)</w:t>
            </w:r>
          </w:p>
        </w:tc>
        <w:tc>
          <w:tcPr>
            <w:tcW w:w="592" w:type="pct"/>
            <w:hideMark/>
          </w:tcPr>
          <w:p w14:paraId="13B4E2F8" w14:textId="77777777" w:rsidR="006C6F17" w:rsidRPr="006C6F17" w:rsidRDefault="006C6F17" w:rsidP="006C6F17">
            <w:r w:rsidRPr="006C6F17">
              <w:t>(0.0016)</w:t>
            </w:r>
          </w:p>
        </w:tc>
        <w:tc>
          <w:tcPr>
            <w:tcW w:w="592" w:type="pct"/>
            <w:hideMark/>
          </w:tcPr>
          <w:p w14:paraId="1D73FE77" w14:textId="77777777" w:rsidR="006C6F17" w:rsidRPr="006C6F17" w:rsidRDefault="006C6F17" w:rsidP="006C6F17">
            <w:r w:rsidRPr="006C6F17">
              <w:t>(0.0038)</w:t>
            </w:r>
          </w:p>
        </w:tc>
      </w:tr>
      <w:tr w:rsidR="006C6F17" w:rsidRPr="006C6F17" w14:paraId="208062B4" w14:textId="77777777" w:rsidTr="00842ADD">
        <w:tc>
          <w:tcPr>
            <w:tcW w:w="1470" w:type="pct"/>
            <w:hideMark/>
          </w:tcPr>
          <w:p w14:paraId="44E4C673" w14:textId="77777777" w:rsidR="006C6F17" w:rsidRPr="006C6F17" w:rsidRDefault="006C6F17" w:rsidP="006C6F17">
            <w:r w:rsidRPr="006C6F17">
              <w:t>Post college</w:t>
            </w:r>
            <w:r w:rsidRPr="006C6F17">
              <w:rPr>
                <w:vertAlign w:val="superscript"/>
              </w:rPr>
              <w:t>*</w:t>
            </w:r>
            <w:r w:rsidRPr="006C6F17">
              <w:t>female</w:t>
            </w:r>
          </w:p>
        </w:tc>
        <w:tc>
          <w:tcPr>
            <w:tcW w:w="571" w:type="pct"/>
            <w:hideMark/>
          </w:tcPr>
          <w:p w14:paraId="179DF41C" w14:textId="77777777" w:rsidR="006C6F17" w:rsidRPr="006C6F17" w:rsidRDefault="006C6F17" w:rsidP="006C6F17">
            <w:r w:rsidRPr="006C6F17">
              <w:t>0.1443</w:t>
            </w:r>
            <w:r w:rsidRPr="006C6F17">
              <w:rPr>
                <w:vertAlign w:val="superscript"/>
              </w:rPr>
              <w:t>***</w:t>
            </w:r>
          </w:p>
        </w:tc>
        <w:tc>
          <w:tcPr>
            <w:tcW w:w="592" w:type="pct"/>
            <w:hideMark/>
          </w:tcPr>
          <w:p w14:paraId="21AA90D8" w14:textId="77777777" w:rsidR="006C6F17" w:rsidRPr="006C6F17" w:rsidRDefault="006C6F17" w:rsidP="006C6F17">
            <w:r w:rsidRPr="006C6F17">
              <w:t>0.1550</w:t>
            </w:r>
            <w:r w:rsidRPr="006C6F17">
              <w:rPr>
                <w:vertAlign w:val="superscript"/>
              </w:rPr>
              <w:t>***</w:t>
            </w:r>
          </w:p>
        </w:tc>
        <w:tc>
          <w:tcPr>
            <w:tcW w:w="592" w:type="pct"/>
            <w:hideMark/>
          </w:tcPr>
          <w:p w14:paraId="27836A90" w14:textId="77777777" w:rsidR="006C6F17" w:rsidRPr="006C6F17" w:rsidRDefault="006C6F17" w:rsidP="006C6F17">
            <w:r w:rsidRPr="006C6F17">
              <w:t>0.1318</w:t>
            </w:r>
            <w:r w:rsidRPr="006C6F17">
              <w:rPr>
                <w:vertAlign w:val="superscript"/>
              </w:rPr>
              <w:t>***</w:t>
            </w:r>
          </w:p>
        </w:tc>
        <w:tc>
          <w:tcPr>
            <w:tcW w:w="592" w:type="pct"/>
            <w:hideMark/>
          </w:tcPr>
          <w:p w14:paraId="779BE3B6" w14:textId="77777777" w:rsidR="006C6F17" w:rsidRPr="006C6F17" w:rsidRDefault="006C6F17" w:rsidP="006C6F17">
            <w:r w:rsidRPr="006C6F17">
              <w:t>0.0749</w:t>
            </w:r>
            <w:r w:rsidRPr="006C6F17">
              <w:rPr>
                <w:vertAlign w:val="superscript"/>
              </w:rPr>
              <w:t>***</w:t>
            </w:r>
          </w:p>
        </w:tc>
        <w:tc>
          <w:tcPr>
            <w:tcW w:w="592" w:type="pct"/>
            <w:hideMark/>
          </w:tcPr>
          <w:p w14:paraId="327BAF4F" w14:textId="77777777" w:rsidR="006C6F17" w:rsidRPr="006C6F17" w:rsidRDefault="006C6F17" w:rsidP="006C6F17">
            <w:r w:rsidRPr="006C6F17">
              <w:t>0.0432</w:t>
            </w:r>
            <w:r w:rsidRPr="006C6F17">
              <w:rPr>
                <w:vertAlign w:val="superscript"/>
              </w:rPr>
              <w:t>***</w:t>
            </w:r>
          </w:p>
        </w:tc>
        <w:tc>
          <w:tcPr>
            <w:tcW w:w="592" w:type="pct"/>
            <w:hideMark/>
          </w:tcPr>
          <w:p w14:paraId="4E013CA5" w14:textId="77777777" w:rsidR="006C6F17" w:rsidRPr="006C6F17" w:rsidRDefault="006C6F17" w:rsidP="006C6F17">
            <w:r w:rsidRPr="006C6F17">
              <w:t>0.0259</w:t>
            </w:r>
            <w:r w:rsidRPr="006C6F17">
              <w:rPr>
                <w:vertAlign w:val="superscript"/>
              </w:rPr>
              <w:t>***</w:t>
            </w:r>
          </w:p>
        </w:tc>
      </w:tr>
      <w:tr w:rsidR="006C6F17" w:rsidRPr="006C6F17" w14:paraId="588D2D36" w14:textId="77777777" w:rsidTr="00842ADD">
        <w:tc>
          <w:tcPr>
            <w:tcW w:w="1470" w:type="pct"/>
            <w:hideMark/>
          </w:tcPr>
          <w:p w14:paraId="78576848" w14:textId="77777777" w:rsidR="006C6F17" w:rsidRPr="006C6F17" w:rsidRDefault="006C6F17" w:rsidP="006C6F17"/>
        </w:tc>
        <w:tc>
          <w:tcPr>
            <w:tcW w:w="571" w:type="pct"/>
            <w:hideMark/>
          </w:tcPr>
          <w:p w14:paraId="4C488AA4" w14:textId="77777777" w:rsidR="006C6F17" w:rsidRPr="006C6F17" w:rsidRDefault="006C6F17" w:rsidP="006C6F17">
            <w:r w:rsidRPr="006C6F17">
              <w:t>(0.0046)</w:t>
            </w:r>
          </w:p>
        </w:tc>
        <w:tc>
          <w:tcPr>
            <w:tcW w:w="592" w:type="pct"/>
            <w:hideMark/>
          </w:tcPr>
          <w:p w14:paraId="15FB926B" w14:textId="77777777" w:rsidR="006C6F17" w:rsidRPr="006C6F17" w:rsidRDefault="006C6F17" w:rsidP="006C6F17">
            <w:r w:rsidRPr="006C6F17">
              <w:t>(0.0078)</w:t>
            </w:r>
          </w:p>
        </w:tc>
        <w:tc>
          <w:tcPr>
            <w:tcW w:w="592" w:type="pct"/>
            <w:hideMark/>
          </w:tcPr>
          <w:p w14:paraId="6F2CC85E" w14:textId="77777777" w:rsidR="006C6F17" w:rsidRPr="006C6F17" w:rsidRDefault="006C6F17" w:rsidP="006C6F17">
            <w:r w:rsidRPr="006C6F17">
              <w:t>(0.0022)</w:t>
            </w:r>
          </w:p>
        </w:tc>
        <w:tc>
          <w:tcPr>
            <w:tcW w:w="592" w:type="pct"/>
            <w:hideMark/>
          </w:tcPr>
          <w:p w14:paraId="240FB284" w14:textId="77777777" w:rsidR="006C6F17" w:rsidRPr="006C6F17" w:rsidRDefault="006C6F17" w:rsidP="006C6F17">
            <w:r w:rsidRPr="006C6F17">
              <w:t>(0.0025)</w:t>
            </w:r>
          </w:p>
        </w:tc>
        <w:tc>
          <w:tcPr>
            <w:tcW w:w="592" w:type="pct"/>
            <w:hideMark/>
          </w:tcPr>
          <w:p w14:paraId="094028E1" w14:textId="77777777" w:rsidR="006C6F17" w:rsidRPr="006C6F17" w:rsidRDefault="006C6F17" w:rsidP="006C6F17">
            <w:r w:rsidRPr="006C6F17">
              <w:t>(0.0025)</w:t>
            </w:r>
          </w:p>
        </w:tc>
        <w:tc>
          <w:tcPr>
            <w:tcW w:w="592" w:type="pct"/>
            <w:hideMark/>
          </w:tcPr>
          <w:p w14:paraId="7D6CF8AE" w14:textId="77777777" w:rsidR="006C6F17" w:rsidRPr="006C6F17" w:rsidRDefault="006C6F17" w:rsidP="006C6F17">
            <w:r w:rsidRPr="006C6F17">
              <w:t>(0.0052)</w:t>
            </w:r>
          </w:p>
        </w:tc>
      </w:tr>
      <w:tr w:rsidR="006C6F17" w:rsidRPr="006C6F17" w14:paraId="2B5A240D" w14:textId="77777777" w:rsidTr="00842ADD">
        <w:tc>
          <w:tcPr>
            <w:tcW w:w="1470" w:type="pct"/>
            <w:hideMark/>
          </w:tcPr>
          <w:p w14:paraId="3B0C5027" w14:textId="77777777" w:rsidR="006C6F17" w:rsidRPr="006C6F17" w:rsidRDefault="006C6F17" w:rsidP="006C6F17">
            <w:r w:rsidRPr="006C6F17">
              <w:rPr>
                <w:i/>
                <w:iCs/>
              </w:rPr>
              <w:t>R</w:t>
            </w:r>
            <w:r w:rsidRPr="006C6F17">
              <w:t> </w:t>
            </w:r>
            <w:r w:rsidRPr="006C6F17">
              <w:rPr>
                <w:vertAlign w:val="superscript"/>
              </w:rPr>
              <w:t>2</w:t>
            </w:r>
          </w:p>
        </w:tc>
        <w:tc>
          <w:tcPr>
            <w:tcW w:w="571" w:type="pct"/>
            <w:hideMark/>
          </w:tcPr>
          <w:p w14:paraId="626BB258" w14:textId="77777777" w:rsidR="006C6F17" w:rsidRPr="006C6F17" w:rsidRDefault="006C6F17" w:rsidP="006C6F17">
            <w:r w:rsidRPr="006C6F17">
              <w:t>0.16</w:t>
            </w:r>
          </w:p>
        </w:tc>
        <w:tc>
          <w:tcPr>
            <w:tcW w:w="592" w:type="pct"/>
            <w:hideMark/>
          </w:tcPr>
          <w:p w14:paraId="58A5D36D" w14:textId="77777777" w:rsidR="006C6F17" w:rsidRPr="006C6F17" w:rsidRDefault="006C6F17" w:rsidP="006C6F17">
            <w:r w:rsidRPr="006C6F17">
              <w:t>0.17</w:t>
            </w:r>
          </w:p>
        </w:tc>
        <w:tc>
          <w:tcPr>
            <w:tcW w:w="592" w:type="pct"/>
            <w:hideMark/>
          </w:tcPr>
          <w:p w14:paraId="6CACE74B" w14:textId="77777777" w:rsidR="006C6F17" w:rsidRPr="006C6F17" w:rsidRDefault="006C6F17" w:rsidP="006C6F17">
            <w:r w:rsidRPr="006C6F17">
              <w:t>0.17</w:t>
            </w:r>
          </w:p>
        </w:tc>
        <w:tc>
          <w:tcPr>
            <w:tcW w:w="592" w:type="pct"/>
            <w:hideMark/>
          </w:tcPr>
          <w:p w14:paraId="40321B43" w14:textId="77777777" w:rsidR="006C6F17" w:rsidRPr="006C6F17" w:rsidRDefault="006C6F17" w:rsidP="006C6F17">
            <w:r w:rsidRPr="006C6F17">
              <w:t>0.25</w:t>
            </w:r>
          </w:p>
        </w:tc>
        <w:tc>
          <w:tcPr>
            <w:tcW w:w="592" w:type="pct"/>
            <w:hideMark/>
          </w:tcPr>
          <w:p w14:paraId="5D4CAC49" w14:textId="77777777" w:rsidR="006C6F17" w:rsidRPr="006C6F17" w:rsidRDefault="006C6F17" w:rsidP="006C6F17">
            <w:r w:rsidRPr="006C6F17">
              <w:t>0.26</w:t>
            </w:r>
          </w:p>
        </w:tc>
        <w:tc>
          <w:tcPr>
            <w:tcW w:w="592" w:type="pct"/>
            <w:hideMark/>
          </w:tcPr>
          <w:p w14:paraId="617A4947" w14:textId="77777777" w:rsidR="006C6F17" w:rsidRPr="006C6F17" w:rsidRDefault="006C6F17" w:rsidP="006C6F17">
            <w:r w:rsidRPr="006C6F17">
              <w:t>0.30</w:t>
            </w:r>
          </w:p>
        </w:tc>
      </w:tr>
      <w:tr w:rsidR="006C6F17" w:rsidRPr="006C6F17" w14:paraId="1E09764A" w14:textId="77777777" w:rsidTr="00842ADD">
        <w:tc>
          <w:tcPr>
            <w:tcW w:w="1470" w:type="pct"/>
            <w:hideMark/>
          </w:tcPr>
          <w:p w14:paraId="3C25D8D8" w14:textId="77777777" w:rsidR="006C6F17" w:rsidRPr="006C6F17" w:rsidRDefault="006C6F17" w:rsidP="006C6F17">
            <w:r w:rsidRPr="006C6F17">
              <w:rPr>
                <w:i/>
                <w:iCs/>
              </w:rPr>
              <w:t>N</w:t>
            </w:r>
          </w:p>
        </w:tc>
        <w:tc>
          <w:tcPr>
            <w:tcW w:w="571" w:type="pct"/>
            <w:hideMark/>
          </w:tcPr>
          <w:p w14:paraId="12FCB34F" w14:textId="77777777" w:rsidR="006C6F17" w:rsidRPr="006C6F17" w:rsidRDefault="006C6F17" w:rsidP="006C6F17">
            <w:r w:rsidRPr="006C6F17">
              <w:t>1,728,384</w:t>
            </w:r>
          </w:p>
        </w:tc>
        <w:tc>
          <w:tcPr>
            <w:tcW w:w="592" w:type="pct"/>
            <w:hideMark/>
          </w:tcPr>
          <w:p w14:paraId="03779334" w14:textId="77777777" w:rsidR="006C6F17" w:rsidRPr="006C6F17" w:rsidRDefault="006C6F17" w:rsidP="006C6F17">
            <w:r w:rsidRPr="006C6F17">
              <w:t>368,532</w:t>
            </w:r>
          </w:p>
        </w:tc>
        <w:tc>
          <w:tcPr>
            <w:tcW w:w="592" w:type="pct"/>
            <w:hideMark/>
          </w:tcPr>
          <w:p w14:paraId="1D56D988" w14:textId="77777777" w:rsidR="006C6F17" w:rsidRPr="006C6F17" w:rsidRDefault="006C6F17" w:rsidP="006C6F17">
            <w:r w:rsidRPr="006C6F17">
              <w:t>1,882,004</w:t>
            </w:r>
          </w:p>
        </w:tc>
        <w:tc>
          <w:tcPr>
            <w:tcW w:w="592" w:type="pct"/>
            <w:hideMark/>
          </w:tcPr>
          <w:p w14:paraId="27E3ED41" w14:textId="77777777" w:rsidR="006C6F17" w:rsidRPr="006C6F17" w:rsidRDefault="006C6F17" w:rsidP="006C6F17">
            <w:r w:rsidRPr="006C6F17">
              <w:t>2,033,845</w:t>
            </w:r>
          </w:p>
        </w:tc>
        <w:tc>
          <w:tcPr>
            <w:tcW w:w="592" w:type="pct"/>
            <w:hideMark/>
          </w:tcPr>
          <w:p w14:paraId="6E11AEF4" w14:textId="77777777" w:rsidR="006C6F17" w:rsidRPr="006C6F17" w:rsidRDefault="006C6F17" w:rsidP="006C6F17">
            <w:r w:rsidRPr="006C6F17">
              <w:t>2,176,378</w:t>
            </w:r>
          </w:p>
        </w:tc>
        <w:tc>
          <w:tcPr>
            <w:tcW w:w="592" w:type="pct"/>
            <w:hideMark/>
          </w:tcPr>
          <w:p w14:paraId="3771A666" w14:textId="77777777" w:rsidR="006C6F17" w:rsidRPr="006C6F17" w:rsidRDefault="006C6F17" w:rsidP="006C6F17">
            <w:r w:rsidRPr="006C6F17">
              <w:t>393,543</w:t>
            </w:r>
          </w:p>
        </w:tc>
      </w:tr>
      <w:tr w:rsidR="00842ADD" w:rsidRPr="006C6F17" w14:paraId="6BFFB88E" w14:textId="77777777" w:rsidTr="00842ADD">
        <w:tc>
          <w:tcPr>
            <w:tcW w:w="1470" w:type="pct"/>
          </w:tcPr>
          <w:p w14:paraId="2BE5A98A" w14:textId="70DD66DB" w:rsidR="00842ADD" w:rsidRPr="006C6F17" w:rsidRDefault="00842ADD" w:rsidP="006C6F17">
            <w:r w:rsidRPr="00842ADD">
              <w:rPr>
                <w:b/>
                <w:bCs/>
              </w:rPr>
              <w:t>Panel B: both partners black</w:t>
            </w:r>
          </w:p>
        </w:tc>
        <w:tc>
          <w:tcPr>
            <w:tcW w:w="571" w:type="pct"/>
          </w:tcPr>
          <w:p w14:paraId="24A5E16F" w14:textId="77777777" w:rsidR="00842ADD" w:rsidRPr="006C6F17" w:rsidRDefault="00842ADD" w:rsidP="006C6F17"/>
        </w:tc>
        <w:tc>
          <w:tcPr>
            <w:tcW w:w="592" w:type="pct"/>
          </w:tcPr>
          <w:p w14:paraId="0AC6320C" w14:textId="77777777" w:rsidR="00842ADD" w:rsidRPr="006C6F17" w:rsidRDefault="00842ADD" w:rsidP="006C6F17"/>
        </w:tc>
        <w:tc>
          <w:tcPr>
            <w:tcW w:w="592" w:type="pct"/>
          </w:tcPr>
          <w:p w14:paraId="707ABE37" w14:textId="77777777" w:rsidR="00842ADD" w:rsidRPr="006C6F17" w:rsidRDefault="00842ADD" w:rsidP="006C6F17"/>
        </w:tc>
        <w:tc>
          <w:tcPr>
            <w:tcW w:w="592" w:type="pct"/>
          </w:tcPr>
          <w:p w14:paraId="2FE0253D" w14:textId="77777777" w:rsidR="00842ADD" w:rsidRPr="006C6F17" w:rsidRDefault="00842ADD" w:rsidP="006C6F17"/>
        </w:tc>
        <w:tc>
          <w:tcPr>
            <w:tcW w:w="592" w:type="pct"/>
          </w:tcPr>
          <w:p w14:paraId="4501664F" w14:textId="77777777" w:rsidR="00842ADD" w:rsidRPr="006C6F17" w:rsidRDefault="00842ADD" w:rsidP="006C6F17"/>
        </w:tc>
        <w:tc>
          <w:tcPr>
            <w:tcW w:w="592" w:type="pct"/>
          </w:tcPr>
          <w:p w14:paraId="61BEB3AC" w14:textId="77777777" w:rsidR="00842ADD" w:rsidRPr="006C6F17" w:rsidRDefault="00842ADD" w:rsidP="006C6F17"/>
        </w:tc>
      </w:tr>
      <w:tr w:rsidR="006C6F17" w:rsidRPr="006C6F17" w14:paraId="2406FEEA" w14:textId="77777777" w:rsidTr="00842ADD">
        <w:tc>
          <w:tcPr>
            <w:tcW w:w="1470" w:type="pct"/>
            <w:hideMark/>
          </w:tcPr>
          <w:p w14:paraId="02C4E6C0" w14:textId="77777777" w:rsidR="006C6F17" w:rsidRPr="006C6F17" w:rsidRDefault="006C6F17" w:rsidP="006C6F17">
            <w:r w:rsidRPr="006C6F17">
              <w:t>High school</w:t>
            </w:r>
          </w:p>
        </w:tc>
        <w:tc>
          <w:tcPr>
            <w:tcW w:w="571" w:type="pct"/>
            <w:hideMark/>
          </w:tcPr>
          <w:p w14:paraId="56D50F18" w14:textId="77777777" w:rsidR="006C6F17" w:rsidRPr="006C6F17" w:rsidRDefault="006C6F17" w:rsidP="006C6F17">
            <w:r w:rsidRPr="006C6F17">
              <w:t>0.3023</w:t>
            </w:r>
            <w:r w:rsidRPr="006C6F17">
              <w:rPr>
                <w:vertAlign w:val="superscript"/>
              </w:rPr>
              <w:t>***</w:t>
            </w:r>
          </w:p>
        </w:tc>
        <w:tc>
          <w:tcPr>
            <w:tcW w:w="592" w:type="pct"/>
            <w:hideMark/>
          </w:tcPr>
          <w:p w14:paraId="46B0E02A" w14:textId="77777777" w:rsidR="006C6F17" w:rsidRPr="006C6F17" w:rsidRDefault="006C6F17" w:rsidP="006C6F17">
            <w:r w:rsidRPr="006C6F17">
              <w:t>0.2966</w:t>
            </w:r>
            <w:r w:rsidRPr="006C6F17">
              <w:rPr>
                <w:vertAlign w:val="superscript"/>
              </w:rPr>
              <w:t>***</w:t>
            </w:r>
          </w:p>
        </w:tc>
        <w:tc>
          <w:tcPr>
            <w:tcW w:w="592" w:type="pct"/>
            <w:hideMark/>
          </w:tcPr>
          <w:p w14:paraId="0A9490F0" w14:textId="77777777" w:rsidR="006C6F17" w:rsidRPr="006C6F17" w:rsidRDefault="006C6F17" w:rsidP="006C6F17">
            <w:r w:rsidRPr="006C6F17">
              <w:t>0.3100</w:t>
            </w:r>
            <w:r w:rsidRPr="006C6F17">
              <w:rPr>
                <w:vertAlign w:val="superscript"/>
              </w:rPr>
              <w:t>***</w:t>
            </w:r>
          </w:p>
        </w:tc>
        <w:tc>
          <w:tcPr>
            <w:tcW w:w="592" w:type="pct"/>
            <w:hideMark/>
          </w:tcPr>
          <w:p w14:paraId="00890D53" w14:textId="77777777" w:rsidR="006C6F17" w:rsidRPr="006C6F17" w:rsidRDefault="006C6F17" w:rsidP="006C6F17">
            <w:r w:rsidRPr="006C6F17">
              <w:t>0.3241</w:t>
            </w:r>
            <w:r w:rsidRPr="006C6F17">
              <w:rPr>
                <w:vertAlign w:val="superscript"/>
              </w:rPr>
              <w:t>***</w:t>
            </w:r>
          </w:p>
        </w:tc>
        <w:tc>
          <w:tcPr>
            <w:tcW w:w="592" w:type="pct"/>
            <w:hideMark/>
          </w:tcPr>
          <w:p w14:paraId="24D0DD3B" w14:textId="77777777" w:rsidR="006C6F17" w:rsidRPr="006C6F17" w:rsidRDefault="006C6F17" w:rsidP="006C6F17">
            <w:r w:rsidRPr="006C6F17">
              <w:t>0.3100</w:t>
            </w:r>
            <w:r w:rsidRPr="006C6F17">
              <w:rPr>
                <w:vertAlign w:val="superscript"/>
              </w:rPr>
              <w:t>***</w:t>
            </w:r>
          </w:p>
        </w:tc>
        <w:tc>
          <w:tcPr>
            <w:tcW w:w="592" w:type="pct"/>
            <w:hideMark/>
          </w:tcPr>
          <w:p w14:paraId="7BC3DD20" w14:textId="77777777" w:rsidR="006C6F17" w:rsidRPr="006C6F17" w:rsidRDefault="006C6F17" w:rsidP="006C6F17">
            <w:r w:rsidRPr="006C6F17">
              <w:t>0.3685</w:t>
            </w:r>
            <w:r w:rsidRPr="006C6F17">
              <w:rPr>
                <w:vertAlign w:val="superscript"/>
              </w:rPr>
              <w:t>***</w:t>
            </w:r>
          </w:p>
        </w:tc>
      </w:tr>
      <w:tr w:rsidR="006C6F17" w:rsidRPr="006C6F17" w14:paraId="427F1B2A" w14:textId="77777777" w:rsidTr="00842ADD">
        <w:tc>
          <w:tcPr>
            <w:tcW w:w="1470" w:type="pct"/>
            <w:hideMark/>
          </w:tcPr>
          <w:p w14:paraId="3B6E10A1" w14:textId="77777777" w:rsidR="006C6F17" w:rsidRPr="006C6F17" w:rsidRDefault="006C6F17" w:rsidP="006C6F17"/>
        </w:tc>
        <w:tc>
          <w:tcPr>
            <w:tcW w:w="571" w:type="pct"/>
            <w:hideMark/>
          </w:tcPr>
          <w:p w14:paraId="0880BE1E" w14:textId="77777777" w:rsidR="006C6F17" w:rsidRPr="006C6F17" w:rsidRDefault="006C6F17" w:rsidP="006C6F17">
            <w:r w:rsidRPr="006C6F17">
              <w:t>(0.0072)</w:t>
            </w:r>
          </w:p>
        </w:tc>
        <w:tc>
          <w:tcPr>
            <w:tcW w:w="592" w:type="pct"/>
            <w:hideMark/>
          </w:tcPr>
          <w:p w14:paraId="4E0A3F44" w14:textId="77777777" w:rsidR="006C6F17" w:rsidRPr="006C6F17" w:rsidRDefault="006C6F17" w:rsidP="006C6F17">
            <w:r w:rsidRPr="006C6F17">
              <w:t>(0.0121)</w:t>
            </w:r>
          </w:p>
        </w:tc>
        <w:tc>
          <w:tcPr>
            <w:tcW w:w="592" w:type="pct"/>
            <w:hideMark/>
          </w:tcPr>
          <w:p w14:paraId="7A2A00A5" w14:textId="77777777" w:rsidR="006C6F17" w:rsidRPr="006C6F17" w:rsidRDefault="006C6F17" w:rsidP="006C6F17">
            <w:r w:rsidRPr="006C6F17">
              <w:t>(0.0061)</w:t>
            </w:r>
          </w:p>
        </w:tc>
        <w:tc>
          <w:tcPr>
            <w:tcW w:w="592" w:type="pct"/>
            <w:hideMark/>
          </w:tcPr>
          <w:p w14:paraId="3867BE31" w14:textId="77777777" w:rsidR="006C6F17" w:rsidRPr="006C6F17" w:rsidRDefault="006C6F17" w:rsidP="006C6F17">
            <w:r w:rsidRPr="006C6F17">
              <w:t>(0.0082)</w:t>
            </w:r>
          </w:p>
        </w:tc>
        <w:tc>
          <w:tcPr>
            <w:tcW w:w="592" w:type="pct"/>
            <w:hideMark/>
          </w:tcPr>
          <w:p w14:paraId="7EF82833" w14:textId="77777777" w:rsidR="006C6F17" w:rsidRPr="006C6F17" w:rsidRDefault="006C6F17" w:rsidP="006C6F17">
            <w:r w:rsidRPr="006C6F17">
              <w:t>(0.0095)</w:t>
            </w:r>
          </w:p>
        </w:tc>
        <w:tc>
          <w:tcPr>
            <w:tcW w:w="592" w:type="pct"/>
            <w:hideMark/>
          </w:tcPr>
          <w:p w14:paraId="112B3AE5" w14:textId="77777777" w:rsidR="006C6F17" w:rsidRPr="006C6F17" w:rsidRDefault="006C6F17" w:rsidP="006C6F17">
            <w:r w:rsidRPr="006C6F17">
              <w:t>(0.0306)</w:t>
            </w:r>
          </w:p>
        </w:tc>
      </w:tr>
      <w:tr w:rsidR="006C6F17" w:rsidRPr="006C6F17" w14:paraId="475129D6" w14:textId="77777777" w:rsidTr="00842ADD">
        <w:tc>
          <w:tcPr>
            <w:tcW w:w="1470" w:type="pct"/>
            <w:hideMark/>
          </w:tcPr>
          <w:p w14:paraId="2141E809" w14:textId="77777777" w:rsidR="006C6F17" w:rsidRPr="006C6F17" w:rsidRDefault="006C6F17" w:rsidP="006C6F17">
            <w:r w:rsidRPr="006C6F17">
              <w:t>Some college</w:t>
            </w:r>
          </w:p>
        </w:tc>
        <w:tc>
          <w:tcPr>
            <w:tcW w:w="571" w:type="pct"/>
            <w:hideMark/>
          </w:tcPr>
          <w:p w14:paraId="786F6992" w14:textId="77777777" w:rsidR="006C6F17" w:rsidRPr="006C6F17" w:rsidRDefault="006C6F17" w:rsidP="006C6F17">
            <w:r w:rsidRPr="006C6F17">
              <w:t>0.4439</w:t>
            </w:r>
            <w:r w:rsidRPr="006C6F17">
              <w:rPr>
                <w:vertAlign w:val="superscript"/>
              </w:rPr>
              <w:t>***</w:t>
            </w:r>
          </w:p>
        </w:tc>
        <w:tc>
          <w:tcPr>
            <w:tcW w:w="592" w:type="pct"/>
            <w:hideMark/>
          </w:tcPr>
          <w:p w14:paraId="6532111B" w14:textId="77777777" w:rsidR="006C6F17" w:rsidRPr="006C6F17" w:rsidRDefault="006C6F17" w:rsidP="006C6F17">
            <w:r w:rsidRPr="006C6F17">
              <w:t>0.5152</w:t>
            </w:r>
            <w:r w:rsidRPr="006C6F17">
              <w:rPr>
                <w:vertAlign w:val="superscript"/>
              </w:rPr>
              <w:t>***</w:t>
            </w:r>
          </w:p>
        </w:tc>
        <w:tc>
          <w:tcPr>
            <w:tcW w:w="592" w:type="pct"/>
            <w:hideMark/>
          </w:tcPr>
          <w:p w14:paraId="4CC71771" w14:textId="77777777" w:rsidR="006C6F17" w:rsidRPr="006C6F17" w:rsidRDefault="006C6F17" w:rsidP="006C6F17">
            <w:r w:rsidRPr="006C6F17">
              <w:t>0.4939</w:t>
            </w:r>
            <w:r w:rsidRPr="006C6F17">
              <w:rPr>
                <w:vertAlign w:val="superscript"/>
              </w:rPr>
              <w:t>***</w:t>
            </w:r>
          </w:p>
        </w:tc>
        <w:tc>
          <w:tcPr>
            <w:tcW w:w="592" w:type="pct"/>
            <w:hideMark/>
          </w:tcPr>
          <w:p w14:paraId="0CDB33B4" w14:textId="77777777" w:rsidR="006C6F17" w:rsidRPr="006C6F17" w:rsidRDefault="006C6F17" w:rsidP="006C6F17">
            <w:r w:rsidRPr="006C6F17">
              <w:t>0.5661</w:t>
            </w:r>
            <w:r w:rsidRPr="006C6F17">
              <w:rPr>
                <w:vertAlign w:val="superscript"/>
              </w:rPr>
              <w:t>***</w:t>
            </w:r>
          </w:p>
        </w:tc>
        <w:tc>
          <w:tcPr>
            <w:tcW w:w="592" w:type="pct"/>
            <w:hideMark/>
          </w:tcPr>
          <w:p w14:paraId="505B3836" w14:textId="77777777" w:rsidR="006C6F17" w:rsidRPr="006C6F17" w:rsidRDefault="006C6F17" w:rsidP="006C6F17">
            <w:r w:rsidRPr="006C6F17">
              <w:t>0.5705</w:t>
            </w:r>
            <w:r w:rsidRPr="006C6F17">
              <w:rPr>
                <w:vertAlign w:val="superscript"/>
              </w:rPr>
              <w:t>***</w:t>
            </w:r>
          </w:p>
        </w:tc>
        <w:tc>
          <w:tcPr>
            <w:tcW w:w="592" w:type="pct"/>
            <w:hideMark/>
          </w:tcPr>
          <w:p w14:paraId="568855D1" w14:textId="77777777" w:rsidR="006C6F17" w:rsidRPr="006C6F17" w:rsidRDefault="006C6F17" w:rsidP="006C6F17">
            <w:r w:rsidRPr="006C6F17">
              <w:t>0.6683</w:t>
            </w:r>
            <w:r w:rsidRPr="006C6F17">
              <w:rPr>
                <w:vertAlign w:val="superscript"/>
              </w:rPr>
              <w:t>***</w:t>
            </w:r>
          </w:p>
        </w:tc>
      </w:tr>
      <w:tr w:rsidR="006C6F17" w:rsidRPr="006C6F17" w14:paraId="43B9753F" w14:textId="77777777" w:rsidTr="00842ADD">
        <w:tc>
          <w:tcPr>
            <w:tcW w:w="1470" w:type="pct"/>
            <w:hideMark/>
          </w:tcPr>
          <w:p w14:paraId="0FBEDAB3" w14:textId="77777777" w:rsidR="006C6F17" w:rsidRPr="006C6F17" w:rsidRDefault="006C6F17" w:rsidP="006C6F17"/>
        </w:tc>
        <w:tc>
          <w:tcPr>
            <w:tcW w:w="571" w:type="pct"/>
            <w:hideMark/>
          </w:tcPr>
          <w:p w14:paraId="27D8C458" w14:textId="77777777" w:rsidR="006C6F17" w:rsidRPr="006C6F17" w:rsidRDefault="006C6F17" w:rsidP="006C6F17">
            <w:r w:rsidRPr="006C6F17">
              <w:t>(0.0104)</w:t>
            </w:r>
          </w:p>
        </w:tc>
        <w:tc>
          <w:tcPr>
            <w:tcW w:w="592" w:type="pct"/>
            <w:hideMark/>
          </w:tcPr>
          <w:p w14:paraId="41F12A1A" w14:textId="77777777" w:rsidR="006C6F17" w:rsidRPr="006C6F17" w:rsidRDefault="006C6F17" w:rsidP="006C6F17">
            <w:r w:rsidRPr="006C6F17">
              <w:t>(0.0178)</w:t>
            </w:r>
          </w:p>
        </w:tc>
        <w:tc>
          <w:tcPr>
            <w:tcW w:w="592" w:type="pct"/>
            <w:hideMark/>
          </w:tcPr>
          <w:p w14:paraId="5BE901E2" w14:textId="77777777" w:rsidR="006C6F17" w:rsidRPr="006C6F17" w:rsidRDefault="006C6F17" w:rsidP="006C6F17">
            <w:r w:rsidRPr="006C6F17">
              <w:t>(0.0072)</w:t>
            </w:r>
          </w:p>
        </w:tc>
        <w:tc>
          <w:tcPr>
            <w:tcW w:w="592" w:type="pct"/>
            <w:hideMark/>
          </w:tcPr>
          <w:p w14:paraId="14FA1E29" w14:textId="77777777" w:rsidR="006C6F17" w:rsidRPr="006C6F17" w:rsidRDefault="006C6F17" w:rsidP="006C6F17">
            <w:r w:rsidRPr="006C6F17">
              <w:t>(0.0082)</w:t>
            </w:r>
          </w:p>
        </w:tc>
        <w:tc>
          <w:tcPr>
            <w:tcW w:w="592" w:type="pct"/>
            <w:hideMark/>
          </w:tcPr>
          <w:p w14:paraId="5A63C350" w14:textId="77777777" w:rsidR="006C6F17" w:rsidRPr="006C6F17" w:rsidRDefault="006C6F17" w:rsidP="006C6F17">
            <w:r w:rsidRPr="006C6F17">
              <w:t>(0.0093)</w:t>
            </w:r>
          </w:p>
        </w:tc>
        <w:tc>
          <w:tcPr>
            <w:tcW w:w="592" w:type="pct"/>
            <w:hideMark/>
          </w:tcPr>
          <w:p w14:paraId="4048CBA6" w14:textId="77777777" w:rsidR="006C6F17" w:rsidRPr="006C6F17" w:rsidRDefault="006C6F17" w:rsidP="006C6F17">
            <w:r w:rsidRPr="006C6F17">
              <w:t>(0.0306)</w:t>
            </w:r>
          </w:p>
        </w:tc>
      </w:tr>
      <w:tr w:rsidR="006C6F17" w:rsidRPr="006C6F17" w14:paraId="2D31CF69" w14:textId="77777777" w:rsidTr="00842ADD">
        <w:tc>
          <w:tcPr>
            <w:tcW w:w="1470" w:type="pct"/>
            <w:hideMark/>
          </w:tcPr>
          <w:p w14:paraId="3CD3D8D7" w14:textId="77777777" w:rsidR="006C6F17" w:rsidRPr="006C6F17" w:rsidRDefault="006C6F17" w:rsidP="006C6F17">
            <w:r w:rsidRPr="006C6F17">
              <w:t>College degree</w:t>
            </w:r>
          </w:p>
        </w:tc>
        <w:tc>
          <w:tcPr>
            <w:tcW w:w="571" w:type="pct"/>
            <w:hideMark/>
          </w:tcPr>
          <w:p w14:paraId="2632799D" w14:textId="77777777" w:rsidR="006C6F17" w:rsidRPr="006C6F17" w:rsidRDefault="006C6F17" w:rsidP="006C6F17">
            <w:r w:rsidRPr="006C6F17">
              <w:t>0.7565</w:t>
            </w:r>
            <w:r w:rsidRPr="006C6F17">
              <w:rPr>
                <w:vertAlign w:val="superscript"/>
              </w:rPr>
              <w:t>***</w:t>
            </w:r>
          </w:p>
        </w:tc>
        <w:tc>
          <w:tcPr>
            <w:tcW w:w="592" w:type="pct"/>
            <w:hideMark/>
          </w:tcPr>
          <w:p w14:paraId="797036C7" w14:textId="77777777" w:rsidR="006C6F17" w:rsidRPr="006C6F17" w:rsidRDefault="006C6F17" w:rsidP="006C6F17">
            <w:r w:rsidRPr="006C6F17">
              <w:t>0.7570</w:t>
            </w:r>
            <w:r w:rsidRPr="006C6F17">
              <w:rPr>
                <w:vertAlign w:val="superscript"/>
              </w:rPr>
              <w:t>***</w:t>
            </w:r>
          </w:p>
        </w:tc>
        <w:tc>
          <w:tcPr>
            <w:tcW w:w="592" w:type="pct"/>
            <w:hideMark/>
          </w:tcPr>
          <w:p w14:paraId="60F259B7" w14:textId="77777777" w:rsidR="006C6F17" w:rsidRPr="006C6F17" w:rsidRDefault="006C6F17" w:rsidP="006C6F17">
            <w:r w:rsidRPr="006C6F17">
              <w:t>0.7005</w:t>
            </w:r>
            <w:r w:rsidRPr="006C6F17">
              <w:rPr>
                <w:vertAlign w:val="superscript"/>
              </w:rPr>
              <w:t>***</w:t>
            </w:r>
          </w:p>
        </w:tc>
        <w:tc>
          <w:tcPr>
            <w:tcW w:w="592" w:type="pct"/>
            <w:hideMark/>
          </w:tcPr>
          <w:p w14:paraId="4C68B133" w14:textId="77777777" w:rsidR="006C6F17" w:rsidRPr="006C6F17" w:rsidRDefault="006C6F17" w:rsidP="006C6F17">
            <w:r w:rsidRPr="006C6F17">
              <w:t>0.8324</w:t>
            </w:r>
            <w:r w:rsidRPr="006C6F17">
              <w:rPr>
                <w:vertAlign w:val="superscript"/>
              </w:rPr>
              <w:t>***</w:t>
            </w:r>
          </w:p>
        </w:tc>
        <w:tc>
          <w:tcPr>
            <w:tcW w:w="592" w:type="pct"/>
            <w:hideMark/>
          </w:tcPr>
          <w:p w14:paraId="6762C4B2" w14:textId="77777777" w:rsidR="006C6F17" w:rsidRPr="006C6F17" w:rsidRDefault="006C6F17" w:rsidP="006C6F17">
            <w:r w:rsidRPr="006C6F17">
              <w:t>0.8616</w:t>
            </w:r>
            <w:r w:rsidRPr="006C6F17">
              <w:rPr>
                <w:vertAlign w:val="superscript"/>
              </w:rPr>
              <w:t>***</w:t>
            </w:r>
          </w:p>
        </w:tc>
        <w:tc>
          <w:tcPr>
            <w:tcW w:w="592" w:type="pct"/>
            <w:hideMark/>
          </w:tcPr>
          <w:p w14:paraId="5320D254" w14:textId="77777777" w:rsidR="006C6F17" w:rsidRPr="006C6F17" w:rsidRDefault="006C6F17" w:rsidP="006C6F17">
            <w:r w:rsidRPr="006C6F17">
              <w:t>0.9893</w:t>
            </w:r>
            <w:r w:rsidRPr="006C6F17">
              <w:rPr>
                <w:vertAlign w:val="superscript"/>
              </w:rPr>
              <w:t>***</w:t>
            </w:r>
          </w:p>
        </w:tc>
      </w:tr>
      <w:tr w:rsidR="006C6F17" w:rsidRPr="006C6F17" w14:paraId="6CF582BB" w14:textId="77777777" w:rsidTr="00842ADD">
        <w:tc>
          <w:tcPr>
            <w:tcW w:w="1470" w:type="pct"/>
            <w:hideMark/>
          </w:tcPr>
          <w:p w14:paraId="6AEEC263" w14:textId="77777777" w:rsidR="006C6F17" w:rsidRPr="006C6F17" w:rsidRDefault="006C6F17" w:rsidP="006C6F17"/>
        </w:tc>
        <w:tc>
          <w:tcPr>
            <w:tcW w:w="571" w:type="pct"/>
            <w:hideMark/>
          </w:tcPr>
          <w:p w14:paraId="64A44899" w14:textId="77777777" w:rsidR="006C6F17" w:rsidRPr="006C6F17" w:rsidRDefault="006C6F17" w:rsidP="006C6F17">
            <w:r w:rsidRPr="006C6F17">
              <w:t>(0.0161)</w:t>
            </w:r>
          </w:p>
        </w:tc>
        <w:tc>
          <w:tcPr>
            <w:tcW w:w="592" w:type="pct"/>
            <w:hideMark/>
          </w:tcPr>
          <w:p w14:paraId="0D820082" w14:textId="77777777" w:rsidR="006C6F17" w:rsidRPr="006C6F17" w:rsidRDefault="006C6F17" w:rsidP="006C6F17">
            <w:r w:rsidRPr="006C6F17">
              <w:t>(0.0309)</w:t>
            </w:r>
          </w:p>
        </w:tc>
        <w:tc>
          <w:tcPr>
            <w:tcW w:w="592" w:type="pct"/>
            <w:hideMark/>
          </w:tcPr>
          <w:p w14:paraId="4F5A366B" w14:textId="77777777" w:rsidR="006C6F17" w:rsidRPr="006C6F17" w:rsidRDefault="006C6F17" w:rsidP="006C6F17">
            <w:r w:rsidRPr="006C6F17">
              <w:t>(0.0096)</w:t>
            </w:r>
          </w:p>
        </w:tc>
        <w:tc>
          <w:tcPr>
            <w:tcW w:w="592" w:type="pct"/>
            <w:hideMark/>
          </w:tcPr>
          <w:p w14:paraId="52E693BE" w14:textId="77777777" w:rsidR="006C6F17" w:rsidRPr="006C6F17" w:rsidRDefault="006C6F17" w:rsidP="006C6F17">
            <w:r w:rsidRPr="006C6F17">
              <w:t>(0.0103)</w:t>
            </w:r>
          </w:p>
        </w:tc>
        <w:tc>
          <w:tcPr>
            <w:tcW w:w="592" w:type="pct"/>
            <w:hideMark/>
          </w:tcPr>
          <w:p w14:paraId="72BEB6F0" w14:textId="77777777" w:rsidR="006C6F17" w:rsidRPr="006C6F17" w:rsidRDefault="006C6F17" w:rsidP="006C6F17">
            <w:r w:rsidRPr="006C6F17">
              <w:t>(0.0107)</w:t>
            </w:r>
          </w:p>
        </w:tc>
        <w:tc>
          <w:tcPr>
            <w:tcW w:w="592" w:type="pct"/>
            <w:hideMark/>
          </w:tcPr>
          <w:p w14:paraId="197D0A01" w14:textId="77777777" w:rsidR="006C6F17" w:rsidRPr="006C6F17" w:rsidRDefault="006C6F17" w:rsidP="006C6F17">
            <w:r w:rsidRPr="006C6F17">
              <w:t>(0.0333)</w:t>
            </w:r>
          </w:p>
        </w:tc>
      </w:tr>
      <w:tr w:rsidR="006C6F17" w:rsidRPr="006C6F17" w14:paraId="63362459" w14:textId="77777777" w:rsidTr="00842ADD">
        <w:tc>
          <w:tcPr>
            <w:tcW w:w="1470" w:type="pct"/>
            <w:hideMark/>
          </w:tcPr>
          <w:p w14:paraId="21A52CE2" w14:textId="77777777" w:rsidR="006C6F17" w:rsidRPr="006C6F17" w:rsidRDefault="006C6F17" w:rsidP="006C6F17">
            <w:r w:rsidRPr="006C6F17">
              <w:t>Post college</w:t>
            </w:r>
          </w:p>
        </w:tc>
        <w:tc>
          <w:tcPr>
            <w:tcW w:w="571" w:type="pct"/>
            <w:hideMark/>
          </w:tcPr>
          <w:p w14:paraId="58B791C6" w14:textId="77777777" w:rsidR="006C6F17" w:rsidRPr="006C6F17" w:rsidRDefault="006C6F17" w:rsidP="006C6F17">
            <w:r w:rsidRPr="006C6F17">
              <w:t>0.9408</w:t>
            </w:r>
            <w:r w:rsidRPr="006C6F17">
              <w:rPr>
                <w:vertAlign w:val="superscript"/>
              </w:rPr>
              <w:t>***</w:t>
            </w:r>
          </w:p>
        </w:tc>
        <w:tc>
          <w:tcPr>
            <w:tcW w:w="592" w:type="pct"/>
            <w:hideMark/>
          </w:tcPr>
          <w:p w14:paraId="15603133" w14:textId="77777777" w:rsidR="006C6F17" w:rsidRPr="006C6F17" w:rsidRDefault="006C6F17" w:rsidP="006C6F17">
            <w:r w:rsidRPr="006C6F17">
              <w:t>0.9592</w:t>
            </w:r>
            <w:r w:rsidRPr="006C6F17">
              <w:rPr>
                <w:vertAlign w:val="superscript"/>
              </w:rPr>
              <w:t>***</w:t>
            </w:r>
          </w:p>
        </w:tc>
        <w:tc>
          <w:tcPr>
            <w:tcW w:w="592" w:type="pct"/>
            <w:hideMark/>
          </w:tcPr>
          <w:p w14:paraId="264C23F5" w14:textId="77777777" w:rsidR="006C6F17" w:rsidRPr="006C6F17" w:rsidRDefault="006C6F17" w:rsidP="006C6F17">
            <w:r w:rsidRPr="006C6F17">
              <w:t>0.8174</w:t>
            </w:r>
            <w:r w:rsidRPr="006C6F17">
              <w:rPr>
                <w:vertAlign w:val="superscript"/>
              </w:rPr>
              <w:t>***</w:t>
            </w:r>
          </w:p>
        </w:tc>
        <w:tc>
          <w:tcPr>
            <w:tcW w:w="592" w:type="pct"/>
            <w:hideMark/>
          </w:tcPr>
          <w:p w14:paraId="520C2AD8" w14:textId="77777777" w:rsidR="006C6F17" w:rsidRPr="006C6F17" w:rsidRDefault="006C6F17" w:rsidP="006C6F17">
            <w:r w:rsidRPr="006C6F17">
              <w:t>0.9509</w:t>
            </w:r>
            <w:r w:rsidRPr="006C6F17">
              <w:rPr>
                <w:vertAlign w:val="superscript"/>
              </w:rPr>
              <w:t>***</w:t>
            </w:r>
          </w:p>
        </w:tc>
        <w:tc>
          <w:tcPr>
            <w:tcW w:w="592" w:type="pct"/>
            <w:hideMark/>
          </w:tcPr>
          <w:p w14:paraId="37D48D31" w14:textId="77777777" w:rsidR="006C6F17" w:rsidRPr="006C6F17" w:rsidRDefault="006C6F17" w:rsidP="006C6F17">
            <w:r w:rsidRPr="006C6F17">
              <w:t>1.0008</w:t>
            </w:r>
            <w:r w:rsidRPr="006C6F17">
              <w:rPr>
                <w:vertAlign w:val="superscript"/>
              </w:rPr>
              <w:t>***</w:t>
            </w:r>
          </w:p>
        </w:tc>
        <w:tc>
          <w:tcPr>
            <w:tcW w:w="592" w:type="pct"/>
            <w:hideMark/>
          </w:tcPr>
          <w:p w14:paraId="703959C7" w14:textId="77777777" w:rsidR="006C6F17" w:rsidRPr="006C6F17" w:rsidRDefault="006C6F17" w:rsidP="006C6F17">
            <w:r w:rsidRPr="006C6F17">
              <w:t>1.2064</w:t>
            </w:r>
            <w:r w:rsidRPr="006C6F17">
              <w:rPr>
                <w:vertAlign w:val="superscript"/>
              </w:rPr>
              <w:t>***</w:t>
            </w:r>
          </w:p>
        </w:tc>
      </w:tr>
      <w:tr w:rsidR="006C6F17" w:rsidRPr="006C6F17" w14:paraId="6144C701" w14:textId="77777777" w:rsidTr="00842ADD">
        <w:tc>
          <w:tcPr>
            <w:tcW w:w="1470" w:type="pct"/>
            <w:hideMark/>
          </w:tcPr>
          <w:p w14:paraId="2F1D4A51" w14:textId="77777777" w:rsidR="006C6F17" w:rsidRPr="006C6F17" w:rsidRDefault="006C6F17" w:rsidP="006C6F17"/>
        </w:tc>
        <w:tc>
          <w:tcPr>
            <w:tcW w:w="571" w:type="pct"/>
            <w:hideMark/>
          </w:tcPr>
          <w:p w14:paraId="11B8D30E" w14:textId="77777777" w:rsidR="006C6F17" w:rsidRPr="006C6F17" w:rsidRDefault="006C6F17" w:rsidP="006C6F17">
            <w:r w:rsidRPr="006C6F17">
              <w:t>(0.0177)</w:t>
            </w:r>
          </w:p>
        </w:tc>
        <w:tc>
          <w:tcPr>
            <w:tcW w:w="592" w:type="pct"/>
            <w:hideMark/>
          </w:tcPr>
          <w:p w14:paraId="7A857A74" w14:textId="77777777" w:rsidR="006C6F17" w:rsidRPr="006C6F17" w:rsidRDefault="006C6F17" w:rsidP="006C6F17">
            <w:r w:rsidRPr="006C6F17">
              <w:t>(0.0319)</w:t>
            </w:r>
          </w:p>
        </w:tc>
        <w:tc>
          <w:tcPr>
            <w:tcW w:w="592" w:type="pct"/>
            <w:hideMark/>
          </w:tcPr>
          <w:p w14:paraId="6DB7A115" w14:textId="77777777" w:rsidR="006C6F17" w:rsidRPr="006C6F17" w:rsidRDefault="006C6F17" w:rsidP="006C6F17">
            <w:r w:rsidRPr="006C6F17">
              <w:t>(0.0101)</w:t>
            </w:r>
          </w:p>
        </w:tc>
        <w:tc>
          <w:tcPr>
            <w:tcW w:w="592" w:type="pct"/>
            <w:hideMark/>
          </w:tcPr>
          <w:p w14:paraId="38ABA707" w14:textId="77777777" w:rsidR="006C6F17" w:rsidRPr="006C6F17" w:rsidRDefault="006C6F17" w:rsidP="006C6F17">
            <w:r w:rsidRPr="006C6F17">
              <w:t>(0.0133)</w:t>
            </w:r>
          </w:p>
        </w:tc>
        <w:tc>
          <w:tcPr>
            <w:tcW w:w="592" w:type="pct"/>
            <w:hideMark/>
          </w:tcPr>
          <w:p w14:paraId="2C338FE3" w14:textId="77777777" w:rsidR="006C6F17" w:rsidRPr="006C6F17" w:rsidRDefault="006C6F17" w:rsidP="006C6F17">
            <w:r w:rsidRPr="006C6F17">
              <w:t>(0.0139)</w:t>
            </w:r>
          </w:p>
        </w:tc>
        <w:tc>
          <w:tcPr>
            <w:tcW w:w="592" w:type="pct"/>
            <w:hideMark/>
          </w:tcPr>
          <w:p w14:paraId="5123B0DC" w14:textId="77777777" w:rsidR="006C6F17" w:rsidRPr="006C6F17" w:rsidRDefault="006C6F17" w:rsidP="006C6F17">
            <w:r w:rsidRPr="006C6F17">
              <w:t>(0.0367)</w:t>
            </w:r>
          </w:p>
        </w:tc>
      </w:tr>
      <w:tr w:rsidR="006C6F17" w:rsidRPr="006C6F17" w14:paraId="4E38ACA5" w14:textId="77777777" w:rsidTr="00842ADD">
        <w:tc>
          <w:tcPr>
            <w:tcW w:w="1470" w:type="pct"/>
            <w:hideMark/>
          </w:tcPr>
          <w:p w14:paraId="26935E76" w14:textId="77777777" w:rsidR="006C6F17" w:rsidRPr="006C6F17" w:rsidRDefault="006C6F17" w:rsidP="006C6F17">
            <w:r w:rsidRPr="006C6F17">
              <w:t>&lt;High school</w:t>
            </w:r>
            <w:r w:rsidRPr="006C6F17">
              <w:rPr>
                <w:vertAlign w:val="superscript"/>
              </w:rPr>
              <w:t>*</w:t>
            </w:r>
            <w:r w:rsidRPr="006C6F17">
              <w:t>female</w:t>
            </w:r>
          </w:p>
        </w:tc>
        <w:tc>
          <w:tcPr>
            <w:tcW w:w="571" w:type="pct"/>
            <w:hideMark/>
          </w:tcPr>
          <w:p w14:paraId="7E9B9A52" w14:textId="77777777" w:rsidR="006C6F17" w:rsidRPr="006C6F17" w:rsidRDefault="006C6F17" w:rsidP="006C6F17">
            <w:r w:rsidRPr="006C6F17">
              <w:t>0.0012</w:t>
            </w:r>
          </w:p>
        </w:tc>
        <w:tc>
          <w:tcPr>
            <w:tcW w:w="592" w:type="pct"/>
            <w:hideMark/>
          </w:tcPr>
          <w:p w14:paraId="327C4A9B" w14:textId="77777777" w:rsidR="006C6F17" w:rsidRPr="006C6F17" w:rsidRDefault="006C6F17" w:rsidP="006C6F17">
            <w:r w:rsidRPr="006C6F17">
              <w:t>−0.0206</w:t>
            </w:r>
            <w:r w:rsidRPr="006C6F17">
              <w:rPr>
                <w:vertAlign w:val="superscript"/>
              </w:rPr>
              <w:t>***</w:t>
            </w:r>
          </w:p>
        </w:tc>
        <w:tc>
          <w:tcPr>
            <w:tcW w:w="592" w:type="pct"/>
            <w:hideMark/>
          </w:tcPr>
          <w:p w14:paraId="6546D7E0" w14:textId="77777777" w:rsidR="006C6F17" w:rsidRPr="006C6F17" w:rsidRDefault="006C6F17" w:rsidP="006C6F17">
            <w:r w:rsidRPr="006C6F17">
              <w:t>−0.0216</w:t>
            </w:r>
            <w:r w:rsidRPr="006C6F17">
              <w:rPr>
                <w:vertAlign w:val="superscript"/>
              </w:rPr>
              <w:t>***</w:t>
            </w:r>
          </w:p>
        </w:tc>
        <w:tc>
          <w:tcPr>
            <w:tcW w:w="592" w:type="pct"/>
            <w:hideMark/>
          </w:tcPr>
          <w:p w14:paraId="69D495B9" w14:textId="77777777" w:rsidR="006C6F17" w:rsidRPr="006C6F17" w:rsidRDefault="006C6F17" w:rsidP="006C6F17">
            <w:r w:rsidRPr="006C6F17">
              <w:t>−0.0175</w:t>
            </w:r>
            <w:r w:rsidRPr="006C6F17">
              <w:rPr>
                <w:vertAlign w:val="superscript"/>
              </w:rPr>
              <w:t>***</w:t>
            </w:r>
          </w:p>
        </w:tc>
        <w:tc>
          <w:tcPr>
            <w:tcW w:w="592" w:type="pct"/>
            <w:hideMark/>
          </w:tcPr>
          <w:p w14:paraId="1B80C2E2" w14:textId="77777777" w:rsidR="006C6F17" w:rsidRPr="006C6F17" w:rsidRDefault="006C6F17" w:rsidP="006C6F17">
            <w:r w:rsidRPr="006C6F17">
              <w:t>−0.0206</w:t>
            </w:r>
            <w:r w:rsidRPr="006C6F17">
              <w:rPr>
                <w:vertAlign w:val="superscript"/>
              </w:rPr>
              <w:t>**</w:t>
            </w:r>
          </w:p>
        </w:tc>
        <w:tc>
          <w:tcPr>
            <w:tcW w:w="592" w:type="pct"/>
            <w:hideMark/>
          </w:tcPr>
          <w:p w14:paraId="35C1286D" w14:textId="77777777" w:rsidR="006C6F17" w:rsidRPr="006C6F17" w:rsidRDefault="006C6F17" w:rsidP="006C6F17">
            <w:r w:rsidRPr="006C6F17">
              <w:t>−0.0440</w:t>
            </w:r>
          </w:p>
        </w:tc>
      </w:tr>
      <w:tr w:rsidR="006C6F17" w:rsidRPr="006C6F17" w14:paraId="6491A1E1" w14:textId="77777777" w:rsidTr="00842ADD">
        <w:tc>
          <w:tcPr>
            <w:tcW w:w="1470" w:type="pct"/>
            <w:hideMark/>
          </w:tcPr>
          <w:p w14:paraId="6F4427FB" w14:textId="77777777" w:rsidR="006C6F17" w:rsidRPr="006C6F17" w:rsidRDefault="006C6F17" w:rsidP="006C6F17"/>
        </w:tc>
        <w:tc>
          <w:tcPr>
            <w:tcW w:w="571" w:type="pct"/>
            <w:hideMark/>
          </w:tcPr>
          <w:p w14:paraId="24BEB38F" w14:textId="77777777" w:rsidR="006C6F17" w:rsidRPr="006C6F17" w:rsidRDefault="006C6F17" w:rsidP="006C6F17">
            <w:r w:rsidRPr="006C6F17">
              <w:t>(0.0019)</w:t>
            </w:r>
          </w:p>
        </w:tc>
        <w:tc>
          <w:tcPr>
            <w:tcW w:w="592" w:type="pct"/>
            <w:hideMark/>
          </w:tcPr>
          <w:p w14:paraId="42FB33AA" w14:textId="77777777" w:rsidR="006C6F17" w:rsidRPr="006C6F17" w:rsidRDefault="006C6F17" w:rsidP="006C6F17">
            <w:r w:rsidRPr="006C6F17">
              <w:t>(0.0050)</w:t>
            </w:r>
          </w:p>
        </w:tc>
        <w:tc>
          <w:tcPr>
            <w:tcW w:w="592" w:type="pct"/>
            <w:hideMark/>
          </w:tcPr>
          <w:p w14:paraId="39F9DBDF" w14:textId="77777777" w:rsidR="006C6F17" w:rsidRPr="006C6F17" w:rsidRDefault="006C6F17" w:rsidP="006C6F17">
            <w:r w:rsidRPr="006C6F17">
              <w:t>(0.0038)</w:t>
            </w:r>
          </w:p>
        </w:tc>
        <w:tc>
          <w:tcPr>
            <w:tcW w:w="592" w:type="pct"/>
            <w:hideMark/>
          </w:tcPr>
          <w:p w14:paraId="4174CF0E" w14:textId="77777777" w:rsidR="006C6F17" w:rsidRPr="006C6F17" w:rsidRDefault="006C6F17" w:rsidP="006C6F17">
            <w:r w:rsidRPr="006C6F17">
              <w:t>(0.0066)</w:t>
            </w:r>
          </w:p>
        </w:tc>
        <w:tc>
          <w:tcPr>
            <w:tcW w:w="592" w:type="pct"/>
            <w:hideMark/>
          </w:tcPr>
          <w:p w14:paraId="39382C25" w14:textId="77777777" w:rsidR="006C6F17" w:rsidRPr="006C6F17" w:rsidRDefault="006C6F17" w:rsidP="006C6F17">
            <w:r w:rsidRPr="006C6F17">
              <w:t>(0.0088)</w:t>
            </w:r>
          </w:p>
        </w:tc>
        <w:tc>
          <w:tcPr>
            <w:tcW w:w="592" w:type="pct"/>
            <w:hideMark/>
          </w:tcPr>
          <w:p w14:paraId="3B025C09" w14:textId="77777777" w:rsidR="006C6F17" w:rsidRPr="006C6F17" w:rsidRDefault="006C6F17" w:rsidP="006C6F17">
            <w:r w:rsidRPr="006C6F17">
              <w:t>(0.0382)</w:t>
            </w:r>
          </w:p>
        </w:tc>
      </w:tr>
      <w:tr w:rsidR="006C6F17" w:rsidRPr="006C6F17" w14:paraId="41F0EAC8" w14:textId="77777777" w:rsidTr="00842ADD">
        <w:tc>
          <w:tcPr>
            <w:tcW w:w="1470" w:type="pct"/>
            <w:hideMark/>
          </w:tcPr>
          <w:p w14:paraId="41FC220F" w14:textId="77777777" w:rsidR="006C6F17" w:rsidRPr="006C6F17" w:rsidRDefault="006C6F17" w:rsidP="006C6F17">
            <w:r w:rsidRPr="006C6F17">
              <w:t>High school</w:t>
            </w:r>
            <w:r w:rsidRPr="006C6F17">
              <w:rPr>
                <w:vertAlign w:val="superscript"/>
              </w:rPr>
              <w:t>*</w:t>
            </w:r>
            <w:r w:rsidRPr="006C6F17">
              <w:t>female</w:t>
            </w:r>
          </w:p>
        </w:tc>
        <w:tc>
          <w:tcPr>
            <w:tcW w:w="571" w:type="pct"/>
            <w:hideMark/>
          </w:tcPr>
          <w:p w14:paraId="00B373D1" w14:textId="77777777" w:rsidR="006C6F17" w:rsidRPr="006C6F17" w:rsidRDefault="006C6F17" w:rsidP="006C6F17">
            <w:r w:rsidRPr="006C6F17">
              <w:t>0.0076</w:t>
            </w:r>
          </w:p>
        </w:tc>
        <w:tc>
          <w:tcPr>
            <w:tcW w:w="592" w:type="pct"/>
            <w:hideMark/>
          </w:tcPr>
          <w:p w14:paraId="7F6ECEA5" w14:textId="77777777" w:rsidR="006C6F17" w:rsidRPr="006C6F17" w:rsidRDefault="006C6F17" w:rsidP="006C6F17">
            <w:r w:rsidRPr="006C6F17">
              <w:t>0.0053</w:t>
            </w:r>
          </w:p>
        </w:tc>
        <w:tc>
          <w:tcPr>
            <w:tcW w:w="592" w:type="pct"/>
            <w:hideMark/>
          </w:tcPr>
          <w:p w14:paraId="58FA9936" w14:textId="77777777" w:rsidR="006C6F17" w:rsidRPr="006C6F17" w:rsidRDefault="006C6F17" w:rsidP="006C6F17">
            <w:r w:rsidRPr="006C6F17">
              <w:t>−0.0027</w:t>
            </w:r>
          </w:p>
        </w:tc>
        <w:tc>
          <w:tcPr>
            <w:tcW w:w="592" w:type="pct"/>
            <w:hideMark/>
          </w:tcPr>
          <w:p w14:paraId="20D48902" w14:textId="77777777" w:rsidR="006C6F17" w:rsidRPr="006C6F17" w:rsidRDefault="006C6F17" w:rsidP="006C6F17">
            <w:r w:rsidRPr="006C6F17">
              <w:t>0.0064</w:t>
            </w:r>
          </w:p>
        </w:tc>
        <w:tc>
          <w:tcPr>
            <w:tcW w:w="592" w:type="pct"/>
            <w:hideMark/>
          </w:tcPr>
          <w:p w14:paraId="1498C3C8" w14:textId="77777777" w:rsidR="006C6F17" w:rsidRPr="006C6F17" w:rsidRDefault="006C6F17" w:rsidP="006C6F17">
            <w:r w:rsidRPr="006C6F17">
              <w:t>−0.0047</w:t>
            </w:r>
          </w:p>
        </w:tc>
        <w:tc>
          <w:tcPr>
            <w:tcW w:w="592" w:type="pct"/>
            <w:hideMark/>
          </w:tcPr>
          <w:p w14:paraId="439B9005" w14:textId="77777777" w:rsidR="006C6F17" w:rsidRPr="006C6F17" w:rsidRDefault="006C6F17" w:rsidP="006C6F17">
            <w:r w:rsidRPr="006C6F17">
              <w:t>−0.0368</w:t>
            </w:r>
            <w:r w:rsidRPr="006C6F17">
              <w:rPr>
                <w:vertAlign w:val="superscript"/>
              </w:rPr>
              <w:t>**</w:t>
            </w:r>
          </w:p>
        </w:tc>
      </w:tr>
      <w:tr w:rsidR="006C6F17" w:rsidRPr="006C6F17" w14:paraId="33258E74" w14:textId="77777777" w:rsidTr="00842ADD">
        <w:tc>
          <w:tcPr>
            <w:tcW w:w="1470" w:type="pct"/>
            <w:hideMark/>
          </w:tcPr>
          <w:p w14:paraId="526BC1C3" w14:textId="77777777" w:rsidR="006C6F17" w:rsidRPr="006C6F17" w:rsidRDefault="006C6F17" w:rsidP="006C6F17"/>
        </w:tc>
        <w:tc>
          <w:tcPr>
            <w:tcW w:w="571" w:type="pct"/>
            <w:hideMark/>
          </w:tcPr>
          <w:p w14:paraId="0AF53E25" w14:textId="77777777" w:rsidR="006C6F17" w:rsidRPr="006C6F17" w:rsidRDefault="006C6F17" w:rsidP="006C6F17">
            <w:r w:rsidRPr="006C6F17">
              <w:t>(0.0069)</w:t>
            </w:r>
          </w:p>
        </w:tc>
        <w:tc>
          <w:tcPr>
            <w:tcW w:w="592" w:type="pct"/>
            <w:hideMark/>
          </w:tcPr>
          <w:p w14:paraId="7D5DBEEB" w14:textId="77777777" w:rsidR="006C6F17" w:rsidRPr="006C6F17" w:rsidRDefault="006C6F17" w:rsidP="006C6F17">
            <w:r w:rsidRPr="006C6F17">
              <w:t>(0.0099)</w:t>
            </w:r>
          </w:p>
        </w:tc>
        <w:tc>
          <w:tcPr>
            <w:tcW w:w="592" w:type="pct"/>
            <w:hideMark/>
          </w:tcPr>
          <w:p w14:paraId="10724764" w14:textId="77777777" w:rsidR="006C6F17" w:rsidRPr="006C6F17" w:rsidRDefault="006C6F17" w:rsidP="006C6F17">
            <w:r w:rsidRPr="006C6F17">
              <w:t>(0.0040)</w:t>
            </w:r>
          </w:p>
        </w:tc>
        <w:tc>
          <w:tcPr>
            <w:tcW w:w="592" w:type="pct"/>
            <w:hideMark/>
          </w:tcPr>
          <w:p w14:paraId="0B299149" w14:textId="77777777" w:rsidR="006C6F17" w:rsidRPr="006C6F17" w:rsidRDefault="006C6F17" w:rsidP="006C6F17">
            <w:r w:rsidRPr="006C6F17">
              <w:t>(0.0050)</w:t>
            </w:r>
          </w:p>
        </w:tc>
        <w:tc>
          <w:tcPr>
            <w:tcW w:w="592" w:type="pct"/>
            <w:hideMark/>
          </w:tcPr>
          <w:p w14:paraId="54B75BB6" w14:textId="77777777" w:rsidR="006C6F17" w:rsidRPr="006C6F17" w:rsidRDefault="006C6F17" w:rsidP="006C6F17">
            <w:r w:rsidRPr="006C6F17">
              <w:t>(0.0052)</w:t>
            </w:r>
          </w:p>
        </w:tc>
        <w:tc>
          <w:tcPr>
            <w:tcW w:w="592" w:type="pct"/>
            <w:hideMark/>
          </w:tcPr>
          <w:p w14:paraId="194625D1" w14:textId="77777777" w:rsidR="006C6F17" w:rsidRPr="006C6F17" w:rsidRDefault="006C6F17" w:rsidP="006C6F17">
            <w:r w:rsidRPr="006C6F17">
              <w:t>(0.0152)</w:t>
            </w:r>
          </w:p>
        </w:tc>
      </w:tr>
      <w:tr w:rsidR="006C6F17" w:rsidRPr="006C6F17" w14:paraId="5212B232" w14:textId="77777777" w:rsidTr="00842ADD">
        <w:tc>
          <w:tcPr>
            <w:tcW w:w="1470" w:type="pct"/>
            <w:hideMark/>
          </w:tcPr>
          <w:p w14:paraId="42D6D594" w14:textId="77777777" w:rsidR="006C6F17" w:rsidRPr="006C6F17" w:rsidRDefault="006C6F17" w:rsidP="006C6F17">
            <w:r w:rsidRPr="006C6F17">
              <w:t>Some college</w:t>
            </w:r>
            <w:r w:rsidRPr="006C6F17">
              <w:rPr>
                <w:vertAlign w:val="superscript"/>
              </w:rPr>
              <w:t>*</w:t>
            </w:r>
            <w:r w:rsidRPr="006C6F17">
              <w:t>female</w:t>
            </w:r>
          </w:p>
        </w:tc>
        <w:tc>
          <w:tcPr>
            <w:tcW w:w="571" w:type="pct"/>
            <w:hideMark/>
          </w:tcPr>
          <w:p w14:paraId="46CC55A6" w14:textId="77777777" w:rsidR="006C6F17" w:rsidRPr="006C6F17" w:rsidRDefault="006C6F17" w:rsidP="006C6F17">
            <w:r w:rsidRPr="006C6F17">
              <w:t>0.0192</w:t>
            </w:r>
          </w:p>
        </w:tc>
        <w:tc>
          <w:tcPr>
            <w:tcW w:w="592" w:type="pct"/>
            <w:hideMark/>
          </w:tcPr>
          <w:p w14:paraId="27FE94B4" w14:textId="77777777" w:rsidR="006C6F17" w:rsidRPr="006C6F17" w:rsidRDefault="006C6F17" w:rsidP="006C6F17">
            <w:r w:rsidRPr="006C6F17">
              <w:t>0.0003</w:t>
            </w:r>
          </w:p>
        </w:tc>
        <w:tc>
          <w:tcPr>
            <w:tcW w:w="592" w:type="pct"/>
            <w:hideMark/>
          </w:tcPr>
          <w:p w14:paraId="6C9B773C" w14:textId="77777777" w:rsidR="006C6F17" w:rsidRPr="006C6F17" w:rsidRDefault="006C6F17" w:rsidP="006C6F17">
            <w:r w:rsidRPr="006C6F17">
              <w:t>0.0080</w:t>
            </w:r>
          </w:p>
        </w:tc>
        <w:tc>
          <w:tcPr>
            <w:tcW w:w="592" w:type="pct"/>
            <w:hideMark/>
          </w:tcPr>
          <w:p w14:paraId="233A1B54" w14:textId="77777777" w:rsidR="006C6F17" w:rsidRPr="006C6F17" w:rsidRDefault="006C6F17" w:rsidP="006C6F17">
            <w:r w:rsidRPr="006C6F17">
              <w:t>0.0029</w:t>
            </w:r>
          </w:p>
        </w:tc>
        <w:tc>
          <w:tcPr>
            <w:tcW w:w="592" w:type="pct"/>
            <w:hideMark/>
          </w:tcPr>
          <w:p w14:paraId="073739F7" w14:textId="77777777" w:rsidR="006C6F17" w:rsidRPr="006C6F17" w:rsidRDefault="006C6F17" w:rsidP="006C6F17">
            <w:r w:rsidRPr="006C6F17">
              <w:t>−0.0166</w:t>
            </w:r>
            <w:r w:rsidRPr="006C6F17">
              <w:rPr>
                <w:vertAlign w:val="superscript"/>
              </w:rPr>
              <w:t>***</w:t>
            </w:r>
          </w:p>
        </w:tc>
        <w:tc>
          <w:tcPr>
            <w:tcW w:w="592" w:type="pct"/>
            <w:hideMark/>
          </w:tcPr>
          <w:p w14:paraId="6CB7610A" w14:textId="77777777" w:rsidR="006C6F17" w:rsidRPr="006C6F17" w:rsidRDefault="006C6F17" w:rsidP="006C6F17">
            <w:r w:rsidRPr="006C6F17">
              <w:t>−0.0701</w:t>
            </w:r>
            <w:r w:rsidRPr="006C6F17">
              <w:rPr>
                <w:vertAlign w:val="superscript"/>
              </w:rPr>
              <w:t>***</w:t>
            </w:r>
          </w:p>
        </w:tc>
      </w:tr>
      <w:tr w:rsidR="006C6F17" w:rsidRPr="006C6F17" w14:paraId="279A7AE5" w14:textId="77777777" w:rsidTr="00842ADD">
        <w:tc>
          <w:tcPr>
            <w:tcW w:w="1470" w:type="pct"/>
            <w:hideMark/>
          </w:tcPr>
          <w:p w14:paraId="324B01DB" w14:textId="77777777" w:rsidR="006C6F17" w:rsidRPr="006C6F17" w:rsidRDefault="006C6F17" w:rsidP="006C6F17"/>
        </w:tc>
        <w:tc>
          <w:tcPr>
            <w:tcW w:w="571" w:type="pct"/>
            <w:hideMark/>
          </w:tcPr>
          <w:p w14:paraId="0292F24C" w14:textId="77777777" w:rsidR="006C6F17" w:rsidRPr="006C6F17" w:rsidRDefault="006C6F17" w:rsidP="006C6F17">
            <w:r w:rsidRPr="006C6F17">
              <w:t>(0.0121)</w:t>
            </w:r>
          </w:p>
        </w:tc>
        <w:tc>
          <w:tcPr>
            <w:tcW w:w="592" w:type="pct"/>
            <w:hideMark/>
          </w:tcPr>
          <w:p w14:paraId="5A6608E0" w14:textId="77777777" w:rsidR="006C6F17" w:rsidRPr="006C6F17" w:rsidRDefault="006C6F17" w:rsidP="006C6F17">
            <w:r w:rsidRPr="006C6F17">
              <w:t>(0.0209)</w:t>
            </w:r>
          </w:p>
        </w:tc>
        <w:tc>
          <w:tcPr>
            <w:tcW w:w="592" w:type="pct"/>
            <w:hideMark/>
          </w:tcPr>
          <w:p w14:paraId="176F6D38" w14:textId="77777777" w:rsidR="006C6F17" w:rsidRPr="006C6F17" w:rsidRDefault="006C6F17" w:rsidP="006C6F17">
            <w:r w:rsidRPr="006C6F17">
              <w:t>(0.0063)</w:t>
            </w:r>
          </w:p>
        </w:tc>
        <w:tc>
          <w:tcPr>
            <w:tcW w:w="592" w:type="pct"/>
            <w:hideMark/>
          </w:tcPr>
          <w:p w14:paraId="28BDC0C8" w14:textId="77777777" w:rsidR="006C6F17" w:rsidRPr="006C6F17" w:rsidRDefault="006C6F17" w:rsidP="006C6F17">
            <w:r w:rsidRPr="006C6F17">
              <w:t>(0.0054)</w:t>
            </w:r>
          </w:p>
        </w:tc>
        <w:tc>
          <w:tcPr>
            <w:tcW w:w="592" w:type="pct"/>
            <w:hideMark/>
          </w:tcPr>
          <w:p w14:paraId="12997E6B" w14:textId="77777777" w:rsidR="006C6F17" w:rsidRPr="006C6F17" w:rsidRDefault="006C6F17" w:rsidP="006C6F17">
            <w:r w:rsidRPr="006C6F17">
              <w:t>(0.0047)</w:t>
            </w:r>
          </w:p>
        </w:tc>
        <w:tc>
          <w:tcPr>
            <w:tcW w:w="592" w:type="pct"/>
            <w:hideMark/>
          </w:tcPr>
          <w:p w14:paraId="25938678" w14:textId="77777777" w:rsidR="006C6F17" w:rsidRPr="006C6F17" w:rsidRDefault="006C6F17" w:rsidP="006C6F17">
            <w:r w:rsidRPr="006C6F17">
              <w:t>(0.0138)</w:t>
            </w:r>
          </w:p>
        </w:tc>
      </w:tr>
      <w:tr w:rsidR="006C6F17" w:rsidRPr="006C6F17" w14:paraId="46BC0330" w14:textId="77777777" w:rsidTr="00842ADD">
        <w:tc>
          <w:tcPr>
            <w:tcW w:w="1470" w:type="pct"/>
            <w:hideMark/>
          </w:tcPr>
          <w:p w14:paraId="6C6959BD" w14:textId="77777777" w:rsidR="006C6F17" w:rsidRPr="006C6F17" w:rsidRDefault="006C6F17" w:rsidP="006C6F17">
            <w:r w:rsidRPr="006C6F17">
              <w:t>College degree</w:t>
            </w:r>
            <w:r w:rsidRPr="006C6F17">
              <w:rPr>
                <w:vertAlign w:val="superscript"/>
              </w:rPr>
              <w:t>*</w:t>
            </w:r>
            <w:r w:rsidRPr="006C6F17">
              <w:t>female</w:t>
            </w:r>
          </w:p>
        </w:tc>
        <w:tc>
          <w:tcPr>
            <w:tcW w:w="571" w:type="pct"/>
            <w:hideMark/>
          </w:tcPr>
          <w:p w14:paraId="20A48A7E" w14:textId="77777777" w:rsidR="006C6F17" w:rsidRPr="006C6F17" w:rsidRDefault="006C6F17" w:rsidP="006C6F17">
            <w:r w:rsidRPr="006C6F17">
              <w:t>0.1220</w:t>
            </w:r>
            <w:r w:rsidRPr="006C6F17">
              <w:rPr>
                <w:vertAlign w:val="superscript"/>
              </w:rPr>
              <w:t>***</w:t>
            </w:r>
          </w:p>
        </w:tc>
        <w:tc>
          <w:tcPr>
            <w:tcW w:w="592" w:type="pct"/>
            <w:hideMark/>
          </w:tcPr>
          <w:p w14:paraId="6361CDBA" w14:textId="77777777" w:rsidR="006C6F17" w:rsidRPr="006C6F17" w:rsidRDefault="006C6F17" w:rsidP="006C6F17">
            <w:r w:rsidRPr="006C6F17">
              <w:t>0.1212</w:t>
            </w:r>
            <w:r w:rsidRPr="006C6F17">
              <w:rPr>
                <w:vertAlign w:val="superscript"/>
              </w:rPr>
              <w:t>***</w:t>
            </w:r>
          </w:p>
        </w:tc>
        <w:tc>
          <w:tcPr>
            <w:tcW w:w="592" w:type="pct"/>
            <w:hideMark/>
          </w:tcPr>
          <w:p w14:paraId="3A1E3D20" w14:textId="77777777" w:rsidR="006C6F17" w:rsidRPr="006C6F17" w:rsidRDefault="006C6F17" w:rsidP="006C6F17">
            <w:r w:rsidRPr="006C6F17">
              <w:t>0.0659</w:t>
            </w:r>
            <w:r w:rsidRPr="006C6F17">
              <w:rPr>
                <w:vertAlign w:val="superscript"/>
              </w:rPr>
              <w:t>***</w:t>
            </w:r>
          </w:p>
        </w:tc>
        <w:tc>
          <w:tcPr>
            <w:tcW w:w="592" w:type="pct"/>
            <w:hideMark/>
          </w:tcPr>
          <w:p w14:paraId="351BC553" w14:textId="77777777" w:rsidR="006C6F17" w:rsidRPr="006C6F17" w:rsidRDefault="006C6F17" w:rsidP="006C6F17">
            <w:r w:rsidRPr="006C6F17">
              <w:t>0.0491</w:t>
            </w:r>
            <w:r w:rsidRPr="006C6F17">
              <w:rPr>
                <w:vertAlign w:val="superscript"/>
              </w:rPr>
              <w:t>***</w:t>
            </w:r>
          </w:p>
        </w:tc>
        <w:tc>
          <w:tcPr>
            <w:tcW w:w="592" w:type="pct"/>
            <w:hideMark/>
          </w:tcPr>
          <w:p w14:paraId="056DCCAF" w14:textId="77777777" w:rsidR="006C6F17" w:rsidRPr="006C6F17" w:rsidRDefault="006C6F17" w:rsidP="006C6F17">
            <w:r w:rsidRPr="006C6F17">
              <w:t>0.0421</w:t>
            </w:r>
            <w:r w:rsidRPr="006C6F17">
              <w:rPr>
                <w:vertAlign w:val="superscript"/>
              </w:rPr>
              <w:t>***</w:t>
            </w:r>
          </w:p>
        </w:tc>
        <w:tc>
          <w:tcPr>
            <w:tcW w:w="592" w:type="pct"/>
            <w:hideMark/>
          </w:tcPr>
          <w:p w14:paraId="60520CA5" w14:textId="77777777" w:rsidR="006C6F17" w:rsidRPr="006C6F17" w:rsidRDefault="006C6F17" w:rsidP="006C6F17">
            <w:r w:rsidRPr="006C6F17">
              <w:t>0.0219</w:t>
            </w:r>
          </w:p>
        </w:tc>
      </w:tr>
      <w:tr w:rsidR="006C6F17" w:rsidRPr="006C6F17" w14:paraId="3DB2A636" w14:textId="77777777" w:rsidTr="00842ADD">
        <w:tc>
          <w:tcPr>
            <w:tcW w:w="1470" w:type="pct"/>
            <w:hideMark/>
          </w:tcPr>
          <w:p w14:paraId="35D31BD5" w14:textId="77777777" w:rsidR="006C6F17" w:rsidRPr="006C6F17" w:rsidRDefault="006C6F17" w:rsidP="006C6F17"/>
        </w:tc>
        <w:tc>
          <w:tcPr>
            <w:tcW w:w="571" w:type="pct"/>
            <w:hideMark/>
          </w:tcPr>
          <w:p w14:paraId="7EDF9A95" w14:textId="77777777" w:rsidR="006C6F17" w:rsidRPr="006C6F17" w:rsidRDefault="006C6F17" w:rsidP="006C6F17">
            <w:r w:rsidRPr="006C6F17">
              <w:t>(0.0169)</w:t>
            </w:r>
          </w:p>
        </w:tc>
        <w:tc>
          <w:tcPr>
            <w:tcW w:w="592" w:type="pct"/>
            <w:hideMark/>
          </w:tcPr>
          <w:p w14:paraId="633A4F05" w14:textId="77777777" w:rsidR="006C6F17" w:rsidRPr="006C6F17" w:rsidRDefault="006C6F17" w:rsidP="006C6F17">
            <w:r w:rsidRPr="006C6F17">
              <w:t>(0.0332)</w:t>
            </w:r>
          </w:p>
        </w:tc>
        <w:tc>
          <w:tcPr>
            <w:tcW w:w="592" w:type="pct"/>
            <w:hideMark/>
          </w:tcPr>
          <w:p w14:paraId="4EF66DA0" w14:textId="77777777" w:rsidR="006C6F17" w:rsidRPr="006C6F17" w:rsidRDefault="006C6F17" w:rsidP="006C6F17">
            <w:r w:rsidRPr="006C6F17">
              <w:t>(0.0098)</w:t>
            </w:r>
          </w:p>
        </w:tc>
        <w:tc>
          <w:tcPr>
            <w:tcW w:w="592" w:type="pct"/>
            <w:hideMark/>
          </w:tcPr>
          <w:p w14:paraId="5ED861CC" w14:textId="77777777" w:rsidR="006C6F17" w:rsidRPr="006C6F17" w:rsidRDefault="006C6F17" w:rsidP="006C6F17">
            <w:r w:rsidRPr="006C6F17">
              <w:t>(0.0089)</w:t>
            </w:r>
          </w:p>
        </w:tc>
        <w:tc>
          <w:tcPr>
            <w:tcW w:w="592" w:type="pct"/>
            <w:hideMark/>
          </w:tcPr>
          <w:p w14:paraId="2E2CC4AC" w14:textId="77777777" w:rsidR="006C6F17" w:rsidRPr="006C6F17" w:rsidRDefault="006C6F17" w:rsidP="006C6F17">
            <w:r w:rsidRPr="006C6F17">
              <w:t>(0.0076)</w:t>
            </w:r>
          </w:p>
        </w:tc>
        <w:tc>
          <w:tcPr>
            <w:tcW w:w="592" w:type="pct"/>
            <w:hideMark/>
          </w:tcPr>
          <w:p w14:paraId="0681D41A" w14:textId="77777777" w:rsidR="006C6F17" w:rsidRPr="006C6F17" w:rsidRDefault="006C6F17" w:rsidP="006C6F17">
            <w:r w:rsidRPr="006C6F17">
              <w:t>(0.0197)</w:t>
            </w:r>
          </w:p>
        </w:tc>
      </w:tr>
      <w:tr w:rsidR="006C6F17" w:rsidRPr="006C6F17" w14:paraId="5ED1E3C6" w14:textId="77777777" w:rsidTr="00842ADD">
        <w:tc>
          <w:tcPr>
            <w:tcW w:w="1470" w:type="pct"/>
            <w:hideMark/>
          </w:tcPr>
          <w:p w14:paraId="099F4B60" w14:textId="77777777" w:rsidR="006C6F17" w:rsidRPr="006C6F17" w:rsidRDefault="006C6F17" w:rsidP="006C6F17">
            <w:r w:rsidRPr="006C6F17">
              <w:t>Post college</w:t>
            </w:r>
            <w:r w:rsidRPr="006C6F17">
              <w:rPr>
                <w:vertAlign w:val="superscript"/>
              </w:rPr>
              <w:t>*</w:t>
            </w:r>
            <w:r w:rsidRPr="006C6F17">
              <w:t>female</w:t>
            </w:r>
          </w:p>
        </w:tc>
        <w:tc>
          <w:tcPr>
            <w:tcW w:w="571" w:type="pct"/>
            <w:hideMark/>
          </w:tcPr>
          <w:p w14:paraId="3F1B489D" w14:textId="77777777" w:rsidR="006C6F17" w:rsidRPr="006C6F17" w:rsidRDefault="006C6F17" w:rsidP="006C6F17">
            <w:r w:rsidRPr="006C6F17">
              <w:t>0.1899</w:t>
            </w:r>
            <w:r w:rsidRPr="006C6F17">
              <w:rPr>
                <w:vertAlign w:val="superscript"/>
              </w:rPr>
              <w:t>***</w:t>
            </w:r>
          </w:p>
        </w:tc>
        <w:tc>
          <w:tcPr>
            <w:tcW w:w="592" w:type="pct"/>
            <w:hideMark/>
          </w:tcPr>
          <w:p w14:paraId="14BD855B" w14:textId="77777777" w:rsidR="006C6F17" w:rsidRPr="006C6F17" w:rsidRDefault="006C6F17" w:rsidP="006C6F17">
            <w:r w:rsidRPr="006C6F17">
              <w:t>0.1434</w:t>
            </w:r>
            <w:r w:rsidRPr="006C6F17">
              <w:rPr>
                <w:vertAlign w:val="superscript"/>
              </w:rPr>
              <w:t>***</w:t>
            </w:r>
          </w:p>
        </w:tc>
        <w:tc>
          <w:tcPr>
            <w:tcW w:w="592" w:type="pct"/>
            <w:hideMark/>
          </w:tcPr>
          <w:p w14:paraId="45B1B120" w14:textId="77777777" w:rsidR="006C6F17" w:rsidRPr="006C6F17" w:rsidRDefault="006C6F17" w:rsidP="006C6F17">
            <w:r w:rsidRPr="006C6F17">
              <w:t>0.1048</w:t>
            </w:r>
            <w:r w:rsidRPr="006C6F17">
              <w:rPr>
                <w:vertAlign w:val="superscript"/>
              </w:rPr>
              <w:t>***</w:t>
            </w:r>
          </w:p>
        </w:tc>
        <w:tc>
          <w:tcPr>
            <w:tcW w:w="592" w:type="pct"/>
            <w:hideMark/>
          </w:tcPr>
          <w:p w14:paraId="4CE4F3E3" w14:textId="77777777" w:rsidR="006C6F17" w:rsidRPr="006C6F17" w:rsidRDefault="006C6F17" w:rsidP="006C6F17">
            <w:r w:rsidRPr="006C6F17">
              <w:t>0.0793</w:t>
            </w:r>
            <w:r w:rsidRPr="006C6F17">
              <w:rPr>
                <w:vertAlign w:val="superscript"/>
              </w:rPr>
              <w:t>***</w:t>
            </w:r>
          </w:p>
        </w:tc>
        <w:tc>
          <w:tcPr>
            <w:tcW w:w="592" w:type="pct"/>
            <w:hideMark/>
          </w:tcPr>
          <w:p w14:paraId="066D2E73" w14:textId="77777777" w:rsidR="006C6F17" w:rsidRPr="006C6F17" w:rsidRDefault="006C6F17" w:rsidP="006C6F17">
            <w:r w:rsidRPr="006C6F17">
              <w:t>0.0799</w:t>
            </w:r>
            <w:r w:rsidRPr="006C6F17">
              <w:rPr>
                <w:vertAlign w:val="superscript"/>
              </w:rPr>
              <w:t>***</w:t>
            </w:r>
          </w:p>
        </w:tc>
        <w:tc>
          <w:tcPr>
            <w:tcW w:w="592" w:type="pct"/>
            <w:hideMark/>
          </w:tcPr>
          <w:p w14:paraId="259BA33B" w14:textId="77777777" w:rsidR="006C6F17" w:rsidRPr="006C6F17" w:rsidRDefault="006C6F17" w:rsidP="006C6F17">
            <w:r w:rsidRPr="006C6F17">
              <w:t>0.0480</w:t>
            </w:r>
            <w:r w:rsidRPr="006C6F17">
              <w:rPr>
                <w:vertAlign w:val="superscript"/>
              </w:rPr>
              <w:t>*</w:t>
            </w:r>
          </w:p>
        </w:tc>
      </w:tr>
      <w:tr w:rsidR="006C6F17" w:rsidRPr="006C6F17" w14:paraId="309BEC73" w14:textId="77777777" w:rsidTr="00842ADD">
        <w:tc>
          <w:tcPr>
            <w:tcW w:w="1470" w:type="pct"/>
            <w:hideMark/>
          </w:tcPr>
          <w:p w14:paraId="351C1EDD" w14:textId="77777777" w:rsidR="006C6F17" w:rsidRPr="006C6F17" w:rsidRDefault="006C6F17" w:rsidP="006C6F17"/>
        </w:tc>
        <w:tc>
          <w:tcPr>
            <w:tcW w:w="571" w:type="pct"/>
            <w:hideMark/>
          </w:tcPr>
          <w:p w14:paraId="12D8C866" w14:textId="77777777" w:rsidR="006C6F17" w:rsidRPr="006C6F17" w:rsidRDefault="006C6F17" w:rsidP="006C6F17">
            <w:r w:rsidRPr="006C6F17">
              <w:t>(0.0204)</w:t>
            </w:r>
          </w:p>
        </w:tc>
        <w:tc>
          <w:tcPr>
            <w:tcW w:w="592" w:type="pct"/>
            <w:hideMark/>
          </w:tcPr>
          <w:p w14:paraId="218CA8CE" w14:textId="77777777" w:rsidR="006C6F17" w:rsidRPr="006C6F17" w:rsidRDefault="006C6F17" w:rsidP="006C6F17">
            <w:r w:rsidRPr="006C6F17">
              <w:t>(0.0357)</w:t>
            </w:r>
          </w:p>
        </w:tc>
        <w:tc>
          <w:tcPr>
            <w:tcW w:w="592" w:type="pct"/>
            <w:hideMark/>
          </w:tcPr>
          <w:p w14:paraId="2C349FB5" w14:textId="77777777" w:rsidR="006C6F17" w:rsidRPr="006C6F17" w:rsidRDefault="006C6F17" w:rsidP="006C6F17">
            <w:r w:rsidRPr="006C6F17">
              <w:t>(0.0103)</w:t>
            </w:r>
          </w:p>
        </w:tc>
        <w:tc>
          <w:tcPr>
            <w:tcW w:w="592" w:type="pct"/>
            <w:hideMark/>
          </w:tcPr>
          <w:p w14:paraId="79DFB76B" w14:textId="77777777" w:rsidR="006C6F17" w:rsidRPr="006C6F17" w:rsidRDefault="006C6F17" w:rsidP="006C6F17">
            <w:r w:rsidRPr="006C6F17">
              <w:t>(0.0126)</w:t>
            </w:r>
          </w:p>
        </w:tc>
        <w:tc>
          <w:tcPr>
            <w:tcW w:w="592" w:type="pct"/>
            <w:hideMark/>
          </w:tcPr>
          <w:p w14:paraId="168C8DD1" w14:textId="77777777" w:rsidR="006C6F17" w:rsidRPr="006C6F17" w:rsidRDefault="006C6F17" w:rsidP="006C6F17">
            <w:r w:rsidRPr="006C6F17">
              <w:t>(0.0119)</w:t>
            </w:r>
          </w:p>
        </w:tc>
        <w:tc>
          <w:tcPr>
            <w:tcW w:w="592" w:type="pct"/>
            <w:hideMark/>
          </w:tcPr>
          <w:p w14:paraId="29294DD7" w14:textId="77777777" w:rsidR="006C6F17" w:rsidRPr="006C6F17" w:rsidRDefault="006C6F17" w:rsidP="006C6F17">
            <w:r w:rsidRPr="006C6F17">
              <w:t>(0.0248)</w:t>
            </w:r>
          </w:p>
        </w:tc>
      </w:tr>
    </w:tbl>
    <w:p w14:paraId="47097562" w14:textId="6E13B520" w:rsidR="006C6F17" w:rsidRPr="006C6F17" w:rsidRDefault="006C6F17" w:rsidP="006C6F17">
      <w:r w:rsidRPr="006C6F17">
        <w:rPr>
          <w:b/>
          <w:bCs/>
        </w:rPr>
        <w:t>Table 4:</w:t>
      </w:r>
      <w:r w:rsidR="0079352F">
        <w:rPr>
          <w:b/>
          <w:bCs/>
        </w:rPr>
        <w:t xml:space="preserve"> </w:t>
      </w:r>
      <w:r w:rsidRPr="006C6F17">
        <w:t>(continued)</w:t>
      </w:r>
    </w:p>
    <w:tbl>
      <w:tblPr>
        <w:tblStyle w:val="TableGrid"/>
        <w:tblW w:w="5000" w:type="pct"/>
        <w:tblLook w:val="04A0" w:firstRow="1" w:lastRow="0" w:firstColumn="1" w:lastColumn="0" w:noHBand="0" w:noVBand="1"/>
      </w:tblPr>
      <w:tblGrid>
        <w:gridCol w:w="3427"/>
        <w:gridCol w:w="1153"/>
        <w:gridCol w:w="1017"/>
        <w:gridCol w:w="1152"/>
        <w:gridCol w:w="1152"/>
        <w:gridCol w:w="1152"/>
        <w:gridCol w:w="1017"/>
      </w:tblGrid>
      <w:tr w:rsidR="006C6F17" w:rsidRPr="006C6F17" w14:paraId="1614FC99" w14:textId="77777777" w:rsidTr="0079352F">
        <w:tc>
          <w:tcPr>
            <w:tcW w:w="1700" w:type="pct"/>
            <w:hideMark/>
          </w:tcPr>
          <w:p w14:paraId="50E8FFCD" w14:textId="77777777" w:rsidR="006C6F17" w:rsidRPr="006C6F17" w:rsidRDefault="006C6F17" w:rsidP="006C6F17"/>
        </w:tc>
        <w:tc>
          <w:tcPr>
            <w:tcW w:w="572" w:type="pct"/>
            <w:hideMark/>
          </w:tcPr>
          <w:p w14:paraId="15AA3517" w14:textId="77777777" w:rsidR="006C6F17" w:rsidRPr="006C6F17" w:rsidRDefault="006C6F17" w:rsidP="006C6F17">
            <w:pPr>
              <w:rPr>
                <w:b/>
                <w:bCs/>
              </w:rPr>
            </w:pPr>
            <w:r w:rsidRPr="006C6F17">
              <w:rPr>
                <w:b/>
                <w:bCs/>
              </w:rPr>
              <w:t>1960</w:t>
            </w:r>
          </w:p>
        </w:tc>
        <w:tc>
          <w:tcPr>
            <w:tcW w:w="505" w:type="pct"/>
            <w:hideMark/>
          </w:tcPr>
          <w:p w14:paraId="3DC3701F" w14:textId="77777777" w:rsidR="006C6F17" w:rsidRPr="006C6F17" w:rsidRDefault="006C6F17" w:rsidP="006C6F17">
            <w:pPr>
              <w:rPr>
                <w:b/>
                <w:bCs/>
              </w:rPr>
            </w:pPr>
            <w:r w:rsidRPr="006C6F17">
              <w:rPr>
                <w:b/>
                <w:bCs/>
              </w:rPr>
              <w:t>1970</w:t>
            </w:r>
          </w:p>
        </w:tc>
        <w:tc>
          <w:tcPr>
            <w:tcW w:w="572" w:type="pct"/>
            <w:hideMark/>
          </w:tcPr>
          <w:p w14:paraId="0DB13B05" w14:textId="77777777" w:rsidR="006C6F17" w:rsidRPr="006C6F17" w:rsidRDefault="006C6F17" w:rsidP="006C6F17">
            <w:pPr>
              <w:rPr>
                <w:b/>
                <w:bCs/>
              </w:rPr>
            </w:pPr>
            <w:r w:rsidRPr="006C6F17">
              <w:rPr>
                <w:b/>
                <w:bCs/>
              </w:rPr>
              <w:t>1980</w:t>
            </w:r>
          </w:p>
        </w:tc>
        <w:tc>
          <w:tcPr>
            <w:tcW w:w="572" w:type="pct"/>
            <w:hideMark/>
          </w:tcPr>
          <w:p w14:paraId="6331D58D" w14:textId="77777777" w:rsidR="006C6F17" w:rsidRPr="006C6F17" w:rsidRDefault="006C6F17" w:rsidP="006C6F17">
            <w:pPr>
              <w:rPr>
                <w:b/>
                <w:bCs/>
              </w:rPr>
            </w:pPr>
            <w:r w:rsidRPr="006C6F17">
              <w:rPr>
                <w:b/>
                <w:bCs/>
              </w:rPr>
              <w:t>1990</w:t>
            </w:r>
          </w:p>
        </w:tc>
        <w:tc>
          <w:tcPr>
            <w:tcW w:w="572" w:type="pct"/>
            <w:hideMark/>
          </w:tcPr>
          <w:p w14:paraId="09DA7EE8" w14:textId="77777777" w:rsidR="006C6F17" w:rsidRPr="006C6F17" w:rsidRDefault="006C6F17" w:rsidP="006C6F17">
            <w:pPr>
              <w:rPr>
                <w:b/>
                <w:bCs/>
              </w:rPr>
            </w:pPr>
            <w:r w:rsidRPr="006C6F17">
              <w:rPr>
                <w:b/>
                <w:bCs/>
              </w:rPr>
              <w:t>2000</w:t>
            </w:r>
          </w:p>
        </w:tc>
        <w:tc>
          <w:tcPr>
            <w:tcW w:w="505" w:type="pct"/>
            <w:hideMark/>
          </w:tcPr>
          <w:p w14:paraId="1E43475A" w14:textId="77777777" w:rsidR="006C6F17" w:rsidRPr="006C6F17" w:rsidRDefault="006C6F17" w:rsidP="006C6F17">
            <w:pPr>
              <w:rPr>
                <w:b/>
                <w:bCs/>
              </w:rPr>
            </w:pPr>
            <w:r w:rsidRPr="006C6F17">
              <w:rPr>
                <w:b/>
                <w:bCs/>
              </w:rPr>
              <w:t>2010</w:t>
            </w:r>
          </w:p>
        </w:tc>
      </w:tr>
      <w:tr w:rsidR="0079352F" w:rsidRPr="006C6F17" w14:paraId="38D1DD00" w14:textId="77777777" w:rsidTr="0079352F">
        <w:tc>
          <w:tcPr>
            <w:tcW w:w="1700" w:type="pct"/>
          </w:tcPr>
          <w:p w14:paraId="6E18E014" w14:textId="2C890BBB" w:rsidR="0079352F" w:rsidRPr="006C6F17" w:rsidRDefault="0079352F" w:rsidP="006C6F17">
            <w:pPr>
              <w:rPr>
                <w:i/>
                <w:iCs/>
              </w:rPr>
            </w:pPr>
            <w:r w:rsidRPr="0079352F">
              <w:rPr>
                <w:b/>
                <w:bCs/>
                <w:i/>
                <w:iCs/>
              </w:rPr>
              <w:t>Panel B: both partners black</w:t>
            </w:r>
          </w:p>
        </w:tc>
        <w:tc>
          <w:tcPr>
            <w:tcW w:w="572" w:type="pct"/>
          </w:tcPr>
          <w:p w14:paraId="4B593FFF" w14:textId="77777777" w:rsidR="0079352F" w:rsidRPr="006C6F17" w:rsidRDefault="0079352F" w:rsidP="006C6F17"/>
        </w:tc>
        <w:tc>
          <w:tcPr>
            <w:tcW w:w="505" w:type="pct"/>
          </w:tcPr>
          <w:p w14:paraId="39F906A8" w14:textId="77777777" w:rsidR="0079352F" w:rsidRPr="006C6F17" w:rsidRDefault="0079352F" w:rsidP="006C6F17"/>
        </w:tc>
        <w:tc>
          <w:tcPr>
            <w:tcW w:w="572" w:type="pct"/>
          </w:tcPr>
          <w:p w14:paraId="21813FE3" w14:textId="77777777" w:rsidR="0079352F" w:rsidRPr="006C6F17" w:rsidRDefault="0079352F" w:rsidP="006C6F17"/>
        </w:tc>
        <w:tc>
          <w:tcPr>
            <w:tcW w:w="572" w:type="pct"/>
          </w:tcPr>
          <w:p w14:paraId="767CADAB" w14:textId="77777777" w:rsidR="0079352F" w:rsidRPr="006C6F17" w:rsidRDefault="0079352F" w:rsidP="006C6F17"/>
        </w:tc>
        <w:tc>
          <w:tcPr>
            <w:tcW w:w="572" w:type="pct"/>
          </w:tcPr>
          <w:p w14:paraId="281F80E5" w14:textId="77777777" w:rsidR="0079352F" w:rsidRPr="006C6F17" w:rsidRDefault="0079352F" w:rsidP="006C6F17"/>
        </w:tc>
        <w:tc>
          <w:tcPr>
            <w:tcW w:w="505" w:type="pct"/>
          </w:tcPr>
          <w:p w14:paraId="5BA089C3" w14:textId="77777777" w:rsidR="0079352F" w:rsidRPr="006C6F17" w:rsidRDefault="0079352F" w:rsidP="006C6F17"/>
        </w:tc>
      </w:tr>
      <w:tr w:rsidR="006C6F17" w:rsidRPr="006C6F17" w14:paraId="6BFDD538" w14:textId="77777777" w:rsidTr="0079352F">
        <w:tc>
          <w:tcPr>
            <w:tcW w:w="1700" w:type="pct"/>
            <w:hideMark/>
          </w:tcPr>
          <w:p w14:paraId="7CBE774F" w14:textId="77777777" w:rsidR="006C6F17" w:rsidRPr="006C6F17" w:rsidRDefault="006C6F17" w:rsidP="006C6F17">
            <w:r w:rsidRPr="006C6F17">
              <w:rPr>
                <w:i/>
                <w:iCs/>
              </w:rPr>
              <w:t>R</w:t>
            </w:r>
            <w:r w:rsidRPr="006C6F17">
              <w:t> </w:t>
            </w:r>
            <w:r w:rsidRPr="006C6F17">
              <w:rPr>
                <w:vertAlign w:val="superscript"/>
              </w:rPr>
              <w:t>2</w:t>
            </w:r>
          </w:p>
        </w:tc>
        <w:tc>
          <w:tcPr>
            <w:tcW w:w="572" w:type="pct"/>
            <w:hideMark/>
          </w:tcPr>
          <w:p w14:paraId="31F40DA2" w14:textId="77777777" w:rsidR="006C6F17" w:rsidRPr="006C6F17" w:rsidRDefault="006C6F17" w:rsidP="006C6F17">
            <w:r w:rsidRPr="006C6F17">
              <w:t>0.21</w:t>
            </w:r>
          </w:p>
        </w:tc>
        <w:tc>
          <w:tcPr>
            <w:tcW w:w="505" w:type="pct"/>
            <w:hideMark/>
          </w:tcPr>
          <w:p w14:paraId="7ABBC41C" w14:textId="77777777" w:rsidR="006C6F17" w:rsidRPr="006C6F17" w:rsidRDefault="006C6F17" w:rsidP="006C6F17">
            <w:r w:rsidRPr="006C6F17">
              <w:t>0.20</w:t>
            </w:r>
          </w:p>
        </w:tc>
        <w:tc>
          <w:tcPr>
            <w:tcW w:w="572" w:type="pct"/>
            <w:hideMark/>
          </w:tcPr>
          <w:p w14:paraId="105F5239" w14:textId="77777777" w:rsidR="006C6F17" w:rsidRPr="006C6F17" w:rsidRDefault="006C6F17" w:rsidP="006C6F17">
            <w:r w:rsidRPr="006C6F17">
              <w:t>0.14</w:t>
            </w:r>
          </w:p>
        </w:tc>
        <w:tc>
          <w:tcPr>
            <w:tcW w:w="572" w:type="pct"/>
            <w:hideMark/>
          </w:tcPr>
          <w:p w14:paraId="33E2057D" w14:textId="77777777" w:rsidR="006C6F17" w:rsidRPr="006C6F17" w:rsidRDefault="006C6F17" w:rsidP="006C6F17">
            <w:r w:rsidRPr="006C6F17">
              <w:t>0.20</w:t>
            </w:r>
          </w:p>
        </w:tc>
        <w:tc>
          <w:tcPr>
            <w:tcW w:w="572" w:type="pct"/>
            <w:hideMark/>
          </w:tcPr>
          <w:p w14:paraId="00F94968" w14:textId="77777777" w:rsidR="006C6F17" w:rsidRPr="006C6F17" w:rsidRDefault="006C6F17" w:rsidP="006C6F17">
            <w:r w:rsidRPr="006C6F17">
              <w:t>0.18</w:t>
            </w:r>
          </w:p>
        </w:tc>
        <w:tc>
          <w:tcPr>
            <w:tcW w:w="505" w:type="pct"/>
            <w:hideMark/>
          </w:tcPr>
          <w:p w14:paraId="7681C8B6" w14:textId="77777777" w:rsidR="006C6F17" w:rsidRPr="006C6F17" w:rsidRDefault="006C6F17" w:rsidP="006C6F17">
            <w:r w:rsidRPr="006C6F17">
              <w:t>0.22</w:t>
            </w:r>
          </w:p>
        </w:tc>
      </w:tr>
      <w:tr w:rsidR="006C6F17" w:rsidRPr="006C6F17" w14:paraId="2346E609" w14:textId="77777777" w:rsidTr="0079352F">
        <w:tc>
          <w:tcPr>
            <w:tcW w:w="1700" w:type="pct"/>
            <w:hideMark/>
          </w:tcPr>
          <w:p w14:paraId="03E9A854" w14:textId="77777777" w:rsidR="006C6F17" w:rsidRPr="006C6F17" w:rsidRDefault="006C6F17" w:rsidP="006C6F17">
            <w:r w:rsidRPr="006C6F17">
              <w:rPr>
                <w:i/>
                <w:iCs/>
              </w:rPr>
              <w:t>N</w:t>
            </w:r>
          </w:p>
        </w:tc>
        <w:tc>
          <w:tcPr>
            <w:tcW w:w="572" w:type="pct"/>
            <w:hideMark/>
          </w:tcPr>
          <w:p w14:paraId="35EB500B" w14:textId="77777777" w:rsidR="006C6F17" w:rsidRPr="006C6F17" w:rsidRDefault="006C6F17" w:rsidP="006C6F17">
            <w:r w:rsidRPr="006C6F17">
              <w:t>153,780</w:t>
            </w:r>
          </w:p>
        </w:tc>
        <w:tc>
          <w:tcPr>
            <w:tcW w:w="505" w:type="pct"/>
            <w:hideMark/>
          </w:tcPr>
          <w:p w14:paraId="1F6A924F" w14:textId="77777777" w:rsidR="006C6F17" w:rsidRPr="006C6F17" w:rsidRDefault="006C6F17" w:rsidP="006C6F17">
            <w:r w:rsidRPr="006C6F17">
              <w:t>32,720</w:t>
            </w:r>
          </w:p>
        </w:tc>
        <w:tc>
          <w:tcPr>
            <w:tcW w:w="572" w:type="pct"/>
            <w:hideMark/>
          </w:tcPr>
          <w:p w14:paraId="567BB225" w14:textId="77777777" w:rsidR="006C6F17" w:rsidRPr="006C6F17" w:rsidRDefault="006C6F17" w:rsidP="006C6F17">
            <w:r w:rsidRPr="006C6F17">
              <w:t>165,265</w:t>
            </w:r>
          </w:p>
        </w:tc>
        <w:tc>
          <w:tcPr>
            <w:tcW w:w="572" w:type="pct"/>
            <w:hideMark/>
          </w:tcPr>
          <w:p w14:paraId="626E204A" w14:textId="77777777" w:rsidR="006C6F17" w:rsidRPr="006C6F17" w:rsidRDefault="006C6F17" w:rsidP="006C6F17">
            <w:r w:rsidRPr="006C6F17">
              <w:t>142,080</w:t>
            </w:r>
          </w:p>
        </w:tc>
        <w:tc>
          <w:tcPr>
            <w:tcW w:w="572" w:type="pct"/>
            <w:hideMark/>
          </w:tcPr>
          <w:p w14:paraId="35D99179" w14:textId="77777777" w:rsidR="006C6F17" w:rsidRPr="006C6F17" w:rsidRDefault="006C6F17" w:rsidP="006C6F17">
            <w:r w:rsidRPr="006C6F17">
              <w:t>163,946</w:t>
            </w:r>
          </w:p>
        </w:tc>
        <w:tc>
          <w:tcPr>
            <w:tcW w:w="505" w:type="pct"/>
            <w:hideMark/>
          </w:tcPr>
          <w:p w14:paraId="76AE9995" w14:textId="77777777" w:rsidR="006C6F17" w:rsidRPr="006C6F17" w:rsidRDefault="006C6F17" w:rsidP="006C6F17">
            <w:r w:rsidRPr="006C6F17">
              <w:t>25,204</w:t>
            </w:r>
          </w:p>
        </w:tc>
      </w:tr>
    </w:tbl>
    <w:p w14:paraId="71F3B950" w14:textId="77777777" w:rsidR="006C6F17" w:rsidRPr="006C6F17" w:rsidRDefault="006C6F17" w:rsidP="0079352F">
      <w:pPr>
        <w:pStyle w:val="NoSpacing"/>
      </w:pPr>
      <w:r w:rsidRPr="006C6F17">
        <w:rPr>
          <w:vertAlign w:val="superscript"/>
        </w:rPr>
        <w:t>*</w:t>
      </w:r>
      <w:r w:rsidRPr="006C6F17">
        <w:t>, </w:t>
      </w:r>
      <w:r w:rsidRPr="006C6F17">
        <w:rPr>
          <w:vertAlign w:val="superscript"/>
        </w:rPr>
        <w:t>**</w:t>
      </w:r>
      <w:r w:rsidRPr="006C6F17">
        <w:t>, </w:t>
      </w:r>
      <w:r w:rsidRPr="006C6F17">
        <w:rPr>
          <w:vertAlign w:val="superscript"/>
        </w:rPr>
        <w:t>***</w:t>
      </w:r>
      <w:r w:rsidRPr="006C6F17">
        <w:t> statistically significant at the 10, 5, and 1 percent level, respectively.</w:t>
      </w:r>
    </w:p>
    <w:p w14:paraId="2E192E4C" w14:textId="77777777" w:rsidR="006C6F17" w:rsidRPr="006C6F17" w:rsidRDefault="006C6F17" w:rsidP="0079352F">
      <w:pPr>
        <w:pStyle w:val="NoSpacing"/>
      </w:pPr>
      <w:r w:rsidRPr="006C6F17">
        <w:t>Robust standard errors clustered at the household level are in parentheses.</w:t>
      </w:r>
    </w:p>
    <w:p w14:paraId="1711D362" w14:textId="77777777" w:rsidR="006C6F17" w:rsidRPr="006C6F17" w:rsidRDefault="006C6F17" w:rsidP="0079352F">
      <w:pPr>
        <w:pStyle w:val="NoSpacing"/>
      </w:pPr>
      <w:r w:rsidRPr="006C6F17">
        <w:t>The dependent variable is the log of family equivalent income. All regressions include a quadratic in age and dummies for race and geographic region.</w:t>
      </w:r>
    </w:p>
    <w:p w14:paraId="21E70BCE" w14:textId="77777777" w:rsidR="006C6F17" w:rsidRPr="006C6F17" w:rsidRDefault="006C6F17" w:rsidP="0079352F">
      <w:pPr>
        <w:pStyle w:val="NoSpacing"/>
      </w:pPr>
      <w:r w:rsidRPr="006C6F17">
        <w:t>The omitted categories include men with less than a high school diploma and the Northeast.</w:t>
      </w:r>
    </w:p>
    <w:p w14:paraId="37BC8FF7" w14:textId="77777777" w:rsidR="006C6F17" w:rsidRPr="006C6F17" w:rsidRDefault="006C6F17" w:rsidP="0079352F">
      <w:pPr>
        <w:pStyle w:val="NoSpacing"/>
      </w:pPr>
      <w:r w:rsidRPr="006C6F17">
        <w:t>The sample includes individuals aged 25–55 with spouses aged 25–55, neither spouse is enrolled in school, and neither spouse is employed in the military, is self-employed, nor is an unpaid family worker.</w:t>
      </w:r>
    </w:p>
    <w:p w14:paraId="57EBBE10" w14:textId="147AFD5F" w:rsidR="006C6F17" w:rsidRPr="006C6F17" w:rsidRDefault="006C6F17" w:rsidP="0079352F">
      <w:pPr>
        <w:pStyle w:val="NoSpacing"/>
      </w:pPr>
      <w:r w:rsidRPr="006C6F17">
        <w:rPr>
          <w:noProof/>
        </w:rPr>
        <w:drawing>
          <wp:inline distT="0" distB="0" distL="0" distR="0" wp14:anchorId="2CB4CD00" wp14:editId="793D8913">
            <wp:extent cx="3657600" cy="3401568"/>
            <wp:effectExtent l="0" t="0" r="0" b="8890"/>
            <wp:docPr id="3" name="Picture 3" descr="Figure 5: &#10;Female relative return to education over time – both partners whit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5: &#10;Female relative return to education over time – both partners white.&#1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657600" cy="3401568"/>
                    </a:xfrm>
                    <a:prstGeom prst="rect">
                      <a:avLst/>
                    </a:prstGeom>
                    <a:noFill/>
                    <a:ln>
                      <a:noFill/>
                    </a:ln>
                  </pic:spPr>
                </pic:pic>
              </a:graphicData>
            </a:graphic>
          </wp:inline>
        </w:drawing>
      </w:r>
    </w:p>
    <w:p w14:paraId="07F4EE84" w14:textId="36F4BF52" w:rsidR="006C6F17" w:rsidRPr="006C6F17" w:rsidRDefault="006C6F17" w:rsidP="0079352F">
      <w:pPr>
        <w:pStyle w:val="NoSpacing"/>
      </w:pPr>
      <w:r w:rsidRPr="006C6F17">
        <w:rPr>
          <w:b/>
          <w:bCs/>
        </w:rPr>
        <w:t>Figure 5:</w:t>
      </w:r>
      <w:r w:rsidR="0079352F">
        <w:rPr>
          <w:b/>
          <w:bCs/>
        </w:rPr>
        <w:t xml:space="preserve"> </w:t>
      </w:r>
      <w:r w:rsidRPr="006C6F17">
        <w:t>Female relative return to education over time – both partners white.</w:t>
      </w:r>
    </w:p>
    <w:p w14:paraId="5A6EFC5E" w14:textId="68C71174" w:rsidR="006C6F17" w:rsidRPr="006C6F17" w:rsidRDefault="006C6F17" w:rsidP="0079352F">
      <w:pPr>
        <w:pStyle w:val="NoSpacing"/>
      </w:pPr>
      <w:r w:rsidRPr="006C6F17">
        <w:rPr>
          <w:noProof/>
        </w:rPr>
        <w:drawing>
          <wp:inline distT="0" distB="0" distL="0" distR="0" wp14:anchorId="2F293C10" wp14:editId="48C08394">
            <wp:extent cx="3657600" cy="3465576"/>
            <wp:effectExtent l="0" t="0" r="0" b="1905"/>
            <wp:docPr id="2" name="Picture 2" descr="Figure 6: &#10;Female relative return to education over time – both partners black.&#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ure 6: &#10;Female relative return to education over time – both partners black.&#1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657600" cy="3465576"/>
                    </a:xfrm>
                    <a:prstGeom prst="rect">
                      <a:avLst/>
                    </a:prstGeom>
                    <a:noFill/>
                    <a:ln>
                      <a:noFill/>
                    </a:ln>
                  </pic:spPr>
                </pic:pic>
              </a:graphicData>
            </a:graphic>
          </wp:inline>
        </w:drawing>
      </w:r>
    </w:p>
    <w:p w14:paraId="6A68B647" w14:textId="0B91E3E6" w:rsidR="006C6F17" w:rsidRDefault="006C6F17" w:rsidP="0079352F">
      <w:pPr>
        <w:pStyle w:val="NoSpacing"/>
      </w:pPr>
      <w:r w:rsidRPr="006C6F17">
        <w:rPr>
          <w:b/>
          <w:bCs/>
        </w:rPr>
        <w:t>Figure 6:</w:t>
      </w:r>
      <w:r w:rsidR="0079352F">
        <w:rPr>
          <w:b/>
          <w:bCs/>
        </w:rPr>
        <w:t xml:space="preserve"> </w:t>
      </w:r>
      <w:r w:rsidRPr="006C6F17">
        <w:t>Female relative return to education over time – both partners black.</w:t>
      </w:r>
    </w:p>
    <w:p w14:paraId="259A7D37" w14:textId="77777777" w:rsidR="0079352F" w:rsidRPr="006C6F17" w:rsidRDefault="0079352F" w:rsidP="006C6F17"/>
    <w:p w14:paraId="4E25A06D" w14:textId="3891D9F9" w:rsidR="006C6F17" w:rsidRPr="006C6F17" w:rsidRDefault="006C6F17" w:rsidP="006C6F17">
      <w:r w:rsidRPr="006C6F17">
        <w:t xml:space="preserve">Since assortative mating </w:t>
      </w:r>
      <w:proofErr w:type="gramStart"/>
      <w:r w:rsidRPr="006C6F17">
        <w:t>with regard to</w:t>
      </w:r>
      <w:proofErr w:type="gramEnd"/>
      <w:r w:rsidRPr="006C6F17">
        <w:t xml:space="preserve"> earnings strengthened over time (</w:t>
      </w:r>
      <w:proofErr w:type="spellStart"/>
      <w:r w:rsidRPr="00111CAF">
        <w:t>Gonalons</w:t>
      </w:r>
      <w:proofErr w:type="spellEnd"/>
      <w:r w:rsidRPr="00111CAF">
        <w:t>-Pons and Schwartz 2017</w:t>
      </w:r>
      <w:r w:rsidRPr="006C6F17">
        <w:t>), the female relative return to schooling may have changed differently throughout the income distribution. To investigate this, we estimate </w:t>
      </w:r>
      <w:r w:rsidRPr="00111CAF">
        <w:t>Eq. (1)</w:t>
      </w:r>
      <w:r w:rsidRPr="006C6F17">
        <w:t> using quantile regressions for the second, fourth, fifth, sixth, and eighth deciles of the log equivalent income distribution. Because of the high-dimensional nature of the estimation (five educational categories across five percentiles of the distribution over six decades), presenting results becomes cumbersome. For easier presentation, we alter </w:t>
      </w:r>
      <w:r w:rsidRPr="00111CAF">
        <w:t>Eq. (1)</w:t>
      </w:r>
      <w:r w:rsidRPr="006C6F17">
        <w:t> in two ways. First, we add </w:t>
      </w:r>
      <w:r w:rsidRPr="006C6F17">
        <w:rPr>
          <w:i/>
          <w:iCs/>
        </w:rPr>
        <w:t>female</w:t>
      </w:r>
      <w:r w:rsidRPr="006C6F17">
        <w:t> to the vector of demographic controls. Second, we replace the educational dummies with a variable representing years of completed schooling.</w:t>
      </w:r>
      <w:r w:rsidRPr="006C6F17">
        <w:rPr>
          <w:b/>
          <w:bCs/>
          <w:vertAlign w:val="superscript"/>
        </w:rPr>
        <w:t>[8]</w:t>
      </w:r>
      <w:r w:rsidRPr="006C6F17">
        <w:t> Now, the coefficient associated with the education/female interaction represents the return to an additional year of schooling for women relative to men. The coefficients associated with the education/female interaction are in </w:t>
      </w:r>
      <w:r w:rsidRPr="00111CAF">
        <w:t>Table 5</w:t>
      </w:r>
      <w:r w:rsidRPr="006C6F17">
        <w:t>.</w:t>
      </w:r>
    </w:p>
    <w:p w14:paraId="4EBAD212" w14:textId="48CB1251" w:rsidR="006C6F17" w:rsidRPr="006C6F17" w:rsidRDefault="006C6F17" w:rsidP="006C6F17">
      <w:r w:rsidRPr="006C6F17">
        <w:rPr>
          <w:b/>
          <w:bCs/>
        </w:rPr>
        <w:t>Table 5:</w:t>
      </w:r>
      <w:r w:rsidR="0079352F">
        <w:rPr>
          <w:b/>
          <w:bCs/>
        </w:rPr>
        <w:t xml:space="preserve"> </w:t>
      </w:r>
      <w:r w:rsidRPr="006C6F17">
        <w:t>Family income returns to education – quantile regressions.</w:t>
      </w:r>
    </w:p>
    <w:tbl>
      <w:tblPr>
        <w:tblStyle w:val="TableGrid"/>
        <w:tblW w:w="5000" w:type="pct"/>
        <w:tblLook w:val="04A0" w:firstRow="1" w:lastRow="0" w:firstColumn="1" w:lastColumn="0" w:noHBand="0" w:noVBand="1"/>
      </w:tblPr>
      <w:tblGrid>
        <w:gridCol w:w="1121"/>
        <w:gridCol w:w="1754"/>
        <w:gridCol w:w="1754"/>
        <w:gridCol w:w="1754"/>
        <w:gridCol w:w="1754"/>
        <w:gridCol w:w="1933"/>
      </w:tblGrid>
      <w:tr w:rsidR="006C6F17" w:rsidRPr="006C6F17" w14:paraId="23ED7893" w14:textId="77777777" w:rsidTr="0079352F">
        <w:tc>
          <w:tcPr>
            <w:tcW w:w="556" w:type="pct"/>
            <w:hideMark/>
          </w:tcPr>
          <w:p w14:paraId="7019E2BD" w14:textId="77777777" w:rsidR="006C6F17" w:rsidRPr="006C6F17" w:rsidRDefault="006C6F17" w:rsidP="006C6F17"/>
        </w:tc>
        <w:tc>
          <w:tcPr>
            <w:tcW w:w="871" w:type="pct"/>
            <w:hideMark/>
          </w:tcPr>
          <w:p w14:paraId="2C1C6393" w14:textId="77777777" w:rsidR="006C6F17" w:rsidRPr="006C6F17" w:rsidRDefault="006C6F17" w:rsidP="006C6F17">
            <w:pPr>
              <w:rPr>
                <w:b/>
                <w:bCs/>
              </w:rPr>
            </w:pPr>
            <w:r w:rsidRPr="006C6F17">
              <w:rPr>
                <w:b/>
                <w:bCs/>
              </w:rPr>
              <w:t>Decile 2</w:t>
            </w:r>
          </w:p>
        </w:tc>
        <w:tc>
          <w:tcPr>
            <w:tcW w:w="871" w:type="pct"/>
            <w:hideMark/>
          </w:tcPr>
          <w:p w14:paraId="5824BC11" w14:textId="77777777" w:rsidR="006C6F17" w:rsidRPr="006C6F17" w:rsidRDefault="006C6F17" w:rsidP="006C6F17">
            <w:pPr>
              <w:rPr>
                <w:b/>
                <w:bCs/>
              </w:rPr>
            </w:pPr>
            <w:r w:rsidRPr="006C6F17">
              <w:rPr>
                <w:b/>
                <w:bCs/>
              </w:rPr>
              <w:t>Decile 4</w:t>
            </w:r>
          </w:p>
        </w:tc>
        <w:tc>
          <w:tcPr>
            <w:tcW w:w="871" w:type="pct"/>
            <w:hideMark/>
          </w:tcPr>
          <w:p w14:paraId="144FC4D3" w14:textId="77777777" w:rsidR="006C6F17" w:rsidRPr="006C6F17" w:rsidRDefault="006C6F17" w:rsidP="006C6F17">
            <w:pPr>
              <w:rPr>
                <w:b/>
                <w:bCs/>
              </w:rPr>
            </w:pPr>
            <w:r w:rsidRPr="006C6F17">
              <w:rPr>
                <w:b/>
                <w:bCs/>
              </w:rPr>
              <w:t>Decile 5</w:t>
            </w:r>
          </w:p>
        </w:tc>
        <w:tc>
          <w:tcPr>
            <w:tcW w:w="871" w:type="pct"/>
            <w:hideMark/>
          </w:tcPr>
          <w:p w14:paraId="533E94AA" w14:textId="77777777" w:rsidR="006C6F17" w:rsidRPr="006C6F17" w:rsidRDefault="006C6F17" w:rsidP="006C6F17">
            <w:pPr>
              <w:rPr>
                <w:b/>
                <w:bCs/>
              </w:rPr>
            </w:pPr>
            <w:r w:rsidRPr="006C6F17">
              <w:rPr>
                <w:b/>
                <w:bCs/>
              </w:rPr>
              <w:t>Decile 6</w:t>
            </w:r>
          </w:p>
        </w:tc>
        <w:tc>
          <w:tcPr>
            <w:tcW w:w="962" w:type="pct"/>
            <w:hideMark/>
          </w:tcPr>
          <w:p w14:paraId="22DA1893" w14:textId="77777777" w:rsidR="006C6F17" w:rsidRPr="006C6F17" w:rsidRDefault="006C6F17" w:rsidP="006C6F17">
            <w:pPr>
              <w:rPr>
                <w:b/>
                <w:bCs/>
              </w:rPr>
            </w:pPr>
            <w:r w:rsidRPr="006C6F17">
              <w:rPr>
                <w:b/>
                <w:bCs/>
              </w:rPr>
              <w:t>Decile 8</w:t>
            </w:r>
          </w:p>
        </w:tc>
      </w:tr>
      <w:tr w:rsidR="006C6F17" w:rsidRPr="006C6F17" w14:paraId="55055F05" w14:textId="77777777" w:rsidTr="0079352F">
        <w:tc>
          <w:tcPr>
            <w:tcW w:w="556" w:type="pct"/>
            <w:hideMark/>
          </w:tcPr>
          <w:p w14:paraId="68376994" w14:textId="77777777" w:rsidR="006C6F17" w:rsidRPr="006C6F17" w:rsidRDefault="006C6F17" w:rsidP="006C6F17">
            <w:r w:rsidRPr="006C6F17">
              <w:t>1960</w:t>
            </w:r>
          </w:p>
        </w:tc>
        <w:tc>
          <w:tcPr>
            <w:tcW w:w="871" w:type="pct"/>
            <w:hideMark/>
          </w:tcPr>
          <w:p w14:paraId="30DA4C3A" w14:textId="77777777" w:rsidR="006C6F17" w:rsidRPr="006C6F17" w:rsidRDefault="006C6F17" w:rsidP="006C6F17">
            <w:r w:rsidRPr="006C6F17">
              <w:t>0.0099</w:t>
            </w:r>
            <w:r w:rsidRPr="006C6F17">
              <w:rPr>
                <w:vertAlign w:val="superscript"/>
              </w:rPr>
              <w:t>***</w:t>
            </w:r>
          </w:p>
        </w:tc>
        <w:tc>
          <w:tcPr>
            <w:tcW w:w="871" w:type="pct"/>
            <w:hideMark/>
          </w:tcPr>
          <w:p w14:paraId="41AB1168" w14:textId="77777777" w:rsidR="006C6F17" w:rsidRPr="006C6F17" w:rsidRDefault="006C6F17" w:rsidP="006C6F17">
            <w:r w:rsidRPr="006C6F17">
              <w:t>0.0076</w:t>
            </w:r>
            <w:r w:rsidRPr="006C6F17">
              <w:rPr>
                <w:vertAlign w:val="superscript"/>
              </w:rPr>
              <w:t>***</w:t>
            </w:r>
          </w:p>
        </w:tc>
        <w:tc>
          <w:tcPr>
            <w:tcW w:w="871" w:type="pct"/>
            <w:hideMark/>
          </w:tcPr>
          <w:p w14:paraId="5AC78F6E" w14:textId="77777777" w:rsidR="006C6F17" w:rsidRPr="006C6F17" w:rsidRDefault="006C6F17" w:rsidP="006C6F17">
            <w:r w:rsidRPr="006C6F17">
              <w:t>0.0072</w:t>
            </w:r>
            <w:r w:rsidRPr="006C6F17">
              <w:rPr>
                <w:vertAlign w:val="superscript"/>
              </w:rPr>
              <w:t>***</w:t>
            </w:r>
          </w:p>
        </w:tc>
        <w:tc>
          <w:tcPr>
            <w:tcW w:w="871" w:type="pct"/>
            <w:hideMark/>
          </w:tcPr>
          <w:p w14:paraId="34D66832" w14:textId="77777777" w:rsidR="006C6F17" w:rsidRPr="006C6F17" w:rsidRDefault="006C6F17" w:rsidP="006C6F17">
            <w:r w:rsidRPr="006C6F17">
              <w:t>0.0070</w:t>
            </w:r>
            <w:r w:rsidRPr="006C6F17">
              <w:rPr>
                <w:vertAlign w:val="superscript"/>
              </w:rPr>
              <w:t>***</w:t>
            </w:r>
          </w:p>
        </w:tc>
        <w:tc>
          <w:tcPr>
            <w:tcW w:w="962" w:type="pct"/>
            <w:hideMark/>
          </w:tcPr>
          <w:p w14:paraId="20681BF6" w14:textId="77777777" w:rsidR="006C6F17" w:rsidRPr="006C6F17" w:rsidRDefault="006C6F17" w:rsidP="006C6F17">
            <w:r w:rsidRPr="006C6F17">
              <w:t>0.0073</w:t>
            </w:r>
            <w:r w:rsidRPr="006C6F17">
              <w:rPr>
                <w:vertAlign w:val="superscript"/>
              </w:rPr>
              <w:t>***</w:t>
            </w:r>
          </w:p>
        </w:tc>
      </w:tr>
      <w:tr w:rsidR="006C6F17" w:rsidRPr="006C6F17" w14:paraId="464843F8" w14:textId="77777777" w:rsidTr="0079352F">
        <w:tc>
          <w:tcPr>
            <w:tcW w:w="556" w:type="pct"/>
            <w:hideMark/>
          </w:tcPr>
          <w:p w14:paraId="4A1B1490" w14:textId="77777777" w:rsidR="006C6F17" w:rsidRPr="006C6F17" w:rsidRDefault="006C6F17" w:rsidP="006C6F17"/>
        </w:tc>
        <w:tc>
          <w:tcPr>
            <w:tcW w:w="871" w:type="pct"/>
            <w:hideMark/>
          </w:tcPr>
          <w:p w14:paraId="0BF0B8AC" w14:textId="77777777" w:rsidR="006C6F17" w:rsidRPr="006C6F17" w:rsidRDefault="006C6F17" w:rsidP="006C6F17">
            <w:r w:rsidRPr="006C6F17">
              <w:t>(0.0003)</w:t>
            </w:r>
          </w:p>
        </w:tc>
        <w:tc>
          <w:tcPr>
            <w:tcW w:w="871" w:type="pct"/>
            <w:hideMark/>
          </w:tcPr>
          <w:p w14:paraId="2CE96897" w14:textId="77777777" w:rsidR="006C6F17" w:rsidRPr="006C6F17" w:rsidRDefault="006C6F17" w:rsidP="006C6F17">
            <w:r w:rsidRPr="006C6F17">
              <w:t>(0.0003)</w:t>
            </w:r>
          </w:p>
        </w:tc>
        <w:tc>
          <w:tcPr>
            <w:tcW w:w="871" w:type="pct"/>
            <w:hideMark/>
          </w:tcPr>
          <w:p w14:paraId="115E34FC" w14:textId="77777777" w:rsidR="006C6F17" w:rsidRPr="006C6F17" w:rsidRDefault="006C6F17" w:rsidP="006C6F17">
            <w:r w:rsidRPr="006C6F17">
              <w:t>(0.0003)</w:t>
            </w:r>
          </w:p>
        </w:tc>
        <w:tc>
          <w:tcPr>
            <w:tcW w:w="871" w:type="pct"/>
            <w:hideMark/>
          </w:tcPr>
          <w:p w14:paraId="66237000" w14:textId="77777777" w:rsidR="006C6F17" w:rsidRPr="006C6F17" w:rsidRDefault="006C6F17" w:rsidP="006C6F17">
            <w:r w:rsidRPr="006C6F17">
              <w:t>(0.0003)</w:t>
            </w:r>
          </w:p>
        </w:tc>
        <w:tc>
          <w:tcPr>
            <w:tcW w:w="962" w:type="pct"/>
            <w:hideMark/>
          </w:tcPr>
          <w:p w14:paraId="788CA2A3" w14:textId="77777777" w:rsidR="006C6F17" w:rsidRPr="006C6F17" w:rsidRDefault="006C6F17" w:rsidP="006C6F17">
            <w:r w:rsidRPr="006C6F17">
              <w:t>(0.0003)</w:t>
            </w:r>
          </w:p>
        </w:tc>
      </w:tr>
      <w:tr w:rsidR="006C6F17" w:rsidRPr="006C6F17" w14:paraId="45F80C14" w14:textId="77777777" w:rsidTr="0079352F">
        <w:tc>
          <w:tcPr>
            <w:tcW w:w="556" w:type="pct"/>
            <w:hideMark/>
          </w:tcPr>
          <w:p w14:paraId="5D646B91" w14:textId="77777777" w:rsidR="006C6F17" w:rsidRPr="006C6F17" w:rsidRDefault="006C6F17" w:rsidP="006C6F17">
            <w:r w:rsidRPr="006C6F17">
              <w:t>1970</w:t>
            </w:r>
          </w:p>
        </w:tc>
        <w:tc>
          <w:tcPr>
            <w:tcW w:w="871" w:type="pct"/>
            <w:hideMark/>
          </w:tcPr>
          <w:p w14:paraId="707F77C8" w14:textId="77777777" w:rsidR="006C6F17" w:rsidRPr="006C6F17" w:rsidRDefault="006C6F17" w:rsidP="006C6F17">
            <w:r w:rsidRPr="006C6F17">
              <w:t>0.0142</w:t>
            </w:r>
            <w:r w:rsidRPr="006C6F17">
              <w:rPr>
                <w:vertAlign w:val="superscript"/>
              </w:rPr>
              <w:t>***</w:t>
            </w:r>
          </w:p>
        </w:tc>
        <w:tc>
          <w:tcPr>
            <w:tcW w:w="871" w:type="pct"/>
            <w:hideMark/>
          </w:tcPr>
          <w:p w14:paraId="65233940" w14:textId="77777777" w:rsidR="006C6F17" w:rsidRPr="006C6F17" w:rsidRDefault="006C6F17" w:rsidP="006C6F17">
            <w:r w:rsidRPr="006C6F17">
              <w:t>0.0124</w:t>
            </w:r>
            <w:r w:rsidRPr="006C6F17">
              <w:rPr>
                <w:vertAlign w:val="superscript"/>
              </w:rPr>
              <w:t>***</w:t>
            </w:r>
          </w:p>
        </w:tc>
        <w:tc>
          <w:tcPr>
            <w:tcW w:w="871" w:type="pct"/>
            <w:hideMark/>
          </w:tcPr>
          <w:p w14:paraId="1358475C" w14:textId="77777777" w:rsidR="006C6F17" w:rsidRPr="006C6F17" w:rsidRDefault="006C6F17" w:rsidP="006C6F17">
            <w:r w:rsidRPr="006C6F17">
              <w:t>0.0122</w:t>
            </w:r>
            <w:r w:rsidRPr="006C6F17">
              <w:rPr>
                <w:vertAlign w:val="superscript"/>
              </w:rPr>
              <w:t>***</w:t>
            </w:r>
          </w:p>
        </w:tc>
        <w:tc>
          <w:tcPr>
            <w:tcW w:w="871" w:type="pct"/>
            <w:hideMark/>
          </w:tcPr>
          <w:p w14:paraId="3CB6589B" w14:textId="77777777" w:rsidR="006C6F17" w:rsidRPr="006C6F17" w:rsidRDefault="006C6F17" w:rsidP="006C6F17">
            <w:r w:rsidRPr="006C6F17">
              <w:t>0.0120</w:t>
            </w:r>
            <w:r w:rsidRPr="006C6F17">
              <w:rPr>
                <w:vertAlign w:val="superscript"/>
              </w:rPr>
              <w:t>***</w:t>
            </w:r>
          </w:p>
        </w:tc>
        <w:tc>
          <w:tcPr>
            <w:tcW w:w="962" w:type="pct"/>
            <w:hideMark/>
          </w:tcPr>
          <w:p w14:paraId="3A721763" w14:textId="77777777" w:rsidR="006C6F17" w:rsidRPr="006C6F17" w:rsidRDefault="006C6F17" w:rsidP="006C6F17">
            <w:r w:rsidRPr="006C6F17">
              <w:t>0.0104</w:t>
            </w:r>
            <w:r w:rsidRPr="006C6F17">
              <w:rPr>
                <w:vertAlign w:val="superscript"/>
              </w:rPr>
              <w:t>***</w:t>
            </w:r>
          </w:p>
        </w:tc>
      </w:tr>
      <w:tr w:rsidR="006C6F17" w:rsidRPr="006C6F17" w14:paraId="03A91E00" w14:textId="77777777" w:rsidTr="0079352F">
        <w:tc>
          <w:tcPr>
            <w:tcW w:w="556" w:type="pct"/>
            <w:hideMark/>
          </w:tcPr>
          <w:p w14:paraId="57F4304F" w14:textId="77777777" w:rsidR="006C6F17" w:rsidRPr="006C6F17" w:rsidRDefault="006C6F17" w:rsidP="006C6F17"/>
        </w:tc>
        <w:tc>
          <w:tcPr>
            <w:tcW w:w="871" w:type="pct"/>
            <w:hideMark/>
          </w:tcPr>
          <w:p w14:paraId="4DEE26C2" w14:textId="77777777" w:rsidR="006C6F17" w:rsidRPr="006C6F17" w:rsidRDefault="006C6F17" w:rsidP="006C6F17">
            <w:r w:rsidRPr="006C6F17">
              <w:t>(0.0008)</w:t>
            </w:r>
          </w:p>
        </w:tc>
        <w:tc>
          <w:tcPr>
            <w:tcW w:w="871" w:type="pct"/>
            <w:hideMark/>
          </w:tcPr>
          <w:p w14:paraId="4451B512" w14:textId="77777777" w:rsidR="006C6F17" w:rsidRPr="006C6F17" w:rsidRDefault="006C6F17" w:rsidP="006C6F17">
            <w:r w:rsidRPr="006C6F17">
              <w:t>(0.0006)</w:t>
            </w:r>
          </w:p>
        </w:tc>
        <w:tc>
          <w:tcPr>
            <w:tcW w:w="871" w:type="pct"/>
            <w:hideMark/>
          </w:tcPr>
          <w:p w14:paraId="0D9C5027" w14:textId="77777777" w:rsidR="006C6F17" w:rsidRPr="006C6F17" w:rsidRDefault="006C6F17" w:rsidP="006C6F17">
            <w:r w:rsidRPr="006C6F17">
              <w:t>(0.0006)</w:t>
            </w:r>
          </w:p>
        </w:tc>
        <w:tc>
          <w:tcPr>
            <w:tcW w:w="871" w:type="pct"/>
            <w:hideMark/>
          </w:tcPr>
          <w:p w14:paraId="40BBAF20" w14:textId="77777777" w:rsidR="006C6F17" w:rsidRPr="006C6F17" w:rsidRDefault="006C6F17" w:rsidP="006C6F17">
            <w:r w:rsidRPr="006C6F17">
              <w:t>(0.0006)</w:t>
            </w:r>
          </w:p>
        </w:tc>
        <w:tc>
          <w:tcPr>
            <w:tcW w:w="962" w:type="pct"/>
            <w:hideMark/>
          </w:tcPr>
          <w:p w14:paraId="7B3A38FC" w14:textId="77777777" w:rsidR="006C6F17" w:rsidRPr="006C6F17" w:rsidRDefault="006C6F17" w:rsidP="006C6F17">
            <w:r w:rsidRPr="006C6F17">
              <w:t>(0.0007)</w:t>
            </w:r>
          </w:p>
        </w:tc>
      </w:tr>
      <w:tr w:rsidR="006C6F17" w:rsidRPr="006C6F17" w14:paraId="40970835" w14:textId="77777777" w:rsidTr="0079352F">
        <w:tc>
          <w:tcPr>
            <w:tcW w:w="556" w:type="pct"/>
            <w:hideMark/>
          </w:tcPr>
          <w:p w14:paraId="09F0A29F" w14:textId="77777777" w:rsidR="006C6F17" w:rsidRPr="006C6F17" w:rsidRDefault="006C6F17" w:rsidP="006C6F17">
            <w:r w:rsidRPr="006C6F17">
              <w:t>1980</w:t>
            </w:r>
          </w:p>
        </w:tc>
        <w:tc>
          <w:tcPr>
            <w:tcW w:w="871" w:type="pct"/>
            <w:hideMark/>
          </w:tcPr>
          <w:p w14:paraId="6F9B5F36" w14:textId="77777777" w:rsidR="006C6F17" w:rsidRPr="006C6F17" w:rsidRDefault="006C6F17" w:rsidP="006C6F17">
            <w:r w:rsidRPr="006C6F17">
              <w:t>0.0138</w:t>
            </w:r>
            <w:r w:rsidRPr="006C6F17">
              <w:rPr>
                <w:vertAlign w:val="superscript"/>
              </w:rPr>
              <w:t>***</w:t>
            </w:r>
          </w:p>
        </w:tc>
        <w:tc>
          <w:tcPr>
            <w:tcW w:w="871" w:type="pct"/>
            <w:hideMark/>
          </w:tcPr>
          <w:p w14:paraId="36A09653" w14:textId="77777777" w:rsidR="006C6F17" w:rsidRPr="006C6F17" w:rsidRDefault="006C6F17" w:rsidP="006C6F17">
            <w:r w:rsidRPr="006C6F17">
              <w:t>0.0121</w:t>
            </w:r>
            <w:r w:rsidRPr="006C6F17">
              <w:rPr>
                <w:vertAlign w:val="superscript"/>
              </w:rPr>
              <w:t>***</w:t>
            </w:r>
          </w:p>
        </w:tc>
        <w:tc>
          <w:tcPr>
            <w:tcW w:w="871" w:type="pct"/>
            <w:hideMark/>
          </w:tcPr>
          <w:p w14:paraId="49B3C3CC" w14:textId="77777777" w:rsidR="006C6F17" w:rsidRPr="006C6F17" w:rsidRDefault="006C6F17" w:rsidP="006C6F17">
            <w:r w:rsidRPr="006C6F17">
              <w:t>0.0110</w:t>
            </w:r>
            <w:r w:rsidRPr="006C6F17">
              <w:rPr>
                <w:vertAlign w:val="superscript"/>
              </w:rPr>
              <w:t>***</w:t>
            </w:r>
          </w:p>
        </w:tc>
        <w:tc>
          <w:tcPr>
            <w:tcW w:w="871" w:type="pct"/>
            <w:hideMark/>
          </w:tcPr>
          <w:p w14:paraId="106B3431" w14:textId="77777777" w:rsidR="006C6F17" w:rsidRPr="006C6F17" w:rsidRDefault="006C6F17" w:rsidP="006C6F17">
            <w:r w:rsidRPr="006C6F17">
              <w:t>0.0103</w:t>
            </w:r>
            <w:r w:rsidRPr="006C6F17">
              <w:rPr>
                <w:vertAlign w:val="superscript"/>
              </w:rPr>
              <w:t>***</w:t>
            </w:r>
          </w:p>
        </w:tc>
        <w:tc>
          <w:tcPr>
            <w:tcW w:w="962" w:type="pct"/>
            <w:hideMark/>
          </w:tcPr>
          <w:p w14:paraId="7BBDEF6C" w14:textId="77777777" w:rsidR="006C6F17" w:rsidRPr="006C6F17" w:rsidRDefault="006C6F17" w:rsidP="006C6F17">
            <w:r w:rsidRPr="006C6F17">
              <w:t>0.0080</w:t>
            </w:r>
            <w:r w:rsidRPr="006C6F17">
              <w:rPr>
                <w:vertAlign w:val="superscript"/>
              </w:rPr>
              <w:t>***</w:t>
            </w:r>
          </w:p>
        </w:tc>
      </w:tr>
      <w:tr w:rsidR="006C6F17" w:rsidRPr="006C6F17" w14:paraId="090CA26A" w14:textId="77777777" w:rsidTr="0079352F">
        <w:tc>
          <w:tcPr>
            <w:tcW w:w="556" w:type="pct"/>
            <w:hideMark/>
          </w:tcPr>
          <w:p w14:paraId="7D22AA66" w14:textId="77777777" w:rsidR="006C6F17" w:rsidRPr="006C6F17" w:rsidRDefault="006C6F17" w:rsidP="006C6F17"/>
        </w:tc>
        <w:tc>
          <w:tcPr>
            <w:tcW w:w="871" w:type="pct"/>
            <w:hideMark/>
          </w:tcPr>
          <w:p w14:paraId="35F00065" w14:textId="77777777" w:rsidR="006C6F17" w:rsidRPr="006C6F17" w:rsidRDefault="006C6F17" w:rsidP="006C6F17">
            <w:r w:rsidRPr="006C6F17">
              <w:t>(0.0004)</w:t>
            </w:r>
          </w:p>
        </w:tc>
        <w:tc>
          <w:tcPr>
            <w:tcW w:w="871" w:type="pct"/>
            <w:hideMark/>
          </w:tcPr>
          <w:p w14:paraId="534BE78D" w14:textId="77777777" w:rsidR="006C6F17" w:rsidRPr="006C6F17" w:rsidRDefault="006C6F17" w:rsidP="006C6F17">
            <w:r w:rsidRPr="006C6F17">
              <w:t>(0.0003)</w:t>
            </w:r>
          </w:p>
        </w:tc>
        <w:tc>
          <w:tcPr>
            <w:tcW w:w="871" w:type="pct"/>
            <w:hideMark/>
          </w:tcPr>
          <w:p w14:paraId="21FEE34B" w14:textId="77777777" w:rsidR="006C6F17" w:rsidRPr="006C6F17" w:rsidRDefault="006C6F17" w:rsidP="006C6F17">
            <w:r w:rsidRPr="006C6F17">
              <w:t>(0.0003)</w:t>
            </w:r>
          </w:p>
        </w:tc>
        <w:tc>
          <w:tcPr>
            <w:tcW w:w="871" w:type="pct"/>
            <w:hideMark/>
          </w:tcPr>
          <w:p w14:paraId="4A626A45" w14:textId="77777777" w:rsidR="006C6F17" w:rsidRPr="006C6F17" w:rsidRDefault="006C6F17" w:rsidP="006C6F17">
            <w:r w:rsidRPr="006C6F17">
              <w:t>(0.0003)</w:t>
            </w:r>
          </w:p>
        </w:tc>
        <w:tc>
          <w:tcPr>
            <w:tcW w:w="962" w:type="pct"/>
            <w:hideMark/>
          </w:tcPr>
          <w:p w14:paraId="3C93B17B" w14:textId="77777777" w:rsidR="006C6F17" w:rsidRPr="006C6F17" w:rsidRDefault="006C6F17" w:rsidP="006C6F17">
            <w:r w:rsidRPr="006C6F17">
              <w:t>(0.0003)</w:t>
            </w:r>
          </w:p>
        </w:tc>
      </w:tr>
      <w:tr w:rsidR="006C6F17" w:rsidRPr="006C6F17" w14:paraId="21A4FA2D" w14:textId="77777777" w:rsidTr="0079352F">
        <w:tc>
          <w:tcPr>
            <w:tcW w:w="556" w:type="pct"/>
            <w:hideMark/>
          </w:tcPr>
          <w:p w14:paraId="44BF711C" w14:textId="77777777" w:rsidR="006C6F17" w:rsidRPr="006C6F17" w:rsidRDefault="006C6F17" w:rsidP="006C6F17">
            <w:r w:rsidRPr="006C6F17">
              <w:t>1990</w:t>
            </w:r>
          </w:p>
        </w:tc>
        <w:tc>
          <w:tcPr>
            <w:tcW w:w="871" w:type="pct"/>
            <w:hideMark/>
          </w:tcPr>
          <w:p w14:paraId="7F630646" w14:textId="77777777" w:rsidR="006C6F17" w:rsidRPr="006C6F17" w:rsidRDefault="006C6F17" w:rsidP="006C6F17">
            <w:r w:rsidRPr="006C6F17">
              <w:t>0.0094</w:t>
            </w:r>
            <w:r w:rsidRPr="006C6F17">
              <w:rPr>
                <w:vertAlign w:val="superscript"/>
              </w:rPr>
              <w:t>***</w:t>
            </w:r>
          </w:p>
        </w:tc>
        <w:tc>
          <w:tcPr>
            <w:tcW w:w="871" w:type="pct"/>
            <w:hideMark/>
          </w:tcPr>
          <w:p w14:paraId="14F4BA19" w14:textId="77777777" w:rsidR="006C6F17" w:rsidRPr="006C6F17" w:rsidRDefault="006C6F17" w:rsidP="006C6F17">
            <w:r w:rsidRPr="006C6F17">
              <w:t>0.0077</w:t>
            </w:r>
            <w:r w:rsidRPr="006C6F17">
              <w:rPr>
                <w:vertAlign w:val="superscript"/>
              </w:rPr>
              <w:t>***</w:t>
            </w:r>
          </w:p>
        </w:tc>
        <w:tc>
          <w:tcPr>
            <w:tcW w:w="871" w:type="pct"/>
            <w:hideMark/>
          </w:tcPr>
          <w:p w14:paraId="0B93FE91" w14:textId="77777777" w:rsidR="006C6F17" w:rsidRPr="006C6F17" w:rsidRDefault="006C6F17" w:rsidP="006C6F17">
            <w:r w:rsidRPr="006C6F17">
              <w:t>0.0072</w:t>
            </w:r>
            <w:r w:rsidRPr="006C6F17">
              <w:rPr>
                <w:vertAlign w:val="superscript"/>
              </w:rPr>
              <w:t>***</w:t>
            </w:r>
          </w:p>
        </w:tc>
        <w:tc>
          <w:tcPr>
            <w:tcW w:w="871" w:type="pct"/>
            <w:hideMark/>
          </w:tcPr>
          <w:p w14:paraId="4799BDF8" w14:textId="77777777" w:rsidR="006C6F17" w:rsidRPr="006C6F17" w:rsidRDefault="006C6F17" w:rsidP="006C6F17">
            <w:r w:rsidRPr="006C6F17">
              <w:t>0.0061</w:t>
            </w:r>
            <w:r w:rsidRPr="006C6F17">
              <w:rPr>
                <w:vertAlign w:val="superscript"/>
              </w:rPr>
              <w:t>***</w:t>
            </w:r>
          </w:p>
        </w:tc>
        <w:tc>
          <w:tcPr>
            <w:tcW w:w="962" w:type="pct"/>
            <w:hideMark/>
          </w:tcPr>
          <w:p w14:paraId="70199CE5" w14:textId="77777777" w:rsidR="006C6F17" w:rsidRPr="006C6F17" w:rsidRDefault="006C6F17" w:rsidP="006C6F17">
            <w:r w:rsidRPr="006C6F17">
              <w:t>0.0043</w:t>
            </w:r>
            <w:r w:rsidRPr="006C6F17">
              <w:rPr>
                <w:vertAlign w:val="superscript"/>
              </w:rPr>
              <w:t>***</w:t>
            </w:r>
          </w:p>
        </w:tc>
      </w:tr>
      <w:tr w:rsidR="006C6F17" w:rsidRPr="006C6F17" w14:paraId="4A8915FF" w14:textId="77777777" w:rsidTr="0079352F">
        <w:tc>
          <w:tcPr>
            <w:tcW w:w="556" w:type="pct"/>
            <w:hideMark/>
          </w:tcPr>
          <w:p w14:paraId="511E42EC" w14:textId="77777777" w:rsidR="006C6F17" w:rsidRPr="006C6F17" w:rsidRDefault="006C6F17" w:rsidP="006C6F17"/>
        </w:tc>
        <w:tc>
          <w:tcPr>
            <w:tcW w:w="871" w:type="pct"/>
            <w:hideMark/>
          </w:tcPr>
          <w:p w14:paraId="10FA48E1" w14:textId="77777777" w:rsidR="006C6F17" w:rsidRPr="006C6F17" w:rsidRDefault="006C6F17" w:rsidP="006C6F17">
            <w:r w:rsidRPr="006C6F17">
              <w:t>(0.0005)</w:t>
            </w:r>
          </w:p>
        </w:tc>
        <w:tc>
          <w:tcPr>
            <w:tcW w:w="871" w:type="pct"/>
            <w:hideMark/>
          </w:tcPr>
          <w:p w14:paraId="6CCA9DDA" w14:textId="77777777" w:rsidR="006C6F17" w:rsidRPr="006C6F17" w:rsidRDefault="006C6F17" w:rsidP="006C6F17">
            <w:r w:rsidRPr="006C6F17">
              <w:t>(0.0004)</w:t>
            </w:r>
          </w:p>
        </w:tc>
        <w:tc>
          <w:tcPr>
            <w:tcW w:w="871" w:type="pct"/>
            <w:hideMark/>
          </w:tcPr>
          <w:p w14:paraId="3416A44A" w14:textId="77777777" w:rsidR="006C6F17" w:rsidRPr="006C6F17" w:rsidRDefault="006C6F17" w:rsidP="006C6F17">
            <w:r w:rsidRPr="006C6F17">
              <w:t>(0.0003)</w:t>
            </w:r>
          </w:p>
        </w:tc>
        <w:tc>
          <w:tcPr>
            <w:tcW w:w="871" w:type="pct"/>
            <w:hideMark/>
          </w:tcPr>
          <w:p w14:paraId="63A97A88" w14:textId="77777777" w:rsidR="006C6F17" w:rsidRPr="006C6F17" w:rsidRDefault="006C6F17" w:rsidP="006C6F17">
            <w:r w:rsidRPr="006C6F17">
              <w:t>(0.0003)</w:t>
            </w:r>
          </w:p>
        </w:tc>
        <w:tc>
          <w:tcPr>
            <w:tcW w:w="962" w:type="pct"/>
            <w:hideMark/>
          </w:tcPr>
          <w:p w14:paraId="77CE9077" w14:textId="77777777" w:rsidR="006C6F17" w:rsidRPr="006C6F17" w:rsidRDefault="006C6F17" w:rsidP="006C6F17">
            <w:r w:rsidRPr="006C6F17">
              <w:t>(0.0004)</w:t>
            </w:r>
          </w:p>
        </w:tc>
      </w:tr>
      <w:tr w:rsidR="006C6F17" w:rsidRPr="006C6F17" w14:paraId="60016AC8" w14:textId="77777777" w:rsidTr="0079352F">
        <w:tc>
          <w:tcPr>
            <w:tcW w:w="556" w:type="pct"/>
            <w:hideMark/>
          </w:tcPr>
          <w:p w14:paraId="081DBFB7" w14:textId="77777777" w:rsidR="006C6F17" w:rsidRPr="006C6F17" w:rsidRDefault="006C6F17" w:rsidP="006C6F17">
            <w:r w:rsidRPr="006C6F17">
              <w:t>2000</w:t>
            </w:r>
          </w:p>
        </w:tc>
        <w:tc>
          <w:tcPr>
            <w:tcW w:w="871" w:type="pct"/>
            <w:hideMark/>
          </w:tcPr>
          <w:p w14:paraId="78508E6B" w14:textId="77777777" w:rsidR="006C6F17" w:rsidRPr="006C6F17" w:rsidRDefault="006C6F17" w:rsidP="006C6F17">
            <w:r w:rsidRPr="006C6F17">
              <w:t>0.0058</w:t>
            </w:r>
            <w:r w:rsidRPr="006C6F17">
              <w:rPr>
                <w:vertAlign w:val="superscript"/>
              </w:rPr>
              <w:t>***</w:t>
            </w:r>
          </w:p>
        </w:tc>
        <w:tc>
          <w:tcPr>
            <w:tcW w:w="871" w:type="pct"/>
            <w:hideMark/>
          </w:tcPr>
          <w:p w14:paraId="45748EE4" w14:textId="77777777" w:rsidR="006C6F17" w:rsidRPr="006C6F17" w:rsidRDefault="006C6F17" w:rsidP="006C6F17">
            <w:r w:rsidRPr="006C6F17">
              <w:t>0.0034</w:t>
            </w:r>
            <w:r w:rsidRPr="006C6F17">
              <w:rPr>
                <w:vertAlign w:val="superscript"/>
              </w:rPr>
              <w:t>***</w:t>
            </w:r>
          </w:p>
        </w:tc>
        <w:tc>
          <w:tcPr>
            <w:tcW w:w="871" w:type="pct"/>
            <w:hideMark/>
          </w:tcPr>
          <w:p w14:paraId="239A8996" w14:textId="77777777" w:rsidR="006C6F17" w:rsidRPr="006C6F17" w:rsidRDefault="006C6F17" w:rsidP="006C6F17">
            <w:r w:rsidRPr="006C6F17">
              <w:t>0.0024</w:t>
            </w:r>
            <w:r w:rsidRPr="006C6F17">
              <w:rPr>
                <w:vertAlign w:val="superscript"/>
              </w:rPr>
              <w:t>***</w:t>
            </w:r>
          </w:p>
        </w:tc>
        <w:tc>
          <w:tcPr>
            <w:tcW w:w="871" w:type="pct"/>
            <w:hideMark/>
          </w:tcPr>
          <w:p w14:paraId="7A9D0147" w14:textId="77777777" w:rsidR="006C6F17" w:rsidRPr="006C6F17" w:rsidRDefault="006C6F17" w:rsidP="006C6F17">
            <w:r w:rsidRPr="006C6F17">
              <w:t>0.0015</w:t>
            </w:r>
            <w:r w:rsidRPr="006C6F17">
              <w:rPr>
                <w:vertAlign w:val="superscript"/>
              </w:rPr>
              <w:t>***</w:t>
            </w:r>
          </w:p>
        </w:tc>
        <w:tc>
          <w:tcPr>
            <w:tcW w:w="962" w:type="pct"/>
            <w:hideMark/>
          </w:tcPr>
          <w:p w14:paraId="7446ED10" w14:textId="77777777" w:rsidR="006C6F17" w:rsidRPr="006C6F17" w:rsidRDefault="006C6F17" w:rsidP="006C6F17">
            <w:r w:rsidRPr="006C6F17">
              <w:t>−0.0010</w:t>
            </w:r>
            <w:r w:rsidRPr="006C6F17">
              <w:rPr>
                <w:vertAlign w:val="superscript"/>
              </w:rPr>
              <w:t>***</w:t>
            </w:r>
          </w:p>
        </w:tc>
      </w:tr>
      <w:tr w:rsidR="006C6F17" w:rsidRPr="006C6F17" w14:paraId="26CE33A7" w14:textId="77777777" w:rsidTr="0079352F">
        <w:tc>
          <w:tcPr>
            <w:tcW w:w="556" w:type="pct"/>
            <w:hideMark/>
          </w:tcPr>
          <w:p w14:paraId="316A711E" w14:textId="77777777" w:rsidR="006C6F17" w:rsidRPr="006C6F17" w:rsidRDefault="006C6F17" w:rsidP="006C6F17"/>
        </w:tc>
        <w:tc>
          <w:tcPr>
            <w:tcW w:w="871" w:type="pct"/>
            <w:hideMark/>
          </w:tcPr>
          <w:p w14:paraId="5B826C68" w14:textId="77777777" w:rsidR="006C6F17" w:rsidRPr="006C6F17" w:rsidRDefault="006C6F17" w:rsidP="006C6F17">
            <w:r w:rsidRPr="006C6F17">
              <w:t>(0.0005)</w:t>
            </w:r>
          </w:p>
        </w:tc>
        <w:tc>
          <w:tcPr>
            <w:tcW w:w="871" w:type="pct"/>
            <w:hideMark/>
          </w:tcPr>
          <w:p w14:paraId="3585A9D3" w14:textId="77777777" w:rsidR="006C6F17" w:rsidRPr="006C6F17" w:rsidRDefault="006C6F17" w:rsidP="006C6F17">
            <w:r w:rsidRPr="006C6F17">
              <w:t>(0.0003)</w:t>
            </w:r>
          </w:p>
        </w:tc>
        <w:tc>
          <w:tcPr>
            <w:tcW w:w="871" w:type="pct"/>
            <w:hideMark/>
          </w:tcPr>
          <w:p w14:paraId="63D0C789" w14:textId="77777777" w:rsidR="006C6F17" w:rsidRPr="006C6F17" w:rsidRDefault="006C6F17" w:rsidP="006C6F17">
            <w:r w:rsidRPr="006C6F17">
              <w:t>(0.0003)</w:t>
            </w:r>
          </w:p>
        </w:tc>
        <w:tc>
          <w:tcPr>
            <w:tcW w:w="871" w:type="pct"/>
            <w:hideMark/>
          </w:tcPr>
          <w:p w14:paraId="5B83C256" w14:textId="77777777" w:rsidR="006C6F17" w:rsidRPr="006C6F17" w:rsidRDefault="006C6F17" w:rsidP="006C6F17">
            <w:r w:rsidRPr="006C6F17">
              <w:t>(0.0003)</w:t>
            </w:r>
          </w:p>
        </w:tc>
        <w:tc>
          <w:tcPr>
            <w:tcW w:w="962" w:type="pct"/>
            <w:hideMark/>
          </w:tcPr>
          <w:p w14:paraId="68C348D6" w14:textId="77777777" w:rsidR="006C6F17" w:rsidRPr="006C6F17" w:rsidRDefault="006C6F17" w:rsidP="006C6F17">
            <w:r w:rsidRPr="006C6F17">
              <w:t>(0.0004)</w:t>
            </w:r>
          </w:p>
        </w:tc>
      </w:tr>
      <w:tr w:rsidR="006C6F17" w:rsidRPr="006C6F17" w14:paraId="4697F5B8" w14:textId="77777777" w:rsidTr="0079352F">
        <w:tc>
          <w:tcPr>
            <w:tcW w:w="556" w:type="pct"/>
            <w:hideMark/>
          </w:tcPr>
          <w:p w14:paraId="4FA05573" w14:textId="77777777" w:rsidR="006C6F17" w:rsidRPr="006C6F17" w:rsidRDefault="006C6F17" w:rsidP="006C6F17">
            <w:r w:rsidRPr="006C6F17">
              <w:t>2010</w:t>
            </w:r>
          </w:p>
        </w:tc>
        <w:tc>
          <w:tcPr>
            <w:tcW w:w="871" w:type="pct"/>
            <w:hideMark/>
          </w:tcPr>
          <w:p w14:paraId="54FAF711" w14:textId="77777777" w:rsidR="006C6F17" w:rsidRPr="006C6F17" w:rsidRDefault="006C6F17" w:rsidP="006C6F17">
            <w:r w:rsidRPr="006C6F17">
              <w:t>0.0067</w:t>
            </w:r>
            <w:r w:rsidRPr="006C6F17">
              <w:rPr>
                <w:vertAlign w:val="superscript"/>
              </w:rPr>
              <w:t>***</w:t>
            </w:r>
          </w:p>
        </w:tc>
        <w:tc>
          <w:tcPr>
            <w:tcW w:w="871" w:type="pct"/>
            <w:hideMark/>
          </w:tcPr>
          <w:p w14:paraId="3AE51C4C" w14:textId="77777777" w:rsidR="006C6F17" w:rsidRPr="006C6F17" w:rsidRDefault="006C6F17" w:rsidP="006C6F17">
            <w:r w:rsidRPr="006C6F17">
              <w:t>0.0025</w:t>
            </w:r>
            <w:r w:rsidRPr="006C6F17">
              <w:rPr>
                <w:vertAlign w:val="superscript"/>
              </w:rPr>
              <w:t>***</w:t>
            </w:r>
          </w:p>
        </w:tc>
        <w:tc>
          <w:tcPr>
            <w:tcW w:w="871" w:type="pct"/>
            <w:hideMark/>
          </w:tcPr>
          <w:p w14:paraId="027B5047" w14:textId="77777777" w:rsidR="006C6F17" w:rsidRPr="006C6F17" w:rsidRDefault="006C6F17" w:rsidP="006C6F17">
            <w:r w:rsidRPr="006C6F17">
              <w:t>0.0028</w:t>
            </w:r>
            <w:r w:rsidRPr="006C6F17">
              <w:rPr>
                <w:vertAlign w:val="superscript"/>
              </w:rPr>
              <w:t>***</w:t>
            </w:r>
          </w:p>
        </w:tc>
        <w:tc>
          <w:tcPr>
            <w:tcW w:w="871" w:type="pct"/>
            <w:hideMark/>
          </w:tcPr>
          <w:p w14:paraId="4FC35DE7" w14:textId="77777777" w:rsidR="006C6F17" w:rsidRPr="006C6F17" w:rsidRDefault="006C6F17" w:rsidP="006C6F17">
            <w:r w:rsidRPr="006C6F17">
              <w:t>0.0021</w:t>
            </w:r>
            <w:r w:rsidRPr="006C6F17">
              <w:rPr>
                <w:vertAlign w:val="superscript"/>
              </w:rPr>
              <w:t>**</w:t>
            </w:r>
          </w:p>
        </w:tc>
        <w:tc>
          <w:tcPr>
            <w:tcW w:w="962" w:type="pct"/>
            <w:hideMark/>
          </w:tcPr>
          <w:p w14:paraId="14F643E9" w14:textId="77777777" w:rsidR="006C6F17" w:rsidRPr="006C6F17" w:rsidRDefault="006C6F17" w:rsidP="006C6F17">
            <w:r w:rsidRPr="006C6F17">
              <w:t>−0.0004</w:t>
            </w:r>
          </w:p>
        </w:tc>
      </w:tr>
      <w:tr w:rsidR="006C6F17" w:rsidRPr="006C6F17" w14:paraId="68094155" w14:textId="77777777" w:rsidTr="0079352F">
        <w:tc>
          <w:tcPr>
            <w:tcW w:w="556" w:type="pct"/>
            <w:hideMark/>
          </w:tcPr>
          <w:p w14:paraId="4EBA76E6" w14:textId="77777777" w:rsidR="006C6F17" w:rsidRPr="006C6F17" w:rsidRDefault="006C6F17" w:rsidP="006C6F17"/>
        </w:tc>
        <w:tc>
          <w:tcPr>
            <w:tcW w:w="871" w:type="pct"/>
            <w:hideMark/>
          </w:tcPr>
          <w:p w14:paraId="62703456" w14:textId="77777777" w:rsidR="006C6F17" w:rsidRPr="006C6F17" w:rsidRDefault="006C6F17" w:rsidP="006C6F17">
            <w:r w:rsidRPr="006C6F17">
              <w:t>(0.0013)</w:t>
            </w:r>
          </w:p>
        </w:tc>
        <w:tc>
          <w:tcPr>
            <w:tcW w:w="871" w:type="pct"/>
            <w:hideMark/>
          </w:tcPr>
          <w:p w14:paraId="0594BED5" w14:textId="77777777" w:rsidR="006C6F17" w:rsidRPr="006C6F17" w:rsidRDefault="006C6F17" w:rsidP="006C6F17">
            <w:r w:rsidRPr="006C6F17">
              <w:t>(0.0010)</w:t>
            </w:r>
          </w:p>
        </w:tc>
        <w:tc>
          <w:tcPr>
            <w:tcW w:w="871" w:type="pct"/>
            <w:hideMark/>
          </w:tcPr>
          <w:p w14:paraId="3669A0F6" w14:textId="77777777" w:rsidR="006C6F17" w:rsidRPr="006C6F17" w:rsidRDefault="006C6F17" w:rsidP="006C6F17">
            <w:r w:rsidRPr="006C6F17">
              <w:t>(0.0009)</w:t>
            </w:r>
          </w:p>
        </w:tc>
        <w:tc>
          <w:tcPr>
            <w:tcW w:w="871" w:type="pct"/>
            <w:hideMark/>
          </w:tcPr>
          <w:p w14:paraId="0D50BDF5" w14:textId="77777777" w:rsidR="006C6F17" w:rsidRPr="006C6F17" w:rsidRDefault="006C6F17" w:rsidP="006C6F17">
            <w:r w:rsidRPr="006C6F17">
              <w:t>(0.0008)</w:t>
            </w:r>
          </w:p>
        </w:tc>
        <w:tc>
          <w:tcPr>
            <w:tcW w:w="962" w:type="pct"/>
            <w:hideMark/>
          </w:tcPr>
          <w:p w14:paraId="6D942982" w14:textId="77777777" w:rsidR="006C6F17" w:rsidRPr="006C6F17" w:rsidRDefault="006C6F17" w:rsidP="006C6F17">
            <w:r w:rsidRPr="006C6F17">
              <w:t>(0.0009)</w:t>
            </w:r>
          </w:p>
        </w:tc>
      </w:tr>
    </w:tbl>
    <w:p w14:paraId="461C434E" w14:textId="77777777" w:rsidR="006C6F17" w:rsidRPr="006C6F17" w:rsidRDefault="006C6F17" w:rsidP="0079352F">
      <w:pPr>
        <w:pStyle w:val="NoSpacing"/>
      </w:pPr>
      <w:r w:rsidRPr="006C6F17">
        <w:rPr>
          <w:vertAlign w:val="superscript"/>
        </w:rPr>
        <w:t>*</w:t>
      </w:r>
      <w:r w:rsidRPr="006C6F17">
        <w:t>, </w:t>
      </w:r>
      <w:r w:rsidRPr="006C6F17">
        <w:rPr>
          <w:vertAlign w:val="superscript"/>
        </w:rPr>
        <w:t>**</w:t>
      </w:r>
      <w:r w:rsidRPr="006C6F17">
        <w:t>, </w:t>
      </w:r>
      <w:r w:rsidRPr="006C6F17">
        <w:rPr>
          <w:vertAlign w:val="superscript"/>
        </w:rPr>
        <w:t>***</w:t>
      </w:r>
      <w:r w:rsidRPr="006C6F17">
        <w:t> statistically significant at the 10, 5, and 1 percent level, respectively.</w:t>
      </w:r>
    </w:p>
    <w:p w14:paraId="454ED09E" w14:textId="77777777" w:rsidR="006C6F17" w:rsidRPr="006C6F17" w:rsidRDefault="006C6F17" w:rsidP="0079352F">
      <w:pPr>
        <w:pStyle w:val="NoSpacing"/>
      </w:pPr>
      <w:r w:rsidRPr="006C6F17">
        <w:t>Robust standard errors are in parentheses.</w:t>
      </w:r>
    </w:p>
    <w:p w14:paraId="7BA60999" w14:textId="77777777" w:rsidR="006C6F17" w:rsidRPr="006C6F17" w:rsidRDefault="006C6F17" w:rsidP="0079352F">
      <w:pPr>
        <w:pStyle w:val="NoSpacing"/>
      </w:pPr>
      <w:r w:rsidRPr="006C6F17">
        <w:t>The dependent variable is the natural log of family equivalent income.</w:t>
      </w:r>
    </w:p>
    <w:p w14:paraId="2BCB285F" w14:textId="77777777" w:rsidR="006C6F17" w:rsidRPr="006C6F17" w:rsidRDefault="006C6F17" w:rsidP="0079352F">
      <w:pPr>
        <w:pStyle w:val="NoSpacing"/>
      </w:pPr>
      <w:r w:rsidRPr="006C6F17">
        <w:t>All regressions include years of education, a female binary variable, an interaction between the female binary variable and years of education, a quadratic in age and dummies for race and geographic region.</w:t>
      </w:r>
    </w:p>
    <w:p w14:paraId="2BD88CAB" w14:textId="77777777" w:rsidR="006C6F17" w:rsidRPr="006C6F17" w:rsidRDefault="006C6F17" w:rsidP="0079352F">
      <w:pPr>
        <w:pStyle w:val="NoSpacing"/>
      </w:pPr>
      <w:r w:rsidRPr="006C6F17">
        <w:t>The omitted categories include men, white, and the Northeast.</w:t>
      </w:r>
    </w:p>
    <w:p w14:paraId="2D9952E4" w14:textId="77777777" w:rsidR="006C6F17" w:rsidRPr="006C6F17" w:rsidRDefault="006C6F17" w:rsidP="0079352F">
      <w:pPr>
        <w:pStyle w:val="NoSpacing"/>
      </w:pPr>
      <w:r w:rsidRPr="006C6F17">
        <w:t>The sample includes individuals aged 25–55 with spouses aged 25–55, neither spouse is enrolled in school, and neither spouse is employed in the military, is self-employed, nor is an unpaid family worker.</w:t>
      </w:r>
    </w:p>
    <w:p w14:paraId="05046F11" w14:textId="77777777" w:rsidR="0079352F" w:rsidRDefault="0079352F" w:rsidP="006C6F17"/>
    <w:p w14:paraId="6E0DB557" w14:textId="0ED8D0E5" w:rsidR="006C6F17" w:rsidRPr="006C6F17" w:rsidRDefault="006C6F17" w:rsidP="006C6F17">
      <w:r w:rsidRPr="006C6F17">
        <w:t>Regardless of decade, the relative return to schooling declines as family equivalized income increases; however, the coefficients from 1990 onwards are generally lower than in the earlier decades for each decile of the distribution. Furthermore, the gap in coefficients between decades grows with income. Therefore, the relative return to schooling has declined faster for women who are higher in the income distribution. To better visualize the comparisons, results from 1970 to 2010 appear in </w:t>
      </w:r>
      <w:r w:rsidRPr="00111CAF">
        <w:t>Figure 7</w:t>
      </w:r>
      <w:r w:rsidRPr="006C6F17">
        <w:t>.</w:t>
      </w:r>
    </w:p>
    <w:p w14:paraId="1EF2B382" w14:textId="14983F30" w:rsidR="006C6F17" w:rsidRPr="006C6F17" w:rsidRDefault="006C6F17" w:rsidP="0079352F">
      <w:pPr>
        <w:pStyle w:val="NoSpacing"/>
      </w:pPr>
      <w:r w:rsidRPr="006C6F17">
        <w:rPr>
          <w:noProof/>
        </w:rPr>
        <w:drawing>
          <wp:inline distT="0" distB="0" distL="0" distR="0" wp14:anchorId="5BF1FB17" wp14:editId="4C605857">
            <wp:extent cx="3657600" cy="2304288"/>
            <wp:effectExtent l="0" t="0" r="0" b="1270"/>
            <wp:docPr id="1" name="Picture 1" descr="Figure 7: &#10;Female relative return to schooling – 1970 vs. 20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ure 7: &#10;Female relative return to schooling – 1970 vs. 2010&#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57600" cy="2304288"/>
                    </a:xfrm>
                    <a:prstGeom prst="rect">
                      <a:avLst/>
                    </a:prstGeom>
                    <a:noFill/>
                    <a:ln>
                      <a:noFill/>
                    </a:ln>
                  </pic:spPr>
                </pic:pic>
              </a:graphicData>
            </a:graphic>
          </wp:inline>
        </w:drawing>
      </w:r>
    </w:p>
    <w:p w14:paraId="4616F868" w14:textId="44F03067" w:rsidR="006C6F17" w:rsidRDefault="006C6F17" w:rsidP="0079352F">
      <w:pPr>
        <w:pStyle w:val="NoSpacing"/>
      </w:pPr>
      <w:r w:rsidRPr="006C6F17">
        <w:rPr>
          <w:b/>
          <w:bCs/>
        </w:rPr>
        <w:t>Figure 7:</w:t>
      </w:r>
      <w:r w:rsidR="0079352F">
        <w:rPr>
          <w:b/>
          <w:bCs/>
        </w:rPr>
        <w:t xml:space="preserve"> </w:t>
      </w:r>
      <w:r w:rsidRPr="006C6F17">
        <w:t>Female relative return to schooling – 1970 vs. 2010</w:t>
      </w:r>
    </w:p>
    <w:p w14:paraId="6C1360D1" w14:textId="77777777" w:rsidR="0079352F" w:rsidRPr="006C6F17" w:rsidRDefault="0079352F" w:rsidP="006C6F17"/>
    <w:p w14:paraId="7A447A94" w14:textId="77777777" w:rsidR="006C6F17" w:rsidRPr="006C6F17" w:rsidRDefault="006C6F17" w:rsidP="0079352F">
      <w:pPr>
        <w:pStyle w:val="Heading2"/>
      </w:pPr>
      <w:r w:rsidRPr="006C6F17">
        <w:t>3.2 Decompositions</w:t>
      </w:r>
    </w:p>
    <w:p w14:paraId="301F86F0" w14:textId="73FC47C4" w:rsidR="006C6F17" w:rsidRPr="006C6F17" w:rsidRDefault="006C6F17" w:rsidP="006C6F17">
      <w:r w:rsidRPr="006C6F17">
        <w:t>Thus far, results from the analysis show that, historically, married women enjoy a higher return to schooling compared to their male counterparts across all levels of education. The total financial return to schooling has increased over time regardless of gender; however, the increase has been relatively faster for men. For some demographic groups, the return to education is now lower for women than men. Recall that total family income derives from the personal income of each spouse and income from other sources. The purpose of this subsection is to decompose the changes in family income for women into changes in their own personal income, their husband’s income, and other income sources, with a specific focus on changes in own and spousal personal income. Since our results support </w:t>
      </w:r>
      <w:r w:rsidRPr="00111CAF">
        <w:t>Kim and Sakamoto (2017)</w:t>
      </w:r>
      <w:r w:rsidRPr="006C6F17">
        <w:t> as opposed to </w:t>
      </w:r>
      <w:r w:rsidRPr="00111CAF">
        <w:t>DiPrete and Buchmann (2006)</w:t>
      </w:r>
      <w:r w:rsidRPr="006C6F17">
        <w:t>, we follow the strategy employed by </w:t>
      </w:r>
      <w:r w:rsidRPr="00111CAF">
        <w:t>Kim and Sakamoto (2017)</w:t>
      </w:r>
      <w:r w:rsidRPr="006C6F17">
        <w:t>.</w:t>
      </w:r>
    </w:p>
    <w:p w14:paraId="448872BD" w14:textId="6FEC4826" w:rsidR="006C6F17" w:rsidRPr="006C6F17" w:rsidRDefault="006C6F17" w:rsidP="006C6F17">
      <w:r w:rsidRPr="006C6F17">
        <w:t>For this part of the analysis, we use the dollar amount of family equivalized income as opposed to the natural log, because the natural log of the sum is not equal to the sum of the natural logs of each component of total family income. Although we use the dollar amount of equivalized income, we still limit the sample to those with positive family income to keep the samples between this and the previous sub-section the same. We analyze the change in each component of income from 1990 to 2010. The results in </w:t>
      </w:r>
      <w:r w:rsidRPr="00111CAF">
        <w:t>Tables 2</w:t>
      </w:r>
      <w:r w:rsidRPr="006C6F17">
        <w:t> –</w:t>
      </w:r>
      <w:r w:rsidRPr="00111CAF">
        <w:t>5</w:t>
      </w:r>
      <w:r w:rsidRPr="006C6F17">
        <w:t> show that the returns to schooling for women begin declining substantially starting in 1990 for most educational categories and demographic groups; therefore, analyzing changes between these two years is appropriate.</w:t>
      </w:r>
    </w:p>
    <w:p w14:paraId="41A6966D" w14:textId="3465602B" w:rsidR="006C6F17" w:rsidRPr="006C6F17" w:rsidRDefault="006C6F17" w:rsidP="006C6F17">
      <w:r w:rsidRPr="006C6F17">
        <w:t>We perform these decompositions separately for own personal income and the husband’s personal income for each educational category. Like </w:t>
      </w:r>
      <w:r w:rsidRPr="00111CAF">
        <w:t>Kim and Sakamoto (2017)</w:t>
      </w:r>
      <w:r w:rsidRPr="006C6F17">
        <w:t>, we use the Oaxaca–Blinder decomposition. The general form of the decomposition is:</w:t>
      </w:r>
    </w:p>
    <w:p w14:paraId="5D825880" w14:textId="77777777" w:rsidR="0079352F" w:rsidRDefault="006C6F17" w:rsidP="006C6F17">
      <w:pPr>
        <w:rPr>
          <w:b/>
          <w:bCs/>
        </w:rPr>
      </w:pPr>
      <w:r w:rsidRPr="006C6F17">
        <w:rPr>
          <w:b/>
          <w:bCs/>
        </w:rPr>
        <w:t>(2)</w:t>
      </w:r>
    </w:p>
    <w:p w14:paraId="06FC471B" w14:textId="29BFDDD2" w:rsidR="0079352F" w:rsidRPr="006C6F17" w:rsidRDefault="00CC2B9F" w:rsidP="006C6F17">
      <m:oMathPara>
        <m:oMath>
          <m:sSup>
            <m:sSupPr>
              <m:ctrlPr>
                <w:rPr>
                  <w:rFonts w:ascii="Cambria Math" w:hAnsi="Cambria Math"/>
                </w:rPr>
              </m:ctrlPr>
            </m:sSupPr>
            <m:e>
              <m:acc>
                <m:accPr>
                  <m:chr m:val="̄"/>
                  <m:ctrlPr>
                    <w:rPr>
                      <w:rFonts w:ascii="Cambria Math" w:hAnsi="Cambria Math"/>
                    </w:rPr>
                  </m:ctrlPr>
                </m:accPr>
                <m:e>
                  <m:r>
                    <w:rPr>
                      <w:rFonts w:ascii="Cambria Math" w:hAnsi="Cambria Math"/>
                    </w:rPr>
                    <m:t>y</m:t>
                  </m:r>
                </m:e>
              </m:acc>
            </m:e>
            <m:sup>
              <m:r>
                <w:rPr>
                  <w:rFonts w:ascii="Cambria Math" w:hAnsi="Cambria Math"/>
                </w:rPr>
                <m:t>2010</m:t>
              </m:r>
            </m:sup>
          </m:sSup>
          <m:r>
            <w:rPr>
              <w:rFonts w:ascii="Cambria Math" w:hAnsi="Cambria Math"/>
            </w:rPr>
            <m:t>-</m:t>
          </m:r>
          <m:sSup>
            <m:sSupPr>
              <m:ctrlPr>
                <w:rPr>
                  <w:rFonts w:ascii="Cambria Math" w:hAnsi="Cambria Math"/>
                </w:rPr>
              </m:ctrlPr>
            </m:sSupPr>
            <m:e>
              <m:acc>
                <m:accPr>
                  <m:chr m:val="̄"/>
                  <m:ctrlPr>
                    <w:rPr>
                      <w:rFonts w:ascii="Cambria Math" w:hAnsi="Cambria Math"/>
                    </w:rPr>
                  </m:ctrlPr>
                </m:accPr>
                <m:e>
                  <m:r>
                    <w:rPr>
                      <w:rFonts w:ascii="Cambria Math" w:hAnsi="Cambria Math"/>
                    </w:rPr>
                    <m:t>y</m:t>
                  </m:r>
                </m:e>
              </m:acc>
            </m:e>
            <m:sup>
              <m:r>
                <w:rPr>
                  <w:rFonts w:ascii="Cambria Math" w:hAnsi="Cambria Math"/>
                </w:rPr>
                <m:t>1990</m:t>
              </m:r>
            </m:sup>
          </m:sSup>
          <m:r>
            <w:rPr>
              <w:rFonts w:ascii="Cambria Math" w:hAnsi="Cambria Math"/>
            </w:rPr>
            <m:t>=</m:t>
          </m:r>
          <m:nary>
            <m:naryPr>
              <m:chr m:val="∑"/>
              <m:limLoc m:val="undOvr"/>
              <m:grow m:val="1"/>
              <m:ctrlPr>
                <w:rPr>
                  <w:rFonts w:ascii="Cambria Math" w:hAnsi="Cambria Math"/>
                </w:rPr>
              </m:ctrlPr>
            </m:naryPr>
            <m:sub>
              <m:r>
                <w:rPr>
                  <w:rFonts w:ascii="Cambria Math" w:hAnsi="Cambria Math"/>
                </w:rPr>
                <m:t>j=1</m:t>
              </m:r>
            </m:sub>
            <m:sup>
              <m:r>
                <w:rPr>
                  <w:rFonts w:ascii="Cambria Math" w:hAnsi="Cambria Math"/>
                </w:rPr>
                <m:t>k</m:t>
              </m:r>
            </m:sup>
            <m:e>
              <m:sSubSup>
                <m:sSubSupPr>
                  <m:ctrlPr>
                    <w:rPr>
                      <w:rFonts w:ascii="Cambria Math" w:hAnsi="Cambria Math"/>
                    </w:rPr>
                  </m:ctrlPr>
                </m:sSubSupPr>
                <m:e>
                  <m:acc>
                    <m:accPr>
                      <m:ctrlPr>
                        <w:rPr>
                          <w:rFonts w:ascii="Cambria Math" w:hAnsi="Cambria Math"/>
                        </w:rPr>
                      </m:ctrlPr>
                    </m:accPr>
                    <m:e>
                      <m:r>
                        <w:rPr>
                          <w:rFonts w:ascii="Cambria Math" w:hAnsi="Cambria Math"/>
                        </w:rPr>
                        <m:t>β</m:t>
                      </m:r>
                    </m:e>
                  </m:acc>
                </m:e>
                <m:sub>
                  <m:r>
                    <w:rPr>
                      <w:rFonts w:ascii="Cambria Math" w:hAnsi="Cambria Math"/>
                    </w:rPr>
                    <m:t>j</m:t>
                  </m:r>
                </m:sub>
                <m:sup>
                  <m:r>
                    <w:rPr>
                      <w:rFonts w:ascii="Cambria Math" w:hAnsi="Cambria Math"/>
                    </w:rPr>
                    <m:t>2010</m:t>
                  </m:r>
                </m:sup>
              </m:sSubSup>
              <m:d>
                <m:dPr>
                  <m:ctrlPr>
                    <w:rPr>
                      <w:rFonts w:ascii="Cambria Math" w:hAnsi="Cambria Math"/>
                    </w:rPr>
                  </m:ctrlPr>
                </m:dPr>
                <m:e>
                  <m:sSubSup>
                    <m:sSubSupPr>
                      <m:ctrlPr>
                        <w:rPr>
                          <w:rFonts w:ascii="Cambria Math" w:hAnsi="Cambria Math"/>
                        </w:rPr>
                      </m:ctrlPr>
                    </m:sSubSupPr>
                    <m:e>
                      <m:acc>
                        <m:accPr>
                          <m:chr m:val="̄"/>
                          <m:ctrlPr>
                            <w:rPr>
                              <w:rFonts w:ascii="Cambria Math" w:hAnsi="Cambria Math"/>
                            </w:rPr>
                          </m:ctrlPr>
                        </m:accPr>
                        <m:e>
                          <m:r>
                            <w:rPr>
                              <w:rFonts w:ascii="Cambria Math" w:hAnsi="Cambria Math"/>
                            </w:rPr>
                            <m:t>x</m:t>
                          </m:r>
                        </m:e>
                      </m:acc>
                    </m:e>
                    <m:sub>
                      <m:r>
                        <w:rPr>
                          <w:rFonts w:ascii="Cambria Math" w:hAnsi="Cambria Math"/>
                        </w:rPr>
                        <m:t>j</m:t>
                      </m:r>
                    </m:sub>
                    <m:sup>
                      <m:r>
                        <w:rPr>
                          <w:rFonts w:ascii="Cambria Math" w:hAnsi="Cambria Math"/>
                        </w:rPr>
                        <m:t>2010</m:t>
                      </m:r>
                    </m:sup>
                  </m:sSubSup>
                  <m:r>
                    <w:rPr>
                      <w:rFonts w:ascii="Cambria Math" w:hAnsi="Cambria Math"/>
                    </w:rPr>
                    <m:t>-</m:t>
                  </m:r>
                  <m:sSubSup>
                    <m:sSubSupPr>
                      <m:ctrlPr>
                        <w:rPr>
                          <w:rFonts w:ascii="Cambria Math" w:hAnsi="Cambria Math"/>
                        </w:rPr>
                      </m:ctrlPr>
                    </m:sSubSupPr>
                    <m:e>
                      <m:acc>
                        <m:accPr>
                          <m:chr m:val="̄"/>
                          <m:ctrlPr>
                            <w:rPr>
                              <w:rFonts w:ascii="Cambria Math" w:hAnsi="Cambria Math"/>
                            </w:rPr>
                          </m:ctrlPr>
                        </m:accPr>
                        <m:e>
                          <m:r>
                            <w:rPr>
                              <w:rFonts w:ascii="Cambria Math" w:hAnsi="Cambria Math"/>
                            </w:rPr>
                            <m:t>x</m:t>
                          </m:r>
                        </m:e>
                      </m:acc>
                    </m:e>
                    <m:sub>
                      <m:r>
                        <w:rPr>
                          <w:rFonts w:ascii="Cambria Math" w:hAnsi="Cambria Math"/>
                        </w:rPr>
                        <m:t>j</m:t>
                      </m:r>
                    </m:sub>
                    <m:sup>
                      <m:r>
                        <w:rPr>
                          <w:rFonts w:ascii="Cambria Math" w:hAnsi="Cambria Math"/>
                        </w:rPr>
                        <m:t>1990</m:t>
                      </m:r>
                    </m:sup>
                  </m:sSubSup>
                </m:e>
              </m:d>
            </m:e>
          </m:nary>
          <m:r>
            <w:rPr>
              <w:rFonts w:ascii="Cambria Math" w:hAnsi="Cambria Math"/>
            </w:rPr>
            <m:t>+</m:t>
          </m:r>
          <m:nary>
            <m:naryPr>
              <m:chr m:val="∑"/>
              <m:limLoc m:val="undOvr"/>
              <m:grow m:val="1"/>
              <m:ctrlPr>
                <w:rPr>
                  <w:rFonts w:ascii="Cambria Math" w:hAnsi="Cambria Math"/>
                </w:rPr>
              </m:ctrlPr>
            </m:naryPr>
            <m:sub>
              <m:r>
                <w:rPr>
                  <w:rFonts w:ascii="Cambria Math" w:hAnsi="Cambria Math"/>
                </w:rPr>
                <m:t>j=1</m:t>
              </m:r>
            </m:sub>
            <m:sup>
              <m:r>
                <w:rPr>
                  <w:rFonts w:ascii="Cambria Math" w:hAnsi="Cambria Math"/>
                </w:rPr>
                <m:t>k</m:t>
              </m:r>
            </m:sup>
            <m:e>
              <m:sSubSup>
                <m:sSubSupPr>
                  <m:ctrlPr>
                    <w:rPr>
                      <w:rFonts w:ascii="Cambria Math" w:hAnsi="Cambria Math"/>
                    </w:rPr>
                  </m:ctrlPr>
                </m:sSubSupPr>
                <m:e>
                  <m:acc>
                    <m:accPr>
                      <m:chr m:val="̄"/>
                      <m:ctrlPr>
                        <w:rPr>
                          <w:rFonts w:ascii="Cambria Math" w:hAnsi="Cambria Math"/>
                        </w:rPr>
                      </m:ctrlPr>
                    </m:accPr>
                    <m:e>
                      <m:r>
                        <w:rPr>
                          <w:rFonts w:ascii="Cambria Math" w:hAnsi="Cambria Math"/>
                        </w:rPr>
                        <m:t>x</m:t>
                      </m:r>
                    </m:e>
                  </m:acc>
                </m:e>
                <m:sub>
                  <m:r>
                    <w:rPr>
                      <w:rFonts w:ascii="Cambria Math" w:hAnsi="Cambria Math"/>
                    </w:rPr>
                    <m:t>j</m:t>
                  </m:r>
                </m:sub>
                <m:sup>
                  <m:r>
                    <w:rPr>
                      <w:rFonts w:ascii="Cambria Math" w:hAnsi="Cambria Math"/>
                    </w:rPr>
                    <m:t>1990</m:t>
                  </m:r>
                </m:sup>
              </m:sSubSup>
              <m:d>
                <m:dPr>
                  <m:ctrlPr>
                    <w:rPr>
                      <w:rFonts w:ascii="Cambria Math" w:hAnsi="Cambria Math"/>
                      <w:i/>
                    </w:rPr>
                  </m:ctrlPr>
                </m:dPr>
                <m:e>
                  <m:sSubSup>
                    <m:sSubSupPr>
                      <m:ctrlPr>
                        <w:rPr>
                          <w:rFonts w:ascii="Cambria Math" w:hAnsi="Cambria Math"/>
                        </w:rPr>
                      </m:ctrlPr>
                    </m:sSubSupPr>
                    <m:e>
                      <m:acc>
                        <m:accPr>
                          <m:ctrlPr>
                            <w:rPr>
                              <w:rFonts w:ascii="Cambria Math" w:hAnsi="Cambria Math"/>
                            </w:rPr>
                          </m:ctrlPr>
                        </m:accPr>
                        <m:e>
                          <m:r>
                            <w:rPr>
                              <w:rFonts w:ascii="Cambria Math" w:hAnsi="Cambria Math"/>
                            </w:rPr>
                            <m:t>β</m:t>
                          </m:r>
                        </m:e>
                      </m:acc>
                    </m:e>
                    <m:sub>
                      <m:r>
                        <w:rPr>
                          <w:rFonts w:ascii="Cambria Math" w:hAnsi="Cambria Math"/>
                        </w:rPr>
                        <m:t>j</m:t>
                      </m:r>
                    </m:sub>
                    <m:sup>
                      <m:r>
                        <w:rPr>
                          <w:rFonts w:ascii="Cambria Math" w:hAnsi="Cambria Math"/>
                        </w:rPr>
                        <m:t>2010</m:t>
                      </m:r>
                    </m:sup>
                  </m:sSubSup>
                  <m:r>
                    <w:rPr>
                      <w:rFonts w:ascii="Cambria Math" w:hAnsi="Cambria Math"/>
                    </w:rPr>
                    <m:t>-</m:t>
                  </m:r>
                  <m:sSubSup>
                    <m:sSubSupPr>
                      <m:ctrlPr>
                        <w:rPr>
                          <w:rFonts w:ascii="Cambria Math" w:hAnsi="Cambria Math"/>
                        </w:rPr>
                      </m:ctrlPr>
                    </m:sSubSupPr>
                    <m:e>
                      <m:acc>
                        <m:accPr>
                          <m:ctrlPr>
                            <w:rPr>
                              <w:rFonts w:ascii="Cambria Math" w:hAnsi="Cambria Math"/>
                            </w:rPr>
                          </m:ctrlPr>
                        </m:accPr>
                        <m:e>
                          <m:r>
                            <w:rPr>
                              <w:rFonts w:ascii="Cambria Math" w:hAnsi="Cambria Math"/>
                            </w:rPr>
                            <m:t>β</m:t>
                          </m:r>
                        </m:e>
                      </m:acc>
                    </m:e>
                    <m:sub>
                      <m:r>
                        <w:rPr>
                          <w:rFonts w:ascii="Cambria Math" w:hAnsi="Cambria Math"/>
                        </w:rPr>
                        <m:t>j</m:t>
                      </m:r>
                    </m:sub>
                    <m:sup>
                      <m:r>
                        <w:rPr>
                          <w:rFonts w:ascii="Cambria Math" w:hAnsi="Cambria Math"/>
                        </w:rPr>
                        <m:t>1990</m:t>
                      </m:r>
                    </m:sup>
                  </m:sSubSup>
                </m:e>
              </m:d>
            </m:e>
          </m:nary>
          <m:r>
            <w:rPr>
              <w:rFonts w:ascii="Cambria Math" w:hAnsi="Cambria Math"/>
            </w:rPr>
            <m:t>.</m:t>
          </m:r>
        </m:oMath>
      </m:oMathPara>
    </w:p>
    <w:p w14:paraId="39F6CD7C" w14:textId="02F7DBA4" w:rsidR="006C6F17" w:rsidRPr="006C6F17" w:rsidRDefault="006C6F17" w:rsidP="006C6F17">
      <w:r w:rsidRPr="006C6F17">
        <w:t>In </w:t>
      </w:r>
      <w:r w:rsidRPr="00111CAF">
        <w:t>Eq. (2)</w:t>
      </w:r>
      <w:r w:rsidRPr="006C6F17">
        <w:t>, </w:t>
      </w:r>
      <m:oMath>
        <m:acc>
          <m:accPr>
            <m:chr m:val="̄"/>
            <m:ctrlPr>
              <w:rPr>
                <w:rFonts w:ascii="Cambria Math" w:hAnsi="Cambria Math"/>
              </w:rPr>
            </m:ctrlPr>
          </m:accPr>
          <m:e>
            <m:r>
              <w:rPr>
                <w:rFonts w:ascii="Cambria Math" w:hAnsi="Cambria Math"/>
              </w:rPr>
              <m:t>y</m:t>
            </m:r>
          </m:e>
        </m:acc>
      </m:oMath>
      <w:r w:rsidRPr="006C6F17">
        <w:t> represents the average of either equivalized own personal income or that of the husband, </w:t>
      </w:r>
      <m:oMath>
        <m:sSub>
          <m:sSubPr>
            <m:ctrlPr>
              <w:rPr>
                <w:rFonts w:ascii="Cambria Math" w:hAnsi="Cambria Math"/>
              </w:rPr>
            </m:ctrlPr>
          </m:sSubPr>
          <m:e>
            <m:acc>
              <m:accPr>
                <m:ctrlPr>
                  <w:rPr>
                    <w:rFonts w:ascii="Cambria Math" w:hAnsi="Cambria Math"/>
                  </w:rPr>
                </m:ctrlPr>
              </m:accPr>
              <m:e>
                <m:r>
                  <w:rPr>
                    <w:rFonts w:ascii="Cambria Math" w:hAnsi="Cambria Math"/>
                  </w:rPr>
                  <m:t>β</m:t>
                </m:r>
              </m:e>
            </m:acc>
          </m:e>
          <m:sub>
            <m:r>
              <w:rPr>
                <w:rFonts w:ascii="Cambria Math" w:hAnsi="Cambria Math"/>
              </w:rPr>
              <m:t>j</m:t>
            </m:r>
          </m:sub>
        </m:sSub>
      </m:oMath>
      <w:r w:rsidRPr="006C6F17">
        <w:t> is the estimated coefficient associated with regressor </w:t>
      </w:r>
      <m:oMath>
        <m:r>
          <w:rPr>
            <w:rFonts w:ascii="Cambria Math" w:hAnsi="Cambria Math"/>
          </w:rPr>
          <m:t>j</m:t>
        </m:r>
      </m:oMath>
      <w:r w:rsidRPr="006C6F17">
        <w:t>, and </w:t>
      </w:r>
      <m:oMath>
        <m:sSub>
          <m:sSubPr>
            <m:ctrlPr>
              <w:rPr>
                <w:rFonts w:ascii="Cambria Math" w:hAnsi="Cambria Math"/>
              </w:rPr>
            </m:ctrlPr>
          </m:sSubPr>
          <m:e>
            <m:acc>
              <m:accPr>
                <m:chr m:val="̄"/>
                <m:ctrlPr>
                  <w:rPr>
                    <w:rFonts w:ascii="Cambria Math" w:hAnsi="Cambria Math"/>
                  </w:rPr>
                </m:ctrlPr>
              </m:accPr>
              <m:e>
                <m:r>
                  <w:rPr>
                    <w:rFonts w:ascii="Cambria Math" w:hAnsi="Cambria Math"/>
                  </w:rPr>
                  <m:t>x</m:t>
                </m:r>
              </m:e>
            </m:acc>
          </m:e>
          <m:sub>
            <m:r>
              <w:rPr>
                <w:rFonts w:ascii="Cambria Math" w:hAnsi="Cambria Math"/>
              </w:rPr>
              <m:t>j</m:t>
            </m:r>
          </m:sub>
        </m:sSub>
      </m:oMath>
      <w:r w:rsidRPr="006C6F17">
        <w:t> is the average of regre</w:t>
      </w:r>
      <w:proofErr w:type="spellStart"/>
      <w:r w:rsidRPr="006C6F17">
        <w:t>ssor</w:t>
      </w:r>
      <w:proofErr w:type="spellEnd"/>
      <w:r w:rsidRPr="006C6F17">
        <w:t> </w:t>
      </w:r>
      <m:oMath>
        <m:r>
          <w:rPr>
            <w:rFonts w:ascii="Cambria Math" w:hAnsi="Cambria Math"/>
          </w:rPr>
          <m:t>j</m:t>
        </m:r>
      </m:oMath>
      <w:r w:rsidRPr="006C6F17">
        <w:t> in the year indicated in the superscript.</w:t>
      </w:r>
    </w:p>
    <w:p w14:paraId="4C35DBE6" w14:textId="7CFDA028" w:rsidR="006C6F17" w:rsidRPr="006C6F17" w:rsidRDefault="006C6F17" w:rsidP="006C6F17">
      <w:r w:rsidRPr="006C6F17">
        <w:t>When the dependent variable is own equivalized personal income, the independent variables included in the regressions for the decompositions are the same as those used throughout the earlier analysis. However, since the sample includes only women, and since we perform the decompositions separately for each educational category, we do not include controls for educational attainment. When the dependent variable is the husband’s income, we include years of completed schooling as in the quantile regressions. The first term on the righthand side of </w:t>
      </w:r>
      <w:r w:rsidRPr="00111CAF">
        <w:t>Eq. (2)</w:t>
      </w:r>
      <w:r w:rsidRPr="006C6F17">
        <w:t> attributes the change in income to changes in measurable characteristics, whereas the second term attributes the change in income to changes in returns to those characteristics.</w:t>
      </w:r>
    </w:p>
    <w:p w14:paraId="4941D5D4" w14:textId="69B7F092" w:rsidR="006C6F17" w:rsidRPr="006C6F17" w:rsidRDefault="006C6F17" w:rsidP="006C6F17">
      <w:r w:rsidRPr="006C6F17">
        <w:t>The results from the Oaxaca–Blinder decompositions using the entire sample appear in </w:t>
      </w:r>
      <w:r w:rsidRPr="00111CAF">
        <w:t>Table 6</w:t>
      </w:r>
      <w:r w:rsidRPr="006C6F17">
        <w:t>. </w:t>
      </w:r>
      <w:r w:rsidRPr="00111CAF">
        <w:t>Table 6</w:t>
      </w:r>
      <w:r w:rsidRPr="006C6F17">
        <w:t> consists of four panels: wife’s personal income, husband’s personal income, all other income sources, and the bottom panel is for total family income. In the personal income and spousal income panels, the column labeled total change represents the change in that income source from 1990 to 2010 for wives with the educational attainment indicated in the row. For example, personal equivalized income for wives with less than a high school degree fell by $1,253 between 1990 and 2010, and their husbands’ income declined by $5,419. The column labeled characteristics shows the change in income associated with changes in measurable characteristics (</w:t>
      </w:r>
      <w:proofErr w:type="gramStart"/>
      <w:r w:rsidRPr="006C6F17">
        <w:t>i.e.</w:t>
      </w:r>
      <w:proofErr w:type="gramEnd"/>
      <w:r w:rsidRPr="006C6F17">
        <w:t xml:space="preserve"> the first term on the righthand side of </w:t>
      </w:r>
      <w:r w:rsidRPr="00111CAF">
        <w:t>Eq. (2)</w:t>
      </w:r>
      <w:r w:rsidRPr="006C6F17">
        <w:t>). The column labeled coefficients shows estimates of the change in income coming from changes in the returns to those characteristics. The other income and family income panels show the change in those sources of income between 1990 and 2010. Finally, adding together the change in personal income, spousal income, and other income provides the change in total family income.</w:t>
      </w:r>
    </w:p>
    <w:p w14:paraId="24CAFA98" w14:textId="4D92BDCE" w:rsidR="006C6F17" w:rsidRPr="006C6F17" w:rsidRDefault="006C6F17" w:rsidP="00C21B58">
      <w:pPr>
        <w:spacing w:after="0"/>
      </w:pPr>
      <w:r w:rsidRPr="006C6F17">
        <w:rPr>
          <w:b/>
          <w:bCs/>
        </w:rPr>
        <w:t>Table 6:</w:t>
      </w:r>
      <w:r w:rsidR="00AF76FE">
        <w:rPr>
          <w:b/>
          <w:bCs/>
        </w:rPr>
        <w:t xml:space="preserve"> </w:t>
      </w:r>
      <w:r w:rsidRPr="006C6F17">
        <w:t>Oaxaca–Blinder decompositions of female equivalized family income – entire sample.</w:t>
      </w:r>
    </w:p>
    <w:tbl>
      <w:tblPr>
        <w:tblStyle w:val="TableGrid"/>
        <w:tblW w:w="5000" w:type="pct"/>
        <w:tblLook w:val="04A0" w:firstRow="1" w:lastRow="0" w:firstColumn="1" w:lastColumn="0" w:noHBand="0" w:noVBand="1"/>
      </w:tblPr>
      <w:tblGrid>
        <w:gridCol w:w="2173"/>
        <w:gridCol w:w="1424"/>
        <w:gridCol w:w="1601"/>
        <w:gridCol w:w="1331"/>
        <w:gridCol w:w="1861"/>
        <w:gridCol w:w="1680"/>
      </w:tblGrid>
      <w:tr w:rsidR="00C21B58" w:rsidRPr="006C6F17" w14:paraId="00EE8521" w14:textId="77777777" w:rsidTr="00D417CB">
        <w:trPr>
          <w:trHeight w:val="288"/>
        </w:trPr>
        <w:tc>
          <w:tcPr>
            <w:tcW w:w="1079" w:type="pct"/>
            <w:hideMark/>
          </w:tcPr>
          <w:p w14:paraId="70D0F38D" w14:textId="77777777" w:rsidR="00AF76FE" w:rsidRPr="006C6F17" w:rsidRDefault="00AF76FE" w:rsidP="006C6F17">
            <w:pPr>
              <w:rPr>
                <w:b/>
                <w:bCs/>
              </w:rPr>
            </w:pPr>
            <w:r w:rsidRPr="006C6F17">
              <w:rPr>
                <w:b/>
                <w:bCs/>
              </w:rPr>
              <w:t>Personal income</w:t>
            </w:r>
          </w:p>
        </w:tc>
        <w:tc>
          <w:tcPr>
            <w:tcW w:w="707" w:type="pct"/>
          </w:tcPr>
          <w:p w14:paraId="1B1C4ECD" w14:textId="77777777" w:rsidR="00AF76FE" w:rsidRPr="006C6F17" w:rsidRDefault="00AF76FE" w:rsidP="006C6F17">
            <w:pPr>
              <w:rPr>
                <w:b/>
                <w:bCs/>
              </w:rPr>
            </w:pPr>
          </w:p>
        </w:tc>
        <w:tc>
          <w:tcPr>
            <w:tcW w:w="795" w:type="pct"/>
          </w:tcPr>
          <w:p w14:paraId="2807DB93" w14:textId="77777777" w:rsidR="00AF76FE" w:rsidRPr="006C6F17" w:rsidRDefault="00AF76FE" w:rsidP="006C6F17">
            <w:pPr>
              <w:rPr>
                <w:b/>
                <w:bCs/>
              </w:rPr>
            </w:pPr>
          </w:p>
        </w:tc>
        <w:tc>
          <w:tcPr>
            <w:tcW w:w="661" w:type="pct"/>
          </w:tcPr>
          <w:p w14:paraId="507F6CB8" w14:textId="77777777" w:rsidR="00AF76FE" w:rsidRPr="006C6F17" w:rsidRDefault="00AF76FE" w:rsidP="006C6F17">
            <w:pPr>
              <w:rPr>
                <w:b/>
                <w:bCs/>
              </w:rPr>
            </w:pPr>
          </w:p>
        </w:tc>
        <w:tc>
          <w:tcPr>
            <w:tcW w:w="924" w:type="pct"/>
          </w:tcPr>
          <w:p w14:paraId="437AB246" w14:textId="77777777" w:rsidR="00AF76FE" w:rsidRPr="006C6F17" w:rsidRDefault="00AF76FE" w:rsidP="006C6F17">
            <w:pPr>
              <w:rPr>
                <w:b/>
                <w:bCs/>
              </w:rPr>
            </w:pPr>
          </w:p>
        </w:tc>
        <w:tc>
          <w:tcPr>
            <w:tcW w:w="834" w:type="pct"/>
          </w:tcPr>
          <w:p w14:paraId="19FC58FC" w14:textId="4C8A4DA1" w:rsidR="00AF76FE" w:rsidRPr="006C6F17" w:rsidRDefault="00AF76FE" w:rsidP="006C6F17">
            <w:pPr>
              <w:rPr>
                <w:b/>
                <w:bCs/>
              </w:rPr>
            </w:pPr>
          </w:p>
        </w:tc>
      </w:tr>
      <w:tr w:rsidR="006C6F17" w:rsidRPr="006C6F17" w14:paraId="6FF31EAB" w14:textId="77777777" w:rsidTr="00D417CB">
        <w:trPr>
          <w:trHeight w:val="288"/>
        </w:trPr>
        <w:tc>
          <w:tcPr>
            <w:tcW w:w="1079" w:type="pct"/>
            <w:hideMark/>
          </w:tcPr>
          <w:p w14:paraId="597604B3" w14:textId="77777777" w:rsidR="006C6F17" w:rsidRPr="006C6F17" w:rsidRDefault="006C6F17" w:rsidP="006C6F17">
            <w:pPr>
              <w:rPr>
                <w:b/>
                <w:bCs/>
              </w:rPr>
            </w:pPr>
          </w:p>
        </w:tc>
        <w:tc>
          <w:tcPr>
            <w:tcW w:w="707" w:type="pct"/>
            <w:hideMark/>
          </w:tcPr>
          <w:p w14:paraId="1F9F2C55" w14:textId="77777777" w:rsidR="006C6F17" w:rsidRPr="006C6F17" w:rsidRDefault="006C6F17" w:rsidP="006C6F17">
            <w:pPr>
              <w:rPr>
                <w:b/>
                <w:bCs/>
              </w:rPr>
            </w:pPr>
            <w:r w:rsidRPr="006C6F17">
              <w:rPr>
                <w:b/>
                <w:bCs/>
              </w:rPr>
              <w:t>Total change</w:t>
            </w:r>
          </w:p>
        </w:tc>
        <w:tc>
          <w:tcPr>
            <w:tcW w:w="795" w:type="pct"/>
            <w:hideMark/>
          </w:tcPr>
          <w:p w14:paraId="38748E00" w14:textId="77777777" w:rsidR="006C6F17" w:rsidRPr="006C6F17" w:rsidRDefault="006C6F17" w:rsidP="006C6F17">
            <w:pPr>
              <w:rPr>
                <w:b/>
                <w:bCs/>
              </w:rPr>
            </w:pPr>
            <w:r w:rsidRPr="006C6F17">
              <w:rPr>
                <w:b/>
                <w:bCs/>
              </w:rPr>
              <w:t>Characteristics</w:t>
            </w:r>
          </w:p>
        </w:tc>
        <w:tc>
          <w:tcPr>
            <w:tcW w:w="661" w:type="pct"/>
            <w:hideMark/>
          </w:tcPr>
          <w:p w14:paraId="6A7856A9" w14:textId="77777777" w:rsidR="006C6F17" w:rsidRPr="006C6F17" w:rsidRDefault="006C6F17" w:rsidP="006C6F17">
            <w:pPr>
              <w:rPr>
                <w:b/>
                <w:bCs/>
              </w:rPr>
            </w:pPr>
            <w:r w:rsidRPr="006C6F17">
              <w:rPr>
                <w:b/>
                <w:bCs/>
              </w:rPr>
              <w:t>Coefficients</w:t>
            </w:r>
          </w:p>
        </w:tc>
        <w:tc>
          <w:tcPr>
            <w:tcW w:w="924" w:type="pct"/>
            <w:hideMark/>
          </w:tcPr>
          <w:p w14:paraId="25A1883C" w14:textId="77777777" w:rsidR="006C6F17" w:rsidRPr="006C6F17" w:rsidRDefault="006C6F17" w:rsidP="006C6F17">
            <w:pPr>
              <w:rPr>
                <w:b/>
                <w:bCs/>
              </w:rPr>
            </w:pPr>
          </w:p>
        </w:tc>
        <w:tc>
          <w:tcPr>
            <w:tcW w:w="834" w:type="pct"/>
            <w:hideMark/>
          </w:tcPr>
          <w:p w14:paraId="40F41C6B" w14:textId="77777777" w:rsidR="006C6F17" w:rsidRPr="006C6F17" w:rsidRDefault="006C6F17" w:rsidP="006C6F17"/>
        </w:tc>
      </w:tr>
      <w:tr w:rsidR="006C6F17" w:rsidRPr="006C6F17" w14:paraId="4E745058" w14:textId="77777777" w:rsidTr="00D417CB">
        <w:trPr>
          <w:trHeight w:val="288"/>
        </w:trPr>
        <w:tc>
          <w:tcPr>
            <w:tcW w:w="1079" w:type="pct"/>
            <w:hideMark/>
          </w:tcPr>
          <w:p w14:paraId="5CEC723E" w14:textId="77777777" w:rsidR="006C6F17" w:rsidRPr="006C6F17" w:rsidRDefault="006C6F17" w:rsidP="006C6F17">
            <w:r w:rsidRPr="006C6F17">
              <w:t>Less than high school</w:t>
            </w:r>
          </w:p>
        </w:tc>
        <w:tc>
          <w:tcPr>
            <w:tcW w:w="707" w:type="pct"/>
            <w:hideMark/>
          </w:tcPr>
          <w:p w14:paraId="75E7928E" w14:textId="77777777" w:rsidR="006C6F17" w:rsidRPr="006C6F17" w:rsidRDefault="006C6F17" w:rsidP="006C6F17">
            <w:r w:rsidRPr="006C6F17">
              <w:t>−1253.43</w:t>
            </w:r>
          </w:p>
        </w:tc>
        <w:tc>
          <w:tcPr>
            <w:tcW w:w="795" w:type="pct"/>
            <w:hideMark/>
          </w:tcPr>
          <w:p w14:paraId="4FEE5037" w14:textId="77777777" w:rsidR="006C6F17" w:rsidRPr="006C6F17" w:rsidRDefault="006C6F17" w:rsidP="006C6F17">
            <w:r w:rsidRPr="006C6F17">
              <w:t>37.60</w:t>
            </w:r>
          </w:p>
        </w:tc>
        <w:tc>
          <w:tcPr>
            <w:tcW w:w="661" w:type="pct"/>
            <w:hideMark/>
          </w:tcPr>
          <w:p w14:paraId="048826ED" w14:textId="77777777" w:rsidR="006C6F17" w:rsidRPr="006C6F17" w:rsidRDefault="006C6F17" w:rsidP="006C6F17">
            <w:r w:rsidRPr="006C6F17">
              <w:t>−1291.03</w:t>
            </w:r>
          </w:p>
        </w:tc>
        <w:tc>
          <w:tcPr>
            <w:tcW w:w="924" w:type="pct"/>
            <w:hideMark/>
          </w:tcPr>
          <w:p w14:paraId="7649F683" w14:textId="77777777" w:rsidR="006C6F17" w:rsidRPr="006C6F17" w:rsidRDefault="006C6F17" w:rsidP="006C6F17"/>
        </w:tc>
        <w:tc>
          <w:tcPr>
            <w:tcW w:w="834" w:type="pct"/>
            <w:hideMark/>
          </w:tcPr>
          <w:p w14:paraId="0E82E412" w14:textId="77777777" w:rsidR="006C6F17" w:rsidRPr="006C6F17" w:rsidRDefault="006C6F17" w:rsidP="006C6F17"/>
        </w:tc>
      </w:tr>
      <w:tr w:rsidR="006C6F17" w:rsidRPr="006C6F17" w14:paraId="3438173A" w14:textId="77777777" w:rsidTr="00D417CB">
        <w:trPr>
          <w:trHeight w:val="288"/>
        </w:trPr>
        <w:tc>
          <w:tcPr>
            <w:tcW w:w="1079" w:type="pct"/>
            <w:hideMark/>
          </w:tcPr>
          <w:p w14:paraId="5F3B1696" w14:textId="77777777" w:rsidR="006C6F17" w:rsidRPr="006C6F17" w:rsidRDefault="006C6F17" w:rsidP="006C6F17">
            <w:r w:rsidRPr="006C6F17">
              <w:t>High school</w:t>
            </w:r>
          </w:p>
        </w:tc>
        <w:tc>
          <w:tcPr>
            <w:tcW w:w="707" w:type="pct"/>
            <w:hideMark/>
          </w:tcPr>
          <w:p w14:paraId="78DE516E" w14:textId="77777777" w:rsidR="006C6F17" w:rsidRPr="006C6F17" w:rsidRDefault="006C6F17" w:rsidP="006C6F17">
            <w:r w:rsidRPr="006C6F17">
              <w:t>1108.08</w:t>
            </w:r>
          </w:p>
        </w:tc>
        <w:tc>
          <w:tcPr>
            <w:tcW w:w="795" w:type="pct"/>
            <w:hideMark/>
          </w:tcPr>
          <w:p w14:paraId="03E6DA1B" w14:textId="77777777" w:rsidR="006C6F17" w:rsidRPr="006C6F17" w:rsidRDefault="006C6F17" w:rsidP="006C6F17">
            <w:r w:rsidRPr="006C6F17">
              <w:t>889.82</w:t>
            </w:r>
          </w:p>
        </w:tc>
        <w:tc>
          <w:tcPr>
            <w:tcW w:w="661" w:type="pct"/>
            <w:hideMark/>
          </w:tcPr>
          <w:p w14:paraId="4A49FC13" w14:textId="77777777" w:rsidR="006C6F17" w:rsidRPr="006C6F17" w:rsidRDefault="006C6F17" w:rsidP="006C6F17">
            <w:r w:rsidRPr="006C6F17">
              <w:t>218.26</w:t>
            </w:r>
          </w:p>
        </w:tc>
        <w:tc>
          <w:tcPr>
            <w:tcW w:w="924" w:type="pct"/>
            <w:hideMark/>
          </w:tcPr>
          <w:p w14:paraId="13583C92" w14:textId="77777777" w:rsidR="006C6F17" w:rsidRPr="006C6F17" w:rsidRDefault="006C6F17" w:rsidP="006C6F17"/>
        </w:tc>
        <w:tc>
          <w:tcPr>
            <w:tcW w:w="834" w:type="pct"/>
            <w:hideMark/>
          </w:tcPr>
          <w:p w14:paraId="3B187472" w14:textId="77777777" w:rsidR="006C6F17" w:rsidRPr="006C6F17" w:rsidRDefault="006C6F17" w:rsidP="006C6F17"/>
        </w:tc>
      </w:tr>
      <w:tr w:rsidR="006C6F17" w:rsidRPr="006C6F17" w14:paraId="04399DD1" w14:textId="77777777" w:rsidTr="00D417CB">
        <w:trPr>
          <w:trHeight w:val="288"/>
        </w:trPr>
        <w:tc>
          <w:tcPr>
            <w:tcW w:w="1079" w:type="pct"/>
            <w:hideMark/>
          </w:tcPr>
          <w:p w14:paraId="66DFCF6E" w14:textId="77777777" w:rsidR="006C6F17" w:rsidRPr="006C6F17" w:rsidRDefault="006C6F17" w:rsidP="006C6F17">
            <w:r w:rsidRPr="006C6F17">
              <w:t>Some college</w:t>
            </w:r>
          </w:p>
        </w:tc>
        <w:tc>
          <w:tcPr>
            <w:tcW w:w="707" w:type="pct"/>
            <w:hideMark/>
          </w:tcPr>
          <w:p w14:paraId="3325941E" w14:textId="77777777" w:rsidR="006C6F17" w:rsidRPr="006C6F17" w:rsidRDefault="006C6F17" w:rsidP="006C6F17">
            <w:r w:rsidRPr="006C6F17">
              <w:t>1618.95</w:t>
            </w:r>
          </w:p>
        </w:tc>
        <w:tc>
          <w:tcPr>
            <w:tcW w:w="795" w:type="pct"/>
            <w:hideMark/>
          </w:tcPr>
          <w:p w14:paraId="43AFFE9E" w14:textId="77777777" w:rsidR="006C6F17" w:rsidRPr="006C6F17" w:rsidRDefault="006C6F17" w:rsidP="006C6F17">
            <w:r w:rsidRPr="006C6F17">
              <w:t>1042.90</w:t>
            </w:r>
          </w:p>
        </w:tc>
        <w:tc>
          <w:tcPr>
            <w:tcW w:w="661" w:type="pct"/>
            <w:hideMark/>
          </w:tcPr>
          <w:p w14:paraId="51C7C452" w14:textId="77777777" w:rsidR="006C6F17" w:rsidRPr="006C6F17" w:rsidRDefault="006C6F17" w:rsidP="006C6F17">
            <w:r w:rsidRPr="006C6F17">
              <w:t>576.05</w:t>
            </w:r>
          </w:p>
        </w:tc>
        <w:tc>
          <w:tcPr>
            <w:tcW w:w="924" w:type="pct"/>
            <w:hideMark/>
          </w:tcPr>
          <w:p w14:paraId="77C35E38" w14:textId="77777777" w:rsidR="006C6F17" w:rsidRPr="006C6F17" w:rsidRDefault="006C6F17" w:rsidP="006C6F17"/>
        </w:tc>
        <w:tc>
          <w:tcPr>
            <w:tcW w:w="834" w:type="pct"/>
            <w:hideMark/>
          </w:tcPr>
          <w:p w14:paraId="1D0281C8" w14:textId="77777777" w:rsidR="006C6F17" w:rsidRPr="006C6F17" w:rsidRDefault="006C6F17" w:rsidP="006C6F17"/>
        </w:tc>
      </w:tr>
      <w:tr w:rsidR="006C6F17" w:rsidRPr="006C6F17" w14:paraId="63E05A0B" w14:textId="77777777" w:rsidTr="00D417CB">
        <w:trPr>
          <w:trHeight w:val="288"/>
        </w:trPr>
        <w:tc>
          <w:tcPr>
            <w:tcW w:w="1079" w:type="pct"/>
            <w:hideMark/>
          </w:tcPr>
          <w:p w14:paraId="31680B55" w14:textId="77777777" w:rsidR="006C6F17" w:rsidRPr="006C6F17" w:rsidRDefault="006C6F17" w:rsidP="006C6F17">
            <w:r w:rsidRPr="006C6F17">
              <w:t>College degree</w:t>
            </w:r>
          </w:p>
        </w:tc>
        <w:tc>
          <w:tcPr>
            <w:tcW w:w="707" w:type="pct"/>
            <w:hideMark/>
          </w:tcPr>
          <w:p w14:paraId="7F877C63" w14:textId="77777777" w:rsidR="006C6F17" w:rsidRPr="006C6F17" w:rsidRDefault="006C6F17" w:rsidP="006C6F17">
            <w:r w:rsidRPr="006C6F17">
              <w:t>3390.49</w:t>
            </w:r>
          </w:p>
        </w:tc>
        <w:tc>
          <w:tcPr>
            <w:tcW w:w="795" w:type="pct"/>
            <w:hideMark/>
          </w:tcPr>
          <w:p w14:paraId="0BBBF13B" w14:textId="77777777" w:rsidR="006C6F17" w:rsidRPr="006C6F17" w:rsidRDefault="006C6F17" w:rsidP="006C6F17">
            <w:r w:rsidRPr="006C6F17">
              <w:t>434.36</w:t>
            </w:r>
          </w:p>
        </w:tc>
        <w:tc>
          <w:tcPr>
            <w:tcW w:w="661" w:type="pct"/>
            <w:hideMark/>
          </w:tcPr>
          <w:p w14:paraId="4422234C" w14:textId="77777777" w:rsidR="006C6F17" w:rsidRPr="006C6F17" w:rsidRDefault="006C6F17" w:rsidP="006C6F17">
            <w:r w:rsidRPr="006C6F17">
              <w:t>2956.14</w:t>
            </w:r>
          </w:p>
        </w:tc>
        <w:tc>
          <w:tcPr>
            <w:tcW w:w="924" w:type="pct"/>
            <w:hideMark/>
          </w:tcPr>
          <w:p w14:paraId="6CB103A8" w14:textId="77777777" w:rsidR="006C6F17" w:rsidRPr="006C6F17" w:rsidRDefault="006C6F17" w:rsidP="006C6F17"/>
        </w:tc>
        <w:tc>
          <w:tcPr>
            <w:tcW w:w="834" w:type="pct"/>
            <w:hideMark/>
          </w:tcPr>
          <w:p w14:paraId="5DE63732" w14:textId="77777777" w:rsidR="006C6F17" w:rsidRPr="006C6F17" w:rsidRDefault="006C6F17" w:rsidP="006C6F17"/>
        </w:tc>
      </w:tr>
      <w:tr w:rsidR="006C6F17" w:rsidRPr="006C6F17" w14:paraId="7E35CA42" w14:textId="77777777" w:rsidTr="00D417CB">
        <w:trPr>
          <w:trHeight w:val="288"/>
        </w:trPr>
        <w:tc>
          <w:tcPr>
            <w:tcW w:w="1079" w:type="pct"/>
            <w:hideMark/>
          </w:tcPr>
          <w:p w14:paraId="30EB52E1" w14:textId="77777777" w:rsidR="006C6F17" w:rsidRPr="006C6F17" w:rsidRDefault="006C6F17" w:rsidP="006C6F17">
            <w:r w:rsidRPr="006C6F17">
              <w:t>Post college</w:t>
            </w:r>
          </w:p>
        </w:tc>
        <w:tc>
          <w:tcPr>
            <w:tcW w:w="707" w:type="pct"/>
            <w:hideMark/>
          </w:tcPr>
          <w:p w14:paraId="4ED75761" w14:textId="77777777" w:rsidR="006C6F17" w:rsidRPr="006C6F17" w:rsidRDefault="006C6F17" w:rsidP="006C6F17">
            <w:r w:rsidRPr="006C6F17">
              <w:t>6332.34</w:t>
            </w:r>
          </w:p>
        </w:tc>
        <w:tc>
          <w:tcPr>
            <w:tcW w:w="795" w:type="pct"/>
            <w:hideMark/>
          </w:tcPr>
          <w:p w14:paraId="364015AE" w14:textId="77777777" w:rsidR="006C6F17" w:rsidRPr="006C6F17" w:rsidRDefault="006C6F17" w:rsidP="006C6F17">
            <w:r w:rsidRPr="006C6F17">
              <w:t>258.06</w:t>
            </w:r>
          </w:p>
        </w:tc>
        <w:tc>
          <w:tcPr>
            <w:tcW w:w="661" w:type="pct"/>
            <w:hideMark/>
          </w:tcPr>
          <w:p w14:paraId="538C8E33" w14:textId="77777777" w:rsidR="006C6F17" w:rsidRPr="006C6F17" w:rsidRDefault="006C6F17" w:rsidP="006C6F17">
            <w:r w:rsidRPr="006C6F17">
              <w:t>6074.28</w:t>
            </w:r>
          </w:p>
        </w:tc>
        <w:tc>
          <w:tcPr>
            <w:tcW w:w="924" w:type="pct"/>
            <w:hideMark/>
          </w:tcPr>
          <w:p w14:paraId="52381A23" w14:textId="77777777" w:rsidR="006C6F17" w:rsidRPr="006C6F17" w:rsidRDefault="006C6F17" w:rsidP="006C6F17"/>
        </w:tc>
        <w:tc>
          <w:tcPr>
            <w:tcW w:w="834" w:type="pct"/>
            <w:hideMark/>
          </w:tcPr>
          <w:p w14:paraId="4D4F81DD" w14:textId="77777777" w:rsidR="006C6F17" w:rsidRPr="006C6F17" w:rsidRDefault="006C6F17" w:rsidP="006C6F17"/>
        </w:tc>
      </w:tr>
      <w:tr w:rsidR="00AF76FE" w:rsidRPr="006C6F17" w14:paraId="64350974" w14:textId="77777777" w:rsidTr="00D417CB">
        <w:trPr>
          <w:trHeight w:val="288"/>
        </w:trPr>
        <w:tc>
          <w:tcPr>
            <w:tcW w:w="1079" w:type="pct"/>
          </w:tcPr>
          <w:p w14:paraId="1C1CAF71" w14:textId="7FE25BB6" w:rsidR="00AF76FE" w:rsidRPr="006C6F17" w:rsidRDefault="00AF76FE" w:rsidP="006C6F17">
            <w:r w:rsidRPr="00AF76FE">
              <w:rPr>
                <w:b/>
                <w:bCs/>
              </w:rPr>
              <w:t>Spousal income</w:t>
            </w:r>
          </w:p>
        </w:tc>
        <w:tc>
          <w:tcPr>
            <w:tcW w:w="707" w:type="pct"/>
          </w:tcPr>
          <w:p w14:paraId="138341F8" w14:textId="77777777" w:rsidR="00AF76FE" w:rsidRPr="006C6F17" w:rsidRDefault="00AF76FE" w:rsidP="006C6F17">
            <w:pPr>
              <w:rPr>
                <w:b/>
                <w:bCs/>
              </w:rPr>
            </w:pPr>
          </w:p>
        </w:tc>
        <w:tc>
          <w:tcPr>
            <w:tcW w:w="795" w:type="pct"/>
          </w:tcPr>
          <w:p w14:paraId="2D867840" w14:textId="77777777" w:rsidR="00AF76FE" w:rsidRPr="006C6F17" w:rsidRDefault="00AF76FE" w:rsidP="006C6F17">
            <w:pPr>
              <w:rPr>
                <w:b/>
                <w:bCs/>
              </w:rPr>
            </w:pPr>
          </w:p>
        </w:tc>
        <w:tc>
          <w:tcPr>
            <w:tcW w:w="661" w:type="pct"/>
          </w:tcPr>
          <w:p w14:paraId="1ABFE8B9" w14:textId="77777777" w:rsidR="00AF76FE" w:rsidRPr="006C6F17" w:rsidRDefault="00AF76FE" w:rsidP="006C6F17">
            <w:pPr>
              <w:rPr>
                <w:b/>
                <w:bCs/>
              </w:rPr>
            </w:pPr>
          </w:p>
        </w:tc>
        <w:tc>
          <w:tcPr>
            <w:tcW w:w="924" w:type="pct"/>
          </w:tcPr>
          <w:p w14:paraId="4F4FC0E5" w14:textId="77777777" w:rsidR="00AF76FE" w:rsidRPr="006C6F17" w:rsidRDefault="00AF76FE" w:rsidP="006C6F17">
            <w:pPr>
              <w:rPr>
                <w:b/>
                <w:bCs/>
              </w:rPr>
            </w:pPr>
          </w:p>
        </w:tc>
        <w:tc>
          <w:tcPr>
            <w:tcW w:w="834" w:type="pct"/>
          </w:tcPr>
          <w:p w14:paraId="41A7FA2B" w14:textId="77777777" w:rsidR="00AF76FE" w:rsidRPr="006C6F17" w:rsidRDefault="00AF76FE" w:rsidP="006C6F17">
            <w:pPr>
              <w:rPr>
                <w:b/>
                <w:bCs/>
              </w:rPr>
            </w:pPr>
          </w:p>
        </w:tc>
      </w:tr>
      <w:tr w:rsidR="00F807F8" w:rsidRPr="006C6F17" w14:paraId="5BF80171" w14:textId="77777777" w:rsidTr="00D417CB">
        <w:trPr>
          <w:trHeight w:val="288"/>
        </w:trPr>
        <w:tc>
          <w:tcPr>
            <w:tcW w:w="1079" w:type="pct"/>
            <w:hideMark/>
          </w:tcPr>
          <w:p w14:paraId="26E4D7C5" w14:textId="77777777" w:rsidR="00F807F8" w:rsidRPr="006C6F17" w:rsidRDefault="00F807F8" w:rsidP="006C6F17"/>
        </w:tc>
        <w:tc>
          <w:tcPr>
            <w:tcW w:w="707" w:type="pct"/>
            <w:hideMark/>
          </w:tcPr>
          <w:p w14:paraId="34367B15" w14:textId="77777777" w:rsidR="00F807F8" w:rsidRPr="006C6F17" w:rsidRDefault="00F807F8" w:rsidP="006C6F17">
            <w:r w:rsidRPr="006C6F17">
              <w:rPr>
                <w:b/>
                <w:bCs/>
              </w:rPr>
              <w:t>Total change</w:t>
            </w:r>
          </w:p>
        </w:tc>
        <w:tc>
          <w:tcPr>
            <w:tcW w:w="795" w:type="pct"/>
            <w:hideMark/>
          </w:tcPr>
          <w:p w14:paraId="291C984A" w14:textId="77777777" w:rsidR="00F807F8" w:rsidRPr="006C6F17" w:rsidRDefault="00F807F8" w:rsidP="006C6F17">
            <w:r w:rsidRPr="006C6F17">
              <w:rPr>
                <w:b/>
                <w:bCs/>
              </w:rPr>
              <w:t>Characteristics</w:t>
            </w:r>
          </w:p>
        </w:tc>
        <w:tc>
          <w:tcPr>
            <w:tcW w:w="661" w:type="pct"/>
            <w:hideMark/>
          </w:tcPr>
          <w:p w14:paraId="490B298C" w14:textId="77777777" w:rsidR="00F807F8" w:rsidRPr="006C6F17" w:rsidRDefault="00F807F8" w:rsidP="006C6F17">
            <w:r w:rsidRPr="006C6F17">
              <w:rPr>
                <w:b/>
                <w:bCs/>
              </w:rPr>
              <w:t>Coefficients</w:t>
            </w:r>
          </w:p>
        </w:tc>
        <w:tc>
          <w:tcPr>
            <w:tcW w:w="924" w:type="pct"/>
            <w:hideMark/>
          </w:tcPr>
          <w:p w14:paraId="4C45B175" w14:textId="0E649B1E" w:rsidR="00F807F8" w:rsidRPr="006C6F17" w:rsidRDefault="00F807F8" w:rsidP="00F807F8">
            <w:r w:rsidRPr="006C6F17">
              <w:rPr>
                <w:b/>
                <w:bCs/>
              </w:rPr>
              <w:t>Quantity</w:t>
            </w:r>
            <w:r>
              <w:rPr>
                <w:b/>
                <w:bCs/>
              </w:rPr>
              <w:t xml:space="preserve"> </w:t>
            </w:r>
            <w:r w:rsidRPr="006C6F17">
              <w:rPr>
                <w:b/>
                <w:bCs/>
              </w:rPr>
              <w:t>of educ.</w:t>
            </w:r>
          </w:p>
        </w:tc>
        <w:tc>
          <w:tcPr>
            <w:tcW w:w="834" w:type="pct"/>
            <w:hideMark/>
          </w:tcPr>
          <w:p w14:paraId="28B5A7ED" w14:textId="4836503F" w:rsidR="00F807F8" w:rsidRPr="006C6F17" w:rsidRDefault="00F807F8" w:rsidP="00F807F8">
            <w:r w:rsidRPr="006C6F17">
              <w:rPr>
                <w:b/>
                <w:bCs/>
              </w:rPr>
              <w:t>Return</w:t>
            </w:r>
            <w:r>
              <w:rPr>
                <w:b/>
                <w:bCs/>
              </w:rPr>
              <w:t xml:space="preserve"> </w:t>
            </w:r>
            <w:r w:rsidRPr="006C6F17">
              <w:rPr>
                <w:b/>
                <w:bCs/>
              </w:rPr>
              <w:t>to educ.</w:t>
            </w:r>
          </w:p>
        </w:tc>
      </w:tr>
      <w:tr w:rsidR="006C6F17" w:rsidRPr="006C6F17" w14:paraId="2322B330" w14:textId="77777777" w:rsidTr="00D417CB">
        <w:trPr>
          <w:trHeight w:val="288"/>
        </w:trPr>
        <w:tc>
          <w:tcPr>
            <w:tcW w:w="1079" w:type="pct"/>
            <w:hideMark/>
          </w:tcPr>
          <w:p w14:paraId="3570EBDE" w14:textId="77777777" w:rsidR="006C6F17" w:rsidRPr="006C6F17" w:rsidRDefault="006C6F17" w:rsidP="006C6F17">
            <w:r w:rsidRPr="006C6F17">
              <w:t>Less than high school</w:t>
            </w:r>
          </w:p>
        </w:tc>
        <w:tc>
          <w:tcPr>
            <w:tcW w:w="707" w:type="pct"/>
            <w:hideMark/>
          </w:tcPr>
          <w:p w14:paraId="48157B77" w14:textId="77777777" w:rsidR="006C6F17" w:rsidRPr="006C6F17" w:rsidRDefault="006C6F17" w:rsidP="006C6F17">
            <w:r w:rsidRPr="006C6F17">
              <w:t>−5419.12</w:t>
            </w:r>
          </w:p>
        </w:tc>
        <w:tc>
          <w:tcPr>
            <w:tcW w:w="795" w:type="pct"/>
            <w:hideMark/>
          </w:tcPr>
          <w:p w14:paraId="7B2E5992" w14:textId="77777777" w:rsidR="006C6F17" w:rsidRPr="006C6F17" w:rsidRDefault="006C6F17" w:rsidP="006C6F17">
            <w:r w:rsidRPr="006C6F17">
              <w:t>−356.04</w:t>
            </w:r>
          </w:p>
        </w:tc>
        <w:tc>
          <w:tcPr>
            <w:tcW w:w="661" w:type="pct"/>
            <w:hideMark/>
          </w:tcPr>
          <w:p w14:paraId="3C2F31F9" w14:textId="77777777" w:rsidR="006C6F17" w:rsidRPr="006C6F17" w:rsidRDefault="006C6F17" w:rsidP="006C6F17">
            <w:r w:rsidRPr="006C6F17">
              <w:t>−5063.08</w:t>
            </w:r>
          </w:p>
        </w:tc>
        <w:tc>
          <w:tcPr>
            <w:tcW w:w="924" w:type="pct"/>
            <w:hideMark/>
          </w:tcPr>
          <w:p w14:paraId="799CE1B7" w14:textId="77777777" w:rsidR="006C6F17" w:rsidRPr="006C6F17" w:rsidRDefault="006C6F17" w:rsidP="006C6F17">
            <w:r w:rsidRPr="006C6F17">
              <w:t>−649.86</w:t>
            </w:r>
          </w:p>
        </w:tc>
        <w:tc>
          <w:tcPr>
            <w:tcW w:w="834" w:type="pct"/>
            <w:hideMark/>
          </w:tcPr>
          <w:p w14:paraId="128C1588" w14:textId="77777777" w:rsidR="006C6F17" w:rsidRPr="006C6F17" w:rsidRDefault="006C6F17" w:rsidP="006C6F17">
            <w:r w:rsidRPr="006C6F17">
              <w:t>−5009.28</w:t>
            </w:r>
          </w:p>
        </w:tc>
      </w:tr>
      <w:tr w:rsidR="006C6F17" w:rsidRPr="006C6F17" w14:paraId="06B585B8" w14:textId="77777777" w:rsidTr="00D417CB">
        <w:trPr>
          <w:trHeight w:val="288"/>
        </w:trPr>
        <w:tc>
          <w:tcPr>
            <w:tcW w:w="1079" w:type="pct"/>
            <w:hideMark/>
          </w:tcPr>
          <w:p w14:paraId="0540F56F" w14:textId="77777777" w:rsidR="006C6F17" w:rsidRPr="006C6F17" w:rsidRDefault="006C6F17" w:rsidP="006C6F17">
            <w:r w:rsidRPr="006C6F17">
              <w:t>High school</w:t>
            </w:r>
          </w:p>
        </w:tc>
        <w:tc>
          <w:tcPr>
            <w:tcW w:w="707" w:type="pct"/>
            <w:hideMark/>
          </w:tcPr>
          <w:p w14:paraId="28145142" w14:textId="77777777" w:rsidR="006C6F17" w:rsidRPr="006C6F17" w:rsidRDefault="006C6F17" w:rsidP="006C6F17">
            <w:r w:rsidRPr="006C6F17">
              <w:t>−3747.88</w:t>
            </w:r>
          </w:p>
        </w:tc>
        <w:tc>
          <w:tcPr>
            <w:tcW w:w="795" w:type="pct"/>
            <w:hideMark/>
          </w:tcPr>
          <w:p w14:paraId="2E7E11B7" w14:textId="77777777" w:rsidR="006C6F17" w:rsidRPr="006C6F17" w:rsidRDefault="006C6F17" w:rsidP="006C6F17">
            <w:r w:rsidRPr="006C6F17">
              <w:t>1165.30</w:t>
            </w:r>
          </w:p>
        </w:tc>
        <w:tc>
          <w:tcPr>
            <w:tcW w:w="661" w:type="pct"/>
            <w:hideMark/>
          </w:tcPr>
          <w:p w14:paraId="357A70EC" w14:textId="77777777" w:rsidR="006C6F17" w:rsidRPr="006C6F17" w:rsidRDefault="006C6F17" w:rsidP="006C6F17">
            <w:r w:rsidRPr="006C6F17">
              <w:t>−4913.19</w:t>
            </w:r>
          </w:p>
        </w:tc>
        <w:tc>
          <w:tcPr>
            <w:tcW w:w="924" w:type="pct"/>
            <w:hideMark/>
          </w:tcPr>
          <w:p w14:paraId="354AE69A" w14:textId="77777777" w:rsidR="006C6F17" w:rsidRPr="006C6F17" w:rsidRDefault="006C6F17" w:rsidP="006C6F17">
            <w:r w:rsidRPr="006C6F17">
              <w:t>−184.79</w:t>
            </w:r>
          </w:p>
        </w:tc>
        <w:tc>
          <w:tcPr>
            <w:tcW w:w="834" w:type="pct"/>
            <w:hideMark/>
          </w:tcPr>
          <w:p w14:paraId="157D65C2" w14:textId="77777777" w:rsidR="006C6F17" w:rsidRPr="006C6F17" w:rsidRDefault="006C6F17" w:rsidP="006C6F17">
            <w:r w:rsidRPr="006C6F17">
              <w:t>3326.39</w:t>
            </w:r>
          </w:p>
        </w:tc>
      </w:tr>
      <w:tr w:rsidR="006C6F17" w:rsidRPr="006C6F17" w14:paraId="482C0BF4" w14:textId="77777777" w:rsidTr="00D417CB">
        <w:trPr>
          <w:trHeight w:val="288"/>
        </w:trPr>
        <w:tc>
          <w:tcPr>
            <w:tcW w:w="1079" w:type="pct"/>
            <w:hideMark/>
          </w:tcPr>
          <w:p w14:paraId="7CD786D5" w14:textId="77777777" w:rsidR="006C6F17" w:rsidRPr="006C6F17" w:rsidRDefault="006C6F17" w:rsidP="006C6F17">
            <w:r w:rsidRPr="006C6F17">
              <w:t>Some college</w:t>
            </w:r>
          </w:p>
        </w:tc>
        <w:tc>
          <w:tcPr>
            <w:tcW w:w="707" w:type="pct"/>
            <w:hideMark/>
          </w:tcPr>
          <w:p w14:paraId="735C92E9" w14:textId="77777777" w:rsidR="006C6F17" w:rsidRPr="006C6F17" w:rsidRDefault="006C6F17" w:rsidP="006C6F17">
            <w:r w:rsidRPr="006C6F17">
              <w:t>−3774.52</w:t>
            </w:r>
          </w:p>
        </w:tc>
        <w:tc>
          <w:tcPr>
            <w:tcW w:w="795" w:type="pct"/>
            <w:hideMark/>
          </w:tcPr>
          <w:p w14:paraId="417CE676" w14:textId="77777777" w:rsidR="006C6F17" w:rsidRPr="006C6F17" w:rsidRDefault="006C6F17" w:rsidP="006C6F17">
            <w:r w:rsidRPr="006C6F17">
              <w:t>326.46</w:t>
            </w:r>
          </w:p>
        </w:tc>
        <w:tc>
          <w:tcPr>
            <w:tcW w:w="661" w:type="pct"/>
            <w:hideMark/>
          </w:tcPr>
          <w:p w14:paraId="6FA21368" w14:textId="77777777" w:rsidR="006C6F17" w:rsidRPr="006C6F17" w:rsidRDefault="006C6F17" w:rsidP="006C6F17">
            <w:r w:rsidRPr="006C6F17">
              <w:t>−4100.98</w:t>
            </w:r>
          </w:p>
        </w:tc>
        <w:tc>
          <w:tcPr>
            <w:tcW w:w="924" w:type="pct"/>
            <w:hideMark/>
          </w:tcPr>
          <w:p w14:paraId="37CF751E" w14:textId="77777777" w:rsidR="006C6F17" w:rsidRPr="006C6F17" w:rsidRDefault="006C6F17" w:rsidP="006C6F17">
            <w:r w:rsidRPr="006C6F17">
              <w:t>−1447.04</w:t>
            </w:r>
          </w:p>
        </w:tc>
        <w:tc>
          <w:tcPr>
            <w:tcW w:w="834" w:type="pct"/>
            <w:hideMark/>
          </w:tcPr>
          <w:p w14:paraId="2CCCCEF3" w14:textId="77777777" w:rsidR="006C6F17" w:rsidRPr="006C6F17" w:rsidRDefault="006C6F17" w:rsidP="006C6F17">
            <w:r w:rsidRPr="006C6F17">
              <w:t>8935.66</w:t>
            </w:r>
          </w:p>
        </w:tc>
      </w:tr>
      <w:tr w:rsidR="006C6F17" w:rsidRPr="006C6F17" w14:paraId="540AE966" w14:textId="77777777" w:rsidTr="00D417CB">
        <w:trPr>
          <w:trHeight w:val="288"/>
        </w:trPr>
        <w:tc>
          <w:tcPr>
            <w:tcW w:w="1079" w:type="pct"/>
            <w:hideMark/>
          </w:tcPr>
          <w:p w14:paraId="5CD37B03" w14:textId="77777777" w:rsidR="006C6F17" w:rsidRPr="006C6F17" w:rsidRDefault="006C6F17" w:rsidP="006C6F17">
            <w:r w:rsidRPr="006C6F17">
              <w:t>College degree</w:t>
            </w:r>
          </w:p>
        </w:tc>
        <w:tc>
          <w:tcPr>
            <w:tcW w:w="707" w:type="pct"/>
            <w:hideMark/>
          </w:tcPr>
          <w:p w14:paraId="38230718" w14:textId="77777777" w:rsidR="006C6F17" w:rsidRPr="006C6F17" w:rsidRDefault="006C6F17" w:rsidP="006C6F17">
            <w:r w:rsidRPr="006C6F17">
              <w:t>1118.81</w:t>
            </w:r>
          </w:p>
        </w:tc>
        <w:tc>
          <w:tcPr>
            <w:tcW w:w="795" w:type="pct"/>
            <w:hideMark/>
          </w:tcPr>
          <w:p w14:paraId="32D3F7DD" w14:textId="77777777" w:rsidR="006C6F17" w:rsidRPr="006C6F17" w:rsidRDefault="006C6F17" w:rsidP="006C6F17">
            <w:r w:rsidRPr="006C6F17">
              <w:t>251.28</w:t>
            </w:r>
          </w:p>
        </w:tc>
        <w:tc>
          <w:tcPr>
            <w:tcW w:w="661" w:type="pct"/>
            <w:hideMark/>
          </w:tcPr>
          <w:p w14:paraId="08D8B274" w14:textId="77777777" w:rsidR="006C6F17" w:rsidRPr="006C6F17" w:rsidRDefault="006C6F17" w:rsidP="006C6F17">
            <w:r w:rsidRPr="006C6F17">
              <w:t>867.53</w:t>
            </w:r>
          </w:p>
        </w:tc>
        <w:tc>
          <w:tcPr>
            <w:tcW w:w="924" w:type="pct"/>
            <w:hideMark/>
          </w:tcPr>
          <w:p w14:paraId="7C42C575" w14:textId="77777777" w:rsidR="006C6F17" w:rsidRPr="006C6F17" w:rsidRDefault="006C6F17" w:rsidP="006C6F17">
            <w:r w:rsidRPr="006C6F17">
              <w:t>−1496.57</w:t>
            </w:r>
          </w:p>
        </w:tc>
        <w:tc>
          <w:tcPr>
            <w:tcW w:w="834" w:type="pct"/>
            <w:hideMark/>
          </w:tcPr>
          <w:p w14:paraId="289E17FC" w14:textId="77777777" w:rsidR="006C6F17" w:rsidRPr="006C6F17" w:rsidRDefault="006C6F17" w:rsidP="006C6F17">
            <w:r w:rsidRPr="006C6F17">
              <w:t>36079.56</w:t>
            </w:r>
          </w:p>
        </w:tc>
      </w:tr>
      <w:tr w:rsidR="006C6F17" w:rsidRPr="006C6F17" w14:paraId="09C3C1A7" w14:textId="77777777" w:rsidTr="00D417CB">
        <w:trPr>
          <w:trHeight w:val="288"/>
        </w:trPr>
        <w:tc>
          <w:tcPr>
            <w:tcW w:w="1079" w:type="pct"/>
            <w:hideMark/>
          </w:tcPr>
          <w:p w14:paraId="41A8D981" w14:textId="77777777" w:rsidR="006C6F17" w:rsidRPr="006C6F17" w:rsidRDefault="006C6F17" w:rsidP="006C6F17">
            <w:r w:rsidRPr="006C6F17">
              <w:t>Post college</w:t>
            </w:r>
          </w:p>
        </w:tc>
        <w:tc>
          <w:tcPr>
            <w:tcW w:w="707" w:type="pct"/>
            <w:hideMark/>
          </w:tcPr>
          <w:p w14:paraId="05ACEF7A" w14:textId="77777777" w:rsidR="006C6F17" w:rsidRPr="006C6F17" w:rsidRDefault="006C6F17" w:rsidP="006C6F17">
            <w:r w:rsidRPr="006C6F17">
              <w:t>3300.02</w:t>
            </w:r>
          </w:p>
        </w:tc>
        <w:tc>
          <w:tcPr>
            <w:tcW w:w="795" w:type="pct"/>
            <w:hideMark/>
          </w:tcPr>
          <w:p w14:paraId="566BC4FB" w14:textId="77777777" w:rsidR="006C6F17" w:rsidRPr="006C6F17" w:rsidRDefault="006C6F17" w:rsidP="006C6F17">
            <w:r w:rsidRPr="006C6F17">
              <w:t>−89.06</w:t>
            </w:r>
          </w:p>
        </w:tc>
        <w:tc>
          <w:tcPr>
            <w:tcW w:w="661" w:type="pct"/>
            <w:hideMark/>
          </w:tcPr>
          <w:p w14:paraId="7F70AAB8" w14:textId="77777777" w:rsidR="006C6F17" w:rsidRPr="006C6F17" w:rsidRDefault="006C6F17" w:rsidP="006C6F17">
            <w:r w:rsidRPr="006C6F17">
              <w:t>3389.08</w:t>
            </w:r>
          </w:p>
        </w:tc>
        <w:tc>
          <w:tcPr>
            <w:tcW w:w="924" w:type="pct"/>
            <w:hideMark/>
          </w:tcPr>
          <w:p w14:paraId="2052575F" w14:textId="77777777" w:rsidR="006C6F17" w:rsidRPr="006C6F17" w:rsidRDefault="006C6F17" w:rsidP="006C6F17">
            <w:r w:rsidRPr="006C6F17">
              <w:t>127.03</w:t>
            </w:r>
          </w:p>
        </w:tc>
        <w:tc>
          <w:tcPr>
            <w:tcW w:w="834" w:type="pct"/>
            <w:hideMark/>
          </w:tcPr>
          <w:p w14:paraId="11EE9B2D" w14:textId="77777777" w:rsidR="006C6F17" w:rsidRPr="006C6F17" w:rsidRDefault="006C6F17" w:rsidP="006C6F17">
            <w:r w:rsidRPr="006C6F17">
              <w:t>37743.42</w:t>
            </w:r>
          </w:p>
        </w:tc>
      </w:tr>
      <w:tr w:rsidR="00C21B58" w:rsidRPr="006C6F17" w14:paraId="03229C42" w14:textId="77777777" w:rsidTr="00D417CB">
        <w:trPr>
          <w:trHeight w:val="288"/>
        </w:trPr>
        <w:tc>
          <w:tcPr>
            <w:tcW w:w="1079" w:type="pct"/>
          </w:tcPr>
          <w:p w14:paraId="4B0E5254" w14:textId="0BCAEEC7" w:rsidR="00C21B58" w:rsidRPr="006C6F17" w:rsidRDefault="00C21B58" w:rsidP="006C6F17">
            <w:r w:rsidRPr="00C21B58">
              <w:rPr>
                <w:b/>
                <w:bCs/>
              </w:rPr>
              <w:t>Other income</w:t>
            </w:r>
          </w:p>
        </w:tc>
        <w:tc>
          <w:tcPr>
            <w:tcW w:w="707" w:type="pct"/>
          </w:tcPr>
          <w:p w14:paraId="7F794285" w14:textId="77777777" w:rsidR="00C21B58" w:rsidRPr="006C6F17" w:rsidRDefault="00C21B58" w:rsidP="006C6F17"/>
        </w:tc>
        <w:tc>
          <w:tcPr>
            <w:tcW w:w="795" w:type="pct"/>
          </w:tcPr>
          <w:p w14:paraId="69F9D8A2" w14:textId="77777777" w:rsidR="00C21B58" w:rsidRPr="006C6F17" w:rsidRDefault="00C21B58" w:rsidP="006C6F17"/>
        </w:tc>
        <w:tc>
          <w:tcPr>
            <w:tcW w:w="661" w:type="pct"/>
          </w:tcPr>
          <w:p w14:paraId="30F8A37B" w14:textId="77777777" w:rsidR="00C21B58" w:rsidRPr="006C6F17" w:rsidRDefault="00C21B58" w:rsidP="006C6F17"/>
        </w:tc>
        <w:tc>
          <w:tcPr>
            <w:tcW w:w="924" w:type="pct"/>
          </w:tcPr>
          <w:p w14:paraId="4DA47D59" w14:textId="77777777" w:rsidR="00C21B58" w:rsidRPr="006C6F17" w:rsidRDefault="00C21B58" w:rsidP="006C6F17"/>
        </w:tc>
        <w:tc>
          <w:tcPr>
            <w:tcW w:w="834" w:type="pct"/>
          </w:tcPr>
          <w:p w14:paraId="3A69AD1A" w14:textId="77777777" w:rsidR="00C21B58" w:rsidRPr="006C6F17" w:rsidRDefault="00C21B58" w:rsidP="006C6F17"/>
        </w:tc>
      </w:tr>
      <w:tr w:rsidR="006C6F17" w:rsidRPr="006C6F17" w14:paraId="2A818BE0" w14:textId="77777777" w:rsidTr="00D417CB">
        <w:trPr>
          <w:trHeight w:val="288"/>
        </w:trPr>
        <w:tc>
          <w:tcPr>
            <w:tcW w:w="1079" w:type="pct"/>
            <w:hideMark/>
          </w:tcPr>
          <w:p w14:paraId="6BD549F3" w14:textId="77777777" w:rsidR="006C6F17" w:rsidRPr="006C6F17" w:rsidRDefault="006C6F17" w:rsidP="006C6F17">
            <w:r w:rsidRPr="006C6F17">
              <w:t>Less than high school</w:t>
            </w:r>
          </w:p>
        </w:tc>
        <w:tc>
          <w:tcPr>
            <w:tcW w:w="707" w:type="pct"/>
            <w:hideMark/>
          </w:tcPr>
          <w:p w14:paraId="7082E104" w14:textId="77777777" w:rsidR="006C6F17" w:rsidRPr="006C6F17" w:rsidRDefault="006C6F17" w:rsidP="006C6F17">
            <w:r w:rsidRPr="006C6F17">
              <w:t>−37.60</w:t>
            </w:r>
          </w:p>
        </w:tc>
        <w:tc>
          <w:tcPr>
            <w:tcW w:w="795" w:type="pct"/>
            <w:hideMark/>
          </w:tcPr>
          <w:p w14:paraId="67FF4C77" w14:textId="77777777" w:rsidR="006C6F17" w:rsidRPr="006C6F17" w:rsidRDefault="006C6F17" w:rsidP="006C6F17"/>
        </w:tc>
        <w:tc>
          <w:tcPr>
            <w:tcW w:w="661" w:type="pct"/>
            <w:hideMark/>
          </w:tcPr>
          <w:p w14:paraId="48254E5E" w14:textId="77777777" w:rsidR="006C6F17" w:rsidRPr="006C6F17" w:rsidRDefault="006C6F17" w:rsidP="006C6F17"/>
        </w:tc>
        <w:tc>
          <w:tcPr>
            <w:tcW w:w="924" w:type="pct"/>
            <w:hideMark/>
          </w:tcPr>
          <w:p w14:paraId="5A3C3D85" w14:textId="77777777" w:rsidR="006C6F17" w:rsidRPr="006C6F17" w:rsidRDefault="006C6F17" w:rsidP="006C6F17"/>
        </w:tc>
        <w:tc>
          <w:tcPr>
            <w:tcW w:w="834" w:type="pct"/>
            <w:hideMark/>
          </w:tcPr>
          <w:p w14:paraId="5410FB32" w14:textId="77777777" w:rsidR="006C6F17" w:rsidRPr="006C6F17" w:rsidRDefault="006C6F17" w:rsidP="006C6F17"/>
        </w:tc>
      </w:tr>
      <w:tr w:rsidR="006C6F17" w:rsidRPr="006C6F17" w14:paraId="07B4777E" w14:textId="77777777" w:rsidTr="00D417CB">
        <w:trPr>
          <w:trHeight w:val="288"/>
        </w:trPr>
        <w:tc>
          <w:tcPr>
            <w:tcW w:w="1079" w:type="pct"/>
            <w:hideMark/>
          </w:tcPr>
          <w:p w14:paraId="46DFDAA1" w14:textId="77777777" w:rsidR="006C6F17" w:rsidRPr="006C6F17" w:rsidRDefault="006C6F17" w:rsidP="006C6F17">
            <w:r w:rsidRPr="006C6F17">
              <w:t>High school</w:t>
            </w:r>
          </w:p>
        </w:tc>
        <w:tc>
          <w:tcPr>
            <w:tcW w:w="707" w:type="pct"/>
            <w:hideMark/>
          </w:tcPr>
          <w:p w14:paraId="14D32C8E" w14:textId="77777777" w:rsidR="006C6F17" w:rsidRPr="006C6F17" w:rsidRDefault="006C6F17" w:rsidP="006C6F17">
            <w:r w:rsidRPr="006C6F17">
              <w:t>−222.78</w:t>
            </w:r>
          </w:p>
        </w:tc>
        <w:tc>
          <w:tcPr>
            <w:tcW w:w="795" w:type="pct"/>
            <w:hideMark/>
          </w:tcPr>
          <w:p w14:paraId="046103CE" w14:textId="77777777" w:rsidR="006C6F17" w:rsidRPr="006C6F17" w:rsidRDefault="006C6F17" w:rsidP="006C6F17"/>
        </w:tc>
        <w:tc>
          <w:tcPr>
            <w:tcW w:w="661" w:type="pct"/>
            <w:hideMark/>
          </w:tcPr>
          <w:p w14:paraId="18DB9C80" w14:textId="77777777" w:rsidR="006C6F17" w:rsidRPr="006C6F17" w:rsidRDefault="006C6F17" w:rsidP="006C6F17"/>
        </w:tc>
        <w:tc>
          <w:tcPr>
            <w:tcW w:w="924" w:type="pct"/>
            <w:hideMark/>
          </w:tcPr>
          <w:p w14:paraId="3C0FA9DA" w14:textId="77777777" w:rsidR="006C6F17" w:rsidRPr="006C6F17" w:rsidRDefault="006C6F17" w:rsidP="006C6F17"/>
        </w:tc>
        <w:tc>
          <w:tcPr>
            <w:tcW w:w="834" w:type="pct"/>
            <w:hideMark/>
          </w:tcPr>
          <w:p w14:paraId="3FF3D162" w14:textId="77777777" w:rsidR="006C6F17" w:rsidRPr="006C6F17" w:rsidRDefault="006C6F17" w:rsidP="006C6F17"/>
        </w:tc>
      </w:tr>
      <w:tr w:rsidR="006C6F17" w:rsidRPr="006C6F17" w14:paraId="18A64F9B" w14:textId="77777777" w:rsidTr="00D417CB">
        <w:trPr>
          <w:trHeight w:val="288"/>
        </w:trPr>
        <w:tc>
          <w:tcPr>
            <w:tcW w:w="1079" w:type="pct"/>
            <w:hideMark/>
          </w:tcPr>
          <w:p w14:paraId="3158DCEA" w14:textId="77777777" w:rsidR="006C6F17" w:rsidRPr="006C6F17" w:rsidRDefault="006C6F17" w:rsidP="006C6F17">
            <w:r w:rsidRPr="006C6F17">
              <w:t>Some college</w:t>
            </w:r>
          </w:p>
        </w:tc>
        <w:tc>
          <w:tcPr>
            <w:tcW w:w="707" w:type="pct"/>
            <w:hideMark/>
          </w:tcPr>
          <w:p w14:paraId="391FC311" w14:textId="77777777" w:rsidR="006C6F17" w:rsidRPr="006C6F17" w:rsidRDefault="006C6F17" w:rsidP="006C6F17">
            <w:r w:rsidRPr="006C6F17">
              <w:t>−16.46</w:t>
            </w:r>
          </w:p>
        </w:tc>
        <w:tc>
          <w:tcPr>
            <w:tcW w:w="795" w:type="pct"/>
            <w:hideMark/>
          </w:tcPr>
          <w:p w14:paraId="128B36A6" w14:textId="77777777" w:rsidR="006C6F17" w:rsidRPr="006C6F17" w:rsidRDefault="006C6F17" w:rsidP="006C6F17"/>
        </w:tc>
        <w:tc>
          <w:tcPr>
            <w:tcW w:w="661" w:type="pct"/>
            <w:hideMark/>
          </w:tcPr>
          <w:p w14:paraId="01BC3F1F" w14:textId="77777777" w:rsidR="006C6F17" w:rsidRPr="006C6F17" w:rsidRDefault="006C6F17" w:rsidP="006C6F17"/>
        </w:tc>
        <w:tc>
          <w:tcPr>
            <w:tcW w:w="924" w:type="pct"/>
            <w:hideMark/>
          </w:tcPr>
          <w:p w14:paraId="2DCE404F" w14:textId="77777777" w:rsidR="006C6F17" w:rsidRPr="006C6F17" w:rsidRDefault="006C6F17" w:rsidP="006C6F17"/>
        </w:tc>
        <w:tc>
          <w:tcPr>
            <w:tcW w:w="834" w:type="pct"/>
            <w:hideMark/>
          </w:tcPr>
          <w:p w14:paraId="5C85EB72" w14:textId="77777777" w:rsidR="006C6F17" w:rsidRPr="006C6F17" w:rsidRDefault="006C6F17" w:rsidP="006C6F17"/>
        </w:tc>
      </w:tr>
      <w:tr w:rsidR="006C6F17" w:rsidRPr="006C6F17" w14:paraId="0254D05C" w14:textId="77777777" w:rsidTr="00D417CB">
        <w:trPr>
          <w:trHeight w:val="288"/>
        </w:trPr>
        <w:tc>
          <w:tcPr>
            <w:tcW w:w="1079" w:type="pct"/>
            <w:hideMark/>
          </w:tcPr>
          <w:p w14:paraId="3F48A2F5" w14:textId="77777777" w:rsidR="006C6F17" w:rsidRPr="006C6F17" w:rsidRDefault="006C6F17" w:rsidP="006C6F17">
            <w:r w:rsidRPr="006C6F17">
              <w:t>College degree</w:t>
            </w:r>
          </w:p>
        </w:tc>
        <w:tc>
          <w:tcPr>
            <w:tcW w:w="707" w:type="pct"/>
            <w:hideMark/>
          </w:tcPr>
          <w:p w14:paraId="60A06CF0" w14:textId="77777777" w:rsidR="006C6F17" w:rsidRPr="006C6F17" w:rsidRDefault="006C6F17" w:rsidP="006C6F17">
            <w:r w:rsidRPr="006C6F17">
              <w:t>−91.40</w:t>
            </w:r>
          </w:p>
        </w:tc>
        <w:tc>
          <w:tcPr>
            <w:tcW w:w="795" w:type="pct"/>
            <w:hideMark/>
          </w:tcPr>
          <w:p w14:paraId="05802E86" w14:textId="77777777" w:rsidR="006C6F17" w:rsidRPr="006C6F17" w:rsidRDefault="006C6F17" w:rsidP="006C6F17"/>
        </w:tc>
        <w:tc>
          <w:tcPr>
            <w:tcW w:w="661" w:type="pct"/>
            <w:hideMark/>
          </w:tcPr>
          <w:p w14:paraId="21857D69" w14:textId="77777777" w:rsidR="006C6F17" w:rsidRPr="006C6F17" w:rsidRDefault="006C6F17" w:rsidP="006C6F17"/>
        </w:tc>
        <w:tc>
          <w:tcPr>
            <w:tcW w:w="924" w:type="pct"/>
            <w:hideMark/>
          </w:tcPr>
          <w:p w14:paraId="1928D780" w14:textId="77777777" w:rsidR="006C6F17" w:rsidRPr="006C6F17" w:rsidRDefault="006C6F17" w:rsidP="006C6F17"/>
        </w:tc>
        <w:tc>
          <w:tcPr>
            <w:tcW w:w="834" w:type="pct"/>
            <w:hideMark/>
          </w:tcPr>
          <w:p w14:paraId="4EDFFF5F" w14:textId="77777777" w:rsidR="006C6F17" w:rsidRPr="006C6F17" w:rsidRDefault="006C6F17" w:rsidP="006C6F17"/>
        </w:tc>
      </w:tr>
      <w:tr w:rsidR="006C6F17" w:rsidRPr="006C6F17" w14:paraId="0D9999B6" w14:textId="77777777" w:rsidTr="00D417CB">
        <w:trPr>
          <w:trHeight w:val="288"/>
        </w:trPr>
        <w:tc>
          <w:tcPr>
            <w:tcW w:w="1079" w:type="pct"/>
            <w:hideMark/>
          </w:tcPr>
          <w:p w14:paraId="0AC9FBAB" w14:textId="77777777" w:rsidR="006C6F17" w:rsidRPr="006C6F17" w:rsidRDefault="006C6F17" w:rsidP="006C6F17">
            <w:r w:rsidRPr="006C6F17">
              <w:t>Post college</w:t>
            </w:r>
          </w:p>
        </w:tc>
        <w:tc>
          <w:tcPr>
            <w:tcW w:w="707" w:type="pct"/>
            <w:hideMark/>
          </w:tcPr>
          <w:p w14:paraId="01C882FA" w14:textId="77777777" w:rsidR="006C6F17" w:rsidRPr="006C6F17" w:rsidRDefault="006C6F17" w:rsidP="006C6F17">
            <w:r w:rsidRPr="006C6F17">
              <w:t>−498.78</w:t>
            </w:r>
          </w:p>
        </w:tc>
        <w:tc>
          <w:tcPr>
            <w:tcW w:w="795" w:type="pct"/>
            <w:hideMark/>
          </w:tcPr>
          <w:p w14:paraId="04556F9B" w14:textId="77777777" w:rsidR="006C6F17" w:rsidRPr="006C6F17" w:rsidRDefault="006C6F17" w:rsidP="006C6F17"/>
        </w:tc>
        <w:tc>
          <w:tcPr>
            <w:tcW w:w="661" w:type="pct"/>
            <w:hideMark/>
          </w:tcPr>
          <w:p w14:paraId="5CA739C5" w14:textId="77777777" w:rsidR="006C6F17" w:rsidRPr="006C6F17" w:rsidRDefault="006C6F17" w:rsidP="006C6F17"/>
        </w:tc>
        <w:tc>
          <w:tcPr>
            <w:tcW w:w="924" w:type="pct"/>
            <w:hideMark/>
          </w:tcPr>
          <w:p w14:paraId="166027CC" w14:textId="77777777" w:rsidR="006C6F17" w:rsidRPr="006C6F17" w:rsidRDefault="006C6F17" w:rsidP="006C6F17"/>
        </w:tc>
        <w:tc>
          <w:tcPr>
            <w:tcW w:w="834" w:type="pct"/>
            <w:hideMark/>
          </w:tcPr>
          <w:p w14:paraId="01E37203" w14:textId="77777777" w:rsidR="006C6F17" w:rsidRPr="006C6F17" w:rsidRDefault="006C6F17" w:rsidP="006C6F17"/>
        </w:tc>
      </w:tr>
      <w:tr w:rsidR="00C21B58" w:rsidRPr="006C6F17" w14:paraId="5F286808" w14:textId="77777777" w:rsidTr="00D417CB">
        <w:trPr>
          <w:trHeight w:val="288"/>
        </w:trPr>
        <w:tc>
          <w:tcPr>
            <w:tcW w:w="1079" w:type="pct"/>
          </w:tcPr>
          <w:p w14:paraId="0B2F5FEE" w14:textId="4B77783E" w:rsidR="00C21B58" w:rsidRPr="006C6F17" w:rsidRDefault="00C21B58" w:rsidP="006C6F17">
            <w:r w:rsidRPr="00C21B58">
              <w:rPr>
                <w:b/>
                <w:bCs/>
              </w:rPr>
              <w:t>Family income</w:t>
            </w:r>
          </w:p>
        </w:tc>
        <w:tc>
          <w:tcPr>
            <w:tcW w:w="707" w:type="pct"/>
          </w:tcPr>
          <w:p w14:paraId="337FD373" w14:textId="77777777" w:rsidR="00C21B58" w:rsidRPr="006C6F17" w:rsidRDefault="00C21B58" w:rsidP="006C6F17"/>
        </w:tc>
        <w:tc>
          <w:tcPr>
            <w:tcW w:w="795" w:type="pct"/>
          </w:tcPr>
          <w:p w14:paraId="49DFC023" w14:textId="77777777" w:rsidR="00C21B58" w:rsidRPr="006C6F17" w:rsidRDefault="00C21B58" w:rsidP="006C6F17"/>
        </w:tc>
        <w:tc>
          <w:tcPr>
            <w:tcW w:w="661" w:type="pct"/>
          </w:tcPr>
          <w:p w14:paraId="27DAE4FE" w14:textId="77777777" w:rsidR="00C21B58" w:rsidRPr="006C6F17" w:rsidRDefault="00C21B58" w:rsidP="006C6F17"/>
        </w:tc>
        <w:tc>
          <w:tcPr>
            <w:tcW w:w="924" w:type="pct"/>
          </w:tcPr>
          <w:p w14:paraId="138FBBCB" w14:textId="77777777" w:rsidR="00C21B58" w:rsidRPr="006C6F17" w:rsidRDefault="00C21B58" w:rsidP="006C6F17"/>
        </w:tc>
        <w:tc>
          <w:tcPr>
            <w:tcW w:w="834" w:type="pct"/>
          </w:tcPr>
          <w:p w14:paraId="0C241438" w14:textId="77777777" w:rsidR="00C21B58" w:rsidRPr="006C6F17" w:rsidRDefault="00C21B58" w:rsidP="006C6F17"/>
        </w:tc>
      </w:tr>
      <w:tr w:rsidR="006C6F17" w:rsidRPr="006C6F17" w14:paraId="0676D4E0" w14:textId="77777777" w:rsidTr="00D417CB">
        <w:trPr>
          <w:trHeight w:val="288"/>
        </w:trPr>
        <w:tc>
          <w:tcPr>
            <w:tcW w:w="1079" w:type="pct"/>
            <w:hideMark/>
          </w:tcPr>
          <w:p w14:paraId="1C720778" w14:textId="77777777" w:rsidR="006C6F17" w:rsidRPr="006C6F17" w:rsidRDefault="006C6F17" w:rsidP="006C6F17">
            <w:r w:rsidRPr="006C6F17">
              <w:t>Less than high school</w:t>
            </w:r>
          </w:p>
        </w:tc>
        <w:tc>
          <w:tcPr>
            <w:tcW w:w="707" w:type="pct"/>
            <w:hideMark/>
          </w:tcPr>
          <w:p w14:paraId="5D954B87" w14:textId="77777777" w:rsidR="006C6F17" w:rsidRPr="006C6F17" w:rsidRDefault="006C6F17" w:rsidP="006C6F17">
            <w:r w:rsidRPr="006C6F17">
              <w:t>−6710.14</w:t>
            </w:r>
          </w:p>
        </w:tc>
        <w:tc>
          <w:tcPr>
            <w:tcW w:w="795" w:type="pct"/>
            <w:hideMark/>
          </w:tcPr>
          <w:p w14:paraId="437F5814" w14:textId="77777777" w:rsidR="006C6F17" w:rsidRPr="006C6F17" w:rsidRDefault="006C6F17" w:rsidP="006C6F17"/>
        </w:tc>
        <w:tc>
          <w:tcPr>
            <w:tcW w:w="661" w:type="pct"/>
            <w:hideMark/>
          </w:tcPr>
          <w:p w14:paraId="0762CF89" w14:textId="77777777" w:rsidR="006C6F17" w:rsidRPr="006C6F17" w:rsidRDefault="006C6F17" w:rsidP="006C6F17"/>
        </w:tc>
        <w:tc>
          <w:tcPr>
            <w:tcW w:w="924" w:type="pct"/>
            <w:hideMark/>
          </w:tcPr>
          <w:p w14:paraId="74C06D32" w14:textId="77777777" w:rsidR="006C6F17" w:rsidRPr="006C6F17" w:rsidRDefault="006C6F17" w:rsidP="006C6F17"/>
        </w:tc>
        <w:tc>
          <w:tcPr>
            <w:tcW w:w="834" w:type="pct"/>
            <w:hideMark/>
          </w:tcPr>
          <w:p w14:paraId="1529FA5F" w14:textId="77777777" w:rsidR="006C6F17" w:rsidRPr="006C6F17" w:rsidRDefault="006C6F17" w:rsidP="006C6F17"/>
        </w:tc>
      </w:tr>
      <w:tr w:rsidR="006C6F17" w:rsidRPr="006C6F17" w14:paraId="6E7962DB" w14:textId="77777777" w:rsidTr="00D417CB">
        <w:trPr>
          <w:trHeight w:val="288"/>
        </w:trPr>
        <w:tc>
          <w:tcPr>
            <w:tcW w:w="1079" w:type="pct"/>
            <w:hideMark/>
          </w:tcPr>
          <w:p w14:paraId="17D137FF" w14:textId="77777777" w:rsidR="006C6F17" w:rsidRPr="006C6F17" w:rsidRDefault="006C6F17" w:rsidP="006C6F17">
            <w:r w:rsidRPr="006C6F17">
              <w:t>High school</w:t>
            </w:r>
          </w:p>
        </w:tc>
        <w:tc>
          <w:tcPr>
            <w:tcW w:w="707" w:type="pct"/>
            <w:hideMark/>
          </w:tcPr>
          <w:p w14:paraId="505DE1F7" w14:textId="77777777" w:rsidR="006C6F17" w:rsidRPr="006C6F17" w:rsidRDefault="006C6F17" w:rsidP="006C6F17">
            <w:r w:rsidRPr="006C6F17">
              <w:t>−2862.58</w:t>
            </w:r>
          </w:p>
        </w:tc>
        <w:tc>
          <w:tcPr>
            <w:tcW w:w="795" w:type="pct"/>
            <w:hideMark/>
          </w:tcPr>
          <w:p w14:paraId="3CB2A0A4" w14:textId="77777777" w:rsidR="006C6F17" w:rsidRPr="006C6F17" w:rsidRDefault="006C6F17" w:rsidP="006C6F17"/>
        </w:tc>
        <w:tc>
          <w:tcPr>
            <w:tcW w:w="661" w:type="pct"/>
            <w:hideMark/>
          </w:tcPr>
          <w:p w14:paraId="2BC97A3D" w14:textId="77777777" w:rsidR="006C6F17" w:rsidRPr="006C6F17" w:rsidRDefault="006C6F17" w:rsidP="006C6F17"/>
        </w:tc>
        <w:tc>
          <w:tcPr>
            <w:tcW w:w="924" w:type="pct"/>
            <w:hideMark/>
          </w:tcPr>
          <w:p w14:paraId="6B6334A6" w14:textId="77777777" w:rsidR="006C6F17" w:rsidRPr="006C6F17" w:rsidRDefault="006C6F17" w:rsidP="006C6F17"/>
        </w:tc>
        <w:tc>
          <w:tcPr>
            <w:tcW w:w="834" w:type="pct"/>
            <w:hideMark/>
          </w:tcPr>
          <w:p w14:paraId="57E7B0E0" w14:textId="77777777" w:rsidR="006C6F17" w:rsidRPr="006C6F17" w:rsidRDefault="006C6F17" w:rsidP="006C6F17"/>
        </w:tc>
      </w:tr>
      <w:tr w:rsidR="006C6F17" w:rsidRPr="006C6F17" w14:paraId="2FC98813" w14:textId="77777777" w:rsidTr="00D417CB">
        <w:trPr>
          <w:trHeight w:val="288"/>
        </w:trPr>
        <w:tc>
          <w:tcPr>
            <w:tcW w:w="1079" w:type="pct"/>
            <w:hideMark/>
          </w:tcPr>
          <w:p w14:paraId="41D25176" w14:textId="77777777" w:rsidR="006C6F17" w:rsidRPr="006C6F17" w:rsidRDefault="006C6F17" w:rsidP="006C6F17">
            <w:r w:rsidRPr="006C6F17">
              <w:t>Some college</w:t>
            </w:r>
          </w:p>
        </w:tc>
        <w:tc>
          <w:tcPr>
            <w:tcW w:w="707" w:type="pct"/>
            <w:hideMark/>
          </w:tcPr>
          <w:p w14:paraId="3C8BF6E8" w14:textId="77777777" w:rsidR="006C6F17" w:rsidRPr="006C6F17" w:rsidRDefault="006C6F17" w:rsidP="006C6F17">
            <w:r w:rsidRPr="006C6F17">
              <w:t>−2172.04</w:t>
            </w:r>
          </w:p>
        </w:tc>
        <w:tc>
          <w:tcPr>
            <w:tcW w:w="795" w:type="pct"/>
            <w:hideMark/>
          </w:tcPr>
          <w:p w14:paraId="608BF05B" w14:textId="77777777" w:rsidR="006C6F17" w:rsidRPr="006C6F17" w:rsidRDefault="006C6F17" w:rsidP="006C6F17"/>
        </w:tc>
        <w:tc>
          <w:tcPr>
            <w:tcW w:w="661" w:type="pct"/>
            <w:hideMark/>
          </w:tcPr>
          <w:p w14:paraId="7390B73C" w14:textId="77777777" w:rsidR="006C6F17" w:rsidRPr="006C6F17" w:rsidRDefault="006C6F17" w:rsidP="006C6F17"/>
        </w:tc>
        <w:tc>
          <w:tcPr>
            <w:tcW w:w="924" w:type="pct"/>
            <w:hideMark/>
          </w:tcPr>
          <w:p w14:paraId="11D27362" w14:textId="77777777" w:rsidR="006C6F17" w:rsidRPr="006C6F17" w:rsidRDefault="006C6F17" w:rsidP="006C6F17"/>
        </w:tc>
        <w:tc>
          <w:tcPr>
            <w:tcW w:w="834" w:type="pct"/>
            <w:hideMark/>
          </w:tcPr>
          <w:p w14:paraId="51A1305F" w14:textId="77777777" w:rsidR="006C6F17" w:rsidRPr="006C6F17" w:rsidRDefault="006C6F17" w:rsidP="006C6F17"/>
        </w:tc>
      </w:tr>
      <w:tr w:rsidR="006C6F17" w:rsidRPr="006C6F17" w14:paraId="27E355CE" w14:textId="77777777" w:rsidTr="00D417CB">
        <w:trPr>
          <w:trHeight w:val="288"/>
        </w:trPr>
        <w:tc>
          <w:tcPr>
            <w:tcW w:w="1079" w:type="pct"/>
            <w:hideMark/>
          </w:tcPr>
          <w:p w14:paraId="61761964" w14:textId="77777777" w:rsidR="006C6F17" w:rsidRPr="006C6F17" w:rsidRDefault="006C6F17" w:rsidP="006C6F17">
            <w:r w:rsidRPr="006C6F17">
              <w:t>College degree</w:t>
            </w:r>
          </w:p>
        </w:tc>
        <w:tc>
          <w:tcPr>
            <w:tcW w:w="707" w:type="pct"/>
            <w:hideMark/>
          </w:tcPr>
          <w:p w14:paraId="0AB8FF07" w14:textId="77777777" w:rsidR="006C6F17" w:rsidRPr="006C6F17" w:rsidRDefault="006C6F17" w:rsidP="006C6F17">
            <w:r w:rsidRPr="006C6F17">
              <w:t>4417.91</w:t>
            </w:r>
          </w:p>
        </w:tc>
        <w:tc>
          <w:tcPr>
            <w:tcW w:w="795" w:type="pct"/>
            <w:hideMark/>
          </w:tcPr>
          <w:p w14:paraId="761C6005" w14:textId="77777777" w:rsidR="006C6F17" w:rsidRPr="006C6F17" w:rsidRDefault="006C6F17" w:rsidP="006C6F17"/>
        </w:tc>
        <w:tc>
          <w:tcPr>
            <w:tcW w:w="661" w:type="pct"/>
            <w:hideMark/>
          </w:tcPr>
          <w:p w14:paraId="399C8DA9" w14:textId="77777777" w:rsidR="006C6F17" w:rsidRPr="006C6F17" w:rsidRDefault="006C6F17" w:rsidP="006C6F17"/>
        </w:tc>
        <w:tc>
          <w:tcPr>
            <w:tcW w:w="924" w:type="pct"/>
            <w:hideMark/>
          </w:tcPr>
          <w:p w14:paraId="45F37153" w14:textId="77777777" w:rsidR="006C6F17" w:rsidRPr="006C6F17" w:rsidRDefault="006C6F17" w:rsidP="006C6F17"/>
        </w:tc>
        <w:tc>
          <w:tcPr>
            <w:tcW w:w="834" w:type="pct"/>
            <w:hideMark/>
          </w:tcPr>
          <w:p w14:paraId="274F4A55" w14:textId="77777777" w:rsidR="006C6F17" w:rsidRPr="006C6F17" w:rsidRDefault="006C6F17" w:rsidP="006C6F17"/>
        </w:tc>
      </w:tr>
      <w:tr w:rsidR="006C6F17" w:rsidRPr="006C6F17" w14:paraId="71978039" w14:textId="77777777" w:rsidTr="00D417CB">
        <w:trPr>
          <w:trHeight w:val="288"/>
        </w:trPr>
        <w:tc>
          <w:tcPr>
            <w:tcW w:w="1079" w:type="pct"/>
            <w:hideMark/>
          </w:tcPr>
          <w:p w14:paraId="575F78C8" w14:textId="77777777" w:rsidR="006C6F17" w:rsidRPr="006C6F17" w:rsidRDefault="006C6F17" w:rsidP="006C6F17">
            <w:r w:rsidRPr="006C6F17">
              <w:t>Post college</w:t>
            </w:r>
          </w:p>
        </w:tc>
        <w:tc>
          <w:tcPr>
            <w:tcW w:w="707" w:type="pct"/>
            <w:hideMark/>
          </w:tcPr>
          <w:p w14:paraId="04A96C4C" w14:textId="77777777" w:rsidR="006C6F17" w:rsidRPr="006C6F17" w:rsidRDefault="006C6F17" w:rsidP="006C6F17">
            <w:r w:rsidRPr="006C6F17">
              <w:t>9133.58</w:t>
            </w:r>
          </w:p>
        </w:tc>
        <w:tc>
          <w:tcPr>
            <w:tcW w:w="795" w:type="pct"/>
            <w:hideMark/>
          </w:tcPr>
          <w:p w14:paraId="72AC58B4" w14:textId="77777777" w:rsidR="006C6F17" w:rsidRPr="006C6F17" w:rsidRDefault="006C6F17" w:rsidP="006C6F17"/>
        </w:tc>
        <w:tc>
          <w:tcPr>
            <w:tcW w:w="661" w:type="pct"/>
            <w:hideMark/>
          </w:tcPr>
          <w:p w14:paraId="58D3DAF7" w14:textId="77777777" w:rsidR="006C6F17" w:rsidRPr="006C6F17" w:rsidRDefault="006C6F17" w:rsidP="006C6F17"/>
        </w:tc>
        <w:tc>
          <w:tcPr>
            <w:tcW w:w="924" w:type="pct"/>
            <w:hideMark/>
          </w:tcPr>
          <w:p w14:paraId="52840D05" w14:textId="77777777" w:rsidR="006C6F17" w:rsidRPr="006C6F17" w:rsidRDefault="006C6F17" w:rsidP="006C6F17"/>
        </w:tc>
        <w:tc>
          <w:tcPr>
            <w:tcW w:w="834" w:type="pct"/>
            <w:hideMark/>
          </w:tcPr>
          <w:p w14:paraId="2EF46A1C" w14:textId="77777777" w:rsidR="006C6F17" w:rsidRPr="006C6F17" w:rsidRDefault="006C6F17" w:rsidP="006C6F17"/>
        </w:tc>
      </w:tr>
    </w:tbl>
    <w:p w14:paraId="5C1EF28E" w14:textId="77777777" w:rsidR="006C6F17" w:rsidRPr="006C6F17" w:rsidRDefault="006C6F17" w:rsidP="00C21B58">
      <w:pPr>
        <w:pStyle w:val="NoSpacing"/>
      </w:pPr>
      <w:r w:rsidRPr="006C6F17">
        <w:t>Estimates under personal income and spousal income come from Oaxaca–Blinder decompositions.</w:t>
      </w:r>
    </w:p>
    <w:p w14:paraId="2A4C2880" w14:textId="1F88760C" w:rsidR="006C6F17" w:rsidRPr="006C6F17" w:rsidRDefault="006C6F17" w:rsidP="00C21B58">
      <w:pPr>
        <w:pStyle w:val="NoSpacing"/>
      </w:pPr>
      <w:r w:rsidRPr="006C6F17">
        <w:t>See the main text for the included independent variables in each regression. The estimates associated with other income and family income represent the change in that income type between 1990 and 2010. The sample used for these estimates is the same as that in </w:t>
      </w:r>
      <w:r w:rsidRPr="00111CAF">
        <w:t>Table 2</w:t>
      </w:r>
      <w:r w:rsidRPr="006C6F17">
        <w:t>.</w:t>
      </w:r>
    </w:p>
    <w:p w14:paraId="11C3D3E2" w14:textId="77777777" w:rsidR="00C21B58" w:rsidRDefault="00C21B58" w:rsidP="006C6F17"/>
    <w:p w14:paraId="46BA7417" w14:textId="2F134A11" w:rsidR="006C6F17" w:rsidRPr="006C6F17" w:rsidRDefault="006C6F17" w:rsidP="006C6F17">
      <w:r w:rsidRPr="006C6F17">
        <w:t>While </w:t>
      </w:r>
      <w:r w:rsidRPr="00111CAF">
        <w:t>Table 1</w:t>
      </w:r>
      <w:r w:rsidRPr="006C6F17">
        <w:t> shows that average family income increased 16% between 1990 and 2010, the results in </w:t>
      </w:r>
      <w:r w:rsidRPr="00111CAF">
        <w:t>Table 6</w:t>
      </w:r>
      <w:r w:rsidRPr="006C6F17">
        <w:t> indicate that this increase was not uniform across educational categories. Only wives with at least a college degree experienced an increase in family income. Those with less than a college degree suffered a fall. The drop in income for those wives with fewer years of schooling was driven, not by losses in their own income, but by declines in their husband’s income. Except for those with less than a high school degree, wives’ personal income increased between 1990 and 2010. Changes in average characteristics and returns to those characteristics contributed to these increases. This is not the case for their husbands. Between 1990 and 2010, wives with less than a college education experienced a decline in their husbands’ income.</w:t>
      </w:r>
    </w:p>
    <w:p w14:paraId="7A047C08" w14:textId="0985CE04" w:rsidR="006C6F17" w:rsidRPr="006C6F17" w:rsidRDefault="006C6F17" w:rsidP="006C6F17">
      <w:r w:rsidRPr="006C6F17">
        <w:t>Results associated with spousal income show that, generally, coefficients contribute negatively to changes in income, whereas characteristics contribute positively. However, this is not true when focusing specifically on the husband’s years of completed schooling. The columns labeled quantity of education and return to education show the contribution of the husbands’ years of schooling to the characteristics and coefficients calculations, respectively. Here, </w:t>
      </w:r>
      <w:r w:rsidRPr="00111CAF">
        <w:t>Table 6</w:t>
      </w:r>
      <w:r w:rsidRPr="006C6F17">
        <w:t> shows that changes in husbands’ average years of schooling negatively affect spousal income. This means that wives with a college degree or less are married to men with fewer years of schooling in 2010 relative to 1990, and husbands’ lesser years of education is lowering spousal income for wives. Interestingly, however, returns to husbands’ schooling contribute positively to changes in their income for nearly all educational categories.</w:t>
      </w:r>
    </w:p>
    <w:p w14:paraId="19172B68" w14:textId="5BFDCE28" w:rsidR="006C6F17" w:rsidRPr="006C6F17" w:rsidRDefault="006C6F17" w:rsidP="006C6F17">
      <w:r w:rsidRPr="00111CAF">
        <w:t>Table 7</w:t>
      </w:r>
      <w:r w:rsidRPr="006C6F17">
        <w:t> contains results from performing the Oaxaca–Blinder decomposition by age group. The estimates in panel A come from the sample of wives aged 25–34, panel B is from women between 35- and 44-years old, and the final panel comes from wives aged 45–55. Each panel in </w:t>
      </w:r>
      <w:r w:rsidRPr="00111CAF">
        <w:t>Table 7</w:t>
      </w:r>
      <w:r w:rsidRPr="006C6F17">
        <w:t> is analogous to </w:t>
      </w:r>
      <w:r w:rsidRPr="00111CAF">
        <w:t>Table 6</w:t>
      </w:r>
      <w:r w:rsidRPr="006C6F17">
        <w:t xml:space="preserve">. Focusing on changes in wives’ personal income, the results of those 35-years old and older are </w:t>
      </w:r>
      <w:proofErr w:type="gramStart"/>
      <w:r w:rsidRPr="006C6F17">
        <w:t>similar to</w:t>
      </w:r>
      <w:proofErr w:type="gramEnd"/>
      <w:r w:rsidRPr="006C6F17">
        <w:t xml:space="preserve"> those from the main sample. Wives’ personal income tends to increase between 1990 and 2010 except for those with less than a high school education. Furthermore, changes in characteristics and coefficients both contribute positively to this income growth. This is not true for wives who are younger than 35. Young wives (25–34 years old) with less than a college degree experienced a decline in their own personal income during the 20-year period analyzed here. Changes in average characteristics led to a reduction in income regardless of educational attainment, and changes in coefficients lowered wives’ personal income for those with less than a college degree.</w:t>
      </w:r>
    </w:p>
    <w:p w14:paraId="0A39FC9E" w14:textId="70E7C766" w:rsidR="006C6F17" w:rsidRPr="006C6F17" w:rsidRDefault="006C6F17" w:rsidP="006C6F17">
      <w:r w:rsidRPr="006C6F17">
        <w:rPr>
          <w:b/>
          <w:bCs/>
        </w:rPr>
        <w:t>Table 7:</w:t>
      </w:r>
      <w:r w:rsidR="00D417CB">
        <w:rPr>
          <w:b/>
          <w:bCs/>
        </w:rPr>
        <w:t xml:space="preserve"> </w:t>
      </w:r>
      <w:r w:rsidRPr="006C6F17">
        <w:t>Oaxaca–Blinder decompositions of female equivalized family income – by age group.</w:t>
      </w:r>
    </w:p>
    <w:tbl>
      <w:tblPr>
        <w:tblStyle w:val="TableGrid"/>
        <w:tblW w:w="0" w:type="auto"/>
        <w:tblLook w:val="04A0" w:firstRow="1" w:lastRow="0" w:firstColumn="1" w:lastColumn="0" w:noHBand="0" w:noVBand="1"/>
      </w:tblPr>
      <w:tblGrid>
        <w:gridCol w:w="3803"/>
        <w:gridCol w:w="1341"/>
        <w:gridCol w:w="1556"/>
        <w:gridCol w:w="1294"/>
        <w:gridCol w:w="1023"/>
        <w:gridCol w:w="1053"/>
      </w:tblGrid>
      <w:tr w:rsidR="00D417CB" w:rsidRPr="006C6F17" w14:paraId="644E4C5C" w14:textId="77777777" w:rsidTr="00D417CB">
        <w:tc>
          <w:tcPr>
            <w:tcW w:w="0" w:type="auto"/>
          </w:tcPr>
          <w:p w14:paraId="10E8216B" w14:textId="28E47919" w:rsidR="00D417CB" w:rsidRPr="006C6F17" w:rsidRDefault="00D417CB" w:rsidP="006C6F17">
            <w:pPr>
              <w:rPr>
                <w:b/>
                <w:bCs/>
              </w:rPr>
            </w:pPr>
            <w:r w:rsidRPr="00D417CB">
              <w:rPr>
                <w:b/>
                <w:bCs/>
              </w:rPr>
              <w:t>Panel A: wives between 25 and 34 years old</w:t>
            </w:r>
          </w:p>
        </w:tc>
        <w:tc>
          <w:tcPr>
            <w:tcW w:w="0" w:type="auto"/>
          </w:tcPr>
          <w:p w14:paraId="3456BC7F" w14:textId="77777777" w:rsidR="00D417CB" w:rsidRPr="006C6F17" w:rsidRDefault="00D417CB" w:rsidP="006C6F17">
            <w:pPr>
              <w:rPr>
                <w:b/>
                <w:bCs/>
              </w:rPr>
            </w:pPr>
          </w:p>
        </w:tc>
        <w:tc>
          <w:tcPr>
            <w:tcW w:w="0" w:type="auto"/>
          </w:tcPr>
          <w:p w14:paraId="7E8A1792" w14:textId="77777777" w:rsidR="00D417CB" w:rsidRPr="006C6F17" w:rsidRDefault="00D417CB" w:rsidP="006C6F17">
            <w:pPr>
              <w:rPr>
                <w:b/>
                <w:bCs/>
              </w:rPr>
            </w:pPr>
          </w:p>
        </w:tc>
        <w:tc>
          <w:tcPr>
            <w:tcW w:w="0" w:type="auto"/>
          </w:tcPr>
          <w:p w14:paraId="12B7282A" w14:textId="77777777" w:rsidR="00D417CB" w:rsidRPr="006C6F17" w:rsidRDefault="00D417CB" w:rsidP="006C6F17">
            <w:pPr>
              <w:rPr>
                <w:b/>
                <w:bCs/>
              </w:rPr>
            </w:pPr>
          </w:p>
        </w:tc>
        <w:tc>
          <w:tcPr>
            <w:tcW w:w="0" w:type="auto"/>
          </w:tcPr>
          <w:p w14:paraId="178C8AEF" w14:textId="77777777" w:rsidR="00D417CB" w:rsidRPr="006C6F17" w:rsidRDefault="00D417CB" w:rsidP="006C6F17">
            <w:pPr>
              <w:rPr>
                <w:b/>
                <w:bCs/>
              </w:rPr>
            </w:pPr>
          </w:p>
        </w:tc>
        <w:tc>
          <w:tcPr>
            <w:tcW w:w="0" w:type="auto"/>
          </w:tcPr>
          <w:p w14:paraId="05BAA4BB" w14:textId="77777777" w:rsidR="00D417CB" w:rsidRPr="006C6F17" w:rsidRDefault="00D417CB" w:rsidP="006C6F17"/>
        </w:tc>
      </w:tr>
      <w:tr w:rsidR="00D417CB" w:rsidRPr="006C6F17" w14:paraId="0BFBCFAC" w14:textId="77777777" w:rsidTr="00D417CB">
        <w:tc>
          <w:tcPr>
            <w:tcW w:w="0" w:type="auto"/>
          </w:tcPr>
          <w:p w14:paraId="6537BA7E" w14:textId="038D63D1" w:rsidR="00D417CB" w:rsidRPr="006C6F17" w:rsidRDefault="00D417CB" w:rsidP="006C6F17">
            <w:pPr>
              <w:rPr>
                <w:b/>
                <w:bCs/>
              </w:rPr>
            </w:pPr>
            <w:r w:rsidRPr="00D417CB">
              <w:rPr>
                <w:b/>
                <w:bCs/>
              </w:rPr>
              <w:t>Personal income</w:t>
            </w:r>
          </w:p>
        </w:tc>
        <w:tc>
          <w:tcPr>
            <w:tcW w:w="0" w:type="auto"/>
          </w:tcPr>
          <w:p w14:paraId="25FA4EF7" w14:textId="77777777" w:rsidR="00D417CB" w:rsidRPr="006C6F17" w:rsidRDefault="00D417CB" w:rsidP="006C6F17">
            <w:pPr>
              <w:rPr>
                <w:b/>
                <w:bCs/>
              </w:rPr>
            </w:pPr>
          </w:p>
        </w:tc>
        <w:tc>
          <w:tcPr>
            <w:tcW w:w="0" w:type="auto"/>
          </w:tcPr>
          <w:p w14:paraId="0EB40F62" w14:textId="77777777" w:rsidR="00D417CB" w:rsidRPr="006C6F17" w:rsidRDefault="00D417CB" w:rsidP="006C6F17">
            <w:pPr>
              <w:rPr>
                <w:b/>
                <w:bCs/>
              </w:rPr>
            </w:pPr>
          </w:p>
        </w:tc>
        <w:tc>
          <w:tcPr>
            <w:tcW w:w="0" w:type="auto"/>
          </w:tcPr>
          <w:p w14:paraId="2CBED82D" w14:textId="77777777" w:rsidR="00D417CB" w:rsidRPr="006C6F17" w:rsidRDefault="00D417CB" w:rsidP="006C6F17">
            <w:pPr>
              <w:rPr>
                <w:b/>
                <w:bCs/>
              </w:rPr>
            </w:pPr>
          </w:p>
        </w:tc>
        <w:tc>
          <w:tcPr>
            <w:tcW w:w="0" w:type="auto"/>
          </w:tcPr>
          <w:p w14:paraId="30780B51" w14:textId="77777777" w:rsidR="00D417CB" w:rsidRPr="006C6F17" w:rsidRDefault="00D417CB" w:rsidP="006C6F17">
            <w:pPr>
              <w:rPr>
                <w:b/>
                <w:bCs/>
              </w:rPr>
            </w:pPr>
          </w:p>
        </w:tc>
        <w:tc>
          <w:tcPr>
            <w:tcW w:w="0" w:type="auto"/>
          </w:tcPr>
          <w:p w14:paraId="0856FB85" w14:textId="77777777" w:rsidR="00D417CB" w:rsidRPr="006C6F17" w:rsidRDefault="00D417CB" w:rsidP="006C6F17"/>
        </w:tc>
      </w:tr>
      <w:tr w:rsidR="006C6F17" w:rsidRPr="006C6F17" w14:paraId="1B9A335E" w14:textId="77777777" w:rsidTr="00D417CB">
        <w:tc>
          <w:tcPr>
            <w:tcW w:w="0" w:type="auto"/>
            <w:hideMark/>
          </w:tcPr>
          <w:p w14:paraId="023757EE" w14:textId="77777777" w:rsidR="006C6F17" w:rsidRPr="006C6F17" w:rsidRDefault="006C6F17" w:rsidP="006C6F17">
            <w:pPr>
              <w:rPr>
                <w:b/>
                <w:bCs/>
              </w:rPr>
            </w:pPr>
          </w:p>
        </w:tc>
        <w:tc>
          <w:tcPr>
            <w:tcW w:w="0" w:type="auto"/>
            <w:hideMark/>
          </w:tcPr>
          <w:p w14:paraId="20350035" w14:textId="77777777" w:rsidR="006C6F17" w:rsidRPr="006C6F17" w:rsidRDefault="006C6F17" w:rsidP="006C6F17">
            <w:pPr>
              <w:rPr>
                <w:b/>
                <w:bCs/>
              </w:rPr>
            </w:pPr>
            <w:r w:rsidRPr="006C6F17">
              <w:rPr>
                <w:b/>
                <w:bCs/>
              </w:rPr>
              <w:t>Total change</w:t>
            </w:r>
          </w:p>
        </w:tc>
        <w:tc>
          <w:tcPr>
            <w:tcW w:w="0" w:type="auto"/>
            <w:hideMark/>
          </w:tcPr>
          <w:p w14:paraId="2C55B452" w14:textId="77777777" w:rsidR="006C6F17" w:rsidRPr="006C6F17" w:rsidRDefault="006C6F17" w:rsidP="006C6F17">
            <w:pPr>
              <w:rPr>
                <w:b/>
                <w:bCs/>
              </w:rPr>
            </w:pPr>
            <w:r w:rsidRPr="006C6F17">
              <w:rPr>
                <w:b/>
                <w:bCs/>
              </w:rPr>
              <w:t>Characteristics</w:t>
            </w:r>
          </w:p>
        </w:tc>
        <w:tc>
          <w:tcPr>
            <w:tcW w:w="0" w:type="auto"/>
            <w:hideMark/>
          </w:tcPr>
          <w:p w14:paraId="6EF367B5" w14:textId="77777777" w:rsidR="006C6F17" w:rsidRPr="006C6F17" w:rsidRDefault="006C6F17" w:rsidP="006C6F17">
            <w:pPr>
              <w:rPr>
                <w:b/>
                <w:bCs/>
              </w:rPr>
            </w:pPr>
            <w:r w:rsidRPr="006C6F17">
              <w:rPr>
                <w:b/>
                <w:bCs/>
              </w:rPr>
              <w:t>Coefficients</w:t>
            </w:r>
          </w:p>
        </w:tc>
        <w:tc>
          <w:tcPr>
            <w:tcW w:w="0" w:type="auto"/>
            <w:hideMark/>
          </w:tcPr>
          <w:p w14:paraId="0ADE7442" w14:textId="77777777" w:rsidR="006C6F17" w:rsidRPr="006C6F17" w:rsidRDefault="006C6F17" w:rsidP="006C6F17">
            <w:pPr>
              <w:rPr>
                <w:b/>
                <w:bCs/>
              </w:rPr>
            </w:pPr>
          </w:p>
        </w:tc>
        <w:tc>
          <w:tcPr>
            <w:tcW w:w="0" w:type="auto"/>
            <w:hideMark/>
          </w:tcPr>
          <w:p w14:paraId="131EB1DD" w14:textId="77777777" w:rsidR="006C6F17" w:rsidRPr="006C6F17" w:rsidRDefault="006C6F17" w:rsidP="006C6F17"/>
        </w:tc>
      </w:tr>
      <w:tr w:rsidR="006C6F17" w:rsidRPr="006C6F17" w14:paraId="29DA9EB1" w14:textId="77777777" w:rsidTr="00D417CB">
        <w:tc>
          <w:tcPr>
            <w:tcW w:w="0" w:type="auto"/>
            <w:hideMark/>
          </w:tcPr>
          <w:p w14:paraId="05B16CF3" w14:textId="77777777" w:rsidR="006C6F17" w:rsidRPr="006C6F17" w:rsidRDefault="006C6F17" w:rsidP="006C6F17">
            <w:r w:rsidRPr="006C6F17">
              <w:t>Less than high school</w:t>
            </w:r>
          </w:p>
        </w:tc>
        <w:tc>
          <w:tcPr>
            <w:tcW w:w="0" w:type="auto"/>
            <w:hideMark/>
          </w:tcPr>
          <w:p w14:paraId="02AD6AEA" w14:textId="77777777" w:rsidR="006C6F17" w:rsidRPr="006C6F17" w:rsidRDefault="006C6F17" w:rsidP="006C6F17">
            <w:r w:rsidRPr="006C6F17">
              <w:t>−1597.24</w:t>
            </w:r>
          </w:p>
        </w:tc>
        <w:tc>
          <w:tcPr>
            <w:tcW w:w="0" w:type="auto"/>
            <w:hideMark/>
          </w:tcPr>
          <w:p w14:paraId="51EB552B" w14:textId="77777777" w:rsidR="006C6F17" w:rsidRPr="006C6F17" w:rsidRDefault="006C6F17" w:rsidP="006C6F17">
            <w:r w:rsidRPr="006C6F17">
              <w:t>−77.56</w:t>
            </w:r>
          </w:p>
        </w:tc>
        <w:tc>
          <w:tcPr>
            <w:tcW w:w="0" w:type="auto"/>
            <w:hideMark/>
          </w:tcPr>
          <w:p w14:paraId="4C2F3B5F" w14:textId="77777777" w:rsidR="006C6F17" w:rsidRPr="006C6F17" w:rsidRDefault="006C6F17" w:rsidP="006C6F17">
            <w:r w:rsidRPr="006C6F17">
              <w:t>−1519.68</w:t>
            </w:r>
          </w:p>
        </w:tc>
        <w:tc>
          <w:tcPr>
            <w:tcW w:w="0" w:type="auto"/>
            <w:hideMark/>
          </w:tcPr>
          <w:p w14:paraId="4B0599CE" w14:textId="77777777" w:rsidR="006C6F17" w:rsidRPr="006C6F17" w:rsidRDefault="006C6F17" w:rsidP="006C6F17"/>
        </w:tc>
        <w:tc>
          <w:tcPr>
            <w:tcW w:w="0" w:type="auto"/>
            <w:hideMark/>
          </w:tcPr>
          <w:p w14:paraId="30EA5C10" w14:textId="77777777" w:rsidR="006C6F17" w:rsidRPr="006C6F17" w:rsidRDefault="006C6F17" w:rsidP="006C6F17"/>
        </w:tc>
      </w:tr>
      <w:tr w:rsidR="006C6F17" w:rsidRPr="006C6F17" w14:paraId="200D3F9D" w14:textId="77777777" w:rsidTr="00D417CB">
        <w:tc>
          <w:tcPr>
            <w:tcW w:w="0" w:type="auto"/>
            <w:hideMark/>
          </w:tcPr>
          <w:p w14:paraId="4306ADB7" w14:textId="77777777" w:rsidR="006C6F17" w:rsidRPr="006C6F17" w:rsidRDefault="006C6F17" w:rsidP="006C6F17">
            <w:r w:rsidRPr="006C6F17">
              <w:t>High school</w:t>
            </w:r>
          </w:p>
        </w:tc>
        <w:tc>
          <w:tcPr>
            <w:tcW w:w="0" w:type="auto"/>
            <w:hideMark/>
          </w:tcPr>
          <w:p w14:paraId="72430EE8" w14:textId="77777777" w:rsidR="006C6F17" w:rsidRPr="006C6F17" w:rsidRDefault="006C6F17" w:rsidP="006C6F17">
            <w:r w:rsidRPr="006C6F17">
              <w:t>−920.28</w:t>
            </w:r>
          </w:p>
        </w:tc>
        <w:tc>
          <w:tcPr>
            <w:tcW w:w="0" w:type="auto"/>
            <w:hideMark/>
          </w:tcPr>
          <w:p w14:paraId="119FDAC9" w14:textId="77777777" w:rsidR="006C6F17" w:rsidRPr="006C6F17" w:rsidRDefault="006C6F17" w:rsidP="006C6F17">
            <w:r w:rsidRPr="006C6F17">
              <w:t>−36.03</w:t>
            </w:r>
          </w:p>
        </w:tc>
        <w:tc>
          <w:tcPr>
            <w:tcW w:w="0" w:type="auto"/>
            <w:hideMark/>
          </w:tcPr>
          <w:p w14:paraId="3C991847" w14:textId="77777777" w:rsidR="006C6F17" w:rsidRPr="006C6F17" w:rsidRDefault="006C6F17" w:rsidP="006C6F17">
            <w:r w:rsidRPr="006C6F17">
              <w:t>−884.25</w:t>
            </w:r>
          </w:p>
        </w:tc>
        <w:tc>
          <w:tcPr>
            <w:tcW w:w="0" w:type="auto"/>
            <w:hideMark/>
          </w:tcPr>
          <w:p w14:paraId="58452BAA" w14:textId="77777777" w:rsidR="006C6F17" w:rsidRPr="006C6F17" w:rsidRDefault="006C6F17" w:rsidP="006C6F17"/>
        </w:tc>
        <w:tc>
          <w:tcPr>
            <w:tcW w:w="0" w:type="auto"/>
            <w:hideMark/>
          </w:tcPr>
          <w:p w14:paraId="70A90AB9" w14:textId="77777777" w:rsidR="006C6F17" w:rsidRPr="006C6F17" w:rsidRDefault="006C6F17" w:rsidP="006C6F17"/>
        </w:tc>
      </w:tr>
      <w:tr w:rsidR="006C6F17" w:rsidRPr="006C6F17" w14:paraId="5806798C" w14:textId="77777777" w:rsidTr="00D417CB">
        <w:tc>
          <w:tcPr>
            <w:tcW w:w="0" w:type="auto"/>
            <w:hideMark/>
          </w:tcPr>
          <w:p w14:paraId="374E2CCC" w14:textId="77777777" w:rsidR="006C6F17" w:rsidRPr="006C6F17" w:rsidRDefault="006C6F17" w:rsidP="006C6F17">
            <w:r w:rsidRPr="006C6F17">
              <w:t>Some college</w:t>
            </w:r>
          </w:p>
        </w:tc>
        <w:tc>
          <w:tcPr>
            <w:tcW w:w="0" w:type="auto"/>
            <w:hideMark/>
          </w:tcPr>
          <w:p w14:paraId="4D1961E1" w14:textId="77777777" w:rsidR="006C6F17" w:rsidRPr="006C6F17" w:rsidRDefault="006C6F17" w:rsidP="006C6F17">
            <w:r w:rsidRPr="006C6F17">
              <w:t>−435.30</w:t>
            </w:r>
          </w:p>
        </w:tc>
        <w:tc>
          <w:tcPr>
            <w:tcW w:w="0" w:type="auto"/>
            <w:hideMark/>
          </w:tcPr>
          <w:p w14:paraId="61CCD16C" w14:textId="77777777" w:rsidR="006C6F17" w:rsidRPr="006C6F17" w:rsidRDefault="006C6F17" w:rsidP="006C6F17">
            <w:r w:rsidRPr="006C6F17">
              <w:t>−102.40</w:t>
            </w:r>
          </w:p>
        </w:tc>
        <w:tc>
          <w:tcPr>
            <w:tcW w:w="0" w:type="auto"/>
            <w:hideMark/>
          </w:tcPr>
          <w:p w14:paraId="098B1087" w14:textId="77777777" w:rsidR="006C6F17" w:rsidRPr="006C6F17" w:rsidRDefault="006C6F17" w:rsidP="006C6F17">
            <w:r w:rsidRPr="006C6F17">
              <w:t>−332.90</w:t>
            </w:r>
          </w:p>
        </w:tc>
        <w:tc>
          <w:tcPr>
            <w:tcW w:w="0" w:type="auto"/>
            <w:hideMark/>
          </w:tcPr>
          <w:p w14:paraId="3705BAEC" w14:textId="77777777" w:rsidR="006C6F17" w:rsidRPr="006C6F17" w:rsidRDefault="006C6F17" w:rsidP="006C6F17"/>
        </w:tc>
        <w:tc>
          <w:tcPr>
            <w:tcW w:w="0" w:type="auto"/>
            <w:hideMark/>
          </w:tcPr>
          <w:p w14:paraId="71E0CC31" w14:textId="77777777" w:rsidR="006C6F17" w:rsidRPr="006C6F17" w:rsidRDefault="006C6F17" w:rsidP="006C6F17"/>
        </w:tc>
      </w:tr>
      <w:tr w:rsidR="006C6F17" w:rsidRPr="006C6F17" w14:paraId="6760BCF3" w14:textId="77777777" w:rsidTr="00D417CB">
        <w:tc>
          <w:tcPr>
            <w:tcW w:w="0" w:type="auto"/>
            <w:hideMark/>
          </w:tcPr>
          <w:p w14:paraId="0B71D28B" w14:textId="77777777" w:rsidR="006C6F17" w:rsidRPr="006C6F17" w:rsidRDefault="006C6F17" w:rsidP="006C6F17">
            <w:r w:rsidRPr="006C6F17">
              <w:t>College degree</w:t>
            </w:r>
          </w:p>
        </w:tc>
        <w:tc>
          <w:tcPr>
            <w:tcW w:w="0" w:type="auto"/>
            <w:hideMark/>
          </w:tcPr>
          <w:p w14:paraId="28A6DA71" w14:textId="77777777" w:rsidR="006C6F17" w:rsidRPr="006C6F17" w:rsidRDefault="006C6F17" w:rsidP="006C6F17">
            <w:r w:rsidRPr="006C6F17">
              <w:t>771.98</w:t>
            </w:r>
          </w:p>
        </w:tc>
        <w:tc>
          <w:tcPr>
            <w:tcW w:w="0" w:type="auto"/>
            <w:hideMark/>
          </w:tcPr>
          <w:p w14:paraId="2416E084" w14:textId="77777777" w:rsidR="006C6F17" w:rsidRPr="006C6F17" w:rsidRDefault="006C6F17" w:rsidP="006C6F17">
            <w:r w:rsidRPr="006C6F17">
              <w:t>−455.31</w:t>
            </w:r>
          </w:p>
        </w:tc>
        <w:tc>
          <w:tcPr>
            <w:tcW w:w="0" w:type="auto"/>
            <w:hideMark/>
          </w:tcPr>
          <w:p w14:paraId="1CAFFC06" w14:textId="77777777" w:rsidR="006C6F17" w:rsidRPr="006C6F17" w:rsidRDefault="006C6F17" w:rsidP="006C6F17">
            <w:r w:rsidRPr="006C6F17">
              <w:t>1227.30</w:t>
            </w:r>
          </w:p>
        </w:tc>
        <w:tc>
          <w:tcPr>
            <w:tcW w:w="0" w:type="auto"/>
            <w:hideMark/>
          </w:tcPr>
          <w:p w14:paraId="26644461" w14:textId="77777777" w:rsidR="006C6F17" w:rsidRPr="006C6F17" w:rsidRDefault="006C6F17" w:rsidP="006C6F17"/>
        </w:tc>
        <w:tc>
          <w:tcPr>
            <w:tcW w:w="0" w:type="auto"/>
            <w:hideMark/>
          </w:tcPr>
          <w:p w14:paraId="6F9FFAAD" w14:textId="77777777" w:rsidR="006C6F17" w:rsidRPr="006C6F17" w:rsidRDefault="006C6F17" w:rsidP="006C6F17"/>
        </w:tc>
      </w:tr>
      <w:tr w:rsidR="006C6F17" w:rsidRPr="006C6F17" w14:paraId="10B2B2C8" w14:textId="77777777" w:rsidTr="00D417CB">
        <w:tc>
          <w:tcPr>
            <w:tcW w:w="0" w:type="auto"/>
            <w:hideMark/>
          </w:tcPr>
          <w:p w14:paraId="053DAB18" w14:textId="77777777" w:rsidR="006C6F17" w:rsidRPr="006C6F17" w:rsidRDefault="006C6F17" w:rsidP="006C6F17">
            <w:r w:rsidRPr="006C6F17">
              <w:t>Post college</w:t>
            </w:r>
          </w:p>
        </w:tc>
        <w:tc>
          <w:tcPr>
            <w:tcW w:w="0" w:type="auto"/>
            <w:hideMark/>
          </w:tcPr>
          <w:p w14:paraId="29D97204" w14:textId="77777777" w:rsidR="006C6F17" w:rsidRPr="006C6F17" w:rsidRDefault="006C6F17" w:rsidP="006C6F17">
            <w:r w:rsidRPr="006C6F17">
              <w:t>3701.09</w:t>
            </w:r>
          </w:p>
        </w:tc>
        <w:tc>
          <w:tcPr>
            <w:tcW w:w="0" w:type="auto"/>
            <w:hideMark/>
          </w:tcPr>
          <w:p w14:paraId="15F7C312" w14:textId="77777777" w:rsidR="006C6F17" w:rsidRPr="006C6F17" w:rsidRDefault="006C6F17" w:rsidP="006C6F17">
            <w:r w:rsidRPr="006C6F17">
              <w:t>−785.76</w:t>
            </w:r>
          </w:p>
        </w:tc>
        <w:tc>
          <w:tcPr>
            <w:tcW w:w="0" w:type="auto"/>
            <w:hideMark/>
          </w:tcPr>
          <w:p w14:paraId="5D03452E" w14:textId="77777777" w:rsidR="006C6F17" w:rsidRPr="006C6F17" w:rsidRDefault="006C6F17" w:rsidP="006C6F17">
            <w:r w:rsidRPr="006C6F17">
              <w:t>4486.85</w:t>
            </w:r>
          </w:p>
        </w:tc>
        <w:tc>
          <w:tcPr>
            <w:tcW w:w="0" w:type="auto"/>
            <w:hideMark/>
          </w:tcPr>
          <w:p w14:paraId="6181E607" w14:textId="77777777" w:rsidR="006C6F17" w:rsidRPr="006C6F17" w:rsidRDefault="006C6F17" w:rsidP="006C6F17"/>
        </w:tc>
        <w:tc>
          <w:tcPr>
            <w:tcW w:w="0" w:type="auto"/>
            <w:hideMark/>
          </w:tcPr>
          <w:p w14:paraId="4F627F19" w14:textId="77777777" w:rsidR="006C6F17" w:rsidRPr="006C6F17" w:rsidRDefault="006C6F17" w:rsidP="006C6F17"/>
        </w:tc>
      </w:tr>
      <w:tr w:rsidR="00D417CB" w:rsidRPr="006C6F17" w14:paraId="769EE537" w14:textId="77777777" w:rsidTr="00D417CB">
        <w:tc>
          <w:tcPr>
            <w:tcW w:w="0" w:type="auto"/>
          </w:tcPr>
          <w:p w14:paraId="6A75E6DD" w14:textId="78F3809C" w:rsidR="00D417CB" w:rsidRPr="006C6F17" w:rsidRDefault="00D417CB" w:rsidP="006C6F17">
            <w:r w:rsidRPr="00D417CB">
              <w:rPr>
                <w:b/>
                <w:bCs/>
              </w:rPr>
              <w:t>Spousal income</w:t>
            </w:r>
          </w:p>
        </w:tc>
        <w:tc>
          <w:tcPr>
            <w:tcW w:w="0" w:type="auto"/>
          </w:tcPr>
          <w:p w14:paraId="4826A8E4" w14:textId="77777777" w:rsidR="00D417CB" w:rsidRPr="006C6F17" w:rsidRDefault="00D417CB" w:rsidP="006C6F17">
            <w:pPr>
              <w:rPr>
                <w:b/>
                <w:bCs/>
              </w:rPr>
            </w:pPr>
          </w:p>
        </w:tc>
        <w:tc>
          <w:tcPr>
            <w:tcW w:w="0" w:type="auto"/>
          </w:tcPr>
          <w:p w14:paraId="0E2A0F4B" w14:textId="77777777" w:rsidR="00D417CB" w:rsidRPr="006C6F17" w:rsidRDefault="00D417CB" w:rsidP="006C6F17">
            <w:pPr>
              <w:rPr>
                <w:b/>
                <w:bCs/>
              </w:rPr>
            </w:pPr>
          </w:p>
        </w:tc>
        <w:tc>
          <w:tcPr>
            <w:tcW w:w="0" w:type="auto"/>
          </w:tcPr>
          <w:p w14:paraId="7E996943" w14:textId="77777777" w:rsidR="00D417CB" w:rsidRPr="006C6F17" w:rsidRDefault="00D417CB" w:rsidP="006C6F17">
            <w:pPr>
              <w:rPr>
                <w:b/>
                <w:bCs/>
              </w:rPr>
            </w:pPr>
          </w:p>
        </w:tc>
        <w:tc>
          <w:tcPr>
            <w:tcW w:w="0" w:type="auto"/>
          </w:tcPr>
          <w:p w14:paraId="5E68384F" w14:textId="77777777" w:rsidR="00D417CB" w:rsidRPr="006C6F17" w:rsidRDefault="00D417CB" w:rsidP="006C6F17">
            <w:pPr>
              <w:rPr>
                <w:b/>
                <w:bCs/>
              </w:rPr>
            </w:pPr>
          </w:p>
        </w:tc>
        <w:tc>
          <w:tcPr>
            <w:tcW w:w="0" w:type="auto"/>
          </w:tcPr>
          <w:p w14:paraId="5F450A09" w14:textId="77777777" w:rsidR="00D417CB" w:rsidRPr="006C6F17" w:rsidRDefault="00D417CB" w:rsidP="006C6F17">
            <w:pPr>
              <w:rPr>
                <w:b/>
                <w:bCs/>
              </w:rPr>
            </w:pPr>
          </w:p>
        </w:tc>
      </w:tr>
      <w:tr w:rsidR="006C6F17" w:rsidRPr="006C6F17" w14:paraId="6E5CC4E8" w14:textId="77777777" w:rsidTr="00D417CB">
        <w:tc>
          <w:tcPr>
            <w:tcW w:w="0" w:type="auto"/>
            <w:hideMark/>
          </w:tcPr>
          <w:p w14:paraId="2DA10E79" w14:textId="77777777" w:rsidR="006C6F17" w:rsidRPr="006C6F17" w:rsidRDefault="006C6F17" w:rsidP="006C6F17"/>
        </w:tc>
        <w:tc>
          <w:tcPr>
            <w:tcW w:w="0" w:type="auto"/>
            <w:hideMark/>
          </w:tcPr>
          <w:p w14:paraId="16B50B5B" w14:textId="77777777" w:rsidR="006C6F17" w:rsidRPr="006C6F17" w:rsidRDefault="006C6F17" w:rsidP="006C6F17">
            <w:r w:rsidRPr="006C6F17">
              <w:rPr>
                <w:b/>
                <w:bCs/>
              </w:rPr>
              <w:t>Total change</w:t>
            </w:r>
          </w:p>
        </w:tc>
        <w:tc>
          <w:tcPr>
            <w:tcW w:w="0" w:type="auto"/>
            <w:hideMark/>
          </w:tcPr>
          <w:p w14:paraId="3A815BE7" w14:textId="77777777" w:rsidR="006C6F17" w:rsidRPr="006C6F17" w:rsidRDefault="006C6F17" w:rsidP="006C6F17">
            <w:r w:rsidRPr="006C6F17">
              <w:rPr>
                <w:b/>
                <w:bCs/>
              </w:rPr>
              <w:t>Characteristics</w:t>
            </w:r>
          </w:p>
        </w:tc>
        <w:tc>
          <w:tcPr>
            <w:tcW w:w="0" w:type="auto"/>
            <w:hideMark/>
          </w:tcPr>
          <w:p w14:paraId="0FAF8F74" w14:textId="77777777" w:rsidR="006C6F17" w:rsidRPr="006C6F17" w:rsidRDefault="006C6F17" w:rsidP="006C6F17">
            <w:r w:rsidRPr="006C6F17">
              <w:rPr>
                <w:b/>
                <w:bCs/>
              </w:rPr>
              <w:t>Coefficients</w:t>
            </w:r>
          </w:p>
        </w:tc>
        <w:tc>
          <w:tcPr>
            <w:tcW w:w="0" w:type="auto"/>
            <w:hideMark/>
          </w:tcPr>
          <w:p w14:paraId="5D1F0325" w14:textId="77777777" w:rsidR="006C6F17" w:rsidRPr="006C6F17" w:rsidRDefault="006C6F17" w:rsidP="006C6F17">
            <w:r w:rsidRPr="006C6F17">
              <w:rPr>
                <w:b/>
                <w:bCs/>
              </w:rPr>
              <w:t>Quantity</w:t>
            </w:r>
          </w:p>
        </w:tc>
        <w:tc>
          <w:tcPr>
            <w:tcW w:w="0" w:type="auto"/>
            <w:hideMark/>
          </w:tcPr>
          <w:p w14:paraId="09C89084" w14:textId="77777777" w:rsidR="006C6F17" w:rsidRPr="006C6F17" w:rsidRDefault="006C6F17" w:rsidP="006C6F17">
            <w:r w:rsidRPr="006C6F17">
              <w:rPr>
                <w:b/>
                <w:bCs/>
              </w:rPr>
              <w:t>Return</w:t>
            </w:r>
          </w:p>
        </w:tc>
      </w:tr>
      <w:tr w:rsidR="006C6F17" w:rsidRPr="006C6F17" w14:paraId="2F537599" w14:textId="77777777" w:rsidTr="00D417CB">
        <w:tc>
          <w:tcPr>
            <w:tcW w:w="0" w:type="auto"/>
            <w:hideMark/>
          </w:tcPr>
          <w:p w14:paraId="77FAF7E2" w14:textId="77777777" w:rsidR="006C6F17" w:rsidRPr="006C6F17" w:rsidRDefault="006C6F17" w:rsidP="006C6F17"/>
        </w:tc>
        <w:tc>
          <w:tcPr>
            <w:tcW w:w="0" w:type="auto"/>
            <w:hideMark/>
          </w:tcPr>
          <w:p w14:paraId="72047FD3" w14:textId="77777777" w:rsidR="006C6F17" w:rsidRPr="006C6F17" w:rsidRDefault="006C6F17" w:rsidP="006C6F17"/>
        </w:tc>
        <w:tc>
          <w:tcPr>
            <w:tcW w:w="0" w:type="auto"/>
            <w:hideMark/>
          </w:tcPr>
          <w:p w14:paraId="31A8C30E" w14:textId="77777777" w:rsidR="006C6F17" w:rsidRPr="006C6F17" w:rsidRDefault="006C6F17" w:rsidP="006C6F17"/>
        </w:tc>
        <w:tc>
          <w:tcPr>
            <w:tcW w:w="0" w:type="auto"/>
            <w:hideMark/>
          </w:tcPr>
          <w:p w14:paraId="324FBE3D" w14:textId="77777777" w:rsidR="006C6F17" w:rsidRPr="006C6F17" w:rsidRDefault="006C6F17" w:rsidP="006C6F17"/>
        </w:tc>
        <w:tc>
          <w:tcPr>
            <w:tcW w:w="0" w:type="auto"/>
            <w:hideMark/>
          </w:tcPr>
          <w:p w14:paraId="3841EEF2" w14:textId="77777777" w:rsidR="006C6F17" w:rsidRPr="006C6F17" w:rsidRDefault="006C6F17" w:rsidP="006C6F17">
            <w:r w:rsidRPr="006C6F17">
              <w:rPr>
                <w:b/>
                <w:bCs/>
              </w:rPr>
              <w:t>of educ.</w:t>
            </w:r>
          </w:p>
        </w:tc>
        <w:tc>
          <w:tcPr>
            <w:tcW w:w="0" w:type="auto"/>
            <w:hideMark/>
          </w:tcPr>
          <w:p w14:paraId="54788A03" w14:textId="77777777" w:rsidR="006C6F17" w:rsidRPr="006C6F17" w:rsidRDefault="006C6F17" w:rsidP="006C6F17">
            <w:r w:rsidRPr="006C6F17">
              <w:rPr>
                <w:b/>
                <w:bCs/>
              </w:rPr>
              <w:t>to educ.</w:t>
            </w:r>
          </w:p>
        </w:tc>
      </w:tr>
      <w:tr w:rsidR="006C6F17" w:rsidRPr="006C6F17" w14:paraId="2876D73D" w14:textId="77777777" w:rsidTr="00D417CB">
        <w:tc>
          <w:tcPr>
            <w:tcW w:w="0" w:type="auto"/>
            <w:hideMark/>
          </w:tcPr>
          <w:p w14:paraId="2FD346A0" w14:textId="77777777" w:rsidR="006C6F17" w:rsidRPr="006C6F17" w:rsidRDefault="006C6F17" w:rsidP="006C6F17">
            <w:r w:rsidRPr="006C6F17">
              <w:t>Less than high school</w:t>
            </w:r>
          </w:p>
        </w:tc>
        <w:tc>
          <w:tcPr>
            <w:tcW w:w="0" w:type="auto"/>
            <w:hideMark/>
          </w:tcPr>
          <w:p w14:paraId="57492C02" w14:textId="77777777" w:rsidR="006C6F17" w:rsidRPr="006C6F17" w:rsidRDefault="006C6F17" w:rsidP="006C6F17">
            <w:r w:rsidRPr="006C6F17">
              <w:t>−4088.53</w:t>
            </w:r>
          </w:p>
        </w:tc>
        <w:tc>
          <w:tcPr>
            <w:tcW w:w="0" w:type="auto"/>
            <w:hideMark/>
          </w:tcPr>
          <w:p w14:paraId="2D2A384C" w14:textId="77777777" w:rsidR="006C6F17" w:rsidRPr="006C6F17" w:rsidRDefault="006C6F17" w:rsidP="006C6F17">
            <w:r w:rsidRPr="006C6F17">
              <w:t>−378.42</w:t>
            </w:r>
          </w:p>
        </w:tc>
        <w:tc>
          <w:tcPr>
            <w:tcW w:w="0" w:type="auto"/>
            <w:hideMark/>
          </w:tcPr>
          <w:p w14:paraId="47BE80D8" w14:textId="77777777" w:rsidR="006C6F17" w:rsidRPr="006C6F17" w:rsidRDefault="006C6F17" w:rsidP="006C6F17">
            <w:r w:rsidRPr="006C6F17">
              <w:t>−3710.11</w:t>
            </w:r>
          </w:p>
        </w:tc>
        <w:tc>
          <w:tcPr>
            <w:tcW w:w="0" w:type="auto"/>
            <w:hideMark/>
          </w:tcPr>
          <w:p w14:paraId="7261B203" w14:textId="77777777" w:rsidR="006C6F17" w:rsidRPr="006C6F17" w:rsidRDefault="006C6F17" w:rsidP="006C6F17">
            <w:r w:rsidRPr="006C6F17">
              <w:t>−546.84</w:t>
            </w:r>
          </w:p>
        </w:tc>
        <w:tc>
          <w:tcPr>
            <w:tcW w:w="0" w:type="auto"/>
            <w:hideMark/>
          </w:tcPr>
          <w:p w14:paraId="28F70B3C" w14:textId="77777777" w:rsidR="006C6F17" w:rsidRPr="006C6F17" w:rsidRDefault="006C6F17" w:rsidP="006C6F17">
            <w:r w:rsidRPr="006C6F17">
              <w:t>−3951.52</w:t>
            </w:r>
          </w:p>
        </w:tc>
      </w:tr>
      <w:tr w:rsidR="006C6F17" w:rsidRPr="006C6F17" w14:paraId="238A5488" w14:textId="77777777" w:rsidTr="00D417CB">
        <w:tc>
          <w:tcPr>
            <w:tcW w:w="0" w:type="auto"/>
            <w:hideMark/>
          </w:tcPr>
          <w:p w14:paraId="722BFBD9" w14:textId="77777777" w:rsidR="006C6F17" w:rsidRPr="006C6F17" w:rsidRDefault="006C6F17" w:rsidP="006C6F17">
            <w:r w:rsidRPr="006C6F17">
              <w:t>High school</w:t>
            </w:r>
          </w:p>
        </w:tc>
        <w:tc>
          <w:tcPr>
            <w:tcW w:w="0" w:type="auto"/>
            <w:hideMark/>
          </w:tcPr>
          <w:p w14:paraId="1C69B8FB" w14:textId="77777777" w:rsidR="006C6F17" w:rsidRPr="006C6F17" w:rsidRDefault="006C6F17" w:rsidP="006C6F17">
            <w:r w:rsidRPr="006C6F17">
              <w:t>−5092.35</w:t>
            </w:r>
          </w:p>
        </w:tc>
        <w:tc>
          <w:tcPr>
            <w:tcW w:w="0" w:type="auto"/>
            <w:hideMark/>
          </w:tcPr>
          <w:p w14:paraId="1EEA467C" w14:textId="77777777" w:rsidR="006C6F17" w:rsidRPr="006C6F17" w:rsidRDefault="006C6F17" w:rsidP="006C6F17">
            <w:r w:rsidRPr="006C6F17">
              <w:t>−423.45</w:t>
            </w:r>
          </w:p>
        </w:tc>
        <w:tc>
          <w:tcPr>
            <w:tcW w:w="0" w:type="auto"/>
            <w:hideMark/>
          </w:tcPr>
          <w:p w14:paraId="1C9EB999" w14:textId="77777777" w:rsidR="006C6F17" w:rsidRPr="006C6F17" w:rsidRDefault="006C6F17" w:rsidP="006C6F17">
            <w:r w:rsidRPr="006C6F17">
              <w:t>−4668.90</w:t>
            </w:r>
          </w:p>
        </w:tc>
        <w:tc>
          <w:tcPr>
            <w:tcW w:w="0" w:type="auto"/>
            <w:hideMark/>
          </w:tcPr>
          <w:p w14:paraId="1042DF0D" w14:textId="77777777" w:rsidR="006C6F17" w:rsidRPr="006C6F17" w:rsidRDefault="006C6F17" w:rsidP="006C6F17">
            <w:r w:rsidRPr="006C6F17">
              <w:t>−500.56</w:t>
            </w:r>
          </w:p>
        </w:tc>
        <w:tc>
          <w:tcPr>
            <w:tcW w:w="0" w:type="auto"/>
            <w:hideMark/>
          </w:tcPr>
          <w:p w14:paraId="7073BF99" w14:textId="77777777" w:rsidR="006C6F17" w:rsidRPr="006C6F17" w:rsidRDefault="006C6F17" w:rsidP="006C6F17">
            <w:r w:rsidRPr="006C6F17">
              <w:t>−2026.64</w:t>
            </w:r>
          </w:p>
        </w:tc>
      </w:tr>
      <w:tr w:rsidR="006C6F17" w:rsidRPr="006C6F17" w14:paraId="2CDE3B27" w14:textId="77777777" w:rsidTr="00D417CB">
        <w:tc>
          <w:tcPr>
            <w:tcW w:w="0" w:type="auto"/>
            <w:hideMark/>
          </w:tcPr>
          <w:p w14:paraId="0CD9BA4E" w14:textId="77777777" w:rsidR="006C6F17" w:rsidRPr="006C6F17" w:rsidRDefault="006C6F17" w:rsidP="006C6F17">
            <w:r w:rsidRPr="006C6F17">
              <w:t>Some college</w:t>
            </w:r>
          </w:p>
        </w:tc>
        <w:tc>
          <w:tcPr>
            <w:tcW w:w="0" w:type="auto"/>
            <w:hideMark/>
          </w:tcPr>
          <w:p w14:paraId="17CCEE19" w14:textId="77777777" w:rsidR="006C6F17" w:rsidRPr="006C6F17" w:rsidRDefault="006C6F17" w:rsidP="006C6F17">
            <w:r w:rsidRPr="006C6F17">
              <w:t>−4957.26</w:t>
            </w:r>
          </w:p>
        </w:tc>
        <w:tc>
          <w:tcPr>
            <w:tcW w:w="0" w:type="auto"/>
            <w:hideMark/>
          </w:tcPr>
          <w:p w14:paraId="2BD6EB8E" w14:textId="77777777" w:rsidR="006C6F17" w:rsidRPr="006C6F17" w:rsidRDefault="006C6F17" w:rsidP="006C6F17">
            <w:r w:rsidRPr="006C6F17">
              <w:t>−823.78</w:t>
            </w:r>
          </w:p>
        </w:tc>
        <w:tc>
          <w:tcPr>
            <w:tcW w:w="0" w:type="auto"/>
            <w:hideMark/>
          </w:tcPr>
          <w:p w14:paraId="6F178272" w14:textId="77777777" w:rsidR="006C6F17" w:rsidRPr="006C6F17" w:rsidRDefault="006C6F17" w:rsidP="006C6F17">
            <w:r w:rsidRPr="006C6F17">
              <w:t>−4133.48</w:t>
            </w:r>
          </w:p>
        </w:tc>
        <w:tc>
          <w:tcPr>
            <w:tcW w:w="0" w:type="auto"/>
            <w:hideMark/>
          </w:tcPr>
          <w:p w14:paraId="73F443C6" w14:textId="77777777" w:rsidR="006C6F17" w:rsidRPr="006C6F17" w:rsidRDefault="006C6F17" w:rsidP="006C6F17">
            <w:r w:rsidRPr="006C6F17">
              <w:t>−859.67</w:t>
            </w:r>
          </w:p>
        </w:tc>
        <w:tc>
          <w:tcPr>
            <w:tcW w:w="0" w:type="auto"/>
            <w:hideMark/>
          </w:tcPr>
          <w:p w14:paraId="7CD90693" w14:textId="77777777" w:rsidR="006C6F17" w:rsidRPr="006C6F17" w:rsidRDefault="006C6F17" w:rsidP="006C6F17">
            <w:r w:rsidRPr="006C6F17">
              <w:t>467.27</w:t>
            </w:r>
          </w:p>
        </w:tc>
      </w:tr>
      <w:tr w:rsidR="006C6F17" w:rsidRPr="006C6F17" w14:paraId="68D22495" w14:textId="77777777" w:rsidTr="00D417CB">
        <w:tc>
          <w:tcPr>
            <w:tcW w:w="0" w:type="auto"/>
            <w:hideMark/>
          </w:tcPr>
          <w:p w14:paraId="6490037C" w14:textId="77777777" w:rsidR="006C6F17" w:rsidRPr="006C6F17" w:rsidRDefault="006C6F17" w:rsidP="006C6F17">
            <w:r w:rsidRPr="006C6F17">
              <w:t>College degree</w:t>
            </w:r>
          </w:p>
        </w:tc>
        <w:tc>
          <w:tcPr>
            <w:tcW w:w="0" w:type="auto"/>
            <w:hideMark/>
          </w:tcPr>
          <w:p w14:paraId="03E28E5B" w14:textId="77777777" w:rsidR="006C6F17" w:rsidRPr="006C6F17" w:rsidRDefault="006C6F17" w:rsidP="006C6F17">
            <w:r w:rsidRPr="006C6F17">
              <w:t>−1579.55</w:t>
            </w:r>
          </w:p>
        </w:tc>
        <w:tc>
          <w:tcPr>
            <w:tcW w:w="0" w:type="auto"/>
            <w:hideMark/>
          </w:tcPr>
          <w:p w14:paraId="257BF886" w14:textId="77777777" w:rsidR="006C6F17" w:rsidRPr="006C6F17" w:rsidRDefault="006C6F17" w:rsidP="006C6F17">
            <w:r w:rsidRPr="006C6F17">
              <w:t>−550.15</w:t>
            </w:r>
          </w:p>
        </w:tc>
        <w:tc>
          <w:tcPr>
            <w:tcW w:w="0" w:type="auto"/>
            <w:hideMark/>
          </w:tcPr>
          <w:p w14:paraId="1FFA00C0" w14:textId="77777777" w:rsidR="006C6F17" w:rsidRPr="006C6F17" w:rsidRDefault="006C6F17" w:rsidP="006C6F17">
            <w:r w:rsidRPr="006C6F17">
              <w:t>−1029.40</w:t>
            </w:r>
          </w:p>
        </w:tc>
        <w:tc>
          <w:tcPr>
            <w:tcW w:w="0" w:type="auto"/>
            <w:hideMark/>
          </w:tcPr>
          <w:p w14:paraId="54FB97F2" w14:textId="77777777" w:rsidR="006C6F17" w:rsidRPr="006C6F17" w:rsidRDefault="006C6F17" w:rsidP="006C6F17">
            <w:r w:rsidRPr="006C6F17">
              <w:t>−538.66</w:t>
            </w:r>
          </w:p>
        </w:tc>
        <w:tc>
          <w:tcPr>
            <w:tcW w:w="0" w:type="auto"/>
            <w:hideMark/>
          </w:tcPr>
          <w:p w14:paraId="530102B8" w14:textId="77777777" w:rsidR="006C6F17" w:rsidRPr="006C6F17" w:rsidRDefault="006C6F17" w:rsidP="006C6F17">
            <w:r w:rsidRPr="006C6F17">
              <w:t>15867.54</w:t>
            </w:r>
          </w:p>
        </w:tc>
      </w:tr>
      <w:tr w:rsidR="006C6F17" w:rsidRPr="006C6F17" w14:paraId="5DFBBA2F" w14:textId="77777777" w:rsidTr="00D417CB">
        <w:tc>
          <w:tcPr>
            <w:tcW w:w="0" w:type="auto"/>
            <w:hideMark/>
          </w:tcPr>
          <w:p w14:paraId="60D25CDE" w14:textId="77777777" w:rsidR="006C6F17" w:rsidRPr="006C6F17" w:rsidRDefault="006C6F17" w:rsidP="006C6F17">
            <w:r w:rsidRPr="006C6F17">
              <w:t>Post college</w:t>
            </w:r>
          </w:p>
        </w:tc>
        <w:tc>
          <w:tcPr>
            <w:tcW w:w="0" w:type="auto"/>
            <w:hideMark/>
          </w:tcPr>
          <w:p w14:paraId="01418A57" w14:textId="77777777" w:rsidR="006C6F17" w:rsidRPr="006C6F17" w:rsidRDefault="006C6F17" w:rsidP="006C6F17">
            <w:r w:rsidRPr="006C6F17">
              <w:t>1115.57</w:t>
            </w:r>
          </w:p>
        </w:tc>
        <w:tc>
          <w:tcPr>
            <w:tcW w:w="0" w:type="auto"/>
            <w:hideMark/>
          </w:tcPr>
          <w:p w14:paraId="4A64EF57" w14:textId="77777777" w:rsidR="006C6F17" w:rsidRPr="006C6F17" w:rsidRDefault="006C6F17" w:rsidP="006C6F17">
            <w:r w:rsidRPr="006C6F17">
              <w:t>697.69</w:t>
            </w:r>
          </w:p>
        </w:tc>
        <w:tc>
          <w:tcPr>
            <w:tcW w:w="0" w:type="auto"/>
            <w:hideMark/>
          </w:tcPr>
          <w:p w14:paraId="1D3EBE3E" w14:textId="77777777" w:rsidR="006C6F17" w:rsidRPr="006C6F17" w:rsidRDefault="006C6F17" w:rsidP="006C6F17">
            <w:r w:rsidRPr="006C6F17">
              <w:t>417.88</w:t>
            </w:r>
          </w:p>
        </w:tc>
        <w:tc>
          <w:tcPr>
            <w:tcW w:w="0" w:type="auto"/>
            <w:hideMark/>
          </w:tcPr>
          <w:p w14:paraId="0B15031B" w14:textId="77777777" w:rsidR="006C6F17" w:rsidRPr="006C6F17" w:rsidRDefault="006C6F17" w:rsidP="006C6F17">
            <w:r w:rsidRPr="006C6F17">
              <w:t>761.34</w:t>
            </w:r>
          </w:p>
        </w:tc>
        <w:tc>
          <w:tcPr>
            <w:tcW w:w="0" w:type="auto"/>
            <w:hideMark/>
          </w:tcPr>
          <w:p w14:paraId="4024C739" w14:textId="77777777" w:rsidR="006C6F17" w:rsidRPr="006C6F17" w:rsidRDefault="006C6F17" w:rsidP="006C6F17">
            <w:r w:rsidRPr="006C6F17">
              <w:t>13420.85</w:t>
            </w:r>
          </w:p>
        </w:tc>
      </w:tr>
      <w:tr w:rsidR="00D417CB" w:rsidRPr="006C6F17" w14:paraId="205EE46E" w14:textId="77777777" w:rsidTr="00D417CB">
        <w:tc>
          <w:tcPr>
            <w:tcW w:w="0" w:type="auto"/>
          </w:tcPr>
          <w:p w14:paraId="4C9418FC" w14:textId="07DC4F39" w:rsidR="00D417CB" w:rsidRPr="006C6F17" w:rsidRDefault="00D417CB" w:rsidP="006C6F17">
            <w:r w:rsidRPr="00D417CB">
              <w:rPr>
                <w:b/>
                <w:bCs/>
              </w:rPr>
              <w:t>Other income</w:t>
            </w:r>
          </w:p>
        </w:tc>
        <w:tc>
          <w:tcPr>
            <w:tcW w:w="0" w:type="auto"/>
          </w:tcPr>
          <w:p w14:paraId="688F47BF" w14:textId="77777777" w:rsidR="00D417CB" w:rsidRPr="006C6F17" w:rsidRDefault="00D417CB" w:rsidP="006C6F17"/>
        </w:tc>
        <w:tc>
          <w:tcPr>
            <w:tcW w:w="0" w:type="auto"/>
          </w:tcPr>
          <w:p w14:paraId="5BC0602C" w14:textId="77777777" w:rsidR="00D417CB" w:rsidRPr="006C6F17" w:rsidRDefault="00D417CB" w:rsidP="006C6F17"/>
        </w:tc>
        <w:tc>
          <w:tcPr>
            <w:tcW w:w="0" w:type="auto"/>
          </w:tcPr>
          <w:p w14:paraId="7E366680" w14:textId="77777777" w:rsidR="00D417CB" w:rsidRPr="006C6F17" w:rsidRDefault="00D417CB" w:rsidP="006C6F17"/>
        </w:tc>
        <w:tc>
          <w:tcPr>
            <w:tcW w:w="0" w:type="auto"/>
          </w:tcPr>
          <w:p w14:paraId="080739A2" w14:textId="77777777" w:rsidR="00D417CB" w:rsidRPr="006C6F17" w:rsidRDefault="00D417CB" w:rsidP="006C6F17"/>
        </w:tc>
        <w:tc>
          <w:tcPr>
            <w:tcW w:w="0" w:type="auto"/>
          </w:tcPr>
          <w:p w14:paraId="183ABC84" w14:textId="77777777" w:rsidR="00D417CB" w:rsidRPr="006C6F17" w:rsidRDefault="00D417CB" w:rsidP="006C6F17"/>
        </w:tc>
      </w:tr>
      <w:tr w:rsidR="006C6F17" w:rsidRPr="006C6F17" w14:paraId="462D978B" w14:textId="77777777" w:rsidTr="00D417CB">
        <w:tc>
          <w:tcPr>
            <w:tcW w:w="0" w:type="auto"/>
            <w:hideMark/>
          </w:tcPr>
          <w:p w14:paraId="61F58620" w14:textId="77777777" w:rsidR="006C6F17" w:rsidRPr="006C6F17" w:rsidRDefault="006C6F17" w:rsidP="006C6F17">
            <w:r w:rsidRPr="006C6F17">
              <w:t>Less than high school</w:t>
            </w:r>
          </w:p>
        </w:tc>
        <w:tc>
          <w:tcPr>
            <w:tcW w:w="0" w:type="auto"/>
            <w:hideMark/>
          </w:tcPr>
          <w:p w14:paraId="23276A65" w14:textId="77777777" w:rsidR="006C6F17" w:rsidRPr="006C6F17" w:rsidRDefault="006C6F17" w:rsidP="006C6F17">
            <w:r w:rsidRPr="006C6F17">
              <w:t>551.94</w:t>
            </w:r>
          </w:p>
        </w:tc>
        <w:tc>
          <w:tcPr>
            <w:tcW w:w="0" w:type="auto"/>
            <w:hideMark/>
          </w:tcPr>
          <w:p w14:paraId="3A296654" w14:textId="77777777" w:rsidR="006C6F17" w:rsidRPr="006C6F17" w:rsidRDefault="006C6F17" w:rsidP="006C6F17"/>
        </w:tc>
        <w:tc>
          <w:tcPr>
            <w:tcW w:w="0" w:type="auto"/>
            <w:hideMark/>
          </w:tcPr>
          <w:p w14:paraId="614782D9" w14:textId="77777777" w:rsidR="006C6F17" w:rsidRPr="006C6F17" w:rsidRDefault="006C6F17" w:rsidP="006C6F17"/>
        </w:tc>
        <w:tc>
          <w:tcPr>
            <w:tcW w:w="0" w:type="auto"/>
            <w:hideMark/>
          </w:tcPr>
          <w:p w14:paraId="0F73B2F9" w14:textId="77777777" w:rsidR="006C6F17" w:rsidRPr="006C6F17" w:rsidRDefault="006C6F17" w:rsidP="006C6F17"/>
        </w:tc>
        <w:tc>
          <w:tcPr>
            <w:tcW w:w="0" w:type="auto"/>
            <w:hideMark/>
          </w:tcPr>
          <w:p w14:paraId="64A5C2C3" w14:textId="77777777" w:rsidR="006C6F17" w:rsidRPr="006C6F17" w:rsidRDefault="006C6F17" w:rsidP="006C6F17"/>
        </w:tc>
      </w:tr>
      <w:tr w:rsidR="006C6F17" w:rsidRPr="006C6F17" w14:paraId="62F75B87" w14:textId="77777777" w:rsidTr="00D417CB">
        <w:tc>
          <w:tcPr>
            <w:tcW w:w="0" w:type="auto"/>
            <w:hideMark/>
          </w:tcPr>
          <w:p w14:paraId="5E1B8E21" w14:textId="77777777" w:rsidR="006C6F17" w:rsidRPr="006C6F17" w:rsidRDefault="006C6F17" w:rsidP="006C6F17">
            <w:r w:rsidRPr="006C6F17">
              <w:t>High school</w:t>
            </w:r>
          </w:p>
        </w:tc>
        <w:tc>
          <w:tcPr>
            <w:tcW w:w="0" w:type="auto"/>
            <w:hideMark/>
          </w:tcPr>
          <w:p w14:paraId="622871A3" w14:textId="77777777" w:rsidR="006C6F17" w:rsidRPr="006C6F17" w:rsidRDefault="006C6F17" w:rsidP="006C6F17">
            <w:r w:rsidRPr="006C6F17">
              <w:t>437.36</w:t>
            </w:r>
          </w:p>
        </w:tc>
        <w:tc>
          <w:tcPr>
            <w:tcW w:w="0" w:type="auto"/>
            <w:hideMark/>
          </w:tcPr>
          <w:p w14:paraId="449C5866" w14:textId="77777777" w:rsidR="006C6F17" w:rsidRPr="006C6F17" w:rsidRDefault="006C6F17" w:rsidP="006C6F17"/>
        </w:tc>
        <w:tc>
          <w:tcPr>
            <w:tcW w:w="0" w:type="auto"/>
            <w:hideMark/>
          </w:tcPr>
          <w:p w14:paraId="3CF82742" w14:textId="77777777" w:rsidR="006C6F17" w:rsidRPr="006C6F17" w:rsidRDefault="006C6F17" w:rsidP="006C6F17"/>
        </w:tc>
        <w:tc>
          <w:tcPr>
            <w:tcW w:w="0" w:type="auto"/>
            <w:hideMark/>
          </w:tcPr>
          <w:p w14:paraId="1706DF87" w14:textId="77777777" w:rsidR="006C6F17" w:rsidRPr="006C6F17" w:rsidRDefault="006C6F17" w:rsidP="006C6F17"/>
        </w:tc>
        <w:tc>
          <w:tcPr>
            <w:tcW w:w="0" w:type="auto"/>
            <w:hideMark/>
          </w:tcPr>
          <w:p w14:paraId="7DB9FBA1" w14:textId="77777777" w:rsidR="006C6F17" w:rsidRPr="006C6F17" w:rsidRDefault="006C6F17" w:rsidP="006C6F17"/>
        </w:tc>
      </w:tr>
      <w:tr w:rsidR="006C6F17" w:rsidRPr="006C6F17" w14:paraId="26A283A9" w14:textId="77777777" w:rsidTr="00D417CB">
        <w:tc>
          <w:tcPr>
            <w:tcW w:w="0" w:type="auto"/>
            <w:hideMark/>
          </w:tcPr>
          <w:p w14:paraId="467F369D" w14:textId="77777777" w:rsidR="006C6F17" w:rsidRPr="006C6F17" w:rsidRDefault="006C6F17" w:rsidP="006C6F17">
            <w:r w:rsidRPr="006C6F17">
              <w:t>Some college</w:t>
            </w:r>
          </w:p>
        </w:tc>
        <w:tc>
          <w:tcPr>
            <w:tcW w:w="0" w:type="auto"/>
            <w:hideMark/>
          </w:tcPr>
          <w:p w14:paraId="195F0672" w14:textId="77777777" w:rsidR="006C6F17" w:rsidRPr="006C6F17" w:rsidRDefault="006C6F17" w:rsidP="006C6F17">
            <w:r w:rsidRPr="006C6F17">
              <w:t>272.80</w:t>
            </w:r>
          </w:p>
        </w:tc>
        <w:tc>
          <w:tcPr>
            <w:tcW w:w="0" w:type="auto"/>
            <w:hideMark/>
          </w:tcPr>
          <w:p w14:paraId="6D86FBFC" w14:textId="77777777" w:rsidR="006C6F17" w:rsidRPr="006C6F17" w:rsidRDefault="006C6F17" w:rsidP="006C6F17"/>
        </w:tc>
        <w:tc>
          <w:tcPr>
            <w:tcW w:w="0" w:type="auto"/>
            <w:hideMark/>
          </w:tcPr>
          <w:p w14:paraId="6E7DD1B4" w14:textId="77777777" w:rsidR="006C6F17" w:rsidRPr="006C6F17" w:rsidRDefault="006C6F17" w:rsidP="006C6F17"/>
        </w:tc>
        <w:tc>
          <w:tcPr>
            <w:tcW w:w="0" w:type="auto"/>
            <w:hideMark/>
          </w:tcPr>
          <w:p w14:paraId="6BE2DA9A" w14:textId="77777777" w:rsidR="006C6F17" w:rsidRPr="006C6F17" w:rsidRDefault="006C6F17" w:rsidP="006C6F17"/>
        </w:tc>
        <w:tc>
          <w:tcPr>
            <w:tcW w:w="0" w:type="auto"/>
            <w:hideMark/>
          </w:tcPr>
          <w:p w14:paraId="78E93BA8" w14:textId="77777777" w:rsidR="006C6F17" w:rsidRPr="006C6F17" w:rsidRDefault="006C6F17" w:rsidP="006C6F17"/>
        </w:tc>
      </w:tr>
      <w:tr w:rsidR="006C6F17" w:rsidRPr="006C6F17" w14:paraId="3C7CB3B4" w14:textId="77777777" w:rsidTr="00D417CB">
        <w:tc>
          <w:tcPr>
            <w:tcW w:w="0" w:type="auto"/>
            <w:hideMark/>
          </w:tcPr>
          <w:p w14:paraId="43A1A5F6" w14:textId="77777777" w:rsidR="006C6F17" w:rsidRPr="006C6F17" w:rsidRDefault="006C6F17" w:rsidP="006C6F17">
            <w:r w:rsidRPr="006C6F17">
              <w:t>College degree</w:t>
            </w:r>
          </w:p>
        </w:tc>
        <w:tc>
          <w:tcPr>
            <w:tcW w:w="0" w:type="auto"/>
            <w:hideMark/>
          </w:tcPr>
          <w:p w14:paraId="2B68B7B8" w14:textId="77777777" w:rsidR="006C6F17" w:rsidRPr="006C6F17" w:rsidRDefault="006C6F17" w:rsidP="006C6F17">
            <w:r w:rsidRPr="006C6F17">
              <w:t>125.88</w:t>
            </w:r>
          </w:p>
        </w:tc>
        <w:tc>
          <w:tcPr>
            <w:tcW w:w="0" w:type="auto"/>
            <w:hideMark/>
          </w:tcPr>
          <w:p w14:paraId="6B5CD027" w14:textId="77777777" w:rsidR="006C6F17" w:rsidRPr="006C6F17" w:rsidRDefault="006C6F17" w:rsidP="006C6F17"/>
        </w:tc>
        <w:tc>
          <w:tcPr>
            <w:tcW w:w="0" w:type="auto"/>
            <w:hideMark/>
          </w:tcPr>
          <w:p w14:paraId="62AA5EDA" w14:textId="77777777" w:rsidR="006C6F17" w:rsidRPr="006C6F17" w:rsidRDefault="006C6F17" w:rsidP="006C6F17"/>
        </w:tc>
        <w:tc>
          <w:tcPr>
            <w:tcW w:w="0" w:type="auto"/>
            <w:hideMark/>
          </w:tcPr>
          <w:p w14:paraId="3D05C69C" w14:textId="77777777" w:rsidR="006C6F17" w:rsidRPr="006C6F17" w:rsidRDefault="006C6F17" w:rsidP="006C6F17"/>
        </w:tc>
        <w:tc>
          <w:tcPr>
            <w:tcW w:w="0" w:type="auto"/>
            <w:hideMark/>
          </w:tcPr>
          <w:p w14:paraId="21A11A5A" w14:textId="77777777" w:rsidR="006C6F17" w:rsidRPr="006C6F17" w:rsidRDefault="006C6F17" w:rsidP="006C6F17"/>
        </w:tc>
      </w:tr>
      <w:tr w:rsidR="006C6F17" w:rsidRPr="006C6F17" w14:paraId="0B21BF81" w14:textId="77777777" w:rsidTr="00D417CB">
        <w:tc>
          <w:tcPr>
            <w:tcW w:w="0" w:type="auto"/>
            <w:hideMark/>
          </w:tcPr>
          <w:p w14:paraId="1706E566" w14:textId="77777777" w:rsidR="006C6F17" w:rsidRPr="006C6F17" w:rsidRDefault="006C6F17" w:rsidP="006C6F17">
            <w:r w:rsidRPr="006C6F17">
              <w:t>Post college</w:t>
            </w:r>
          </w:p>
        </w:tc>
        <w:tc>
          <w:tcPr>
            <w:tcW w:w="0" w:type="auto"/>
            <w:hideMark/>
          </w:tcPr>
          <w:p w14:paraId="7E9B27D5" w14:textId="77777777" w:rsidR="006C6F17" w:rsidRPr="006C6F17" w:rsidRDefault="006C6F17" w:rsidP="006C6F17">
            <w:r w:rsidRPr="006C6F17">
              <w:t>−26.24</w:t>
            </w:r>
          </w:p>
        </w:tc>
        <w:tc>
          <w:tcPr>
            <w:tcW w:w="0" w:type="auto"/>
            <w:hideMark/>
          </w:tcPr>
          <w:p w14:paraId="215415E9" w14:textId="77777777" w:rsidR="006C6F17" w:rsidRPr="006C6F17" w:rsidRDefault="006C6F17" w:rsidP="006C6F17"/>
        </w:tc>
        <w:tc>
          <w:tcPr>
            <w:tcW w:w="0" w:type="auto"/>
            <w:hideMark/>
          </w:tcPr>
          <w:p w14:paraId="31D9451E" w14:textId="77777777" w:rsidR="006C6F17" w:rsidRPr="006C6F17" w:rsidRDefault="006C6F17" w:rsidP="006C6F17"/>
        </w:tc>
        <w:tc>
          <w:tcPr>
            <w:tcW w:w="0" w:type="auto"/>
            <w:hideMark/>
          </w:tcPr>
          <w:p w14:paraId="773D4F96" w14:textId="77777777" w:rsidR="006C6F17" w:rsidRPr="006C6F17" w:rsidRDefault="006C6F17" w:rsidP="006C6F17"/>
        </w:tc>
        <w:tc>
          <w:tcPr>
            <w:tcW w:w="0" w:type="auto"/>
            <w:hideMark/>
          </w:tcPr>
          <w:p w14:paraId="06231678" w14:textId="77777777" w:rsidR="006C6F17" w:rsidRPr="006C6F17" w:rsidRDefault="006C6F17" w:rsidP="006C6F17"/>
        </w:tc>
      </w:tr>
      <w:tr w:rsidR="00D417CB" w:rsidRPr="006C6F17" w14:paraId="6BAD3592" w14:textId="77777777" w:rsidTr="00D417CB">
        <w:tc>
          <w:tcPr>
            <w:tcW w:w="0" w:type="auto"/>
          </w:tcPr>
          <w:p w14:paraId="05A1C1B1" w14:textId="2DE20B16" w:rsidR="00D417CB" w:rsidRPr="006C6F17" w:rsidRDefault="00D417CB" w:rsidP="006C6F17">
            <w:r w:rsidRPr="00D417CB">
              <w:rPr>
                <w:b/>
                <w:bCs/>
              </w:rPr>
              <w:t>Other income</w:t>
            </w:r>
          </w:p>
        </w:tc>
        <w:tc>
          <w:tcPr>
            <w:tcW w:w="0" w:type="auto"/>
          </w:tcPr>
          <w:p w14:paraId="29904818" w14:textId="77777777" w:rsidR="00D417CB" w:rsidRPr="006C6F17" w:rsidRDefault="00D417CB" w:rsidP="006C6F17"/>
        </w:tc>
        <w:tc>
          <w:tcPr>
            <w:tcW w:w="0" w:type="auto"/>
          </w:tcPr>
          <w:p w14:paraId="1F2A7B51" w14:textId="77777777" w:rsidR="00D417CB" w:rsidRPr="006C6F17" w:rsidRDefault="00D417CB" w:rsidP="006C6F17"/>
        </w:tc>
        <w:tc>
          <w:tcPr>
            <w:tcW w:w="0" w:type="auto"/>
          </w:tcPr>
          <w:p w14:paraId="3BC9878D" w14:textId="77777777" w:rsidR="00D417CB" w:rsidRPr="006C6F17" w:rsidRDefault="00D417CB" w:rsidP="006C6F17"/>
        </w:tc>
        <w:tc>
          <w:tcPr>
            <w:tcW w:w="0" w:type="auto"/>
          </w:tcPr>
          <w:p w14:paraId="3D61FDBF" w14:textId="77777777" w:rsidR="00D417CB" w:rsidRPr="006C6F17" w:rsidRDefault="00D417CB" w:rsidP="006C6F17"/>
        </w:tc>
        <w:tc>
          <w:tcPr>
            <w:tcW w:w="0" w:type="auto"/>
          </w:tcPr>
          <w:p w14:paraId="735053D6" w14:textId="77777777" w:rsidR="00D417CB" w:rsidRPr="006C6F17" w:rsidRDefault="00D417CB" w:rsidP="006C6F17"/>
        </w:tc>
      </w:tr>
      <w:tr w:rsidR="006C6F17" w:rsidRPr="006C6F17" w14:paraId="50CF036A" w14:textId="77777777" w:rsidTr="00D417CB">
        <w:tc>
          <w:tcPr>
            <w:tcW w:w="0" w:type="auto"/>
            <w:hideMark/>
          </w:tcPr>
          <w:p w14:paraId="0636BED6" w14:textId="77777777" w:rsidR="006C6F17" w:rsidRPr="006C6F17" w:rsidRDefault="006C6F17" w:rsidP="006C6F17">
            <w:r w:rsidRPr="006C6F17">
              <w:t>Less than high school</w:t>
            </w:r>
          </w:p>
        </w:tc>
        <w:tc>
          <w:tcPr>
            <w:tcW w:w="0" w:type="auto"/>
            <w:hideMark/>
          </w:tcPr>
          <w:p w14:paraId="7D43CD2A" w14:textId="77777777" w:rsidR="006C6F17" w:rsidRPr="006C6F17" w:rsidRDefault="006C6F17" w:rsidP="006C6F17">
            <w:r w:rsidRPr="006C6F17">
              <w:t>−5133.83</w:t>
            </w:r>
          </w:p>
        </w:tc>
        <w:tc>
          <w:tcPr>
            <w:tcW w:w="0" w:type="auto"/>
            <w:hideMark/>
          </w:tcPr>
          <w:p w14:paraId="2D22B1A8" w14:textId="77777777" w:rsidR="006C6F17" w:rsidRPr="006C6F17" w:rsidRDefault="006C6F17" w:rsidP="006C6F17"/>
        </w:tc>
        <w:tc>
          <w:tcPr>
            <w:tcW w:w="0" w:type="auto"/>
            <w:hideMark/>
          </w:tcPr>
          <w:p w14:paraId="27063500" w14:textId="77777777" w:rsidR="006C6F17" w:rsidRPr="006C6F17" w:rsidRDefault="006C6F17" w:rsidP="006C6F17"/>
        </w:tc>
        <w:tc>
          <w:tcPr>
            <w:tcW w:w="0" w:type="auto"/>
            <w:hideMark/>
          </w:tcPr>
          <w:p w14:paraId="342C18F8" w14:textId="77777777" w:rsidR="006C6F17" w:rsidRPr="006C6F17" w:rsidRDefault="006C6F17" w:rsidP="006C6F17"/>
        </w:tc>
        <w:tc>
          <w:tcPr>
            <w:tcW w:w="0" w:type="auto"/>
            <w:hideMark/>
          </w:tcPr>
          <w:p w14:paraId="1AC69F03" w14:textId="77777777" w:rsidR="006C6F17" w:rsidRPr="006C6F17" w:rsidRDefault="006C6F17" w:rsidP="006C6F17"/>
        </w:tc>
      </w:tr>
      <w:tr w:rsidR="006C6F17" w:rsidRPr="006C6F17" w14:paraId="7E9D1FC4" w14:textId="77777777" w:rsidTr="00D417CB">
        <w:tc>
          <w:tcPr>
            <w:tcW w:w="0" w:type="auto"/>
            <w:hideMark/>
          </w:tcPr>
          <w:p w14:paraId="30C2E4BB" w14:textId="77777777" w:rsidR="006C6F17" w:rsidRPr="006C6F17" w:rsidRDefault="006C6F17" w:rsidP="006C6F17">
            <w:r w:rsidRPr="006C6F17">
              <w:t>High school</w:t>
            </w:r>
          </w:p>
        </w:tc>
        <w:tc>
          <w:tcPr>
            <w:tcW w:w="0" w:type="auto"/>
            <w:hideMark/>
          </w:tcPr>
          <w:p w14:paraId="3FCDB100" w14:textId="77777777" w:rsidR="006C6F17" w:rsidRPr="006C6F17" w:rsidRDefault="006C6F17" w:rsidP="006C6F17">
            <w:r w:rsidRPr="006C6F17">
              <w:t>−5575.27</w:t>
            </w:r>
          </w:p>
        </w:tc>
        <w:tc>
          <w:tcPr>
            <w:tcW w:w="0" w:type="auto"/>
            <w:hideMark/>
          </w:tcPr>
          <w:p w14:paraId="510C2963" w14:textId="77777777" w:rsidR="006C6F17" w:rsidRPr="006C6F17" w:rsidRDefault="006C6F17" w:rsidP="006C6F17"/>
        </w:tc>
        <w:tc>
          <w:tcPr>
            <w:tcW w:w="0" w:type="auto"/>
            <w:hideMark/>
          </w:tcPr>
          <w:p w14:paraId="5A9C9361" w14:textId="77777777" w:rsidR="006C6F17" w:rsidRPr="006C6F17" w:rsidRDefault="006C6F17" w:rsidP="006C6F17"/>
        </w:tc>
        <w:tc>
          <w:tcPr>
            <w:tcW w:w="0" w:type="auto"/>
            <w:hideMark/>
          </w:tcPr>
          <w:p w14:paraId="43CED6F7" w14:textId="77777777" w:rsidR="006C6F17" w:rsidRPr="006C6F17" w:rsidRDefault="006C6F17" w:rsidP="006C6F17"/>
        </w:tc>
        <w:tc>
          <w:tcPr>
            <w:tcW w:w="0" w:type="auto"/>
            <w:hideMark/>
          </w:tcPr>
          <w:p w14:paraId="71199CB1" w14:textId="77777777" w:rsidR="006C6F17" w:rsidRPr="006C6F17" w:rsidRDefault="006C6F17" w:rsidP="006C6F17"/>
        </w:tc>
      </w:tr>
      <w:tr w:rsidR="006C6F17" w:rsidRPr="006C6F17" w14:paraId="276FE8DB" w14:textId="77777777" w:rsidTr="00D417CB">
        <w:tc>
          <w:tcPr>
            <w:tcW w:w="0" w:type="auto"/>
            <w:hideMark/>
          </w:tcPr>
          <w:p w14:paraId="6CD8B0F0" w14:textId="77777777" w:rsidR="006C6F17" w:rsidRPr="006C6F17" w:rsidRDefault="006C6F17" w:rsidP="006C6F17">
            <w:r w:rsidRPr="006C6F17">
              <w:t>Some college</w:t>
            </w:r>
          </w:p>
        </w:tc>
        <w:tc>
          <w:tcPr>
            <w:tcW w:w="0" w:type="auto"/>
            <w:hideMark/>
          </w:tcPr>
          <w:p w14:paraId="5008E870" w14:textId="77777777" w:rsidR="006C6F17" w:rsidRPr="006C6F17" w:rsidRDefault="006C6F17" w:rsidP="006C6F17">
            <w:r w:rsidRPr="006C6F17">
              <w:t>−5119.77</w:t>
            </w:r>
          </w:p>
        </w:tc>
        <w:tc>
          <w:tcPr>
            <w:tcW w:w="0" w:type="auto"/>
            <w:hideMark/>
          </w:tcPr>
          <w:p w14:paraId="00C9F745" w14:textId="77777777" w:rsidR="006C6F17" w:rsidRPr="006C6F17" w:rsidRDefault="006C6F17" w:rsidP="006C6F17"/>
        </w:tc>
        <w:tc>
          <w:tcPr>
            <w:tcW w:w="0" w:type="auto"/>
            <w:hideMark/>
          </w:tcPr>
          <w:p w14:paraId="5F1FB8BA" w14:textId="77777777" w:rsidR="006C6F17" w:rsidRPr="006C6F17" w:rsidRDefault="006C6F17" w:rsidP="006C6F17"/>
        </w:tc>
        <w:tc>
          <w:tcPr>
            <w:tcW w:w="0" w:type="auto"/>
            <w:hideMark/>
          </w:tcPr>
          <w:p w14:paraId="5EFEAD48" w14:textId="77777777" w:rsidR="006C6F17" w:rsidRPr="006C6F17" w:rsidRDefault="006C6F17" w:rsidP="006C6F17"/>
        </w:tc>
        <w:tc>
          <w:tcPr>
            <w:tcW w:w="0" w:type="auto"/>
            <w:hideMark/>
          </w:tcPr>
          <w:p w14:paraId="6B4A962B" w14:textId="77777777" w:rsidR="006C6F17" w:rsidRPr="006C6F17" w:rsidRDefault="006C6F17" w:rsidP="006C6F17"/>
        </w:tc>
      </w:tr>
      <w:tr w:rsidR="006C6F17" w:rsidRPr="006C6F17" w14:paraId="0A64F562" w14:textId="77777777" w:rsidTr="00D417CB">
        <w:tc>
          <w:tcPr>
            <w:tcW w:w="0" w:type="auto"/>
            <w:hideMark/>
          </w:tcPr>
          <w:p w14:paraId="0B44EF81" w14:textId="77777777" w:rsidR="006C6F17" w:rsidRPr="006C6F17" w:rsidRDefault="006C6F17" w:rsidP="006C6F17">
            <w:r w:rsidRPr="006C6F17">
              <w:t>College degree</w:t>
            </w:r>
          </w:p>
        </w:tc>
        <w:tc>
          <w:tcPr>
            <w:tcW w:w="0" w:type="auto"/>
            <w:hideMark/>
          </w:tcPr>
          <w:p w14:paraId="6EA4E873" w14:textId="77777777" w:rsidR="006C6F17" w:rsidRPr="006C6F17" w:rsidRDefault="006C6F17" w:rsidP="006C6F17">
            <w:r w:rsidRPr="006C6F17">
              <w:t>−681.69</w:t>
            </w:r>
          </w:p>
        </w:tc>
        <w:tc>
          <w:tcPr>
            <w:tcW w:w="0" w:type="auto"/>
            <w:hideMark/>
          </w:tcPr>
          <w:p w14:paraId="477673A5" w14:textId="77777777" w:rsidR="006C6F17" w:rsidRPr="006C6F17" w:rsidRDefault="006C6F17" w:rsidP="006C6F17"/>
        </w:tc>
        <w:tc>
          <w:tcPr>
            <w:tcW w:w="0" w:type="auto"/>
            <w:hideMark/>
          </w:tcPr>
          <w:p w14:paraId="263F6220" w14:textId="77777777" w:rsidR="006C6F17" w:rsidRPr="006C6F17" w:rsidRDefault="006C6F17" w:rsidP="006C6F17"/>
        </w:tc>
        <w:tc>
          <w:tcPr>
            <w:tcW w:w="0" w:type="auto"/>
            <w:hideMark/>
          </w:tcPr>
          <w:p w14:paraId="68A42FA7" w14:textId="77777777" w:rsidR="006C6F17" w:rsidRPr="006C6F17" w:rsidRDefault="006C6F17" w:rsidP="006C6F17"/>
        </w:tc>
        <w:tc>
          <w:tcPr>
            <w:tcW w:w="0" w:type="auto"/>
            <w:hideMark/>
          </w:tcPr>
          <w:p w14:paraId="7DC50530" w14:textId="77777777" w:rsidR="006C6F17" w:rsidRPr="006C6F17" w:rsidRDefault="006C6F17" w:rsidP="006C6F17"/>
        </w:tc>
      </w:tr>
      <w:tr w:rsidR="006C6F17" w:rsidRPr="006C6F17" w14:paraId="09A941FC" w14:textId="77777777" w:rsidTr="00D417CB">
        <w:tc>
          <w:tcPr>
            <w:tcW w:w="0" w:type="auto"/>
            <w:hideMark/>
          </w:tcPr>
          <w:p w14:paraId="5E26564A" w14:textId="77777777" w:rsidR="006C6F17" w:rsidRPr="006C6F17" w:rsidRDefault="006C6F17" w:rsidP="006C6F17">
            <w:r w:rsidRPr="006C6F17">
              <w:t>Post college</w:t>
            </w:r>
          </w:p>
        </w:tc>
        <w:tc>
          <w:tcPr>
            <w:tcW w:w="0" w:type="auto"/>
            <w:hideMark/>
          </w:tcPr>
          <w:p w14:paraId="7FC93CBB" w14:textId="77777777" w:rsidR="006C6F17" w:rsidRPr="006C6F17" w:rsidRDefault="006C6F17" w:rsidP="006C6F17">
            <w:r w:rsidRPr="006C6F17">
              <w:t>4790.43</w:t>
            </w:r>
          </w:p>
        </w:tc>
        <w:tc>
          <w:tcPr>
            <w:tcW w:w="0" w:type="auto"/>
            <w:hideMark/>
          </w:tcPr>
          <w:p w14:paraId="662BC8B1" w14:textId="77777777" w:rsidR="006C6F17" w:rsidRPr="006C6F17" w:rsidRDefault="006C6F17" w:rsidP="006C6F17"/>
        </w:tc>
        <w:tc>
          <w:tcPr>
            <w:tcW w:w="0" w:type="auto"/>
            <w:hideMark/>
          </w:tcPr>
          <w:p w14:paraId="38BF2AC2" w14:textId="77777777" w:rsidR="006C6F17" w:rsidRPr="006C6F17" w:rsidRDefault="006C6F17" w:rsidP="006C6F17"/>
        </w:tc>
        <w:tc>
          <w:tcPr>
            <w:tcW w:w="0" w:type="auto"/>
            <w:hideMark/>
          </w:tcPr>
          <w:p w14:paraId="18D82301" w14:textId="77777777" w:rsidR="006C6F17" w:rsidRPr="006C6F17" w:rsidRDefault="006C6F17" w:rsidP="006C6F17"/>
        </w:tc>
        <w:tc>
          <w:tcPr>
            <w:tcW w:w="0" w:type="auto"/>
            <w:hideMark/>
          </w:tcPr>
          <w:p w14:paraId="36C39EA0" w14:textId="77777777" w:rsidR="006C6F17" w:rsidRPr="006C6F17" w:rsidRDefault="006C6F17" w:rsidP="006C6F17"/>
        </w:tc>
      </w:tr>
      <w:tr w:rsidR="00D417CB" w:rsidRPr="006C6F17" w14:paraId="014A0900" w14:textId="77777777" w:rsidTr="00D417CB">
        <w:tc>
          <w:tcPr>
            <w:tcW w:w="0" w:type="auto"/>
          </w:tcPr>
          <w:p w14:paraId="13DC2D62" w14:textId="763A4A54" w:rsidR="00D417CB" w:rsidRPr="006C6F17" w:rsidRDefault="00D417CB" w:rsidP="006C6F17">
            <w:r w:rsidRPr="00D417CB">
              <w:rPr>
                <w:b/>
                <w:bCs/>
              </w:rPr>
              <w:t>Panel B: wives between 35 and 44 years old</w:t>
            </w:r>
          </w:p>
        </w:tc>
        <w:tc>
          <w:tcPr>
            <w:tcW w:w="0" w:type="auto"/>
          </w:tcPr>
          <w:p w14:paraId="00C5CD8A" w14:textId="77777777" w:rsidR="00D417CB" w:rsidRPr="006C6F17" w:rsidRDefault="00D417CB" w:rsidP="006C6F17">
            <w:pPr>
              <w:rPr>
                <w:b/>
                <w:bCs/>
              </w:rPr>
            </w:pPr>
          </w:p>
        </w:tc>
        <w:tc>
          <w:tcPr>
            <w:tcW w:w="0" w:type="auto"/>
          </w:tcPr>
          <w:p w14:paraId="3F6ADECE" w14:textId="77777777" w:rsidR="00D417CB" w:rsidRPr="006C6F17" w:rsidRDefault="00D417CB" w:rsidP="006C6F17">
            <w:pPr>
              <w:rPr>
                <w:b/>
                <w:bCs/>
              </w:rPr>
            </w:pPr>
          </w:p>
        </w:tc>
        <w:tc>
          <w:tcPr>
            <w:tcW w:w="0" w:type="auto"/>
          </w:tcPr>
          <w:p w14:paraId="01F25D1B" w14:textId="77777777" w:rsidR="00D417CB" w:rsidRPr="006C6F17" w:rsidRDefault="00D417CB" w:rsidP="006C6F17">
            <w:pPr>
              <w:rPr>
                <w:b/>
                <w:bCs/>
              </w:rPr>
            </w:pPr>
          </w:p>
        </w:tc>
        <w:tc>
          <w:tcPr>
            <w:tcW w:w="0" w:type="auto"/>
          </w:tcPr>
          <w:p w14:paraId="49EA92B3" w14:textId="77777777" w:rsidR="00D417CB" w:rsidRPr="006C6F17" w:rsidRDefault="00D417CB" w:rsidP="006C6F17"/>
        </w:tc>
        <w:tc>
          <w:tcPr>
            <w:tcW w:w="0" w:type="auto"/>
          </w:tcPr>
          <w:p w14:paraId="470AB838" w14:textId="77777777" w:rsidR="00D417CB" w:rsidRPr="006C6F17" w:rsidRDefault="00D417CB" w:rsidP="006C6F17"/>
        </w:tc>
      </w:tr>
      <w:tr w:rsidR="00D417CB" w:rsidRPr="006C6F17" w14:paraId="2F48D293" w14:textId="77777777" w:rsidTr="00D417CB">
        <w:tc>
          <w:tcPr>
            <w:tcW w:w="0" w:type="auto"/>
          </w:tcPr>
          <w:p w14:paraId="5235C9F2" w14:textId="1616FA03" w:rsidR="00D417CB" w:rsidRPr="006C6F17" w:rsidRDefault="00D417CB" w:rsidP="006C6F17">
            <w:r w:rsidRPr="00D417CB">
              <w:rPr>
                <w:b/>
                <w:bCs/>
              </w:rPr>
              <w:t>Personal income</w:t>
            </w:r>
          </w:p>
        </w:tc>
        <w:tc>
          <w:tcPr>
            <w:tcW w:w="0" w:type="auto"/>
          </w:tcPr>
          <w:p w14:paraId="74913C3A" w14:textId="77777777" w:rsidR="00D417CB" w:rsidRPr="006C6F17" w:rsidRDefault="00D417CB" w:rsidP="006C6F17">
            <w:pPr>
              <w:rPr>
                <w:b/>
                <w:bCs/>
              </w:rPr>
            </w:pPr>
          </w:p>
        </w:tc>
        <w:tc>
          <w:tcPr>
            <w:tcW w:w="0" w:type="auto"/>
          </w:tcPr>
          <w:p w14:paraId="02C06BD2" w14:textId="77777777" w:rsidR="00D417CB" w:rsidRPr="006C6F17" w:rsidRDefault="00D417CB" w:rsidP="006C6F17">
            <w:pPr>
              <w:rPr>
                <w:b/>
                <w:bCs/>
              </w:rPr>
            </w:pPr>
          </w:p>
        </w:tc>
        <w:tc>
          <w:tcPr>
            <w:tcW w:w="0" w:type="auto"/>
          </w:tcPr>
          <w:p w14:paraId="2AF4F663" w14:textId="77777777" w:rsidR="00D417CB" w:rsidRPr="006C6F17" w:rsidRDefault="00D417CB" w:rsidP="006C6F17">
            <w:pPr>
              <w:rPr>
                <w:b/>
                <w:bCs/>
              </w:rPr>
            </w:pPr>
          </w:p>
        </w:tc>
        <w:tc>
          <w:tcPr>
            <w:tcW w:w="0" w:type="auto"/>
          </w:tcPr>
          <w:p w14:paraId="129CF60F" w14:textId="77777777" w:rsidR="00D417CB" w:rsidRPr="006C6F17" w:rsidRDefault="00D417CB" w:rsidP="006C6F17"/>
        </w:tc>
        <w:tc>
          <w:tcPr>
            <w:tcW w:w="0" w:type="auto"/>
          </w:tcPr>
          <w:p w14:paraId="2A984982" w14:textId="77777777" w:rsidR="00D417CB" w:rsidRPr="006C6F17" w:rsidRDefault="00D417CB" w:rsidP="006C6F17"/>
        </w:tc>
      </w:tr>
      <w:tr w:rsidR="006C6F17" w:rsidRPr="006C6F17" w14:paraId="6FAF553F" w14:textId="77777777" w:rsidTr="00D417CB">
        <w:tc>
          <w:tcPr>
            <w:tcW w:w="0" w:type="auto"/>
            <w:hideMark/>
          </w:tcPr>
          <w:p w14:paraId="7537F9CF" w14:textId="77777777" w:rsidR="006C6F17" w:rsidRPr="006C6F17" w:rsidRDefault="006C6F17" w:rsidP="006C6F17"/>
        </w:tc>
        <w:tc>
          <w:tcPr>
            <w:tcW w:w="0" w:type="auto"/>
            <w:hideMark/>
          </w:tcPr>
          <w:p w14:paraId="7F7771A2" w14:textId="77777777" w:rsidR="006C6F17" w:rsidRPr="006C6F17" w:rsidRDefault="006C6F17" w:rsidP="006C6F17">
            <w:r w:rsidRPr="006C6F17">
              <w:rPr>
                <w:b/>
                <w:bCs/>
              </w:rPr>
              <w:t>Total change</w:t>
            </w:r>
          </w:p>
        </w:tc>
        <w:tc>
          <w:tcPr>
            <w:tcW w:w="0" w:type="auto"/>
            <w:hideMark/>
          </w:tcPr>
          <w:p w14:paraId="244F425F" w14:textId="77777777" w:rsidR="006C6F17" w:rsidRPr="006C6F17" w:rsidRDefault="006C6F17" w:rsidP="006C6F17">
            <w:r w:rsidRPr="006C6F17">
              <w:rPr>
                <w:b/>
                <w:bCs/>
              </w:rPr>
              <w:t>Characteristics</w:t>
            </w:r>
          </w:p>
        </w:tc>
        <w:tc>
          <w:tcPr>
            <w:tcW w:w="0" w:type="auto"/>
            <w:hideMark/>
          </w:tcPr>
          <w:p w14:paraId="0FB20D5B" w14:textId="77777777" w:rsidR="006C6F17" w:rsidRPr="006C6F17" w:rsidRDefault="006C6F17" w:rsidP="006C6F17">
            <w:r w:rsidRPr="006C6F17">
              <w:rPr>
                <w:b/>
                <w:bCs/>
              </w:rPr>
              <w:t>Coefficients</w:t>
            </w:r>
          </w:p>
        </w:tc>
        <w:tc>
          <w:tcPr>
            <w:tcW w:w="0" w:type="auto"/>
            <w:hideMark/>
          </w:tcPr>
          <w:p w14:paraId="3CB7238A" w14:textId="77777777" w:rsidR="006C6F17" w:rsidRPr="006C6F17" w:rsidRDefault="006C6F17" w:rsidP="006C6F17"/>
        </w:tc>
        <w:tc>
          <w:tcPr>
            <w:tcW w:w="0" w:type="auto"/>
            <w:hideMark/>
          </w:tcPr>
          <w:p w14:paraId="58DB49E9" w14:textId="77777777" w:rsidR="006C6F17" w:rsidRPr="006C6F17" w:rsidRDefault="006C6F17" w:rsidP="006C6F17"/>
        </w:tc>
      </w:tr>
      <w:tr w:rsidR="006C6F17" w:rsidRPr="006C6F17" w14:paraId="0601C86A" w14:textId="77777777" w:rsidTr="00D417CB">
        <w:tc>
          <w:tcPr>
            <w:tcW w:w="0" w:type="auto"/>
            <w:hideMark/>
          </w:tcPr>
          <w:p w14:paraId="3466376A" w14:textId="77777777" w:rsidR="006C6F17" w:rsidRPr="006C6F17" w:rsidRDefault="006C6F17" w:rsidP="006C6F17">
            <w:r w:rsidRPr="006C6F17">
              <w:t>Less than high school</w:t>
            </w:r>
          </w:p>
        </w:tc>
        <w:tc>
          <w:tcPr>
            <w:tcW w:w="0" w:type="auto"/>
            <w:hideMark/>
          </w:tcPr>
          <w:p w14:paraId="5068BC24" w14:textId="77777777" w:rsidR="006C6F17" w:rsidRPr="006C6F17" w:rsidRDefault="006C6F17" w:rsidP="006C6F17">
            <w:r w:rsidRPr="006C6F17">
              <w:t>−1682.06</w:t>
            </w:r>
          </w:p>
        </w:tc>
        <w:tc>
          <w:tcPr>
            <w:tcW w:w="0" w:type="auto"/>
            <w:hideMark/>
          </w:tcPr>
          <w:p w14:paraId="5D069ABA" w14:textId="77777777" w:rsidR="006C6F17" w:rsidRPr="006C6F17" w:rsidRDefault="006C6F17" w:rsidP="006C6F17">
            <w:r w:rsidRPr="006C6F17">
              <w:t>−183.14</w:t>
            </w:r>
          </w:p>
        </w:tc>
        <w:tc>
          <w:tcPr>
            <w:tcW w:w="0" w:type="auto"/>
            <w:hideMark/>
          </w:tcPr>
          <w:p w14:paraId="616AAFC1" w14:textId="77777777" w:rsidR="006C6F17" w:rsidRPr="006C6F17" w:rsidRDefault="006C6F17" w:rsidP="006C6F17">
            <w:r w:rsidRPr="006C6F17">
              <w:t>−1498.92</w:t>
            </w:r>
          </w:p>
        </w:tc>
        <w:tc>
          <w:tcPr>
            <w:tcW w:w="0" w:type="auto"/>
            <w:hideMark/>
          </w:tcPr>
          <w:p w14:paraId="54E56551" w14:textId="77777777" w:rsidR="006C6F17" w:rsidRPr="006C6F17" w:rsidRDefault="006C6F17" w:rsidP="006C6F17"/>
        </w:tc>
        <w:tc>
          <w:tcPr>
            <w:tcW w:w="0" w:type="auto"/>
            <w:hideMark/>
          </w:tcPr>
          <w:p w14:paraId="7F6CA4F8" w14:textId="77777777" w:rsidR="006C6F17" w:rsidRPr="006C6F17" w:rsidRDefault="006C6F17" w:rsidP="006C6F17"/>
        </w:tc>
      </w:tr>
      <w:tr w:rsidR="006C6F17" w:rsidRPr="006C6F17" w14:paraId="42883EC5" w14:textId="77777777" w:rsidTr="00D417CB">
        <w:tc>
          <w:tcPr>
            <w:tcW w:w="0" w:type="auto"/>
            <w:hideMark/>
          </w:tcPr>
          <w:p w14:paraId="0D7249FA" w14:textId="77777777" w:rsidR="006C6F17" w:rsidRPr="006C6F17" w:rsidRDefault="006C6F17" w:rsidP="006C6F17">
            <w:r w:rsidRPr="006C6F17">
              <w:t>High school</w:t>
            </w:r>
          </w:p>
        </w:tc>
        <w:tc>
          <w:tcPr>
            <w:tcW w:w="0" w:type="auto"/>
            <w:hideMark/>
          </w:tcPr>
          <w:p w14:paraId="748CA986" w14:textId="77777777" w:rsidR="006C6F17" w:rsidRPr="006C6F17" w:rsidRDefault="006C6F17" w:rsidP="006C6F17">
            <w:r w:rsidRPr="006C6F17">
              <w:t>126.90</w:t>
            </w:r>
          </w:p>
        </w:tc>
        <w:tc>
          <w:tcPr>
            <w:tcW w:w="0" w:type="auto"/>
            <w:hideMark/>
          </w:tcPr>
          <w:p w14:paraId="5350723D" w14:textId="77777777" w:rsidR="006C6F17" w:rsidRPr="006C6F17" w:rsidRDefault="006C6F17" w:rsidP="006C6F17">
            <w:r w:rsidRPr="006C6F17">
              <w:t>85.43</w:t>
            </w:r>
          </w:p>
        </w:tc>
        <w:tc>
          <w:tcPr>
            <w:tcW w:w="0" w:type="auto"/>
            <w:hideMark/>
          </w:tcPr>
          <w:p w14:paraId="503B720A" w14:textId="77777777" w:rsidR="006C6F17" w:rsidRPr="006C6F17" w:rsidRDefault="006C6F17" w:rsidP="006C6F17">
            <w:r w:rsidRPr="006C6F17">
              <w:t>41.47</w:t>
            </w:r>
          </w:p>
        </w:tc>
        <w:tc>
          <w:tcPr>
            <w:tcW w:w="0" w:type="auto"/>
            <w:hideMark/>
          </w:tcPr>
          <w:p w14:paraId="1392C858" w14:textId="77777777" w:rsidR="006C6F17" w:rsidRPr="006C6F17" w:rsidRDefault="006C6F17" w:rsidP="006C6F17"/>
        </w:tc>
        <w:tc>
          <w:tcPr>
            <w:tcW w:w="0" w:type="auto"/>
            <w:hideMark/>
          </w:tcPr>
          <w:p w14:paraId="011CA23A" w14:textId="77777777" w:rsidR="006C6F17" w:rsidRPr="006C6F17" w:rsidRDefault="006C6F17" w:rsidP="006C6F17"/>
        </w:tc>
      </w:tr>
      <w:tr w:rsidR="006C6F17" w:rsidRPr="006C6F17" w14:paraId="395B3D96" w14:textId="77777777" w:rsidTr="00D417CB">
        <w:tc>
          <w:tcPr>
            <w:tcW w:w="0" w:type="auto"/>
            <w:hideMark/>
          </w:tcPr>
          <w:p w14:paraId="7FDCF224" w14:textId="77777777" w:rsidR="006C6F17" w:rsidRPr="006C6F17" w:rsidRDefault="006C6F17" w:rsidP="006C6F17">
            <w:r w:rsidRPr="006C6F17">
              <w:t>Some college</w:t>
            </w:r>
          </w:p>
        </w:tc>
        <w:tc>
          <w:tcPr>
            <w:tcW w:w="0" w:type="auto"/>
            <w:hideMark/>
          </w:tcPr>
          <w:p w14:paraId="5A424DEE" w14:textId="77777777" w:rsidR="006C6F17" w:rsidRPr="006C6F17" w:rsidRDefault="006C6F17" w:rsidP="006C6F17">
            <w:r w:rsidRPr="006C6F17">
              <w:t>769.97</w:t>
            </w:r>
          </w:p>
        </w:tc>
        <w:tc>
          <w:tcPr>
            <w:tcW w:w="0" w:type="auto"/>
            <w:hideMark/>
          </w:tcPr>
          <w:p w14:paraId="3CB4913B" w14:textId="77777777" w:rsidR="006C6F17" w:rsidRPr="006C6F17" w:rsidRDefault="006C6F17" w:rsidP="006C6F17">
            <w:r w:rsidRPr="006C6F17">
              <w:t>90.60</w:t>
            </w:r>
          </w:p>
        </w:tc>
        <w:tc>
          <w:tcPr>
            <w:tcW w:w="0" w:type="auto"/>
            <w:hideMark/>
          </w:tcPr>
          <w:p w14:paraId="7634623E" w14:textId="77777777" w:rsidR="006C6F17" w:rsidRPr="006C6F17" w:rsidRDefault="006C6F17" w:rsidP="006C6F17">
            <w:r w:rsidRPr="006C6F17">
              <w:t>679.37</w:t>
            </w:r>
          </w:p>
        </w:tc>
        <w:tc>
          <w:tcPr>
            <w:tcW w:w="0" w:type="auto"/>
            <w:hideMark/>
          </w:tcPr>
          <w:p w14:paraId="52A9CE3F" w14:textId="77777777" w:rsidR="006C6F17" w:rsidRPr="006C6F17" w:rsidRDefault="006C6F17" w:rsidP="006C6F17"/>
        </w:tc>
        <w:tc>
          <w:tcPr>
            <w:tcW w:w="0" w:type="auto"/>
            <w:hideMark/>
          </w:tcPr>
          <w:p w14:paraId="575A2C1D" w14:textId="77777777" w:rsidR="006C6F17" w:rsidRPr="006C6F17" w:rsidRDefault="006C6F17" w:rsidP="006C6F17"/>
        </w:tc>
      </w:tr>
      <w:tr w:rsidR="006C6F17" w:rsidRPr="006C6F17" w14:paraId="4728BAAC" w14:textId="77777777" w:rsidTr="00D417CB">
        <w:tc>
          <w:tcPr>
            <w:tcW w:w="0" w:type="auto"/>
            <w:hideMark/>
          </w:tcPr>
          <w:p w14:paraId="7C56704A" w14:textId="77777777" w:rsidR="006C6F17" w:rsidRPr="006C6F17" w:rsidRDefault="006C6F17" w:rsidP="006C6F17">
            <w:r w:rsidRPr="006C6F17">
              <w:t>College degree</w:t>
            </w:r>
          </w:p>
        </w:tc>
        <w:tc>
          <w:tcPr>
            <w:tcW w:w="0" w:type="auto"/>
            <w:hideMark/>
          </w:tcPr>
          <w:p w14:paraId="1B1ECE0E" w14:textId="77777777" w:rsidR="006C6F17" w:rsidRPr="006C6F17" w:rsidRDefault="006C6F17" w:rsidP="006C6F17">
            <w:r w:rsidRPr="006C6F17">
              <w:t>4141.79</w:t>
            </w:r>
          </w:p>
        </w:tc>
        <w:tc>
          <w:tcPr>
            <w:tcW w:w="0" w:type="auto"/>
            <w:hideMark/>
          </w:tcPr>
          <w:p w14:paraId="07D3BCA4" w14:textId="77777777" w:rsidR="006C6F17" w:rsidRPr="006C6F17" w:rsidRDefault="006C6F17" w:rsidP="006C6F17">
            <w:r w:rsidRPr="006C6F17">
              <w:t>−76.02</w:t>
            </w:r>
          </w:p>
        </w:tc>
        <w:tc>
          <w:tcPr>
            <w:tcW w:w="0" w:type="auto"/>
            <w:hideMark/>
          </w:tcPr>
          <w:p w14:paraId="60F892FA" w14:textId="77777777" w:rsidR="006C6F17" w:rsidRPr="006C6F17" w:rsidRDefault="006C6F17" w:rsidP="006C6F17">
            <w:r w:rsidRPr="006C6F17">
              <w:t>4217.81</w:t>
            </w:r>
          </w:p>
        </w:tc>
        <w:tc>
          <w:tcPr>
            <w:tcW w:w="0" w:type="auto"/>
            <w:hideMark/>
          </w:tcPr>
          <w:p w14:paraId="3B2B71E3" w14:textId="77777777" w:rsidR="006C6F17" w:rsidRPr="006C6F17" w:rsidRDefault="006C6F17" w:rsidP="006C6F17"/>
        </w:tc>
        <w:tc>
          <w:tcPr>
            <w:tcW w:w="0" w:type="auto"/>
            <w:hideMark/>
          </w:tcPr>
          <w:p w14:paraId="0CBCEEFB" w14:textId="77777777" w:rsidR="006C6F17" w:rsidRPr="006C6F17" w:rsidRDefault="006C6F17" w:rsidP="006C6F17"/>
        </w:tc>
      </w:tr>
      <w:tr w:rsidR="006C6F17" w:rsidRPr="006C6F17" w14:paraId="39E95B78" w14:textId="77777777" w:rsidTr="00D417CB">
        <w:tc>
          <w:tcPr>
            <w:tcW w:w="0" w:type="auto"/>
            <w:hideMark/>
          </w:tcPr>
          <w:p w14:paraId="008E27C3" w14:textId="77777777" w:rsidR="006C6F17" w:rsidRPr="006C6F17" w:rsidRDefault="006C6F17" w:rsidP="006C6F17">
            <w:r w:rsidRPr="006C6F17">
              <w:t>Post college</w:t>
            </w:r>
          </w:p>
        </w:tc>
        <w:tc>
          <w:tcPr>
            <w:tcW w:w="0" w:type="auto"/>
            <w:hideMark/>
          </w:tcPr>
          <w:p w14:paraId="68981E0F" w14:textId="77777777" w:rsidR="006C6F17" w:rsidRPr="006C6F17" w:rsidRDefault="006C6F17" w:rsidP="006C6F17">
            <w:r w:rsidRPr="006C6F17">
              <w:t>6328.18</w:t>
            </w:r>
          </w:p>
        </w:tc>
        <w:tc>
          <w:tcPr>
            <w:tcW w:w="0" w:type="auto"/>
            <w:hideMark/>
          </w:tcPr>
          <w:p w14:paraId="2EC60476" w14:textId="77777777" w:rsidR="006C6F17" w:rsidRPr="006C6F17" w:rsidRDefault="006C6F17" w:rsidP="006C6F17">
            <w:r w:rsidRPr="006C6F17">
              <w:t>279.99</w:t>
            </w:r>
          </w:p>
        </w:tc>
        <w:tc>
          <w:tcPr>
            <w:tcW w:w="0" w:type="auto"/>
            <w:hideMark/>
          </w:tcPr>
          <w:p w14:paraId="7DA5EE17" w14:textId="77777777" w:rsidR="006C6F17" w:rsidRPr="006C6F17" w:rsidRDefault="006C6F17" w:rsidP="006C6F17">
            <w:r w:rsidRPr="006C6F17">
              <w:t>6048.19</w:t>
            </w:r>
          </w:p>
        </w:tc>
        <w:tc>
          <w:tcPr>
            <w:tcW w:w="0" w:type="auto"/>
            <w:hideMark/>
          </w:tcPr>
          <w:p w14:paraId="61ABF6A4" w14:textId="77777777" w:rsidR="006C6F17" w:rsidRPr="006C6F17" w:rsidRDefault="006C6F17" w:rsidP="006C6F17"/>
        </w:tc>
        <w:tc>
          <w:tcPr>
            <w:tcW w:w="0" w:type="auto"/>
            <w:hideMark/>
          </w:tcPr>
          <w:p w14:paraId="1D21EF63" w14:textId="77777777" w:rsidR="006C6F17" w:rsidRPr="006C6F17" w:rsidRDefault="006C6F17" w:rsidP="006C6F17"/>
        </w:tc>
      </w:tr>
    </w:tbl>
    <w:p w14:paraId="2B092E05" w14:textId="65CA6460" w:rsidR="006C6F17" w:rsidRPr="006C6F17" w:rsidRDefault="006C6F17" w:rsidP="006C6F17">
      <w:r w:rsidRPr="006C6F17">
        <w:rPr>
          <w:b/>
          <w:bCs/>
        </w:rPr>
        <w:t>Table 7:</w:t>
      </w:r>
      <w:r w:rsidR="00D417CB">
        <w:rPr>
          <w:b/>
          <w:bCs/>
        </w:rPr>
        <w:t xml:space="preserve"> </w:t>
      </w:r>
      <w:r w:rsidRPr="006C6F17">
        <w:t>(continued)</w:t>
      </w:r>
    </w:p>
    <w:tbl>
      <w:tblPr>
        <w:tblStyle w:val="TableGrid"/>
        <w:tblW w:w="0" w:type="auto"/>
        <w:tblLook w:val="04A0" w:firstRow="1" w:lastRow="0" w:firstColumn="1" w:lastColumn="0" w:noHBand="0" w:noVBand="1"/>
      </w:tblPr>
      <w:tblGrid>
        <w:gridCol w:w="3777"/>
        <w:gridCol w:w="1339"/>
        <w:gridCol w:w="1556"/>
        <w:gridCol w:w="1294"/>
        <w:gridCol w:w="1051"/>
        <w:gridCol w:w="1053"/>
      </w:tblGrid>
      <w:tr w:rsidR="00D417CB" w:rsidRPr="006C6F17" w14:paraId="3504E784" w14:textId="77777777" w:rsidTr="00D417CB">
        <w:tc>
          <w:tcPr>
            <w:tcW w:w="0" w:type="auto"/>
          </w:tcPr>
          <w:p w14:paraId="1DB5AF31" w14:textId="7A0B25B2" w:rsidR="00D417CB" w:rsidRPr="006C6F17" w:rsidRDefault="00D417CB" w:rsidP="006C6F17">
            <w:r w:rsidRPr="00D417CB">
              <w:rPr>
                <w:b/>
                <w:bCs/>
              </w:rPr>
              <w:t>Panel B: wives between 35 and 44 years old</w:t>
            </w:r>
          </w:p>
        </w:tc>
        <w:tc>
          <w:tcPr>
            <w:tcW w:w="0" w:type="auto"/>
          </w:tcPr>
          <w:p w14:paraId="5E0EA3F8" w14:textId="77777777" w:rsidR="00D417CB" w:rsidRPr="006C6F17" w:rsidRDefault="00D417CB" w:rsidP="006C6F17">
            <w:pPr>
              <w:rPr>
                <w:b/>
                <w:bCs/>
              </w:rPr>
            </w:pPr>
          </w:p>
        </w:tc>
        <w:tc>
          <w:tcPr>
            <w:tcW w:w="0" w:type="auto"/>
          </w:tcPr>
          <w:p w14:paraId="72B551A2" w14:textId="77777777" w:rsidR="00D417CB" w:rsidRPr="006C6F17" w:rsidRDefault="00D417CB" w:rsidP="006C6F17">
            <w:pPr>
              <w:rPr>
                <w:b/>
                <w:bCs/>
              </w:rPr>
            </w:pPr>
          </w:p>
        </w:tc>
        <w:tc>
          <w:tcPr>
            <w:tcW w:w="0" w:type="auto"/>
          </w:tcPr>
          <w:p w14:paraId="3109AD50" w14:textId="77777777" w:rsidR="00D417CB" w:rsidRPr="006C6F17" w:rsidRDefault="00D417CB" w:rsidP="006C6F17">
            <w:pPr>
              <w:rPr>
                <w:b/>
                <w:bCs/>
              </w:rPr>
            </w:pPr>
          </w:p>
        </w:tc>
        <w:tc>
          <w:tcPr>
            <w:tcW w:w="0" w:type="auto"/>
          </w:tcPr>
          <w:p w14:paraId="5B4A9A78" w14:textId="77777777" w:rsidR="00D417CB" w:rsidRPr="006C6F17" w:rsidRDefault="00D417CB" w:rsidP="006C6F17">
            <w:pPr>
              <w:rPr>
                <w:b/>
                <w:bCs/>
              </w:rPr>
            </w:pPr>
          </w:p>
        </w:tc>
        <w:tc>
          <w:tcPr>
            <w:tcW w:w="0" w:type="auto"/>
          </w:tcPr>
          <w:p w14:paraId="5814E793" w14:textId="77777777" w:rsidR="00D417CB" w:rsidRPr="006C6F17" w:rsidRDefault="00D417CB" w:rsidP="006C6F17">
            <w:pPr>
              <w:rPr>
                <w:b/>
                <w:bCs/>
              </w:rPr>
            </w:pPr>
          </w:p>
        </w:tc>
      </w:tr>
      <w:tr w:rsidR="00D417CB" w:rsidRPr="006C6F17" w14:paraId="5C9C250D" w14:textId="77777777" w:rsidTr="00D417CB">
        <w:tc>
          <w:tcPr>
            <w:tcW w:w="0" w:type="auto"/>
          </w:tcPr>
          <w:p w14:paraId="0C35F41A" w14:textId="0E71B29F" w:rsidR="00D417CB" w:rsidRPr="006C6F17" w:rsidRDefault="00D417CB" w:rsidP="006C6F17">
            <w:r w:rsidRPr="00D417CB">
              <w:rPr>
                <w:b/>
                <w:bCs/>
              </w:rPr>
              <w:t>Spousal income</w:t>
            </w:r>
          </w:p>
        </w:tc>
        <w:tc>
          <w:tcPr>
            <w:tcW w:w="0" w:type="auto"/>
          </w:tcPr>
          <w:p w14:paraId="0CE2508E" w14:textId="77777777" w:rsidR="00D417CB" w:rsidRPr="006C6F17" w:rsidRDefault="00D417CB" w:rsidP="006C6F17">
            <w:pPr>
              <w:rPr>
                <w:b/>
                <w:bCs/>
              </w:rPr>
            </w:pPr>
          </w:p>
        </w:tc>
        <w:tc>
          <w:tcPr>
            <w:tcW w:w="0" w:type="auto"/>
          </w:tcPr>
          <w:p w14:paraId="61391985" w14:textId="77777777" w:rsidR="00D417CB" w:rsidRPr="006C6F17" w:rsidRDefault="00D417CB" w:rsidP="006C6F17">
            <w:pPr>
              <w:rPr>
                <w:b/>
                <w:bCs/>
              </w:rPr>
            </w:pPr>
          </w:p>
        </w:tc>
        <w:tc>
          <w:tcPr>
            <w:tcW w:w="0" w:type="auto"/>
          </w:tcPr>
          <w:p w14:paraId="6694FD86" w14:textId="77777777" w:rsidR="00D417CB" w:rsidRPr="006C6F17" w:rsidRDefault="00D417CB" w:rsidP="006C6F17">
            <w:pPr>
              <w:rPr>
                <w:b/>
                <w:bCs/>
              </w:rPr>
            </w:pPr>
          </w:p>
        </w:tc>
        <w:tc>
          <w:tcPr>
            <w:tcW w:w="0" w:type="auto"/>
          </w:tcPr>
          <w:p w14:paraId="7CCEE155" w14:textId="77777777" w:rsidR="00D417CB" w:rsidRPr="006C6F17" w:rsidRDefault="00D417CB" w:rsidP="006C6F17">
            <w:pPr>
              <w:rPr>
                <w:b/>
                <w:bCs/>
              </w:rPr>
            </w:pPr>
          </w:p>
        </w:tc>
        <w:tc>
          <w:tcPr>
            <w:tcW w:w="0" w:type="auto"/>
          </w:tcPr>
          <w:p w14:paraId="27A76A0C" w14:textId="77777777" w:rsidR="00D417CB" w:rsidRPr="006C6F17" w:rsidRDefault="00D417CB" w:rsidP="006C6F17">
            <w:pPr>
              <w:rPr>
                <w:b/>
                <w:bCs/>
              </w:rPr>
            </w:pPr>
          </w:p>
        </w:tc>
      </w:tr>
      <w:tr w:rsidR="006C6F17" w:rsidRPr="006C6F17" w14:paraId="518EF164" w14:textId="77777777" w:rsidTr="00D417CB">
        <w:tc>
          <w:tcPr>
            <w:tcW w:w="0" w:type="auto"/>
            <w:hideMark/>
          </w:tcPr>
          <w:p w14:paraId="1F4FD9AD" w14:textId="77777777" w:rsidR="006C6F17" w:rsidRPr="006C6F17" w:rsidRDefault="006C6F17" w:rsidP="006C6F17"/>
        </w:tc>
        <w:tc>
          <w:tcPr>
            <w:tcW w:w="0" w:type="auto"/>
            <w:hideMark/>
          </w:tcPr>
          <w:p w14:paraId="555E941E" w14:textId="77777777" w:rsidR="006C6F17" w:rsidRPr="006C6F17" w:rsidRDefault="006C6F17" w:rsidP="006C6F17">
            <w:r w:rsidRPr="006C6F17">
              <w:rPr>
                <w:b/>
                <w:bCs/>
              </w:rPr>
              <w:t>Total change</w:t>
            </w:r>
          </w:p>
        </w:tc>
        <w:tc>
          <w:tcPr>
            <w:tcW w:w="0" w:type="auto"/>
            <w:hideMark/>
          </w:tcPr>
          <w:p w14:paraId="28652DAC" w14:textId="77777777" w:rsidR="006C6F17" w:rsidRPr="006C6F17" w:rsidRDefault="006C6F17" w:rsidP="006C6F17">
            <w:r w:rsidRPr="006C6F17">
              <w:rPr>
                <w:b/>
                <w:bCs/>
              </w:rPr>
              <w:t>Characteristics</w:t>
            </w:r>
          </w:p>
        </w:tc>
        <w:tc>
          <w:tcPr>
            <w:tcW w:w="0" w:type="auto"/>
            <w:hideMark/>
          </w:tcPr>
          <w:p w14:paraId="4C95F31B" w14:textId="77777777" w:rsidR="006C6F17" w:rsidRPr="006C6F17" w:rsidRDefault="006C6F17" w:rsidP="006C6F17">
            <w:r w:rsidRPr="006C6F17">
              <w:rPr>
                <w:b/>
                <w:bCs/>
              </w:rPr>
              <w:t>Coefficients</w:t>
            </w:r>
          </w:p>
        </w:tc>
        <w:tc>
          <w:tcPr>
            <w:tcW w:w="0" w:type="auto"/>
            <w:hideMark/>
          </w:tcPr>
          <w:p w14:paraId="2F9C218F" w14:textId="77777777" w:rsidR="006C6F17" w:rsidRPr="006C6F17" w:rsidRDefault="006C6F17" w:rsidP="006C6F17">
            <w:r w:rsidRPr="006C6F17">
              <w:rPr>
                <w:b/>
                <w:bCs/>
              </w:rPr>
              <w:t>Quantity</w:t>
            </w:r>
          </w:p>
        </w:tc>
        <w:tc>
          <w:tcPr>
            <w:tcW w:w="0" w:type="auto"/>
            <w:hideMark/>
          </w:tcPr>
          <w:p w14:paraId="13C0411F" w14:textId="77777777" w:rsidR="006C6F17" w:rsidRPr="006C6F17" w:rsidRDefault="006C6F17" w:rsidP="006C6F17">
            <w:r w:rsidRPr="006C6F17">
              <w:rPr>
                <w:b/>
                <w:bCs/>
              </w:rPr>
              <w:t>Return</w:t>
            </w:r>
          </w:p>
        </w:tc>
      </w:tr>
      <w:tr w:rsidR="006C6F17" w:rsidRPr="006C6F17" w14:paraId="545FA2F1" w14:textId="77777777" w:rsidTr="00D417CB">
        <w:tc>
          <w:tcPr>
            <w:tcW w:w="0" w:type="auto"/>
            <w:hideMark/>
          </w:tcPr>
          <w:p w14:paraId="73CF6CD4" w14:textId="77777777" w:rsidR="006C6F17" w:rsidRPr="006C6F17" w:rsidRDefault="006C6F17" w:rsidP="006C6F17"/>
        </w:tc>
        <w:tc>
          <w:tcPr>
            <w:tcW w:w="0" w:type="auto"/>
            <w:hideMark/>
          </w:tcPr>
          <w:p w14:paraId="778F099B" w14:textId="77777777" w:rsidR="006C6F17" w:rsidRPr="006C6F17" w:rsidRDefault="006C6F17" w:rsidP="006C6F17"/>
        </w:tc>
        <w:tc>
          <w:tcPr>
            <w:tcW w:w="0" w:type="auto"/>
            <w:hideMark/>
          </w:tcPr>
          <w:p w14:paraId="4570849B" w14:textId="77777777" w:rsidR="006C6F17" w:rsidRPr="006C6F17" w:rsidRDefault="006C6F17" w:rsidP="006C6F17"/>
        </w:tc>
        <w:tc>
          <w:tcPr>
            <w:tcW w:w="0" w:type="auto"/>
            <w:hideMark/>
          </w:tcPr>
          <w:p w14:paraId="089C0D8C" w14:textId="77777777" w:rsidR="006C6F17" w:rsidRPr="006C6F17" w:rsidRDefault="006C6F17" w:rsidP="006C6F17"/>
        </w:tc>
        <w:tc>
          <w:tcPr>
            <w:tcW w:w="0" w:type="auto"/>
            <w:hideMark/>
          </w:tcPr>
          <w:p w14:paraId="65C0622A" w14:textId="77777777" w:rsidR="006C6F17" w:rsidRPr="006C6F17" w:rsidRDefault="006C6F17" w:rsidP="006C6F17">
            <w:r w:rsidRPr="006C6F17">
              <w:rPr>
                <w:b/>
                <w:bCs/>
              </w:rPr>
              <w:t>of educ.</w:t>
            </w:r>
          </w:p>
        </w:tc>
        <w:tc>
          <w:tcPr>
            <w:tcW w:w="0" w:type="auto"/>
            <w:hideMark/>
          </w:tcPr>
          <w:p w14:paraId="2082C8D7" w14:textId="77777777" w:rsidR="006C6F17" w:rsidRPr="006C6F17" w:rsidRDefault="006C6F17" w:rsidP="006C6F17">
            <w:r w:rsidRPr="006C6F17">
              <w:rPr>
                <w:b/>
                <w:bCs/>
              </w:rPr>
              <w:t>to educ.</w:t>
            </w:r>
          </w:p>
        </w:tc>
      </w:tr>
      <w:tr w:rsidR="006C6F17" w:rsidRPr="006C6F17" w14:paraId="06370592" w14:textId="77777777" w:rsidTr="00D417CB">
        <w:tc>
          <w:tcPr>
            <w:tcW w:w="0" w:type="auto"/>
            <w:hideMark/>
          </w:tcPr>
          <w:p w14:paraId="73FAD249" w14:textId="77777777" w:rsidR="006C6F17" w:rsidRPr="006C6F17" w:rsidRDefault="006C6F17" w:rsidP="006C6F17">
            <w:r w:rsidRPr="006C6F17">
              <w:t>Less than high school</w:t>
            </w:r>
          </w:p>
        </w:tc>
        <w:tc>
          <w:tcPr>
            <w:tcW w:w="0" w:type="auto"/>
            <w:hideMark/>
          </w:tcPr>
          <w:p w14:paraId="78623972" w14:textId="77777777" w:rsidR="006C6F17" w:rsidRPr="006C6F17" w:rsidRDefault="006C6F17" w:rsidP="006C6F17">
            <w:r w:rsidRPr="006C6F17">
              <w:t>−5690.25</w:t>
            </w:r>
          </w:p>
        </w:tc>
        <w:tc>
          <w:tcPr>
            <w:tcW w:w="0" w:type="auto"/>
            <w:hideMark/>
          </w:tcPr>
          <w:p w14:paraId="6B42BF3A" w14:textId="77777777" w:rsidR="006C6F17" w:rsidRPr="006C6F17" w:rsidRDefault="006C6F17" w:rsidP="006C6F17">
            <w:r w:rsidRPr="006C6F17">
              <w:t>−580.49</w:t>
            </w:r>
          </w:p>
        </w:tc>
        <w:tc>
          <w:tcPr>
            <w:tcW w:w="0" w:type="auto"/>
            <w:hideMark/>
          </w:tcPr>
          <w:p w14:paraId="7AAEF4CD" w14:textId="77777777" w:rsidR="006C6F17" w:rsidRPr="006C6F17" w:rsidRDefault="006C6F17" w:rsidP="006C6F17">
            <w:r w:rsidRPr="006C6F17">
              <w:t>−5109.76</w:t>
            </w:r>
          </w:p>
        </w:tc>
        <w:tc>
          <w:tcPr>
            <w:tcW w:w="0" w:type="auto"/>
            <w:hideMark/>
          </w:tcPr>
          <w:p w14:paraId="24F2497F" w14:textId="77777777" w:rsidR="006C6F17" w:rsidRPr="006C6F17" w:rsidRDefault="006C6F17" w:rsidP="006C6F17">
            <w:r w:rsidRPr="006C6F17">
              <w:t>−619.60</w:t>
            </w:r>
          </w:p>
        </w:tc>
        <w:tc>
          <w:tcPr>
            <w:tcW w:w="0" w:type="auto"/>
            <w:hideMark/>
          </w:tcPr>
          <w:p w14:paraId="7DFA4BB3" w14:textId="77777777" w:rsidR="006C6F17" w:rsidRPr="006C6F17" w:rsidRDefault="006C6F17" w:rsidP="006C6F17">
            <w:r w:rsidRPr="006C6F17">
              <w:t>−5766.87</w:t>
            </w:r>
          </w:p>
        </w:tc>
      </w:tr>
      <w:tr w:rsidR="006C6F17" w:rsidRPr="006C6F17" w14:paraId="5468196B" w14:textId="77777777" w:rsidTr="00D417CB">
        <w:tc>
          <w:tcPr>
            <w:tcW w:w="0" w:type="auto"/>
            <w:hideMark/>
          </w:tcPr>
          <w:p w14:paraId="07DD691D" w14:textId="77777777" w:rsidR="006C6F17" w:rsidRPr="006C6F17" w:rsidRDefault="006C6F17" w:rsidP="006C6F17">
            <w:r w:rsidRPr="006C6F17">
              <w:t>High school</w:t>
            </w:r>
          </w:p>
        </w:tc>
        <w:tc>
          <w:tcPr>
            <w:tcW w:w="0" w:type="auto"/>
            <w:hideMark/>
          </w:tcPr>
          <w:p w14:paraId="5416446B" w14:textId="77777777" w:rsidR="006C6F17" w:rsidRPr="006C6F17" w:rsidRDefault="006C6F17" w:rsidP="006C6F17">
            <w:r w:rsidRPr="006C6F17">
              <w:t>−5442.45</w:t>
            </w:r>
          </w:p>
        </w:tc>
        <w:tc>
          <w:tcPr>
            <w:tcW w:w="0" w:type="auto"/>
            <w:hideMark/>
          </w:tcPr>
          <w:p w14:paraId="754B9043" w14:textId="77777777" w:rsidR="006C6F17" w:rsidRPr="006C6F17" w:rsidRDefault="006C6F17" w:rsidP="006C6F17">
            <w:r w:rsidRPr="006C6F17">
              <w:t>−600.70</w:t>
            </w:r>
          </w:p>
        </w:tc>
        <w:tc>
          <w:tcPr>
            <w:tcW w:w="0" w:type="auto"/>
            <w:hideMark/>
          </w:tcPr>
          <w:p w14:paraId="6EEA60E9" w14:textId="77777777" w:rsidR="006C6F17" w:rsidRPr="006C6F17" w:rsidRDefault="006C6F17" w:rsidP="006C6F17">
            <w:r w:rsidRPr="006C6F17">
              <w:t>−4841.75</w:t>
            </w:r>
          </w:p>
        </w:tc>
        <w:tc>
          <w:tcPr>
            <w:tcW w:w="0" w:type="auto"/>
            <w:hideMark/>
          </w:tcPr>
          <w:p w14:paraId="3094AD2D" w14:textId="77777777" w:rsidR="006C6F17" w:rsidRPr="006C6F17" w:rsidRDefault="006C6F17" w:rsidP="006C6F17">
            <w:r w:rsidRPr="006C6F17">
              <w:t>−565.98</w:t>
            </w:r>
          </w:p>
        </w:tc>
        <w:tc>
          <w:tcPr>
            <w:tcW w:w="0" w:type="auto"/>
            <w:hideMark/>
          </w:tcPr>
          <w:p w14:paraId="52C46BCB" w14:textId="77777777" w:rsidR="006C6F17" w:rsidRPr="006C6F17" w:rsidRDefault="006C6F17" w:rsidP="006C6F17">
            <w:r w:rsidRPr="006C6F17">
              <w:t>556.56</w:t>
            </w:r>
          </w:p>
        </w:tc>
      </w:tr>
      <w:tr w:rsidR="006C6F17" w:rsidRPr="006C6F17" w14:paraId="0AA5E92D" w14:textId="77777777" w:rsidTr="00D417CB">
        <w:tc>
          <w:tcPr>
            <w:tcW w:w="0" w:type="auto"/>
            <w:hideMark/>
          </w:tcPr>
          <w:p w14:paraId="38A4136F" w14:textId="77777777" w:rsidR="006C6F17" w:rsidRPr="006C6F17" w:rsidRDefault="006C6F17" w:rsidP="006C6F17">
            <w:r w:rsidRPr="006C6F17">
              <w:t>Some college</w:t>
            </w:r>
          </w:p>
        </w:tc>
        <w:tc>
          <w:tcPr>
            <w:tcW w:w="0" w:type="auto"/>
            <w:hideMark/>
          </w:tcPr>
          <w:p w14:paraId="098A62F1" w14:textId="77777777" w:rsidR="006C6F17" w:rsidRPr="006C6F17" w:rsidRDefault="006C6F17" w:rsidP="006C6F17">
            <w:r w:rsidRPr="006C6F17">
              <w:t>−5738.30</w:t>
            </w:r>
          </w:p>
        </w:tc>
        <w:tc>
          <w:tcPr>
            <w:tcW w:w="0" w:type="auto"/>
            <w:hideMark/>
          </w:tcPr>
          <w:p w14:paraId="1D027452" w14:textId="77777777" w:rsidR="006C6F17" w:rsidRPr="006C6F17" w:rsidRDefault="006C6F17" w:rsidP="006C6F17">
            <w:r w:rsidRPr="006C6F17">
              <w:t>−1876.87</w:t>
            </w:r>
          </w:p>
        </w:tc>
        <w:tc>
          <w:tcPr>
            <w:tcW w:w="0" w:type="auto"/>
            <w:hideMark/>
          </w:tcPr>
          <w:p w14:paraId="02352D2F" w14:textId="77777777" w:rsidR="006C6F17" w:rsidRPr="006C6F17" w:rsidRDefault="006C6F17" w:rsidP="006C6F17">
            <w:r w:rsidRPr="006C6F17">
              <w:t>−3861.44</w:t>
            </w:r>
          </w:p>
        </w:tc>
        <w:tc>
          <w:tcPr>
            <w:tcW w:w="0" w:type="auto"/>
            <w:hideMark/>
          </w:tcPr>
          <w:p w14:paraId="4D130AD0" w14:textId="77777777" w:rsidR="006C6F17" w:rsidRPr="006C6F17" w:rsidRDefault="006C6F17" w:rsidP="006C6F17">
            <w:r w:rsidRPr="006C6F17">
              <w:t>−1869.23</w:t>
            </w:r>
          </w:p>
        </w:tc>
        <w:tc>
          <w:tcPr>
            <w:tcW w:w="0" w:type="auto"/>
            <w:hideMark/>
          </w:tcPr>
          <w:p w14:paraId="6E92A3E1" w14:textId="77777777" w:rsidR="006C6F17" w:rsidRPr="006C6F17" w:rsidRDefault="006C6F17" w:rsidP="006C6F17">
            <w:r w:rsidRPr="006C6F17">
              <w:t>3991.40</w:t>
            </w:r>
          </w:p>
        </w:tc>
      </w:tr>
      <w:tr w:rsidR="006C6F17" w:rsidRPr="006C6F17" w14:paraId="20AC9FEB" w14:textId="77777777" w:rsidTr="00D417CB">
        <w:tc>
          <w:tcPr>
            <w:tcW w:w="0" w:type="auto"/>
            <w:hideMark/>
          </w:tcPr>
          <w:p w14:paraId="19EF0F55" w14:textId="77777777" w:rsidR="006C6F17" w:rsidRPr="006C6F17" w:rsidRDefault="006C6F17" w:rsidP="006C6F17">
            <w:r w:rsidRPr="006C6F17">
              <w:t>College degree</w:t>
            </w:r>
          </w:p>
        </w:tc>
        <w:tc>
          <w:tcPr>
            <w:tcW w:w="0" w:type="auto"/>
            <w:hideMark/>
          </w:tcPr>
          <w:p w14:paraId="032BFB43" w14:textId="77777777" w:rsidR="006C6F17" w:rsidRPr="006C6F17" w:rsidRDefault="006C6F17" w:rsidP="006C6F17">
            <w:r w:rsidRPr="006C6F17">
              <w:t>694.34</w:t>
            </w:r>
          </w:p>
        </w:tc>
        <w:tc>
          <w:tcPr>
            <w:tcW w:w="0" w:type="auto"/>
            <w:hideMark/>
          </w:tcPr>
          <w:p w14:paraId="4952E27A" w14:textId="77777777" w:rsidR="006C6F17" w:rsidRPr="006C6F17" w:rsidRDefault="006C6F17" w:rsidP="006C6F17">
            <w:r w:rsidRPr="006C6F17">
              <w:t>−2247.70</w:t>
            </w:r>
          </w:p>
        </w:tc>
        <w:tc>
          <w:tcPr>
            <w:tcW w:w="0" w:type="auto"/>
            <w:hideMark/>
          </w:tcPr>
          <w:p w14:paraId="0BC73173" w14:textId="77777777" w:rsidR="006C6F17" w:rsidRPr="006C6F17" w:rsidRDefault="006C6F17" w:rsidP="006C6F17">
            <w:r w:rsidRPr="006C6F17">
              <w:t>2942.04</w:t>
            </w:r>
          </w:p>
        </w:tc>
        <w:tc>
          <w:tcPr>
            <w:tcW w:w="0" w:type="auto"/>
            <w:hideMark/>
          </w:tcPr>
          <w:p w14:paraId="73C0CC0F" w14:textId="77777777" w:rsidR="006C6F17" w:rsidRPr="006C6F17" w:rsidRDefault="006C6F17" w:rsidP="006C6F17">
            <w:r w:rsidRPr="006C6F17">
              <w:t>−1883.29</w:t>
            </w:r>
          </w:p>
        </w:tc>
        <w:tc>
          <w:tcPr>
            <w:tcW w:w="0" w:type="auto"/>
            <w:hideMark/>
          </w:tcPr>
          <w:p w14:paraId="46615FFF" w14:textId="77777777" w:rsidR="006C6F17" w:rsidRPr="006C6F17" w:rsidRDefault="006C6F17" w:rsidP="006C6F17">
            <w:r w:rsidRPr="006C6F17">
              <w:t>37147.65</w:t>
            </w:r>
          </w:p>
        </w:tc>
      </w:tr>
      <w:tr w:rsidR="006C6F17" w:rsidRPr="006C6F17" w14:paraId="3CC50DA7" w14:textId="77777777" w:rsidTr="00D417CB">
        <w:tc>
          <w:tcPr>
            <w:tcW w:w="0" w:type="auto"/>
            <w:hideMark/>
          </w:tcPr>
          <w:p w14:paraId="197FAB87" w14:textId="77777777" w:rsidR="006C6F17" w:rsidRPr="006C6F17" w:rsidRDefault="006C6F17" w:rsidP="006C6F17">
            <w:r w:rsidRPr="006C6F17">
              <w:t>Post college</w:t>
            </w:r>
          </w:p>
        </w:tc>
        <w:tc>
          <w:tcPr>
            <w:tcW w:w="0" w:type="auto"/>
            <w:hideMark/>
          </w:tcPr>
          <w:p w14:paraId="51E41383" w14:textId="77777777" w:rsidR="006C6F17" w:rsidRPr="006C6F17" w:rsidRDefault="006C6F17" w:rsidP="006C6F17">
            <w:r w:rsidRPr="006C6F17">
              <w:t>4003.14</w:t>
            </w:r>
          </w:p>
        </w:tc>
        <w:tc>
          <w:tcPr>
            <w:tcW w:w="0" w:type="auto"/>
            <w:hideMark/>
          </w:tcPr>
          <w:p w14:paraId="35CD6EA5" w14:textId="77777777" w:rsidR="006C6F17" w:rsidRPr="006C6F17" w:rsidRDefault="006C6F17" w:rsidP="006C6F17">
            <w:r w:rsidRPr="006C6F17">
              <w:t>−642.99</w:t>
            </w:r>
          </w:p>
        </w:tc>
        <w:tc>
          <w:tcPr>
            <w:tcW w:w="0" w:type="auto"/>
            <w:hideMark/>
          </w:tcPr>
          <w:p w14:paraId="251A728E" w14:textId="77777777" w:rsidR="006C6F17" w:rsidRPr="006C6F17" w:rsidRDefault="006C6F17" w:rsidP="006C6F17">
            <w:r w:rsidRPr="006C6F17">
              <w:t>4646.12</w:t>
            </w:r>
          </w:p>
        </w:tc>
        <w:tc>
          <w:tcPr>
            <w:tcW w:w="0" w:type="auto"/>
            <w:hideMark/>
          </w:tcPr>
          <w:p w14:paraId="02A9776C" w14:textId="77777777" w:rsidR="006C6F17" w:rsidRPr="006C6F17" w:rsidRDefault="006C6F17" w:rsidP="006C6F17">
            <w:r w:rsidRPr="006C6F17">
              <w:t>−82.32</w:t>
            </w:r>
          </w:p>
        </w:tc>
        <w:tc>
          <w:tcPr>
            <w:tcW w:w="0" w:type="auto"/>
            <w:hideMark/>
          </w:tcPr>
          <w:p w14:paraId="3A5728CD" w14:textId="77777777" w:rsidR="006C6F17" w:rsidRPr="006C6F17" w:rsidRDefault="006C6F17" w:rsidP="006C6F17">
            <w:r w:rsidRPr="006C6F17">
              <w:t>36458.20</w:t>
            </w:r>
          </w:p>
        </w:tc>
      </w:tr>
      <w:tr w:rsidR="00D417CB" w:rsidRPr="006C6F17" w14:paraId="391CBCAD" w14:textId="77777777" w:rsidTr="00D417CB">
        <w:tc>
          <w:tcPr>
            <w:tcW w:w="0" w:type="auto"/>
          </w:tcPr>
          <w:p w14:paraId="7EA5085A" w14:textId="1511509A" w:rsidR="00D417CB" w:rsidRPr="006C6F17" w:rsidRDefault="00D417CB" w:rsidP="006C6F17">
            <w:r w:rsidRPr="00D417CB">
              <w:rPr>
                <w:b/>
                <w:bCs/>
              </w:rPr>
              <w:t>Other income</w:t>
            </w:r>
          </w:p>
        </w:tc>
        <w:tc>
          <w:tcPr>
            <w:tcW w:w="0" w:type="auto"/>
          </w:tcPr>
          <w:p w14:paraId="1C3E71B6" w14:textId="77777777" w:rsidR="00D417CB" w:rsidRPr="006C6F17" w:rsidRDefault="00D417CB" w:rsidP="006C6F17"/>
        </w:tc>
        <w:tc>
          <w:tcPr>
            <w:tcW w:w="0" w:type="auto"/>
          </w:tcPr>
          <w:p w14:paraId="229D2744" w14:textId="77777777" w:rsidR="00D417CB" w:rsidRPr="006C6F17" w:rsidRDefault="00D417CB" w:rsidP="006C6F17"/>
        </w:tc>
        <w:tc>
          <w:tcPr>
            <w:tcW w:w="0" w:type="auto"/>
          </w:tcPr>
          <w:p w14:paraId="01F80E82" w14:textId="77777777" w:rsidR="00D417CB" w:rsidRPr="006C6F17" w:rsidRDefault="00D417CB" w:rsidP="006C6F17"/>
        </w:tc>
        <w:tc>
          <w:tcPr>
            <w:tcW w:w="0" w:type="auto"/>
          </w:tcPr>
          <w:p w14:paraId="24514A8C" w14:textId="77777777" w:rsidR="00D417CB" w:rsidRPr="006C6F17" w:rsidRDefault="00D417CB" w:rsidP="006C6F17"/>
        </w:tc>
        <w:tc>
          <w:tcPr>
            <w:tcW w:w="0" w:type="auto"/>
          </w:tcPr>
          <w:p w14:paraId="5DA5B4FA" w14:textId="77777777" w:rsidR="00D417CB" w:rsidRPr="006C6F17" w:rsidRDefault="00D417CB" w:rsidP="006C6F17"/>
        </w:tc>
      </w:tr>
      <w:tr w:rsidR="006C6F17" w:rsidRPr="006C6F17" w14:paraId="5E344863" w14:textId="77777777" w:rsidTr="00D417CB">
        <w:tc>
          <w:tcPr>
            <w:tcW w:w="0" w:type="auto"/>
            <w:hideMark/>
          </w:tcPr>
          <w:p w14:paraId="03954968" w14:textId="77777777" w:rsidR="006C6F17" w:rsidRPr="006C6F17" w:rsidRDefault="006C6F17" w:rsidP="006C6F17">
            <w:r w:rsidRPr="006C6F17">
              <w:t>Less than high school</w:t>
            </w:r>
          </w:p>
        </w:tc>
        <w:tc>
          <w:tcPr>
            <w:tcW w:w="0" w:type="auto"/>
            <w:hideMark/>
          </w:tcPr>
          <w:p w14:paraId="112DDAD9" w14:textId="77777777" w:rsidR="006C6F17" w:rsidRPr="006C6F17" w:rsidRDefault="006C6F17" w:rsidP="006C6F17">
            <w:r w:rsidRPr="006C6F17">
              <w:t>−546.26</w:t>
            </w:r>
          </w:p>
        </w:tc>
        <w:tc>
          <w:tcPr>
            <w:tcW w:w="0" w:type="auto"/>
            <w:hideMark/>
          </w:tcPr>
          <w:p w14:paraId="273175EC" w14:textId="77777777" w:rsidR="006C6F17" w:rsidRPr="006C6F17" w:rsidRDefault="006C6F17" w:rsidP="006C6F17"/>
        </w:tc>
        <w:tc>
          <w:tcPr>
            <w:tcW w:w="0" w:type="auto"/>
            <w:hideMark/>
          </w:tcPr>
          <w:p w14:paraId="2F85B654" w14:textId="77777777" w:rsidR="006C6F17" w:rsidRPr="006C6F17" w:rsidRDefault="006C6F17" w:rsidP="006C6F17"/>
        </w:tc>
        <w:tc>
          <w:tcPr>
            <w:tcW w:w="0" w:type="auto"/>
            <w:hideMark/>
          </w:tcPr>
          <w:p w14:paraId="37B074F4" w14:textId="77777777" w:rsidR="006C6F17" w:rsidRPr="006C6F17" w:rsidRDefault="006C6F17" w:rsidP="006C6F17"/>
        </w:tc>
        <w:tc>
          <w:tcPr>
            <w:tcW w:w="0" w:type="auto"/>
            <w:hideMark/>
          </w:tcPr>
          <w:p w14:paraId="07839693" w14:textId="77777777" w:rsidR="006C6F17" w:rsidRPr="006C6F17" w:rsidRDefault="006C6F17" w:rsidP="006C6F17"/>
        </w:tc>
      </w:tr>
      <w:tr w:rsidR="006C6F17" w:rsidRPr="006C6F17" w14:paraId="5CF319F2" w14:textId="77777777" w:rsidTr="00D417CB">
        <w:tc>
          <w:tcPr>
            <w:tcW w:w="0" w:type="auto"/>
            <w:hideMark/>
          </w:tcPr>
          <w:p w14:paraId="16C9E6A4" w14:textId="77777777" w:rsidR="006C6F17" w:rsidRPr="006C6F17" w:rsidRDefault="006C6F17" w:rsidP="006C6F17">
            <w:r w:rsidRPr="006C6F17">
              <w:t>High school</w:t>
            </w:r>
          </w:p>
        </w:tc>
        <w:tc>
          <w:tcPr>
            <w:tcW w:w="0" w:type="auto"/>
            <w:hideMark/>
          </w:tcPr>
          <w:p w14:paraId="5AA1F1E6" w14:textId="77777777" w:rsidR="006C6F17" w:rsidRPr="006C6F17" w:rsidRDefault="006C6F17" w:rsidP="006C6F17">
            <w:r w:rsidRPr="006C6F17">
              <w:t>−622.07</w:t>
            </w:r>
          </w:p>
        </w:tc>
        <w:tc>
          <w:tcPr>
            <w:tcW w:w="0" w:type="auto"/>
            <w:hideMark/>
          </w:tcPr>
          <w:p w14:paraId="11C9F9F8" w14:textId="77777777" w:rsidR="006C6F17" w:rsidRPr="006C6F17" w:rsidRDefault="006C6F17" w:rsidP="006C6F17"/>
        </w:tc>
        <w:tc>
          <w:tcPr>
            <w:tcW w:w="0" w:type="auto"/>
            <w:hideMark/>
          </w:tcPr>
          <w:p w14:paraId="0C876AC6" w14:textId="77777777" w:rsidR="006C6F17" w:rsidRPr="006C6F17" w:rsidRDefault="006C6F17" w:rsidP="006C6F17"/>
        </w:tc>
        <w:tc>
          <w:tcPr>
            <w:tcW w:w="0" w:type="auto"/>
            <w:hideMark/>
          </w:tcPr>
          <w:p w14:paraId="4217F2F0" w14:textId="77777777" w:rsidR="006C6F17" w:rsidRPr="006C6F17" w:rsidRDefault="006C6F17" w:rsidP="006C6F17"/>
        </w:tc>
        <w:tc>
          <w:tcPr>
            <w:tcW w:w="0" w:type="auto"/>
            <w:hideMark/>
          </w:tcPr>
          <w:p w14:paraId="2BCFC631" w14:textId="77777777" w:rsidR="006C6F17" w:rsidRPr="006C6F17" w:rsidRDefault="006C6F17" w:rsidP="006C6F17"/>
        </w:tc>
      </w:tr>
      <w:tr w:rsidR="006C6F17" w:rsidRPr="006C6F17" w14:paraId="549EFA11" w14:textId="77777777" w:rsidTr="00D417CB">
        <w:tc>
          <w:tcPr>
            <w:tcW w:w="0" w:type="auto"/>
            <w:hideMark/>
          </w:tcPr>
          <w:p w14:paraId="75373213" w14:textId="77777777" w:rsidR="006C6F17" w:rsidRPr="006C6F17" w:rsidRDefault="006C6F17" w:rsidP="006C6F17">
            <w:r w:rsidRPr="006C6F17">
              <w:t>Some college</w:t>
            </w:r>
          </w:p>
        </w:tc>
        <w:tc>
          <w:tcPr>
            <w:tcW w:w="0" w:type="auto"/>
            <w:hideMark/>
          </w:tcPr>
          <w:p w14:paraId="618908F3" w14:textId="77777777" w:rsidR="006C6F17" w:rsidRPr="006C6F17" w:rsidRDefault="006C6F17" w:rsidP="006C6F17">
            <w:r w:rsidRPr="006C6F17">
              <w:t>−508.53</w:t>
            </w:r>
          </w:p>
        </w:tc>
        <w:tc>
          <w:tcPr>
            <w:tcW w:w="0" w:type="auto"/>
            <w:hideMark/>
          </w:tcPr>
          <w:p w14:paraId="61292A77" w14:textId="77777777" w:rsidR="006C6F17" w:rsidRPr="006C6F17" w:rsidRDefault="006C6F17" w:rsidP="006C6F17"/>
        </w:tc>
        <w:tc>
          <w:tcPr>
            <w:tcW w:w="0" w:type="auto"/>
            <w:hideMark/>
          </w:tcPr>
          <w:p w14:paraId="034F0F6B" w14:textId="77777777" w:rsidR="006C6F17" w:rsidRPr="006C6F17" w:rsidRDefault="006C6F17" w:rsidP="006C6F17"/>
        </w:tc>
        <w:tc>
          <w:tcPr>
            <w:tcW w:w="0" w:type="auto"/>
            <w:hideMark/>
          </w:tcPr>
          <w:p w14:paraId="0B0F3CD6" w14:textId="77777777" w:rsidR="006C6F17" w:rsidRPr="006C6F17" w:rsidRDefault="006C6F17" w:rsidP="006C6F17"/>
        </w:tc>
        <w:tc>
          <w:tcPr>
            <w:tcW w:w="0" w:type="auto"/>
            <w:hideMark/>
          </w:tcPr>
          <w:p w14:paraId="629DA3BA" w14:textId="77777777" w:rsidR="006C6F17" w:rsidRPr="006C6F17" w:rsidRDefault="006C6F17" w:rsidP="006C6F17"/>
        </w:tc>
      </w:tr>
      <w:tr w:rsidR="006C6F17" w:rsidRPr="006C6F17" w14:paraId="31D534F2" w14:textId="77777777" w:rsidTr="00D417CB">
        <w:tc>
          <w:tcPr>
            <w:tcW w:w="0" w:type="auto"/>
            <w:hideMark/>
          </w:tcPr>
          <w:p w14:paraId="71EC311E" w14:textId="77777777" w:rsidR="006C6F17" w:rsidRPr="006C6F17" w:rsidRDefault="006C6F17" w:rsidP="006C6F17">
            <w:r w:rsidRPr="006C6F17">
              <w:t>College degree</w:t>
            </w:r>
          </w:p>
        </w:tc>
        <w:tc>
          <w:tcPr>
            <w:tcW w:w="0" w:type="auto"/>
            <w:hideMark/>
          </w:tcPr>
          <w:p w14:paraId="0D254F07" w14:textId="77777777" w:rsidR="006C6F17" w:rsidRPr="006C6F17" w:rsidRDefault="006C6F17" w:rsidP="006C6F17">
            <w:r w:rsidRPr="006C6F17">
              <w:t>−175.05</w:t>
            </w:r>
          </w:p>
        </w:tc>
        <w:tc>
          <w:tcPr>
            <w:tcW w:w="0" w:type="auto"/>
            <w:hideMark/>
          </w:tcPr>
          <w:p w14:paraId="6B556E39" w14:textId="77777777" w:rsidR="006C6F17" w:rsidRPr="006C6F17" w:rsidRDefault="006C6F17" w:rsidP="006C6F17"/>
        </w:tc>
        <w:tc>
          <w:tcPr>
            <w:tcW w:w="0" w:type="auto"/>
            <w:hideMark/>
          </w:tcPr>
          <w:p w14:paraId="477260C4" w14:textId="77777777" w:rsidR="006C6F17" w:rsidRPr="006C6F17" w:rsidRDefault="006C6F17" w:rsidP="006C6F17"/>
        </w:tc>
        <w:tc>
          <w:tcPr>
            <w:tcW w:w="0" w:type="auto"/>
            <w:hideMark/>
          </w:tcPr>
          <w:p w14:paraId="09F713F3" w14:textId="77777777" w:rsidR="006C6F17" w:rsidRPr="006C6F17" w:rsidRDefault="006C6F17" w:rsidP="006C6F17"/>
        </w:tc>
        <w:tc>
          <w:tcPr>
            <w:tcW w:w="0" w:type="auto"/>
            <w:hideMark/>
          </w:tcPr>
          <w:p w14:paraId="66C51576" w14:textId="77777777" w:rsidR="006C6F17" w:rsidRPr="006C6F17" w:rsidRDefault="006C6F17" w:rsidP="006C6F17"/>
        </w:tc>
      </w:tr>
      <w:tr w:rsidR="006C6F17" w:rsidRPr="006C6F17" w14:paraId="0AFAC6B9" w14:textId="77777777" w:rsidTr="00D417CB">
        <w:tc>
          <w:tcPr>
            <w:tcW w:w="0" w:type="auto"/>
            <w:hideMark/>
          </w:tcPr>
          <w:p w14:paraId="5B5D0307" w14:textId="77777777" w:rsidR="006C6F17" w:rsidRPr="006C6F17" w:rsidRDefault="006C6F17" w:rsidP="006C6F17">
            <w:r w:rsidRPr="006C6F17">
              <w:t>Post college</w:t>
            </w:r>
          </w:p>
        </w:tc>
        <w:tc>
          <w:tcPr>
            <w:tcW w:w="0" w:type="auto"/>
            <w:hideMark/>
          </w:tcPr>
          <w:p w14:paraId="1A49F897" w14:textId="77777777" w:rsidR="006C6F17" w:rsidRPr="006C6F17" w:rsidRDefault="006C6F17" w:rsidP="006C6F17">
            <w:r w:rsidRPr="006C6F17">
              <w:t>−352.28</w:t>
            </w:r>
          </w:p>
        </w:tc>
        <w:tc>
          <w:tcPr>
            <w:tcW w:w="0" w:type="auto"/>
            <w:hideMark/>
          </w:tcPr>
          <w:p w14:paraId="22D2728D" w14:textId="77777777" w:rsidR="006C6F17" w:rsidRPr="006C6F17" w:rsidRDefault="006C6F17" w:rsidP="006C6F17"/>
        </w:tc>
        <w:tc>
          <w:tcPr>
            <w:tcW w:w="0" w:type="auto"/>
            <w:hideMark/>
          </w:tcPr>
          <w:p w14:paraId="7E815FD0" w14:textId="77777777" w:rsidR="006C6F17" w:rsidRPr="006C6F17" w:rsidRDefault="006C6F17" w:rsidP="006C6F17"/>
        </w:tc>
        <w:tc>
          <w:tcPr>
            <w:tcW w:w="0" w:type="auto"/>
            <w:hideMark/>
          </w:tcPr>
          <w:p w14:paraId="4445B18A" w14:textId="77777777" w:rsidR="006C6F17" w:rsidRPr="006C6F17" w:rsidRDefault="006C6F17" w:rsidP="006C6F17"/>
        </w:tc>
        <w:tc>
          <w:tcPr>
            <w:tcW w:w="0" w:type="auto"/>
            <w:hideMark/>
          </w:tcPr>
          <w:p w14:paraId="40B8C217" w14:textId="77777777" w:rsidR="006C6F17" w:rsidRPr="006C6F17" w:rsidRDefault="006C6F17" w:rsidP="006C6F17"/>
        </w:tc>
      </w:tr>
      <w:tr w:rsidR="00D417CB" w:rsidRPr="006C6F17" w14:paraId="46C12D82" w14:textId="77777777" w:rsidTr="00D417CB">
        <w:tc>
          <w:tcPr>
            <w:tcW w:w="0" w:type="auto"/>
          </w:tcPr>
          <w:p w14:paraId="7FB10C4A" w14:textId="3018388E" w:rsidR="00D417CB" w:rsidRPr="006C6F17" w:rsidRDefault="00D417CB" w:rsidP="006C6F17">
            <w:r w:rsidRPr="00D417CB">
              <w:rPr>
                <w:b/>
                <w:bCs/>
              </w:rPr>
              <w:t>Family income</w:t>
            </w:r>
          </w:p>
        </w:tc>
        <w:tc>
          <w:tcPr>
            <w:tcW w:w="0" w:type="auto"/>
          </w:tcPr>
          <w:p w14:paraId="46317B67" w14:textId="77777777" w:rsidR="00D417CB" w:rsidRPr="006C6F17" w:rsidRDefault="00D417CB" w:rsidP="006C6F17"/>
        </w:tc>
        <w:tc>
          <w:tcPr>
            <w:tcW w:w="0" w:type="auto"/>
          </w:tcPr>
          <w:p w14:paraId="7357F675" w14:textId="77777777" w:rsidR="00D417CB" w:rsidRPr="006C6F17" w:rsidRDefault="00D417CB" w:rsidP="006C6F17"/>
        </w:tc>
        <w:tc>
          <w:tcPr>
            <w:tcW w:w="0" w:type="auto"/>
          </w:tcPr>
          <w:p w14:paraId="1096D0C1" w14:textId="77777777" w:rsidR="00D417CB" w:rsidRPr="006C6F17" w:rsidRDefault="00D417CB" w:rsidP="006C6F17"/>
        </w:tc>
        <w:tc>
          <w:tcPr>
            <w:tcW w:w="0" w:type="auto"/>
          </w:tcPr>
          <w:p w14:paraId="04D34579" w14:textId="77777777" w:rsidR="00D417CB" w:rsidRPr="006C6F17" w:rsidRDefault="00D417CB" w:rsidP="006C6F17"/>
        </w:tc>
        <w:tc>
          <w:tcPr>
            <w:tcW w:w="0" w:type="auto"/>
          </w:tcPr>
          <w:p w14:paraId="381CDFC4" w14:textId="77777777" w:rsidR="00D417CB" w:rsidRPr="006C6F17" w:rsidRDefault="00D417CB" w:rsidP="006C6F17"/>
        </w:tc>
      </w:tr>
      <w:tr w:rsidR="006C6F17" w:rsidRPr="006C6F17" w14:paraId="7F4DA552" w14:textId="77777777" w:rsidTr="00D417CB">
        <w:tc>
          <w:tcPr>
            <w:tcW w:w="0" w:type="auto"/>
            <w:hideMark/>
          </w:tcPr>
          <w:p w14:paraId="42365BFF" w14:textId="77777777" w:rsidR="006C6F17" w:rsidRPr="006C6F17" w:rsidRDefault="006C6F17" w:rsidP="006C6F17">
            <w:r w:rsidRPr="006C6F17">
              <w:t>Less than high school</w:t>
            </w:r>
          </w:p>
        </w:tc>
        <w:tc>
          <w:tcPr>
            <w:tcW w:w="0" w:type="auto"/>
            <w:hideMark/>
          </w:tcPr>
          <w:p w14:paraId="3A741F2D" w14:textId="77777777" w:rsidR="006C6F17" w:rsidRPr="006C6F17" w:rsidRDefault="006C6F17" w:rsidP="006C6F17">
            <w:r w:rsidRPr="006C6F17">
              <w:t>−7918.57</w:t>
            </w:r>
          </w:p>
        </w:tc>
        <w:tc>
          <w:tcPr>
            <w:tcW w:w="0" w:type="auto"/>
            <w:hideMark/>
          </w:tcPr>
          <w:p w14:paraId="13DCDD83" w14:textId="77777777" w:rsidR="006C6F17" w:rsidRPr="006C6F17" w:rsidRDefault="006C6F17" w:rsidP="006C6F17"/>
        </w:tc>
        <w:tc>
          <w:tcPr>
            <w:tcW w:w="0" w:type="auto"/>
            <w:hideMark/>
          </w:tcPr>
          <w:p w14:paraId="1B2AAE1A" w14:textId="77777777" w:rsidR="006C6F17" w:rsidRPr="006C6F17" w:rsidRDefault="006C6F17" w:rsidP="006C6F17"/>
        </w:tc>
        <w:tc>
          <w:tcPr>
            <w:tcW w:w="0" w:type="auto"/>
            <w:hideMark/>
          </w:tcPr>
          <w:p w14:paraId="4F65E82C" w14:textId="77777777" w:rsidR="006C6F17" w:rsidRPr="006C6F17" w:rsidRDefault="006C6F17" w:rsidP="006C6F17"/>
        </w:tc>
        <w:tc>
          <w:tcPr>
            <w:tcW w:w="0" w:type="auto"/>
            <w:hideMark/>
          </w:tcPr>
          <w:p w14:paraId="1388B9D4" w14:textId="77777777" w:rsidR="006C6F17" w:rsidRPr="006C6F17" w:rsidRDefault="006C6F17" w:rsidP="006C6F17"/>
        </w:tc>
      </w:tr>
      <w:tr w:rsidR="006C6F17" w:rsidRPr="006C6F17" w14:paraId="054C2938" w14:textId="77777777" w:rsidTr="00D417CB">
        <w:tc>
          <w:tcPr>
            <w:tcW w:w="0" w:type="auto"/>
            <w:hideMark/>
          </w:tcPr>
          <w:p w14:paraId="60CC3A8A" w14:textId="77777777" w:rsidR="006C6F17" w:rsidRPr="006C6F17" w:rsidRDefault="006C6F17" w:rsidP="006C6F17">
            <w:r w:rsidRPr="006C6F17">
              <w:t>High school</w:t>
            </w:r>
          </w:p>
        </w:tc>
        <w:tc>
          <w:tcPr>
            <w:tcW w:w="0" w:type="auto"/>
            <w:hideMark/>
          </w:tcPr>
          <w:p w14:paraId="15EEB4CD" w14:textId="77777777" w:rsidR="006C6F17" w:rsidRPr="006C6F17" w:rsidRDefault="006C6F17" w:rsidP="006C6F17">
            <w:r w:rsidRPr="006C6F17">
              <w:t>−5937.62</w:t>
            </w:r>
          </w:p>
        </w:tc>
        <w:tc>
          <w:tcPr>
            <w:tcW w:w="0" w:type="auto"/>
            <w:hideMark/>
          </w:tcPr>
          <w:p w14:paraId="019AC8D6" w14:textId="77777777" w:rsidR="006C6F17" w:rsidRPr="006C6F17" w:rsidRDefault="006C6F17" w:rsidP="006C6F17"/>
        </w:tc>
        <w:tc>
          <w:tcPr>
            <w:tcW w:w="0" w:type="auto"/>
            <w:hideMark/>
          </w:tcPr>
          <w:p w14:paraId="2A175B3D" w14:textId="77777777" w:rsidR="006C6F17" w:rsidRPr="006C6F17" w:rsidRDefault="006C6F17" w:rsidP="006C6F17"/>
        </w:tc>
        <w:tc>
          <w:tcPr>
            <w:tcW w:w="0" w:type="auto"/>
            <w:hideMark/>
          </w:tcPr>
          <w:p w14:paraId="5D13EE0E" w14:textId="77777777" w:rsidR="006C6F17" w:rsidRPr="006C6F17" w:rsidRDefault="006C6F17" w:rsidP="006C6F17"/>
        </w:tc>
        <w:tc>
          <w:tcPr>
            <w:tcW w:w="0" w:type="auto"/>
            <w:hideMark/>
          </w:tcPr>
          <w:p w14:paraId="60A06B95" w14:textId="77777777" w:rsidR="006C6F17" w:rsidRPr="006C6F17" w:rsidRDefault="006C6F17" w:rsidP="006C6F17"/>
        </w:tc>
      </w:tr>
      <w:tr w:rsidR="006C6F17" w:rsidRPr="006C6F17" w14:paraId="7F436DC2" w14:textId="77777777" w:rsidTr="00D417CB">
        <w:tc>
          <w:tcPr>
            <w:tcW w:w="0" w:type="auto"/>
            <w:hideMark/>
          </w:tcPr>
          <w:p w14:paraId="55D60702" w14:textId="77777777" w:rsidR="006C6F17" w:rsidRPr="006C6F17" w:rsidRDefault="006C6F17" w:rsidP="006C6F17">
            <w:r w:rsidRPr="006C6F17">
              <w:t>Some college</w:t>
            </w:r>
          </w:p>
        </w:tc>
        <w:tc>
          <w:tcPr>
            <w:tcW w:w="0" w:type="auto"/>
            <w:hideMark/>
          </w:tcPr>
          <w:p w14:paraId="0ED7C460" w14:textId="77777777" w:rsidR="006C6F17" w:rsidRPr="006C6F17" w:rsidRDefault="006C6F17" w:rsidP="006C6F17">
            <w:r w:rsidRPr="006C6F17">
              <w:t>−5476.87</w:t>
            </w:r>
          </w:p>
        </w:tc>
        <w:tc>
          <w:tcPr>
            <w:tcW w:w="0" w:type="auto"/>
            <w:hideMark/>
          </w:tcPr>
          <w:p w14:paraId="069558E4" w14:textId="77777777" w:rsidR="006C6F17" w:rsidRPr="006C6F17" w:rsidRDefault="006C6F17" w:rsidP="006C6F17"/>
        </w:tc>
        <w:tc>
          <w:tcPr>
            <w:tcW w:w="0" w:type="auto"/>
            <w:hideMark/>
          </w:tcPr>
          <w:p w14:paraId="2A7FD748" w14:textId="77777777" w:rsidR="006C6F17" w:rsidRPr="006C6F17" w:rsidRDefault="006C6F17" w:rsidP="006C6F17"/>
        </w:tc>
        <w:tc>
          <w:tcPr>
            <w:tcW w:w="0" w:type="auto"/>
            <w:hideMark/>
          </w:tcPr>
          <w:p w14:paraId="05729E55" w14:textId="77777777" w:rsidR="006C6F17" w:rsidRPr="006C6F17" w:rsidRDefault="006C6F17" w:rsidP="006C6F17"/>
        </w:tc>
        <w:tc>
          <w:tcPr>
            <w:tcW w:w="0" w:type="auto"/>
            <w:hideMark/>
          </w:tcPr>
          <w:p w14:paraId="1930C6B3" w14:textId="77777777" w:rsidR="006C6F17" w:rsidRPr="006C6F17" w:rsidRDefault="006C6F17" w:rsidP="006C6F17"/>
        </w:tc>
      </w:tr>
      <w:tr w:rsidR="006C6F17" w:rsidRPr="006C6F17" w14:paraId="0FB029CD" w14:textId="77777777" w:rsidTr="00D417CB">
        <w:tc>
          <w:tcPr>
            <w:tcW w:w="0" w:type="auto"/>
            <w:hideMark/>
          </w:tcPr>
          <w:p w14:paraId="58D6962C" w14:textId="77777777" w:rsidR="006C6F17" w:rsidRPr="006C6F17" w:rsidRDefault="006C6F17" w:rsidP="006C6F17">
            <w:r w:rsidRPr="006C6F17">
              <w:t>College degree</w:t>
            </w:r>
          </w:p>
        </w:tc>
        <w:tc>
          <w:tcPr>
            <w:tcW w:w="0" w:type="auto"/>
            <w:hideMark/>
          </w:tcPr>
          <w:p w14:paraId="3B4C0900" w14:textId="77777777" w:rsidR="006C6F17" w:rsidRPr="006C6F17" w:rsidRDefault="006C6F17" w:rsidP="006C6F17">
            <w:r w:rsidRPr="006C6F17">
              <w:t>4661.08</w:t>
            </w:r>
          </w:p>
        </w:tc>
        <w:tc>
          <w:tcPr>
            <w:tcW w:w="0" w:type="auto"/>
            <w:hideMark/>
          </w:tcPr>
          <w:p w14:paraId="6F0217DE" w14:textId="77777777" w:rsidR="006C6F17" w:rsidRPr="006C6F17" w:rsidRDefault="006C6F17" w:rsidP="006C6F17"/>
        </w:tc>
        <w:tc>
          <w:tcPr>
            <w:tcW w:w="0" w:type="auto"/>
            <w:hideMark/>
          </w:tcPr>
          <w:p w14:paraId="3E5A9BCE" w14:textId="77777777" w:rsidR="006C6F17" w:rsidRPr="006C6F17" w:rsidRDefault="006C6F17" w:rsidP="006C6F17"/>
        </w:tc>
        <w:tc>
          <w:tcPr>
            <w:tcW w:w="0" w:type="auto"/>
            <w:hideMark/>
          </w:tcPr>
          <w:p w14:paraId="351806ED" w14:textId="77777777" w:rsidR="006C6F17" w:rsidRPr="006C6F17" w:rsidRDefault="006C6F17" w:rsidP="006C6F17"/>
        </w:tc>
        <w:tc>
          <w:tcPr>
            <w:tcW w:w="0" w:type="auto"/>
            <w:hideMark/>
          </w:tcPr>
          <w:p w14:paraId="75CE8ACF" w14:textId="77777777" w:rsidR="006C6F17" w:rsidRPr="006C6F17" w:rsidRDefault="006C6F17" w:rsidP="006C6F17"/>
        </w:tc>
      </w:tr>
      <w:tr w:rsidR="006C6F17" w:rsidRPr="006C6F17" w14:paraId="1C5B1E29" w14:textId="77777777" w:rsidTr="00D417CB">
        <w:tc>
          <w:tcPr>
            <w:tcW w:w="0" w:type="auto"/>
            <w:hideMark/>
          </w:tcPr>
          <w:p w14:paraId="74406806" w14:textId="77777777" w:rsidR="006C6F17" w:rsidRPr="006C6F17" w:rsidRDefault="006C6F17" w:rsidP="006C6F17">
            <w:r w:rsidRPr="006C6F17">
              <w:t>Post college</w:t>
            </w:r>
          </w:p>
        </w:tc>
        <w:tc>
          <w:tcPr>
            <w:tcW w:w="0" w:type="auto"/>
            <w:hideMark/>
          </w:tcPr>
          <w:p w14:paraId="65E3A41D" w14:textId="77777777" w:rsidR="006C6F17" w:rsidRPr="006C6F17" w:rsidRDefault="006C6F17" w:rsidP="006C6F17">
            <w:r w:rsidRPr="006C6F17">
              <w:t>9979.03</w:t>
            </w:r>
          </w:p>
        </w:tc>
        <w:tc>
          <w:tcPr>
            <w:tcW w:w="0" w:type="auto"/>
            <w:hideMark/>
          </w:tcPr>
          <w:p w14:paraId="691BE924" w14:textId="77777777" w:rsidR="006C6F17" w:rsidRPr="006C6F17" w:rsidRDefault="006C6F17" w:rsidP="006C6F17"/>
        </w:tc>
        <w:tc>
          <w:tcPr>
            <w:tcW w:w="0" w:type="auto"/>
            <w:hideMark/>
          </w:tcPr>
          <w:p w14:paraId="6ECBE689" w14:textId="77777777" w:rsidR="006C6F17" w:rsidRPr="006C6F17" w:rsidRDefault="006C6F17" w:rsidP="006C6F17"/>
        </w:tc>
        <w:tc>
          <w:tcPr>
            <w:tcW w:w="0" w:type="auto"/>
            <w:hideMark/>
          </w:tcPr>
          <w:p w14:paraId="1F581B85" w14:textId="77777777" w:rsidR="006C6F17" w:rsidRPr="006C6F17" w:rsidRDefault="006C6F17" w:rsidP="006C6F17"/>
        </w:tc>
        <w:tc>
          <w:tcPr>
            <w:tcW w:w="0" w:type="auto"/>
            <w:hideMark/>
          </w:tcPr>
          <w:p w14:paraId="122479A3" w14:textId="77777777" w:rsidR="006C6F17" w:rsidRPr="006C6F17" w:rsidRDefault="006C6F17" w:rsidP="006C6F17"/>
        </w:tc>
      </w:tr>
      <w:tr w:rsidR="00D417CB" w:rsidRPr="006C6F17" w14:paraId="766A092E" w14:textId="77777777" w:rsidTr="00D417CB">
        <w:tc>
          <w:tcPr>
            <w:tcW w:w="0" w:type="auto"/>
          </w:tcPr>
          <w:p w14:paraId="1D360B27" w14:textId="51FB7D14" w:rsidR="00D417CB" w:rsidRPr="006C6F17" w:rsidRDefault="00D417CB" w:rsidP="006C6F17">
            <w:r w:rsidRPr="00D417CB">
              <w:rPr>
                <w:b/>
                <w:bCs/>
              </w:rPr>
              <w:t>Panel C: wives between 45 and 55 years old</w:t>
            </w:r>
          </w:p>
        </w:tc>
        <w:tc>
          <w:tcPr>
            <w:tcW w:w="0" w:type="auto"/>
          </w:tcPr>
          <w:p w14:paraId="3D56AA57" w14:textId="77777777" w:rsidR="00D417CB" w:rsidRPr="006C6F17" w:rsidRDefault="00D417CB" w:rsidP="006C6F17">
            <w:pPr>
              <w:rPr>
                <w:b/>
                <w:bCs/>
              </w:rPr>
            </w:pPr>
          </w:p>
        </w:tc>
        <w:tc>
          <w:tcPr>
            <w:tcW w:w="0" w:type="auto"/>
          </w:tcPr>
          <w:p w14:paraId="40D196E9" w14:textId="77777777" w:rsidR="00D417CB" w:rsidRPr="006C6F17" w:rsidRDefault="00D417CB" w:rsidP="006C6F17">
            <w:pPr>
              <w:rPr>
                <w:b/>
                <w:bCs/>
              </w:rPr>
            </w:pPr>
          </w:p>
        </w:tc>
        <w:tc>
          <w:tcPr>
            <w:tcW w:w="0" w:type="auto"/>
          </w:tcPr>
          <w:p w14:paraId="4397312D" w14:textId="77777777" w:rsidR="00D417CB" w:rsidRPr="006C6F17" w:rsidRDefault="00D417CB" w:rsidP="006C6F17">
            <w:pPr>
              <w:rPr>
                <w:b/>
                <w:bCs/>
              </w:rPr>
            </w:pPr>
          </w:p>
        </w:tc>
        <w:tc>
          <w:tcPr>
            <w:tcW w:w="0" w:type="auto"/>
          </w:tcPr>
          <w:p w14:paraId="1A465E98" w14:textId="77777777" w:rsidR="00D417CB" w:rsidRPr="006C6F17" w:rsidRDefault="00D417CB" w:rsidP="006C6F17"/>
        </w:tc>
        <w:tc>
          <w:tcPr>
            <w:tcW w:w="0" w:type="auto"/>
          </w:tcPr>
          <w:p w14:paraId="18A7BF7E" w14:textId="77777777" w:rsidR="00D417CB" w:rsidRPr="006C6F17" w:rsidRDefault="00D417CB" w:rsidP="006C6F17"/>
        </w:tc>
      </w:tr>
      <w:tr w:rsidR="00D417CB" w:rsidRPr="006C6F17" w14:paraId="11F384BC" w14:textId="77777777" w:rsidTr="00D417CB">
        <w:tc>
          <w:tcPr>
            <w:tcW w:w="0" w:type="auto"/>
          </w:tcPr>
          <w:p w14:paraId="0DE8A90A" w14:textId="764FE2AC" w:rsidR="00D417CB" w:rsidRPr="006C6F17" w:rsidRDefault="00D417CB" w:rsidP="006C6F17">
            <w:r w:rsidRPr="00D417CB">
              <w:rPr>
                <w:b/>
                <w:bCs/>
              </w:rPr>
              <w:t>Personal income</w:t>
            </w:r>
          </w:p>
        </w:tc>
        <w:tc>
          <w:tcPr>
            <w:tcW w:w="0" w:type="auto"/>
          </w:tcPr>
          <w:p w14:paraId="31A9AD17" w14:textId="77777777" w:rsidR="00D417CB" w:rsidRPr="006C6F17" w:rsidRDefault="00D417CB" w:rsidP="006C6F17">
            <w:pPr>
              <w:rPr>
                <w:b/>
                <w:bCs/>
              </w:rPr>
            </w:pPr>
          </w:p>
        </w:tc>
        <w:tc>
          <w:tcPr>
            <w:tcW w:w="0" w:type="auto"/>
          </w:tcPr>
          <w:p w14:paraId="556217A2" w14:textId="77777777" w:rsidR="00D417CB" w:rsidRPr="006C6F17" w:rsidRDefault="00D417CB" w:rsidP="006C6F17">
            <w:pPr>
              <w:rPr>
                <w:b/>
                <w:bCs/>
              </w:rPr>
            </w:pPr>
          </w:p>
        </w:tc>
        <w:tc>
          <w:tcPr>
            <w:tcW w:w="0" w:type="auto"/>
          </w:tcPr>
          <w:p w14:paraId="2F31783F" w14:textId="77777777" w:rsidR="00D417CB" w:rsidRPr="006C6F17" w:rsidRDefault="00D417CB" w:rsidP="006C6F17">
            <w:pPr>
              <w:rPr>
                <w:b/>
                <w:bCs/>
              </w:rPr>
            </w:pPr>
          </w:p>
        </w:tc>
        <w:tc>
          <w:tcPr>
            <w:tcW w:w="0" w:type="auto"/>
          </w:tcPr>
          <w:p w14:paraId="17DECCED" w14:textId="77777777" w:rsidR="00D417CB" w:rsidRPr="006C6F17" w:rsidRDefault="00D417CB" w:rsidP="006C6F17"/>
        </w:tc>
        <w:tc>
          <w:tcPr>
            <w:tcW w:w="0" w:type="auto"/>
          </w:tcPr>
          <w:p w14:paraId="596850E0" w14:textId="77777777" w:rsidR="00D417CB" w:rsidRPr="006C6F17" w:rsidRDefault="00D417CB" w:rsidP="006C6F17"/>
        </w:tc>
      </w:tr>
      <w:tr w:rsidR="006C6F17" w:rsidRPr="006C6F17" w14:paraId="4AB2F812" w14:textId="77777777" w:rsidTr="00D417CB">
        <w:tc>
          <w:tcPr>
            <w:tcW w:w="0" w:type="auto"/>
            <w:hideMark/>
          </w:tcPr>
          <w:p w14:paraId="029B6215" w14:textId="77777777" w:rsidR="006C6F17" w:rsidRPr="006C6F17" w:rsidRDefault="006C6F17" w:rsidP="006C6F17"/>
        </w:tc>
        <w:tc>
          <w:tcPr>
            <w:tcW w:w="0" w:type="auto"/>
            <w:hideMark/>
          </w:tcPr>
          <w:p w14:paraId="1E0E6865" w14:textId="77777777" w:rsidR="006C6F17" w:rsidRPr="006C6F17" w:rsidRDefault="006C6F17" w:rsidP="006C6F17">
            <w:r w:rsidRPr="006C6F17">
              <w:rPr>
                <w:b/>
                <w:bCs/>
              </w:rPr>
              <w:t>Total change</w:t>
            </w:r>
          </w:p>
        </w:tc>
        <w:tc>
          <w:tcPr>
            <w:tcW w:w="0" w:type="auto"/>
            <w:hideMark/>
          </w:tcPr>
          <w:p w14:paraId="29C7A4A2" w14:textId="77777777" w:rsidR="006C6F17" w:rsidRPr="006C6F17" w:rsidRDefault="006C6F17" w:rsidP="006C6F17">
            <w:r w:rsidRPr="006C6F17">
              <w:rPr>
                <w:b/>
                <w:bCs/>
              </w:rPr>
              <w:t>Characteristics</w:t>
            </w:r>
          </w:p>
        </w:tc>
        <w:tc>
          <w:tcPr>
            <w:tcW w:w="0" w:type="auto"/>
            <w:hideMark/>
          </w:tcPr>
          <w:p w14:paraId="6B03961E" w14:textId="77777777" w:rsidR="006C6F17" w:rsidRPr="006C6F17" w:rsidRDefault="006C6F17" w:rsidP="006C6F17">
            <w:r w:rsidRPr="006C6F17">
              <w:rPr>
                <w:b/>
                <w:bCs/>
              </w:rPr>
              <w:t>Coefficients</w:t>
            </w:r>
          </w:p>
        </w:tc>
        <w:tc>
          <w:tcPr>
            <w:tcW w:w="0" w:type="auto"/>
            <w:hideMark/>
          </w:tcPr>
          <w:p w14:paraId="03A2F0BE" w14:textId="77777777" w:rsidR="006C6F17" w:rsidRPr="006C6F17" w:rsidRDefault="006C6F17" w:rsidP="006C6F17"/>
        </w:tc>
        <w:tc>
          <w:tcPr>
            <w:tcW w:w="0" w:type="auto"/>
            <w:hideMark/>
          </w:tcPr>
          <w:p w14:paraId="1CFA559C" w14:textId="77777777" w:rsidR="006C6F17" w:rsidRPr="006C6F17" w:rsidRDefault="006C6F17" w:rsidP="006C6F17"/>
        </w:tc>
      </w:tr>
      <w:tr w:rsidR="006C6F17" w:rsidRPr="006C6F17" w14:paraId="29352F4F" w14:textId="77777777" w:rsidTr="00D417CB">
        <w:tc>
          <w:tcPr>
            <w:tcW w:w="0" w:type="auto"/>
            <w:hideMark/>
          </w:tcPr>
          <w:p w14:paraId="4EE39F6F" w14:textId="77777777" w:rsidR="006C6F17" w:rsidRPr="006C6F17" w:rsidRDefault="006C6F17" w:rsidP="006C6F17">
            <w:r w:rsidRPr="006C6F17">
              <w:t>Less than high school</w:t>
            </w:r>
          </w:p>
        </w:tc>
        <w:tc>
          <w:tcPr>
            <w:tcW w:w="0" w:type="auto"/>
            <w:hideMark/>
          </w:tcPr>
          <w:p w14:paraId="0D683773" w14:textId="77777777" w:rsidR="006C6F17" w:rsidRPr="006C6F17" w:rsidRDefault="006C6F17" w:rsidP="006C6F17">
            <w:r w:rsidRPr="006C6F17">
              <w:t>−761.26</w:t>
            </w:r>
          </w:p>
        </w:tc>
        <w:tc>
          <w:tcPr>
            <w:tcW w:w="0" w:type="auto"/>
            <w:hideMark/>
          </w:tcPr>
          <w:p w14:paraId="7223ED3F" w14:textId="77777777" w:rsidR="006C6F17" w:rsidRPr="006C6F17" w:rsidRDefault="006C6F17" w:rsidP="006C6F17">
            <w:r w:rsidRPr="006C6F17">
              <w:t>−27.96</w:t>
            </w:r>
          </w:p>
        </w:tc>
        <w:tc>
          <w:tcPr>
            <w:tcW w:w="0" w:type="auto"/>
            <w:hideMark/>
          </w:tcPr>
          <w:p w14:paraId="67518C1C" w14:textId="77777777" w:rsidR="006C6F17" w:rsidRPr="006C6F17" w:rsidRDefault="006C6F17" w:rsidP="006C6F17">
            <w:r w:rsidRPr="006C6F17">
              <w:t>−733.30</w:t>
            </w:r>
          </w:p>
        </w:tc>
        <w:tc>
          <w:tcPr>
            <w:tcW w:w="0" w:type="auto"/>
            <w:hideMark/>
          </w:tcPr>
          <w:p w14:paraId="3E7902B0" w14:textId="77777777" w:rsidR="006C6F17" w:rsidRPr="006C6F17" w:rsidRDefault="006C6F17" w:rsidP="006C6F17"/>
        </w:tc>
        <w:tc>
          <w:tcPr>
            <w:tcW w:w="0" w:type="auto"/>
            <w:hideMark/>
          </w:tcPr>
          <w:p w14:paraId="4368DEB9" w14:textId="77777777" w:rsidR="006C6F17" w:rsidRPr="006C6F17" w:rsidRDefault="006C6F17" w:rsidP="006C6F17"/>
        </w:tc>
      </w:tr>
      <w:tr w:rsidR="006C6F17" w:rsidRPr="006C6F17" w14:paraId="029396C3" w14:textId="77777777" w:rsidTr="00D417CB">
        <w:tc>
          <w:tcPr>
            <w:tcW w:w="0" w:type="auto"/>
            <w:hideMark/>
          </w:tcPr>
          <w:p w14:paraId="7864A3D7" w14:textId="77777777" w:rsidR="006C6F17" w:rsidRPr="006C6F17" w:rsidRDefault="006C6F17" w:rsidP="006C6F17">
            <w:r w:rsidRPr="006C6F17">
              <w:t>High school</w:t>
            </w:r>
          </w:p>
        </w:tc>
        <w:tc>
          <w:tcPr>
            <w:tcW w:w="0" w:type="auto"/>
            <w:hideMark/>
          </w:tcPr>
          <w:p w14:paraId="47EE6D82" w14:textId="77777777" w:rsidR="006C6F17" w:rsidRPr="006C6F17" w:rsidRDefault="006C6F17" w:rsidP="006C6F17">
            <w:r w:rsidRPr="006C6F17">
              <w:t>2113.03</w:t>
            </w:r>
          </w:p>
        </w:tc>
        <w:tc>
          <w:tcPr>
            <w:tcW w:w="0" w:type="auto"/>
            <w:hideMark/>
          </w:tcPr>
          <w:p w14:paraId="20EBFE8D" w14:textId="77777777" w:rsidR="006C6F17" w:rsidRPr="006C6F17" w:rsidRDefault="006C6F17" w:rsidP="006C6F17">
            <w:r w:rsidRPr="006C6F17">
              <w:t>30.62</w:t>
            </w:r>
          </w:p>
        </w:tc>
        <w:tc>
          <w:tcPr>
            <w:tcW w:w="0" w:type="auto"/>
            <w:hideMark/>
          </w:tcPr>
          <w:p w14:paraId="18913766" w14:textId="77777777" w:rsidR="006C6F17" w:rsidRPr="006C6F17" w:rsidRDefault="006C6F17" w:rsidP="006C6F17">
            <w:r w:rsidRPr="006C6F17">
              <w:t>2082.42</w:t>
            </w:r>
          </w:p>
        </w:tc>
        <w:tc>
          <w:tcPr>
            <w:tcW w:w="0" w:type="auto"/>
            <w:hideMark/>
          </w:tcPr>
          <w:p w14:paraId="1607052C" w14:textId="77777777" w:rsidR="006C6F17" w:rsidRPr="006C6F17" w:rsidRDefault="006C6F17" w:rsidP="006C6F17"/>
        </w:tc>
        <w:tc>
          <w:tcPr>
            <w:tcW w:w="0" w:type="auto"/>
            <w:hideMark/>
          </w:tcPr>
          <w:p w14:paraId="265E168B" w14:textId="77777777" w:rsidR="006C6F17" w:rsidRPr="006C6F17" w:rsidRDefault="006C6F17" w:rsidP="006C6F17"/>
        </w:tc>
      </w:tr>
      <w:tr w:rsidR="006C6F17" w:rsidRPr="006C6F17" w14:paraId="147E76D6" w14:textId="77777777" w:rsidTr="00D417CB">
        <w:tc>
          <w:tcPr>
            <w:tcW w:w="0" w:type="auto"/>
            <w:hideMark/>
          </w:tcPr>
          <w:p w14:paraId="730B5628" w14:textId="77777777" w:rsidR="006C6F17" w:rsidRPr="006C6F17" w:rsidRDefault="006C6F17" w:rsidP="006C6F17">
            <w:r w:rsidRPr="006C6F17">
              <w:t>Some college</w:t>
            </w:r>
          </w:p>
        </w:tc>
        <w:tc>
          <w:tcPr>
            <w:tcW w:w="0" w:type="auto"/>
            <w:hideMark/>
          </w:tcPr>
          <w:p w14:paraId="14F539E4" w14:textId="77777777" w:rsidR="006C6F17" w:rsidRPr="006C6F17" w:rsidRDefault="006C6F17" w:rsidP="006C6F17">
            <w:r w:rsidRPr="006C6F17">
              <w:t>2518.35</w:t>
            </w:r>
          </w:p>
        </w:tc>
        <w:tc>
          <w:tcPr>
            <w:tcW w:w="0" w:type="auto"/>
            <w:hideMark/>
          </w:tcPr>
          <w:p w14:paraId="1EBAA5E3" w14:textId="77777777" w:rsidR="006C6F17" w:rsidRPr="006C6F17" w:rsidRDefault="006C6F17" w:rsidP="006C6F17">
            <w:r w:rsidRPr="006C6F17">
              <w:t>214.77</w:t>
            </w:r>
          </w:p>
        </w:tc>
        <w:tc>
          <w:tcPr>
            <w:tcW w:w="0" w:type="auto"/>
            <w:hideMark/>
          </w:tcPr>
          <w:p w14:paraId="797AC8EF" w14:textId="77777777" w:rsidR="006C6F17" w:rsidRPr="006C6F17" w:rsidRDefault="006C6F17" w:rsidP="006C6F17">
            <w:r w:rsidRPr="006C6F17">
              <w:t>2303.59</w:t>
            </w:r>
          </w:p>
        </w:tc>
        <w:tc>
          <w:tcPr>
            <w:tcW w:w="0" w:type="auto"/>
            <w:hideMark/>
          </w:tcPr>
          <w:p w14:paraId="767B5FFF" w14:textId="77777777" w:rsidR="006C6F17" w:rsidRPr="006C6F17" w:rsidRDefault="006C6F17" w:rsidP="006C6F17"/>
        </w:tc>
        <w:tc>
          <w:tcPr>
            <w:tcW w:w="0" w:type="auto"/>
            <w:hideMark/>
          </w:tcPr>
          <w:p w14:paraId="761EBE7B" w14:textId="77777777" w:rsidR="006C6F17" w:rsidRPr="006C6F17" w:rsidRDefault="006C6F17" w:rsidP="006C6F17"/>
        </w:tc>
      </w:tr>
      <w:tr w:rsidR="006C6F17" w:rsidRPr="006C6F17" w14:paraId="758E212E" w14:textId="77777777" w:rsidTr="00D417CB">
        <w:tc>
          <w:tcPr>
            <w:tcW w:w="0" w:type="auto"/>
            <w:hideMark/>
          </w:tcPr>
          <w:p w14:paraId="52A1B6D9" w14:textId="77777777" w:rsidR="006C6F17" w:rsidRPr="006C6F17" w:rsidRDefault="006C6F17" w:rsidP="006C6F17">
            <w:r w:rsidRPr="006C6F17">
              <w:t>College degree</w:t>
            </w:r>
          </w:p>
        </w:tc>
        <w:tc>
          <w:tcPr>
            <w:tcW w:w="0" w:type="auto"/>
            <w:hideMark/>
          </w:tcPr>
          <w:p w14:paraId="20F08B22" w14:textId="77777777" w:rsidR="006C6F17" w:rsidRPr="006C6F17" w:rsidRDefault="006C6F17" w:rsidP="006C6F17">
            <w:r w:rsidRPr="006C6F17">
              <w:t>5014.50</w:t>
            </w:r>
          </w:p>
        </w:tc>
        <w:tc>
          <w:tcPr>
            <w:tcW w:w="0" w:type="auto"/>
            <w:hideMark/>
          </w:tcPr>
          <w:p w14:paraId="47166B32" w14:textId="77777777" w:rsidR="006C6F17" w:rsidRPr="006C6F17" w:rsidRDefault="006C6F17" w:rsidP="006C6F17">
            <w:r w:rsidRPr="006C6F17">
              <w:t>237.57</w:t>
            </w:r>
          </w:p>
        </w:tc>
        <w:tc>
          <w:tcPr>
            <w:tcW w:w="0" w:type="auto"/>
            <w:hideMark/>
          </w:tcPr>
          <w:p w14:paraId="421B40D2" w14:textId="77777777" w:rsidR="006C6F17" w:rsidRPr="006C6F17" w:rsidRDefault="006C6F17" w:rsidP="006C6F17">
            <w:r w:rsidRPr="006C6F17">
              <w:t>4776.92</w:t>
            </w:r>
          </w:p>
        </w:tc>
        <w:tc>
          <w:tcPr>
            <w:tcW w:w="0" w:type="auto"/>
            <w:hideMark/>
          </w:tcPr>
          <w:p w14:paraId="2A928218" w14:textId="77777777" w:rsidR="006C6F17" w:rsidRPr="006C6F17" w:rsidRDefault="006C6F17" w:rsidP="006C6F17"/>
        </w:tc>
        <w:tc>
          <w:tcPr>
            <w:tcW w:w="0" w:type="auto"/>
            <w:hideMark/>
          </w:tcPr>
          <w:p w14:paraId="5195A956" w14:textId="77777777" w:rsidR="006C6F17" w:rsidRPr="006C6F17" w:rsidRDefault="006C6F17" w:rsidP="006C6F17"/>
        </w:tc>
      </w:tr>
      <w:tr w:rsidR="006C6F17" w:rsidRPr="006C6F17" w14:paraId="4EADDEDD" w14:textId="77777777" w:rsidTr="00D417CB">
        <w:tc>
          <w:tcPr>
            <w:tcW w:w="0" w:type="auto"/>
            <w:hideMark/>
          </w:tcPr>
          <w:p w14:paraId="689BD2DA" w14:textId="77777777" w:rsidR="006C6F17" w:rsidRPr="006C6F17" w:rsidRDefault="006C6F17" w:rsidP="006C6F17">
            <w:r w:rsidRPr="006C6F17">
              <w:t>Post college</w:t>
            </w:r>
          </w:p>
        </w:tc>
        <w:tc>
          <w:tcPr>
            <w:tcW w:w="0" w:type="auto"/>
            <w:hideMark/>
          </w:tcPr>
          <w:p w14:paraId="3CF4D9D3" w14:textId="77777777" w:rsidR="006C6F17" w:rsidRPr="006C6F17" w:rsidRDefault="006C6F17" w:rsidP="006C6F17">
            <w:r w:rsidRPr="006C6F17">
              <w:t>8018.38</w:t>
            </w:r>
          </w:p>
        </w:tc>
        <w:tc>
          <w:tcPr>
            <w:tcW w:w="0" w:type="auto"/>
            <w:hideMark/>
          </w:tcPr>
          <w:p w14:paraId="18554B52" w14:textId="77777777" w:rsidR="006C6F17" w:rsidRPr="006C6F17" w:rsidRDefault="006C6F17" w:rsidP="006C6F17">
            <w:r w:rsidRPr="006C6F17">
              <w:t>640.47</w:t>
            </w:r>
          </w:p>
        </w:tc>
        <w:tc>
          <w:tcPr>
            <w:tcW w:w="0" w:type="auto"/>
            <w:hideMark/>
          </w:tcPr>
          <w:p w14:paraId="1B375033" w14:textId="77777777" w:rsidR="006C6F17" w:rsidRPr="006C6F17" w:rsidRDefault="006C6F17" w:rsidP="006C6F17">
            <w:r w:rsidRPr="006C6F17">
              <w:t>7377.91</w:t>
            </w:r>
          </w:p>
        </w:tc>
        <w:tc>
          <w:tcPr>
            <w:tcW w:w="0" w:type="auto"/>
            <w:hideMark/>
          </w:tcPr>
          <w:p w14:paraId="340C6BFA" w14:textId="77777777" w:rsidR="006C6F17" w:rsidRPr="006C6F17" w:rsidRDefault="006C6F17" w:rsidP="006C6F17"/>
        </w:tc>
        <w:tc>
          <w:tcPr>
            <w:tcW w:w="0" w:type="auto"/>
            <w:hideMark/>
          </w:tcPr>
          <w:p w14:paraId="5B97192E" w14:textId="77777777" w:rsidR="006C6F17" w:rsidRPr="006C6F17" w:rsidRDefault="006C6F17" w:rsidP="006C6F17"/>
        </w:tc>
      </w:tr>
      <w:tr w:rsidR="00D417CB" w:rsidRPr="006C6F17" w14:paraId="2DE84F49" w14:textId="77777777" w:rsidTr="00D417CB">
        <w:tc>
          <w:tcPr>
            <w:tcW w:w="0" w:type="auto"/>
          </w:tcPr>
          <w:p w14:paraId="274A5E48" w14:textId="382AB1CE" w:rsidR="00D417CB" w:rsidRPr="006C6F17" w:rsidRDefault="00D417CB" w:rsidP="006C6F17">
            <w:r w:rsidRPr="00D417CB">
              <w:rPr>
                <w:b/>
                <w:bCs/>
              </w:rPr>
              <w:t>Spousal income</w:t>
            </w:r>
          </w:p>
        </w:tc>
        <w:tc>
          <w:tcPr>
            <w:tcW w:w="0" w:type="auto"/>
          </w:tcPr>
          <w:p w14:paraId="6B0FBFCD" w14:textId="77777777" w:rsidR="00D417CB" w:rsidRPr="006C6F17" w:rsidRDefault="00D417CB" w:rsidP="006C6F17"/>
        </w:tc>
        <w:tc>
          <w:tcPr>
            <w:tcW w:w="0" w:type="auto"/>
          </w:tcPr>
          <w:p w14:paraId="563E1EE5" w14:textId="77777777" w:rsidR="00D417CB" w:rsidRPr="006C6F17" w:rsidRDefault="00D417CB" w:rsidP="006C6F17"/>
        </w:tc>
        <w:tc>
          <w:tcPr>
            <w:tcW w:w="0" w:type="auto"/>
          </w:tcPr>
          <w:p w14:paraId="2834281C" w14:textId="77777777" w:rsidR="00D417CB" w:rsidRPr="006C6F17" w:rsidRDefault="00D417CB" w:rsidP="006C6F17"/>
        </w:tc>
        <w:tc>
          <w:tcPr>
            <w:tcW w:w="0" w:type="auto"/>
          </w:tcPr>
          <w:p w14:paraId="73F389BE" w14:textId="77777777" w:rsidR="00D417CB" w:rsidRPr="006C6F17" w:rsidRDefault="00D417CB" w:rsidP="006C6F17"/>
        </w:tc>
        <w:tc>
          <w:tcPr>
            <w:tcW w:w="0" w:type="auto"/>
          </w:tcPr>
          <w:p w14:paraId="60F83A7A" w14:textId="77777777" w:rsidR="00D417CB" w:rsidRPr="006C6F17" w:rsidRDefault="00D417CB" w:rsidP="006C6F17"/>
        </w:tc>
      </w:tr>
      <w:tr w:rsidR="00D417CB" w:rsidRPr="006C6F17" w14:paraId="1B11D42F" w14:textId="77777777" w:rsidTr="00D417CB">
        <w:tc>
          <w:tcPr>
            <w:tcW w:w="0" w:type="auto"/>
            <w:hideMark/>
          </w:tcPr>
          <w:p w14:paraId="1812D3F9" w14:textId="77777777" w:rsidR="00D417CB" w:rsidRPr="006C6F17" w:rsidRDefault="00D417CB" w:rsidP="006C6F17"/>
        </w:tc>
        <w:tc>
          <w:tcPr>
            <w:tcW w:w="0" w:type="auto"/>
            <w:hideMark/>
          </w:tcPr>
          <w:p w14:paraId="255AC888" w14:textId="77777777" w:rsidR="00D417CB" w:rsidRPr="006C6F17" w:rsidRDefault="00D417CB" w:rsidP="006C6F17">
            <w:r w:rsidRPr="006C6F17">
              <w:rPr>
                <w:b/>
                <w:bCs/>
              </w:rPr>
              <w:t>Total change</w:t>
            </w:r>
          </w:p>
        </w:tc>
        <w:tc>
          <w:tcPr>
            <w:tcW w:w="0" w:type="auto"/>
            <w:hideMark/>
          </w:tcPr>
          <w:p w14:paraId="26CBD16A" w14:textId="77777777" w:rsidR="00D417CB" w:rsidRPr="006C6F17" w:rsidRDefault="00D417CB" w:rsidP="006C6F17">
            <w:r w:rsidRPr="006C6F17">
              <w:rPr>
                <w:b/>
                <w:bCs/>
              </w:rPr>
              <w:t>Characteristics</w:t>
            </w:r>
          </w:p>
        </w:tc>
        <w:tc>
          <w:tcPr>
            <w:tcW w:w="0" w:type="auto"/>
            <w:hideMark/>
          </w:tcPr>
          <w:p w14:paraId="742D9856" w14:textId="77777777" w:rsidR="00D417CB" w:rsidRPr="006C6F17" w:rsidRDefault="00D417CB" w:rsidP="006C6F17">
            <w:r w:rsidRPr="006C6F17">
              <w:rPr>
                <w:b/>
                <w:bCs/>
              </w:rPr>
              <w:t>Coefficients</w:t>
            </w:r>
          </w:p>
        </w:tc>
        <w:tc>
          <w:tcPr>
            <w:tcW w:w="0" w:type="auto"/>
            <w:hideMark/>
          </w:tcPr>
          <w:p w14:paraId="771E7058" w14:textId="77777777" w:rsidR="00D417CB" w:rsidRPr="006C6F17" w:rsidRDefault="00D417CB" w:rsidP="006C6F17">
            <w:r w:rsidRPr="006C6F17">
              <w:rPr>
                <w:b/>
                <w:bCs/>
              </w:rPr>
              <w:t>Quantity</w:t>
            </w:r>
          </w:p>
          <w:p w14:paraId="143A0A5D" w14:textId="65C8CCC3" w:rsidR="00D417CB" w:rsidRPr="006C6F17" w:rsidRDefault="00D417CB" w:rsidP="006C6F17">
            <w:r w:rsidRPr="006C6F17">
              <w:rPr>
                <w:b/>
                <w:bCs/>
              </w:rPr>
              <w:t>of educ.</w:t>
            </w:r>
          </w:p>
        </w:tc>
        <w:tc>
          <w:tcPr>
            <w:tcW w:w="0" w:type="auto"/>
            <w:hideMark/>
          </w:tcPr>
          <w:p w14:paraId="318B5B86" w14:textId="77777777" w:rsidR="00D417CB" w:rsidRPr="006C6F17" w:rsidRDefault="00D417CB" w:rsidP="006C6F17">
            <w:r w:rsidRPr="006C6F17">
              <w:rPr>
                <w:b/>
                <w:bCs/>
              </w:rPr>
              <w:t>Return</w:t>
            </w:r>
          </w:p>
          <w:p w14:paraId="11AC53A6" w14:textId="4A42FFC4" w:rsidR="00D417CB" w:rsidRPr="006C6F17" w:rsidRDefault="00D417CB" w:rsidP="006C6F17">
            <w:r w:rsidRPr="006C6F17">
              <w:rPr>
                <w:b/>
                <w:bCs/>
              </w:rPr>
              <w:t>to educ.</w:t>
            </w:r>
          </w:p>
        </w:tc>
      </w:tr>
      <w:tr w:rsidR="00D417CB" w:rsidRPr="006C6F17" w14:paraId="601684F2" w14:textId="77777777" w:rsidTr="00D417CB">
        <w:tc>
          <w:tcPr>
            <w:tcW w:w="0" w:type="auto"/>
            <w:hideMark/>
          </w:tcPr>
          <w:p w14:paraId="1605D07D" w14:textId="77777777" w:rsidR="00D417CB" w:rsidRPr="006C6F17" w:rsidRDefault="00D417CB" w:rsidP="006C6F17"/>
        </w:tc>
        <w:tc>
          <w:tcPr>
            <w:tcW w:w="0" w:type="auto"/>
            <w:hideMark/>
          </w:tcPr>
          <w:p w14:paraId="781C14D6" w14:textId="77777777" w:rsidR="00D417CB" w:rsidRPr="006C6F17" w:rsidRDefault="00D417CB" w:rsidP="006C6F17"/>
        </w:tc>
        <w:tc>
          <w:tcPr>
            <w:tcW w:w="0" w:type="auto"/>
            <w:hideMark/>
          </w:tcPr>
          <w:p w14:paraId="6858563E" w14:textId="77777777" w:rsidR="00D417CB" w:rsidRPr="006C6F17" w:rsidRDefault="00D417CB" w:rsidP="006C6F17"/>
        </w:tc>
        <w:tc>
          <w:tcPr>
            <w:tcW w:w="0" w:type="auto"/>
            <w:hideMark/>
          </w:tcPr>
          <w:p w14:paraId="1FF17625" w14:textId="77777777" w:rsidR="00D417CB" w:rsidRPr="006C6F17" w:rsidRDefault="00D417CB" w:rsidP="006C6F17"/>
        </w:tc>
        <w:tc>
          <w:tcPr>
            <w:tcW w:w="0" w:type="auto"/>
            <w:hideMark/>
          </w:tcPr>
          <w:p w14:paraId="0D4E3952" w14:textId="1099CCB3" w:rsidR="00D417CB" w:rsidRPr="006C6F17" w:rsidRDefault="00D417CB" w:rsidP="006C6F17"/>
        </w:tc>
        <w:tc>
          <w:tcPr>
            <w:tcW w:w="0" w:type="auto"/>
            <w:hideMark/>
          </w:tcPr>
          <w:p w14:paraId="0CF9A408" w14:textId="628440C7" w:rsidR="00D417CB" w:rsidRPr="006C6F17" w:rsidRDefault="00D417CB" w:rsidP="006C6F17"/>
        </w:tc>
      </w:tr>
      <w:tr w:rsidR="006C6F17" w:rsidRPr="006C6F17" w14:paraId="66319379" w14:textId="77777777" w:rsidTr="00D417CB">
        <w:tc>
          <w:tcPr>
            <w:tcW w:w="0" w:type="auto"/>
            <w:hideMark/>
          </w:tcPr>
          <w:p w14:paraId="5AF7210A" w14:textId="77777777" w:rsidR="006C6F17" w:rsidRPr="006C6F17" w:rsidRDefault="006C6F17" w:rsidP="006C6F17">
            <w:r w:rsidRPr="006C6F17">
              <w:t>Less than high school</w:t>
            </w:r>
          </w:p>
        </w:tc>
        <w:tc>
          <w:tcPr>
            <w:tcW w:w="0" w:type="auto"/>
            <w:hideMark/>
          </w:tcPr>
          <w:p w14:paraId="55BB5067" w14:textId="77777777" w:rsidR="006C6F17" w:rsidRPr="006C6F17" w:rsidRDefault="006C6F17" w:rsidP="006C6F17">
            <w:r w:rsidRPr="006C6F17">
              <w:t>−7373.18</w:t>
            </w:r>
          </w:p>
        </w:tc>
        <w:tc>
          <w:tcPr>
            <w:tcW w:w="0" w:type="auto"/>
            <w:hideMark/>
          </w:tcPr>
          <w:p w14:paraId="0E085C1C" w14:textId="77777777" w:rsidR="006C6F17" w:rsidRPr="006C6F17" w:rsidRDefault="006C6F17" w:rsidP="006C6F17">
            <w:r w:rsidRPr="006C6F17">
              <w:t>−486.22</w:t>
            </w:r>
          </w:p>
        </w:tc>
        <w:tc>
          <w:tcPr>
            <w:tcW w:w="0" w:type="auto"/>
            <w:hideMark/>
          </w:tcPr>
          <w:p w14:paraId="71C245BB" w14:textId="77777777" w:rsidR="006C6F17" w:rsidRPr="006C6F17" w:rsidRDefault="006C6F17" w:rsidP="006C6F17">
            <w:r w:rsidRPr="006C6F17">
              <w:t>−6886.95</w:t>
            </w:r>
          </w:p>
        </w:tc>
        <w:tc>
          <w:tcPr>
            <w:tcW w:w="0" w:type="auto"/>
            <w:hideMark/>
          </w:tcPr>
          <w:p w14:paraId="44FA138A" w14:textId="77777777" w:rsidR="006C6F17" w:rsidRPr="006C6F17" w:rsidRDefault="006C6F17" w:rsidP="006C6F17">
            <w:r w:rsidRPr="006C6F17">
              <w:t>−536.53</w:t>
            </w:r>
          </w:p>
        </w:tc>
        <w:tc>
          <w:tcPr>
            <w:tcW w:w="0" w:type="auto"/>
            <w:hideMark/>
          </w:tcPr>
          <w:p w14:paraId="48CC71AB" w14:textId="77777777" w:rsidR="006C6F17" w:rsidRPr="006C6F17" w:rsidRDefault="006C6F17" w:rsidP="006C6F17">
            <w:r w:rsidRPr="006C6F17">
              <w:t>−6406.59</w:t>
            </w:r>
          </w:p>
        </w:tc>
      </w:tr>
      <w:tr w:rsidR="006C6F17" w:rsidRPr="006C6F17" w14:paraId="396CCB87" w14:textId="77777777" w:rsidTr="00D417CB">
        <w:tc>
          <w:tcPr>
            <w:tcW w:w="0" w:type="auto"/>
            <w:hideMark/>
          </w:tcPr>
          <w:p w14:paraId="16F36772" w14:textId="77777777" w:rsidR="006C6F17" w:rsidRPr="006C6F17" w:rsidRDefault="006C6F17" w:rsidP="006C6F17">
            <w:r w:rsidRPr="006C6F17">
              <w:t>High school</w:t>
            </w:r>
          </w:p>
        </w:tc>
        <w:tc>
          <w:tcPr>
            <w:tcW w:w="0" w:type="auto"/>
            <w:hideMark/>
          </w:tcPr>
          <w:p w14:paraId="12D435C4" w14:textId="77777777" w:rsidR="006C6F17" w:rsidRPr="006C6F17" w:rsidRDefault="006C6F17" w:rsidP="006C6F17">
            <w:r w:rsidRPr="006C6F17">
              <w:t>−6495.65</w:t>
            </w:r>
          </w:p>
        </w:tc>
        <w:tc>
          <w:tcPr>
            <w:tcW w:w="0" w:type="auto"/>
            <w:hideMark/>
          </w:tcPr>
          <w:p w14:paraId="721F6044" w14:textId="77777777" w:rsidR="006C6F17" w:rsidRPr="006C6F17" w:rsidRDefault="006C6F17" w:rsidP="006C6F17">
            <w:r w:rsidRPr="006C6F17">
              <w:t>260.53</w:t>
            </w:r>
          </w:p>
        </w:tc>
        <w:tc>
          <w:tcPr>
            <w:tcW w:w="0" w:type="auto"/>
            <w:hideMark/>
          </w:tcPr>
          <w:p w14:paraId="38BCF628" w14:textId="77777777" w:rsidR="006C6F17" w:rsidRPr="006C6F17" w:rsidRDefault="006C6F17" w:rsidP="006C6F17">
            <w:r w:rsidRPr="006C6F17">
              <w:t>−6756.18</w:t>
            </w:r>
          </w:p>
        </w:tc>
        <w:tc>
          <w:tcPr>
            <w:tcW w:w="0" w:type="auto"/>
            <w:hideMark/>
          </w:tcPr>
          <w:p w14:paraId="443C3446" w14:textId="77777777" w:rsidR="006C6F17" w:rsidRPr="006C6F17" w:rsidRDefault="006C6F17" w:rsidP="006C6F17">
            <w:r w:rsidRPr="006C6F17">
              <w:t>682.20</w:t>
            </w:r>
          </w:p>
        </w:tc>
        <w:tc>
          <w:tcPr>
            <w:tcW w:w="0" w:type="auto"/>
            <w:hideMark/>
          </w:tcPr>
          <w:p w14:paraId="54AE2FCE" w14:textId="77777777" w:rsidR="006C6F17" w:rsidRPr="006C6F17" w:rsidRDefault="006C6F17" w:rsidP="006C6F17">
            <w:r w:rsidRPr="006C6F17">
              <w:t>4757.27</w:t>
            </w:r>
          </w:p>
        </w:tc>
      </w:tr>
      <w:tr w:rsidR="006C6F17" w:rsidRPr="006C6F17" w14:paraId="1817EBC1" w14:textId="77777777" w:rsidTr="00D417CB">
        <w:tc>
          <w:tcPr>
            <w:tcW w:w="0" w:type="auto"/>
            <w:hideMark/>
          </w:tcPr>
          <w:p w14:paraId="1DC8BDC8" w14:textId="77777777" w:rsidR="006C6F17" w:rsidRPr="006C6F17" w:rsidRDefault="006C6F17" w:rsidP="006C6F17">
            <w:r w:rsidRPr="006C6F17">
              <w:t>Some college</w:t>
            </w:r>
          </w:p>
        </w:tc>
        <w:tc>
          <w:tcPr>
            <w:tcW w:w="0" w:type="auto"/>
            <w:hideMark/>
          </w:tcPr>
          <w:p w14:paraId="39255CED" w14:textId="77777777" w:rsidR="006C6F17" w:rsidRPr="006C6F17" w:rsidRDefault="006C6F17" w:rsidP="006C6F17">
            <w:r w:rsidRPr="006C6F17">
              <w:t>−8998.93</w:t>
            </w:r>
          </w:p>
        </w:tc>
        <w:tc>
          <w:tcPr>
            <w:tcW w:w="0" w:type="auto"/>
            <w:hideMark/>
          </w:tcPr>
          <w:p w14:paraId="696ABD92" w14:textId="77777777" w:rsidR="006C6F17" w:rsidRPr="006C6F17" w:rsidRDefault="006C6F17" w:rsidP="006C6F17">
            <w:r w:rsidRPr="006C6F17">
              <w:t>−2335.93</w:t>
            </w:r>
          </w:p>
        </w:tc>
        <w:tc>
          <w:tcPr>
            <w:tcW w:w="0" w:type="auto"/>
            <w:hideMark/>
          </w:tcPr>
          <w:p w14:paraId="3EF78333" w14:textId="77777777" w:rsidR="006C6F17" w:rsidRPr="006C6F17" w:rsidRDefault="006C6F17" w:rsidP="006C6F17">
            <w:r w:rsidRPr="006C6F17">
              <w:t>−6663.00</w:t>
            </w:r>
          </w:p>
        </w:tc>
        <w:tc>
          <w:tcPr>
            <w:tcW w:w="0" w:type="auto"/>
            <w:hideMark/>
          </w:tcPr>
          <w:p w14:paraId="38710A5A" w14:textId="77777777" w:rsidR="006C6F17" w:rsidRPr="006C6F17" w:rsidRDefault="006C6F17" w:rsidP="006C6F17">
            <w:r w:rsidRPr="006C6F17">
              <w:t>−1989.77</w:t>
            </w:r>
          </w:p>
        </w:tc>
        <w:tc>
          <w:tcPr>
            <w:tcW w:w="0" w:type="auto"/>
            <w:hideMark/>
          </w:tcPr>
          <w:p w14:paraId="63A6FBD4" w14:textId="77777777" w:rsidR="006C6F17" w:rsidRPr="006C6F17" w:rsidRDefault="006C6F17" w:rsidP="006C6F17">
            <w:r w:rsidRPr="006C6F17">
              <w:t>7161.19</w:t>
            </w:r>
          </w:p>
        </w:tc>
      </w:tr>
      <w:tr w:rsidR="006C6F17" w:rsidRPr="006C6F17" w14:paraId="06E5FD79" w14:textId="77777777" w:rsidTr="00D417CB">
        <w:tc>
          <w:tcPr>
            <w:tcW w:w="0" w:type="auto"/>
            <w:hideMark/>
          </w:tcPr>
          <w:p w14:paraId="68BC08A1" w14:textId="77777777" w:rsidR="006C6F17" w:rsidRPr="006C6F17" w:rsidRDefault="006C6F17" w:rsidP="006C6F17">
            <w:r w:rsidRPr="006C6F17">
              <w:t>College degree</w:t>
            </w:r>
          </w:p>
        </w:tc>
        <w:tc>
          <w:tcPr>
            <w:tcW w:w="0" w:type="auto"/>
            <w:hideMark/>
          </w:tcPr>
          <w:p w14:paraId="10A3E733" w14:textId="77777777" w:rsidR="006C6F17" w:rsidRPr="006C6F17" w:rsidRDefault="006C6F17" w:rsidP="006C6F17">
            <w:r w:rsidRPr="006C6F17">
              <w:t>−5369.02</w:t>
            </w:r>
          </w:p>
        </w:tc>
        <w:tc>
          <w:tcPr>
            <w:tcW w:w="0" w:type="auto"/>
            <w:hideMark/>
          </w:tcPr>
          <w:p w14:paraId="7AE959C7" w14:textId="77777777" w:rsidR="006C6F17" w:rsidRPr="006C6F17" w:rsidRDefault="006C6F17" w:rsidP="006C6F17">
            <w:r w:rsidRPr="006C6F17">
              <w:t>−3931.97</w:t>
            </w:r>
          </w:p>
        </w:tc>
        <w:tc>
          <w:tcPr>
            <w:tcW w:w="0" w:type="auto"/>
            <w:hideMark/>
          </w:tcPr>
          <w:p w14:paraId="652627B8" w14:textId="77777777" w:rsidR="006C6F17" w:rsidRPr="006C6F17" w:rsidRDefault="006C6F17" w:rsidP="006C6F17">
            <w:r w:rsidRPr="006C6F17">
              <w:t>−1437.05</w:t>
            </w:r>
          </w:p>
        </w:tc>
        <w:tc>
          <w:tcPr>
            <w:tcW w:w="0" w:type="auto"/>
            <w:hideMark/>
          </w:tcPr>
          <w:p w14:paraId="03CEA493" w14:textId="77777777" w:rsidR="006C6F17" w:rsidRPr="006C6F17" w:rsidRDefault="006C6F17" w:rsidP="006C6F17">
            <w:r w:rsidRPr="006C6F17">
              <w:t>−3640.52</w:t>
            </w:r>
          </w:p>
        </w:tc>
        <w:tc>
          <w:tcPr>
            <w:tcW w:w="0" w:type="auto"/>
            <w:hideMark/>
          </w:tcPr>
          <w:p w14:paraId="298C5001" w14:textId="77777777" w:rsidR="006C6F17" w:rsidRPr="006C6F17" w:rsidRDefault="006C6F17" w:rsidP="006C6F17">
            <w:r w:rsidRPr="006C6F17">
              <w:t>37564.20</w:t>
            </w:r>
          </w:p>
        </w:tc>
      </w:tr>
      <w:tr w:rsidR="006C6F17" w:rsidRPr="006C6F17" w14:paraId="0A80AEE6" w14:textId="77777777" w:rsidTr="00D417CB">
        <w:tc>
          <w:tcPr>
            <w:tcW w:w="0" w:type="auto"/>
            <w:hideMark/>
          </w:tcPr>
          <w:p w14:paraId="4039CCE5" w14:textId="77777777" w:rsidR="006C6F17" w:rsidRPr="006C6F17" w:rsidRDefault="006C6F17" w:rsidP="006C6F17">
            <w:r w:rsidRPr="006C6F17">
              <w:t>Post college</w:t>
            </w:r>
          </w:p>
        </w:tc>
        <w:tc>
          <w:tcPr>
            <w:tcW w:w="0" w:type="auto"/>
            <w:hideMark/>
          </w:tcPr>
          <w:p w14:paraId="0476410A" w14:textId="77777777" w:rsidR="006C6F17" w:rsidRPr="006C6F17" w:rsidRDefault="006C6F17" w:rsidP="006C6F17">
            <w:r w:rsidRPr="006C6F17">
              <w:t>3006.73</w:t>
            </w:r>
          </w:p>
        </w:tc>
        <w:tc>
          <w:tcPr>
            <w:tcW w:w="0" w:type="auto"/>
            <w:hideMark/>
          </w:tcPr>
          <w:p w14:paraId="47A9D9ED" w14:textId="77777777" w:rsidR="006C6F17" w:rsidRPr="006C6F17" w:rsidRDefault="006C6F17" w:rsidP="006C6F17">
            <w:r w:rsidRPr="006C6F17">
              <w:t>−434.28</w:t>
            </w:r>
          </w:p>
        </w:tc>
        <w:tc>
          <w:tcPr>
            <w:tcW w:w="0" w:type="auto"/>
            <w:hideMark/>
          </w:tcPr>
          <w:p w14:paraId="5A1A22E7" w14:textId="77777777" w:rsidR="006C6F17" w:rsidRPr="006C6F17" w:rsidRDefault="006C6F17" w:rsidP="006C6F17">
            <w:r w:rsidRPr="006C6F17">
              <w:t>3441.01</w:t>
            </w:r>
          </w:p>
        </w:tc>
        <w:tc>
          <w:tcPr>
            <w:tcW w:w="0" w:type="auto"/>
            <w:hideMark/>
          </w:tcPr>
          <w:p w14:paraId="37B9CE89" w14:textId="77777777" w:rsidR="006C6F17" w:rsidRPr="006C6F17" w:rsidRDefault="006C6F17" w:rsidP="006C6F17">
            <w:r w:rsidRPr="006C6F17">
              <w:t>−390.03</w:t>
            </w:r>
          </w:p>
        </w:tc>
        <w:tc>
          <w:tcPr>
            <w:tcW w:w="0" w:type="auto"/>
            <w:hideMark/>
          </w:tcPr>
          <w:p w14:paraId="6E3536B5" w14:textId="77777777" w:rsidR="006C6F17" w:rsidRPr="006C6F17" w:rsidRDefault="006C6F17" w:rsidP="006C6F17">
            <w:r w:rsidRPr="006C6F17">
              <w:t>57597.29</w:t>
            </w:r>
          </w:p>
        </w:tc>
      </w:tr>
    </w:tbl>
    <w:p w14:paraId="0EAF2EF5" w14:textId="61BC31EE" w:rsidR="006C6F17" w:rsidRPr="006C6F17" w:rsidRDefault="006C6F17" w:rsidP="006C6F17">
      <w:r w:rsidRPr="006C6F17">
        <w:rPr>
          <w:b/>
          <w:bCs/>
        </w:rPr>
        <w:t>Table 7:</w:t>
      </w:r>
      <w:r w:rsidR="00D417CB">
        <w:rPr>
          <w:b/>
          <w:bCs/>
        </w:rPr>
        <w:t xml:space="preserve"> </w:t>
      </w:r>
      <w:r w:rsidRPr="006C6F17">
        <w:t>(continued)</w:t>
      </w:r>
    </w:p>
    <w:tbl>
      <w:tblPr>
        <w:tblStyle w:val="TableGrid"/>
        <w:tblW w:w="5000" w:type="pct"/>
        <w:tblLook w:val="04A0" w:firstRow="1" w:lastRow="0" w:firstColumn="1" w:lastColumn="0" w:noHBand="0" w:noVBand="1"/>
      </w:tblPr>
      <w:tblGrid>
        <w:gridCol w:w="5250"/>
        <w:gridCol w:w="2614"/>
        <w:gridCol w:w="552"/>
        <w:gridCol w:w="552"/>
        <w:gridCol w:w="552"/>
        <w:gridCol w:w="550"/>
      </w:tblGrid>
      <w:tr w:rsidR="00111CAF" w:rsidRPr="006C6F17" w14:paraId="1DE008B2" w14:textId="77777777" w:rsidTr="00111CAF">
        <w:tc>
          <w:tcPr>
            <w:tcW w:w="2607" w:type="pct"/>
          </w:tcPr>
          <w:p w14:paraId="2DDDEB12" w14:textId="7BBC0C1F" w:rsidR="00111CAF" w:rsidRPr="006C6F17" w:rsidRDefault="00111CAF" w:rsidP="006C6F17">
            <w:r w:rsidRPr="00111CAF">
              <w:rPr>
                <w:b/>
                <w:bCs/>
              </w:rPr>
              <w:t>Panel C: wives between 45 and 55 years old</w:t>
            </w:r>
          </w:p>
        </w:tc>
        <w:tc>
          <w:tcPr>
            <w:tcW w:w="1298" w:type="pct"/>
          </w:tcPr>
          <w:p w14:paraId="358FE037" w14:textId="77777777" w:rsidR="00111CAF" w:rsidRPr="006C6F17" w:rsidRDefault="00111CAF" w:rsidP="006C6F17"/>
        </w:tc>
        <w:tc>
          <w:tcPr>
            <w:tcW w:w="274" w:type="pct"/>
          </w:tcPr>
          <w:p w14:paraId="6B996D2D" w14:textId="77777777" w:rsidR="00111CAF" w:rsidRPr="006C6F17" w:rsidRDefault="00111CAF" w:rsidP="006C6F17"/>
        </w:tc>
        <w:tc>
          <w:tcPr>
            <w:tcW w:w="274" w:type="pct"/>
          </w:tcPr>
          <w:p w14:paraId="77FE5752" w14:textId="77777777" w:rsidR="00111CAF" w:rsidRPr="006C6F17" w:rsidRDefault="00111CAF" w:rsidP="006C6F17"/>
        </w:tc>
        <w:tc>
          <w:tcPr>
            <w:tcW w:w="274" w:type="pct"/>
          </w:tcPr>
          <w:p w14:paraId="7368EE48" w14:textId="77777777" w:rsidR="00111CAF" w:rsidRPr="006C6F17" w:rsidRDefault="00111CAF" w:rsidP="006C6F17"/>
        </w:tc>
        <w:tc>
          <w:tcPr>
            <w:tcW w:w="273" w:type="pct"/>
          </w:tcPr>
          <w:p w14:paraId="1B8A25FD" w14:textId="77777777" w:rsidR="00111CAF" w:rsidRPr="006C6F17" w:rsidRDefault="00111CAF" w:rsidP="006C6F17"/>
        </w:tc>
      </w:tr>
      <w:tr w:rsidR="00111CAF" w:rsidRPr="006C6F17" w14:paraId="2685C931" w14:textId="77777777" w:rsidTr="00111CAF">
        <w:tc>
          <w:tcPr>
            <w:tcW w:w="2607" w:type="pct"/>
          </w:tcPr>
          <w:p w14:paraId="4F5FEBCA" w14:textId="23E3DC36" w:rsidR="00111CAF" w:rsidRPr="006C6F17" w:rsidRDefault="00111CAF" w:rsidP="006C6F17">
            <w:r w:rsidRPr="00111CAF">
              <w:rPr>
                <w:b/>
                <w:bCs/>
              </w:rPr>
              <w:t>Other income</w:t>
            </w:r>
          </w:p>
        </w:tc>
        <w:tc>
          <w:tcPr>
            <w:tcW w:w="1298" w:type="pct"/>
          </w:tcPr>
          <w:p w14:paraId="2DE57515" w14:textId="77777777" w:rsidR="00111CAF" w:rsidRPr="006C6F17" w:rsidRDefault="00111CAF" w:rsidP="006C6F17"/>
        </w:tc>
        <w:tc>
          <w:tcPr>
            <w:tcW w:w="274" w:type="pct"/>
          </w:tcPr>
          <w:p w14:paraId="56C97228" w14:textId="77777777" w:rsidR="00111CAF" w:rsidRPr="006C6F17" w:rsidRDefault="00111CAF" w:rsidP="006C6F17"/>
        </w:tc>
        <w:tc>
          <w:tcPr>
            <w:tcW w:w="274" w:type="pct"/>
          </w:tcPr>
          <w:p w14:paraId="092D45F8" w14:textId="77777777" w:rsidR="00111CAF" w:rsidRPr="006C6F17" w:rsidRDefault="00111CAF" w:rsidP="006C6F17"/>
        </w:tc>
        <w:tc>
          <w:tcPr>
            <w:tcW w:w="274" w:type="pct"/>
          </w:tcPr>
          <w:p w14:paraId="28E201FA" w14:textId="77777777" w:rsidR="00111CAF" w:rsidRPr="006C6F17" w:rsidRDefault="00111CAF" w:rsidP="006C6F17"/>
        </w:tc>
        <w:tc>
          <w:tcPr>
            <w:tcW w:w="273" w:type="pct"/>
          </w:tcPr>
          <w:p w14:paraId="0172A738" w14:textId="77777777" w:rsidR="00111CAF" w:rsidRPr="006C6F17" w:rsidRDefault="00111CAF" w:rsidP="006C6F17"/>
        </w:tc>
      </w:tr>
      <w:tr w:rsidR="006C6F17" w:rsidRPr="006C6F17" w14:paraId="101B4957" w14:textId="77777777" w:rsidTr="00111CAF">
        <w:tc>
          <w:tcPr>
            <w:tcW w:w="2607" w:type="pct"/>
            <w:hideMark/>
          </w:tcPr>
          <w:p w14:paraId="2F792F46" w14:textId="77777777" w:rsidR="006C6F17" w:rsidRPr="006C6F17" w:rsidRDefault="006C6F17" w:rsidP="006C6F17">
            <w:r w:rsidRPr="006C6F17">
              <w:t>Less than high school</w:t>
            </w:r>
          </w:p>
        </w:tc>
        <w:tc>
          <w:tcPr>
            <w:tcW w:w="1298" w:type="pct"/>
            <w:hideMark/>
          </w:tcPr>
          <w:p w14:paraId="57175849" w14:textId="77777777" w:rsidR="006C6F17" w:rsidRPr="006C6F17" w:rsidRDefault="006C6F17" w:rsidP="006C6F17">
            <w:r w:rsidRPr="006C6F17">
              <w:t>−604.55</w:t>
            </w:r>
          </w:p>
        </w:tc>
        <w:tc>
          <w:tcPr>
            <w:tcW w:w="274" w:type="pct"/>
            <w:hideMark/>
          </w:tcPr>
          <w:p w14:paraId="35A2C9C7" w14:textId="77777777" w:rsidR="006C6F17" w:rsidRPr="006C6F17" w:rsidRDefault="006C6F17" w:rsidP="006C6F17"/>
        </w:tc>
        <w:tc>
          <w:tcPr>
            <w:tcW w:w="274" w:type="pct"/>
            <w:hideMark/>
          </w:tcPr>
          <w:p w14:paraId="4123A84A" w14:textId="77777777" w:rsidR="006C6F17" w:rsidRPr="006C6F17" w:rsidRDefault="006C6F17" w:rsidP="006C6F17"/>
        </w:tc>
        <w:tc>
          <w:tcPr>
            <w:tcW w:w="274" w:type="pct"/>
            <w:hideMark/>
          </w:tcPr>
          <w:p w14:paraId="0FFC064A" w14:textId="77777777" w:rsidR="006C6F17" w:rsidRPr="006C6F17" w:rsidRDefault="006C6F17" w:rsidP="006C6F17"/>
        </w:tc>
        <w:tc>
          <w:tcPr>
            <w:tcW w:w="273" w:type="pct"/>
            <w:hideMark/>
          </w:tcPr>
          <w:p w14:paraId="5289EB78" w14:textId="77777777" w:rsidR="006C6F17" w:rsidRPr="006C6F17" w:rsidRDefault="006C6F17" w:rsidP="006C6F17"/>
        </w:tc>
      </w:tr>
      <w:tr w:rsidR="006C6F17" w:rsidRPr="006C6F17" w14:paraId="46F5D776" w14:textId="77777777" w:rsidTr="00111CAF">
        <w:tc>
          <w:tcPr>
            <w:tcW w:w="2607" w:type="pct"/>
            <w:hideMark/>
          </w:tcPr>
          <w:p w14:paraId="01D953EB" w14:textId="77777777" w:rsidR="006C6F17" w:rsidRPr="006C6F17" w:rsidRDefault="006C6F17" w:rsidP="006C6F17">
            <w:r w:rsidRPr="006C6F17">
              <w:t>High school</w:t>
            </w:r>
          </w:p>
        </w:tc>
        <w:tc>
          <w:tcPr>
            <w:tcW w:w="1298" w:type="pct"/>
            <w:hideMark/>
          </w:tcPr>
          <w:p w14:paraId="09751286" w14:textId="77777777" w:rsidR="006C6F17" w:rsidRPr="006C6F17" w:rsidRDefault="006C6F17" w:rsidP="006C6F17">
            <w:r w:rsidRPr="006C6F17">
              <w:t>−2358.40</w:t>
            </w:r>
          </w:p>
        </w:tc>
        <w:tc>
          <w:tcPr>
            <w:tcW w:w="274" w:type="pct"/>
            <w:hideMark/>
          </w:tcPr>
          <w:p w14:paraId="6B546257" w14:textId="77777777" w:rsidR="006C6F17" w:rsidRPr="006C6F17" w:rsidRDefault="006C6F17" w:rsidP="006C6F17"/>
        </w:tc>
        <w:tc>
          <w:tcPr>
            <w:tcW w:w="274" w:type="pct"/>
            <w:hideMark/>
          </w:tcPr>
          <w:p w14:paraId="1F4D9544" w14:textId="77777777" w:rsidR="006C6F17" w:rsidRPr="006C6F17" w:rsidRDefault="006C6F17" w:rsidP="006C6F17"/>
        </w:tc>
        <w:tc>
          <w:tcPr>
            <w:tcW w:w="274" w:type="pct"/>
            <w:hideMark/>
          </w:tcPr>
          <w:p w14:paraId="7E640B05" w14:textId="77777777" w:rsidR="006C6F17" w:rsidRPr="006C6F17" w:rsidRDefault="006C6F17" w:rsidP="006C6F17"/>
        </w:tc>
        <w:tc>
          <w:tcPr>
            <w:tcW w:w="273" w:type="pct"/>
            <w:hideMark/>
          </w:tcPr>
          <w:p w14:paraId="5F07BD4B" w14:textId="77777777" w:rsidR="006C6F17" w:rsidRPr="006C6F17" w:rsidRDefault="006C6F17" w:rsidP="006C6F17"/>
        </w:tc>
      </w:tr>
      <w:tr w:rsidR="006C6F17" w:rsidRPr="006C6F17" w14:paraId="0E7A7939" w14:textId="77777777" w:rsidTr="00111CAF">
        <w:tc>
          <w:tcPr>
            <w:tcW w:w="2607" w:type="pct"/>
            <w:hideMark/>
          </w:tcPr>
          <w:p w14:paraId="6057B550" w14:textId="77777777" w:rsidR="006C6F17" w:rsidRPr="006C6F17" w:rsidRDefault="006C6F17" w:rsidP="006C6F17">
            <w:r w:rsidRPr="006C6F17">
              <w:t>Some college</w:t>
            </w:r>
          </w:p>
        </w:tc>
        <w:tc>
          <w:tcPr>
            <w:tcW w:w="1298" w:type="pct"/>
            <w:hideMark/>
          </w:tcPr>
          <w:p w14:paraId="1FD3AA09" w14:textId="77777777" w:rsidR="006C6F17" w:rsidRPr="006C6F17" w:rsidRDefault="006C6F17" w:rsidP="006C6F17">
            <w:r w:rsidRPr="006C6F17">
              <w:t>−1888.78</w:t>
            </w:r>
          </w:p>
        </w:tc>
        <w:tc>
          <w:tcPr>
            <w:tcW w:w="274" w:type="pct"/>
            <w:hideMark/>
          </w:tcPr>
          <w:p w14:paraId="162EEB4C" w14:textId="77777777" w:rsidR="006C6F17" w:rsidRPr="006C6F17" w:rsidRDefault="006C6F17" w:rsidP="006C6F17"/>
        </w:tc>
        <w:tc>
          <w:tcPr>
            <w:tcW w:w="274" w:type="pct"/>
            <w:hideMark/>
          </w:tcPr>
          <w:p w14:paraId="210575CA" w14:textId="77777777" w:rsidR="006C6F17" w:rsidRPr="006C6F17" w:rsidRDefault="006C6F17" w:rsidP="006C6F17"/>
        </w:tc>
        <w:tc>
          <w:tcPr>
            <w:tcW w:w="274" w:type="pct"/>
            <w:hideMark/>
          </w:tcPr>
          <w:p w14:paraId="69847C2E" w14:textId="77777777" w:rsidR="006C6F17" w:rsidRPr="006C6F17" w:rsidRDefault="006C6F17" w:rsidP="006C6F17"/>
        </w:tc>
        <w:tc>
          <w:tcPr>
            <w:tcW w:w="273" w:type="pct"/>
            <w:hideMark/>
          </w:tcPr>
          <w:p w14:paraId="1A9CDA96" w14:textId="77777777" w:rsidR="006C6F17" w:rsidRPr="006C6F17" w:rsidRDefault="006C6F17" w:rsidP="006C6F17"/>
        </w:tc>
      </w:tr>
      <w:tr w:rsidR="006C6F17" w:rsidRPr="006C6F17" w14:paraId="513A37D6" w14:textId="77777777" w:rsidTr="00111CAF">
        <w:tc>
          <w:tcPr>
            <w:tcW w:w="2607" w:type="pct"/>
            <w:hideMark/>
          </w:tcPr>
          <w:p w14:paraId="0B893330" w14:textId="77777777" w:rsidR="006C6F17" w:rsidRPr="006C6F17" w:rsidRDefault="006C6F17" w:rsidP="006C6F17">
            <w:r w:rsidRPr="006C6F17">
              <w:t>College degree</w:t>
            </w:r>
          </w:p>
        </w:tc>
        <w:tc>
          <w:tcPr>
            <w:tcW w:w="1298" w:type="pct"/>
            <w:hideMark/>
          </w:tcPr>
          <w:p w14:paraId="297D63BF" w14:textId="77777777" w:rsidR="006C6F17" w:rsidRPr="006C6F17" w:rsidRDefault="006C6F17" w:rsidP="006C6F17">
            <w:r w:rsidRPr="006C6F17">
              <w:t>−1842.47</w:t>
            </w:r>
          </w:p>
        </w:tc>
        <w:tc>
          <w:tcPr>
            <w:tcW w:w="274" w:type="pct"/>
            <w:hideMark/>
          </w:tcPr>
          <w:p w14:paraId="4A686FC7" w14:textId="77777777" w:rsidR="006C6F17" w:rsidRPr="006C6F17" w:rsidRDefault="006C6F17" w:rsidP="006C6F17"/>
        </w:tc>
        <w:tc>
          <w:tcPr>
            <w:tcW w:w="274" w:type="pct"/>
            <w:hideMark/>
          </w:tcPr>
          <w:p w14:paraId="2394F385" w14:textId="77777777" w:rsidR="006C6F17" w:rsidRPr="006C6F17" w:rsidRDefault="006C6F17" w:rsidP="006C6F17"/>
        </w:tc>
        <w:tc>
          <w:tcPr>
            <w:tcW w:w="274" w:type="pct"/>
            <w:hideMark/>
          </w:tcPr>
          <w:p w14:paraId="244F0112" w14:textId="77777777" w:rsidR="006C6F17" w:rsidRPr="006C6F17" w:rsidRDefault="006C6F17" w:rsidP="006C6F17"/>
        </w:tc>
        <w:tc>
          <w:tcPr>
            <w:tcW w:w="273" w:type="pct"/>
            <w:hideMark/>
          </w:tcPr>
          <w:p w14:paraId="05E8DB85" w14:textId="77777777" w:rsidR="006C6F17" w:rsidRPr="006C6F17" w:rsidRDefault="006C6F17" w:rsidP="006C6F17"/>
        </w:tc>
      </w:tr>
      <w:tr w:rsidR="006C6F17" w:rsidRPr="006C6F17" w14:paraId="779EF23B" w14:textId="77777777" w:rsidTr="00111CAF">
        <w:tc>
          <w:tcPr>
            <w:tcW w:w="2607" w:type="pct"/>
            <w:hideMark/>
          </w:tcPr>
          <w:p w14:paraId="417CE143" w14:textId="77777777" w:rsidR="006C6F17" w:rsidRPr="006C6F17" w:rsidRDefault="006C6F17" w:rsidP="006C6F17">
            <w:r w:rsidRPr="006C6F17">
              <w:t>Post college</w:t>
            </w:r>
          </w:p>
        </w:tc>
        <w:tc>
          <w:tcPr>
            <w:tcW w:w="1298" w:type="pct"/>
            <w:hideMark/>
          </w:tcPr>
          <w:p w14:paraId="6EDA9CFB" w14:textId="77777777" w:rsidR="006C6F17" w:rsidRPr="006C6F17" w:rsidRDefault="006C6F17" w:rsidP="006C6F17">
            <w:r w:rsidRPr="006C6F17">
              <w:t>−1643.93</w:t>
            </w:r>
          </w:p>
        </w:tc>
        <w:tc>
          <w:tcPr>
            <w:tcW w:w="274" w:type="pct"/>
            <w:hideMark/>
          </w:tcPr>
          <w:p w14:paraId="53C53AA0" w14:textId="77777777" w:rsidR="006C6F17" w:rsidRPr="006C6F17" w:rsidRDefault="006C6F17" w:rsidP="006C6F17"/>
        </w:tc>
        <w:tc>
          <w:tcPr>
            <w:tcW w:w="274" w:type="pct"/>
            <w:hideMark/>
          </w:tcPr>
          <w:p w14:paraId="5066E643" w14:textId="77777777" w:rsidR="006C6F17" w:rsidRPr="006C6F17" w:rsidRDefault="006C6F17" w:rsidP="006C6F17"/>
        </w:tc>
        <w:tc>
          <w:tcPr>
            <w:tcW w:w="274" w:type="pct"/>
            <w:hideMark/>
          </w:tcPr>
          <w:p w14:paraId="169C85E3" w14:textId="77777777" w:rsidR="006C6F17" w:rsidRPr="006C6F17" w:rsidRDefault="006C6F17" w:rsidP="006C6F17"/>
        </w:tc>
        <w:tc>
          <w:tcPr>
            <w:tcW w:w="273" w:type="pct"/>
            <w:hideMark/>
          </w:tcPr>
          <w:p w14:paraId="0DC91E60" w14:textId="77777777" w:rsidR="006C6F17" w:rsidRPr="006C6F17" w:rsidRDefault="006C6F17" w:rsidP="006C6F17"/>
        </w:tc>
      </w:tr>
      <w:tr w:rsidR="00111CAF" w:rsidRPr="006C6F17" w14:paraId="06585CCE" w14:textId="77777777" w:rsidTr="00111CAF">
        <w:tc>
          <w:tcPr>
            <w:tcW w:w="2607" w:type="pct"/>
          </w:tcPr>
          <w:p w14:paraId="3913537F" w14:textId="527DDC56" w:rsidR="00111CAF" w:rsidRPr="006C6F17" w:rsidRDefault="00111CAF" w:rsidP="006C6F17">
            <w:r w:rsidRPr="00111CAF">
              <w:rPr>
                <w:b/>
                <w:bCs/>
              </w:rPr>
              <w:t>Family income</w:t>
            </w:r>
          </w:p>
        </w:tc>
        <w:tc>
          <w:tcPr>
            <w:tcW w:w="1298" w:type="pct"/>
          </w:tcPr>
          <w:p w14:paraId="3576FF16" w14:textId="77777777" w:rsidR="00111CAF" w:rsidRPr="006C6F17" w:rsidRDefault="00111CAF" w:rsidP="006C6F17"/>
        </w:tc>
        <w:tc>
          <w:tcPr>
            <w:tcW w:w="274" w:type="pct"/>
          </w:tcPr>
          <w:p w14:paraId="3124C190" w14:textId="77777777" w:rsidR="00111CAF" w:rsidRPr="006C6F17" w:rsidRDefault="00111CAF" w:rsidP="006C6F17"/>
        </w:tc>
        <w:tc>
          <w:tcPr>
            <w:tcW w:w="274" w:type="pct"/>
          </w:tcPr>
          <w:p w14:paraId="6A229198" w14:textId="77777777" w:rsidR="00111CAF" w:rsidRPr="006C6F17" w:rsidRDefault="00111CAF" w:rsidP="006C6F17"/>
        </w:tc>
        <w:tc>
          <w:tcPr>
            <w:tcW w:w="274" w:type="pct"/>
          </w:tcPr>
          <w:p w14:paraId="4B385DB8" w14:textId="77777777" w:rsidR="00111CAF" w:rsidRPr="006C6F17" w:rsidRDefault="00111CAF" w:rsidP="006C6F17"/>
        </w:tc>
        <w:tc>
          <w:tcPr>
            <w:tcW w:w="273" w:type="pct"/>
          </w:tcPr>
          <w:p w14:paraId="4C702C17" w14:textId="77777777" w:rsidR="00111CAF" w:rsidRPr="006C6F17" w:rsidRDefault="00111CAF" w:rsidP="006C6F17"/>
        </w:tc>
      </w:tr>
      <w:tr w:rsidR="006C6F17" w:rsidRPr="006C6F17" w14:paraId="041F951C" w14:textId="77777777" w:rsidTr="00111CAF">
        <w:tc>
          <w:tcPr>
            <w:tcW w:w="2607" w:type="pct"/>
            <w:hideMark/>
          </w:tcPr>
          <w:p w14:paraId="5A610DDB" w14:textId="77777777" w:rsidR="006C6F17" w:rsidRPr="006C6F17" w:rsidRDefault="006C6F17" w:rsidP="006C6F17">
            <w:r w:rsidRPr="006C6F17">
              <w:t>Less than high school</w:t>
            </w:r>
          </w:p>
        </w:tc>
        <w:tc>
          <w:tcPr>
            <w:tcW w:w="1298" w:type="pct"/>
            <w:hideMark/>
          </w:tcPr>
          <w:p w14:paraId="585D6140" w14:textId="77777777" w:rsidR="006C6F17" w:rsidRPr="006C6F17" w:rsidRDefault="006C6F17" w:rsidP="006C6F17">
            <w:r w:rsidRPr="006C6F17">
              <w:t>−8738.98</w:t>
            </w:r>
          </w:p>
        </w:tc>
        <w:tc>
          <w:tcPr>
            <w:tcW w:w="274" w:type="pct"/>
            <w:hideMark/>
          </w:tcPr>
          <w:p w14:paraId="1168B429" w14:textId="77777777" w:rsidR="006C6F17" w:rsidRPr="006C6F17" w:rsidRDefault="006C6F17" w:rsidP="006C6F17"/>
        </w:tc>
        <w:tc>
          <w:tcPr>
            <w:tcW w:w="274" w:type="pct"/>
            <w:hideMark/>
          </w:tcPr>
          <w:p w14:paraId="78D44F8C" w14:textId="77777777" w:rsidR="006C6F17" w:rsidRPr="006C6F17" w:rsidRDefault="006C6F17" w:rsidP="006C6F17"/>
        </w:tc>
        <w:tc>
          <w:tcPr>
            <w:tcW w:w="274" w:type="pct"/>
            <w:hideMark/>
          </w:tcPr>
          <w:p w14:paraId="03FCB915" w14:textId="77777777" w:rsidR="006C6F17" w:rsidRPr="006C6F17" w:rsidRDefault="006C6F17" w:rsidP="006C6F17"/>
        </w:tc>
        <w:tc>
          <w:tcPr>
            <w:tcW w:w="273" w:type="pct"/>
            <w:hideMark/>
          </w:tcPr>
          <w:p w14:paraId="1154FAA0" w14:textId="77777777" w:rsidR="006C6F17" w:rsidRPr="006C6F17" w:rsidRDefault="006C6F17" w:rsidP="006C6F17"/>
        </w:tc>
      </w:tr>
      <w:tr w:rsidR="006C6F17" w:rsidRPr="006C6F17" w14:paraId="067907F9" w14:textId="77777777" w:rsidTr="00111CAF">
        <w:tc>
          <w:tcPr>
            <w:tcW w:w="2607" w:type="pct"/>
            <w:hideMark/>
          </w:tcPr>
          <w:p w14:paraId="4AA80380" w14:textId="77777777" w:rsidR="006C6F17" w:rsidRPr="006C6F17" w:rsidRDefault="006C6F17" w:rsidP="006C6F17">
            <w:r w:rsidRPr="006C6F17">
              <w:t>High school</w:t>
            </w:r>
          </w:p>
        </w:tc>
        <w:tc>
          <w:tcPr>
            <w:tcW w:w="1298" w:type="pct"/>
            <w:hideMark/>
          </w:tcPr>
          <w:p w14:paraId="2A9B2569" w14:textId="77777777" w:rsidR="006C6F17" w:rsidRPr="006C6F17" w:rsidRDefault="006C6F17" w:rsidP="006C6F17">
            <w:r w:rsidRPr="006C6F17">
              <w:t>−6741.01</w:t>
            </w:r>
          </w:p>
        </w:tc>
        <w:tc>
          <w:tcPr>
            <w:tcW w:w="274" w:type="pct"/>
            <w:hideMark/>
          </w:tcPr>
          <w:p w14:paraId="1CF6F3CE" w14:textId="77777777" w:rsidR="006C6F17" w:rsidRPr="006C6F17" w:rsidRDefault="006C6F17" w:rsidP="006C6F17"/>
        </w:tc>
        <w:tc>
          <w:tcPr>
            <w:tcW w:w="274" w:type="pct"/>
            <w:hideMark/>
          </w:tcPr>
          <w:p w14:paraId="48F3E453" w14:textId="77777777" w:rsidR="006C6F17" w:rsidRPr="006C6F17" w:rsidRDefault="006C6F17" w:rsidP="006C6F17"/>
        </w:tc>
        <w:tc>
          <w:tcPr>
            <w:tcW w:w="274" w:type="pct"/>
            <w:hideMark/>
          </w:tcPr>
          <w:p w14:paraId="4F8B30B9" w14:textId="77777777" w:rsidR="006C6F17" w:rsidRPr="006C6F17" w:rsidRDefault="006C6F17" w:rsidP="006C6F17"/>
        </w:tc>
        <w:tc>
          <w:tcPr>
            <w:tcW w:w="273" w:type="pct"/>
            <w:hideMark/>
          </w:tcPr>
          <w:p w14:paraId="29D90A9E" w14:textId="77777777" w:rsidR="006C6F17" w:rsidRPr="006C6F17" w:rsidRDefault="006C6F17" w:rsidP="006C6F17"/>
        </w:tc>
      </w:tr>
      <w:tr w:rsidR="006C6F17" w:rsidRPr="006C6F17" w14:paraId="008B4FED" w14:textId="77777777" w:rsidTr="00111CAF">
        <w:tc>
          <w:tcPr>
            <w:tcW w:w="2607" w:type="pct"/>
            <w:hideMark/>
          </w:tcPr>
          <w:p w14:paraId="6C339440" w14:textId="77777777" w:rsidR="006C6F17" w:rsidRPr="006C6F17" w:rsidRDefault="006C6F17" w:rsidP="006C6F17">
            <w:r w:rsidRPr="006C6F17">
              <w:t>Some college</w:t>
            </w:r>
          </w:p>
        </w:tc>
        <w:tc>
          <w:tcPr>
            <w:tcW w:w="1298" w:type="pct"/>
            <w:hideMark/>
          </w:tcPr>
          <w:p w14:paraId="11CB4F51" w14:textId="77777777" w:rsidR="006C6F17" w:rsidRPr="006C6F17" w:rsidRDefault="006C6F17" w:rsidP="006C6F17">
            <w:r w:rsidRPr="006C6F17">
              <w:t>−8369.35</w:t>
            </w:r>
          </w:p>
        </w:tc>
        <w:tc>
          <w:tcPr>
            <w:tcW w:w="274" w:type="pct"/>
            <w:hideMark/>
          </w:tcPr>
          <w:p w14:paraId="3FAE97D7" w14:textId="77777777" w:rsidR="006C6F17" w:rsidRPr="006C6F17" w:rsidRDefault="006C6F17" w:rsidP="006C6F17"/>
        </w:tc>
        <w:tc>
          <w:tcPr>
            <w:tcW w:w="274" w:type="pct"/>
            <w:hideMark/>
          </w:tcPr>
          <w:p w14:paraId="2803DC89" w14:textId="77777777" w:rsidR="006C6F17" w:rsidRPr="006C6F17" w:rsidRDefault="006C6F17" w:rsidP="006C6F17"/>
        </w:tc>
        <w:tc>
          <w:tcPr>
            <w:tcW w:w="274" w:type="pct"/>
            <w:hideMark/>
          </w:tcPr>
          <w:p w14:paraId="37304DE9" w14:textId="77777777" w:rsidR="006C6F17" w:rsidRPr="006C6F17" w:rsidRDefault="006C6F17" w:rsidP="006C6F17"/>
        </w:tc>
        <w:tc>
          <w:tcPr>
            <w:tcW w:w="273" w:type="pct"/>
            <w:hideMark/>
          </w:tcPr>
          <w:p w14:paraId="5329AAD3" w14:textId="77777777" w:rsidR="006C6F17" w:rsidRPr="006C6F17" w:rsidRDefault="006C6F17" w:rsidP="006C6F17"/>
        </w:tc>
      </w:tr>
      <w:tr w:rsidR="006C6F17" w:rsidRPr="006C6F17" w14:paraId="284E71F2" w14:textId="77777777" w:rsidTr="00111CAF">
        <w:tc>
          <w:tcPr>
            <w:tcW w:w="2607" w:type="pct"/>
            <w:hideMark/>
          </w:tcPr>
          <w:p w14:paraId="7B85E074" w14:textId="77777777" w:rsidR="006C6F17" w:rsidRPr="006C6F17" w:rsidRDefault="006C6F17" w:rsidP="006C6F17">
            <w:r w:rsidRPr="006C6F17">
              <w:t>College degree</w:t>
            </w:r>
          </w:p>
        </w:tc>
        <w:tc>
          <w:tcPr>
            <w:tcW w:w="1298" w:type="pct"/>
            <w:hideMark/>
          </w:tcPr>
          <w:p w14:paraId="5A00CC88" w14:textId="77777777" w:rsidR="006C6F17" w:rsidRPr="006C6F17" w:rsidRDefault="006C6F17" w:rsidP="006C6F17">
            <w:r w:rsidRPr="006C6F17">
              <w:t>−2196.99</w:t>
            </w:r>
          </w:p>
        </w:tc>
        <w:tc>
          <w:tcPr>
            <w:tcW w:w="274" w:type="pct"/>
            <w:hideMark/>
          </w:tcPr>
          <w:p w14:paraId="6BB375AA" w14:textId="77777777" w:rsidR="006C6F17" w:rsidRPr="006C6F17" w:rsidRDefault="006C6F17" w:rsidP="006C6F17"/>
        </w:tc>
        <w:tc>
          <w:tcPr>
            <w:tcW w:w="274" w:type="pct"/>
            <w:hideMark/>
          </w:tcPr>
          <w:p w14:paraId="5EB5E90D" w14:textId="77777777" w:rsidR="006C6F17" w:rsidRPr="006C6F17" w:rsidRDefault="006C6F17" w:rsidP="006C6F17"/>
        </w:tc>
        <w:tc>
          <w:tcPr>
            <w:tcW w:w="274" w:type="pct"/>
            <w:hideMark/>
          </w:tcPr>
          <w:p w14:paraId="03BA7FF4" w14:textId="77777777" w:rsidR="006C6F17" w:rsidRPr="006C6F17" w:rsidRDefault="006C6F17" w:rsidP="006C6F17"/>
        </w:tc>
        <w:tc>
          <w:tcPr>
            <w:tcW w:w="273" w:type="pct"/>
            <w:hideMark/>
          </w:tcPr>
          <w:p w14:paraId="24CB5A28" w14:textId="77777777" w:rsidR="006C6F17" w:rsidRPr="006C6F17" w:rsidRDefault="006C6F17" w:rsidP="006C6F17"/>
        </w:tc>
      </w:tr>
      <w:tr w:rsidR="006C6F17" w:rsidRPr="006C6F17" w14:paraId="359EA345" w14:textId="77777777" w:rsidTr="00111CAF">
        <w:tc>
          <w:tcPr>
            <w:tcW w:w="2607" w:type="pct"/>
            <w:hideMark/>
          </w:tcPr>
          <w:p w14:paraId="64761A58" w14:textId="77777777" w:rsidR="006C6F17" w:rsidRPr="006C6F17" w:rsidRDefault="006C6F17" w:rsidP="006C6F17">
            <w:r w:rsidRPr="006C6F17">
              <w:t>Post college</w:t>
            </w:r>
          </w:p>
        </w:tc>
        <w:tc>
          <w:tcPr>
            <w:tcW w:w="1298" w:type="pct"/>
            <w:hideMark/>
          </w:tcPr>
          <w:p w14:paraId="21DD7C1C" w14:textId="77777777" w:rsidR="006C6F17" w:rsidRPr="006C6F17" w:rsidRDefault="006C6F17" w:rsidP="006C6F17">
            <w:r w:rsidRPr="006C6F17">
              <w:t>9381.16</w:t>
            </w:r>
          </w:p>
        </w:tc>
        <w:tc>
          <w:tcPr>
            <w:tcW w:w="274" w:type="pct"/>
            <w:hideMark/>
          </w:tcPr>
          <w:p w14:paraId="48EF055B" w14:textId="77777777" w:rsidR="006C6F17" w:rsidRPr="006C6F17" w:rsidRDefault="006C6F17" w:rsidP="006C6F17"/>
        </w:tc>
        <w:tc>
          <w:tcPr>
            <w:tcW w:w="274" w:type="pct"/>
            <w:hideMark/>
          </w:tcPr>
          <w:p w14:paraId="14AD3CF7" w14:textId="77777777" w:rsidR="006C6F17" w:rsidRPr="006C6F17" w:rsidRDefault="006C6F17" w:rsidP="006C6F17"/>
        </w:tc>
        <w:tc>
          <w:tcPr>
            <w:tcW w:w="274" w:type="pct"/>
            <w:hideMark/>
          </w:tcPr>
          <w:p w14:paraId="55089F74" w14:textId="77777777" w:rsidR="006C6F17" w:rsidRPr="006C6F17" w:rsidRDefault="006C6F17" w:rsidP="006C6F17"/>
        </w:tc>
        <w:tc>
          <w:tcPr>
            <w:tcW w:w="273" w:type="pct"/>
            <w:hideMark/>
          </w:tcPr>
          <w:p w14:paraId="46DA092B" w14:textId="77777777" w:rsidR="006C6F17" w:rsidRPr="006C6F17" w:rsidRDefault="006C6F17" w:rsidP="006C6F17"/>
        </w:tc>
      </w:tr>
    </w:tbl>
    <w:p w14:paraId="21EA5015" w14:textId="77777777" w:rsidR="006C6F17" w:rsidRPr="006C6F17" w:rsidRDefault="006C6F17" w:rsidP="00111CAF">
      <w:pPr>
        <w:pStyle w:val="NoSpacing"/>
      </w:pPr>
      <w:r w:rsidRPr="006C6F17">
        <w:t>Estimates under personal income and spousal income come from Oaxaca–Blinder decompositions.</w:t>
      </w:r>
    </w:p>
    <w:p w14:paraId="350EEA14" w14:textId="076AA2F3" w:rsidR="006C6F17" w:rsidRPr="006C6F17" w:rsidRDefault="006C6F17" w:rsidP="00111CAF">
      <w:pPr>
        <w:pStyle w:val="NoSpacing"/>
      </w:pPr>
      <w:r w:rsidRPr="006C6F17">
        <w:t>See the main text for the included independent variables in each regression. The estimates associated with other income and family income represent the change in that income type between 1990 and 2010. The sample used for these estimates is the same as that in </w:t>
      </w:r>
      <w:r w:rsidRPr="00111CAF">
        <w:t>Table 3</w:t>
      </w:r>
      <w:r w:rsidRPr="006C6F17">
        <w:t>.</w:t>
      </w:r>
    </w:p>
    <w:p w14:paraId="53DCF2D3" w14:textId="77777777" w:rsidR="00111CAF" w:rsidRDefault="00111CAF" w:rsidP="006C6F17"/>
    <w:p w14:paraId="1836E0CD" w14:textId="7B38FA08" w:rsidR="006C6F17" w:rsidRPr="006C6F17" w:rsidRDefault="006C6F17" w:rsidP="006C6F17">
      <w:r w:rsidRPr="006C6F17">
        <w:t>Moving to spousal income, women of all ages and levels of education marry men with fewer years of completed schooling in 2010 relative to 1990. The only exceptions to this are young wives with more than a college education and older wives with a high school degree. Additionally, the returns to husbands’ years of education generally, with few exceptions, contribute positively to changes in spousal income. Therefore, from a qualitative perspective, educational assortative mating patterns tend to contribute to changes in wives’ family income similarly across age groups.</w:t>
      </w:r>
    </w:p>
    <w:p w14:paraId="0C5AE2A8" w14:textId="2963168C" w:rsidR="006C6F17" w:rsidRPr="006C6F17" w:rsidRDefault="006C6F17" w:rsidP="006C6F17">
      <w:r w:rsidRPr="00111CAF">
        <w:t>Table 8</w:t>
      </w:r>
      <w:r w:rsidRPr="006C6F17">
        <w:t> presents results from performing the decompositions by race. Estimates in panel A utilize a sample where both partners are white, and panel B uses a sample where each person in the marriage is black. As before, each panel in </w:t>
      </w:r>
      <w:r w:rsidRPr="00111CAF">
        <w:t>Table 8</w:t>
      </w:r>
      <w:r w:rsidRPr="006C6F17">
        <w:t> is analogous to </w:t>
      </w:r>
      <w:r w:rsidRPr="00111CAF">
        <w:t>Table 6</w:t>
      </w:r>
      <w:r w:rsidRPr="006C6F17">
        <w:t>. The qualitative results in </w:t>
      </w:r>
      <w:r w:rsidRPr="00111CAF">
        <w:t>Table 8</w:t>
      </w:r>
      <w:r w:rsidRPr="006C6F17">
        <w:t> for married women in marriages where both partners are white resemble the results from the main sample found in </w:t>
      </w:r>
      <w:r w:rsidRPr="00111CAF">
        <w:t>Table 6</w:t>
      </w:r>
      <w:r w:rsidRPr="006C6F17">
        <w:t>, showing that white women experience gains in their own personal income. Changes in characteristics and coefficients contribute to these gains. White women with less than a college degree experienced a general decline in their spouse’s incomes and tend to marry men with fewer years of schooling in 2010 relative to 1990.</w:t>
      </w:r>
    </w:p>
    <w:p w14:paraId="00556A8B" w14:textId="12F23AC2" w:rsidR="006C6F17" w:rsidRPr="006C6F17" w:rsidRDefault="006C6F17" w:rsidP="006C6F17">
      <w:r w:rsidRPr="006C6F17">
        <w:rPr>
          <w:b/>
          <w:bCs/>
        </w:rPr>
        <w:t>Table 8:</w:t>
      </w:r>
      <w:r w:rsidR="00111CAF">
        <w:rPr>
          <w:b/>
          <w:bCs/>
        </w:rPr>
        <w:t xml:space="preserve"> </w:t>
      </w:r>
      <w:r w:rsidRPr="006C6F17">
        <w:t>Oaxaca–Blinder decompositions of female equivalized family income - by race.</w:t>
      </w:r>
    </w:p>
    <w:tbl>
      <w:tblPr>
        <w:tblStyle w:val="TableGrid"/>
        <w:tblW w:w="0" w:type="auto"/>
        <w:tblLook w:val="04A0" w:firstRow="1" w:lastRow="0" w:firstColumn="1" w:lastColumn="0" w:noHBand="0" w:noVBand="1"/>
      </w:tblPr>
      <w:tblGrid>
        <w:gridCol w:w="2848"/>
        <w:gridCol w:w="1384"/>
        <w:gridCol w:w="1556"/>
        <w:gridCol w:w="1294"/>
        <w:gridCol w:w="1051"/>
        <w:gridCol w:w="1053"/>
      </w:tblGrid>
      <w:tr w:rsidR="00111CAF" w:rsidRPr="006C6F17" w14:paraId="366CB55F" w14:textId="77777777" w:rsidTr="00111CAF">
        <w:tc>
          <w:tcPr>
            <w:tcW w:w="0" w:type="auto"/>
          </w:tcPr>
          <w:p w14:paraId="78E47722" w14:textId="1FF1EE2D" w:rsidR="00111CAF" w:rsidRPr="006C6F17" w:rsidRDefault="00111CAF" w:rsidP="006C6F17">
            <w:pPr>
              <w:rPr>
                <w:b/>
                <w:bCs/>
              </w:rPr>
            </w:pPr>
            <w:r w:rsidRPr="00111CAF">
              <w:rPr>
                <w:b/>
                <w:bCs/>
              </w:rPr>
              <w:t>Panel A: both partners white</w:t>
            </w:r>
          </w:p>
        </w:tc>
        <w:tc>
          <w:tcPr>
            <w:tcW w:w="0" w:type="auto"/>
          </w:tcPr>
          <w:p w14:paraId="6FBB3CC6" w14:textId="77777777" w:rsidR="00111CAF" w:rsidRPr="006C6F17" w:rsidRDefault="00111CAF" w:rsidP="006C6F17">
            <w:pPr>
              <w:rPr>
                <w:b/>
                <w:bCs/>
              </w:rPr>
            </w:pPr>
          </w:p>
        </w:tc>
        <w:tc>
          <w:tcPr>
            <w:tcW w:w="0" w:type="auto"/>
          </w:tcPr>
          <w:p w14:paraId="7D1767A5" w14:textId="77777777" w:rsidR="00111CAF" w:rsidRPr="006C6F17" w:rsidRDefault="00111CAF" w:rsidP="006C6F17">
            <w:pPr>
              <w:rPr>
                <w:b/>
                <w:bCs/>
              </w:rPr>
            </w:pPr>
          </w:p>
        </w:tc>
        <w:tc>
          <w:tcPr>
            <w:tcW w:w="0" w:type="auto"/>
          </w:tcPr>
          <w:p w14:paraId="05F01E8E" w14:textId="77777777" w:rsidR="00111CAF" w:rsidRPr="006C6F17" w:rsidRDefault="00111CAF" w:rsidP="006C6F17">
            <w:pPr>
              <w:rPr>
                <w:b/>
                <w:bCs/>
              </w:rPr>
            </w:pPr>
          </w:p>
        </w:tc>
        <w:tc>
          <w:tcPr>
            <w:tcW w:w="0" w:type="auto"/>
          </w:tcPr>
          <w:p w14:paraId="67D0D991" w14:textId="77777777" w:rsidR="00111CAF" w:rsidRPr="006C6F17" w:rsidRDefault="00111CAF" w:rsidP="006C6F17">
            <w:pPr>
              <w:rPr>
                <w:b/>
                <w:bCs/>
              </w:rPr>
            </w:pPr>
          </w:p>
        </w:tc>
        <w:tc>
          <w:tcPr>
            <w:tcW w:w="0" w:type="auto"/>
          </w:tcPr>
          <w:p w14:paraId="5237816B" w14:textId="77777777" w:rsidR="00111CAF" w:rsidRPr="006C6F17" w:rsidRDefault="00111CAF" w:rsidP="006C6F17"/>
        </w:tc>
      </w:tr>
      <w:tr w:rsidR="00111CAF" w:rsidRPr="006C6F17" w14:paraId="06C479EB" w14:textId="77777777" w:rsidTr="00111CAF">
        <w:tc>
          <w:tcPr>
            <w:tcW w:w="0" w:type="auto"/>
          </w:tcPr>
          <w:p w14:paraId="71BC7837" w14:textId="05A4B487" w:rsidR="00111CAF" w:rsidRPr="006C6F17" w:rsidRDefault="00111CAF" w:rsidP="006C6F17">
            <w:pPr>
              <w:rPr>
                <w:b/>
                <w:bCs/>
              </w:rPr>
            </w:pPr>
            <w:r w:rsidRPr="00111CAF">
              <w:rPr>
                <w:b/>
                <w:bCs/>
              </w:rPr>
              <w:t>Personal income</w:t>
            </w:r>
          </w:p>
        </w:tc>
        <w:tc>
          <w:tcPr>
            <w:tcW w:w="0" w:type="auto"/>
          </w:tcPr>
          <w:p w14:paraId="665CD2A9" w14:textId="77777777" w:rsidR="00111CAF" w:rsidRPr="006C6F17" w:rsidRDefault="00111CAF" w:rsidP="006C6F17">
            <w:pPr>
              <w:rPr>
                <w:b/>
                <w:bCs/>
              </w:rPr>
            </w:pPr>
          </w:p>
        </w:tc>
        <w:tc>
          <w:tcPr>
            <w:tcW w:w="0" w:type="auto"/>
          </w:tcPr>
          <w:p w14:paraId="120A80D4" w14:textId="77777777" w:rsidR="00111CAF" w:rsidRPr="006C6F17" w:rsidRDefault="00111CAF" w:rsidP="006C6F17">
            <w:pPr>
              <w:rPr>
                <w:b/>
                <w:bCs/>
              </w:rPr>
            </w:pPr>
          </w:p>
        </w:tc>
        <w:tc>
          <w:tcPr>
            <w:tcW w:w="0" w:type="auto"/>
          </w:tcPr>
          <w:p w14:paraId="37FCF9EA" w14:textId="77777777" w:rsidR="00111CAF" w:rsidRPr="006C6F17" w:rsidRDefault="00111CAF" w:rsidP="006C6F17">
            <w:pPr>
              <w:rPr>
                <w:b/>
                <w:bCs/>
              </w:rPr>
            </w:pPr>
          </w:p>
        </w:tc>
        <w:tc>
          <w:tcPr>
            <w:tcW w:w="0" w:type="auto"/>
          </w:tcPr>
          <w:p w14:paraId="7F0C68FC" w14:textId="77777777" w:rsidR="00111CAF" w:rsidRPr="006C6F17" w:rsidRDefault="00111CAF" w:rsidP="006C6F17">
            <w:pPr>
              <w:rPr>
                <w:b/>
                <w:bCs/>
              </w:rPr>
            </w:pPr>
          </w:p>
        </w:tc>
        <w:tc>
          <w:tcPr>
            <w:tcW w:w="0" w:type="auto"/>
          </w:tcPr>
          <w:p w14:paraId="1A2489BB" w14:textId="77777777" w:rsidR="00111CAF" w:rsidRPr="006C6F17" w:rsidRDefault="00111CAF" w:rsidP="006C6F17"/>
        </w:tc>
      </w:tr>
      <w:tr w:rsidR="006C6F17" w:rsidRPr="006C6F17" w14:paraId="6E41C861" w14:textId="77777777" w:rsidTr="00111CAF">
        <w:tc>
          <w:tcPr>
            <w:tcW w:w="0" w:type="auto"/>
            <w:hideMark/>
          </w:tcPr>
          <w:p w14:paraId="532FFC0C" w14:textId="77777777" w:rsidR="006C6F17" w:rsidRPr="006C6F17" w:rsidRDefault="006C6F17" w:rsidP="006C6F17">
            <w:pPr>
              <w:rPr>
                <w:b/>
                <w:bCs/>
              </w:rPr>
            </w:pPr>
          </w:p>
        </w:tc>
        <w:tc>
          <w:tcPr>
            <w:tcW w:w="0" w:type="auto"/>
            <w:hideMark/>
          </w:tcPr>
          <w:p w14:paraId="72E533FE" w14:textId="77777777" w:rsidR="006C6F17" w:rsidRPr="006C6F17" w:rsidRDefault="006C6F17" w:rsidP="006C6F17">
            <w:pPr>
              <w:rPr>
                <w:b/>
                <w:bCs/>
              </w:rPr>
            </w:pPr>
            <w:r w:rsidRPr="006C6F17">
              <w:rPr>
                <w:b/>
                <w:bCs/>
              </w:rPr>
              <w:t>Total change</w:t>
            </w:r>
          </w:p>
        </w:tc>
        <w:tc>
          <w:tcPr>
            <w:tcW w:w="0" w:type="auto"/>
            <w:hideMark/>
          </w:tcPr>
          <w:p w14:paraId="5E089D18" w14:textId="77777777" w:rsidR="006C6F17" w:rsidRPr="006C6F17" w:rsidRDefault="006C6F17" w:rsidP="006C6F17">
            <w:pPr>
              <w:rPr>
                <w:b/>
                <w:bCs/>
              </w:rPr>
            </w:pPr>
            <w:r w:rsidRPr="006C6F17">
              <w:rPr>
                <w:b/>
                <w:bCs/>
              </w:rPr>
              <w:t>Characteristics</w:t>
            </w:r>
          </w:p>
        </w:tc>
        <w:tc>
          <w:tcPr>
            <w:tcW w:w="0" w:type="auto"/>
            <w:hideMark/>
          </w:tcPr>
          <w:p w14:paraId="0B7F8B72" w14:textId="77777777" w:rsidR="006C6F17" w:rsidRPr="006C6F17" w:rsidRDefault="006C6F17" w:rsidP="006C6F17">
            <w:pPr>
              <w:rPr>
                <w:b/>
                <w:bCs/>
              </w:rPr>
            </w:pPr>
            <w:r w:rsidRPr="006C6F17">
              <w:rPr>
                <w:b/>
                <w:bCs/>
              </w:rPr>
              <w:t>Coefficients</w:t>
            </w:r>
          </w:p>
        </w:tc>
        <w:tc>
          <w:tcPr>
            <w:tcW w:w="0" w:type="auto"/>
            <w:hideMark/>
          </w:tcPr>
          <w:p w14:paraId="37155334" w14:textId="77777777" w:rsidR="006C6F17" w:rsidRPr="006C6F17" w:rsidRDefault="006C6F17" w:rsidP="006C6F17">
            <w:pPr>
              <w:rPr>
                <w:b/>
                <w:bCs/>
              </w:rPr>
            </w:pPr>
          </w:p>
        </w:tc>
        <w:tc>
          <w:tcPr>
            <w:tcW w:w="0" w:type="auto"/>
            <w:hideMark/>
          </w:tcPr>
          <w:p w14:paraId="4825D3F9" w14:textId="77777777" w:rsidR="006C6F17" w:rsidRPr="006C6F17" w:rsidRDefault="006C6F17" w:rsidP="006C6F17"/>
        </w:tc>
      </w:tr>
      <w:tr w:rsidR="006C6F17" w:rsidRPr="006C6F17" w14:paraId="4E3758D9" w14:textId="77777777" w:rsidTr="00111CAF">
        <w:tc>
          <w:tcPr>
            <w:tcW w:w="0" w:type="auto"/>
            <w:hideMark/>
          </w:tcPr>
          <w:p w14:paraId="6CB111AB" w14:textId="77777777" w:rsidR="006C6F17" w:rsidRPr="006C6F17" w:rsidRDefault="006C6F17" w:rsidP="006C6F17">
            <w:r w:rsidRPr="006C6F17">
              <w:t>Less than high school</w:t>
            </w:r>
          </w:p>
        </w:tc>
        <w:tc>
          <w:tcPr>
            <w:tcW w:w="0" w:type="auto"/>
            <w:hideMark/>
          </w:tcPr>
          <w:p w14:paraId="5FFFC4A1" w14:textId="77777777" w:rsidR="006C6F17" w:rsidRPr="006C6F17" w:rsidRDefault="006C6F17" w:rsidP="006C6F17">
            <w:r w:rsidRPr="006C6F17">
              <w:t>−1372.43</w:t>
            </w:r>
          </w:p>
        </w:tc>
        <w:tc>
          <w:tcPr>
            <w:tcW w:w="0" w:type="auto"/>
            <w:hideMark/>
          </w:tcPr>
          <w:p w14:paraId="722749E6" w14:textId="77777777" w:rsidR="006C6F17" w:rsidRPr="006C6F17" w:rsidRDefault="006C6F17" w:rsidP="006C6F17">
            <w:r w:rsidRPr="006C6F17">
              <w:t>9.22</w:t>
            </w:r>
          </w:p>
        </w:tc>
        <w:tc>
          <w:tcPr>
            <w:tcW w:w="0" w:type="auto"/>
            <w:hideMark/>
          </w:tcPr>
          <w:p w14:paraId="684AEE98" w14:textId="77777777" w:rsidR="006C6F17" w:rsidRPr="006C6F17" w:rsidRDefault="006C6F17" w:rsidP="006C6F17">
            <w:r w:rsidRPr="006C6F17">
              <w:t>−1381.65</w:t>
            </w:r>
          </w:p>
        </w:tc>
        <w:tc>
          <w:tcPr>
            <w:tcW w:w="0" w:type="auto"/>
            <w:hideMark/>
          </w:tcPr>
          <w:p w14:paraId="1DB028BE" w14:textId="77777777" w:rsidR="006C6F17" w:rsidRPr="006C6F17" w:rsidRDefault="006C6F17" w:rsidP="006C6F17"/>
        </w:tc>
        <w:tc>
          <w:tcPr>
            <w:tcW w:w="0" w:type="auto"/>
            <w:hideMark/>
          </w:tcPr>
          <w:p w14:paraId="0A17CD9B" w14:textId="77777777" w:rsidR="006C6F17" w:rsidRPr="006C6F17" w:rsidRDefault="006C6F17" w:rsidP="006C6F17"/>
        </w:tc>
      </w:tr>
      <w:tr w:rsidR="006C6F17" w:rsidRPr="006C6F17" w14:paraId="694FFF32" w14:textId="77777777" w:rsidTr="00111CAF">
        <w:tc>
          <w:tcPr>
            <w:tcW w:w="0" w:type="auto"/>
            <w:hideMark/>
          </w:tcPr>
          <w:p w14:paraId="3C5856BF" w14:textId="77777777" w:rsidR="006C6F17" w:rsidRPr="006C6F17" w:rsidRDefault="006C6F17" w:rsidP="006C6F17">
            <w:r w:rsidRPr="006C6F17">
              <w:t>High school</w:t>
            </w:r>
          </w:p>
        </w:tc>
        <w:tc>
          <w:tcPr>
            <w:tcW w:w="0" w:type="auto"/>
            <w:hideMark/>
          </w:tcPr>
          <w:p w14:paraId="2404B607" w14:textId="77777777" w:rsidR="006C6F17" w:rsidRPr="006C6F17" w:rsidRDefault="006C6F17" w:rsidP="006C6F17">
            <w:r w:rsidRPr="006C6F17">
              <w:t>1206.38</w:t>
            </w:r>
          </w:p>
        </w:tc>
        <w:tc>
          <w:tcPr>
            <w:tcW w:w="0" w:type="auto"/>
            <w:hideMark/>
          </w:tcPr>
          <w:p w14:paraId="63C7FFCF" w14:textId="77777777" w:rsidR="006C6F17" w:rsidRPr="006C6F17" w:rsidRDefault="006C6F17" w:rsidP="006C6F17">
            <w:r w:rsidRPr="006C6F17">
              <w:t>976.88</w:t>
            </w:r>
          </w:p>
        </w:tc>
        <w:tc>
          <w:tcPr>
            <w:tcW w:w="0" w:type="auto"/>
            <w:hideMark/>
          </w:tcPr>
          <w:p w14:paraId="0AAD9D2A" w14:textId="77777777" w:rsidR="006C6F17" w:rsidRPr="006C6F17" w:rsidRDefault="006C6F17" w:rsidP="006C6F17">
            <w:r w:rsidRPr="006C6F17">
              <w:t>229.50</w:t>
            </w:r>
          </w:p>
        </w:tc>
        <w:tc>
          <w:tcPr>
            <w:tcW w:w="0" w:type="auto"/>
            <w:hideMark/>
          </w:tcPr>
          <w:p w14:paraId="41731C7D" w14:textId="77777777" w:rsidR="006C6F17" w:rsidRPr="006C6F17" w:rsidRDefault="006C6F17" w:rsidP="006C6F17"/>
        </w:tc>
        <w:tc>
          <w:tcPr>
            <w:tcW w:w="0" w:type="auto"/>
            <w:hideMark/>
          </w:tcPr>
          <w:p w14:paraId="7818C524" w14:textId="77777777" w:rsidR="006C6F17" w:rsidRPr="006C6F17" w:rsidRDefault="006C6F17" w:rsidP="006C6F17"/>
        </w:tc>
      </w:tr>
      <w:tr w:rsidR="006C6F17" w:rsidRPr="006C6F17" w14:paraId="343ECBC0" w14:textId="77777777" w:rsidTr="00111CAF">
        <w:tc>
          <w:tcPr>
            <w:tcW w:w="0" w:type="auto"/>
            <w:hideMark/>
          </w:tcPr>
          <w:p w14:paraId="3CFE0A97" w14:textId="77777777" w:rsidR="006C6F17" w:rsidRPr="006C6F17" w:rsidRDefault="006C6F17" w:rsidP="006C6F17">
            <w:r w:rsidRPr="006C6F17">
              <w:t>Some college</w:t>
            </w:r>
          </w:p>
        </w:tc>
        <w:tc>
          <w:tcPr>
            <w:tcW w:w="0" w:type="auto"/>
            <w:hideMark/>
          </w:tcPr>
          <w:p w14:paraId="78E90C22" w14:textId="77777777" w:rsidR="006C6F17" w:rsidRPr="006C6F17" w:rsidRDefault="006C6F17" w:rsidP="006C6F17">
            <w:r w:rsidRPr="006C6F17">
              <w:t>1732.89</w:t>
            </w:r>
          </w:p>
        </w:tc>
        <w:tc>
          <w:tcPr>
            <w:tcW w:w="0" w:type="auto"/>
            <w:hideMark/>
          </w:tcPr>
          <w:p w14:paraId="1F8366EB" w14:textId="77777777" w:rsidR="006C6F17" w:rsidRPr="006C6F17" w:rsidRDefault="006C6F17" w:rsidP="006C6F17">
            <w:r w:rsidRPr="006C6F17">
              <w:t>1051.71</w:t>
            </w:r>
          </w:p>
        </w:tc>
        <w:tc>
          <w:tcPr>
            <w:tcW w:w="0" w:type="auto"/>
            <w:hideMark/>
          </w:tcPr>
          <w:p w14:paraId="0F1014E0" w14:textId="77777777" w:rsidR="006C6F17" w:rsidRPr="006C6F17" w:rsidRDefault="006C6F17" w:rsidP="006C6F17">
            <w:r w:rsidRPr="006C6F17">
              <w:t>681.18</w:t>
            </w:r>
          </w:p>
        </w:tc>
        <w:tc>
          <w:tcPr>
            <w:tcW w:w="0" w:type="auto"/>
            <w:hideMark/>
          </w:tcPr>
          <w:p w14:paraId="76FD7E22" w14:textId="77777777" w:rsidR="006C6F17" w:rsidRPr="006C6F17" w:rsidRDefault="006C6F17" w:rsidP="006C6F17"/>
        </w:tc>
        <w:tc>
          <w:tcPr>
            <w:tcW w:w="0" w:type="auto"/>
            <w:hideMark/>
          </w:tcPr>
          <w:p w14:paraId="75DCD75C" w14:textId="77777777" w:rsidR="006C6F17" w:rsidRPr="006C6F17" w:rsidRDefault="006C6F17" w:rsidP="006C6F17"/>
        </w:tc>
      </w:tr>
      <w:tr w:rsidR="006C6F17" w:rsidRPr="006C6F17" w14:paraId="21B31C6C" w14:textId="77777777" w:rsidTr="00111CAF">
        <w:tc>
          <w:tcPr>
            <w:tcW w:w="0" w:type="auto"/>
            <w:hideMark/>
          </w:tcPr>
          <w:p w14:paraId="681B4ACE" w14:textId="77777777" w:rsidR="006C6F17" w:rsidRPr="006C6F17" w:rsidRDefault="006C6F17" w:rsidP="006C6F17">
            <w:r w:rsidRPr="006C6F17">
              <w:t>College degree</w:t>
            </w:r>
          </w:p>
        </w:tc>
        <w:tc>
          <w:tcPr>
            <w:tcW w:w="0" w:type="auto"/>
            <w:hideMark/>
          </w:tcPr>
          <w:p w14:paraId="7A11BAAB" w14:textId="77777777" w:rsidR="006C6F17" w:rsidRPr="006C6F17" w:rsidRDefault="006C6F17" w:rsidP="006C6F17">
            <w:r w:rsidRPr="006C6F17">
              <w:t>3528.83</w:t>
            </w:r>
          </w:p>
        </w:tc>
        <w:tc>
          <w:tcPr>
            <w:tcW w:w="0" w:type="auto"/>
            <w:hideMark/>
          </w:tcPr>
          <w:p w14:paraId="1533194D" w14:textId="77777777" w:rsidR="006C6F17" w:rsidRPr="006C6F17" w:rsidRDefault="006C6F17" w:rsidP="006C6F17">
            <w:r w:rsidRPr="006C6F17">
              <w:t>441.03</w:t>
            </w:r>
          </w:p>
        </w:tc>
        <w:tc>
          <w:tcPr>
            <w:tcW w:w="0" w:type="auto"/>
            <w:hideMark/>
          </w:tcPr>
          <w:p w14:paraId="645E5718" w14:textId="77777777" w:rsidR="006C6F17" w:rsidRPr="006C6F17" w:rsidRDefault="006C6F17" w:rsidP="006C6F17">
            <w:r w:rsidRPr="006C6F17">
              <w:t>3087.80</w:t>
            </w:r>
          </w:p>
        </w:tc>
        <w:tc>
          <w:tcPr>
            <w:tcW w:w="0" w:type="auto"/>
            <w:hideMark/>
          </w:tcPr>
          <w:p w14:paraId="12400F6F" w14:textId="77777777" w:rsidR="006C6F17" w:rsidRPr="006C6F17" w:rsidRDefault="006C6F17" w:rsidP="006C6F17"/>
        </w:tc>
        <w:tc>
          <w:tcPr>
            <w:tcW w:w="0" w:type="auto"/>
            <w:hideMark/>
          </w:tcPr>
          <w:p w14:paraId="3E9CD563" w14:textId="77777777" w:rsidR="006C6F17" w:rsidRPr="006C6F17" w:rsidRDefault="006C6F17" w:rsidP="006C6F17"/>
        </w:tc>
      </w:tr>
      <w:tr w:rsidR="006C6F17" w:rsidRPr="006C6F17" w14:paraId="374DD363" w14:textId="77777777" w:rsidTr="00111CAF">
        <w:tc>
          <w:tcPr>
            <w:tcW w:w="0" w:type="auto"/>
            <w:hideMark/>
          </w:tcPr>
          <w:p w14:paraId="6F560C76" w14:textId="77777777" w:rsidR="006C6F17" w:rsidRPr="006C6F17" w:rsidRDefault="006C6F17" w:rsidP="006C6F17">
            <w:r w:rsidRPr="006C6F17">
              <w:t>Post college</w:t>
            </w:r>
          </w:p>
        </w:tc>
        <w:tc>
          <w:tcPr>
            <w:tcW w:w="0" w:type="auto"/>
            <w:hideMark/>
          </w:tcPr>
          <w:p w14:paraId="5328F1AB" w14:textId="77777777" w:rsidR="006C6F17" w:rsidRPr="006C6F17" w:rsidRDefault="006C6F17" w:rsidP="006C6F17">
            <w:r w:rsidRPr="006C6F17">
              <w:t>6564.25</w:t>
            </w:r>
          </w:p>
        </w:tc>
        <w:tc>
          <w:tcPr>
            <w:tcW w:w="0" w:type="auto"/>
            <w:hideMark/>
          </w:tcPr>
          <w:p w14:paraId="64CC0F0D" w14:textId="77777777" w:rsidR="006C6F17" w:rsidRPr="006C6F17" w:rsidRDefault="006C6F17" w:rsidP="006C6F17">
            <w:r w:rsidRPr="006C6F17">
              <w:t>502.08</w:t>
            </w:r>
          </w:p>
        </w:tc>
        <w:tc>
          <w:tcPr>
            <w:tcW w:w="0" w:type="auto"/>
            <w:hideMark/>
          </w:tcPr>
          <w:p w14:paraId="036A4F13" w14:textId="77777777" w:rsidR="006C6F17" w:rsidRPr="006C6F17" w:rsidRDefault="006C6F17" w:rsidP="006C6F17">
            <w:r w:rsidRPr="006C6F17">
              <w:t>6062.17</w:t>
            </w:r>
          </w:p>
        </w:tc>
        <w:tc>
          <w:tcPr>
            <w:tcW w:w="0" w:type="auto"/>
            <w:hideMark/>
          </w:tcPr>
          <w:p w14:paraId="20684E37" w14:textId="77777777" w:rsidR="006C6F17" w:rsidRPr="006C6F17" w:rsidRDefault="006C6F17" w:rsidP="006C6F17"/>
        </w:tc>
        <w:tc>
          <w:tcPr>
            <w:tcW w:w="0" w:type="auto"/>
            <w:hideMark/>
          </w:tcPr>
          <w:p w14:paraId="5C8D644D" w14:textId="77777777" w:rsidR="006C6F17" w:rsidRPr="006C6F17" w:rsidRDefault="006C6F17" w:rsidP="006C6F17"/>
        </w:tc>
      </w:tr>
      <w:tr w:rsidR="00111CAF" w:rsidRPr="006C6F17" w14:paraId="5F5C7BAC" w14:textId="77777777" w:rsidTr="00111CAF">
        <w:tc>
          <w:tcPr>
            <w:tcW w:w="0" w:type="auto"/>
          </w:tcPr>
          <w:p w14:paraId="08180569" w14:textId="0F239D36" w:rsidR="00111CAF" w:rsidRPr="006C6F17" w:rsidRDefault="00111CAF" w:rsidP="006C6F17">
            <w:r w:rsidRPr="00111CAF">
              <w:rPr>
                <w:b/>
                <w:bCs/>
              </w:rPr>
              <w:t>Spousal income</w:t>
            </w:r>
          </w:p>
        </w:tc>
        <w:tc>
          <w:tcPr>
            <w:tcW w:w="0" w:type="auto"/>
          </w:tcPr>
          <w:p w14:paraId="1C94475E" w14:textId="77777777" w:rsidR="00111CAF" w:rsidRPr="006C6F17" w:rsidRDefault="00111CAF" w:rsidP="006C6F17">
            <w:pPr>
              <w:rPr>
                <w:b/>
                <w:bCs/>
              </w:rPr>
            </w:pPr>
          </w:p>
        </w:tc>
        <w:tc>
          <w:tcPr>
            <w:tcW w:w="0" w:type="auto"/>
          </w:tcPr>
          <w:p w14:paraId="7F8299CA" w14:textId="77777777" w:rsidR="00111CAF" w:rsidRPr="006C6F17" w:rsidRDefault="00111CAF" w:rsidP="006C6F17">
            <w:pPr>
              <w:rPr>
                <w:b/>
                <w:bCs/>
              </w:rPr>
            </w:pPr>
          </w:p>
        </w:tc>
        <w:tc>
          <w:tcPr>
            <w:tcW w:w="0" w:type="auto"/>
          </w:tcPr>
          <w:p w14:paraId="5052E6DF" w14:textId="77777777" w:rsidR="00111CAF" w:rsidRPr="006C6F17" w:rsidRDefault="00111CAF" w:rsidP="006C6F17">
            <w:pPr>
              <w:rPr>
                <w:b/>
                <w:bCs/>
              </w:rPr>
            </w:pPr>
          </w:p>
        </w:tc>
        <w:tc>
          <w:tcPr>
            <w:tcW w:w="0" w:type="auto"/>
          </w:tcPr>
          <w:p w14:paraId="176FE908" w14:textId="77777777" w:rsidR="00111CAF" w:rsidRPr="006C6F17" w:rsidRDefault="00111CAF" w:rsidP="006C6F17">
            <w:pPr>
              <w:rPr>
                <w:b/>
                <w:bCs/>
              </w:rPr>
            </w:pPr>
          </w:p>
        </w:tc>
        <w:tc>
          <w:tcPr>
            <w:tcW w:w="0" w:type="auto"/>
          </w:tcPr>
          <w:p w14:paraId="3B4BA096" w14:textId="77777777" w:rsidR="00111CAF" w:rsidRPr="006C6F17" w:rsidRDefault="00111CAF" w:rsidP="006C6F17">
            <w:pPr>
              <w:rPr>
                <w:b/>
                <w:bCs/>
              </w:rPr>
            </w:pPr>
          </w:p>
        </w:tc>
      </w:tr>
      <w:tr w:rsidR="006C6F17" w:rsidRPr="006C6F17" w14:paraId="66F98EA2" w14:textId="77777777" w:rsidTr="00111CAF">
        <w:tc>
          <w:tcPr>
            <w:tcW w:w="0" w:type="auto"/>
            <w:hideMark/>
          </w:tcPr>
          <w:p w14:paraId="206F9D48" w14:textId="77777777" w:rsidR="006C6F17" w:rsidRPr="006C6F17" w:rsidRDefault="006C6F17" w:rsidP="006C6F17"/>
        </w:tc>
        <w:tc>
          <w:tcPr>
            <w:tcW w:w="0" w:type="auto"/>
            <w:hideMark/>
          </w:tcPr>
          <w:p w14:paraId="74F1A74C" w14:textId="77777777" w:rsidR="006C6F17" w:rsidRPr="006C6F17" w:rsidRDefault="006C6F17" w:rsidP="006C6F17">
            <w:r w:rsidRPr="006C6F17">
              <w:rPr>
                <w:b/>
                <w:bCs/>
              </w:rPr>
              <w:t>Total change</w:t>
            </w:r>
          </w:p>
        </w:tc>
        <w:tc>
          <w:tcPr>
            <w:tcW w:w="0" w:type="auto"/>
            <w:hideMark/>
          </w:tcPr>
          <w:p w14:paraId="75AC0E22" w14:textId="77777777" w:rsidR="006C6F17" w:rsidRPr="006C6F17" w:rsidRDefault="006C6F17" w:rsidP="006C6F17">
            <w:r w:rsidRPr="006C6F17">
              <w:rPr>
                <w:b/>
                <w:bCs/>
              </w:rPr>
              <w:t>Characteristics</w:t>
            </w:r>
          </w:p>
        </w:tc>
        <w:tc>
          <w:tcPr>
            <w:tcW w:w="0" w:type="auto"/>
            <w:hideMark/>
          </w:tcPr>
          <w:p w14:paraId="64A7348C" w14:textId="77777777" w:rsidR="006C6F17" w:rsidRPr="006C6F17" w:rsidRDefault="006C6F17" w:rsidP="006C6F17">
            <w:r w:rsidRPr="006C6F17">
              <w:rPr>
                <w:b/>
                <w:bCs/>
              </w:rPr>
              <w:t>Coefficients</w:t>
            </w:r>
          </w:p>
        </w:tc>
        <w:tc>
          <w:tcPr>
            <w:tcW w:w="0" w:type="auto"/>
            <w:hideMark/>
          </w:tcPr>
          <w:p w14:paraId="7D97C4FC" w14:textId="77777777" w:rsidR="006C6F17" w:rsidRPr="006C6F17" w:rsidRDefault="006C6F17" w:rsidP="006C6F17">
            <w:r w:rsidRPr="006C6F17">
              <w:rPr>
                <w:b/>
                <w:bCs/>
              </w:rPr>
              <w:t>Quantity</w:t>
            </w:r>
          </w:p>
        </w:tc>
        <w:tc>
          <w:tcPr>
            <w:tcW w:w="0" w:type="auto"/>
            <w:hideMark/>
          </w:tcPr>
          <w:p w14:paraId="426CE77D" w14:textId="77777777" w:rsidR="006C6F17" w:rsidRPr="006C6F17" w:rsidRDefault="006C6F17" w:rsidP="006C6F17">
            <w:r w:rsidRPr="006C6F17">
              <w:rPr>
                <w:b/>
                <w:bCs/>
              </w:rPr>
              <w:t>Return</w:t>
            </w:r>
          </w:p>
        </w:tc>
      </w:tr>
      <w:tr w:rsidR="006C6F17" w:rsidRPr="006C6F17" w14:paraId="65038DC8" w14:textId="77777777" w:rsidTr="00111CAF">
        <w:tc>
          <w:tcPr>
            <w:tcW w:w="0" w:type="auto"/>
            <w:hideMark/>
          </w:tcPr>
          <w:p w14:paraId="0EE1D018" w14:textId="77777777" w:rsidR="006C6F17" w:rsidRPr="006C6F17" w:rsidRDefault="006C6F17" w:rsidP="006C6F17"/>
        </w:tc>
        <w:tc>
          <w:tcPr>
            <w:tcW w:w="0" w:type="auto"/>
            <w:hideMark/>
          </w:tcPr>
          <w:p w14:paraId="07F8EA23" w14:textId="77777777" w:rsidR="006C6F17" w:rsidRPr="006C6F17" w:rsidRDefault="006C6F17" w:rsidP="006C6F17"/>
        </w:tc>
        <w:tc>
          <w:tcPr>
            <w:tcW w:w="0" w:type="auto"/>
            <w:hideMark/>
          </w:tcPr>
          <w:p w14:paraId="733AE3C7" w14:textId="77777777" w:rsidR="006C6F17" w:rsidRPr="006C6F17" w:rsidRDefault="006C6F17" w:rsidP="006C6F17"/>
        </w:tc>
        <w:tc>
          <w:tcPr>
            <w:tcW w:w="0" w:type="auto"/>
            <w:hideMark/>
          </w:tcPr>
          <w:p w14:paraId="354149CC" w14:textId="77777777" w:rsidR="006C6F17" w:rsidRPr="006C6F17" w:rsidRDefault="006C6F17" w:rsidP="006C6F17"/>
        </w:tc>
        <w:tc>
          <w:tcPr>
            <w:tcW w:w="0" w:type="auto"/>
            <w:hideMark/>
          </w:tcPr>
          <w:p w14:paraId="24B8DE5E" w14:textId="77777777" w:rsidR="006C6F17" w:rsidRPr="006C6F17" w:rsidRDefault="006C6F17" w:rsidP="006C6F17">
            <w:r w:rsidRPr="006C6F17">
              <w:rPr>
                <w:b/>
                <w:bCs/>
              </w:rPr>
              <w:t>of educ.</w:t>
            </w:r>
          </w:p>
        </w:tc>
        <w:tc>
          <w:tcPr>
            <w:tcW w:w="0" w:type="auto"/>
            <w:hideMark/>
          </w:tcPr>
          <w:p w14:paraId="63378C05" w14:textId="77777777" w:rsidR="006C6F17" w:rsidRPr="006C6F17" w:rsidRDefault="006C6F17" w:rsidP="006C6F17">
            <w:r w:rsidRPr="006C6F17">
              <w:rPr>
                <w:b/>
                <w:bCs/>
              </w:rPr>
              <w:t>to educ.</w:t>
            </w:r>
          </w:p>
        </w:tc>
      </w:tr>
      <w:tr w:rsidR="006C6F17" w:rsidRPr="006C6F17" w14:paraId="644A4621" w14:textId="77777777" w:rsidTr="00111CAF">
        <w:tc>
          <w:tcPr>
            <w:tcW w:w="0" w:type="auto"/>
            <w:hideMark/>
          </w:tcPr>
          <w:p w14:paraId="5463160F" w14:textId="77777777" w:rsidR="006C6F17" w:rsidRPr="006C6F17" w:rsidRDefault="006C6F17" w:rsidP="006C6F17">
            <w:r w:rsidRPr="006C6F17">
              <w:t>Less than high school</w:t>
            </w:r>
          </w:p>
        </w:tc>
        <w:tc>
          <w:tcPr>
            <w:tcW w:w="0" w:type="auto"/>
            <w:hideMark/>
          </w:tcPr>
          <w:p w14:paraId="78522692" w14:textId="77777777" w:rsidR="006C6F17" w:rsidRPr="006C6F17" w:rsidRDefault="006C6F17" w:rsidP="006C6F17">
            <w:r w:rsidRPr="006C6F17">
              <w:t>−6256.94</w:t>
            </w:r>
          </w:p>
        </w:tc>
        <w:tc>
          <w:tcPr>
            <w:tcW w:w="0" w:type="auto"/>
            <w:hideMark/>
          </w:tcPr>
          <w:p w14:paraId="029EA92D" w14:textId="77777777" w:rsidR="006C6F17" w:rsidRPr="006C6F17" w:rsidRDefault="006C6F17" w:rsidP="006C6F17">
            <w:r w:rsidRPr="006C6F17">
              <w:t>−711.60</w:t>
            </w:r>
          </w:p>
        </w:tc>
        <w:tc>
          <w:tcPr>
            <w:tcW w:w="0" w:type="auto"/>
            <w:hideMark/>
          </w:tcPr>
          <w:p w14:paraId="1BCCD9D3" w14:textId="77777777" w:rsidR="006C6F17" w:rsidRPr="006C6F17" w:rsidRDefault="006C6F17" w:rsidP="006C6F17">
            <w:r w:rsidRPr="006C6F17">
              <w:t>−5545.33</w:t>
            </w:r>
          </w:p>
        </w:tc>
        <w:tc>
          <w:tcPr>
            <w:tcW w:w="0" w:type="auto"/>
            <w:hideMark/>
          </w:tcPr>
          <w:p w14:paraId="1CCD2928" w14:textId="77777777" w:rsidR="006C6F17" w:rsidRPr="006C6F17" w:rsidRDefault="006C6F17" w:rsidP="006C6F17">
            <w:r w:rsidRPr="006C6F17">
              <w:t>−765.22</w:t>
            </w:r>
          </w:p>
        </w:tc>
        <w:tc>
          <w:tcPr>
            <w:tcW w:w="0" w:type="auto"/>
            <w:hideMark/>
          </w:tcPr>
          <w:p w14:paraId="05B0A22D" w14:textId="77777777" w:rsidR="006C6F17" w:rsidRPr="006C6F17" w:rsidRDefault="006C6F17" w:rsidP="006C6F17">
            <w:r w:rsidRPr="006C6F17">
              <w:t>−6127.02</w:t>
            </w:r>
          </w:p>
        </w:tc>
      </w:tr>
      <w:tr w:rsidR="006C6F17" w:rsidRPr="006C6F17" w14:paraId="6D472C8E" w14:textId="77777777" w:rsidTr="00111CAF">
        <w:tc>
          <w:tcPr>
            <w:tcW w:w="0" w:type="auto"/>
            <w:hideMark/>
          </w:tcPr>
          <w:p w14:paraId="10713928" w14:textId="77777777" w:rsidR="006C6F17" w:rsidRPr="006C6F17" w:rsidRDefault="006C6F17" w:rsidP="006C6F17">
            <w:r w:rsidRPr="006C6F17">
              <w:t>High school</w:t>
            </w:r>
          </w:p>
        </w:tc>
        <w:tc>
          <w:tcPr>
            <w:tcW w:w="0" w:type="auto"/>
            <w:hideMark/>
          </w:tcPr>
          <w:p w14:paraId="62AA6CD9" w14:textId="77777777" w:rsidR="006C6F17" w:rsidRPr="006C6F17" w:rsidRDefault="006C6F17" w:rsidP="006C6F17">
            <w:r w:rsidRPr="006C6F17">
              <w:t>−3711.28</w:t>
            </w:r>
          </w:p>
        </w:tc>
        <w:tc>
          <w:tcPr>
            <w:tcW w:w="0" w:type="auto"/>
            <w:hideMark/>
          </w:tcPr>
          <w:p w14:paraId="3F1EBF50" w14:textId="77777777" w:rsidR="006C6F17" w:rsidRPr="006C6F17" w:rsidRDefault="006C6F17" w:rsidP="006C6F17">
            <w:r w:rsidRPr="006C6F17">
              <w:t>1378.17</w:t>
            </w:r>
          </w:p>
        </w:tc>
        <w:tc>
          <w:tcPr>
            <w:tcW w:w="0" w:type="auto"/>
            <w:hideMark/>
          </w:tcPr>
          <w:p w14:paraId="199E2AEB" w14:textId="77777777" w:rsidR="006C6F17" w:rsidRPr="006C6F17" w:rsidRDefault="006C6F17" w:rsidP="006C6F17">
            <w:r w:rsidRPr="006C6F17">
              <w:t>−5089.45</w:t>
            </w:r>
          </w:p>
        </w:tc>
        <w:tc>
          <w:tcPr>
            <w:tcW w:w="0" w:type="auto"/>
            <w:hideMark/>
          </w:tcPr>
          <w:p w14:paraId="63E13E74" w14:textId="77777777" w:rsidR="006C6F17" w:rsidRPr="006C6F17" w:rsidRDefault="006C6F17" w:rsidP="006C6F17">
            <w:r w:rsidRPr="006C6F17">
              <w:t>−362.68</w:t>
            </w:r>
          </w:p>
        </w:tc>
        <w:tc>
          <w:tcPr>
            <w:tcW w:w="0" w:type="auto"/>
            <w:hideMark/>
          </w:tcPr>
          <w:p w14:paraId="5325D41D" w14:textId="77777777" w:rsidR="006C6F17" w:rsidRPr="006C6F17" w:rsidRDefault="006C6F17" w:rsidP="006C6F17">
            <w:r w:rsidRPr="006C6F17">
              <w:t>3091.46</w:t>
            </w:r>
          </w:p>
        </w:tc>
      </w:tr>
      <w:tr w:rsidR="006C6F17" w:rsidRPr="006C6F17" w14:paraId="39F00943" w14:textId="77777777" w:rsidTr="00111CAF">
        <w:tc>
          <w:tcPr>
            <w:tcW w:w="0" w:type="auto"/>
            <w:hideMark/>
          </w:tcPr>
          <w:p w14:paraId="5E85437D" w14:textId="77777777" w:rsidR="006C6F17" w:rsidRPr="006C6F17" w:rsidRDefault="006C6F17" w:rsidP="006C6F17">
            <w:r w:rsidRPr="006C6F17">
              <w:t>Some college</w:t>
            </w:r>
          </w:p>
        </w:tc>
        <w:tc>
          <w:tcPr>
            <w:tcW w:w="0" w:type="auto"/>
            <w:hideMark/>
          </w:tcPr>
          <w:p w14:paraId="397AEEA6" w14:textId="77777777" w:rsidR="006C6F17" w:rsidRPr="006C6F17" w:rsidRDefault="006C6F17" w:rsidP="006C6F17">
            <w:r w:rsidRPr="006C6F17">
              <w:t>−3993.77</w:t>
            </w:r>
          </w:p>
        </w:tc>
        <w:tc>
          <w:tcPr>
            <w:tcW w:w="0" w:type="auto"/>
            <w:hideMark/>
          </w:tcPr>
          <w:p w14:paraId="3C2220C9" w14:textId="77777777" w:rsidR="006C6F17" w:rsidRPr="006C6F17" w:rsidRDefault="006C6F17" w:rsidP="006C6F17">
            <w:r w:rsidRPr="006C6F17">
              <w:t>300.02</w:t>
            </w:r>
          </w:p>
        </w:tc>
        <w:tc>
          <w:tcPr>
            <w:tcW w:w="0" w:type="auto"/>
            <w:hideMark/>
          </w:tcPr>
          <w:p w14:paraId="045087A1" w14:textId="77777777" w:rsidR="006C6F17" w:rsidRPr="006C6F17" w:rsidRDefault="006C6F17" w:rsidP="006C6F17">
            <w:r w:rsidRPr="006C6F17">
              <w:t>−4293.78</w:t>
            </w:r>
          </w:p>
        </w:tc>
        <w:tc>
          <w:tcPr>
            <w:tcW w:w="0" w:type="auto"/>
            <w:hideMark/>
          </w:tcPr>
          <w:p w14:paraId="206FDF57" w14:textId="77777777" w:rsidR="006C6F17" w:rsidRPr="006C6F17" w:rsidRDefault="006C6F17" w:rsidP="006C6F17">
            <w:r w:rsidRPr="006C6F17">
              <w:t>−1748.59</w:t>
            </w:r>
          </w:p>
        </w:tc>
        <w:tc>
          <w:tcPr>
            <w:tcW w:w="0" w:type="auto"/>
            <w:hideMark/>
          </w:tcPr>
          <w:p w14:paraId="7ED7DAC1" w14:textId="77777777" w:rsidR="006C6F17" w:rsidRPr="006C6F17" w:rsidRDefault="006C6F17" w:rsidP="006C6F17">
            <w:r w:rsidRPr="006C6F17">
              <w:t>8746.90</w:t>
            </w:r>
          </w:p>
        </w:tc>
      </w:tr>
      <w:tr w:rsidR="006C6F17" w:rsidRPr="006C6F17" w14:paraId="677259F7" w14:textId="77777777" w:rsidTr="00111CAF">
        <w:tc>
          <w:tcPr>
            <w:tcW w:w="0" w:type="auto"/>
            <w:hideMark/>
          </w:tcPr>
          <w:p w14:paraId="48A01F96" w14:textId="77777777" w:rsidR="006C6F17" w:rsidRPr="006C6F17" w:rsidRDefault="006C6F17" w:rsidP="006C6F17">
            <w:r w:rsidRPr="006C6F17">
              <w:t>College degree</w:t>
            </w:r>
          </w:p>
        </w:tc>
        <w:tc>
          <w:tcPr>
            <w:tcW w:w="0" w:type="auto"/>
            <w:hideMark/>
          </w:tcPr>
          <w:p w14:paraId="41E8ABF0" w14:textId="77777777" w:rsidR="006C6F17" w:rsidRPr="006C6F17" w:rsidRDefault="006C6F17" w:rsidP="006C6F17">
            <w:r w:rsidRPr="006C6F17">
              <w:t>1021.00</w:t>
            </w:r>
          </w:p>
        </w:tc>
        <w:tc>
          <w:tcPr>
            <w:tcW w:w="0" w:type="auto"/>
            <w:hideMark/>
          </w:tcPr>
          <w:p w14:paraId="1618E5FD" w14:textId="77777777" w:rsidR="006C6F17" w:rsidRPr="006C6F17" w:rsidRDefault="006C6F17" w:rsidP="006C6F17">
            <w:r w:rsidRPr="006C6F17">
              <w:t>418.43</w:t>
            </w:r>
          </w:p>
        </w:tc>
        <w:tc>
          <w:tcPr>
            <w:tcW w:w="0" w:type="auto"/>
            <w:hideMark/>
          </w:tcPr>
          <w:p w14:paraId="543BDF8B" w14:textId="77777777" w:rsidR="006C6F17" w:rsidRPr="006C6F17" w:rsidRDefault="006C6F17" w:rsidP="006C6F17">
            <w:r w:rsidRPr="006C6F17">
              <w:t>602.56</w:t>
            </w:r>
          </w:p>
        </w:tc>
        <w:tc>
          <w:tcPr>
            <w:tcW w:w="0" w:type="auto"/>
            <w:hideMark/>
          </w:tcPr>
          <w:p w14:paraId="17FBC006" w14:textId="77777777" w:rsidR="006C6F17" w:rsidRPr="006C6F17" w:rsidRDefault="006C6F17" w:rsidP="006C6F17">
            <w:r w:rsidRPr="006C6F17">
              <w:t>−2082.03</w:t>
            </w:r>
          </w:p>
        </w:tc>
        <w:tc>
          <w:tcPr>
            <w:tcW w:w="0" w:type="auto"/>
            <w:hideMark/>
          </w:tcPr>
          <w:p w14:paraId="30026891" w14:textId="77777777" w:rsidR="006C6F17" w:rsidRPr="006C6F17" w:rsidRDefault="006C6F17" w:rsidP="006C6F17">
            <w:r w:rsidRPr="006C6F17">
              <w:t>37508.84</w:t>
            </w:r>
          </w:p>
        </w:tc>
      </w:tr>
      <w:tr w:rsidR="006C6F17" w:rsidRPr="006C6F17" w14:paraId="15622942" w14:textId="77777777" w:rsidTr="00111CAF">
        <w:tc>
          <w:tcPr>
            <w:tcW w:w="0" w:type="auto"/>
            <w:hideMark/>
          </w:tcPr>
          <w:p w14:paraId="28F24A06" w14:textId="77777777" w:rsidR="006C6F17" w:rsidRPr="006C6F17" w:rsidRDefault="006C6F17" w:rsidP="006C6F17">
            <w:r w:rsidRPr="006C6F17">
              <w:t>Post college</w:t>
            </w:r>
          </w:p>
        </w:tc>
        <w:tc>
          <w:tcPr>
            <w:tcW w:w="0" w:type="auto"/>
            <w:hideMark/>
          </w:tcPr>
          <w:p w14:paraId="720E943B" w14:textId="77777777" w:rsidR="006C6F17" w:rsidRPr="006C6F17" w:rsidRDefault="006C6F17" w:rsidP="006C6F17">
            <w:r w:rsidRPr="006C6F17">
              <w:t>2536.91</w:t>
            </w:r>
          </w:p>
        </w:tc>
        <w:tc>
          <w:tcPr>
            <w:tcW w:w="0" w:type="auto"/>
            <w:hideMark/>
          </w:tcPr>
          <w:p w14:paraId="34598349" w14:textId="77777777" w:rsidR="006C6F17" w:rsidRPr="006C6F17" w:rsidRDefault="006C6F17" w:rsidP="006C6F17">
            <w:r w:rsidRPr="006C6F17">
              <w:t>−597.80</w:t>
            </w:r>
          </w:p>
        </w:tc>
        <w:tc>
          <w:tcPr>
            <w:tcW w:w="0" w:type="auto"/>
            <w:hideMark/>
          </w:tcPr>
          <w:p w14:paraId="690E5811" w14:textId="77777777" w:rsidR="006C6F17" w:rsidRPr="006C6F17" w:rsidRDefault="006C6F17" w:rsidP="006C6F17">
            <w:r w:rsidRPr="006C6F17">
              <w:t>3134.71</w:t>
            </w:r>
          </w:p>
        </w:tc>
        <w:tc>
          <w:tcPr>
            <w:tcW w:w="0" w:type="auto"/>
            <w:hideMark/>
          </w:tcPr>
          <w:p w14:paraId="66556821" w14:textId="77777777" w:rsidR="006C6F17" w:rsidRPr="006C6F17" w:rsidRDefault="006C6F17" w:rsidP="006C6F17">
            <w:r w:rsidRPr="006C6F17">
              <w:t>−825.60</w:t>
            </w:r>
          </w:p>
        </w:tc>
        <w:tc>
          <w:tcPr>
            <w:tcW w:w="0" w:type="auto"/>
            <w:hideMark/>
          </w:tcPr>
          <w:p w14:paraId="75889FAA" w14:textId="77777777" w:rsidR="006C6F17" w:rsidRPr="006C6F17" w:rsidRDefault="006C6F17" w:rsidP="006C6F17">
            <w:r w:rsidRPr="006C6F17">
              <w:t>37946.90</w:t>
            </w:r>
          </w:p>
        </w:tc>
      </w:tr>
      <w:tr w:rsidR="00111CAF" w:rsidRPr="006C6F17" w14:paraId="100ECE78" w14:textId="77777777" w:rsidTr="00111CAF">
        <w:tc>
          <w:tcPr>
            <w:tcW w:w="0" w:type="auto"/>
          </w:tcPr>
          <w:p w14:paraId="090BAE0A" w14:textId="114D7F66" w:rsidR="00111CAF" w:rsidRPr="006C6F17" w:rsidRDefault="00111CAF" w:rsidP="006C6F17">
            <w:r w:rsidRPr="00111CAF">
              <w:rPr>
                <w:b/>
                <w:bCs/>
              </w:rPr>
              <w:t>Other income</w:t>
            </w:r>
          </w:p>
        </w:tc>
        <w:tc>
          <w:tcPr>
            <w:tcW w:w="0" w:type="auto"/>
          </w:tcPr>
          <w:p w14:paraId="20205F12" w14:textId="77777777" w:rsidR="00111CAF" w:rsidRPr="006C6F17" w:rsidRDefault="00111CAF" w:rsidP="006C6F17"/>
        </w:tc>
        <w:tc>
          <w:tcPr>
            <w:tcW w:w="0" w:type="auto"/>
          </w:tcPr>
          <w:p w14:paraId="14EBFA2D" w14:textId="77777777" w:rsidR="00111CAF" w:rsidRPr="006C6F17" w:rsidRDefault="00111CAF" w:rsidP="006C6F17"/>
        </w:tc>
        <w:tc>
          <w:tcPr>
            <w:tcW w:w="0" w:type="auto"/>
          </w:tcPr>
          <w:p w14:paraId="3BE95283" w14:textId="77777777" w:rsidR="00111CAF" w:rsidRPr="006C6F17" w:rsidRDefault="00111CAF" w:rsidP="006C6F17"/>
        </w:tc>
        <w:tc>
          <w:tcPr>
            <w:tcW w:w="0" w:type="auto"/>
          </w:tcPr>
          <w:p w14:paraId="010F2DFB" w14:textId="77777777" w:rsidR="00111CAF" w:rsidRPr="006C6F17" w:rsidRDefault="00111CAF" w:rsidP="006C6F17"/>
        </w:tc>
        <w:tc>
          <w:tcPr>
            <w:tcW w:w="0" w:type="auto"/>
          </w:tcPr>
          <w:p w14:paraId="3E63A71D" w14:textId="77777777" w:rsidR="00111CAF" w:rsidRPr="006C6F17" w:rsidRDefault="00111CAF" w:rsidP="006C6F17"/>
        </w:tc>
      </w:tr>
      <w:tr w:rsidR="006C6F17" w:rsidRPr="006C6F17" w14:paraId="3300E846" w14:textId="77777777" w:rsidTr="00111CAF">
        <w:tc>
          <w:tcPr>
            <w:tcW w:w="0" w:type="auto"/>
            <w:hideMark/>
          </w:tcPr>
          <w:p w14:paraId="6414373A" w14:textId="77777777" w:rsidR="006C6F17" w:rsidRPr="006C6F17" w:rsidRDefault="006C6F17" w:rsidP="006C6F17">
            <w:r w:rsidRPr="006C6F17">
              <w:t>Less than high school</w:t>
            </w:r>
          </w:p>
        </w:tc>
        <w:tc>
          <w:tcPr>
            <w:tcW w:w="0" w:type="auto"/>
            <w:hideMark/>
          </w:tcPr>
          <w:p w14:paraId="76978B3A" w14:textId="77777777" w:rsidR="006C6F17" w:rsidRPr="006C6F17" w:rsidRDefault="006C6F17" w:rsidP="006C6F17">
            <w:r w:rsidRPr="006C6F17">
              <w:t>−37.57</w:t>
            </w:r>
          </w:p>
        </w:tc>
        <w:tc>
          <w:tcPr>
            <w:tcW w:w="0" w:type="auto"/>
            <w:hideMark/>
          </w:tcPr>
          <w:p w14:paraId="2EC52423" w14:textId="77777777" w:rsidR="006C6F17" w:rsidRPr="006C6F17" w:rsidRDefault="006C6F17" w:rsidP="006C6F17"/>
        </w:tc>
        <w:tc>
          <w:tcPr>
            <w:tcW w:w="0" w:type="auto"/>
            <w:hideMark/>
          </w:tcPr>
          <w:p w14:paraId="5C081420" w14:textId="77777777" w:rsidR="006C6F17" w:rsidRPr="006C6F17" w:rsidRDefault="006C6F17" w:rsidP="006C6F17"/>
        </w:tc>
        <w:tc>
          <w:tcPr>
            <w:tcW w:w="0" w:type="auto"/>
            <w:hideMark/>
          </w:tcPr>
          <w:p w14:paraId="3CF8FF6B" w14:textId="77777777" w:rsidR="006C6F17" w:rsidRPr="006C6F17" w:rsidRDefault="006C6F17" w:rsidP="006C6F17"/>
        </w:tc>
        <w:tc>
          <w:tcPr>
            <w:tcW w:w="0" w:type="auto"/>
            <w:hideMark/>
          </w:tcPr>
          <w:p w14:paraId="376B8603" w14:textId="77777777" w:rsidR="006C6F17" w:rsidRPr="006C6F17" w:rsidRDefault="006C6F17" w:rsidP="006C6F17"/>
        </w:tc>
      </w:tr>
      <w:tr w:rsidR="006C6F17" w:rsidRPr="006C6F17" w14:paraId="69350313" w14:textId="77777777" w:rsidTr="00111CAF">
        <w:tc>
          <w:tcPr>
            <w:tcW w:w="0" w:type="auto"/>
            <w:hideMark/>
          </w:tcPr>
          <w:p w14:paraId="44DB8E56" w14:textId="77777777" w:rsidR="006C6F17" w:rsidRPr="006C6F17" w:rsidRDefault="006C6F17" w:rsidP="006C6F17">
            <w:r w:rsidRPr="006C6F17">
              <w:t>High school</w:t>
            </w:r>
          </w:p>
        </w:tc>
        <w:tc>
          <w:tcPr>
            <w:tcW w:w="0" w:type="auto"/>
            <w:hideMark/>
          </w:tcPr>
          <w:p w14:paraId="35F048F8" w14:textId="77777777" w:rsidR="006C6F17" w:rsidRPr="006C6F17" w:rsidRDefault="006C6F17" w:rsidP="006C6F17">
            <w:r w:rsidRPr="006C6F17">
              <w:t>−230.18</w:t>
            </w:r>
          </w:p>
        </w:tc>
        <w:tc>
          <w:tcPr>
            <w:tcW w:w="0" w:type="auto"/>
            <w:hideMark/>
          </w:tcPr>
          <w:p w14:paraId="5E2C0FC2" w14:textId="77777777" w:rsidR="006C6F17" w:rsidRPr="006C6F17" w:rsidRDefault="006C6F17" w:rsidP="006C6F17"/>
        </w:tc>
        <w:tc>
          <w:tcPr>
            <w:tcW w:w="0" w:type="auto"/>
            <w:hideMark/>
          </w:tcPr>
          <w:p w14:paraId="5B65721F" w14:textId="77777777" w:rsidR="006C6F17" w:rsidRPr="006C6F17" w:rsidRDefault="006C6F17" w:rsidP="006C6F17"/>
        </w:tc>
        <w:tc>
          <w:tcPr>
            <w:tcW w:w="0" w:type="auto"/>
            <w:hideMark/>
          </w:tcPr>
          <w:p w14:paraId="5DD7F7A3" w14:textId="77777777" w:rsidR="006C6F17" w:rsidRPr="006C6F17" w:rsidRDefault="006C6F17" w:rsidP="006C6F17"/>
        </w:tc>
        <w:tc>
          <w:tcPr>
            <w:tcW w:w="0" w:type="auto"/>
            <w:hideMark/>
          </w:tcPr>
          <w:p w14:paraId="41440307" w14:textId="77777777" w:rsidR="006C6F17" w:rsidRPr="006C6F17" w:rsidRDefault="006C6F17" w:rsidP="006C6F17"/>
        </w:tc>
      </w:tr>
      <w:tr w:rsidR="006C6F17" w:rsidRPr="006C6F17" w14:paraId="01218A9B" w14:textId="77777777" w:rsidTr="00111CAF">
        <w:tc>
          <w:tcPr>
            <w:tcW w:w="0" w:type="auto"/>
            <w:hideMark/>
          </w:tcPr>
          <w:p w14:paraId="31C3E072" w14:textId="77777777" w:rsidR="006C6F17" w:rsidRPr="006C6F17" w:rsidRDefault="006C6F17" w:rsidP="006C6F17">
            <w:r w:rsidRPr="006C6F17">
              <w:t>Some college</w:t>
            </w:r>
          </w:p>
        </w:tc>
        <w:tc>
          <w:tcPr>
            <w:tcW w:w="0" w:type="auto"/>
            <w:hideMark/>
          </w:tcPr>
          <w:p w14:paraId="42864882" w14:textId="77777777" w:rsidR="006C6F17" w:rsidRPr="006C6F17" w:rsidRDefault="006C6F17" w:rsidP="006C6F17">
            <w:r w:rsidRPr="006C6F17">
              <w:t>−22.25</w:t>
            </w:r>
          </w:p>
        </w:tc>
        <w:tc>
          <w:tcPr>
            <w:tcW w:w="0" w:type="auto"/>
            <w:hideMark/>
          </w:tcPr>
          <w:p w14:paraId="34988DED" w14:textId="77777777" w:rsidR="006C6F17" w:rsidRPr="006C6F17" w:rsidRDefault="006C6F17" w:rsidP="006C6F17"/>
        </w:tc>
        <w:tc>
          <w:tcPr>
            <w:tcW w:w="0" w:type="auto"/>
            <w:hideMark/>
          </w:tcPr>
          <w:p w14:paraId="5B8989BF" w14:textId="77777777" w:rsidR="006C6F17" w:rsidRPr="006C6F17" w:rsidRDefault="006C6F17" w:rsidP="006C6F17"/>
        </w:tc>
        <w:tc>
          <w:tcPr>
            <w:tcW w:w="0" w:type="auto"/>
            <w:hideMark/>
          </w:tcPr>
          <w:p w14:paraId="46765D9F" w14:textId="77777777" w:rsidR="006C6F17" w:rsidRPr="006C6F17" w:rsidRDefault="006C6F17" w:rsidP="006C6F17"/>
        </w:tc>
        <w:tc>
          <w:tcPr>
            <w:tcW w:w="0" w:type="auto"/>
            <w:hideMark/>
          </w:tcPr>
          <w:p w14:paraId="45F2728E" w14:textId="77777777" w:rsidR="006C6F17" w:rsidRPr="006C6F17" w:rsidRDefault="006C6F17" w:rsidP="006C6F17"/>
        </w:tc>
      </w:tr>
      <w:tr w:rsidR="006C6F17" w:rsidRPr="006C6F17" w14:paraId="16D934CD" w14:textId="77777777" w:rsidTr="00111CAF">
        <w:tc>
          <w:tcPr>
            <w:tcW w:w="0" w:type="auto"/>
            <w:hideMark/>
          </w:tcPr>
          <w:p w14:paraId="7ECF07B0" w14:textId="77777777" w:rsidR="006C6F17" w:rsidRPr="006C6F17" w:rsidRDefault="006C6F17" w:rsidP="006C6F17">
            <w:r w:rsidRPr="006C6F17">
              <w:t>College degree</w:t>
            </w:r>
          </w:p>
        </w:tc>
        <w:tc>
          <w:tcPr>
            <w:tcW w:w="0" w:type="auto"/>
            <w:hideMark/>
          </w:tcPr>
          <w:p w14:paraId="6766F1A8" w14:textId="77777777" w:rsidR="006C6F17" w:rsidRPr="006C6F17" w:rsidRDefault="006C6F17" w:rsidP="006C6F17">
            <w:r w:rsidRPr="006C6F17">
              <w:t>−94.29</w:t>
            </w:r>
          </w:p>
        </w:tc>
        <w:tc>
          <w:tcPr>
            <w:tcW w:w="0" w:type="auto"/>
            <w:hideMark/>
          </w:tcPr>
          <w:p w14:paraId="7351B609" w14:textId="77777777" w:rsidR="006C6F17" w:rsidRPr="006C6F17" w:rsidRDefault="006C6F17" w:rsidP="006C6F17"/>
        </w:tc>
        <w:tc>
          <w:tcPr>
            <w:tcW w:w="0" w:type="auto"/>
            <w:hideMark/>
          </w:tcPr>
          <w:p w14:paraId="20C168B7" w14:textId="77777777" w:rsidR="006C6F17" w:rsidRPr="006C6F17" w:rsidRDefault="006C6F17" w:rsidP="006C6F17"/>
        </w:tc>
        <w:tc>
          <w:tcPr>
            <w:tcW w:w="0" w:type="auto"/>
            <w:hideMark/>
          </w:tcPr>
          <w:p w14:paraId="36DAE842" w14:textId="77777777" w:rsidR="006C6F17" w:rsidRPr="006C6F17" w:rsidRDefault="006C6F17" w:rsidP="006C6F17"/>
        </w:tc>
        <w:tc>
          <w:tcPr>
            <w:tcW w:w="0" w:type="auto"/>
            <w:hideMark/>
          </w:tcPr>
          <w:p w14:paraId="070CF32A" w14:textId="77777777" w:rsidR="006C6F17" w:rsidRPr="006C6F17" w:rsidRDefault="006C6F17" w:rsidP="006C6F17"/>
        </w:tc>
      </w:tr>
      <w:tr w:rsidR="006C6F17" w:rsidRPr="006C6F17" w14:paraId="7C714134" w14:textId="77777777" w:rsidTr="00111CAF">
        <w:tc>
          <w:tcPr>
            <w:tcW w:w="0" w:type="auto"/>
            <w:hideMark/>
          </w:tcPr>
          <w:p w14:paraId="25CB6C33" w14:textId="77777777" w:rsidR="006C6F17" w:rsidRPr="006C6F17" w:rsidRDefault="006C6F17" w:rsidP="006C6F17">
            <w:r w:rsidRPr="006C6F17">
              <w:t>Post college</w:t>
            </w:r>
          </w:p>
        </w:tc>
        <w:tc>
          <w:tcPr>
            <w:tcW w:w="0" w:type="auto"/>
            <w:hideMark/>
          </w:tcPr>
          <w:p w14:paraId="08029E32" w14:textId="77777777" w:rsidR="006C6F17" w:rsidRPr="006C6F17" w:rsidRDefault="006C6F17" w:rsidP="006C6F17">
            <w:r w:rsidRPr="006C6F17">
              <w:t>−455.99</w:t>
            </w:r>
          </w:p>
        </w:tc>
        <w:tc>
          <w:tcPr>
            <w:tcW w:w="0" w:type="auto"/>
            <w:hideMark/>
          </w:tcPr>
          <w:p w14:paraId="677BAA72" w14:textId="77777777" w:rsidR="006C6F17" w:rsidRPr="006C6F17" w:rsidRDefault="006C6F17" w:rsidP="006C6F17"/>
        </w:tc>
        <w:tc>
          <w:tcPr>
            <w:tcW w:w="0" w:type="auto"/>
            <w:hideMark/>
          </w:tcPr>
          <w:p w14:paraId="0E46BFCB" w14:textId="77777777" w:rsidR="006C6F17" w:rsidRPr="006C6F17" w:rsidRDefault="006C6F17" w:rsidP="006C6F17"/>
        </w:tc>
        <w:tc>
          <w:tcPr>
            <w:tcW w:w="0" w:type="auto"/>
            <w:hideMark/>
          </w:tcPr>
          <w:p w14:paraId="4B388332" w14:textId="77777777" w:rsidR="006C6F17" w:rsidRPr="006C6F17" w:rsidRDefault="006C6F17" w:rsidP="006C6F17"/>
        </w:tc>
        <w:tc>
          <w:tcPr>
            <w:tcW w:w="0" w:type="auto"/>
            <w:hideMark/>
          </w:tcPr>
          <w:p w14:paraId="520DF4B2" w14:textId="77777777" w:rsidR="006C6F17" w:rsidRPr="006C6F17" w:rsidRDefault="006C6F17" w:rsidP="006C6F17"/>
        </w:tc>
      </w:tr>
      <w:tr w:rsidR="00111CAF" w:rsidRPr="006C6F17" w14:paraId="6A3F5176" w14:textId="77777777" w:rsidTr="00111CAF">
        <w:tc>
          <w:tcPr>
            <w:tcW w:w="0" w:type="auto"/>
          </w:tcPr>
          <w:p w14:paraId="0D784A46" w14:textId="19E590B7" w:rsidR="00111CAF" w:rsidRPr="006C6F17" w:rsidRDefault="00111CAF" w:rsidP="006C6F17">
            <w:r w:rsidRPr="00111CAF">
              <w:rPr>
                <w:b/>
                <w:bCs/>
              </w:rPr>
              <w:t>Family income</w:t>
            </w:r>
          </w:p>
        </w:tc>
        <w:tc>
          <w:tcPr>
            <w:tcW w:w="0" w:type="auto"/>
          </w:tcPr>
          <w:p w14:paraId="5AC60977" w14:textId="77777777" w:rsidR="00111CAF" w:rsidRPr="006C6F17" w:rsidRDefault="00111CAF" w:rsidP="006C6F17"/>
        </w:tc>
        <w:tc>
          <w:tcPr>
            <w:tcW w:w="0" w:type="auto"/>
          </w:tcPr>
          <w:p w14:paraId="7A65F03F" w14:textId="77777777" w:rsidR="00111CAF" w:rsidRPr="006C6F17" w:rsidRDefault="00111CAF" w:rsidP="006C6F17"/>
        </w:tc>
        <w:tc>
          <w:tcPr>
            <w:tcW w:w="0" w:type="auto"/>
          </w:tcPr>
          <w:p w14:paraId="33BE8ECF" w14:textId="77777777" w:rsidR="00111CAF" w:rsidRPr="006C6F17" w:rsidRDefault="00111CAF" w:rsidP="006C6F17"/>
        </w:tc>
        <w:tc>
          <w:tcPr>
            <w:tcW w:w="0" w:type="auto"/>
          </w:tcPr>
          <w:p w14:paraId="307960A9" w14:textId="77777777" w:rsidR="00111CAF" w:rsidRPr="006C6F17" w:rsidRDefault="00111CAF" w:rsidP="006C6F17"/>
        </w:tc>
        <w:tc>
          <w:tcPr>
            <w:tcW w:w="0" w:type="auto"/>
          </w:tcPr>
          <w:p w14:paraId="3B7DF57B" w14:textId="77777777" w:rsidR="00111CAF" w:rsidRPr="006C6F17" w:rsidRDefault="00111CAF" w:rsidP="006C6F17"/>
        </w:tc>
      </w:tr>
      <w:tr w:rsidR="006C6F17" w:rsidRPr="006C6F17" w14:paraId="4C1E5EA3" w14:textId="77777777" w:rsidTr="00111CAF">
        <w:tc>
          <w:tcPr>
            <w:tcW w:w="0" w:type="auto"/>
            <w:hideMark/>
          </w:tcPr>
          <w:p w14:paraId="2940A56E" w14:textId="77777777" w:rsidR="006C6F17" w:rsidRPr="006C6F17" w:rsidRDefault="006C6F17" w:rsidP="006C6F17">
            <w:r w:rsidRPr="006C6F17">
              <w:t>Less than high school</w:t>
            </w:r>
          </w:p>
        </w:tc>
        <w:tc>
          <w:tcPr>
            <w:tcW w:w="0" w:type="auto"/>
            <w:hideMark/>
          </w:tcPr>
          <w:p w14:paraId="30173BB6" w14:textId="77777777" w:rsidR="006C6F17" w:rsidRPr="006C6F17" w:rsidRDefault="006C6F17" w:rsidP="006C6F17">
            <w:r w:rsidRPr="006C6F17">
              <w:t>−7666.94</w:t>
            </w:r>
          </w:p>
        </w:tc>
        <w:tc>
          <w:tcPr>
            <w:tcW w:w="0" w:type="auto"/>
            <w:hideMark/>
          </w:tcPr>
          <w:p w14:paraId="065A8B4A" w14:textId="77777777" w:rsidR="006C6F17" w:rsidRPr="006C6F17" w:rsidRDefault="006C6F17" w:rsidP="006C6F17"/>
        </w:tc>
        <w:tc>
          <w:tcPr>
            <w:tcW w:w="0" w:type="auto"/>
            <w:hideMark/>
          </w:tcPr>
          <w:p w14:paraId="5A9E4503" w14:textId="77777777" w:rsidR="006C6F17" w:rsidRPr="006C6F17" w:rsidRDefault="006C6F17" w:rsidP="006C6F17"/>
        </w:tc>
        <w:tc>
          <w:tcPr>
            <w:tcW w:w="0" w:type="auto"/>
            <w:hideMark/>
          </w:tcPr>
          <w:p w14:paraId="04CA6799" w14:textId="77777777" w:rsidR="006C6F17" w:rsidRPr="006C6F17" w:rsidRDefault="006C6F17" w:rsidP="006C6F17"/>
        </w:tc>
        <w:tc>
          <w:tcPr>
            <w:tcW w:w="0" w:type="auto"/>
            <w:hideMark/>
          </w:tcPr>
          <w:p w14:paraId="63F51473" w14:textId="77777777" w:rsidR="006C6F17" w:rsidRPr="006C6F17" w:rsidRDefault="006C6F17" w:rsidP="006C6F17"/>
        </w:tc>
      </w:tr>
      <w:tr w:rsidR="006C6F17" w:rsidRPr="006C6F17" w14:paraId="382F8B37" w14:textId="77777777" w:rsidTr="00111CAF">
        <w:tc>
          <w:tcPr>
            <w:tcW w:w="0" w:type="auto"/>
            <w:hideMark/>
          </w:tcPr>
          <w:p w14:paraId="44216B68" w14:textId="77777777" w:rsidR="006C6F17" w:rsidRPr="006C6F17" w:rsidRDefault="006C6F17" w:rsidP="006C6F17">
            <w:r w:rsidRPr="006C6F17">
              <w:t>High school</w:t>
            </w:r>
          </w:p>
        </w:tc>
        <w:tc>
          <w:tcPr>
            <w:tcW w:w="0" w:type="auto"/>
            <w:hideMark/>
          </w:tcPr>
          <w:p w14:paraId="5122469A" w14:textId="77777777" w:rsidR="006C6F17" w:rsidRPr="006C6F17" w:rsidRDefault="006C6F17" w:rsidP="006C6F17">
            <w:r w:rsidRPr="006C6F17">
              <w:t>−2735.08</w:t>
            </w:r>
          </w:p>
        </w:tc>
        <w:tc>
          <w:tcPr>
            <w:tcW w:w="0" w:type="auto"/>
            <w:hideMark/>
          </w:tcPr>
          <w:p w14:paraId="2AFB6946" w14:textId="77777777" w:rsidR="006C6F17" w:rsidRPr="006C6F17" w:rsidRDefault="006C6F17" w:rsidP="006C6F17"/>
        </w:tc>
        <w:tc>
          <w:tcPr>
            <w:tcW w:w="0" w:type="auto"/>
            <w:hideMark/>
          </w:tcPr>
          <w:p w14:paraId="0A02686B" w14:textId="77777777" w:rsidR="006C6F17" w:rsidRPr="006C6F17" w:rsidRDefault="006C6F17" w:rsidP="006C6F17"/>
        </w:tc>
        <w:tc>
          <w:tcPr>
            <w:tcW w:w="0" w:type="auto"/>
            <w:hideMark/>
          </w:tcPr>
          <w:p w14:paraId="196C7703" w14:textId="77777777" w:rsidR="006C6F17" w:rsidRPr="006C6F17" w:rsidRDefault="006C6F17" w:rsidP="006C6F17"/>
        </w:tc>
        <w:tc>
          <w:tcPr>
            <w:tcW w:w="0" w:type="auto"/>
            <w:hideMark/>
          </w:tcPr>
          <w:p w14:paraId="711E7305" w14:textId="77777777" w:rsidR="006C6F17" w:rsidRPr="006C6F17" w:rsidRDefault="006C6F17" w:rsidP="006C6F17"/>
        </w:tc>
      </w:tr>
      <w:tr w:rsidR="006C6F17" w:rsidRPr="006C6F17" w14:paraId="59CFAFDE" w14:textId="77777777" w:rsidTr="00111CAF">
        <w:tc>
          <w:tcPr>
            <w:tcW w:w="0" w:type="auto"/>
            <w:hideMark/>
          </w:tcPr>
          <w:p w14:paraId="12FC9553" w14:textId="77777777" w:rsidR="006C6F17" w:rsidRPr="006C6F17" w:rsidRDefault="006C6F17" w:rsidP="006C6F17">
            <w:r w:rsidRPr="006C6F17">
              <w:t>Some college</w:t>
            </w:r>
          </w:p>
        </w:tc>
        <w:tc>
          <w:tcPr>
            <w:tcW w:w="0" w:type="auto"/>
            <w:hideMark/>
          </w:tcPr>
          <w:p w14:paraId="7EF94A8B" w14:textId="77777777" w:rsidR="006C6F17" w:rsidRPr="006C6F17" w:rsidRDefault="006C6F17" w:rsidP="006C6F17">
            <w:r w:rsidRPr="006C6F17">
              <w:t>−2283.12</w:t>
            </w:r>
          </w:p>
        </w:tc>
        <w:tc>
          <w:tcPr>
            <w:tcW w:w="0" w:type="auto"/>
            <w:hideMark/>
          </w:tcPr>
          <w:p w14:paraId="3CADBBF2" w14:textId="77777777" w:rsidR="006C6F17" w:rsidRPr="006C6F17" w:rsidRDefault="006C6F17" w:rsidP="006C6F17"/>
        </w:tc>
        <w:tc>
          <w:tcPr>
            <w:tcW w:w="0" w:type="auto"/>
            <w:hideMark/>
          </w:tcPr>
          <w:p w14:paraId="700FF9B8" w14:textId="77777777" w:rsidR="006C6F17" w:rsidRPr="006C6F17" w:rsidRDefault="006C6F17" w:rsidP="006C6F17"/>
        </w:tc>
        <w:tc>
          <w:tcPr>
            <w:tcW w:w="0" w:type="auto"/>
            <w:hideMark/>
          </w:tcPr>
          <w:p w14:paraId="2FEBFAA3" w14:textId="77777777" w:rsidR="006C6F17" w:rsidRPr="006C6F17" w:rsidRDefault="006C6F17" w:rsidP="006C6F17"/>
        </w:tc>
        <w:tc>
          <w:tcPr>
            <w:tcW w:w="0" w:type="auto"/>
            <w:hideMark/>
          </w:tcPr>
          <w:p w14:paraId="0AFAFD2F" w14:textId="77777777" w:rsidR="006C6F17" w:rsidRPr="006C6F17" w:rsidRDefault="006C6F17" w:rsidP="006C6F17"/>
        </w:tc>
      </w:tr>
      <w:tr w:rsidR="006C6F17" w:rsidRPr="006C6F17" w14:paraId="10863D39" w14:textId="77777777" w:rsidTr="00111CAF">
        <w:tc>
          <w:tcPr>
            <w:tcW w:w="0" w:type="auto"/>
            <w:hideMark/>
          </w:tcPr>
          <w:p w14:paraId="0F9AAF8B" w14:textId="77777777" w:rsidR="006C6F17" w:rsidRPr="006C6F17" w:rsidRDefault="006C6F17" w:rsidP="006C6F17">
            <w:r w:rsidRPr="006C6F17">
              <w:t>College degree</w:t>
            </w:r>
          </w:p>
        </w:tc>
        <w:tc>
          <w:tcPr>
            <w:tcW w:w="0" w:type="auto"/>
            <w:hideMark/>
          </w:tcPr>
          <w:p w14:paraId="3C4D1D72" w14:textId="77777777" w:rsidR="006C6F17" w:rsidRPr="006C6F17" w:rsidRDefault="006C6F17" w:rsidP="006C6F17">
            <w:r w:rsidRPr="006C6F17">
              <w:t>4455.54</w:t>
            </w:r>
          </w:p>
        </w:tc>
        <w:tc>
          <w:tcPr>
            <w:tcW w:w="0" w:type="auto"/>
            <w:hideMark/>
          </w:tcPr>
          <w:p w14:paraId="756F6FDC" w14:textId="77777777" w:rsidR="006C6F17" w:rsidRPr="006C6F17" w:rsidRDefault="006C6F17" w:rsidP="006C6F17"/>
        </w:tc>
        <w:tc>
          <w:tcPr>
            <w:tcW w:w="0" w:type="auto"/>
            <w:hideMark/>
          </w:tcPr>
          <w:p w14:paraId="4F2335C5" w14:textId="77777777" w:rsidR="006C6F17" w:rsidRPr="006C6F17" w:rsidRDefault="006C6F17" w:rsidP="006C6F17"/>
        </w:tc>
        <w:tc>
          <w:tcPr>
            <w:tcW w:w="0" w:type="auto"/>
            <w:hideMark/>
          </w:tcPr>
          <w:p w14:paraId="14D2A14F" w14:textId="77777777" w:rsidR="006C6F17" w:rsidRPr="006C6F17" w:rsidRDefault="006C6F17" w:rsidP="006C6F17"/>
        </w:tc>
        <w:tc>
          <w:tcPr>
            <w:tcW w:w="0" w:type="auto"/>
            <w:hideMark/>
          </w:tcPr>
          <w:p w14:paraId="6F8305E6" w14:textId="77777777" w:rsidR="006C6F17" w:rsidRPr="006C6F17" w:rsidRDefault="006C6F17" w:rsidP="006C6F17"/>
        </w:tc>
      </w:tr>
      <w:tr w:rsidR="006C6F17" w:rsidRPr="006C6F17" w14:paraId="6C0EBD50" w14:textId="77777777" w:rsidTr="00111CAF">
        <w:tc>
          <w:tcPr>
            <w:tcW w:w="0" w:type="auto"/>
            <w:hideMark/>
          </w:tcPr>
          <w:p w14:paraId="08E76025" w14:textId="77777777" w:rsidR="006C6F17" w:rsidRPr="006C6F17" w:rsidRDefault="006C6F17" w:rsidP="006C6F17">
            <w:r w:rsidRPr="006C6F17">
              <w:t>Post college</w:t>
            </w:r>
          </w:p>
        </w:tc>
        <w:tc>
          <w:tcPr>
            <w:tcW w:w="0" w:type="auto"/>
            <w:hideMark/>
          </w:tcPr>
          <w:p w14:paraId="2F6013E7" w14:textId="77777777" w:rsidR="006C6F17" w:rsidRPr="006C6F17" w:rsidRDefault="006C6F17" w:rsidP="006C6F17">
            <w:r w:rsidRPr="006C6F17">
              <w:t>8645.16</w:t>
            </w:r>
          </w:p>
        </w:tc>
        <w:tc>
          <w:tcPr>
            <w:tcW w:w="0" w:type="auto"/>
            <w:hideMark/>
          </w:tcPr>
          <w:p w14:paraId="13E8620F" w14:textId="77777777" w:rsidR="006C6F17" w:rsidRPr="006C6F17" w:rsidRDefault="006C6F17" w:rsidP="006C6F17"/>
        </w:tc>
        <w:tc>
          <w:tcPr>
            <w:tcW w:w="0" w:type="auto"/>
            <w:hideMark/>
          </w:tcPr>
          <w:p w14:paraId="55068475" w14:textId="77777777" w:rsidR="006C6F17" w:rsidRPr="006C6F17" w:rsidRDefault="006C6F17" w:rsidP="006C6F17"/>
        </w:tc>
        <w:tc>
          <w:tcPr>
            <w:tcW w:w="0" w:type="auto"/>
            <w:hideMark/>
          </w:tcPr>
          <w:p w14:paraId="76146061" w14:textId="77777777" w:rsidR="006C6F17" w:rsidRPr="006C6F17" w:rsidRDefault="006C6F17" w:rsidP="006C6F17"/>
        </w:tc>
        <w:tc>
          <w:tcPr>
            <w:tcW w:w="0" w:type="auto"/>
            <w:hideMark/>
          </w:tcPr>
          <w:p w14:paraId="06C26E51" w14:textId="77777777" w:rsidR="006C6F17" w:rsidRPr="006C6F17" w:rsidRDefault="006C6F17" w:rsidP="006C6F17"/>
        </w:tc>
      </w:tr>
      <w:tr w:rsidR="00111CAF" w:rsidRPr="006C6F17" w14:paraId="50FB0C3E" w14:textId="77777777" w:rsidTr="00111CAF">
        <w:tc>
          <w:tcPr>
            <w:tcW w:w="0" w:type="auto"/>
          </w:tcPr>
          <w:p w14:paraId="69AB138A" w14:textId="15BFCDC7" w:rsidR="00111CAF" w:rsidRPr="006C6F17" w:rsidRDefault="00111CAF" w:rsidP="006C6F17">
            <w:r w:rsidRPr="00111CAF">
              <w:rPr>
                <w:b/>
                <w:bCs/>
              </w:rPr>
              <w:t>Panel B: both partners black</w:t>
            </w:r>
          </w:p>
        </w:tc>
        <w:tc>
          <w:tcPr>
            <w:tcW w:w="0" w:type="auto"/>
          </w:tcPr>
          <w:p w14:paraId="6319933C" w14:textId="77777777" w:rsidR="00111CAF" w:rsidRPr="006C6F17" w:rsidRDefault="00111CAF" w:rsidP="006C6F17"/>
        </w:tc>
        <w:tc>
          <w:tcPr>
            <w:tcW w:w="0" w:type="auto"/>
          </w:tcPr>
          <w:p w14:paraId="67325988" w14:textId="77777777" w:rsidR="00111CAF" w:rsidRPr="006C6F17" w:rsidRDefault="00111CAF" w:rsidP="006C6F17"/>
        </w:tc>
        <w:tc>
          <w:tcPr>
            <w:tcW w:w="0" w:type="auto"/>
          </w:tcPr>
          <w:p w14:paraId="11A1B676" w14:textId="77777777" w:rsidR="00111CAF" w:rsidRPr="006C6F17" w:rsidRDefault="00111CAF" w:rsidP="006C6F17"/>
        </w:tc>
        <w:tc>
          <w:tcPr>
            <w:tcW w:w="0" w:type="auto"/>
          </w:tcPr>
          <w:p w14:paraId="03E1909B" w14:textId="77777777" w:rsidR="00111CAF" w:rsidRPr="006C6F17" w:rsidRDefault="00111CAF" w:rsidP="006C6F17"/>
        </w:tc>
        <w:tc>
          <w:tcPr>
            <w:tcW w:w="0" w:type="auto"/>
          </w:tcPr>
          <w:p w14:paraId="7F754593" w14:textId="77777777" w:rsidR="00111CAF" w:rsidRPr="006C6F17" w:rsidRDefault="00111CAF" w:rsidP="006C6F17"/>
        </w:tc>
      </w:tr>
      <w:tr w:rsidR="00111CAF" w:rsidRPr="006C6F17" w14:paraId="19FD9C95" w14:textId="77777777" w:rsidTr="00111CAF">
        <w:tc>
          <w:tcPr>
            <w:tcW w:w="0" w:type="auto"/>
          </w:tcPr>
          <w:p w14:paraId="30B2F2FD" w14:textId="79661AC1" w:rsidR="00111CAF" w:rsidRPr="006C6F17" w:rsidRDefault="00111CAF" w:rsidP="006C6F17">
            <w:r w:rsidRPr="00111CAF">
              <w:rPr>
                <w:b/>
                <w:bCs/>
              </w:rPr>
              <w:t>Personal income</w:t>
            </w:r>
          </w:p>
        </w:tc>
        <w:tc>
          <w:tcPr>
            <w:tcW w:w="0" w:type="auto"/>
          </w:tcPr>
          <w:p w14:paraId="5C20AD00" w14:textId="77777777" w:rsidR="00111CAF" w:rsidRPr="006C6F17" w:rsidRDefault="00111CAF" w:rsidP="006C6F17"/>
        </w:tc>
        <w:tc>
          <w:tcPr>
            <w:tcW w:w="0" w:type="auto"/>
          </w:tcPr>
          <w:p w14:paraId="6C99B1B6" w14:textId="77777777" w:rsidR="00111CAF" w:rsidRPr="006C6F17" w:rsidRDefault="00111CAF" w:rsidP="006C6F17"/>
        </w:tc>
        <w:tc>
          <w:tcPr>
            <w:tcW w:w="0" w:type="auto"/>
          </w:tcPr>
          <w:p w14:paraId="5F4395B7" w14:textId="77777777" w:rsidR="00111CAF" w:rsidRPr="006C6F17" w:rsidRDefault="00111CAF" w:rsidP="006C6F17"/>
        </w:tc>
        <w:tc>
          <w:tcPr>
            <w:tcW w:w="0" w:type="auto"/>
          </w:tcPr>
          <w:p w14:paraId="3ED37E66" w14:textId="77777777" w:rsidR="00111CAF" w:rsidRPr="006C6F17" w:rsidRDefault="00111CAF" w:rsidP="006C6F17"/>
        </w:tc>
        <w:tc>
          <w:tcPr>
            <w:tcW w:w="0" w:type="auto"/>
          </w:tcPr>
          <w:p w14:paraId="52A4DEA1" w14:textId="77777777" w:rsidR="00111CAF" w:rsidRPr="006C6F17" w:rsidRDefault="00111CAF" w:rsidP="006C6F17"/>
        </w:tc>
      </w:tr>
      <w:tr w:rsidR="006C6F17" w:rsidRPr="006C6F17" w14:paraId="2054ACB3" w14:textId="77777777" w:rsidTr="00111CAF">
        <w:tc>
          <w:tcPr>
            <w:tcW w:w="0" w:type="auto"/>
            <w:hideMark/>
          </w:tcPr>
          <w:p w14:paraId="650D8EB9" w14:textId="77777777" w:rsidR="006C6F17" w:rsidRPr="006C6F17" w:rsidRDefault="006C6F17" w:rsidP="006C6F17"/>
        </w:tc>
        <w:tc>
          <w:tcPr>
            <w:tcW w:w="0" w:type="auto"/>
            <w:hideMark/>
          </w:tcPr>
          <w:p w14:paraId="5429496A" w14:textId="77777777" w:rsidR="006C6F17" w:rsidRPr="006C6F17" w:rsidRDefault="006C6F17" w:rsidP="006C6F17">
            <w:r w:rsidRPr="006C6F17">
              <w:rPr>
                <w:b/>
                <w:bCs/>
              </w:rPr>
              <w:t>Total change</w:t>
            </w:r>
          </w:p>
        </w:tc>
        <w:tc>
          <w:tcPr>
            <w:tcW w:w="0" w:type="auto"/>
            <w:hideMark/>
          </w:tcPr>
          <w:p w14:paraId="4EF24B29" w14:textId="77777777" w:rsidR="006C6F17" w:rsidRPr="006C6F17" w:rsidRDefault="006C6F17" w:rsidP="006C6F17">
            <w:r w:rsidRPr="006C6F17">
              <w:rPr>
                <w:b/>
                <w:bCs/>
              </w:rPr>
              <w:t>Characteristics</w:t>
            </w:r>
          </w:p>
        </w:tc>
        <w:tc>
          <w:tcPr>
            <w:tcW w:w="0" w:type="auto"/>
            <w:hideMark/>
          </w:tcPr>
          <w:p w14:paraId="403A5410" w14:textId="77777777" w:rsidR="006C6F17" w:rsidRPr="006C6F17" w:rsidRDefault="006C6F17" w:rsidP="006C6F17">
            <w:r w:rsidRPr="006C6F17">
              <w:rPr>
                <w:b/>
                <w:bCs/>
              </w:rPr>
              <w:t>Coefficients</w:t>
            </w:r>
          </w:p>
        </w:tc>
        <w:tc>
          <w:tcPr>
            <w:tcW w:w="0" w:type="auto"/>
            <w:hideMark/>
          </w:tcPr>
          <w:p w14:paraId="18B7C06F" w14:textId="77777777" w:rsidR="006C6F17" w:rsidRPr="006C6F17" w:rsidRDefault="006C6F17" w:rsidP="006C6F17"/>
        </w:tc>
        <w:tc>
          <w:tcPr>
            <w:tcW w:w="0" w:type="auto"/>
            <w:hideMark/>
          </w:tcPr>
          <w:p w14:paraId="5C5E14E6" w14:textId="77777777" w:rsidR="006C6F17" w:rsidRPr="006C6F17" w:rsidRDefault="006C6F17" w:rsidP="006C6F17"/>
        </w:tc>
      </w:tr>
      <w:tr w:rsidR="006C6F17" w:rsidRPr="006C6F17" w14:paraId="0715606F" w14:textId="77777777" w:rsidTr="00111CAF">
        <w:tc>
          <w:tcPr>
            <w:tcW w:w="0" w:type="auto"/>
            <w:hideMark/>
          </w:tcPr>
          <w:p w14:paraId="6B720D24" w14:textId="77777777" w:rsidR="006C6F17" w:rsidRPr="006C6F17" w:rsidRDefault="006C6F17" w:rsidP="006C6F17">
            <w:r w:rsidRPr="006C6F17">
              <w:t>Less than high school</w:t>
            </w:r>
          </w:p>
        </w:tc>
        <w:tc>
          <w:tcPr>
            <w:tcW w:w="0" w:type="auto"/>
            <w:hideMark/>
          </w:tcPr>
          <w:p w14:paraId="116F0E2D" w14:textId="77777777" w:rsidR="006C6F17" w:rsidRPr="006C6F17" w:rsidRDefault="006C6F17" w:rsidP="006C6F17">
            <w:r w:rsidRPr="006C6F17">
              <w:t>−403.27</w:t>
            </w:r>
          </w:p>
        </w:tc>
        <w:tc>
          <w:tcPr>
            <w:tcW w:w="0" w:type="auto"/>
            <w:hideMark/>
          </w:tcPr>
          <w:p w14:paraId="6C7F7DA1" w14:textId="77777777" w:rsidR="006C6F17" w:rsidRPr="006C6F17" w:rsidRDefault="006C6F17" w:rsidP="006C6F17">
            <w:r w:rsidRPr="006C6F17">
              <w:t>90.42</w:t>
            </w:r>
          </w:p>
        </w:tc>
        <w:tc>
          <w:tcPr>
            <w:tcW w:w="0" w:type="auto"/>
            <w:hideMark/>
          </w:tcPr>
          <w:p w14:paraId="72038CE9" w14:textId="77777777" w:rsidR="006C6F17" w:rsidRPr="006C6F17" w:rsidRDefault="006C6F17" w:rsidP="006C6F17">
            <w:r w:rsidRPr="006C6F17">
              <w:t>−493.69</w:t>
            </w:r>
          </w:p>
        </w:tc>
        <w:tc>
          <w:tcPr>
            <w:tcW w:w="0" w:type="auto"/>
            <w:hideMark/>
          </w:tcPr>
          <w:p w14:paraId="0D41B791" w14:textId="77777777" w:rsidR="006C6F17" w:rsidRPr="006C6F17" w:rsidRDefault="006C6F17" w:rsidP="006C6F17"/>
        </w:tc>
        <w:tc>
          <w:tcPr>
            <w:tcW w:w="0" w:type="auto"/>
            <w:hideMark/>
          </w:tcPr>
          <w:p w14:paraId="2D2BDEF6" w14:textId="77777777" w:rsidR="006C6F17" w:rsidRPr="006C6F17" w:rsidRDefault="006C6F17" w:rsidP="006C6F17"/>
        </w:tc>
      </w:tr>
      <w:tr w:rsidR="006C6F17" w:rsidRPr="006C6F17" w14:paraId="39963973" w14:textId="77777777" w:rsidTr="00111CAF">
        <w:tc>
          <w:tcPr>
            <w:tcW w:w="0" w:type="auto"/>
            <w:hideMark/>
          </w:tcPr>
          <w:p w14:paraId="5A21265D" w14:textId="77777777" w:rsidR="006C6F17" w:rsidRPr="006C6F17" w:rsidRDefault="006C6F17" w:rsidP="006C6F17">
            <w:r w:rsidRPr="006C6F17">
              <w:t>High school</w:t>
            </w:r>
          </w:p>
        </w:tc>
        <w:tc>
          <w:tcPr>
            <w:tcW w:w="0" w:type="auto"/>
            <w:hideMark/>
          </w:tcPr>
          <w:p w14:paraId="44C9A5C9" w14:textId="77777777" w:rsidR="006C6F17" w:rsidRPr="006C6F17" w:rsidRDefault="006C6F17" w:rsidP="006C6F17">
            <w:r w:rsidRPr="006C6F17">
              <w:t>593.25</w:t>
            </w:r>
          </w:p>
        </w:tc>
        <w:tc>
          <w:tcPr>
            <w:tcW w:w="0" w:type="auto"/>
            <w:hideMark/>
          </w:tcPr>
          <w:p w14:paraId="06E9EE5C" w14:textId="77777777" w:rsidR="006C6F17" w:rsidRPr="006C6F17" w:rsidRDefault="006C6F17" w:rsidP="006C6F17">
            <w:r w:rsidRPr="006C6F17">
              <w:t>799.84</w:t>
            </w:r>
          </w:p>
        </w:tc>
        <w:tc>
          <w:tcPr>
            <w:tcW w:w="0" w:type="auto"/>
            <w:hideMark/>
          </w:tcPr>
          <w:p w14:paraId="5769E6D5" w14:textId="77777777" w:rsidR="006C6F17" w:rsidRPr="006C6F17" w:rsidRDefault="006C6F17" w:rsidP="006C6F17">
            <w:r w:rsidRPr="006C6F17">
              <w:t>−206.59</w:t>
            </w:r>
          </w:p>
        </w:tc>
        <w:tc>
          <w:tcPr>
            <w:tcW w:w="0" w:type="auto"/>
            <w:hideMark/>
          </w:tcPr>
          <w:p w14:paraId="14C9680D" w14:textId="77777777" w:rsidR="006C6F17" w:rsidRPr="006C6F17" w:rsidRDefault="006C6F17" w:rsidP="006C6F17"/>
        </w:tc>
        <w:tc>
          <w:tcPr>
            <w:tcW w:w="0" w:type="auto"/>
            <w:hideMark/>
          </w:tcPr>
          <w:p w14:paraId="0DA97911" w14:textId="77777777" w:rsidR="006C6F17" w:rsidRPr="006C6F17" w:rsidRDefault="006C6F17" w:rsidP="006C6F17"/>
        </w:tc>
      </w:tr>
      <w:tr w:rsidR="006C6F17" w:rsidRPr="006C6F17" w14:paraId="43ED432F" w14:textId="77777777" w:rsidTr="00111CAF">
        <w:tc>
          <w:tcPr>
            <w:tcW w:w="0" w:type="auto"/>
            <w:hideMark/>
          </w:tcPr>
          <w:p w14:paraId="5326B410" w14:textId="77777777" w:rsidR="006C6F17" w:rsidRPr="006C6F17" w:rsidRDefault="006C6F17" w:rsidP="006C6F17">
            <w:r w:rsidRPr="006C6F17">
              <w:t>Some college</w:t>
            </w:r>
          </w:p>
        </w:tc>
        <w:tc>
          <w:tcPr>
            <w:tcW w:w="0" w:type="auto"/>
            <w:hideMark/>
          </w:tcPr>
          <w:p w14:paraId="0ED6A800" w14:textId="77777777" w:rsidR="006C6F17" w:rsidRPr="006C6F17" w:rsidRDefault="006C6F17" w:rsidP="006C6F17">
            <w:r w:rsidRPr="006C6F17">
              <w:t>1127.51</w:t>
            </w:r>
          </w:p>
        </w:tc>
        <w:tc>
          <w:tcPr>
            <w:tcW w:w="0" w:type="auto"/>
            <w:hideMark/>
          </w:tcPr>
          <w:p w14:paraId="5BF7C7D6" w14:textId="77777777" w:rsidR="006C6F17" w:rsidRPr="006C6F17" w:rsidRDefault="006C6F17" w:rsidP="006C6F17">
            <w:r w:rsidRPr="006C6F17">
              <w:t>1556.35</w:t>
            </w:r>
          </w:p>
        </w:tc>
        <w:tc>
          <w:tcPr>
            <w:tcW w:w="0" w:type="auto"/>
            <w:hideMark/>
          </w:tcPr>
          <w:p w14:paraId="4BBA53A7" w14:textId="77777777" w:rsidR="006C6F17" w:rsidRPr="006C6F17" w:rsidRDefault="006C6F17" w:rsidP="006C6F17">
            <w:r w:rsidRPr="006C6F17">
              <w:t>−428.83</w:t>
            </w:r>
          </w:p>
        </w:tc>
        <w:tc>
          <w:tcPr>
            <w:tcW w:w="0" w:type="auto"/>
            <w:hideMark/>
          </w:tcPr>
          <w:p w14:paraId="4628119F" w14:textId="77777777" w:rsidR="006C6F17" w:rsidRPr="006C6F17" w:rsidRDefault="006C6F17" w:rsidP="006C6F17"/>
        </w:tc>
        <w:tc>
          <w:tcPr>
            <w:tcW w:w="0" w:type="auto"/>
            <w:hideMark/>
          </w:tcPr>
          <w:p w14:paraId="0A38E671" w14:textId="77777777" w:rsidR="006C6F17" w:rsidRPr="006C6F17" w:rsidRDefault="006C6F17" w:rsidP="006C6F17"/>
        </w:tc>
      </w:tr>
      <w:tr w:rsidR="006C6F17" w:rsidRPr="006C6F17" w14:paraId="7E84F14D" w14:textId="77777777" w:rsidTr="00111CAF">
        <w:tc>
          <w:tcPr>
            <w:tcW w:w="0" w:type="auto"/>
            <w:hideMark/>
          </w:tcPr>
          <w:p w14:paraId="00373C84" w14:textId="77777777" w:rsidR="006C6F17" w:rsidRPr="006C6F17" w:rsidRDefault="006C6F17" w:rsidP="006C6F17">
            <w:r w:rsidRPr="006C6F17">
              <w:t>College degree</w:t>
            </w:r>
          </w:p>
        </w:tc>
        <w:tc>
          <w:tcPr>
            <w:tcW w:w="0" w:type="auto"/>
            <w:hideMark/>
          </w:tcPr>
          <w:p w14:paraId="621950A5" w14:textId="77777777" w:rsidR="006C6F17" w:rsidRPr="006C6F17" w:rsidRDefault="006C6F17" w:rsidP="006C6F17">
            <w:r w:rsidRPr="006C6F17">
              <w:t>3024.35</w:t>
            </w:r>
          </w:p>
        </w:tc>
        <w:tc>
          <w:tcPr>
            <w:tcW w:w="0" w:type="auto"/>
            <w:hideMark/>
          </w:tcPr>
          <w:p w14:paraId="0037A8BB" w14:textId="77777777" w:rsidR="006C6F17" w:rsidRPr="006C6F17" w:rsidRDefault="006C6F17" w:rsidP="006C6F17">
            <w:r w:rsidRPr="006C6F17">
              <w:t>1910.97</w:t>
            </w:r>
          </w:p>
        </w:tc>
        <w:tc>
          <w:tcPr>
            <w:tcW w:w="0" w:type="auto"/>
            <w:hideMark/>
          </w:tcPr>
          <w:p w14:paraId="7250C72D" w14:textId="77777777" w:rsidR="006C6F17" w:rsidRPr="006C6F17" w:rsidRDefault="006C6F17" w:rsidP="006C6F17">
            <w:r w:rsidRPr="006C6F17">
              <w:t>1113.38</w:t>
            </w:r>
          </w:p>
        </w:tc>
        <w:tc>
          <w:tcPr>
            <w:tcW w:w="0" w:type="auto"/>
            <w:hideMark/>
          </w:tcPr>
          <w:p w14:paraId="1FF600DD" w14:textId="77777777" w:rsidR="006C6F17" w:rsidRPr="006C6F17" w:rsidRDefault="006C6F17" w:rsidP="006C6F17"/>
        </w:tc>
        <w:tc>
          <w:tcPr>
            <w:tcW w:w="0" w:type="auto"/>
            <w:hideMark/>
          </w:tcPr>
          <w:p w14:paraId="3B8BD55C" w14:textId="77777777" w:rsidR="006C6F17" w:rsidRPr="006C6F17" w:rsidRDefault="006C6F17" w:rsidP="006C6F17"/>
        </w:tc>
      </w:tr>
      <w:tr w:rsidR="006C6F17" w:rsidRPr="006C6F17" w14:paraId="3D929144" w14:textId="77777777" w:rsidTr="00111CAF">
        <w:tc>
          <w:tcPr>
            <w:tcW w:w="0" w:type="auto"/>
            <w:hideMark/>
          </w:tcPr>
          <w:p w14:paraId="4D2A10BB" w14:textId="77777777" w:rsidR="006C6F17" w:rsidRPr="006C6F17" w:rsidRDefault="006C6F17" w:rsidP="006C6F17">
            <w:r w:rsidRPr="006C6F17">
              <w:t>Post college</w:t>
            </w:r>
          </w:p>
        </w:tc>
        <w:tc>
          <w:tcPr>
            <w:tcW w:w="0" w:type="auto"/>
            <w:hideMark/>
          </w:tcPr>
          <w:p w14:paraId="61D0B637" w14:textId="77777777" w:rsidR="006C6F17" w:rsidRPr="006C6F17" w:rsidRDefault="006C6F17" w:rsidP="006C6F17">
            <w:r w:rsidRPr="006C6F17">
              <w:t>5207.14</w:t>
            </w:r>
          </w:p>
        </w:tc>
        <w:tc>
          <w:tcPr>
            <w:tcW w:w="0" w:type="auto"/>
            <w:hideMark/>
          </w:tcPr>
          <w:p w14:paraId="1EEB457B" w14:textId="77777777" w:rsidR="006C6F17" w:rsidRPr="006C6F17" w:rsidRDefault="006C6F17" w:rsidP="006C6F17">
            <w:r w:rsidRPr="006C6F17">
              <w:t>−22.19</w:t>
            </w:r>
          </w:p>
        </w:tc>
        <w:tc>
          <w:tcPr>
            <w:tcW w:w="0" w:type="auto"/>
            <w:hideMark/>
          </w:tcPr>
          <w:p w14:paraId="42D54FEF" w14:textId="77777777" w:rsidR="006C6F17" w:rsidRPr="006C6F17" w:rsidRDefault="006C6F17" w:rsidP="006C6F17">
            <w:r w:rsidRPr="006C6F17">
              <w:t>5229.33</w:t>
            </w:r>
          </w:p>
        </w:tc>
        <w:tc>
          <w:tcPr>
            <w:tcW w:w="0" w:type="auto"/>
            <w:hideMark/>
          </w:tcPr>
          <w:p w14:paraId="0C684BE9" w14:textId="77777777" w:rsidR="006C6F17" w:rsidRPr="006C6F17" w:rsidRDefault="006C6F17" w:rsidP="006C6F17"/>
        </w:tc>
        <w:tc>
          <w:tcPr>
            <w:tcW w:w="0" w:type="auto"/>
            <w:hideMark/>
          </w:tcPr>
          <w:p w14:paraId="1834D315" w14:textId="77777777" w:rsidR="006C6F17" w:rsidRPr="006C6F17" w:rsidRDefault="006C6F17" w:rsidP="006C6F17"/>
        </w:tc>
      </w:tr>
    </w:tbl>
    <w:p w14:paraId="1690CA0A" w14:textId="07CA376E" w:rsidR="006C6F17" w:rsidRPr="006C6F17" w:rsidRDefault="006C6F17" w:rsidP="006C6F17">
      <w:r w:rsidRPr="006C6F17">
        <w:rPr>
          <w:b/>
          <w:bCs/>
        </w:rPr>
        <w:t>Table 8:</w:t>
      </w:r>
      <w:r w:rsidR="00111CAF">
        <w:rPr>
          <w:b/>
          <w:bCs/>
        </w:rPr>
        <w:t xml:space="preserve"> </w:t>
      </w:r>
      <w:r w:rsidRPr="006C6F17">
        <w:t>(continued)</w:t>
      </w:r>
    </w:p>
    <w:tbl>
      <w:tblPr>
        <w:tblStyle w:val="TableGrid"/>
        <w:tblW w:w="0" w:type="auto"/>
        <w:tblLook w:val="04A0" w:firstRow="1" w:lastRow="0" w:firstColumn="1" w:lastColumn="0" w:noHBand="0" w:noVBand="1"/>
      </w:tblPr>
      <w:tblGrid>
        <w:gridCol w:w="2793"/>
        <w:gridCol w:w="1384"/>
        <w:gridCol w:w="1556"/>
        <w:gridCol w:w="1294"/>
        <w:gridCol w:w="1023"/>
        <w:gridCol w:w="1053"/>
      </w:tblGrid>
      <w:tr w:rsidR="00111CAF" w:rsidRPr="006C6F17" w14:paraId="13C615F5" w14:textId="77777777" w:rsidTr="00111CAF">
        <w:tc>
          <w:tcPr>
            <w:tcW w:w="0" w:type="auto"/>
          </w:tcPr>
          <w:p w14:paraId="0F9B5A15" w14:textId="338E2676" w:rsidR="00111CAF" w:rsidRPr="006C6F17" w:rsidRDefault="00111CAF" w:rsidP="006C6F17">
            <w:r w:rsidRPr="00111CAF">
              <w:rPr>
                <w:b/>
                <w:bCs/>
              </w:rPr>
              <w:t>Panel B: both partners black</w:t>
            </w:r>
          </w:p>
        </w:tc>
        <w:tc>
          <w:tcPr>
            <w:tcW w:w="0" w:type="auto"/>
          </w:tcPr>
          <w:p w14:paraId="55DB9EBC" w14:textId="77777777" w:rsidR="00111CAF" w:rsidRPr="006C6F17" w:rsidRDefault="00111CAF" w:rsidP="006C6F17">
            <w:pPr>
              <w:rPr>
                <w:b/>
                <w:bCs/>
              </w:rPr>
            </w:pPr>
          </w:p>
        </w:tc>
        <w:tc>
          <w:tcPr>
            <w:tcW w:w="0" w:type="auto"/>
          </w:tcPr>
          <w:p w14:paraId="65657A98" w14:textId="77777777" w:rsidR="00111CAF" w:rsidRPr="006C6F17" w:rsidRDefault="00111CAF" w:rsidP="006C6F17">
            <w:pPr>
              <w:rPr>
                <w:b/>
                <w:bCs/>
              </w:rPr>
            </w:pPr>
          </w:p>
        </w:tc>
        <w:tc>
          <w:tcPr>
            <w:tcW w:w="0" w:type="auto"/>
          </w:tcPr>
          <w:p w14:paraId="011D136E" w14:textId="77777777" w:rsidR="00111CAF" w:rsidRPr="006C6F17" w:rsidRDefault="00111CAF" w:rsidP="006C6F17">
            <w:pPr>
              <w:rPr>
                <w:b/>
                <w:bCs/>
              </w:rPr>
            </w:pPr>
          </w:p>
        </w:tc>
        <w:tc>
          <w:tcPr>
            <w:tcW w:w="0" w:type="auto"/>
          </w:tcPr>
          <w:p w14:paraId="537F2040" w14:textId="77777777" w:rsidR="00111CAF" w:rsidRPr="006C6F17" w:rsidRDefault="00111CAF" w:rsidP="006C6F17">
            <w:pPr>
              <w:rPr>
                <w:b/>
                <w:bCs/>
              </w:rPr>
            </w:pPr>
          </w:p>
        </w:tc>
        <w:tc>
          <w:tcPr>
            <w:tcW w:w="0" w:type="auto"/>
          </w:tcPr>
          <w:p w14:paraId="4F05276B" w14:textId="77777777" w:rsidR="00111CAF" w:rsidRPr="006C6F17" w:rsidRDefault="00111CAF" w:rsidP="006C6F17">
            <w:pPr>
              <w:rPr>
                <w:b/>
                <w:bCs/>
              </w:rPr>
            </w:pPr>
          </w:p>
        </w:tc>
      </w:tr>
      <w:tr w:rsidR="00111CAF" w:rsidRPr="006C6F17" w14:paraId="7634B36E" w14:textId="77777777" w:rsidTr="00111CAF">
        <w:tc>
          <w:tcPr>
            <w:tcW w:w="0" w:type="auto"/>
          </w:tcPr>
          <w:p w14:paraId="79AE9858" w14:textId="0BCFE35A" w:rsidR="00111CAF" w:rsidRPr="006C6F17" w:rsidRDefault="00111CAF" w:rsidP="006C6F17">
            <w:r w:rsidRPr="00111CAF">
              <w:rPr>
                <w:b/>
                <w:bCs/>
              </w:rPr>
              <w:t>Spousal income</w:t>
            </w:r>
          </w:p>
        </w:tc>
        <w:tc>
          <w:tcPr>
            <w:tcW w:w="0" w:type="auto"/>
          </w:tcPr>
          <w:p w14:paraId="3A175630" w14:textId="77777777" w:rsidR="00111CAF" w:rsidRPr="006C6F17" w:rsidRDefault="00111CAF" w:rsidP="006C6F17">
            <w:pPr>
              <w:rPr>
                <w:b/>
                <w:bCs/>
              </w:rPr>
            </w:pPr>
          </w:p>
        </w:tc>
        <w:tc>
          <w:tcPr>
            <w:tcW w:w="0" w:type="auto"/>
          </w:tcPr>
          <w:p w14:paraId="2C5250C5" w14:textId="77777777" w:rsidR="00111CAF" w:rsidRPr="006C6F17" w:rsidRDefault="00111CAF" w:rsidP="006C6F17">
            <w:pPr>
              <w:rPr>
                <w:b/>
                <w:bCs/>
              </w:rPr>
            </w:pPr>
          </w:p>
        </w:tc>
        <w:tc>
          <w:tcPr>
            <w:tcW w:w="0" w:type="auto"/>
          </w:tcPr>
          <w:p w14:paraId="6CF16D88" w14:textId="77777777" w:rsidR="00111CAF" w:rsidRPr="006C6F17" w:rsidRDefault="00111CAF" w:rsidP="006C6F17">
            <w:pPr>
              <w:rPr>
                <w:b/>
                <w:bCs/>
              </w:rPr>
            </w:pPr>
          </w:p>
        </w:tc>
        <w:tc>
          <w:tcPr>
            <w:tcW w:w="0" w:type="auto"/>
          </w:tcPr>
          <w:p w14:paraId="0503DDB1" w14:textId="77777777" w:rsidR="00111CAF" w:rsidRPr="006C6F17" w:rsidRDefault="00111CAF" w:rsidP="006C6F17">
            <w:pPr>
              <w:rPr>
                <w:b/>
                <w:bCs/>
              </w:rPr>
            </w:pPr>
          </w:p>
        </w:tc>
        <w:tc>
          <w:tcPr>
            <w:tcW w:w="0" w:type="auto"/>
          </w:tcPr>
          <w:p w14:paraId="005C7658" w14:textId="77777777" w:rsidR="00111CAF" w:rsidRPr="006C6F17" w:rsidRDefault="00111CAF" w:rsidP="006C6F17">
            <w:pPr>
              <w:rPr>
                <w:b/>
                <w:bCs/>
              </w:rPr>
            </w:pPr>
          </w:p>
        </w:tc>
      </w:tr>
      <w:tr w:rsidR="006C6F17" w:rsidRPr="006C6F17" w14:paraId="0113351E" w14:textId="77777777" w:rsidTr="00111CAF">
        <w:tc>
          <w:tcPr>
            <w:tcW w:w="0" w:type="auto"/>
            <w:hideMark/>
          </w:tcPr>
          <w:p w14:paraId="2202B403" w14:textId="77777777" w:rsidR="006C6F17" w:rsidRPr="006C6F17" w:rsidRDefault="006C6F17" w:rsidP="006C6F17"/>
        </w:tc>
        <w:tc>
          <w:tcPr>
            <w:tcW w:w="0" w:type="auto"/>
            <w:hideMark/>
          </w:tcPr>
          <w:p w14:paraId="5CC0AD1B" w14:textId="77777777" w:rsidR="006C6F17" w:rsidRPr="006C6F17" w:rsidRDefault="006C6F17" w:rsidP="006C6F17">
            <w:r w:rsidRPr="006C6F17">
              <w:rPr>
                <w:b/>
                <w:bCs/>
              </w:rPr>
              <w:t>Total change</w:t>
            </w:r>
          </w:p>
        </w:tc>
        <w:tc>
          <w:tcPr>
            <w:tcW w:w="0" w:type="auto"/>
            <w:hideMark/>
          </w:tcPr>
          <w:p w14:paraId="66BDD2BA" w14:textId="77777777" w:rsidR="006C6F17" w:rsidRPr="006C6F17" w:rsidRDefault="006C6F17" w:rsidP="006C6F17">
            <w:r w:rsidRPr="006C6F17">
              <w:rPr>
                <w:b/>
                <w:bCs/>
              </w:rPr>
              <w:t>Characteristics</w:t>
            </w:r>
          </w:p>
        </w:tc>
        <w:tc>
          <w:tcPr>
            <w:tcW w:w="0" w:type="auto"/>
            <w:hideMark/>
          </w:tcPr>
          <w:p w14:paraId="1B4A1552" w14:textId="77777777" w:rsidR="006C6F17" w:rsidRPr="006C6F17" w:rsidRDefault="006C6F17" w:rsidP="006C6F17">
            <w:r w:rsidRPr="006C6F17">
              <w:rPr>
                <w:b/>
                <w:bCs/>
              </w:rPr>
              <w:t>Coefficients</w:t>
            </w:r>
          </w:p>
        </w:tc>
        <w:tc>
          <w:tcPr>
            <w:tcW w:w="0" w:type="auto"/>
            <w:hideMark/>
          </w:tcPr>
          <w:p w14:paraId="0420A5E9" w14:textId="77777777" w:rsidR="006C6F17" w:rsidRPr="006C6F17" w:rsidRDefault="006C6F17" w:rsidP="006C6F17">
            <w:r w:rsidRPr="006C6F17">
              <w:rPr>
                <w:b/>
                <w:bCs/>
              </w:rPr>
              <w:t>Quantity</w:t>
            </w:r>
          </w:p>
        </w:tc>
        <w:tc>
          <w:tcPr>
            <w:tcW w:w="0" w:type="auto"/>
            <w:hideMark/>
          </w:tcPr>
          <w:p w14:paraId="73899B2E" w14:textId="77777777" w:rsidR="006C6F17" w:rsidRPr="006C6F17" w:rsidRDefault="006C6F17" w:rsidP="006C6F17">
            <w:r w:rsidRPr="006C6F17">
              <w:rPr>
                <w:b/>
                <w:bCs/>
              </w:rPr>
              <w:t>Return</w:t>
            </w:r>
          </w:p>
        </w:tc>
      </w:tr>
      <w:tr w:rsidR="006C6F17" w:rsidRPr="006C6F17" w14:paraId="6EB8EBFB" w14:textId="77777777" w:rsidTr="00111CAF">
        <w:tc>
          <w:tcPr>
            <w:tcW w:w="0" w:type="auto"/>
            <w:hideMark/>
          </w:tcPr>
          <w:p w14:paraId="58E967AF" w14:textId="77777777" w:rsidR="006C6F17" w:rsidRPr="006C6F17" w:rsidRDefault="006C6F17" w:rsidP="006C6F17"/>
        </w:tc>
        <w:tc>
          <w:tcPr>
            <w:tcW w:w="0" w:type="auto"/>
            <w:hideMark/>
          </w:tcPr>
          <w:p w14:paraId="0D3B8FBA" w14:textId="77777777" w:rsidR="006C6F17" w:rsidRPr="006C6F17" w:rsidRDefault="006C6F17" w:rsidP="006C6F17"/>
        </w:tc>
        <w:tc>
          <w:tcPr>
            <w:tcW w:w="0" w:type="auto"/>
            <w:hideMark/>
          </w:tcPr>
          <w:p w14:paraId="410587C5" w14:textId="77777777" w:rsidR="006C6F17" w:rsidRPr="006C6F17" w:rsidRDefault="006C6F17" w:rsidP="006C6F17"/>
        </w:tc>
        <w:tc>
          <w:tcPr>
            <w:tcW w:w="0" w:type="auto"/>
            <w:hideMark/>
          </w:tcPr>
          <w:p w14:paraId="0C36690F" w14:textId="77777777" w:rsidR="006C6F17" w:rsidRPr="006C6F17" w:rsidRDefault="006C6F17" w:rsidP="006C6F17"/>
        </w:tc>
        <w:tc>
          <w:tcPr>
            <w:tcW w:w="0" w:type="auto"/>
            <w:hideMark/>
          </w:tcPr>
          <w:p w14:paraId="1E692BC9" w14:textId="77777777" w:rsidR="006C6F17" w:rsidRPr="006C6F17" w:rsidRDefault="006C6F17" w:rsidP="006C6F17">
            <w:r w:rsidRPr="006C6F17">
              <w:rPr>
                <w:b/>
                <w:bCs/>
              </w:rPr>
              <w:t>of educ.</w:t>
            </w:r>
          </w:p>
        </w:tc>
        <w:tc>
          <w:tcPr>
            <w:tcW w:w="0" w:type="auto"/>
            <w:hideMark/>
          </w:tcPr>
          <w:p w14:paraId="43C16E80" w14:textId="77777777" w:rsidR="006C6F17" w:rsidRPr="006C6F17" w:rsidRDefault="006C6F17" w:rsidP="006C6F17">
            <w:r w:rsidRPr="006C6F17">
              <w:rPr>
                <w:b/>
                <w:bCs/>
              </w:rPr>
              <w:t>to educ.</w:t>
            </w:r>
          </w:p>
        </w:tc>
      </w:tr>
      <w:tr w:rsidR="006C6F17" w:rsidRPr="006C6F17" w14:paraId="127FA84B" w14:textId="77777777" w:rsidTr="00111CAF">
        <w:tc>
          <w:tcPr>
            <w:tcW w:w="0" w:type="auto"/>
            <w:hideMark/>
          </w:tcPr>
          <w:p w14:paraId="4741E0F6" w14:textId="77777777" w:rsidR="006C6F17" w:rsidRPr="006C6F17" w:rsidRDefault="006C6F17" w:rsidP="006C6F17">
            <w:r w:rsidRPr="006C6F17">
              <w:t>Less than high school</w:t>
            </w:r>
          </w:p>
        </w:tc>
        <w:tc>
          <w:tcPr>
            <w:tcW w:w="0" w:type="auto"/>
            <w:hideMark/>
          </w:tcPr>
          <w:p w14:paraId="4560230B" w14:textId="77777777" w:rsidR="006C6F17" w:rsidRPr="006C6F17" w:rsidRDefault="006C6F17" w:rsidP="006C6F17">
            <w:r w:rsidRPr="006C6F17">
              <w:t>−1887.97</w:t>
            </w:r>
          </w:p>
        </w:tc>
        <w:tc>
          <w:tcPr>
            <w:tcW w:w="0" w:type="auto"/>
            <w:hideMark/>
          </w:tcPr>
          <w:p w14:paraId="142D497F" w14:textId="77777777" w:rsidR="006C6F17" w:rsidRPr="006C6F17" w:rsidRDefault="006C6F17" w:rsidP="006C6F17">
            <w:r w:rsidRPr="006C6F17">
              <w:t>951.60</w:t>
            </w:r>
          </w:p>
        </w:tc>
        <w:tc>
          <w:tcPr>
            <w:tcW w:w="0" w:type="auto"/>
            <w:hideMark/>
          </w:tcPr>
          <w:p w14:paraId="28694137" w14:textId="77777777" w:rsidR="006C6F17" w:rsidRPr="006C6F17" w:rsidRDefault="006C6F17" w:rsidP="006C6F17">
            <w:r w:rsidRPr="006C6F17">
              <w:t>−2839.58</w:t>
            </w:r>
          </w:p>
        </w:tc>
        <w:tc>
          <w:tcPr>
            <w:tcW w:w="0" w:type="auto"/>
            <w:hideMark/>
          </w:tcPr>
          <w:p w14:paraId="68F797AC" w14:textId="77777777" w:rsidR="006C6F17" w:rsidRPr="006C6F17" w:rsidRDefault="006C6F17" w:rsidP="006C6F17">
            <w:r w:rsidRPr="006C6F17">
              <w:t>583.58</w:t>
            </w:r>
          </w:p>
        </w:tc>
        <w:tc>
          <w:tcPr>
            <w:tcW w:w="0" w:type="auto"/>
            <w:hideMark/>
          </w:tcPr>
          <w:p w14:paraId="7D828044" w14:textId="77777777" w:rsidR="006C6F17" w:rsidRPr="006C6F17" w:rsidRDefault="006C6F17" w:rsidP="006C6F17">
            <w:r w:rsidRPr="006C6F17">
              <w:t>1480.79</w:t>
            </w:r>
          </w:p>
        </w:tc>
      </w:tr>
      <w:tr w:rsidR="006C6F17" w:rsidRPr="006C6F17" w14:paraId="29F97A27" w14:textId="77777777" w:rsidTr="00111CAF">
        <w:tc>
          <w:tcPr>
            <w:tcW w:w="0" w:type="auto"/>
            <w:hideMark/>
          </w:tcPr>
          <w:p w14:paraId="4667F4D3" w14:textId="77777777" w:rsidR="006C6F17" w:rsidRPr="006C6F17" w:rsidRDefault="006C6F17" w:rsidP="006C6F17">
            <w:r w:rsidRPr="006C6F17">
              <w:t>High school</w:t>
            </w:r>
          </w:p>
        </w:tc>
        <w:tc>
          <w:tcPr>
            <w:tcW w:w="0" w:type="auto"/>
            <w:hideMark/>
          </w:tcPr>
          <w:p w14:paraId="1D28299B" w14:textId="77777777" w:rsidR="006C6F17" w:rsidRPr="006C6F17" w:rsidRDefault="006C6F17" w:rsidP="006C6F17">
            <w:r w:rsidRPr="006C6F17">
              <w:t>−2126.98</w:t>
            </w:r>
          </w:p>
        </w:tc>
        <w:tc>
          <w:tcPr>
            <w:tcW w:w="0" w:type="auto"/>
            <w:hideMark/>
          </w:tcPr>
          <w:p w14:paraId="28D0E8D1" w14:textId="77777777" w:rsidR="006C6F17" w:rsidRPr="006C6F17" w:rsidRDefault="006C6F17" w:rsidP="006C6F17">
            <w:r w:rsidRPr="006C6F17">
              <w:t>1927.26</w:t>
            </w:r>
          </w:p>
        </w:tc>
        <w:tc>
          <w:tcPr>
            <w:tcW w:w="0" w:type="auto"/>
            <w:hideMark/>
          </w:tcPr>
          <w:p w14:paraId="718054AB" w14:textId="77777777" w:rsidR="006C6F17" w:rsidRPr="006C6F17" w:rsidRDefault="006C6F17" w:rsidP="006C6F17">
            <w:r w:rsidRPr="006C6F17">
              <w:t>−4054.24</w:t>
            </w:r>
          </w:p>
        </w:tc>
        <w:tc>
          <w:tcPr>
            <w:tcW w:w="0" w:type="auto"/>
            <w:hideMark/>
          </w:tcPr>
          <w:p w14:paraId="633D0D8B" w14:textId="77777777" w:rsidR="006C6F17" w:rsidRPr="006C6F17" w:rsidRDefault="006C6F17" w:rsidP="006C6F17">
            <w:r w:rsidRPr="006C6F17">
              <w:t>893.69</w:t>
            </w:r>
          </w:p>
        </w:tc>
        <w:tc>
          <w:tcPr>
            <w:tcW w:w="0" w:type="auto"/>
            <w:hideMark/>
          </w:tcPr>
          <w:p w14:paraId="383D7D37" w14:textId="77777777" w:rsidR="006C6F17" w:rsidRPr="006C6F17" w:rsidRDefault="006C6F17" w:rsidP="006C6F17">
            <w:r w:rsidRPr="006C6F17">
              <w:t>6411.82</w:t>
            </w:r>
          </w:p>
        </w:tc>
      </w:tr>
      <w:tr w:rsidR="006C6F17" w:rsidRPr="006C6F17" w14:paraId="19424243" w14:textId="77777777" w:rsidTr="00111CAF">
        <w:tc>
          <w:tcPr>
            <w:tcW w:w="0" w:type="auto"/>
            <w:hideMark/>
          </w:tcPr>
          <w:p w14:paraId="62CFF578" w14:textId="77777777" w:rsidR="006C6F17" w:rsidRPr="006C6F17" w:rsidRDefault="006C6F17" w:rsidP="006C6F17">
            <w:r w:rsidRPr="006C6F17">
              <w:t>Some college</w:t>
            </w:r>
          </w:p>
        </w:tc>
        <w:tc>
          <w:tcPr>
            <w:tcW w:w="0" w:type="auto"/>
            <w:hideMark/>
          </w:tcPr>
          <w:p w14:paraId="5F08EB7C" w14:textId="77777777" w:rsidR="006C6F17" w:rsidRPr="006C6F17" w:rsidRDefault="006C6F17" w:rsidP="006C6F17">
            <w:r w:rsidRPr="006C6F17">
              <w:t>−1812.02</w:t>
            </w:r>
          </w:p>
        </w:tc>
        <w:tc>
          <w:tcPr>
            <w:tcW w:w="0" w:type="auto"/>
            <w:hideMark/>
          </w:tcPr>
          <w:p w14:paraId="743EEDA7" w14:textId="77777777" w:rsidR="006C6F17" w:rsidRPr="006C6F17" w:rsidRDefault="006C6F17" w:rsidP="006C6F17">
            <w:r w:rsidRPr="006C6F17">
              <w:t>1923.49</w:t>
            </w:r>
          </w:p>
        </w:tc>
        <w:tc>
          <w:tcPr>
            <w:tcW w:w="0" w:type="auto"/>
            <w:hideMark/>
          </w:tcPr>
          <w:p w14:paraId="2D30184E" w14:textId="77777777" w:rsidR="006C6F17" w:rsidRPr="006C6F17" w:rsidRDefault="006C6F17" w:rsidP="006C6F17">
            <w:r w:rsidRPr="006C6F17">
              <w:t>−3735.51</w:t>
            </w:r>
          </w:p>
        </w:tc>
        <w:tc>
          <w:tcPr>
            <w:tcW w:w="0" w:type="auto"/>
            <w:hideMark/>
          </w:tcPr>
          <w:p w14:paraId="29212CE6" w14:textId="77777777" w:rsidR="006C6F17" w:rsidRPr="006C6F17" w:rsidRDefault="006C6F17" w:rsidP="006C6F17">
            <w:r w:rsidRPr="006C6F17">
              <w:t>298.74</w:t>
            </w:r>
          </w:p>
        </w:tc>
        <w:tc>
          <w:tcPr>
            <w:tcW w:w="0" w:type="auto"/>
            <w:hideMark/>
          </w:tcPr>
          <w:p w14:paraId="78C42EBF" w14:textId="77777777" w:rsidR="006C6F17" w:rsidRPr="006C6F17" w:rsidRDefault="006C6F17" w:rsidP="006C6F17">
            <w:r w:rsidRPr="006C6F17">
              <w:t>7148.64</w:t>
            </w:r>
          </w:p>
        </w:tc>
      </w:tr>
      <w:tr w:rsidR="006C6F17" w:rsidRPr="006C6F17" w14:paraId="349625A8" w14:textId="77777777" w:rsidTr="00111CAF">
        <w:tc>
          <w:tcPr>
            <w:tcW w:w="0" w:type="auto"/>
            <w:hideMark/>
          </w:tcPr>
          <w:p w14:paraId="1DF4B4F9" w14:textId="77777777" w:rsidR="006C6F17" w:rsidRPr="006C6F17" w:rsidRDefault="006C6F17" w:rsidP="006C6F17">
            <w:r w:rsidRPr="006C6F17">
              <w:t>College degree</w:t>
            </w:r>
          </w:p>
        </w:tc>
        <w:tc>
          <w:tcPr>
            <w:tcW w:w="0" w:type="auto"/>
            <w:hideMark/>
          </w:tcPr>
          <w:p w14:paraId="4FCF6383" w14:textId="77777777" w:rsidR="006C6F17" w:rsidRPr="006C6F17" w:rsidRDefault="006C6F17" w:rsidP="006C6F17">
            <w:r w:rsidRPr="006C6F17">
              <w:t>2498.01</w:t>
            </w:r>
          </w:p>
        </w:tc>
        <w:tc>
          <w:tcPr>
            <w:tcW w:w="0" w:type="auto"/>
            <w:hideMark/>
          </w:tcPr>
          <w:p w14:paraId="62297520" w14:textId="77777777" w:rsidR="006C6F17" w:rsidRPr="006C6F17" w:rsidRDefault="006C6F17" w:rsidP="006C6F17">
            <w:r w:rsidRPr="006C6F17">
              <w:t>2695.06</w:t>
            </w:r>
          </w:p>
        </w:tc>
        <w:tc>
          <w:tcPr>
            <w:tcW w:w="0" w:type="auto"/>
            <w:hideMark/>
          </w:tcPr>
          <w:p w14:paraId="6B7F32FA" w14:textId="77777777" w:rsidR="006C6F17" w:rsidRPr="006C6F17" w:rsidRDefault="006C6F17" w:rsidP="006C6F17">
            <w:r w:rsidRPr="006C6F17">
              <w:t>−197.05</w:t>
            </w:r>
          </w:p>
        </w:tc>
        <w:tc>
          <w:tcPr>
            <w:tcW w:w="0" w:type="auto"/>
            <w:hideMark/>
          </w:tcPr>
          <w:p w14:paraId="09D37F4F" w14:textId="77777777" w:rsidR="006C6F17" w:rsidRPr="006C6F17" w:rsidRDefault="006C6F17" w:rsidP="006C6F17">
            <w:r w:rsidRPr="006C6F17">
              <w:t>525.74</w:t>
            </w:r>
          </w:p>
        </w:tc>
        <w:tc>
          <w:tcPr>
            <w:tcW w:w="0" w:type="auto"/>
            <w:hideMark/>
          </w:tcPr>
          <w:p w14:paraId="11C7AF20" w14:textId="77777777" w:rsidR="006C6F17" w:rsidRPr="006C6F17" w:rsidRDefault="006C6F17" w:rsidP="006C6F17">
            <w:r w:rsidRPr="006C6F17">
              <w:t>17946.06</w:t>
            </w:r>
          </w:p>
        </w:tc>
      </w:tr>
      <w:tr w:rsidR="006C6F17" w:rsidRPr="006C6F17" w14:paraId="45158B14" w14:textId="77777777" w:rsidTr="00111CAF">
        <w:tc>
          <w:tcPr>
            <w:tcW w:w="0" w:type="auto"/>
            <w:hideMark/>
          </w:tcPr>
          <w:p w14:paraId="7F2F7F5C" w14:textId="77777777" w:rsidR="006C6F17" w:rsidRPr="006C6F17" w:rsidRDefault="006C6F17" w:rsidP="006C6F17">
            <w:r w:rsidRPr="006C6F17">
              <w:t>Post college</w:t>
            </w:r>
          </w:p>
        </w:tc>
        <w:tc>
          <w:tcPr>
            <w:tcW w:w="0" w:type="auto"/>
            <w:hideMark/>
          </w:tcPr>
          <w:p w14:paraId="5C35EAC0" w14:textId="77777777" w:rsidR="006C6F17" w:rsidRPr="006C6F17" w:rsidRDefault="006C6F17" w:rsidP="006C6F17">
            <w:r w:rsidRPr="006C6F17">
              <w:t>2461.56</w:t>
            </w:r>
          </w:p>
        </w:tc>
        <w:tc>
          <w:tcPr>
            <w:tcW w:w="0" w:type="auto"/>
            <w:hideMark/>
          </w:tcPr>
          <w:p w14:paraId="1B7BAB2F" w14:textId="77777777" w:rsidR="006C6F17" w:rsidRPr="006C6F17" w:rsidRDefault="006C6F17" w:rsidP="006C6F17">
            <w:r w:rsidRPr="006C6F17">
              <w:t>1536.18</w:t>
            </w:r>
          </w:p>
        </w:tc>
        <w:tc>
          <w:tcPr>
            <w:tcW w:w="0" w:type="auto"/>
            <w:hideMark/>
          </w:tcPr>
          <w:p w14:paraId="7262DEF9" w14:textId="77777777" w:rsidR="006C6F17" w:rsidRPr="006C6F17" w:rsidRDefault="006C6F17" w:rsidP="006C6F17">
            <w:r w:rsidRPr="006C6F17">
              <w:t>925.38</w:t>
            </w:r>
          </w:p>
        </w:tc>
        <w:tc>
          <w:tcPr>
            <w:tcW w:w="0" w:type="auto"/>
            <w:hideMark/>
          </w:tcPr>
          <w:p w14:paraId="5610D970" w14:textId="77777777" w:rsidR="006C6F17" w:rsidRPr="006C6F17" w:rsidRDefault="006C6F17" w:rsidP="006C6F17">
            <w:r w:rsidRPr="006C6F17">
              <w:t>1424.21</w:t>
            </w:r>
          </w:p>
        </w:tc>
        <w:tc>
          <w:tcPr>
            <w:tcW w:w="0" w:type="auto"/>
            <w:hideMark/>
          </w:tcPr>
          <w:p w14:paraId="5F727594" w14:textId="77777777" w:rsidR="006C6F17" w:rsidRPr="006C6F17" w:rsidRDefault="006C6F17" w:rsidP="006C6F17">
            <w:r w:rsidRPr="006C6F17">
              <w:t>32153.08</w:t>
            </w:r>
          </w:p>
        </w:tc>
      </w:tr>
      <w:tr w:rsidR="00111CAF" w:rsidRPr="006C6F17" w14:paraId="514B5385" w14:textId="77777777" w:rsidTr="00111CAF">
        <w:tc>
          <w:tcPr>
            <w:tcW w:w="0" w:type="auto"/>
          </w:tcPr>
          <w:p w14:paraId="04752690" w14:textId="7F877F54" w:rsidR="00111CAF" w:rsidRPr="006C6F17" w:rsidRDefault="00111CAF" w:rsidP="006C6F17">
            <w:r w:rsidRPr="00111CAF">
              <w:rPr>
                <w:b/>
                <w:bCs/>
              </w:rPr>
              <w:t>Other income</w:t>
            </w:r>
          </w:p>
        </w:tc>
        <w:tc>
          <w:tcPr>
            <w:tcW w:w="0" w:type="auto"/>
          </w:tcPr>
          <w:p w14:paraId="1D550C93" w14:textId="77777777" w:rsidR="00111CAF" w:rsidRPr="006C6F17" w:rsidRDefault="00111CAF" w:rsidP="006C6F17"/>
        </w:tc>
        <w:tc>
          <w:tcPr>
            <w:tcW w:w="0" w:type="auto"/>
          </w:tcPr>
          <w:p w14:paraId="62D027F6" w14:textId="77777777" w:rsidR="00111CAF" w:rsidRPr="006C6F17" w:rsidRDefault="00111CAF" w:rsidP="006C6F17"/>
        </w:tc>
        <w:tc>
          <w:tcPr>
            <w:tcW w:w="0" w:type="auto"/>
          </w:tcPr>
          <w:p w14:paraId="6699E9EC" w14:textId="77777777" w:rsidR="00111CAF" w:rsidRPr="006C6F17" w:rsidRDefault="00111CAF" w:rsidP="006C6F17"/>
        </w:tc>
        <w:tc>
          <w:tcPr>
            <w:tcW w:w="0" w:type="auto"/>
          </w:tcPr>
          <w:p w14:paraId="39AFEF9B" w14:textId="77777777" w:rsidR="00111CAF" w:rsidRPr="006C6F17" w:rsidRDefault="00111CAF" w:rsidP="006C6F17"/>
        </w:tc>
        <w:tc>
          <w:tcPr>
            <w:tcW w:w="0" w:type="auto"/>
          </w:tcPr>
          <w:p w14:paraId="2D87E43A" w14:textId="77777777" w:rsidR="00111CAF" w:rsidRPr="006C6F17" w:rsidRDefault="00111CAF" w:rsidP="006C6F17"/>
        </w:tc>
      </w:tr>
      <w:tr w:rsidR="006C6F17" w:rsidRPr="006C6F17" w14:paraId="2B48BC54" w14:textId="77777777" w:rsidTr="00111CAF">
        <w:tc>
          <w:tcPr>
            <w:tcW w:w="0" w:type="auto"/>
            <w:hideMark/>
          </w:tcPr>
          <w:p w14:paraId="4AE95552" w14:textId="77777777" w:rsidR="006C6F17" w:rsidRPr="006C6F17" w:rsidRDefault="006C6F17" w:rsidP="006C6F17">
            <w:r w:rsidRPr="006C6F17">
              <w:t>Less than high school</w:t>
            </w:r>
          </w:p>
        </w:tc>
        <w:tc>
          <w:tcPr>
            <w:tcW w:w="0" w:type="auto"/>
            <w:hideMark/>
          </w:tcPr>
          <w:p w14:paraId="747AF56A" w14:textId="77777777" w:rsidR="006C6F17" w:rsidRPr="006C6F17" w:rsidRDefault="006C6F17" w:rsidP="006C6F17">
            <w:r w:rsidRPr="006C6F17">
              <w:t>−1063.04</w:t>
            </w:r>
          </w:p>
        </w:tc>
        <w:tc>
          <w:tcPr>
            <w:tcW w:w="0" w:type="auto"/>
            <w:hideMark/>
          </w:tcPr>
          <w:p w14:paraId="2C25E06A" w14:textId="77777777" w:rsidR="006C6F17" w:rsidRPr="006C6F17" w:rsidRDefault="006C6F17" w:rsidP="006C6F17"/>
        </w:tc>
        <w:tc>
          <w:tcPr>
            <w:tcW w:w="0" w:type="auto"/>
            <w:hideMark/>
          </w:tcPr>
          <w:p w14:paraId="441F148E" w14:textId="77777777" w:rsidR="006C6F17" w:rsidRPr="006C6F17" w:rsidRDefault="006C6F17" w:rsidP="006C6F17"/>
        </w:tc>
        <w:tc>
          <w:tcPr>
            <w:tcW w:w="0" w:type="auto"/>
            <w:hideMark/>
          </w:tcPr>
          <w:p w14:paraId="77646173" w14:textId="77777777" w:rsidR="006C6F17" w:rsidRPr="006C6F17" w:rsidRDefault="006C6F17" w:rsidP="006C6F17"/>
        </w:tc>
        <w:tc>
          <w:tcPr>
            <w:tcW w:w="0" w:type="auto"/>
            <w:hideMark/>
          </w:tcPr>
          <w:p w14:paraId="60FB7F1F" w14:textId="77777777" w:rsidR="006C6F17" w:rsidRPr="006C6F17" w:rsidRDefault="006C6F17" w:rsidP="006C6F17"/>
        </w:tc>
      </w:tr>
      <w:tr w:rsidR="006C6F17" w:rsidRPr="006C6F17" w14:paraId="2759EAA0" w14:textId="77777777" w:rsidTr="00111CAF">
        <w:tc>
          <w:tcPr>
            <w:tcW w:w="0" w:type="auto"/>
            <w:hideMark/>
          </w:tcPr>
          <w:p w14:paraId="206DA3DB" w14:textId="77777777" w:rsidR="006C6F17" w:rsidRPr="006C6F17" w:rsidRDefault="006C6F17" w:rsidP="006C6F17">
            <w:r w:rsidRPr="006C6F17">
              <w:t>High school</w:t>
            </w:r>
          </w:p>
        </w:tc>
        <w:tc>
          <w:tcPr>
            <w:tcW w:w="0" w:type="auto"/>
            <w:hideMark/>
          </w:tcPr>
          <w:p w14:paraId="2933CB06" w14:textId="77777777" w:rsidR="006C6F17" w:rsidRPr="006C6F17" w:rsidRDefault="006C6F17" w:rsidP="006C6F17">
            <w:r w:rsidRPr="006C6F17">
              <w:t>−527.42</w:t>
            </w:r>
          </w:p>
        </w:tc>
        <w:tc>
          <w:tcPr>
            <w:tcW w:w="0" w:type="auto"/>
            <w:hideMark/>
          </w:tcPr>
          <w:p w14:paraId="43005D14" w14:textId="77777777" w:rsidR="006C6F17" w:rsidRPr="006C6F17" w:rsidRDefault="006C6F17" w:rsidP="006C6F17"/>
        </w:tc>
        <w:tc>
          <w:tcPr>
            <w:tcW w:w="0" w:type="auto"/>
            <w:hideMark/>
          </w:tcPr>
          <w:p w14:paraId="7FFF8F12" w14:textId="77777777" w:rsidR="006C6F17" w:rsidRPr="006C6F17" w:rsidRDefault="006C6F17" w:rsidP="006C6F17"/>
        </w:tc>
        <w:tc>
          <w:tcPr>
            <w:tcW w:w="0" w:type="auto"/>
            <w:hideMark/>
          </w:tcPr>
          <w:p w14:paraId="0A209855" w14:textId="77777777" w:rsidR="006C6F17" w:rsidRPr="006C6F17" w:rsidRDefault="006C6F17" w:rsidP="006C6F17"/>
        </w:tc>
        <w:tc>
          <w:tcPr>
            <w:tcW w:w="0" w:type="auto"/>
            <w:hideMark/>
          </w:tcPr>
          <w:p w14:paraId="1F80B2D9" w14:textId="77777777" w:rsidR="006C6F17" w:rsidRPr="006C6F17" w:rsidRDefault="006C6F17" w:rsidP="006C6F17"/>
        </w:tc>
      </w:tr>
      <w:tr w:rsidR="006C6F17" w:rsidRPr="006C6F17" w14:paraId="07FEED23" w14:textId="77777777" w:rsidTr="00111CAF">
        <w:tc>
          <w:tcPr>
            <w:tcW w:w="0" w:type="auto"/>
            <w:hideMark/>
          </w:tcPr>
          <w:p w14:paraId="3F8AD404" w14:textId="77777777" w:rsidR="006C6F17" w:rsidRPr="006C6F17" w:rsidRDefault="006C6F17" w:rsidP="006C6F17">
            <w:r w:rsidRPr="006C6F17">
              <w:t>Some college</w:t>
            </w:r>
          </w:p>
        </w:tc>
        <w:tc>
          <w:tcPr>
            <w:tcW w:w="0" w:type="auto"/>
            <w:hideMark/>
          </w:tcPr>
          <w:p w14:paraId="4BF479C4" w14:textId="77777777" w:rsidR="006C6F17" w:rsidRPr="006C6F17" w:rsidRDefault="006C6F17" w:rsidP="006C6F17">
            <w:r w:rsidRPr="006C6F17">
              <w:t>−343.16</w:t>
            </w:r>
          </w:p>
        </w:tc>
        <w:tc>
          <w:tcPr>
            <w:tcW w:w="0" w:type="auto"/>
            <w:hideMark/>
          </w:tcPr>
          <w:p w14:paraId="7CF025A6" w14:textId="77777777" w:rsidR="006C6F17" w:rsidRPr="006C6F17" w:rsidRDefault="006C6F17" w:rsidP="006C6F17"/>
        </w:tc>
        <w:tc>
          <w:tcPr>
            <w:tcW w:w="0" w:type="auto"/>
            <w:hideMark/>
          </w:tcPr>
          <w:p w14:paraId="23E13C28" w14:textId="77777777" w:rsidR="006C6F17" w:rsidRPr="006C6F17" w:rsidRDefault="006C6F17" w:rsidP="006C6F17"/>
        </w:tc>
        <w:tc>
          <w:tcPr>
            <w:tcW w:w="0" w:type="auto"/>
            <w:hideMark/>
          </w:tcPr>
          <w:p w14:paraId="12CD7EE9" w14:textId="77777777" w:rsidR="006C6F17" w:rsidRPr="006C6F17" w:rsidRDefault="006C6F17" w:rsidP="006C6F17"/>
        </w:tc>
        <w:tc>
          <w:tcPr>
            <w:tcW w:w="0" w:type="auto"/>
            <w:hideMark/>
          </w:tcPr>
          <w:p w14:paraId="708A62D8" w14:textId="77777777" w:rsidR="006C6F17" w:rsidRPr="006C6F17" w:rsidRDefault="006C6F17" w:rsidP="006C6F17"/>
        </w:tc>
      </w:tr>
      <w:tr w:rsidR="006C6F17" w:rsidRPr="006C6F17" w14:paraId="663E6182" w14:textId="77777777" w:rsidTr="00111CAF">
        <w:tc>
          <w:tcPr>
            <w:tcW w:w="0" w:type="auto"/>
            <w:hideMark/>
          </w:tcPr>
          <w:p w14:paraId="59DC0425" w14:textId="77777777" w:rsidR="006C6F17" w:rsidRPr="006C6F17" w:rsidRDefault="006C6F17" w:rsidP="006C6F17">
            <w:r w:rsidRPr="006C6F17">
              <w:t>College degree</w:t>
            </w:r>
          </w:p>
        </w:tc>
        <w:tc>
          <w:tcPr>
            <w:tcW w:w="0" w:type="auto"/>
            <w:hideMark/>
          </w:tcPr>
          <w:p w14:paraId="6897F4A1" w14:textId="77777777" w:rsidR="006C6F17" w:rsidRPr="006C6F17" w:rsidRDefault="006C6F17" w:rsidP="006C6F17">
            <w:r w:rsidRPr="006C6F17">
              <w:t>114.27</w:t>
            </w:r>
          </w:p>
        </w:tc>
        <w:tc>
          <w:tcPr>
            <w:tcW w:w="0" w:type="auto"/>
            <w:hideMark/>
          </w:tcPr>
          <w:p w14:paraId="2890A1A0" w14:textId="77777777" w:rsidR="006C6F17" w:rsidRPr="006C6F17" w:rsidRDefault="006C6F17" w:rsidP="006C6F17"/>
        </w:tc>
        <w:tc>
          <w:tcPr>
            <w:tcW w:w="0" w:type="auto"/>
            <w:hideMark/>
          </w:tcPr>
          <w:p w14:paraId="4F95487F" w14:textId="77777777" w:rsidR="006C6F17" w:rsidRPr="006C6F17" w:rsidRDefault="006C6F17" w:rsidP="006C6F17"/>
        </w:tc>
        <w:tc>
          <w:tcPr>
            <w:tcW w:w="0" w:type="auto"/>
            <w:hideMark/>
          </w:tcPr>
          <w:p w14:paraId="2D0B1405" w14:textId="77777777" w:rsidR="006C6F17" w:rsidRPr="006C6F17" w:rsidRDefault="006C6F17" w:rsidP="006C6F17"/>
        </w:tc>
        <w:tc>
          <w:tcPr>
            <w:tcW w:w="0" w:type="auto"/>
            <w:hideMark/>
          </w:tcPr>
          <w:p w14:paraId="1D0BBC2A" w14:textId="77777777" w:rsidR="006C6F17" w:rsidRPr="006C6F17" w:rsidRDefault="006C6F17" w:rsidP="006C6F17"/>
        </w:tc>
      </w:tr>
      <w:tr w:rsidR="006C6F17" w:rsidRPr="006C6F17" w14:paraId="0A8A29E8" w14:textId="77777777" w:rsidTr="00111CAF">
        <w:tc>
          <w:tcPr>
            <w:tcW w:w="0" w:type="auto"/>
            <w:hideMark/>
          </w:tcPr>
          <w:p w14:paraId="022FB8A8" w14:textId="77777777" w:rsidR="006C6F17" w:rsidRPr="006C6F17" w:rsidRDefault="006C6F17" w:rsidP="006C6F17">
            <w:r w:rsidRPr="006C6F17">
              <w:t>Post college</w:t>
            </w:r>
          </w:p>
        </w:tc>
        <w:tc>
          <w:tcPr>
            <w:tcW w:w="0" w:type="auto"/>
            <w:hideMark/>
          </w:tcPr>
          <w:p w14:paraId="7BCBC53E" w14:textId="77777777" w:rsidR="006C6F17" w:rsidRPr="006C6F17" w:rsidRDefault="006C6F17" w:rsidP="006C6F17">
            <w:r w:rsidRPr="006C6F17">
              <w:t>−859.43</w:t>
            </w:r>
          </w:p>
        </w:tc>
        <w:tc>
          <w:tcPr>
            <w:tcW w:w="0" w:type="auto"/>
            <w:hideMark/>
          </w:tcPr>
          <w:p w14:paraId="535ACEEA" w14:textId="77777777" w:rsidR="006C6F17" w:rsidRPr="006C6F17" w:rsidRDefault="006C6F17" w:rsidP="006C6F17"/>
        </w:tc>
        <w:tc>
          <w:tcPr>
            <w:tcW w:w="0" w:type="auto"/>
            <w:hideMark/>
          </w:tcPr>
          <w:p w14:paraId="5DC0CD6F" w14:textId="77777777" w:rsidR="006C6F17" w:rsidRPr="006C6F17" w:rsidRDefault="006C6F17" w:rsidP="006C6F17"/>
        </w:tc>
        <w:tc>
          <w:tcPr>
            <w:tcW w:w="0" w:type="auto"/>
            <w:hideMark/>
          </w:tcPr>
          <w:p w14:paraId="489600C7" w14:textId="77777777" w:rsidR="006C6F17" w:rsidRPr="006C6F17" w:rsidRDefault="006C6F17" w:rsidP="006C6F17"/>
        </w:tc>
        <w:tc>
          <w:tcPr>
            <w:tcW w:w="0" w:type="auto"/>
            <w:hideMark/>
          </w:tcPr>
          <w:p w14:paraId="3DA8A9E2" w14:textId="77777777" w:rsidR="006C6F17" w:rsidRPr="006C6F17" w:rsidRDefault="006C6F17" w:rsidP="006C6F17"/>
        </w:tc>
      </w:tr>
      <w:tr w:rsidR="00111CAF" w:rsidRPr="006C6F17" w14:paraId="2DA73C20" w14:textId="77777777" w:rsidTr="00111CAF">
        <w:tc>
          <w:tcPr>
            <w:tcW w:w="0" w:type="auto"/>
          </w:tcPr>
          <w:p w14:paraId="7301FB9E" w14:textId="5FD89912" w:rsidR="00111CAF" w:rsidRPr="006C6F17" w:rsidRDefault="00111CAF" w:rsidP="006C6F17">
            <w:r w:rsidRPr="00111CAF">
              <w:rPr>
                <w:b/>
                <w:bCs/>
              </w:rPr>
              <w:t>Family income</w:t>
            </w:r>
          </w:p>
        </w:tc>
        <w:tc>
          <w:tcPr>
            <w:tcW w:w="0" w:type="auto"/>
          </w:tcPr>
          <w:p w14:paraId="2E1EDA0E" w14:textId="77777777" w:rsidR="00111CAF" w:rsidRPr="006C6F17" w:rsidRDefault="00111CAF" w:rsidP="006C6F17"/>
        </w:tc>
        <w:tc>
          <w:tcPr>
            <w:tcW w:w="0" w:type="auto"/>
          </w:tcPr>
          <w:p w14:paraId="70A01616" w14:textId="77777777" w:rsidR="00111CAF" w:rsidRPr="006C6F17" w:rsidRDefault="00111CAF" w:rsidP="006C6F17"/>
        </w:tc>
        <w:tc>
          <w:tcPr>
            <w:tcW w:w="0" w:type="auto"/>
          </w:tcPr>
          <w:p w14:paraId="487C4360" w14:textId="77777777" w:rsidR="00111CAF" w:rsidRPr="006C6F17" w:rsidRDefault="00111CAF" w:rsidP="006C6F17"/>
        </w:tc>
        <w:tc>
          <w:tcPr>
            <w:tcW w:w="0" w:type="auto"/>
          </w:tcPr>
          <w:p w14:paraId="62319D9A" w14:textId="77777777" w:rsidR="00111CAF" w:rsidRPr="006C6F17" w:rsidRDefault="00111CAF" w:rsidP="006C6F17"/>
        </w:tc>
        <w:tc>
          <w:tcPr>
            <w:tcW w:w="0" w:type="auto"/>
          </w:tcPr>
          <w:p w14:paraId="24781415" w14:textId="77777777" w:rsidR="00111CAF" w:rsidRPr="006C6F17" w:rsidRDefault="00111CAF" w:rsidP="006C6F17"/>
        </w:tc>
      </w:tr>
      <w:tr w:rsidR="006C6F17" w:rsidRPr="006C6F17" w14:paraId="25D78D1C" w14:textId="77777777" w:rsidTr="00111CAF">
        <w:tc>
          <w:tcPr>
            <w:tcW w:w="0" w:type="auto"/>
            <w:hideMark/>
          </w:tcPr>
          <w:p w14:paraId="52B14789" w14:textId="77777777" w:rsidR="006C6F17" w:rsidRPr="006C6F17" w:rsidRDefault="006C6F17" w:rsidP="006C6F17">
            <w:r w:rsidRPr="006C6F17">
              <w:t>Less than high school</w:t>
            </w:r>
          </w:p>
        </w:tc>
        <w:tc>
          <w:tcPr>
            <w:tcW w:w="0" w:type="auto"/>
            <w:hideMark/>
          </w:tcPr>
          <w:p w14:paraId="76123107" w14:textId="77777777" w:rsidR="006C6F17" w:rsidRPr="006C6F17" w:rsidRDefault="006C6F17" w:rsidP="006C6F17">
            <w:r w:rsidRPr="006C6F17">
              <w:t>−3354.29</w:t>
            </w:r>
          </w:p>
        </w:tc>
        <w:tc>
          <w:tcPr>
            <w:tcW w:w="0" w:type="auto"/>
            <w:hideMark/>
          </w:tcPr>
          <w:p w14:paraId="32EFC6B7" w14:textId="77777777" w:rsidR="006C6F17" w:rsidRPr="006C6F17" w:rsidRDefault="006C6F17" w:rsidP="006C6F17"/>
        </w:tc>
        <w:tc>
          <w:tcPr>
            <w:tcW w:w="0" w:type="auto"/>
            <w:hideMark/>
          </w:tcPr>
          <w:p w14:paraId="33A726FC" w14:textId="77777777" w:rsidR="006C6F17" w:rsidRPr="006C6F17" w:rsidRDefault="006C6F17" w:rsidP="006C6F17"/>
        </w:tc>
        <w:tc>
          <w:tcPr>
            <w:tcW w:w="0" w:type="auto"/>
            <w:hideMark/>
          </w:tcPr>
          <w:p w14:paraId="2E8F567B" w14:textId="77777777" w:rsidR="006C6F17" w:rsidRPr="006C6F17" w:rsidRDefault="006C6F17" w:rsidP="006C6F17"/>
        </w:tc>
        <w:tc>
          <w:tcPr>
            <w:tcW w:w="0" w:type="auto"/>
            <w:hideMark/>
          </w:tcPr>
          <w:p w14:paraId="4BF58AB8" w14:textId="77777777" w:rsidR="006C6F17" w:rsidRPr="006C6F17" w:rsidRDefault="006C6F17" w:rsidP="006C6F17"/>
        </w:tc>
      </w:tr>
      <w:tr w:rsidR="006C6F17" w:rsidRPr="006C6F17" w14:paraId="2FDDB361" w14:textId="77777777" w:rsidTr="00111CAF">
        <w:tc>
          <w:tcPr>
            <w:tcW w:w="0" w:type="auto"/>
            <w:hideMark/>
          </w:tcPr>
          <w:p w14:paraId="594D43F6" w14:textId="77777777" w:rsidR="006C6F17" w:rsidRPr="006C6F17" w:rsidRDefault="006C6F17" w:rsidP="006C6F17">
            <w:r w:rsidRPr="006C6F17">
              <w:t>High school</w:t>
            </w:r>
          </w:p>
        </w:tc>
        <w:tc>
          <w:tcPr>
            <w:tcW w:w="0" w:type="auto"/>
            <w:hideMark/>
          </w:tcPr>
          <w:p w14:paraId="04351794" w14:textId="77777777" w:rsidR="006C6F17" w:rsidRPr="006C6F17" w:rsidRDefault="006C6F17" w:rsidP="006C6F17">
            <w:r w:rsidRPr="006C6F17">
              <w:t>−2061.16</w:t>
            </w:r>
          </w:p>
        </w:tc>
        <w:tc>
          <w:tcPr>
            <w:tcW w:w="0" w:type="auto"/>
            <w:hideMark/>
          </w:tcPr>
          <w:p w14:paraId="03D628C4" w14:textId="77777777" w:rsidR="006C6F17" w:rsidRPr="006C6F17" w:rsidRDefault="006C6F17" w:rsidP="006C6F17"/>
        </w:tc>
        <w:tc>
          <w:tcPr>
            <w:tcW w:w="0" w:type="auto"/>
            <w:hideMark/>
          </w:tcPr>
          <w:p w14:paraId="49E689D2" w14:textId="77777777" w:rsidR="006C6F17" w:rsidRPr="006C6F17" w:rsidRDefault="006C6F17" w:rsidP="006C6F17"/>
        </w:tc>
        <w:tc>
          <w:tcPr>
            <w:tcW w:w="0" w:type="auto"/>
            <w:hideMark/>
          </w:tcPr>
          <w:p w14:paraId="2C4213FC" w14:textId="77777777" w:rsidR="006C6F17" w:rsidRPr="006C6F17" w:rsidRDefault="006C6F17" w:rsidP="006C6F17"/>
        </w:tc>
        <w:tc>
          <w:tcPr>
            <w:tcW w:w="0" w:type="auto"/>
            <w:hideMark/>
          </w:tcPr>
          <w:p w14:paraId="7E056417" w14:textId="77777777" w:rsidR="006C6F17" w:rsidRPr="006C6F17" w:rsidRDefault="006C6F17" w:rsidP="006C6F17"/>
        </w:tc>
      </w:tr>
      <w:tr w:rsidR="006C6F17" w:rsidRPr="006C6F17" w14:paraId="514F6C20" w14:textId="77777777" w:rsidTr="00111CAF">
        <w:tc>
          <w:tcPr>
            <w:tcW w:w="0" w:type="auto"/>
            <w:hideMark/>
          </w:tcPr>
          <w:p w14:paraId="67374ECD" w14:textId="77777777" w:rsidR="006C6F17" w:rsidRPr="006C6F17" w:rsidRDefault="006C6F17" w:rsidP="006C6F17">
            <w:r w:rsidRPr="006C6F17">
              <w:t>Some college</w:t>
            </w:r>
          </w:p>
        </w:tc>
        <w:tc>
          <w:tcPr>
            <w:tcW w:w="0" w:type="auto"/>
            <w:hideMark/>
          </w:tcPr>
          <w:p w14:paraId="4FD70203" w14:textId="77777777" w:rsidR="006C6F17" w:rsidRPr="006C6F17" w:rsidRDefault="006C6F17" w:rsidP="006C6F17">
            <w:r w:rsidRPr="006C6F17">
              <w:t>−1027.67</w:t>
            </w:r>
          </w:p>
        </w:tc>
        <w:tc>
          <w:tcPr>
            <w:tcW w:w="0" w:type="auto"/>
            <w:hideMark/>
          </w:tcPr>
          <w:p w14:paraId="06750A61" w14:textId="77777777" w:rsidR="006C6F17" w:rsidRPr="006C6F17" w:rsidRDefault="006C6F17" w:rsidP="006C6F17"/>
        </w:tc>
        <w:tc>
          <w:tcPr>
            <w:tcW w:w="0" w:type="auto"/>
            <w:hideMark/>
          </w:tcPr>
          <w:p w14:paraId="531BE42F" w14:textId="77777777" w:rsidR="006C6F17" w:rsidRPr="006C6F17" w:rsidRDefault="006C6F17" w:rsidP="006C6F17"/>
        </w:tc>
        <w:tc>
          <w:tcPr>
            <w:tcW w:w="0" w:type="auto"/>
            <w:hideMark/>
          </w:tcPr>
          <w:p w14:paraId="700DBAB5" w14:textId="77777777" w:rsidR="006C6F17" w:rsidRPr="006C6F17" w:rsidRDefault="006C6F17" w:rsidP="006C6F17"/>
        </w:tc>
        <w:tc>
          <w:tcPr>
            <w:tcW w:w="0" w:type="auto"/>
            <w:hideMark/>
          </w:tcPr>
          <w:p w14:paraId="59C0B793" w14:textId="77777777" w:rsidR="006C6F17" w:rsidRPr="006C6F17" w:rsidRDefault="006C6F17" w:rsidP="006C6F17"/>
        </w:tc>
      </w:tr>
      <w:tr w:rsidR="006C6F17" w:rsidRPr="006C6F17" w14:paraId="3F85EB8F" w14:textId="77777777" w:rsidTr="00111CAF">
        <w:tc>
          <w:tcPr>
            <w:tcW w:w="0" w:type="auto"/>
            <w:hideMark/>
          </w:tcPr>
          <w:p w14:paraId="6EF3ECC7" w14:textId="77777777" w:rsidR="006C6F17" w:rsidRPr="006C6F17" w:rsidRDefault="006C6F17" w:rsidP="006C6F17">
            <w:r w:rsidRPr="006C6F17">
              <w:t>College degree</w:t>
            </w:r>
          </w:p>
        </w:tc>
        <w:tc>
          <w:tcPr>
            <w:tcW w:w="0" w:type="auto"/>
            <w:hideMark/>
          </w:tcPr>
          <w:p w14:paraId="1ECF7060" w14:textId="77777777" w:rsidR="006C6F17" w:rsidRPr="006C6F17" w:rsidRDefault="006C6F17" w:rsidP="006C6F17">
            <w:r w:rsidRPr="006C6F17">
              <w:t>5636.63</w:t>
            </w:r>
          </w:p>
        </w:tc>
        <w:tc>
          <w:tcPr>
            <w:tcW w:w="0" w:type="auto"/>
            <w:hideMark/>
          </w:tcPr>
          <w:p w14:paraId="1716E3E0" w14:textId="77777777" w:rsidR="006C6F17" w:rsidRPr="006C6F17" w:rsidRDefault="006C6F17" w:rsidP="006C6F17"/>
        </w:tc>
        <w:tc>
          <w:tcPr>
            <w:tcW w:w="0" w:type="auto"/>
            <w:hideMark/>
          </w:tcPr>
          <w:p w14:paraId="6430C969" w14:textId="77777777" w:rsidR="006C6F17" w:rsidRPr="006C6F17" w:rsidRDefault="006C6F17" w:rsidP="006C6F17"/>
        </w:tc>
        <w:tc>
          <w:tcPr>
            <w:tcW w:w="0" w:type="auto"/>
            <w:hideMark/>
          </w:tcPr>
          <w:p w14:paraId="3EABB476" w14:textId="77777777" w:rsidR="006C6F17" w:rsidRPr="006C6F17" w:rsidRDefault="006C6F17" w:rsidP="006C6F17"/>
        </w:tc>
        <w:tc>
          <w:tcPr>
            <w:tcW w:w="0" w:type="auto"/>
            <w:hideMark/>
          </w:tcPr>
          <w:p w14:paraId="5C36DB3F" w14:textId="77777777" w:rsidR="006C6F17" w:rsidRPr="006C6F17" w:rsidRDefault="006C6F17" w:rsidP="006C6F17"/>
        </w:tc>
      </w:tr>
      <w:tr w:rsidR="006C6F17" w:rsidRPr="006C6F17" w14:paraId="4DAE3370" w14:textId="77777777" w:rsidTr="00111CAF">
        <w:tc>
          <w:tcPr>
            <w:tcW w:w="0" w:type="auto"/>
            <w:hideMark/>
          </w:tcPr>
          <w:p w14:paraId="0FAAA777" w14:textId="77777777" w:rsidR="006C6F17" w:rsidRPr="006C6F17" w:rsidRDefault="006C6F17" w:rsidP="006C6F17">
            <w:r w:rsidRPr="006C6F17">
              <w:t>Post college</w:t>
            </w:r>
          </w:p>
        </w:tc>
        <w:tc>
          <w:tcPr>
            <w:tcW w:w="0" w:type="auto"/>
            <w:hideMark/>
          </w:tcPr>
          <w:p w14:paraId="20E743E5" w14:textId="77777777" w:rsidR="006C6F17" w:rsidRPr="006C6F17" w:rsidRDefault="006C6F17" w:rsidP="006C6F17">
            <w:r w:rsidRPr="006C6F17">
              <w:t>6809.26</w:t>
            </w:r>
          </w:p>
        </w:tc>
        <w:tc>
          <w:tcPr>
            <w:tcW w:w="0" w:type="auto"/>
            <w:hideMark/>
          </w:tcPr>
          <w:p w14:paraId="63245C7D" w14:textId="77777777" w:rsidR="006C6F17" w:rsidRPr="006C6F17" w:rsidRDefault="006C6F17" w:rsidP="006C6F17"/>
        </w:tc>
        <w:tc>
          <w:tcPr>
            <w:tcW w:w="0" w:type="auto"/>
            <w:hideMark/>
          </w:tcPr>
          <w:p w14:paraId="04FD1F60" w14:textId="77777777" w:rsidR="006C6F17" w:rsidRPr="006C6F17" w:rsidRDefault="006C6F17" w:rsidP="006C6F17"/>
        </w:tc>
        <w:tc>
          <w:tcPr>
            <w:tcW w:w="0" w:type="auto"/>
            <w:hideMark/>
          </w:tcPr>
          <w:p w14:paraId="7DA951EE" w14:textId="77777777" w:rsidR="006C6F17" w:rsidRPr="006C6F17" w:rsidRDefault="006C6F17" w:rsidP="006C6F17"/>
        </w:tc>
        <w:tc>
          <w:tcPr>
            <w:tcW w:w="0" w:type="auto"/>
            <w:hideMark/>
          </w:tcPr>
          <w:p w14:paraId="63B9102B" w14:textId="77777777" w:rsidR="006C6F17" w:rsidRPr="006C6F17" w:rsidRDefault="006C6F17" w:rsidP="006C6F17"/>
        </w:tc>
      </w:tr>
    </w:tbl>
    <w:p w14:paraId="2EF82628" w14:textId="77777777" w:rsidR="006C6F17" w:rsidRPr="006C6F17" w:rsidRDefault="006C6F17" w:rsidP="00111CAF">
      <w:pPr>
        <w:pStyle w:val="NoSpacing"/>
      </w:pPr>
      <w:r w:rsidRPr="006C6F17">
        <w:t>Estimates under personal income and spousal income come from Oaxaca–Blinder decompositions.</w:t>
      </w:r>
    </w:p>
    <w:p w14:paraId="00DC978A" w14:textId="74AF1680" w:rsidR="006C6F17" w:rsidRPr="006C6F17" w:rsidRDefault="006C6F17" w:rsidP="00111CAF">
      <w:pPr>
        <w:pStyle w:val="NoSpacing"/>
      </w:pPr>
      <w:r w:rsidRPr="006C6F17">
        <w:t>See the main text for the included independent variables in each regression. The estimates associated with other income and family income represent the change in that income type between 1990 and 2010. The sample used for these estimates is the same as that in </w:t>
      </w:r>
      <w:r w:rsidRPr="00111CAF">
        <w:t>Table 4</w:t>
      </w:r>
      <w:r w:rsidRPr="006C6F17">
        <w:t>.</w:t>
      </w:r>
    </w:p>
    <w:p w14:paraId="2959A45D" w14:textId="77777777" w:rsidR="00111CAF" w:rsidRDefault="00111CAF" w:rsidP="006C6F17"/>
    <w:p w14:paraId="29AE35CB" w14:textId="30E3AC66" w:rsidR="006C6F17" w:rsidRPr="006C6F17" w:rsidRDefault="006C6F17" w:rsidP="006C6F17">
      <w:r w:rsidRPr="006C6F17">
        <w:t xml:space="preserve">Results for black women married to black men are also </w:t>
      </w:r>
      <w:proofErr w:type="gramStart"/>
      <w:r w:rsidRPr="006C6F17">
        <w:t>similar to</w:t>
      </w:r>
      <w:proofErr w:type="gramEnd"/>
      <w:r w:rsidRPr="006C6F17">
        <w:t xml:space="preserve"> the main results, with one important exception. The decompositions associated with spousal income show that the change in spousal income attributed to the quantity of spousal schooling is positive for each level of the wife’s education. This means that regardless of their own educational attainment, black women were marrying black men with more education in 2010 than in 1990. The group of black women is the only demographic group examined here to experience an increase in average spousal schooling for each level of own education.</w:t>
      </w:r>
    </w:p>
    <w:p w14:paraId="1B526A1E" w14:textId="77777777" w:rsidR="006C6F17" w:rsidRPr="006C6F17" w:rsidRDefault="006C6F17" w:rsidP="006C6F17">
      <w:r w:rsidRPr="006C6F17">
        <w:t>A comparison of average years of schooling across groups highlights why this is the case. Black women who are married to black men had 10.1 years of completed schooling in 1960. By 2010, their years of education increased to 14.5, which is a 44% increase. For their husbands, average years of schooling increased from 8.9 to 14.1, equaling a 58% increase. Therefore, while black women had higher years of schooling, they experienced a slower increase in average years of education relative to their husbands. The reverse is true for white women married to white men. Average years of schooling for white women increased from 11.8 in 1960 to 14.7 in 2010, an increase of 25%. Their husbands schooling increased by 23% over the same period.</w:t>
      </w:r>
    </w:p>
    <w:p w14:paraId="43BDB6CF" w14:textId="77777777" w:rsidR="006C6F17" w:rsidRPr="006C6F17" w:rsidRDefault="006C6F17" w:rsidP="00111CAF">
      <w:pPr>
        <w:pStyle w:val="Heading1"/>
      </w:pPr>
      <w:r w:rsidRPr="006C6F17">
        <w:t>4 Discussion</w:t>
      </w:r>
    </w:p>
    <w:p w14:paraId="601B0458" w14:textId="25F7CC1E" w:rsidR="006C6F17" w:rsidRPr="006C6F17" w:rsidRDefault="006C6F17" w:rsidP="006C6F17">
      <w:r w:rsidRPr="006C6F17">
        <w:t>Institutions of education affect total financial well-being (</w:t>
      </w:r>
      <w:proofErr w:type="gramStart"/>
      <w:r w:rsidRPr="006C6F17">
        <w:t>i.e.</w:t>
      </w:r>
      <w:proofErr w:type="gramEnd"/>
      <w:r w:rsidRPr="006C6F17">
        <w:t xml:space="preserve"> total family income) directly by providing marketable skills and indirectly through the marriage market and assortative mating (</w:t>
      </w:r>
      <w:r w:rsidRPr="00111CAF">
        <w:t>Goldin 1992</w:t>
      </w:r>
      <w:r w:rsidRPr="006C6F17">
        <w:t>). Historically, the negative stigma associated with working women and various institutions, such as marriage bars and inflexible work schedules, suggest that the direct returns to schooling should be higher for married men than for married women, with the reverse being true for the indirect returns (</w:t>
      </w:r>
      <w:r w:rsidRPr="00111CAF">
        <w:t>Goldin 1992</w:t>
      </w:r>
      <w:r w:rsidRPr="006C6F17">
        <w:t>, </w:t>
      </w:r>
      <w:r w:rsidRPr="00111CAF">
        <w:t>2006</w:t>
      </w:r>
      <w:r w:rsidRPr="006C6F17">
        <w:t>). This implies that married women should receive a higher income return to schooling relative to their husbands.</w:t>
      </w:r>
    </w:p>
    <w:p w14:paraId="07827DBD" w14:textId="343FD36B" w:rsidR="006C6F17" w:rsidRPr="006C6F17" w:rsidRDefault="006C6F17" w:rsidP="006C6F17">
      <w:r w:rsidRPr="006C6F17">
        <w:t>Throughout the 20th century, marriage bars were eliminated, flexible work schedules grew in popularity, the demand for office work increased, and the negative stigma associated with working women dissipated, which led to an increase in labor market opportunities for married women (</w:t>
      </w:r>
      <w:r w:rsidRPr="00111CAF">
        <w:t>Goldin 2006</w:t>
      </w:r>
      <w:r w:rsidRPr="006C6F17">
        <w:t>). To prepare for longer careers, women began enrolling in and completing college at faster rates than men did (</w:t>
      </w:r>
      <w:r w:rsidRPr="00111CAF">
        <w:t>Goldin 1992</w:t>
      </w:r>
      <w:r w:rsidRPr="006C6F17">
        <w:t>, </w:t>
      </w:r>
      <w:r w:rsidRPr="00111CAF">
        <w:t>2006</w:t>
      </w:r>
      <w:r w:rsidRPr="006C6F17">
        <w:t>; </w:t>
      </w:r>
      <w:r w:rsidRPr="00111CAF">
        <w:t xml:space="preserve">Goldin, Katz, and </w:t>
      </w:r>
      <w:proofErr w:type="spellStart"/>
      <w:r w:rsidRPr="00111CAF">
        <w:t>Kuziemko</w:t>
      </w:r>
      <w:proofErr w:type="spellEnd"/>
      <w:r w:rsidRPr="00111CAF">
        <w:t xml:space="preserve"> 2006</w:t>
      </w:r>
      <w:r w:rsidRPr="006C6F17">
        <w:t>; </w:t>
      </w:r>
      <w:r w:rsidRPr="00111CAF">
        <w:t>Kim and Sakamoto 2017</w:t>
      </w:r>
      <w:r w:rsidRPr="006C6F17">
        <w:t>; </w:t>
      </w:r>
      <w:r w:rsidRPr="00111CAF">
        <w:t xml:space="preserve">Van </w:t>
      </w:r>
      <w:proofErr w:type="spellStart"/>
      <w:r w:rsidRPr="00111CAF">
        <w:t>Bavel</w:t>
      </w:r>
      <w:proofErr w:type="spellEnd"/>
      <w:r w:rsidRPr="00111CAF">
        <w:t xml:space="preserve">, Schwartz, and </w:t>
      </w:r>
      <w:proofErr w:type="spellStart"/>
      <w:r w:rsidRPr="00111CAF">
        <w:t>Esteve</w:t>
      </w:r>
      <w:proofErr w:type="spellEnd"/>
      <w:r w:rsidRPr="00111CAF">
        <w:t xml:space="preserve"> 2018</w:t>
      </w:r>
      <w:r w:rsidRPr="006C6F17">
        <w:t>). The gender gap in college major, occupation, and earnings declined (</w:t>
      </w:r>
      <w:r w:rsidRPr="00111CAF">
        <w:t>Goldin 2006</w:t>
      </w:r>
      <w:r w:rsidRPr="006C6F17">
        <w:t>; </w:t>
      </w:r>
      <w:proofErr w:type="spellStart"/>
      <w:r w:rsidRPr="00111CAF">
        <w:t>Gonalons</w:t>
      </w:r>
      <w:proofErr w:type="spellEnd"/>
      <w:r w:rsidRPr="00111CAF">
        <w:t>-Pons and Schwartz 2017</w:t>
      </w:r>
      <w:r w:rsidRPr="006C6F17">
        <w:t>; </w:t>
      </w:r>
      <w:r w:rsidRPr="00111CAF">
        <w:t>Stevenson and Wolfers 2007</w:t>
      </w:r>
      <w:r w:rsidRPr="006C6F17">
        <w:t>). The probability of finding couples where the wife earns more and has more education than her husband does is higher now than ever before (</w:t>
      </w:r>
      <w:r w:rsidRPr="00111CAF">
        <w:t xml:space="preserve">Van </w:t>
      </w:r>
      <w:proofErr w:type="spellStart"/>
      <w:r w:rsidRPr="00111CAF">
        <w:t>Bavel</w:t>
      </w:r>
      <w:proofErr w:type="spellEnd"/>
      <w:r w:rsidRPr="00111CAF">
        <w:t xml:space="preserve">, Schwartz, and </w:t>
      </w:r>
      <w:proofErr w:type="spellStart"/>
      <w:r w:rsidRPr="00111CAF">
        <w:t>Esteve</w:t>
      </w:r>
      <w:proofErr w:type="spellEnd"/>
      <w:r w:rsidRPr="00111CAF">
        <w:t xml:space="preserve"> 2018</w:t>
      </w:r>
      <w:r w:rsidRPr="006C6F17">
        <w:t>). These changes suggest that the income return to education should have grown for both married men and women; however, this growth should be larger for men. In other words, the traditionally higher return to schooling for women should have decreased over time. Results from our analysis using a sample of married men and women between the ages of 25 and 55 support this. Married women tend to have a higher income return to schooling compared to their husbands, and the size of this relative return remained stable from 1960 to 1990. Starting in 1990, the returns to education began rising much faster for men. By 2010, only married women with at least a college degree received higher returns to schooling compared to their husbands.</w:t>
      </w:r>
    </w:p>
    <w:p w14:paraId="341E6000" w14:textId="77777777" w:rsidR="006C6F17" w:rsidRPr="006C6F17" w:rsidRDefault="006C6F17" w:rsidP="006C6F17">
      <w:r w:rsidRPr="006C6F17">
        <w:t>Since the total financial return to schooling is due to labor market outcomes and assortative mating patterns, and because these differ by demographic group, we investigate heterogenous returns to education for various subsamples. We find that the female relative return to schooling has fallen faster for those at the top of the income distribution. Differences in labor supply between couples in the bottom half and the top half of the distribution provide a possible explanation for these findings. For example, in 2010, 59% of individuals above the median of the log income distribution are in couples where both partners work full-time. The same percentage for those at the median or lower is 26%. Therefore, men who are above the median in the income distribution are more likely to benefit from the strengthening female labor force attachment discussed here relative to those in the bottom half.</w:t>
      </w:r>
    </w:p>
    <w:p w14:paraId="0C55BD84" w14:textId="77777777" w:rsidR="006C6F17" w:rsidRPr="006C6F17" w:rsidRDefault="006C6F17" w:rsidP="006C6F17">
      <w:r w:rsidRPr="006C6F17">
        <w:t>We further find that this relative return generally fell faster for married women under 45 years old. In fact, married women between the ages of 25 and 34 receive lower returns to their education when compared to their male counterparts, while married women over 45 still receive a relatively higher return to schooling. Older individuals may rely on past social norms regarding female educational and occupational outcomes, whereas younger individuals make human capital investments in preparation for longer working lives. Therefore, younger husbands may benefit more from the demographic changes described above relative to older husbands. Finally, we find that white women in 2010 had the same pattern of relative returns to schooling as black women did from 1960 to 1990.</w:t>
      </w:r>
    </w:p>
    <w:p w14:paraId="50541871" w14:textId="77777777" w:rsidR="006C6F17" w:rsidRPr="006C6F17" w:rsidRDefault="006C6F17" w:rsidP="006C6F17">
      <w:r w:rsidRPr="006C6F17">
        <w:t xml:space="preserve">To understand why family income is changing for married women between 1990 and 2010, we decompose the changes in family equivalized income into changes in own income and spousal income using the Oaxaca–Blinder decomposition. While average family income increased by 16% between 1990 and 2010, this was not the case for all married women. The decompositions show that family income </w:t>
      </w:r>
      <w:proofErr w:type="gramStart"/>
      <w:r w:rsidRPr="006C6F17">
        <w:t>actually fell</w:t>
      </w:r>
      <w:proofErr w:type="gramEnd"/>
      <w:r w:rsidRPr="006C6F17">
        <w:t xml:space="preserve"> for those married women with less than a college degree; declines in their husband’s income drove this fall. One of the reasons that wives experienced a decline in their husbands’ income is that women with a college degree or less are marrying men with fewer years of completed schooling in 2010 relative to 1990.</w:t>
      </w:r>
    </w:p>
    <w:p w14:paraId="453A7653" w14:textId="77777777" w:rsidR="006C6F17" w:rsidRPr="006C6F17" w:rsidRDefault="006C6F17" w:rsidP="006C6F17">
      <w:r w:rsidRPr="006C6F17">
        <w:t xml:space="preserve">These findings from the decompositions regarding husband’s completed years of schooling hold for each demographic group examined here except black women married to black men. This is consistent with the demographic changes described above regarding gender differences in rates of educational accumulation. </w:t>
      </w:r>
      <w:proofErr w:type="gramStart"/>
      <w:r w:rsidRPr="006C6F17">
        <w:t>With the exception of</w:t>
      </w:r>
      <w:proofErr w:type="gramEnd"/>
      <w:r w:rsidRPr="006C6F17">
        <w:t xml:space="preserve"> black women, females have increased their educational attainment at a faster rate than their male counterparts have.</w:t>
      </w:r>
    </w:p>
    <w:p w14:paraId="6EDA2EBB" w14:textId="53654017" w:rsidR="006C6F17" w:rsidRPr="006C6F17" w:rsidRDefault="006C6F17" w:rsidP="006C6F17">
      <w:r w:rsidRPr="006C6F17">
        <w:t>The results presented above highlight the importance of understanding how demographic characteristics connect to labor market outcomes, returns to schooling, and therefore, economic inequality (DiPrete and Buchmann 2006; </w:t>
      </w:r>
      <w:r w:rsidRPr="00111CAF">
        <w:t>Kim and Sakamoto 2017</w:t>
      </w:r>
      <w:r w:rsidRPr="006C6F17">
        <w:t>). On average, family income has increased over time. However, the rise in assortative mating along the dimensions of education and earnings suggest a corresponding rise in inequality and a polarization in economic well-being between individuals with high levels of education and those with lower levels of schooling. As shown here, family income for less educated women declined since 1990 despite large increases in average income for those wives with at least a college degree. Wives with less schooling experience a decline in family income not because of drops in their own personal incomes, but because of marrying husbands with, on average, fewer years of schooling and lower incomes relative to in the past. These differences in the underlying reason for changes in family income have implications for policies designed to combat economic inequality. Understanding that groups experience changes in income for various reasons and recognizing those reasons will aid in the development of policies to help mitigate inequality.</w:t>
      </w:r>
    </w:p>
    <w:p w14:paraId="433FC14E" w14:textId="77777777" w:rsidR="006C6F17" w:rsidRPr="006C6F17" w:rsidRDefault="006C6F17" w:rsidP="00111CAF">
      <w:pPr>
        <w:pStyle w:val="Heading1"/>
      </w:pPr>
      <w:r w:rsidRPr="006C6F17">
        <w:t>5 Conclusions</w:t>
      </w:r>
    </w:p>
    <w:p w14:paraId="7FE7B376" w14:textId="77777777" w:rsidR="006C6F17" w:rsidRPr="006C6F17" w:rsidRDefault="006C6F17" w:rsidP="006C6F17">
      <w:r w:rsidRPr="006C6F17">
        <w:t>This paper uses US Census data from 1960 to 2000 and ACS data from 2010 to examine temporal changes to the total financial return to schooling for married men and women. Results indicate that the total return to schooling increased for both genders with a faster increase for men. Historically, married women experience higher returns to schooling. However, because of gender differences in education’s direct and indirect effects on financial well-being, married women’s relative return to schooling declined. By 2010, only women with at least a college degree observed a higher return to schooling than men.</w:t>
      </w:r>
    </w:p>
    <w:p w14:paraId="76DCA5CF" w14:textId="77777777" w:rsidR="006C6F17" w:rsidRPr="006C6F17" w:rsidRDefault="006C6F17" w:rsidP="006C6F17">
      <w:r w:rsidRPr="006C6F17">
        <w:t xml:space="preserve">Our results provide new insights to the literature and show that differences in the female relative return to schooling exist across demographic groups. The demographic changes described above affect labor market outcomes and assortative mating patterns, which have implications for various components of family income, particularly own and spouse labor earnings. Since labor market outcomes and assortative mating patterns differ across demographic groups, the components of family income may change in different ways for these groups. We highlight this by performing Oaxaca–Blinder decompositions of own and spousal income by age and race, and we show that younger women and black women who are married to black men experience changes in personal income and educational assortative mating, respectively, that are different from the </w:t>
      </w:r>
      <w:proofErr w:type="gramStart"/>
      <w:r w:rsidRPr="006C6F17">
        <w:t>sample as a whole</w:t>
      </w:r>
      <w:proofErr w:type="gramEnd"/>
      <w:r w:rsidRPr="006C6F17">
        <w:t>.</w:t>
      </w:r>
    </w:p>
    <w:p w14:paraId="534EC88C" w14:textId="77777777" w:rsidR="006C6F17" w:rsidRPr="006C6F17" w:rsidRDefault="006C6F17" w:rsidP="006C6F17">
      <w:r w:rsidRPr="006C6F17">
        <w:rPr>
          <w:b/>
          <w:bCs/>
        </w:rPr>
        <w:t>Corresponding author</w:t>
      </w:r>
      <w:r w:rsidRPr="006C6F17">
        <w:t>: </w:t>
      </w:r>
      <w:r w:rsidRPr="006C6F17">
        <w:rPr>
          <w:b/>
          <w:bCs/>
        </w:rPr>
        <w:t>Nicholas A. Jolly</w:t>
      </w:r>
      <w:r w:rsidRPr="006C6F17">
        <w:t>, Department of Economics, Marquette University, PO Box 1881, Milwaukee, WI 53201-1881, USA, E-mail: nicholas.jolly@marquette.edu</w:t>
      </w:r>
    </w:p>
    <w:p w14:paraId="498EAC9E" w14:textId="77777777" w:rsidR="006C6F17" w:rsidRPr="006C6F17" w:rsidRDefault="006C6F17" w:rsidP="00111CAF">
      <w:pPr>
        <w:pStyle w:val="Heading1"/>
      </w:pPr>
      <w:r w:rsidRPr="006C6F17">
        <w:t>Acknowledgements</w:t>
      </w:r>
    </w:p>
    <w:p w14:paraId="018103EA" w14:textId="77777777" w:rsidR="006C6F17" w:rsidRPr="006C6F17" w:rsidRDefault="006C6F17" w:rsidP="006C6F17">
      <w:r w:rsidRPr="006C6F17">
        <w:t>We thank the editor and an anonymous reviewer for helpful comments and suggestions.</w:t>
      </w:r>
    </w:p>
    <w:p w14:paraId="4D7FEBAB" w14:textId="77777777" w:rsidR="006C6F17" w:rsidRPr="006C6F17" w:rsidRDefault="006C6F17" w:rsidP="00111CAF">
      <w:pPr>
        <w:pStyle w:val="Heading1"/>
      </w:pPr>
      <w:r w:rsidRPr="006C6F17">
        <w:t>References</w:t>
      </w:r>
    </w:p>
    <w:p w14:paraId="3F80D9C9" w14:textId="1F6D8012" w:rsidR="006C6F17" w:rsidRPr="006C6F17" w:rsidRDefault="006C6F17" w:rsidP="00111CAF">
      <w:pPr>
        <w:spacing w:after="0"/>
        <w:ind w:left="720" w:hanging="720"/>
      </w:pPr>
      <w:r w:rsidRPr="006C6F17">
        <w:t>Benham, L. 1974. “Benefits of Women’s Education Within Marriage.” </w:t>
      </w:r>
      <w:r w:rsidRPr="006C6F17">
        <w:rPr>
          <w:i/>
          <w:iCs/>
        </w:rPr>
        <w:t>Journal of Political Economy</w:t>
      </w:r>
      <w:r w:rsidRPr="006C6F17">
        <w:t> 82 (2): S57-71. </w:t>
      </w:r>
      <w:r w:rsidRPr="00111CAF">
        <w:t>https://doi.org/10.1086/260291</w:t>
      </w:r>
      <w:r w:rsidRPr="006C6F17">
        <w:t>.</w:t>
      </w:r>
      <w:r w:rsidR="00111CAF" w:rsidRPr="006C6F17">
        <w:t xml:space="preserve"> </w:t>
      </w:r>
    </w:p>
    <w:p w14:paraId="4D2FD114" w14:textId="024B0849" w:rsidR="006C6F17" w:rsidRPr="006C6F17" w:rsidRDefault="006C6F17" w:rsidP="00111CAF">
      <w:pPr>
        <w:spacing w:after="0"/>
        <w:ind w:left="720" w:hanging="720"/>
      </w:pPr>
      <w:r w:rsidRPr="006C6F17">
        <w:t>DiPrete, T. A., and C. Buchmann. 2006. “Gender-specific Trends in the Value of Education and the Emerging Gender Gap in College Completion.” </w:t>
      </w:r>
      <w:r w:rsidRPr="006C6F17">
        <w:rPr>
          <w:i/>
          <w:iCs/>
        </w:rPr>
        <w:t>Demography</w:t>
      </w:r>
      <w:r w:rsidRPr="006C6F17">
        <w:t> 43 (1): 1–24. </w:t>
      </w:r>
      <w:r w:rsidRPr="00111CAF">
        <w:t>https://doi.org/10.1353/dem.2006.0003</w:t>
      </w:r>
      <w:r w:rsidRPr="006C6F17">
        <w:t>.</w:t>
      </w:r>
      <w:r w:rsidR="00111CAF" w:rsidRPr="006C6F17">
        <w:t xml:space="preserve"> </w:t>
      </w:r>
    </w:p>
    <w:p w14:paraId="3E74DD08" w14:textId="7CD44E36" w:rsidR="006C6F17" w:rsidRPr="006C6F17" w:rsidRDefault="006C6F17" w:rsidP="00111CAF">
      <w:pPr>
        <w:spacing w:after="0"/>
        <w:ind w:left="720" w:hanging="720"/>
      </w:pPr>
      <w:r w:rsidRPr="006C6F17">
        <w:t>Dougherty, C. 2005. “Why Are the Returns to Schooling Higher for Women Than for Men?” </w:t>
      </w:r>
      <w:r w:rsidRPr="006C6F17">
        <w:rPr>
          <w:i/>
          <w:iCs/>
        </w:rPr>
        <w:t>Journal of Human Resources</w:t>
      </w:r>
      <w:r w:rsidRPr="006C6F17">
        <w:t> 40 (4): 969–88. </w:t>
      </w:r>
      <w:r w:rsidRPr="00111CAF">
        <w:t>https://doi.org/10.3368/jhr.xl.4.969</w:t>
      </w:r>
      <w:r w:rsidRPr="006C6F17">
        <w:t>.</w:t>
      </w:r>
      <w:r w:rsidR="00111CAF" w:rsidRPr="006C6F17">
        <w:t xml:space="preserve"> </w:t>
      </w:r>
    </w:p>
    <w:p w14:paraId="245063E9" w14:textId="34D88A3B" w:rsidR="006C6F17" w:rsidRPr="006C6F17" w:rsidRDefault="006C6F17" w:rsidP="00111CAF">
      <w:pPr>
        <w:spacing w:after="0"/>
        <w:ind w:left="720" w:hanging="720"/>
      </w:pPr>
      <w:proofErr w:type="spellStart"/>
      <w:r w:rsidRPr="006C6F17">
        <w:t>Eika</w:t>
      </w:r>
      <w:proofErr w:type="spellEnd"/>
      <w:r w:rsidRPr="006C6F17">
        <w:t xml:space="preserve">, L., M. </w:t>
      </w:r>
      <w:proofErr w:type="spellStart"/>
      <w:r w:rsidRPr="006C6F17">
        <w:t>Mogstad</w:t>
      </w:r>
      <w:proofErr w:type="spellEnd"/>
      <w:r w:rsidRPr="006C6F17">
        <w:t>, and B. Zafar. 2019. “Educational Assortative Mating and Household Income Inequality.” </w:t>
      </w:r>
      <w:r w:rsidRPr="006C6F17">
        <w:rPr>
          <w:i/>
          <w:iCs/>
        </w:rPr>
        <w:t>Journal of Political Economy</w:t>
      </w:r>
      <w:r w:rsidRPr="006C6F17">
        <w:t> 127 (6): 2795–835. </w:t>
      </w:r>
      <w:r w:rsidRPr="00111CAF">
        <w:t>https://doi.org/10.1086/702018</w:t>
      </w:r>
      <w:r w:rsidRPr="006C6F17">
        <w:t>.</w:t>
      </w:r>
      <w:r w:rsidR="00111CAF" w:rsidRPr="006C6F17">
        <w:t xml:space="preserve"> </w:t>
      </w:r>
    </w:p>
    <w:p w14:paraId="3B15999E" w14:textId="7F860ED6" w:rsidR="006C6F17" w:rsidRPr="006C6F17" w:rsidRDefault="006C6F17" w:rsidP="00111CAF">
      <w:pPr>
        <w:spacing w:after="0"/>
        <w:ind w:left="720" w:hanging="720"/>
      </w:pPr>
      <w:r w:rsidRPr="006C6F17">
        <w:t>Goldin, C. 1992. “The Meaning of College in the Lives of American Women: The Past One-Hundred Years.” In </w:t>
      </w:r>
      <w:r w:rsidRPr="006C6F17">
        <w:rPr>
          <w:i/>
          <w:iCs/>
        </w:rPr>
        <w:t>NBER Working Paper, Number 4099</w:t>
      </w:r>
      <w:r w:rsidRPr="006C6F17">
        <w:t>.</w:t>
      </w:r>
      <w:r w:rsidRPr="00111CAF">
        <w:t>10.3386/w4099</w:t>
      </w:r>
      <w:r w:rsidR="00111CAF" w:rsidRPr="006C6F17">
        <w:t xml:space="preserve"> </w:t>
      </w:r>
    </w:p>
    <w:p w14:paraId="46B3102D" w14:textId="444BE428" w:rsidR="006C6F17" w:rsidRPr="006C6F17" w:rsidRDefault="006C6F17" w:rsidP="00111CAF">
      <w:pPr>
        <w:spacing w:after="0"/>
        <w:ind w:left="720" w:hanging="720"/>
      </w:pPr>
      <w:r w:rsidRPr="006C6F17">
        <w:t>Goldin, C. 1997. “Career and Family: College Women Look to the Past.” In </w:t>
      </w:r>
      <w:r w:rsidRPr="006C6F17">
        <w:rPr>
          <w:i/>
          <w:iCs/>
        </w:rPr>
        <w:t>Gender and Family Issues in the Workplace</w:t>
      </w:r>
      <w:r w:rsidRPr="006C6F17">
        <w:t xml:space="preserve">, edited by F. </w:t>
      </w:r>
      <w:proofErr w:type="spellStart"/>
      <w:r w:rsidRPr="006C6F17">
        <w:t>Blau</w:t>
      </w:r>
      <w:proofErr w:type="spellEnd"/>
      <w:r w:rsidRPr="006C6F17">
        <w:t>, and R. Ehrenberg. Russell Sage Foundation Press.</w:t>
      </w:r>
      <w:r w:rsidRPr="00111CAF">
        <w:t>10.3386/w5188</w:t>
      </w:r>
      <w:r w:rsidR="00111CAF" w:rsidRPr="006C6F17">
        <w:t xml:space="preserve"> </w:t>
      </w:r>
    </w:p>
    <w:p w14:paraId="5E8056A7" w14:textId="35AE4812" w:rsidR="006C6F17" w:rsidRPr="006C6F17" w:rsidRDefault="006C6F17" w:rsidP="00111CAF">
      <w:pPr>
        <w:spacing w:after="0"/>
        <w:ind w:left="720" w:hanging="720"/>
      </w:pPr>
      <w:r w:rsidRPr="006C6F17">
        <w:t>Goldin, C. 2006. “The Quiet Revolution that Transformed Women’s Employment, Education, and Family.” </w:t>
      </w:r>
      <w:r w:rsidRPr="006C6F17">
        <w:rPr>
          <w:i/>
          <w:iCs/>
        </w:rPr>
        <w:t>The American Economic Review</w:t>
      </w:r>
      <w:r w:rsidRPr="006C6F17">
        <w:t> 96 (2): 1–21. </w:t>
      </w:r>
      <w:r w:rsidRPr="00111CAF">
        <w:t>https://doi.org/10.1257/000282806777212350</w:t>
      </w:r>
      <w:r w:rsidRPr="006C6F17">
        <w:t>.</w:t>
      </w:r>
      <w:r w:rsidR="00111CAF" w:rsidRPr="006C6F17">
        <w:t xml:space="preserve"> </w:t>
      </w:r>
    </w:p>
    <w:p w14:paraId="7C89295E" w14:textId="0B0FF949" w:rsidR="006C6F17" w:rsidRPr="006C6F17" w:rsidRDefault="006C6F17" w:rsidP="00111CAF">
      <w:pPr>
        <w:spacing w:after="0"/>
        <w:ind w:left="720" w:hanging="720"/>
      </w:pPr>
      <w:r w:rsidRPr="006C6F17">
        <w:t xml:space="preserve">Goldin, C., L. F. Katz, and I. </w:t>
      </w:r>
      <w:proofErr w:type="spellStart"/>
      <w:r w:rsidRPr="006C6F17">
        <w:t>Kuziemko</w:t>
      </w:r>
      <w:proofErr w:type="spellEnd"/>
      <w:r w:rsidRPr="006C6F17">
        <w:t>. 2006. “The Homecoming of American College Women: The Reversal of the College Gender Gap.” </w:t>
      </w:r>
      <w:r w:rsidRPr="006C6F17">
        <w:rPr>
          <w:i/>
          <w:iCs/>
        </w:rPr>
        <w:t>The Journal of Economic Perspectives</w:t>
      </w:r>
      <w:r w:rsidRPr="006C6F17">
        <w:t> 20 (4): 133–56. </w:t>
      </w:r>
      <w:r w:rsidRPr="00111CAF">
        <w:t>https://doi.org/10.1257/jep.20.4.133</w:t>
      </w:r>
      <w:r w:rsidRPr="006C6F17">
        <w:t>.</w:t>
      </w:r>
      <w:r w:rsidR="00111CAF" w:rsidRPr="006C6F17">
        <w:t xml:space="preserve"> </w:t>
      </w:r>
    </w:p>
    <w:p w14:paraId="35050026" w14:textId="58879C08" w:rsidR="006C6F17" w:rsidRPr="006C6F17" w:rsidRDefault="006C6F17" w:rsidP="00111CAF">
      <w:pPr>
        <w:spacing w:after="0"/>
        <w:ind w:left="720" w:hanging="720"/>
      </w:pPr>
      <w:proofErr w:type="spellStart"/>
      <w:r w:rsidRPr="006C6F17">
        <w:t>Gonalons</w:t>
      </w:r>
      <w:proofErr w:type="spellEnd"/>
      <w:r w:rsidRPr="006C6F17">
        <w:t>-Pons, P., and C. R. Schwartz. 2017. “Trends in Economic Homogamy: Sorting into Marriage or Changes in the Division of Labor?” </w:t>
      </w:r>
      <w:r w:rsidRPr="006C6F17">
        <w:rPr>
          <w:i/>
          <w:iCs/>
        </w:rPr>
        <w:t>Demography</w:t>
      </w:r>
      <w:r w:rsidRPr="006C6F17">
        <w:t> 54 (3): 985–1005. </w:t>
      </w:r>
      <w:r w:rsidRPr="00111CAF">
        <w:t>https://doi.org/10.1007/s13524-017-0576-0</w:t>
      </w:r>
      <w:r w:rsidRPr="006C6F17">
        <w:t>.</w:t>
      </w:r>
      <w:r w:rsidR="00111CAF" w:rsidRPr="006C6F17">
        <w:t xml:space="preserve"> </w:t>
      </w:r>
    </w:p>
    <w:p w14:paraId="1BE3752B" w14:textId="45FF8D61" w:rsidR="006C6F17" w:rsidRPr="006C6F17" w:rsidRDefault="006C6F17" w:rsidP="00111CAF">
      <w:pPr>
        <w:spacing w:after="0"/>
        <w:ind w:left="720" w:hanging="720"/>
      </w:pPr>
      <w:r w:rsidRPr="006C6F17">
        <w:t>Jepsen, L. K. 2005. “The Relationship between Wife’s Education and Husband’s Earnings: Evidence from 1960-2000.” </w:t>
      </w:r>
      <w:r w:rsidRPr="006C6F17">
        <w:rPr>
          <w:i/>
          <w:iCs/>
        </w:rPr>
        <w:t>Review of Economics of the Household</w:t>
      </w:r>
      <w:r w:rsidRPr="006C6F17">
        <w:t> 3: 197–214. </w:t>
      </w:r>
      <w:r w:rsidRPr="00111CAF">
        <w:t>https://doi.org/10.1007/s11150-005-0710-4</w:t>
      </w:r>
      <w:r w:rsidRPr="006C6F17">
        <w:t>.</w:t>
      </w:r>
      <w:r w:rsidR="00111CAF" w:rsidRPr="006C6F17">
        <w:t xml:space="preserve"> </w:t>
      </w:r>
    </w:p>
    <w:p w14:paraId="0012B16A" w14:textId="6BE3ADCA" w:rsidR="006C6F17" w:rsidRPr="006C6F17" w:rsidRDefault="006C6F17" w:rsidP="00111CAF">
      <w:pPr>
        <w:spacing w:after="0"/>
        <w:ind w:left="720" w:hanging="720"/>
      </w:pPr>
      <w:r w:rsidRPr="006C6F17">
        <w:t>Jolly, N. A. 2019. “Female Earnings and the Returns to Spousal Education over Time.” </w:t>
      </w:r>
      <w:r w:rsidRPr="006C6F17">
        <w:rPr>
          <w:i/>
          <w:iCs/>
        </w:rPr>
        <w:t>Journal of Family and Economic Issues</w:t>
      </w:r>
      <w:r w:rsidRPr="006C6F17">
        <w:t> 40 (4): 691–709. </w:t>
      </w:r>
      <w:r w:rsidRPr="00111CAF">
        <w:t>https://doi.org/10.1007/s10834-019-09637-z</w:t>
      </w:r>
      <w:r w:rsidRPr="006C6F17">
        <w:t>.</w:t>
      </w:r>
      <w:r w:rsidR="00111CAF" w:rsidRPr="006C6F17">
        <w:t xml:space="preserve"> </w:t>
      </w:r>
    </w:p>
    <w:p w14:paraId="682CEB39" w14:textId="2F074BC1" w:rsidR="006C6F17" w:rsidRPr="006C6F17" w:rsidRDefault="006C6F17" w:rsidP="00111CAF">
      <w:pPr>
        <w:spacing w:after="0"/>
        <w:ind w:left="720" w:hanging="720"/>
      </w:pPr>
      <w:r w:rsidRPr="006C6F17">
        <w:t>Kim, C., and A. Sakamoto. 2017. “Women’s Progress for Men’s Gain? Gender-specific Changes in the Return to Education as Measured by Family Standard of Living, 1990 to 2009-2011.” </w:t>
      </w:r>
      <w:r w:rsidRPr="006C6F17">
        <w:rPr>
          <w:i/>
          <w:iCs/>
        </w:rPr>
        <w:t>Demography</w:t>
      </w:r>
      <w:r w:rsidRPr="006C6F17">
        <w:t> 54 (5): 1743–72. </w:t>
      </w:r>
      <w:r w:rsidRPr="00111CAF">
        <w:t>https://doi.org/10.1007/s13524-017-0601-3</w:t>
      </w:r>
      <w:r w:rsidRPr="006C6F17">
        <w:t>.</w:t>
      </w:r>
      <w:r w:rsidR="00111CAF" w:rsidRPr="006C6F17">
        <w:t xml:space="preserve"> </w:t>
      </w:r>
    </w:p>
    <w:p w14:paraId="1E48E0FF" w14:textId="7D164ADC" w:rsidR="006C6F17" w:rsidRPr="006C6F17" w:rsidRDefault="006C6F17" w:rsidP="00111CAF">
      <w:pPr>
        <w:spacing w:after="0"/>
        <w:ind w:left="720" w:hanging="720"/>
      </w:pPr>
      <w:r w:rsidRPr="006C6F17">
        <w:t>Lam, D. 1988. “Marriage Markets and Assortative Mating with Household Public Goods: Theoretical Results and Empirical Implications.” </w:t>
      </w:r>
      <w:r w:rsidRPr="006C6F17">
        <w:rPr>
          <w:i/>
          <w:iCs/>
        </w:rPr>
        <w:t>Journal of Human Resources</w:t>
      </w:r>
      <w:r w:rsidRPr="006C6F17">
        <w:t> 23 (4): 462–86. </w:t>
      </w:r>
      <w:r w:rsidRPr="00111CAF">
        <w:t>https://doi.org/10.2307/145809</w:t>
      </w:r>
      <w:r w:rsidRPr="006C6F17">
        <w:t>.</w:t>
      </w:r>
      <w:r w:rsidR="00111CAF" w:rsidRPr="006C6F17">
        <w:t xml:space="preserve"> </w:t>
      </w:r>
    </w:p>
    <w:p w14:paraId="6CEC5E57" w14:textId="28101274" w:rsidR="006C6F17" w:rsidRPr="006C6F17" w:rsidRDefault="006C6F17" w:rsidP="00111CAF">
      <w:pPr>
        <w:spacing w:after="0"/>
        <w:ind w:left="720" w:hanging="720"/>
      </w:pPr>
      <w:r w:rsidRPr="006C6F17">
        <w:t>Levy, F., and R. J. Murnane. 1992. “U.S. Earnings Levels and Earnings Inequality: A Review of Recent Trends and Proposed Explanations.” </w:t>
      </w:r>
      <w:r w:rsidRPr="006C6F17">
        <w:rPr>
          <w:i/>
          <w:iCs/>
        </w:rPr>
        <w:t>Journal of Economic Literature</w:t>
      </w:r>
      <w:r w:rsidRPr="006C6F17">
        <w:t> 30 (3): 1333–81.</w:t>
      </w:r>
      <w:r w:rsidR="00111CAF" w:rsidRPr="006C6F17">
        <w:t xml:space="preserve"> </w:t>
      </w:r>
    </w:p>
    <w:p w14:paraId="42EC294A" w14:textId="76B09AA3" w:rsidR="006C6F17" w:rsidRPr="006C6F17" w:rsidRDefault="006C6F17" w:rsidP="00111CAF">
      <w:pPr>
        <w:spacing w:after="0"/>
        <w:ind w:left="720" w:hanging="720"/>
      </w:pPr>
      <w:r w:rsidRPr="006C6F17">
        <w:t>Long, M. C. 2010. “Changes in the Returns to Education and College Quality.” </w:t>
      </w:r>
      <w:r w:rsidRPr="006C6F17">
        <w:rPr>
          <w:i/>
          <w:iCs/>
        </w:rPr>
        <w:t>Economics of Education Review</w:t>
      </w:r>
      <w:r w:rsidRPr="006C6F17">
        <w:t> 29 (2010): 338–47. </w:t>
      </w:r>
      <w:r w:rsidRPr="00111CAF">
        <w:t>https://doi.org/10.1016/j.econedurev.2009.10.005</w:t>
      </w:r>
      <w:r w:rsidRPr="006C6F17">
        <w:t>.</w:t>
      </w:r>
      <w:r w:rsidR="00111CAF" w:rsidRPr="006C6F17">
        <w:t xml:space="preserve"> </w:t>
      </w:r>
    </w:p>
    <w:p w14:paraId="78F8D51F" w14:textId="77A9FCB8" w:rsidR="006C6F17" w:rsidRPr="006C6F17" w:rsidRDefault="006C6F17" w:rsidP="00111CAF">
      <w:pPr>
        <w:spacing w:after="0"/>
        <w:ind w:left="720" w:hanging="720"/>
      </w:pPr>
      <w:r w:rsidRPr="006C6F17">
        <w:t>Mare, R. D. 1991. “Five Decades of Educational Assortative Mating.” </w:t>
      </w:r>
      <w:r w:rsidRPr="006C6F17">
        <w:rPr>
          <w:i/>
          <w:iCs/>
        </w:rPr>
        <w:t>American Sociological Review</w:t>
      </w:r>
      <w:r w:rsidRPr="006C6F17">
        <w:t> 56 (1): 15–32. </w:t>
      </w:r>
      <w:r w:rsidRPr="00111CAF">
        <w:t>https://doi.org/10.2307/2095670</w:t>
      </w:r>
      <w:r w:rsidRPr="006C6F17">
        <w:t>.</w:t>
      </w:r>
      <w:r w:rsidR="00111CAF" w:rsidRPr="006C6F17">
        <w:t xml:space="preserve"> </w:t>
      </w:r>
    </w:p>
    <w:p w14:paraId="7D14ECE9" w14:textId="3B5CA3C9" w:rsidR="006C6F17" w:rsidRPr="006C6F17" w:rsidRDefault="006C6F17" w:rsidP="00111CAF">
      <w:pPr>
        <w:spacing w:after="0"/>
        <w:ind w:left="720" w:hanging="720"/>
      </w:pPr>
      <w:proofErr w:type="spellStart"/>
      <w:r w:rsidRPr="006C6F17">
        <w:t>Nakosteen</w:t>
      </w:r>
      <w:proofErr w:type="spellEnd"/>
      <w:r w:rsidRPr="006C6F17">
        <w:t>, R., and M. A. Zimmer. 2001. “Spouse Selection and Earnings: Evidence of Marital Sorting.” </w:t>
      </w:r>
      <w:r w:rsidRPr="006C6F17">
        <w:rPr>
          <w:i/>
          <w:iCs/>
        </w:rPr>
        <w:t>Economic Inquiry</w:t>
      </w:r>
      <w:r w:rsidRPr="006C6F17">
        <w:t> 39 (2): 201–13. </w:t>
      </w:r>
      <w:r w:rsidRPr="00111CAF">
        <w:t>https://doi.org/10.1111/j.1465-7295.2001.tb00061.x</w:t>
      </w:r>
      <w:r w:rsidRPr="006C6F17">
        <w:t>.</w:t>
      </w:r>
      <w:r w:rsidR="00111CAF" w:rsidRPr="006C6F17">
        <w:t xml:space="preserve"> </w:t>
      </w:r>
    </w:p>
    <w:p w14:paraId="26D1A127" w14:textId="7F503D87" w:rsidR="006C6F17" w:rsidRPr="006C6F17" w:rsidRDefault="006C6F17" w:rsidP="00111CAF">
      <w:pPr>
        <w:spacing w:after="0"/>
        <w:ind w:left="720" w:hanging="720"/>
      </w:pPr>
      <w:r w:rsidRPr="006C6F17">
        <w:t xml:space="preserve">Ruggles, S., S. Flood, R. </w:t>
      </w:r>
      <w:proofErr w:type="spellStart"/>
      <w:r w:rsidRPr="006C6F17">
        <w:t>Goeken</w:t>
      </w:r>
      <w:proofErr w:type="spellEnd"/>
      <w:r w:rsidRPr="006C6F17">
        <w:t xml:space="preserve">, J. Grover, E. Meyer, J. </w:t>
      </w:r>
      <w:proofErr w:type="spellStart"/>
      <w:r w:rsidRPr="006C6F17">
        <w:t>Pacas</w:t>
      </w:r>
      <w:proofErr w:type="spellEnd"/>
      <w:r w:rsidRPr="006C6F17">
        <w:t>, and M. Sobek. 2020. </w:t>
      </w:r>
      <w:r w:rsidRPr="006C6F17">
        <w:rPr>
          <w:i/>
          <w:iCs/>
        </w:rPr>
        <w:t>IPUMS USA: Version 10.0</w:t>
      </w:r>
      <w:r w:rsidRPr="006C6F17">
        <w:t>. Minneapolis: IPUMS.</w:t>
      </w:r>
      <w:r w:rsidR="00111CAF" w:rsidRPr="006C6F17">
        <w:t xml:space="preserve"> </w:t>
      </w:r>
    </w:p>
    <w:p w14:paraId="53202E68" w14:textId="6DD4C852" w:rsidR="006C6F17" w:rsidRPr="006C6F17" w:rsidRDefault="006C6F17" w:rsidP="00111CAF">
      <w:pPr>
        <w:spacing w:after="0"/>
        <w:ind w:left="720" w:hanging="720"/>
      </w:pPr>
      <w:r w:rsidRPr="006C6F17">
        <w:t>Schwartz, C. R., and R. D. Mare. 2005. “Trends in Educational Assortative Mating from 1940 to 2003.” </w:t>
      </w:r>
      <w:r w:rsidRPr="006C6F17">
        <w:rPr>
          <w:i/>
          <w:iCs/>
        </w:rPr>
        <w:t>Demography</w:t>
      </w:r>
      <w:r w:rsidRPr="006C6F17">
        <w:t> 42 (4): 621–46. </w:t>
      </w:r>
      <w:r w:rsidRPr="00111CAF">
        <w:t>https://doi.org/10.1353/dem.2005.0036</w:t>
      </w:r>
      <w:r w:rsidRPr="006C6F17">
        <w:t>.</w:t>
      </w:r>
      <w:r w:rsidR="00111CAF" w:rsidRPr="006C6F17">
        <w:t xml:space="preserve"> </w:t>
      </w:r>
    </w:p>
    <w:p w14:paraId="14A13270" w14:textId="63354F81" w:rsidR="006C6F17" w:rsidRPr="006C6F17" w:rsidRDefault="006C6F17" w:rsidP="00111CAF">
      <w:pPr>
        <w:spacing w:after="0"/>
        <w:ind w:left="720" w:hanging="720"/>
      </w:pPr>
      <w:r w:rsidRPr="006C6F17">
        <w:t>Stevenson, B., and J. Wolfers. 2007. “Marriage and Divorce: Changes and Their Driving Forces.” </w:t>
      </w:r>
      <w:r w:rsidRPr="006C6F17">
        <w:rPr>
          <w:i/>
          <w:iCs/>
        </w:rPr>
        <w:t>The Journal of Economic Perspectives</w:t>
      </w:r>
      <w:r w:rsidRPr="006C6F17">
        <w:t> 21 (2): 27–52. </w:t>
      </w:r>
      <w:r w:rsidRPr="00111CAF">
        <w:t>https://doi.org/10.1257/jep.21.2.27</w:t>
      </w:r>
      <w:r w:rsidRPr="006C6F17">
        <w:t>.</w:t>
      </w:r>
      <w:r w:rsidR="00111CAF" w:rsidRPr="006C6F17">
        <w:t xml:space="preserve"> </w:t>
      </w:r>
    </w:p>
    <w:p w14:paraId="0718A053" w14:textId="0501F5C4" w:rsidR="006C6F17" w:rsidRPr="006C6F17" w:rsidRDefault="006C6F17" w:rsidP="00111CAF">
      <w:pPr>
        <w:spacing w:after="0"/>
        <w:ind w:left="720" w:hanging="720"/>
      </w:pPr>
      <w:r w:rsidRPr="006C6F17">
        <w:t xml:space="preserve">Van </w:t>
      </w:r>
      <w:proofErr w:type="spellStart"/>
      <w:r w:rsidRPr="006C6F17">
        <w:t>Bavel</w:t>
      </w:r>
      <w:proofErr w:type="spellEnd"/>
      <w:r w:rsidRPr="006C6F17">
        <w:t xml:space="preserve">, J., C. R. Schwartz, and A. </w:t>
      </w:r>
      <w:proofErr w:type="spellStart"/>
      <w:r w:rsidRPr="006C6F17">
        <w:t>Esteve</w:t>
      </w:r>
      <w:proofErr w:type="spellEnd"/>
      <w:r w:rsidRPr="006C6F17">
        <w:t>. 2018. “The Reversal of the Gender Gap in Education and its Consequences for Family Life.” </w:t>
      </w:r>
      <w:r w:rsidRPr="006C6F17">
        <w:rPr>
          <w:i/>
          <w:iCs/>
        </w:rPr>
        <w:t>Annual Review of Sociology</w:t>
      </w:r>
      <w:r w:rsidRPr="006C6F17">
        <w:t> 44: 341–60. </w:t>
      </w:r>
      <w:r w:rsidRPr="00111CAF">
        <w:t>https://doi.org/10.1146/annurev-soc-073117-041215</w:t>
      </w:r>
      <w:r w:rsidRPr="006C6F17">
        <w:t>.</w:t>
      </w:r>
      <w:r w:rsidR="00111CAF" w:rsidRPr="006C6F17">
        <w:t xml:space="preserve"> </w:t>
      </w:r>
    </w:p>
    <w:p w14:paraId="6FA3D7F4" w14:textId="77777777" w:rsidR="006C6F17" w:rsidRPr="000976FB" w:rsidRDefault="006C6F17" w:rsidP="000976FB"/>
    <w:sectPr w:rsidR="006C6F17" w:rsidRPr="000976FB"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07AA5"/>
    <w:multiLevelType w:val="multilevel"/>
    <w:tmpl w:val="C5A26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04B124B"/>
    <w:multiLevelType w:val="multilevel"/>
    <w:tmpl w:val="FF7E44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1F96BAC"/>
    <w:multiLevelType w:val="multilevel"/>
    <w:tmpl w:val="CE123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B130E1D"/>
    <w:multiLevelType w:val="multilevel"/>
    <w:tmpl w:val="51CEDC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9272D43"/>
    <w:multiLevelType w:val="multilevel"/>
    <w:tmpl w:val="4AF62A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9840A6E"/>
    <w:multiLevelType w:val="multilevel"/>
    <w:tmpl w:val="AE1AC9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CD5410D"/>
    <w:multiLevelType w:val="multilevel"/>
    <w:tmpl w:val="835C09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9666611"/>
    <w:multiLevelType w:val="multilevel"/>
    <w:tmpl w:val="C98481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2383253">
    <w:abstractNumId w:val="1"/>
  </w:num>
  <w:num w:numId="2" w16cid:durableId="451170399">
    <w:abstractNumId w:val="3"/>
  </w:num>
  <w:num w:numId="3" w16cid:durableId="1119566733">
    <w:abstractNumId w:val="23"/>
  </w:num>
  <w:num w:numId="4" w16cid:durableId="384453701">
    <w:abstractNumId w:val="5"/>
  </w:num>
  <w:num w:numId="5" w16cid:durableId="369376391">
    <w:abstractNumId w:val="16"/>
  </w:num>
  <w:num w:numId="6" w16cid:durableId="2058698829">
    <w:abstractNumId w:val="24"/>
  </w:num>
  <w:num w:numId="7" w16cid:durableId="109589768">
    <w:abstractNumId w:val="2"/>
  </w:num>
  <w:num w:numId="8" w16cid:durableId="1963074364">
    <w:abstractNumId w:val="14"/>
  </w:num>
  <w:num w:numId="9" w16cid:durableId="1123309662">
    <w:abstractNumId w:val="10"/>
  </w:num>
  <w:num w:numId="10" w16cid:durableId="761530902">
    <w:abstractNumId w:val="4"/>
  </w:num>
  <w:num w:numId="11" w16cid:durableId="144012690">
    <w:abstractNumId w:val="20"/>
  </w:num>
  <w:num w:numId="12" w16cid:durableId="1657687785">
    <w:abstractNumId w:val="25"/>
  </w:num>
  <w:num w:numId="13" w16cid:durableId="969434038">
    <w:abstractNumId w:val="12"/>
  </w:num>
  <w:num w:numId="14" w16cid:durableId="1331955799">
    <w:abstractNumId w:val="8"/>
  </w:num>
  <w:num w:numId="15" w16cid:durableId="1690641035">
    <w:abstractNumId w:val="22"/>
  </w:num>
  <w:num w:numId="16" w16cid:durableId="813840262">
    <w:abstractNumId w:val="9"/>
  </w:num>
  <w:num w:numId="17" w16cid:durableId="1518540036">
    <w:abstractNumId w:val="6"/>
  </w:num>
  <w:num w:numId="18" w16cid:durableId="799032772">
    <w:abstractNumId w:val="13"/>
  </w:num>
  <w:num w:numId="19" w16cid:durableId="528838898">
    <w:abstractNumId w:val="17"/>
  </w:num>
  <w:num w:numId="20" w16cid:durableId="1911311482">
    <w:abstractNumId w:val="11"/>
  </w:num>
  <w:num w:numId="21" w16cid:durableId="2077050256">
    <w:abstractNumId w:val="0"/>
  </w:num>
  <w:num w:numId="22" w16cid:durableId="1125856943">
    <w:abstractNumId w:val="18"/>
  </w:num>
  <w:num w:numId="23" w16cid:durableId="1202129471">
    <w:abstractNumId w:val="19"/>
  </w:num>
  <w:num w:numId="24" w16cid:durableId="709300079">
    <w:abstractNumId w:val="15"/>
  </w:num>
  <w:num w:numId="25" w16cid:durableId="155340416">
    <w:abstractNumId w:val="21"/>
  </w:num>
  <w:num w:numId="26" w16cid:durableId="76573338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utK0mmSAqhcVU1QMP2s5xuja4x4Ktysx3HdQtygsP6QKU/7acX/VB/tH9URUgUbnUMhzDUd1O5gt1DloAi8DAg==" w:salt="bVgQPcqh67oI9n08bhNjK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09B0"/>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48A4"/>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1CAF"/>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56077"/>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2E1E"/>
    <w:rsid w:val="004374EF"/>
    <w:rsid w:val="00440F61"/>
    <w:rsid w:val="004441CB"/>
    <w:rsid w:val="00450DB8"/>
    <w:rsid w:val="00453D2C"/>
    <w:rsid w:val="00454851"/>
    <w:rsid w:val="00456070"/>
    <w:rsid w:val="00456B26"/>
    <w:rsid w:val="004570E7"/>
    <w:rsid w:val="00460A1D"/>
    <w:rsid w:val="004613DF"/>
    <w:rsid w:val="00461BB2"/>
    <w:rsid w:val="004627BF"/>
    <w:rsid w:val="00463F96"/>
    <w:rsid w:val="004660BE"/>
    <w:rsid w:val="0046696C"/>
    <w:rsid w:val="00466DD7"/>
    <w:rsid w:val="00471F7D"/>
    <w:rsid w:val="00473B19"/>
    <w:rsid w:val="00474CB3"/>
    <w:rsid w:val="00474ECD"/>
    <w:rsid w:val="004757B5"/>
    <w:rsid w:val="004816ED"/>
    <w:rsid w:val="004834F0"/>
    <w:rsid w:val="004841EA"/>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4895"/>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6F17"/>
    <w:rsid w:val="006C7ED1"/>
    <w:rsid w:val="006D75E1"/>
    <w:rsid w:val="006D7670"/>
    <w:rsid w:val="006E10F4"/>
    <w:rsid w:val="006E10FD"/>
    <w:rsid w:val="006E2996"/>
    <w:rsid w:val="006E2EEC"/>
    <w:rsid w:val="006E471E"/>
    <w:rsid w:val="006E4859"/>
    <w:rsid w:val="006F24E3"/>
    <w:rsid w:val="006F6EDC"/>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63BBB"/>
    <w:rsid w:val="0077060C"/>
    <w:rsid w:val="00772776"/>
    <w:rsid w:val="00776E56"/>
    <w:rsid w:val="00781619"/>
    <w:rsid w:val="0079146B"/>
    <w:rsid w:val="00791DD5"/>
    <w:rsid w:val="0079352F"/>
    <w:rsid w:val="00796875"/>
    <w:rsid w:val="0079756E"/>
    <w:rsid w:val="007A1172"/>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2ADD"/>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E25"/>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110B"/>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AF76FE"/>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3E76"/>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1B58"/>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0A0C"/>
    <w:rsid w:val="00C91557"/>
    <w:rsid w:val="00C92A41"/>
    <w:rsid w:val="00C92F74"/>
    <w:rsid w:val="00CA1C19"/>
    <w:rsid w:val="00CA204D"/>
    <w:rsid w:val="00CA2E14"/>
    <w:rsid w:val="00CA60CD"/>
    <w:rsid w:val="00CB10E9"/>
    <w:rsid w:val="00CB11D6"/>
    <w:rsid w:val="00CB5475"/>
    <w:rsid w:val="00CB665E"/>
    <w:rsid w:val="00CB6E09"/>
    <w:rsid w:val="00CC09A7"/>
    <w:rsid w:val="00CC0FD9"/>
    <w:rsid w:val="00CC1F8F"/>
    <w:rsid w:val="00CC2B9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17CB"/>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96A10"/>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07709"/>
    <w:rsid w:val="00E13E05"/>
    <w:rsid w:val="00E15784"/>
    <w:rsid w:val="00E158A2"/>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07F8"/>
    <w:rsid w:val="00F83712"/>
    <w:rsid w:val="00F86BEC"/>
    <w:rsid w:val="00F9447B"/>
    <w:rsid w:val="00F944E0"/>
    <w:rsid w:val="00F95C39"/>
    <w:rsid w:val="00FA132A"/>
    <w:rsid w:val="00FA1FC3"/>
    <w:rsid w:val="00FA431A"/>
    <w:rsid w:val="00FA54C6"/>
    <w:rsid w:val="00FA5E0B"/>
    <w:rsid w:val="00FA7BFA"/>
    <w:rsid w:val="00FB00F5"/>
    <w:rsid w:val="00FB0527"/>
    <w:rsid w:val="00FB15CE"/>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lternatives">
    <w:name w:val="alternatives"/>
    <w:basedOn w:val="DefaultParagraphFont"/>
    <w:rsid w:val="006C6F17"/>
  </w:style>
  <w:style w:type="character" w:customStyle="1" w:styleId="mjx-chtml">
    <w:name w:val="mjx-chtml"/>
    <w:basedOn w:val="DefaultParagraphFont"/>
    <w:rsid w:val="006C6F17"/>
  </w:style>
  <w:style w:type="character" w:customStyle="1" w:styleId="mjx-math">
    <w:name w:val="mjx-math"/>
    <w:basedOn w:val="DefaultParagraphFont"/>
    <w:rsid w:val="006C6F17"/>
  </w:style>
  <w:style w:type="character" w:customStyle="1" w:styleId="mjx-mrow">
    <w:name w:val="mjx-mrow"/>
    <w:basedOn w:val="DefaultParagraphFont"/>
    <w:rsid w:val="006C6F17"/>
  </w:style>
  <w:style w:type="character" w:customStyle="1" w:styleId="mjx-mi">
    <w:name w:val="mjx-mi"/>
    <w:basedOn w:val="DefaultParagraphFont"/>
    <w:rsid w:val="006C6F17"/>
  </w:style>
  <w:style w:type="character" w:customStyle="1" w:styleId="mjx-char">
    <w:name w:val="mjx-char"/>
    <w:basedOn w:val="DefaultParagraphFont"/>
    <w:rsid w:val="006C6F17"/>
  </w:style>
  <w:style w:type="character" w:customStyle="1" w:styleId="mjx-mfenced">
    <w:name w:val="mjx-mfenced"/>
    <w:basedOn w:val="DefaultParagraphFont"/>
    <w:rsid w:val="006C6F17"/>
  </w:style>
  <w:style w:type="character" w:customStyle="1" w:styleId="mjx-mo">
    <w:name w:val="mjx-mo"/>
    <w:basedOn w:val="DefaultParagraphFont"/>
    <w:rsid w:val="006C6F17"/>
  </w:style>
  <w:style w:type="character" w:customStyle="1" w:styleId="mjx-msub">
    <w:name w:val="mjx-msub"/>
    <w:basedOn w:val="DefaultParagraphFont"/>
    <w:rsid w:val="006C6F17"/>
  </w:style>
  <w:style w:type="character" w:customStyle="1" w:styleId="mjx-base">
    <w:name w:val="mjx-base"/>
    <w:basedOn w:val="DefaultParagraphFont"/>
    <w:rsid w:val="006C6F17"/>
  </w:style>
  <w:style w:type="character" w:customStyle="1" w:styleId="mjx-sub">
    <w:name w:val="mjx-sub"/>
    <w:basedOn w:val="DefaultParagraphFont"/>
    <w:rsid w:val="006C6F17"/>
  </w:style>
  <w:style w:type="character" w:customStyle="1" w:styleId="mjx-mn">
    <w:name w:val="mjx-mn"/>
    <w:basedOn w:val="DefaultParagraphFont"/>
    <w:rsid w:val="006C6F17"/>
  </w:style>
  <w:style w:type="character" w:customStyle="1" w:styleId="mjx-munderover">
    <w:name w:val="mjx-munderover"/>
    <w:basedOn w:val="DefaultParagraphFont"/>
    <w:rsid w:val="006C6F17"/>
  </w:style>
  <w:style w:type="character" w:customStyle="1" w:styleId="mjx-itable">
    <w:name w:val="mjx-itable"/>
    <w:basedOn w:val="DefaultParagraphFont"/>
    <w:rsid w:val="006C6F17"/>
  </w:style>
  <w:style w:type="character" w:customStyle="1" w:styleId="mjx-row">
    <w:name w:val="mjx-row"/>
    <w:basedOn w:val="DefaultParagraphFont"/>
    <w:rsid w:val="006C6F17"/>
  </w:style>
  <w:style w:type="character" w:customStyle="1" w:styleId="mjx-cell">
    <w:name w:val="mjx-cell"/>
    <w:basedOn w:val="DefaultParagraphFont"/>
    <w:rsid w:val="006C6F17"/>
  </w:style>
  <w:style w:type="character" w:customStyle="1" w:styleId="mjx-stack">
    <w:name w:val="mjx-stack"/>
    <w:basedOn w:val="DefaultParagraphFont"/>
    <w:rsid w:val="006C6F17"/>
  </w:style>
  <w:style w:type="character" w:customStyle="1" w:styleId="mjx-over">
    <w:name w:val="mjx-over"/>
    <w:basedOn w:val="DefaultParagraphFont"/>
    <w:rsid w:val="006C6F17"/>
  </w:style>
  <w:style w:type="character" w:customStyle="1" w:styleId="mjx-op">
    <w:name w:val="mjx-op"/>
    <w:basedOn w:val="DefaultParagraphFont"/>
    <w:rsid w:val="006C6F17"/>
  </w:style>
  <w:style w:type="character" w:customStyle="1" w:styleId="mjx-under">
    <w:name w:val="mjx-under"/>
    <w:basedOn w:val="DefaultParagraphFont"/>
    <w:rsid w:val="006C6F17"/>
  </w:style>
  <w:style w:type="character" w:customStyle="1" w:styleId="mjx-mspace">
    <w:name w:val="mjx-mspace"/>
    <w:basedOn w:val="DefaultParagraphFont"/>
    <w:rsid w:val="006C6F17"/>
  </w:style>
  <w:style w:type="character" w:customStyle="1" w:styleId="mjx-mtext">
    <w:name w:val="mjx-mtext"/>
    <w:basedOn w:val="DefaultParagraphFont"/>
    <w:rsid w:val="006C6F17"/>
  </w:style>
  <w:style w:type="character" w:customStyle="1" w:styleId="mjx-msubsup">
    <w:name w:val="mjx-msubsup"/>
    <w:basedOn w:val="DefaultParagraphFont"/>
    <w:rsid w:val="006C6F17"/>
  </w:style>
  <w:style w:type="character" w:customStyle="1" w:styleId="mjx-sup">
    <w:name w:val="mjx-sup"/>
    <w:basedOn w:val="DefaultParagraphFont"/>
    <w:rsid w:val="006C6F17"/>
  </w:style>
  <w:style w:type="paragraph" w:customStyle="1" w:styleId="footnote">
    <w:name w:val="footnote"/>
    <w:basedOn w:val="Normal"/>
    <w:rsid w:val="006C6F1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1">
    <w:name w:val="Caption1"/>
    <w:basedOn w:val="DefaultParagraphFont"/>
    <w:rsid w:val="006C6F17"/>
  </w:style>
  <w:style w:type="character" w:customStyle="1" w:styleId="mjx-msup">
    <w:name w:val="mjx-msup"/>
    <w:basedOn w:val="DefaultParagraphFont"/>
    <w:rsid w:val="006C6F17"/>
  </w:style>
  <w:style w:type="character" w:customStyle="1" w:styleId="mjx-mover">
    <w:name w:val="mjx-mover"/>
    <w:basedOn w:val="DefaultParagraphFont"/>
    <w:rsid w:val="006C6F17"/>
  </w:style>
  <w:style w:type="character" w:customStyle="1" w:styleId="inline-formula">
    <w:name w:val="inline-formula"/>
    <w:basedOn w:val="DefaultParagraphFont"/>
    <w:rsid w:val="006C6F17"/>
  </w:style>
  <w:style w:type="character" w:customStyle="1" w:styleId="institution">
    <w:name w:val="institution"/>
    <w:basedOn w:val="DefaultParagraphFont"/>
    <w:rsid w:val="006C6F17"/>
  </w:style>
  <w:style w:type="character" w:customStyle="1" w:styleId="addr-line">
    <w:name w:val="addr-line"/>
    <w:basedOn w:val="DefaultParagraphFont"/>
    <w:rsid w:val="006C6F17"/>
  </w:style>
  <w:style w:type="character" w:customStyle="1" w:styleId="city">
    <w:name w:val="city"/>
    <w:basedOn w:val="DefaultParagraphFont"/>
    <w:rsid w:val="006C6F17"/>
  </w:style>
  <w:style w:type="character" w:customStyle="1" w:styleId="state">
    <w:name w:val="state"/>
    <w:basedOn w:val="DefaultParagraphFont"/>
    <w:rsid w:val="006C6F17"/>
  </w:style>
  <w:style w:type="character" w:customStyle="1" w:styleId="country">
    <w:name w:val="country"/>
    <w:basedOn w:val="DefaultParagraphFont"/>
    <w:rsid w:val="006C6F17"/>
  </w:style>
  <w:style w:type="character" w:customStyle="1" w:styleId="email">
    <w:name w:val="email"/>
    <w:basedOn w:val="DefaultParagraphFont"/>
    <w:rsid w:val="006C6F17"/>
  </w:style>
  <w:style w:type="character" w:customStyle="1" w:styleId="ref-list">
    <w:name w:val="ref-list"/>
    <w:basedOn w:val="DefaultParagraphFont"/>
    <w:rsid w:val="006C6F17"/>
  </w:style>
  <w:style w:type="paragraph" w:customStyle="1" w:styleId="reference">
    <w:name w:val="reference"/>
    <w:basedOn w:val="Normal"/>
    <w:rsid w:val="006C6F1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mixed-citation">
    <w:name w:val="reference-mixed-citation"/>
    <w:basedOn w:val="DefaultParagraphFont"/>
    <w:rsid w:val="006C6F17"/>
  </w:style>
  <w:style w:type="character" w:customStyle="1" w:styleId="newline">
    <w:name w:val="newline"/>
    <w:basedOn w:val="DefaultParagraphFont"/>
    <w:rsid w:val="006C6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8421855">
      <w:bodyDiv w:val="1"/>
      <w:marLeft w:val="0"/>
      <w:marRight w:val="0"/>
      <w:marTop w:val="0"/>
      <w:marBottom w:val="0"/>
      <w:divBdr>
        <w:top w:val="none" w:sz="0" w:space="0" w:color="auto"/>
        <w:left w:val="none" w:sz="0" w:space="0" w:color="auto"/>
        <w:bottom w:val="none" w:sz="0" w:space="0" w:color="auto"/>
        <w:right w:val="none" w:sz="0" w:space="0" w:color="auto"/>
      </w:divBdr>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674589">
      <w:bodyDiv w:val="1"/>
      <w:marLeft w:val="0"/>
      <w:marRight w:val="0"/>
      <w:marTop w:val="0"/>
      <w:marBottom w:val="0"/>
      <w:divBdr>
        <w:top w:val="none" w:sz="0" w:space="0" w:color="auto"/>
        <w:left w:val="none" w:sz="0" w:space="0" w:color="auto"/>
        <w:bottom w:val="none" w:sz="0" w:space="0" w:color="auto"/>
        <w:right w:val="none" w:sz="0" w:space="0" w:color="auto"/>
      </w:divBdr>
      <w:divsChild>
        <w:div w:id="1289702494">
          <w:marLeft w:val="0"/>
          <w:marRight w:val="0"/>
          <w:marTop w:val="240"/>
          <w:marBottom w:val="0"/>
          <w:divBdr>
            <w:top w:val="none" w:sz="0" w:space="0" w:color="auto"/>
            <w:left w:val="none" w:sz="0" w:space="0" w:color="auto"/>
            <w:bottom w:val="none" w:sz="0" w:space="0" w:color="auto"/>
            <w:right w:val="none" w:sz="0" w:space="0" w:color="auto"/>
          </w:divBdr>
        </w:div>
        <w:div w:id="1243105661">
          <w:marLeft w:val="0"/>
          <w:marRight w:val="0"/>
          <w:marTop w:val="0"/>
          <w:marBottom w:val="0"/>
          <w:divBdr>
            <w:top w:val="none" w:sz="0" w:space="0" w:color="auto"/>
            <w:left w:val="none" w:sz="0" w:space="0" w:color="auto"/>
            <w:bottom w:val="none" w:sz="0" w:space="0" w:color="auto"/>
            <w:right w:val="none" w:sz="0" w:space="0" w:color="auto"/>
          </w:divBdr>
        </w:div>
        <w:div w:id="1342851656">
          <w:marLeft w:val="0"/>
          <w:marRight w:val="0"/>
          <w:marTop w:val="0"/>
          <w:marBottom w:val="0"/>
          <w:divBdr>
            <w:top w:val="none" w:sz="0" w:space="0" w:color="auto"/>
            <w:left w:val="none" w:sz="0" w:space="0" w:color="auto"/>
            <w:bottom w:val="none" w:sz="0" w:space="0" w:color="auto"/>
            <w:right w:val="none" w:sz="0" w:space="0" w:color="auto"/>
          </w:divBdr>
        </w:div>
        <w:div w:id="1313870642">
          <w:marLeft w:val="0"/>
          <w:marRight w:val="0"/>
          <w:marTop w:val="0"/>
          <w:marBottom w:val="0"/>
          <w:divBdr>
            <w:top w:val="none" w:sz="0" w:space="0" w:color="auto"/>
            <w:left w:val="none" w:sz="0" w:space="0" w:color="auto"/>
            <w:bottom w:val="none" w:sz="0" w:space="0" w:color="auto"/>
            <w:right w:val="none" w:sz="0" w:space="0" w:color="auto"/>
          </w:divBdr>
          <w:divsChild>
            <w:div w:id="1195651081">
              <w:marLeft w:val="0"/>
              <w:marRight w:val="0"/>
              <w:marTop w:val="0"/>
              <w:marBottom w:val="0"/>
              <w:divBdr>
                <w:top w:val="none" w:sz="0" w:space="0" w:color="auto"/>
                <w:left w:val="none" w:sz="0" w:space="0" w:color="auto"/>
                <w:bottom w:val="none" w:sz="0" w:space="0" w:color="auto"/>
                <w:right w:val="none" w:sz="0" w:space="0" w:color="auto"/>
              </w:divBdr>
            </w:div>
            <w:div w:id="106245449">
              <w:marLeft w:val="0"/>
              <w:marRight w:val="0"/>
              <w:marTop w:val="0"/>
              <w:marBottom w:val="0"/>
              <w:divBdr>
                <w:top w:val="none" w:sz="0" w:space="0" w:color="auto"/>
                <w:left w:val="none" w:sz="0" w:space="0" w:color="auto"/>
                <w:bottom w:val="none" w:sz="0" w:space="0" w:color="auto"/>
                <w:right w:val="none" w:sz="0" w:space="0" w:color="auto"/>
              </w:divBdr>
              <w:divsChild>
                <w:div w:id="1898936043">
                  <w:marLeft w:val="0"/>
                  <w:marRight w:val="0"/>
                  <w:marTop w:val="0"/>
                  <w:marBottom w:val="0"/>
                  <w:divBdr>
                    <w:top w:val="none" w:sz="0" w:space="0" w:color="auto"/>
                    <w:left w:val="none" w:sz="0" w:space="0" w:color="auto"/>
                    <w:bottom w:val="none" w:sz="0" w:space="0" w:color="auto"/>
                    <w:right w:val="none" w:sz="0" w:space="0" w:color="auto"/>
                  </w:divBdr>
                </w:div>
                <w:div w:id="750540212">
                  <w:marLeft w:val="0"/>
                  <w:marRight w:val="0"/>
                  <w:marTop w:val="0"/>
                  <w:marBottom w:val="0"/>
                  <w:divBdr>
                    <w:top w:val="none" w:sz="0" w:space="0" w:color="auto"/>
                    <w:left w:val="none" w:sz="0" w:space="0" w:color="auto"/>
                    <w:bottom w:val="none" w:sz="0" w:space="0" w:color="auto"/>
                    <w:right w:val="none" w:sz="0" w:space="0" w:color="auto"/>
                  </w:divBdr>
                </w:div>
              </w:divsChild>
            </w:div>
            <w:div w:id="1444616541">
              <w:marLeft w:val="0"/>
              <w:marRight w:val="0"/>
              <w:marTop w:val="0"/>
              <w:marBottom w:val="0"/>
              <w:divBdr>
                <w:top w:val="none" w:sz="0" w:space="0" w:color="auto"/>
                <w:left w:val="none" w:sz="0" w:space="0" w:color="auto"/>
                <w:bottom w:val="none" w:sz="0" w:space="0" w:color="auto"/>
                <w:right w:val="none" w:sz="0" w:space="0" w:color="auto"/>
              </w:divBdr>
              <w:divsChild>
                <w:div w:id="1293747495">
                  <w:marLeft w:val="0"/>
                  <w:marRight w:val="0"/>
                  <w:marTop w:val="0"/>
                  <w:marBottom w:val="0"/>
                  <w:divBdr>
                    <w:top w:val="none" w:sz="0" w:space="0" w:color="auto"/>
                    <w:left w:val="none" w:sz="0" w:space="0" w:color="auto"/>
                    <w:bottom w:val="none" w:sz="0" w:space="0" w:color="auto"/>
                    <w:right w:val="none" w:sz="0" w:space="0" w:color="auto"/>
                  </w:divBdr>
                </w:div>
                <w:div w:id="76948792">
                  <w:marLeft w:val="0"/>
                  <w:marRight w:val="0"/>
                  <w:marTop w:val="0"/>
                  <w:marBottom w:val="0"/>
                  <w:divBdr>
                    <w:top w:val="none" w:sz="0" w:space="0" w:color="auto"/>
                    <w:left w:val="none" w:sz="0" w:space="0" w:color="auto"/>
                    <w:bottom w:val="none" w:sz="0" w:space="0" w:color="auto"/>
                    <w:right w:val="none" w:sz="0" w:space="0" w:color="auto"/>
                  </w:divBdr>
                </w:div>
              </w:divsChild>
            </w:div>
            <w:div w:id="2145806565">
              <w:marLeft w:val="0"/>
              <w:marRight w:val="0"/>
              <w:marTop w:val="0"/>
              <w:marBottom w:val="0"/>
              <w:divBdr>
                <w:top w:val="none" w:sz="0" w:space="0" w:color="auto"/>
                <w:left w:val="none" w:sz="0" w:space="0" w:color="auto"/>
                <w:bottom w:val="none" w:sz="0" w:space="0" w:color="auto"/>
                <w:right w:val="none" w:sz="0" w:space="0" w:color="auto"/>
              </w:divBdr>
              <w:divsChild>
                <w:div w:id="1902667156">
                  <w:marLeft w:val="0"/>
                  <w:marRight w:val="0"/>
                  <w:marTop w:val="0"/>
                  <w:marBottom w:val="0"/>
                  <w:divBdr>
                    <w:top w:val="none" w:sz="0" w:space="0" w:color="auto"/>
                    <w:left w:val="none" w:sz="0" w:space="0" w:color="auto"/>
                    <w:bottom w:val="none" w:sz="0" w:space="0" w:color="auto"/>
                    <w:right w:val="none" w:sz="0" w:space="0" w:color="auto"/>
                  </w:divBdr>
                  <w:divsChild>
                    <w:div w:id="581834473">
                      <w:marLeft w:val="0"/>
                      <w:marRight w:val="0"/>
                      <w:marTop w:val="0"/>
                      <w:marBottom w:val="0"/>
                      <w:divBdr>
                        <w:top w:val="none" w:sz="0" w:space="0" w:color="auto"/>
                        <w:left w:val="none" w:sz="0" w:space="0" w:color="auto"/>
                        <w:bottom w:val="none" w:sz="0" w:space="0" w:color="auto"/>
                        <w:right w:val="none" w:sz="0" w:space="0" w:color="auto"/>
                      </w:divBdr>
                    </w:div>
                    <w:div w:id="329913595">
                      <w:marLeft w:val="0"/>
                      <w:marRight w:val="0"/>
                      <w:marTop w:val="0"/>
                      <w:marBottom w:val="0"/>
                      <w:divBdr>
                        <w:top w:val="none" w:sz="0" w:space="0" w:color="auto"/>
                        <w:left w:val="none" w:sz="0" w:space="0" w:color="auto"/>
                        <w:bottom w:val="none" w:sz="0" w:space="0" w:color="auto"/>
                        <w:right w:val="none" w:sz="0" w:space="0" w:color="auto"/>
                      </w:divBdr>
                      <w:divsChild>
                        <w:div w:id="96876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390693">
              <w:marLeft w:val="0"/>
              <w:marRight w:val="0"/>
              <w:marTop w:val="0"/>
              <w:marBottom w:val="0"/>
              <w:divBdr>
                <w:top w:val="none" w:sz="0" w:space="0" w:color="auto"/>
                <w:left w:val="none" w:sz="0" w:space="0" w:color="auto"/>
                <w:bottom w:val="none" w:sz="0" w:space="0" w:color="auto"/>
                <w:right w:val="none" w:sz="0" w:space="0" w:color="auto"/>
              </w:divBdr>
              <w:divsChild>
                <w:div w:id="1153596285">
                  <w:marLeft w:val="0"/>
                  <w:marRight w:val="0"/>
                  <w:marTop w:val="0"/>
                  <w:marBottom w:val="0"/>
                  <w:divBdr>
                    <w:top w:val="none" w:sz="0" w:space="0" w:color="auto"/>
                    <w:left w:val="none" w:sz="0" w:space="0" w:color="auto"/>
                    <w:bottom w:val="none" w:sz="0" w:space="0" w:color="auto"/>
                    <w:right w:val="none" w:sz="0" w:space="0" w:color="auto"/>
                  </w:divBdr>
                </w:div>
              </w:divsChild>
            </w:div>
            <w:div w:id="887111106">
              <w:marLeft w:val="0"/>
              <w:marRight w:val="0"/>
              <w:marTop w:val="0"/>
              <w:marBottom w:val="0"/>
              <w:divBdr>
                <w:top w:val="none" w:sz="0" w:space="0" w:color="auto"/>
                <w:left w:val="none" w:sz="0" w:space="0" w:color="auto"/>
                <w:bottom w:val="none" w:sz="0" w:space="0" w:color="auto"/>
                <w:right w:val="none" w:sz="0" w:space="0" w:color="auto"/>
              </w:divBdr>
              <w:divsChild>
                <w:div w:id="1891917578">
                  <w:marLeft w:val="0"/>
                  <w:marRight w:val="0"/>
                  <w:marTop w:val="0"/>
                  <w:marBottom w:val="0"/>
                  <w:divBdr>
                    <w:top w:val="none" w:sz="0" w:space="0" w:color="auto"/>
                    <w:left w:val="none" w:sz="0" w:space="0" w:color="auto"/>
                    <w:bottom w:val="none" w:sz="0" w:space="0" w:color="auto"/>
                    <w:right w:val="none" w:sz="0" w:space="0" w:color="auto"/>
                  </w:divBdr>
                </w:div>
                <w:div w:id="1806850626">
                  <w:marLeft w:val="0"/>
                  <w:marRight w:val="0"/>
                  <w:marTop w:val="0"/>
                  <w:marBottom w:val="0"/>
                  <w:divBdr>
                    <w:top w:val="none" w:sz="0" w:space="0" w:color="auto"/>
                    <w:left w:val="none" w:sz="0" w:space="0" w:color="auto"/>
                    <w:bottom w:val="none" w:sz="0" w:space="0" w:color="auto"/>
                    <w:right w:val="none" w:sz="0" w:space="0" w:color="auto"/>
                  </w:divBdr>
                </w:div>
              </w:divsChild>
            </w:div>
            <w:div w:id="998114706">
              <w:marLeft w:val="0"/>
              <w:marRight w:val="0"/>
              <w:marTop w:val="0"/>
              <w:marBottom w:val="0"/>
              <w:divBdr>
                <w:top w:val="none" w:sz="0" w:space="0" w:color="auto"/>
                <w:left w:val="none" w:sz="0" w:space="0" w:color="auto"/>
                <w:bottom w:val="none" w:sz="0" w:space="0" w:color="auto"/>
                <w:right w:val="none" w:sz="0" w:space="0" w:color="auto"/>
              </w:divBdr>
              <w:divsChild>
                <w:div w:id="424883959">
                  <w:marLeft w:val="0"/>
                  <w:marRight w:val="0"/>
                  <w:marTop w:val="0"/>
                  <w:marBottom w:val="0"/>
                  <w:divBdr>
                    <w:top w:val="none" w:sz="0" w:space="0" w:color="auto"/>
                    <w:left w:val="none" w:sz="0" w:space="0" w:color="auto"/>
                    <w:bottom w:val="none" w:sz="0" w:space="0" w:color="auto"/>
                    <w:right w:val="none" w:sz="0" w:space="0" w:color="auto"/>
                  </w:divBdr>
                  <w:divsChild>
                    <w:div w:id="1591891519">
                      <w:marLeft w:val="0"/>
                      <w:marRight w:val="0"/>
                      <w:marTop w:val="0"/>
                      <w:marBottom w:val="0"/>
                      <w:divBdr>
                        <w:top w:val="none" w:sz="0" w:space="0" w:color="auto"/>
                        <w:left w:val="none" w:sz="0" w:space="0" w:color="auto"/>
                        <w:bottom w:val="none" w:sz="0" w:space="0" w:color="auto"/>
                        <w:right w:val="none" w:sz="0" w:space="0" w:color="auto"/>
                      </w:divBdr>
                    </w:div>
                    <w:div w:id="925380605">
                      <w:marLeft w:val="0"/>
                      <w:marRight w:val="0"/>
                      <w:marTop w:val="0"/>
                      <w:marBottom w:val="0"/>
                      <w:divBdr>
                        <w:top w:val="none" w:sz="0" w:space="0" w:color="auto"/>
                        <w:left w:val="none" w:sz="0" w:space="0" w:color="auto"/>
                        <w:bottom w:val="none" w:sz="0" w:space="0" w:color="auto"/>
                        <w:right w:val="none" w:sz="0" w:space="0" w:color="auto"/>
                      </w:divBdr>
                      <w:divsChild>
                        <w:div w:id="106680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036009">
              <w:marLeft w:val="0"/>
              <w:marRight w:val="0"/>
              <w:marTop w:val="0"/>
              <w:marBottom w:val="0"/>
              <w:divBdr>
                <w:top w:val="none" w:sz="0" w:space="0" w:color="auto"/>
                <w:left w:val="none" w:sz="0" w:space="0" w:color="auto"/>
                <w:bottom w:val="none" w:sz="0" w:space="0" w:color="auto"/>
                <w:right w:val="none" w:sz="0" w:space="0" w:color="auto"/>
              </w:divBdr>
              <w:divsChild>
                <w:div w:id="1882936697">
                  <w:marLeft w:val="0"/>
                  <w:marRight w:val="0"/>
                  <w:marTop w:val="0"/>
                  <w:marBottom w:val="0"/>
                  <w:divBdr>
                    <w:top w:val="none" w:sz="0" w:space="0" w:color="auto"/>
                    <w:left w:val="none" w:sz="0" w:space="0" w:color="auto"/>
                    <w:bottom w:val="none" w:sz="0" w:space="0" w:color="auto"/>
                    <w:right w:val="none" w:sz="0" w:space="0" w:color="auto"/>
                  </w:divBdr>
                  <w:divsChild>
                    <w:div w:id="992828393">
                      <w:marLeft w:val="0"/>
                      <w:marRight w:val="0"/>
                      <w:marTop w:val="0"/>
                      <w:marBottom w:val="0"/>
                      <w:divBdr>
                        <w:top w:val="none" w:sz="0" w:space="0" w:color="auto"/>
                        <w:left w:val="none" w:sz="0" w:space="0" w:color="auto"/>
                        <w:bottom w:val="none" w:sz="0" w:space="0" w:color="auto"/>
                        <w:right w:val="none" w:sz="0" w:space="0" w:color="auto"/>
                      </w:divBdr>
                    </w:div>
                    <w:div w:id="907964033">
                      <w:marLeft w:val="0"/>
                      <w:marRight w:val="0"/>
                      <w:marTop w:val="0"/>
                      <w:marBottom w:val="0"/>
                      <w:divBdr>
                        <w:top w:val="none" w:sz="0" w:space="0" w:color="auto"/>
                        <w:left w:val="none" w:sz="0" w:space="0" w:color="auto"/>
                        <w:bottom w:val="none" w:sz="0" w:space="0" w:color="auto"/>
                        <w:right w:val="none" w:sz="0" w:space="0" w:color="auto"/>
                      </w:divBdr>
                      <w:divsChild>
                        <w:div w:id="60430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038320">
              <w:marLeft w:val="0"/>
              <w:marRight w:val="0"/>
              <w:marTop w:val="0"/>
              <w:marBottom w:val="0"/>
              <w:divBdr>
                <w:top w:val="none" w:sz="0" w:space="0" w:color="auto"/>
                <w:left w:val="none" w:sz="0" w:space="0" w:color="auto"/>
                <w:bottom w:val="none" w:sz="0" w:space="0" w:color="auto"/>
                <w:right w:val="none" w:sz="0" w:space="0" w:color="auto"/>
              </w:divBdr>
              <w:divsChild>
                <w:div w:id="1993288348">
                  <w:marLeft w:val="0"/>
                  <w:marRight w:val="0"/>
                  <w:marTop w:val="0"/>
                  <w:marBottom w:val="0"/>
                  <w:divBdr>
                    <w:top w:val="none" w:sz="0" w:space="0" w:color="auto"/>
                    <w:left w:val="none" w:sz="0" w:space="0" w:color="auto"/>
                    <w:bottom w:val="none" w:sz="0" w:space="0" w:color="auto"/>
                    <w:right w:val="none" w:sz="0" w:space="0" w:color="auto"/>
                  </w:divBdr>
                  <w:divsChild>
                    <w:div w:id="1656643345">
                      <w:marLeft w:val="0"/>
                      <w:marRight w:val="0"/>
                      <w:marTop w:val="0"/>
                      <w:marBottom w:val="0"/>
                      <w:divBdr>
                        <w:top w:val="none" w:sz="0" w:space="0" w:color="auto"/>
                        <w:left w:val="none" w:sz="0" w:space="0" w:color="auto"/>
                        <w:bottom w:val="none" w:sz="0" w:space="0" w:color="auto"/>
                        <w:right w:val="none" w:sz="0" w:space="0" w:color="auto"/>
                      </w:divBdr>
                    </w:div>
                    <w:div w:id="1751006445">
                      <w:marLeft w:val="0"/>
                      <w:marRight w:val="0"/>
                      <w:marTop w:val="0"/>
                      <w:marBottom w:val="0"/>
                      <w:divBdr>
                        <w:top w:val="none" w:sz="0" w:space="0" w:color="auto"/>
                        <w:left w:val="none" w:sz="0" w:space="0" w:color="auto"/>
                        <w:bottom w:val="none" w:sz="0" w:space="0" w:color="auto"/>
                        <w:right w:val="none" w:sz="0" w:space="0" w:color="auto"/>
                      </w:divBdr>
                      <w:divsChild>
                        <w:div w:id="990601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8380342">
              <w:marLeft w:val="0"/>
              <w:marRight w:val="0"/>
              <w:marTop w:val="0"/>
              <w:marBottom w:val="0"/>
              <w:divBdr>
                <w:top w:val="none" w:sz="0" w:space="0" w:color="auto"/>
                <w:left w:val="none" w:sz="0" w:space="0" w:color="auto"/>
                <w:bottom w:val="none" w:sz="0" w:space="0" w:color="auto"/>
                <w:right w:val="none" w:sz="0" w:space="0" w:color="auto"/>
              </w:divBdr>
              <w:divsChild>
                <w:div w:id="1143425042">
                  <w:marLeft w:val="0"/>
                  <w:marRight w:val="0"/>
                  <w:marTop w:val="0"/>
                  <w:marBottom w:val="0"/>
                  <w:divBdr>
                    <w:top w:val="none" w:sz="0" w:space="0" w:color="auto"/>
                    <w:left w:val="none" w:sz="0" w:space="0" w:color="auto"/>
                    <w:bottom w:val="none" w:sz="0" w:space="0" w:color="auto"/>
                    <w:right w:val="none" w:sz="0" w:space="0" w:color="auto"/>
                  </w:divBdr>
                </w:div>
              </w:divsChild>
            </w:div>
            <w:div w:id="2040430546">
              <w:marLeft w:val="0"/>
              <w:marRight w:val="0"/>
              <w:marTop w:val="0"/>
              <w:marBottom w:val="0"/>
              <w:divBdr>
                <w:top w:val="none" w:sz="0" w:space="0" w:color="auto"/>
                <w:left w:val="none" w:sz="0" w:space="0" w:color="auto"/>
                <w:bottom w:val="none" w:sz="0" w:space="0" w:color="auto"/>
                <w:right w:val="none" w:sz="0" w:space="0" w:color="auto"/>
              </w:divBdr>
              <w:divsChild>
                <w:div w:id="1525825306">
                  <w:marLeft w:val="0"/>
                  <w:marRight w:val="0"/>
                  <w:marTop w:val="0"/>
                  <w:marBottom w:val="0"/>
                  <w:divBdr>
                    <w:top w:val="none" w:sz="0" w:space="0" w:color="auto"/>
                    <w:left w:val="none" w:sz="0" w:space="0" w:color="auto"/>
                    <w:bottom w:val="none" w:sz="0" w:space="0" w:color="auto"/>
                    <w:right w:val="none" w:sz="0" w:space="0" w:color="auto"/>
                  </w:divBdr>
                </w:div>
                <w:div w:id="965702974">
                  <w:marLeft w:val="0"/>
                  <w:marRight w:val="0"/>
                  <w:marTop w:val="0"/>
                  <w:marBottom w:val="0"/>
                  <w:divBdr>
                    <w:top w:val="none" w:sz="0" w:space="0" w:color="auto"/>
                    <w:left w:val="none" w:sz="0" w:space="0" w:color="auto"/>
                    <w:bottom w:val="none" w:sz="0" w:space="0" w:color="auto"/>
                    <w:right w:val="none" w:sz="0" w:space="0" w:color="auto"/>
                  </w:divBdr>
                </w:div>
              </w:divsChild>
            </w:div>
            <w:div w:id="2090035720">
              <w:marLeft w:val="0"/>
              <w:marRight w:val="0"/>
              <w:marTop w:val="0"/>
              <w:marBottom w:val="0"/>
              <w:divBdr>
                <w:top w:val="none" w:sz="0" w:space="0" w:color="auto"/>
                <w:left w:val="none" w:sz="0" w:space="0" w:color="auto"/>
                <w:bottom w:val="none" w:sz="0" w:space="0" w:color="auto"/>
                <w:right w:val="none" w:sz="0" w:space="0" w:color="auto"/>
              </w:divBdr>
              <w:divsChild>
                <w:div w:id="1698432330">
                  <w:marLeft w:val="0"/>
                  <w:marRight w:val="0"/>
                  <w:marTop w:val="0"/>
                  <w:marBottom w:val="0"/>
                  <w:divBdr>
                    <w:top w:val="none" w:sz="0" w:space="0" w:color="auto"/>
                    <w:left w:val="none" w:sz="0" w:space="0" w:color="auto"/>
                    <w:bottom w:val="none" w:sz="0" w:space="0" w:color="auto"/>
                    <w:right w:val="none" w:sz="0" w:space="0" w:color="auto"/>
                  </w:divBdr>
                  <w:divsChild>
                    <w:div w:id="927883417">
                      <w:marLeft w:val="0"/>
                      <w:marRight w:val="0"/>
                      <w:marTop w:val="0"/>
                      <w:marBottom w:val="0"/>
                      <w:divBdr>
                        <w:top w:val="none" w:sz="0" w:space="0" w:color="auto"/>
                        <w:left w:val="none" w:sz="0" w:space="0" w:color="auto"/>
                        <w:bottom w:val="none" w:sz="0" w:space="0" w:color="auto"/>
                        <w:right w:val="none" w:sz="0" w:space="0" w:color="auto"/>
                      </w:divBdr>
                    </w:div>
                    <w:div w:id="1848516743">
                      <w:marLeft w:val="0"/>
                      <w:marRight w:val="0"/>
                      <w:marTop w:val="0"/>
                      <w:marBottom w:val="0"/>
                      <w:divBdr>
                        <w:top w:val="none" w:sz="0" w:space="0" w:color="auto"/>
                        <w:left w:val="none" w:sz="0" w:space="0" w:color="auto"/>
                        <w:bottom w:val="none" w:sz="0" w:space="0" w:color="auto"/>
                        <w:right w:val="none" w:sz="0" w:space="0" w:color="auto"/>
                      </w:divBdr>
                      <w:divsChild>
                        <w:div w:id="182813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52963">
              <w:marLeft w:val="0"/>
              <w:marRight w:val="0"/>
              <w:marTop w:val="0"/>
              <w:marBottom w:val="0"/>
              <w:divBdr>
                <w:top w:val="none" w:sz="0" w:space="0" w:color="auto"/>
                <w:left w:val="none" w:sz="0" w:space="0" w:color="auto"/>
                <w:bottom w:val="none" w:sz="0" w:space="0" w:color="auto"/>
                <w:right w:val="none" w:sz="0" w:space="0" w:color="auto"/>
              </w:divBdr>
              <w:divsChild>
                <w:div w:id="1690447155">
                  <w:marLeft w:val="0"/>
                  <w:marRight w:val="0"/>
                  <w:marTop w:val="0"/>
                  <w:marBottom w:val="0"/>
                  <w:divBdr>
                    <w:top w:val="none" w:sz="0" w:space="0" w:color="auto"/>
                    <w:left w:val="none" w:sz="0" w:space="0" w:color="auto"/>
                    <w:bottom w:val="none" w:sz="0" w:space="0" w:color="auto"/>
                    <w:right w:val="none" w:sz="0" w:space="0" w:color="auto"/>
                  </w:divBdr>
                  <w:divsChild>
                    <w:div w:id="1407535641">
                      <w:marLeft w:val="0"/>
                      <w:marRight w:val="0"/>
                      <w:marTop w:val="0"/>
                      <w:marBottom w:val="0"/>
                      <w:divBdr>
                        <w:top w:val="none" w:sz="0" w:space="0" w:color="auto"/>
                        <w:left w:val="none" w:sz="0" w:space="0" w:color="auto"/>
                        <w:bottom w:val="none" w:sz="0" w:space="0" w:color="auto"/>
                        <w:right w:val="none" w:sz="0" w:space="0" w:color="auto"/>
                      </w:divBdr>
                    </w:div>
                    <w:div w:id="1454055739">
                      <w:marLeft w:val="0"/>
                      <w:marRight w:val="0"/>
                      <w:marTop w:val="0"/>
                      <w:marBottom w:val="0"/>
                      <w:divBdr>
                        <w:top w:val="none" w:sz="0" w:space="0" w:color="auto"/>
                        <w:left w:val="none" w:sz="0" w:space="0" w:color="auto"/>
                        <w:bottom w:val="none" w:sz="0" w:space="0" w:color="auto"/>
                        <w:right w:val="none" w:sz="0" w:space="0" w:color="auto"/>
                      </w:divBdr>
                      <w:divsChild>
                        <w:div w:id="122861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823840">
              <w:marLeft w:val="0"/>
              <w:marRight w:val="0"/>
              <w:marTop w:val="0"/>
              <w:marBottom w:val="0"/>
              <w:divBdr>
                <w:top w:val="none" w:sz="0" w:space="0" w:color="auto"/>
                <w:left w:val="none" w:sz="0" w:space="0" w:color="auto"/>
                <w:bottom w:val="none" w:sz="0" w:space="0" w:color="auto"/>
                <w:right w:val="none" w:sz="0" w:space="0" w:color="auto"/>
              </w:divBdr>
              <w:divsChild>
                <w:div w:id="988707461">
                  <w:marLeft w:val="0"/>
                  <w:marRight w:val="0"/>
                  <w:marTop w:val="0"/>
                  <w:marBottom w:val="0"/>
                  <w:divBdr>
                    <w:top w:val="none" w:sz="0" w:space="0" w:color="auto"/>
                    <w:left w:val="none" w:sz="0" w:space="0" w:color="auto"/>
                    <w:bottom w:val="none" w:sz="0" w:space="0" w:color="auto"/>
                    <w:right w:val="none" w:sz="0" w:space="0" w:color="auto"/>
                  </w:divBdr>
                </w:div>
                <w:div w:id="141972659">
                  <w:marLeft w:val="0"/>
                  <w:marRight w:val="0"/>
                  <w:marTop w:val="0"/>
                  <w:marBottom w:val="0"/>
                  <w:divBdr>
                    <w:top w:val="none" w:sz="0" w:space="0" w:color="auto"/>
                    <w:left w:val="none" w:sz="0" w:space="0" w:color="auto"/>
                    <w:bottom w:val="none" w:sz="0" w:space="0" w:color="auto"/>
                    <w:right w:val="none" w:sz="0" w:space="0" w:color="auto"/>
                  </w:divBdr>
                </w:div>
              </w:divsChild>
            </w:div>
            <w:div w:id="1581865520">
              <w:marLeft w:val="0"/>
              <w:marRight w:val="0"/>
              <w:marTop w:val="0"/>
              <w:marBottom w:val="0"/>
              <w:divBdr>
                <w:top w:val="none" w:sz="0" w:space="0" w:color="auto"/>
                <w:left w:val="none" w:sz="0" w:space="0" w:color="auto"/>
                <w:bottom w:val="none" w:sz="0" w:space="0" w:color="auto"/>
                <w:right w:val="none" w:sz="0" w:space="0" w:color="auto"/>
              </w:divBdr>
              <w:divsChild>
                <w:div w:id="124352646">
                  <w:marLeft w:val="0"/>
                  <w:marRight w:val="0"/>
                  <w:marTop w:val="0"/>
                  <w:marBottom w:val="0"/>
                  <w:divBdr>
                    <w:top w:val="none" w:sz="0" w:space="0" w:color="auto"/>
                    <w:left w:val="none" w:sz="0" w:space="0" w:color="auto"/>
                    <w:bottom w:val="none" w:sz="0" w:space="0" w:color="auto"/>
                    <w:right w:val="none" w:sz="0" w:space="0" w:color="auto"/>
                  </w:divBdr>
                  <w:divsChild>
                    <w:div w:id="725373584">
                      <w:marLeft w:val="0"/>
                      <w:marRight w:val="0"/>
                      <w:marTop w:val="0"/>
                      <w:marBottom w:val="0"/>
                      <w:divBdr>
                        <w:top w:val="none" w:sz="0" w:space="0" w:color="auto"/>
                        <w:left w:val="none" w:sz="0" w:space="0" w:color="auto"/>
                        <w:bottom w:val="none" w:sz="0" w:space="0" w:color="auto"/>
                        <w:right w:val="none" w:sz="0" w:space="0" w:color="auto"/>
                      </w:divBdr>
                    </w:div>
                    <w:div w:id="52971612">
                      <w:marLeft w:val="0"/>
                      <w:marRight w:val="0"/>
                      <w:marTop w:val="0"/>
                      <w:marBottom w:val="0"/>
                      <w:divBdr>
                        <w:top w:val="none" w:sz="0" w:space="0" w:color="auto"/>
                        <w:left w:val="none" w:sz="0" w:space="0" w:color="auto"/>
                        <w:bottom w:val="none" w:sz="0" w:space="0" w:color="auto"/>
                        <w:right w:val="none" w:sz="0" w:space="0" w:color="auto"/>
                      </w:divBdr>
                      <w:divsChild>
                        <w:div w:id="202867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891735">
              <w:marLeft w:val="0"/>
              <w:marRight w:val="0"/>
              <w:marTop w:val="0"/>
              <w:marBottom w:val="0"/>
              <w:divBdr>
                <w:top w:val="none" w:sz="0" w:space="0" w:color="auto"/>
                <w:left w:val="none" w:sz="0" w:space="0" w:color="auto"/>
                <w:bottom w:val="none" w:sz="0" w:space="0" w:color="auto"/>
                <w:right w:val="none" w:sz="0" w:space="0" w:color="auto"/>
              </w:divBdr>
            </w:div>
            <w:div w:id="64573322">
              <w:marLeft w:val="0"/>
              <w:marRight w:val="0"/>
              <w:marTop w:val="0"/>
              <w:marBottom w:val="0"/>
              <w:divBdr>
                <w:top w:val="none" w:sz="0" w:space="0" w:color="auto"/>
                <w:left w:val="none" w:sz="0" w:space="0" w:color="auto"/>
                <w:bottom w:val="none" w:sz="0" w:space="0" w:color="auto"/>
                <w:right w:val="none" w:sz="0" w:space="0" w:color="auto"/>
              </w:divBdr>
              <w:divsChild>
                <w:div w:id="416220381">
                  <w:marLeft w:val="0"/>
                  <w:marRight w:val="0"/>
                  <w:marTop w:val="0"/>
                  <w:marBottom w:val="0"/>
                  <w:divBdr>
                    <w:top w:val="none" w:sz="0" w:space="0" w:color="auto"/>
                    <w:left w:val="none" w:sz="0" w:space="0" w:color="auto"/>
                    <w:bottom w:val="none" w:sz="0" w:space="0" w:color="auto"/>
                    <w:right w:val="none" w:sz="0" w:space="0" w:color="auto"/>
                  </w:divBdr>
                </w:div>
                <w:div w:id="1567260294">
                  <w:marLeft w:val="0"/>
                  <w:marRight w:val="0"/>
                  <w:marTop w:val="0"/>
                  <w:marBottom w:val="0"/>
                  <w:divBdr>
                    <w:top w:val="none" w:sz="0" w:space="0" w:color="auto"/>
                    <w:left w:val="none" w:sz="0" w:space="0" w:color="auto"/>
                    <w:bottom w:val="none" w:sz="0" w:space="0" w:color="auto"/>
                    <w:right w:val="none" w:sz="0" w:space="0" w:color="auto"/>
                  </w:divBdr>
                </w:div>
              </w:divsChild>
            </w:div>
            <w:div w:id="734744143">
              <w:marLeft w:val="0"/>
              <w:marRight w:val="0"/>
              <w:marTop w:val="0"/>
              <w:marBottom w:val="0"/>
              <w:divBdr>
                <w:top w:val="none" w:sz="0" w:space="0" w:color="auto"/>
                <w:left w:val="none" w:sz="0" w:space="0" w:color="auto"/>
                <w:bottom w:val="none" w:sz="0" w:space="0" w:color="auto"/>
                <w:right w:val="none" w:sz="0" w:space="0" w:color="auto"/>
              </w:divBdr>
              <w:divsChild>
                <w:div w:id="181826571">
                  <w:marLeft w:val="0"/>
                  <w:marRight w:val="0"/>
                  <w:marTop w:val="0"/>
                  <w:marBottom w:val="0"/>
                  <w:divBdr>
                    <w:top w:val="none" w:sz="0" w:space="0" w:color="auto"/>
                    <w:left w:val="none" w:sz="0" w:space="0" w:color="auto"/>
                    <w:bottom w:val="none" w:sz="0" w:space="0" w:color="auto"/>
                    <w:right w:val="none" w:sz="0" w:space="0" w:color="auto"/>
                  </w:divBdr>
                </w:div>
              </w:divsChild>
            </w:div>
            <w:div w:id="1512837677">
              <w:marLeft w:val="0"/>
              <w:marRight w:val="0"/>
              <w:marTop w:val="0"/>
              <w:marBottom w:val="0"/>
              <w:divBdr>
                <w:top w:val="none" w:sz="0" w:space="0" w:color="auto"/>
                <w:left w:val="none" w:sz="0" w:space="0" w:color="auto"/>
                <w:bottom w:val="none" w:sz="0" w:space="0" w:color="auto"/>
                <w:right w:val="none" w:sz="0" w:space="0" w:color="auto"/>
              </w:divBdr>
              <w:divsChild>
                <w:div w:id="1292709909">
                  <w:marLeft w:val="0"/>
                  <w:marRight w:val="0"/>
                  <w:marTop w:val="0"/>
                  <w:marBottom w:val="0"/>
                  <w:divBdr>
                    <w:top w:val="none" w:sz="0" w:space="0" w:color="auto"/>
                    <w:left w:val="none" w:sz="0" w:space="0" w:color="auto"/>
                    <w:bottom w:val="none" w:sz="0" w:space="0" w:color="auto"/>
                    <w:right w:val="none" w:sz="0" w:space="0" w:color="auto"/>
                  </w:divBdr>
                </w:div>
              </w:divsChild>
            </w:div>
            <w:div w:id="586227338">
              <w:marLeft w:val="0"/>
              <w:marRight w:val="0"/>
              <w:marTop w:val="0"/>
              <w:marBottom w:val="0"/>
              <w:divBdr>
                <w:top w:val="none" w:sz="0" w:space="0" w:color="auto"/>
                <w:left w:val="none" w:sz="0" w:space="0" w:color="auto"/>
                <w:bottom w:val="none" w:sz="0" w:space="0" w:color="auto"/>
                <w:right w:val="none" w:sz="0" w:space="0" w:color="auto"/>
              </w:divBdr>
              <w:divsChild>
                <w:div w:id="1296132587">
                  <w:marLeft w:val="0"/>
                  <w:marRight w:val="0"/>
                  <w:marTop w:val="0"/>
                  <w:marBottom w:val="0"/>
                  <w:divBdr>
                    <w:top w:val="none" w:sz="0" w:space="0" w:color="auto"/>
                    <w:left w:val="none" w:sz="0" w:space="0" w:color="auto"/>
                    <w:bottom w:val="none" w:sz="0" w:space="0" w:color="auto"/>
                    <w:right w:val="none" w:sz="0" w:space="0" w:color="auto"/>
                  </w:divBdr>
                </w:div>
                <w:div w:id="1460225737">
                  <w:marLeft w:val="0"/>
                  <w:marRight w:val="0"/>
                  <w:marTop w:val="0"/>
                  <w:marBottom w:val="0"/>
                  <w:divBdr>
                    <w:top w:val="none" w:sz="0" w:space="0" w:color="auto"/>
                    <w:left w:val="none" w:sz="0" w:space="0" w:color="auto"/>
                    <w:bottom w:val="none" w:sz="0" w:space="0" w:color="auto"/>
                    <w:right w:val="none" w:sz="0" w:space="0" w:color="auto"/>
                  </w:divBdr>
                </w:div>
              </w:divsChild>
            </w:div>
            <w:div w:id="54666155">
              <w:marLeft w:val="0"/>
              <w:marRight w:val="0"/>
              <w:marTop w:val="0"/>
              <w:marBottom w:val="0"/>
              <w:divBdr>
                <w:top w:val="none" w:sz="0" w:space="0" w:color="auto"/>
                <w:left w:val="none" w:sz="0" w:space="0" w:color="auto"/>
                <w:bottom w:val="none" w:sz="0" w:space="0" w:color="auto"/>
                <w:right w:val="none" w:sz="0" w:space="0" w:color="auto"/>
              </w:divBdr>
              <w:divsChild>
                <w:div w:id="346060677">
                  <w:marLeft w:val="0"/>
                  <w:marRight w:val="0"/>
                  <w:marTop w:val="0"/>
                  <w:marBottom w:val="0"/>
                  <w:divBdr>
                    <w:top w:val="none" w:sz="0" w:space="0" w:color="auto"/>
                    <w:left w:val="none" w:sz="0" w:space="0" w:color="auto"/>
                    <w:bottom w:val="none" w:sz="0" w:space="0" w:color="auto"/>
                    <w:right w:val="none" w:sz="0" w:space="0" w:color="auto"/>
                  </w:divBdr>
                </w:div>
              </w:divsChild>
            </w:div>
            <w:div w:id="471557810">
              <w:marLeft w:val="0"/>
              <w:marRight w:val="0"/>
              <w:marTop w:val="0"/>
              <w:marBottom w:val="0"/>
              <w:divBdr>
                <w:top w:val="none" w:sz="0" w:space="0" w:color="auto"/>
                <w:left w:val="none" w:sz="0" w:space="0" w:color="auto"/>
                <w:bottom w:val="none" w:sz="0" w:space="0" w:color="auto"/>
                <w:right w:val="none" w:sz="0" w:space="0" w:color="auto"/>
              </w:divBdr>
              <w:divsChild>
                <w:div w:id="1529836124">
                  <w:marLeft w:val="0"/>
                  <w:marRight w:val="0"/>
                  <w:marTop w:val="0"/>
                  <w:marBottom w:val="0"/>
                  <w:divBdr>
                    <w:top w:val="none" w:sz="0" w:space="0" w:color="auto"/>
                    <w:left w:val="none" w:sz="0" w:space="0" w:color="auto"/>
                    <w:bottom w:val="none" w:sz="0" w:space="0" w:color="auto"/>
                    <w:right w:val="none" w:sz="0" w:space="0" w:color="auto"/>
                  </w:divBdr>
                </w:div>
                <w:div w:id="1441801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757082">
          <w:marLeft w:val="0"/>
          <w:marRight w:val="0"/>
          <w:marTop w:val="0"/>
          <w:marBottom w:val="0"/>
          <w:divBdr>
            <w:top w:val="none" w:sz="0" w:space="0" w:color="auto"/>
            <w:left w:val="none" w:sz="0" w:space="0" w:color="auto"/>
            <w:bottom w:val="none" w:sz="0" w:space="0" w:color="auto"/>
            <w:right w:val="none" w:sz="0" w:space="0" w:color="auto"/>
          </w:divBdr>
        </w:div>
        <w:div w:id="2071685482">
          <w:marLeft w:val="0"/>
          <w:marRight w:val="0"/>
          <w:marTop w:val="0"/>
          <w:marBottom w:val="0"/>
          <w:divBdr>
            <w:top w:val="none" w:sz="0" w:space="0" w:color="auto"/>
            <w:left w:val="none" w:sz="0" w:space="0" w:color="auto"/>
            <w:bottom w:val="none" w:sz="0" w:space="0" w:color="auto"/>
            <w:right w:val="none" w:sz="0" w:space="0" w:color="auto"/>
          </w:divBdr>
          <w:divsChild>
            <w:div w:id="74804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515/bejeap-2020-0441"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jpeg"/><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24</Pages>
  <Words>9697</Words>
  <Characters>55275</Characters>
  <Application>Microsoft Office Word</Application>
  <DocSecurity>8</DocSecurity>
  <Lines>460</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30</cp:revision>
  <dcterms:created xsi:type="dcterms:W3CDTF">2022-04-20T15:43:00Z</dcterms:created>
  <dcterms:modified xsi:type="dcterms:W3CDTF">2022-05-18T18:03:00Z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