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261FFEB4" w:rsidR="000A7622" w:rsidRPr="00C04F25" w:rsidRDefault="00CF1EAE" w:rsidP="00D14423">
      <w:pPr>
        <w:autoSpaceDE w:val="0"/>
        <w:autoSpaceDN w:val="0"/>
        <w:adjustRightInd w:val="0"/>
        <w:rPr>
          <w:rFonts w:cstheme="minorHAnsi"/>
          <w:b/>
          <w:bCs/>
          <w:i/>
          <w:iCs/>
          <w:sz w:val="32"/>
          <w:szCs w:val="32"/>
        </w:rPr>
      </w:pPr>
      <w:r>
        <w:rPr>
          <w:rFonts w:cstheme="minorHAnsi"/>
          <w:b/>
          <w:bCs/>
          <w:i/>
          <w:iCs/>
          <w:sz w:val="32"/>
          <w:szCs w:val="32"/>
        </w:rPr>
        <w:t xml:space="preserve">Biomedical Engineering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Engineering</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3F7AEB00" w:rsidR="000A7622" w:rsidRDefault="00CF1EAE" w:rsidP="00D14423">
      <w:pPr>
        <w:rPr>
          <w:rFonts w:cstheme="minorHAnsi"/>
          <w:sz w:val="24"/>
          <w:szCs w:val="24"/>
        </w:rPr>
      </w:pPr>
      <w:r>
        <w:rPr>
          <w:rFonts w:cstheme="minorHAnsi"/>
          <w:i/>
          <w:sz w:val="24"/>
          <w:szCs w:val="24"/>
          <w:lang w:val="fr-FR"/>
        </w:rPr>
        <w:t>Lasers in Surgery and Medicine</w:t>
      </w:r>
      <w:r w:rsidR="000A7622" w:rsidRPr="00C04F25">
        <w:rPr>
          <w:rFonts w:cstheme="minorHAnsi"/>
          <w:sz w:val="24"/>
          <w:szCs w:val="24"/>
          <w:lang w:val="fr-FR"/>
        </w:rPr>
        <w:t xml:space="preserve">, Vol. </w:t>
      </w:r>
      <w:r>
        <w:rPr>
          <w:rFonts w:cstheme="minorHAnsi"/>
          <w:sz w:val="24"/>
          <w:szCs w:val="24"/>
          <w:lang w:val="fr-FR"/>
        </w:rPr>
        <w:t>48</w:t>
      </w:r>
      <w:r w:rsidR="000A7622" w:rsidRPr="00C04F25">
        <w:rPr>
          <w:rFonts w:cstheme="minorHAnsi"/>
          <w:sz w:val="24"/>
          <w:szCs w:val="24"/>
          <w:lang w:val="fr-FR"/>
        </w:rPr>
        <w:t xml:space="preserve">, No. </w:t>
      </w:r>
      <w:r>
        <w:rPr>
          <w:rFonts w:cstheme="minorHAnsi"/>
          <w:sz w:val="24"/>
          <w:szCs w:val="24"/>
          <w:lang w:val="fr-FR"/>
        </w:rPr>
        <w:t>7</w:t>
      </w:r>
      <w:r w:rsidR="000A7622" w:rsidRPr="00C04F25">
        <w:rPr>
          <w:rFonts w:cstheme="minorHAnsi"/>
          <w:sz w:val="24"/>
          <w:szCs w:val="24"/>
          <w:lang w:val="fr-FR"/>
        </w:rPr>
        <w:t xml:space="preserve"> (</w:t>
      </w:r>
      <w:r w:rsidR="00EB75D9">
        <w:rPr>
          <w:rFonts w:cstheme="minorHAnsi"/>
          <w:sz w:val="24"/>
          <w:szCs w:val="24"/>
          <w:lang w:val="fr-FR"/>
        </w:rPr>
        <w:t xml:space="preserve">September </w:t>
      </w:r>
      <w:r>
        <w:rPr>
          <w:rFonts w:cstheme="minorHAnsi"/>
          <w:sz w:val="24"/>
          <w:szCs w:val="24"/>
          <w:lang w:val="fr-FR"/>
        </w:rPr>
        <w:t>2016</w:t>
      </w:r>
      <w:r w:rsidR="000A7622" w:rsidRPr="00C04F25">
        <w:rPr>
          <w:rFonts w:cstheme="minorHAnsi"/>
          <w:sz w:val="24"/>
          <w:szCs w:val="24"/>
          <w:lang w:val="fr-FR"/>
        </w:rPr>
        <w:t xml:space="preserve">): </w:t>
      </w:r>
      <w:r>
        <w:rPr>
          <w:rFonts w:cstheme="minorHAnsi"/>
          <w:sz w:val="24"/>
          <w:szCs w:val="24"/>
          <w:lang w:val="fr-FR"/>
        </w:rPr>
        <w:t>686</w:t>
      </w:r>
      <w:r w:rsidR="000A7622" w:rsidRPr="00C04F25">
        <w:rPr>
          <w:rFonts w:cstheme="minorHAnsi"/>
          <w:sz w:val="24"/>
          <w:szCs w:val="24"/>
          <w:lang w:val="fr-FR"/>
        </w:rPr>
        <w:t>-</w:t>
      </w:r>
      <w:r>
        <w:rPr>
          <w:rFonts w:cstheme="minorHAnsi"/>
          <w:sz w:val="24"/>
          <w:szCs w:val="24"/>
          <w:lang w:val="fr-FR"/>
        </w:rPr>
        <w:t>694</w:t>
      </w:r>
      <w:r w:rsidR="000A7622" w:rsidRPr="00C04F25">
        <w:rPr>
          <w:rFonts w:cstheme="minorHAnsi"/>
          <w:sz w:val="24"/>
          <w:szCs w:val="24"/>
          <w:lang w:val="fr-FR"/>
        </w:rPr>
        <w:t xml:space="preserve">. </w:t>
      </w:r>
      <w:hyperlink r:id="rId9"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Pr>
          <w:rFonts w:cstheme="minorHAnsi"/>
          <w:sz w:val="24"/>
          <w:szCs w:val="24"/>
        </w:rPr>
        <w:t>Wiley</w:t>
      </w:r>
      <w:r w:rsidR="000A7622" w:rsidRPr="00C04F25">
        <w:rPr>
          <w:rFonts w:cstheme="minorHAnsi"/>
          <w:sz w:val="24"/>
          <w:szCs w:val="24"/>
        </w:rPr>
        <w:t xml:space="preserve"> and permission has been granted for this version to appear in </w:t>
      </w:r>
      <w:hyperlink r:id="rId10"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Pr>
          <w:rFonts w:cstheme="minorHAnsi"/>
          <w:sz w:val="24"/>
          <w:szCs w:val="24"/>
        </w:rPr>
        <w:t>Wiley</w:t>
      </w:r>
      <w:r w:rsidR="000A7622" w:rsidRPr="00C04F25">
        <w:rPr>
          <w:rFonts w:cstheme="minorHAnsi"/>
          <w:sz w:val="24"/>
          <w:szCs w:val="24"/>
        </w:rPr>
        <w:t xml:space="preserve"> does not grant permission for this article to be further copied/distributed or hosted elsewhere without the express permission from </w:t>
      </w:r>
      <w:r>
        <w:rPr>
          <w:rFonts w:cstheme="minorHAnsi"/>
          <w:sz w:val="24"/>
          <w:szCs w:val="24"/>
        </w:rPr>
        <w:t>Wiley.</w:t>
      </w:r>
      <w:r w:rsidR="000A7622" w:rsidRPr="00C04F25">
        <w:rPr>
          <w:rFonts w:cstheme="minorHAnsi"/>
          <w:sz w:val="24"/>
          <w:szCs w:val="24"/>
        </w:rPr>
        <w:t xml:space="preserve"> </w:t>
      </w:r>
      <w:bookmarkEnd w:id="1"/>
    </w:p>
    <w:p w14:paraId="15C93E94" w14:textId="6A3D7F1C" w:rsidR="00E23920" w:rsidRDefault="00E23920" w:rsidP="00E23920">
      <w:pPr>
        <w:pStyle w:val="Title"/>
      </w:pPr>
      <w:r>
        <w:t xml:space="preserve">Monitoring of Tissue Optical Properties During Thermal Coagulation of </w:t>
      </w:r>
      <w:r w:rsidR="007E5C3F">
        <w:t>Ex Vivo Tissues</w:t>
      </w:r>
    </w:p>
    <w:p w14:paraId="2E9E7164" w14:textId="77777777" w:rsidR="00323DFE" w:rsidRPr="00323DFE" w:rsidRDefault="00323DFE" w:rsidP="00323DFE"/>
    <w:p w14:paraId="0C4B7E29" w14:textId="6B93B3F2" w:rsidR="007E5C3F" w:rsidRPr="007E5C3F" w:rsidRDefault="007E5C3F" w:rsidP="007E5C3F">
      <w:pPr>
        <w:pStyle w:val="NoSpacing"/>
        <w:rPr>
          <w:sz w:val="28"/>
          <w:szCs w:val="28"/>
        </w:rPr>
      </w:pPr>
      <w:r w:rsidRPr="007E5C3F">
        <w:rPr>
          <w:sz w:val="28"/>
          <w:szCs w:val="28"/>
        </w:rPr>
        <w:t>Vivek Krishna Nagarajan</w:t>
      </w:r>
    </w:p>
    <w:p w14:paraId="5A89B717" w14:textId="56703B53" w:rsidR="007E5C3F" w:rsidRDefault="007E5C3F" w:rsidP="007E5C3F">
      <w:pPr>
        <w:pStyle w:val="NoSpacing"/>
      </w:pPr>
      <w:r>
        <w:t>University of Akron</w:t>
      </w:r>
    </w:p>
    <w:p w14:paraId="75F396C4" w14:textId="16A397D4" w:rsidR="007E5C3F" w:rsidRPr="007E5C3F" w:rsidRDefault="007E5C3F" w:rsidP="007E5C3F">
      <w:pPr>
        <w:pStyle w:val="NoSpacing"/>
        <w:rPr>
          <w:sz w:val="28"/>
          <w:szCs w:val="28"/>
        </w:rPr>
      </w:pPr>
      <w:r w:rsidRPr="007E5C3F">
        <w:rPr>
          <w:sz w:val="28"/>
          <w:szCs w:val="28"/>
        </w:rPr>
        <w:t>Bing Yu</w:t>
      </w:r>
    </w:p>
    <w:p w14:paraId="492F2404" w14:textId="37331322" w:rsidR="007E5C3F" w:rsidRDefault="007E5C3F" w:rsidP="007E5C3F">
      <w:pPr>
        <w:pStyle w:val="NoSpacing"/>
      </w:pPr>
      <w:r>
        <w:t>University of Akron, Marquette University</w:t>
      </w:r>
    </w:p>
    <w:p w14:paraId="526F8C70" w14:textId="77777777" w:rsidR="007E5C3F" w:rsidRPr="007E5C3F" w:rsidRDefault="007E5C3F" w:rsidP="007E5C3F">
      <w:pPr>
        <w:pStyle w:val="NoSpacing"/>
      </w:pPr>
    </w:p>
    <w:p w14:paraId="40919D16" w14:textId="77777777" w:rsidR="00E23920" w:rsidRPr="00E23920" w:rsidRDefault="00E23920" w:rsidP="007E5C3F">
      <w:pPr>
        <w:pStyle w:val="Heading1"/>
      </w:pPr>
      <w:r w:rsidRPr="00E23920">
        <w:t>Abstract</w:t>
      </w:r>
    </w:p>
    <w:p w14:paraId="2D4418F4" w14:textId="77777777" w:rsidR="00E23920" w:rsidRPr="00E23920" w:rsidRDefault="00E23920" w:rsidP="007E5C3F">
      <w:pPr>
        <w:pStyle w:val="Heading2"/>
      </w:pPr>
      <w:r w:rsidRPr="00E23920">
        <w:t>Background and Objective</w:t>
      </w:r>
    </w:p>
    <w:p w14:paraId="287E18D1" w14:textId="77777777" w:rsidR="00E23920" w:rsidRPr="00E23920" w:rsidRDefault="00E23920" w:rsidP="00E23920">
      <w:pPr>
        <w:rPr>
          <w:rFonts w:cstheme="minorHAnsi"/>
          <w:sz w:val="24"/>
          <w:szCs w:val="24"/>
        </w:rPr>
      </w:pPr>
      <w:r w:rsidRPr="00E23920">
        <w:rPr>
          <w:rFonts w:cstheme="minorHAnsi"/>
          <w:sz w:val="24"/>
          <w:szCs w:val="24"/>
        </w:rPr>
        <w:t>Real-time monitoring of tissue status during thermal ablation of tumors is critical to ensure complete destruction of tumor mass, while avoiding tissue charring and excessive damage to normal tissues. Currently, magnetic resonance thermometry (MRT), along with magnetic resonance imaging (MRI), is the most commonly used technique for monitoring and assessing thermal ablation process in soft tissues. MRT/MRI is very expensive, bulky, and often subject to motion artifacts. On the other hand, light propagation within tissue is sensitive to changes in tissue microstructure and physiology which could be used to directly quantify the extent of tissue damage. Furthermore, optical monitoring can be a portable, and cost-effective alternative for monitoring a thermal ablation process. The main objective of this study, is to establish a correlation between changes in tissue optical properties and the status of tissue coagulation/damage during heating of </w:t>
      </w:r>
      <w:r w:rsidRPr="00E23920">
        <w:rPr>
          <w:rFonts w:cstheme="minorHAnsi"/>
          <w:i/>
          <w:iCs/>
          <w:sz w:val="24"/>
          <w:szCs w:val="24"/>
        </w:rPr>
        <w:t>ex vivo</w:t>
      </w:r>
      <w:r w:rsidRPr="00E23920">
        <w:rPr>
          <w:rFonts w:cstheme="minorHAnsi"/>
          <w:sz w:val="24"/>
          <w:szCs w:val="24"/>
        </w:rPr>
        <w:t> tissues.</w:t>
      </w:r>
    </w:p>
    <w:p w14:paraId="088ACB0B" w14:textId="77777777" w:rsidR="00E23920" w:rsidRPr="00E23920" w:rsidRDefault="00E23920" w:rsidP="007E5C3F">
      <w:pPr>
        <w:pStyle w:val="Heading2"/>
      </w:pPr>
      <w:r w:rsidRPr="00E23920">
        <w:lastRenderedPageBreak/>
        <w:t>Materials and Methods</w:t>
      </w:r>
    </w:p>
    <w:p w14:paraId="4F9C128D" w14:textId="3605CD54" w:rsidR="00E23920" w:rsidRPr="00E23920" w:rsidRDefault="00E23920" w:rsidP="00E23920">
      <w:pPr>
        <w:rPr>
          <w:rFonts w:cstheme="minorHAnsi"/>
          <w:sz w:val="24"/>
          <w:szCs w:val="24"/>
        </w:rPr>
      </w:pPr>
      <w:r w:rsidRPr="00E23920">
        <w:rPr>
          <w:rFonts w:cstheme="minorHAnsi"/>
          <w:sz w:val="24"/>
          <w:szCs w:val="24"/>
        </w:rPr>
        <w:t xml:space="preserve">A portable diffuse reflectance spectroscopy system and a side-firing fiber-optic probe were developed to study the absorption </w:t>
      </w:r>
      <w:bookmarkStart w:id="2" w:name="_Hlk129690490"/>
      <m:oMath>
        <m:r>
          <w:rPr>
            <w:rFonts w:ascii="Cambria Math" w:hAnsi="Cambria Math" w:cstheme="minorHAnsi"/>
            <w:sz w:val="24"/>
            <w:szCs w:val="24"/>
          </w:rPr>
          <m:t>(</m:t>
        </m:r>
        <m:sSubSup>
          <m:sSubSupPr>
            <m:ctrlPr>
              <w:rPr>
                <w:rFonts w:ascii="Cambria Math" w:hAnsi="Cambria Math" w:cstheme="minorHAnsi"/>
                <w:i/>
                <w:sz w:val="24"/>
                <w:szCs w:val="24"/>
              </w:rPr>
            </m:ctrlPr>
          </m:sSubSupPr>
          <m:e>
            <m:r>
              <w:rPr>
                <w:rFonts w:ascii="Cambria Math" w:hAnsi="Cambria Math" w:cstheme="minorHAnsi"/>
                <w:sz w:val="24"/>
                <w:szCs w:val="24"/>
              </w:rPr>
              <m:t>μ</m:t>
            </m:r>
          </m:e>
          <m:sub>
            <m:r>
              <w:rPr>
                <w:rFonts w:ascii="Cambria Math" w:hAnsi="Cambria Math" w:cstheme="minorHAnsi"/>
                <w:sz w:val="24"/>
                <w:szCs w:val="24"/>
              </w:rPr>
              <m:t>s</m:t>
            </m:r>
          </m:sub>
          <m:sup>
            <m:r>
              <w:rPr>
                <w:rFonts w:ascii="Cambria Math" w:hAnsi="Cambria Math" w:cstheme="minorHAnsi"/>
                <w:sz w:val="24"/>
                <w:szCs w:val="24"/>
              </w:rPr>
              <m:t>'</m:t>
            </m:r>
          </m:sup>
        </m:sSubSup>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m:t>
        </m:r>
      </m:oMath>
      <w:bookmarkEnd w:id="2"/>
      <w:r w:rsidRPr="00E23920">
        <w:rPr>
          <w:rFonts w:cstheme="minorHAnsi"/>
          <w:sz w:val="24"/>
          <w:szCs w:val="24"/>
        </w:rPr>
        <w:t xml:space="preserve"> and reduced scattering coefficients </w:t>
      </w:r>
      <m:oMath>
        <m:r>
          <w:rPr>
            <w:rFonts w:ascii="Cambria Math" w:hAnsi="Cambria Math" w:cstheme="minorHAnsi"/>
            <w:sz w:val="24"/>
            <w:szCs w:val="24"/>
          </w:rPr>
          <m:t>(</m:t>
        </m:r>
        <m:sSubSup>
          <m:sSubSupPr>
            <m:ctrlPr>
              <w:rPr>
                <w:rFonts w:ascii="Cambria Math" w:hAnsi="Cambria Math" w:cstheme="minorHAnsi"/>
                <w:i/>
                <w:sz w:val="24"/>
                <w:szCs w:val="24"/>
              </w:rPr>
            </m:ctrlPr>
          </m:sSubSupPr>
          <m:e>
            <m:r>
              <w:rPr>
                <w:rFonts w:ascii="Cambria Math" w:hAnsi="Cambria Math" w:cstheme="minorHAnsi"/>
                <w:sz w:val="24"/>
                <w:szCs w:val="24"/>
              </w:rPr>
              <m:t>μ</m:t>
            </m:r>
          </m:e>
          <m:sub>
            <m:r>
              <w:rPr>
                <w:rFonts w:ascii="Cambria Math" w:hAnsi="Cambria Math" w:cstheme="minorHAnsi"/>
                <w:sz w:val="24"/>
                <w:szCs w:val="24"/>
              </w:rPr>
              <m:t>s</m:t>
            </m:r>
          </m:sub>
          <m:sup>
            <m:r>
              <w:rPr>
                <w:rFonts w:ascii="Cambria Math" w:hAnsi="Cambria Math" w:cstheme="minorHAnsi"/>
                <w:sz w:val="24"/>
                <w:szCs w:val="24"/>
              </w:rPr>
              <m:t>'</m:t>
            </m:r>
          </m:sup>
        </m:sSubSup>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m:t>
        </m:r>
      </m:oMath>
      <w:r w:rsidRPr="00E23920">
        <w:rPr>
          <w:rFonts w:cstheme="minorHAnsi"/>
          <w:sz w:val="24"/>
          <w:szCs w:val="24"/>
        </w:rPr>
        <w:t xml:space="preserve"> of native and coagulated </w:t>
      </w:r>
      <w:r w:rsidRPr="00E23920">
        <w:rPr>
          <w:rFonts w:cstheme="minorHAnsi"/>
          <w:i/>
          <w:iCs/>
          <w:sz w:val="24"/>
          <w:szCs w:val="24"/>
        </w:rPr>
        <w:t>ex vivo</w:t>
      </w:r>
      <w:r w:rsidRPr="00E23920">
        <w:rPr>
          <w:rFonts w:cstheme="minorHAnsi"/>
          <w:sz w:val="24"/>
          <w:szCs w:val="24"/>
        </w:rPr>
        <w:t xml:space="preserve"> porcine, and chicken breast tissues. In the first experiment, both porcine and chicken breast tissues were heated at discrete temperature points between 24 and 140°C for 2 minutes. Diffuse reflectance spectra (430–630 nm) of native and coagulated tissues were recorded prior to, and post heating. In a second experiment, porcine tissue samples were heated at 70°C and diffuse reflectance spectra were recorded continuously during heating. The </w:t>
      </w:r>
      <m:oMath>
        <m:sSub>
          <m:sSubPr>
            <m:ctrlPr>
              <w:rPr>
                <w:rFonts w:ascii="Cambria Math" w:hAnsi="Cambria Math" w:cstheme="minorHAnsi"/>
                <w:i/>
                <w:sz w:val="24"/>
                <w:szCs w:val="24"/>
              </w:rPr>
            </m:ctrlPr>
          </m:sSubPr>
          <m:e>
            <m:r>
              <w:rPr>
                <w:rFonts w:ascii="Cambria Math" w:hAnsi="Cambria Math" w:cstheme="minorHAnsi"/>
                <w:sz w:val="24"/>
                <w:szCs w:val="24"/>
              </w:rPr>
              <m:t>μ</m:t>
            </m:r>
          </m:e>
          <m:sub>
            <m:r>
              <w:rPr>
                <w:rFonts w:ascii="Cambria Math" w:hAnsi="Cambria Math" w:cstheme="minorHAnsi"/>
                <w:sz w:val="24"/>
                <w:szCs w:val="24"/>
                <w:vertAlign w:val="subscript"/>
              </w:rPr>
              <m:t>a</m:t>
            </m:r>
          </m:sub>
        </m:sSub>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m:t>
        </m:r>
      </m:oMath>
      <w:r w:rsidRPr="00E23920">
        <w:rPr>
          <w:rFonts w:cstheme="minorHAnsi"/>
          <w:sz w:val="24"/>
          <w:szCs w:val="24"/>
        </w:rPr>
        <w:t xml:space="preserve"> and </w:t>
      </w:r>
      <m:oMath>
        <m:sSubSup>
          <m:sSubSupPr>
            <m:ctrlPr>
              <w:rPr>
                <w:rFonts w:ascii="Cambria Math" w:hAnsi="Cambria Math" w:cstheme="minorHAnsi"/>
                <w:i/>
                <w:sz w:val="24"/>
                <w:szCs w:val="24"/>
              </w:rPr>
            </m:ctrlPr>
          </m:sSubSupPr>
          <m:e>
            <m:r>
              <w:rPr>
                <w:rFonts w:ascii="Cambria Math" w:hAnsi="Cambria Math" w:cstheme="minorHAnsi"/>
                <w:sz w:val="24"/>
                <w:szCs w:val="24"/>
              </w:rPr>
              <m:t>μ</m:t>
            </m:r>
          </m:e>
          <m:sub>
            <m:r>
              <w:rPr>
                <w:rFonts w:ascii="Cambria Math" w:hAnsi="Cambria Math" w:cstheme="minorHAnsi"/>
                <w:sz w:val="24"/>
                <w:szCs w:val="24"/>
              </w:rPr>
              <m:t>s</m:t>
            </m:r>
          </m:sub>
          <m:sup>
            <m:r>
              <w:rPr>
                <w:rFonts w:ascii="Cambria Math" w:hAnsi="Cambria Math" w:cstheme="minorHAnsi"/>
                <w:sz w:val="24"/>
                <w:szCs w:val="24"/>
              </w:rPr>
              <m:t>'</m:t>
            </m:r>
          </m:sup>
        </m:sSubSup>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m:t>
        </m:r>
      </m:oMath>
      <w:r w:rsidRPr="00E23920">
        <w:rPr>
          <w:rFonts w:cstheme="minorHAnsi"/>
          <w:sz w:val="24"/>
          <w:szCs w:val="24"/>
        </w:rPr>
        <w:t xml:space="preserve"> of the tissues were extracted from the measured diffuse reflectance spectra using an inverse Monte-Carlo model of diffuse reflectance. Tissue heating was stopped when the wavelength-averaged scattering plateaued.</w:t>
      </w:r>
    </w:p>
    <w:p w14:paraId="318095D9" w14:textId="77777777" w:rsidR="00E23920" w:rsidRPr="00E23920" w:rsidRDefault="00E23920" w:rsidP="007E5C3F">
      <w:pPr>
        <w:pStyle w:val="Heading2"/>
      </w:pPr>
      <w:r w:rsidRPr="00E23920">
        <w:t>Results</w:t>
      </w:r>
    </w:p>
    <w:p w14:paraId="2D016B84" w14:textId="7664D3DF" w:rsidR="00E23920" w:rsidRPr="00E23920" w:rsidRDefault="00E23920" w:rsidP="00E23920">
      <w:pPr>
        <w:rPr>
          <w:rFonts w:cstheme="minorHAnsi"/>
          <w:sz w:val="24"/>
          <w:szCs w:val="24"/>
        </w:rPr>
      </w:pPr>
      <w:r w:rsidRPr="00E23920">
        <w:rPr>
          <w:rFonts w:cstheme="minorHAnsi"/>
          <w:sz w:val="24"/>
          <w:szCs w:val="24"/>
        </w:rPr>
        <w:t xml:space="preserve">The wavelength-averaged optical properties, </w:t>
      </w:r>
      <w:bookmarkStart w:id="3" w:name="_Hlk129690994"/>
      <m:oMath>
        <m:r>
          <w:rPr>
            <w:rFonts w:ascii="Cambria Math" w:hAnsi="Cambria Math" w:cstheme="minorHAnsi"/>
            <w:sz w:val="24"/>
            <w:szCs w:val="24"/>
          </w:rPr>
          <m:t>&lt;</m:t>
        </m:r>
        <m:sSubSup>
          <m:sSubSupPr>
            <m:ctrlPr>
              <w:rPr>
                <w:rFonts w:ascii="Cambria Math" w:hAnsi="Cambria Math" w:cstheme="minorHAnsi"/>
                <w:i/>
                <w:sz w:val="24"/>
                <w:szCs w:val="24"/>
              </w:rPr>
            </m:ctrlPr>
          </m:sSubSupPr>
          <m:e>
            <m:r>
              <w:rPr>
                <w:rFonts w:ascii="Cambria Math" w:hAnsi="Cambria Math" w:cstheme="minorHAnsi"/>
                <w:sz w:val="24"/>
                <w:szCs w:val="24"/>
              </w:rPr>
              <m:t>μ</m:t>
            </m:r>
          </m:e>
          <m:sub>
            <m:r>
              <w:rPr>
                <w:rFonts w:ascii="Cambria Math" w:hAnsi="Cambria Math" w:cstheme="minorHAnsi"/>
                <w:sz w:val="24"/>
                <w:szCs w:val="24"/>
              </w:rPr>
              <m:t>s</m:t>
            </m:r>
          </m:sub>
          <m:sup>
            <m:r>
              <w:rPr>
                <w:rFonts w:ascii="Cambria Math" w:hAnsi="Cambria Math" w:cstheme="minorHAnsi"/>
                <w:sz w:val="24"/>
                <w:szCs w:val="24"/>
              </w:rPr>
              <m:t>'</m:t>
            </m:r>
          </m:sup>
        </m:sSubSup>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m:t>
        </m:r>
        <m:r>
          <w:rPr>
            <w:rFonts w:ascii="Cambria Math" w:hAnsi="Cambria Math" w:cstheme="minorHAnsi"/>
            <w:sz w:val="24"/>
            <w:szCs w:val="24"/>
          </w:rPr>
          <m:t>&gt;</m:t>
        </m:r>
      </m:oMath>
      <w:bookmarkEnd w:id="3"/>
      <w:r w:rsidRPr="00E23920">
        <w:rPr>
          <w:rFonts w:cstheme="minorHAnsi"/>
          <w:sz w:val="24"/>
          <w:szCs w:val="24"/>
        </w:rPr>
        <w:t xml:space="preserve"> and </w:t>
      </w:r>
      <m:oMath>
        <m:r>
          <w:rPr>
            <w:rFonts w:ascii="Cambria Math" w:hAnsi="Cambria Math" w:cstheme="minorHAnsi"/>
            <w:sz w:val="24"/>
            <w:szCs w:val="24"/>
          </w:rPr>
          <m:t>&lt;</m:t>
        </m:r>
        <m:sSub>
          <m:sSubPr>
            <m:ctrlPr>
              <w:rPr>
                <w:rFonts w:ascii="Cambria Math" w:hAnsi="Cambria Math" w:cstheme="minorHAnsi"/>
                <w:i/>
                <w:sz w:val="24"/>
                <w:szCs w:val="24"/>
              </w:rPr>
            </m:ctrlPr>
          </m:sSubPr>
          <m:e>
            <m:r>
              <w:rPr>
                <w:rFonts w:ascii="Cambria Math" w:hAnsi="Cambria Math" w:cstheme="minorHAnsi"/>
                <w:sz w:val="24"/>
                <w:szCs w:val="24"/>
              </w:rPr>
              <m:t>μ</m:t>
            </m:r>
          </m:e>
          <m:sub>
            <m:r>
              <w:rPr>
                <w:rFonts w:ascii="Cambria Math" w:hAnsi="Cambria Math" w:cstheme="minorHAnsi"/>
                <w:sz w:val="24"/>
                <w:szCs w:val="24"/>
                <w:vertAlign w:val="subscript"/>
              </w:rPr>
              <m:t>a</m:t>
            </m:r>
          </m:sub>
        </m:sSub>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)&gt;</m:t>
        </m:r>
      </m:oMath>
      <w:r w:rsidRPr="00E23920">
        <w:rPr>
          <w:rFonts w:cstheme="minorHAnsi"/>
          <w:sz w:val="24"/>
          <w:szCs w:val="24"/>
        </w:rPr>
        <w:t>, for native porcine tissues (</w:t>
      </w:r>
      <w:r w:rsidRPr="00E23920">
        <w:rPr>
          <w:rFonts w:cstheme="minorHAnsi"/>
          <w:i/>
          <w:iCs/>
          <w:sz w:val="24"/>
          <w:szCs w:val="24"/>
        </w:rPr>
        <w:t>n</w:t>
      </w:r>
      <w:r w:rsidRPr="00E23920">
        <w:rPr>
          <w:rFonts w:cstheme="minorHAnsi"/>
          <w:sz w:val="24"/>
          <w:szCs w:val="24"/>
        </w:rPr>
        <w:t xml:space="preserve"> = 66) at room temperature, were </w:t>
      </w:r>
      <m:oMath>
        <m:r>
          <w:rPr>
            <w:rFonts w:ascii="Cambria Math" w:hAnsi="Cambria Math" w:cstheme="minorHAnsi"/>
            <w:sz w:val="24"/>
            <w:szCs w:val="24"/>
          </w:rPr>
          <m:t>5.4 ± 0.3</m:t>
        </m:r>
      </m:oMath>
      <w:r w:rsidRPr="00E23920">
        <w:rPr>
          <w:rFonts w:cstheme="minorHAnsi"/>
          <w:sz w:val="24"/>
          <w:szCs w:val="24"/>
        </w:rPr>
        <w:t> cm</w:t>
      </w:r>
      <w:r w:rsidRPr="00E23920">
        <w:rPr>
          <w:rFonts w:cstheme="minorHAnsi"/>
          <w:sz w:val="24"/>
          <w:szCs w:val="24"/>
          <w:vertAlign w:val="superscript"/>
        </w:rPr>
        <w:t>−1</w:t>
      </w:r>
      <w:r w:rsidRPr="00E23920">
        <w:rPr>
          <w:rFonts w:cstheme="minorHAnsi"/>
          <w:sz w:val="24"/>
          <w:szCs w:val="24"/>
        </w:rPr>
        <w:t xml:space="preserve"> and </w:t>
      </w:r>
      <m:oMath>
        <m:r>
          <w:rPr>
            <w:rFonts w:ascii="Cambria Math" w:hAnsi="Cambria Math" w:cstheme="minorHAnsi"/>
            <w:sz w:val="24"/>
            <w:szCs w:val="24"/>
          </w:rPr>
          <m:t>0.780 ± 0.008</m:t>
        </m:r>
      </m:oMath>
      <w:r w:rsidRPr="00E23920">
        <w:rPr>
          <w:rFonts w:cstheme="minorHAnsi"/>
          <w:sz w:val="24"/>
          <w:szCs w:val="24"/>
        </w:rPr>
        <w:t> cm</w:t>
      </w:r>
      <w:r w:rsidRPr="00E23920">
        <w:rPr>
          <w:rFonts w:cstheme="minorHAnsi"/>
          <w:sz w:val="24"/>
          <w:szCs w:val="24"/>
          <w:vertAlign w:val="superscript"/>
        </w:rPr>
        <w:t>−1</w:t>
      </w:r>
      <w:r w:rsidRPr="00E23920">
        <w:rPr>
          <w:rFonts w:cstheme="minorHAnsi"/>
          <w:sz w:val="24"/>
          <w:szCs w:val="24"/>
        </w:rPr>
        <w:t xml:space="preserve"> (SD), respectively. The </w:t>
      </w:r>
      <m:oMath>
        <m:r>
          <w:rPr>
            <w:rFonts w:ascii="Cambria Math" w:hAnsi="Cambria Math" w:cstheme="minorHAnsi"/>
            <w:sz w:val="24"/>
            <w:szCs w:val="24"/>
          </w:rPr>
          <m:t>&lt;</m:t>
        </m:r>
        <m:sSubSup>
          <m:sSubSupPr>
            <m:ctrlPr>
              <w:rPr>
                <w:rFonts w:ascii="Cambria Math" w:hAnsi="Cambria Math" w:cstheme="minorHAnsi"/>
                <w:i/>
                <w:sz w:val="24"/>
                <w:szCs w:val="24"/>
              </w:rPr>
            </m:ctrlPr>
          </m:sSubSupPr>
          <m:e>
            <m:r>
              <w:rPr>
                <w:rFonts w:ascii="Cambria Math" w:hAnsi="Cambria Math" w:cstheme="minorHAnsi"/>
                <w:sz w:val="24"/>
                <w:szCs w:val="24"/>
              </w:rPr>
              <m:t>μ</m:t>
            </m:r>
          </m:e>
          <m:sub>
            <m:r>
              <w:rPr>
                <w:rFonts w:ascii="Cambria Math" w:hAnsi="Cambria Math" w:cstheme="minorHAnsi"/>
                <w:sz w:val="24"/>
                <w:szCs w:val="24"/>
              </w:rPr>
              <m:t>s</m:t>
            </m:r>
          </m:sub>
          <m:sup>
            <m:r>
              <w:rPr>
                <w:rFonts w:ascii="Cambria Math" w:hAnsi="Cambria Math" w:cstheme="minorHAnsi"/>
                <w:sz w:val="24"/>
                <w:szCs w:val="24"/>
              </w:rPr>
              <m:t>'</m:t>
            </m:r>
          </m:sup>
        </m:sSubSup>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m:t>
        </m:r>
        <m:r>
          <w:rPr>
            <w:rFonts w:ascii="Cambria Math" w:hAnsi="Cambria Math" w:cstheme="minorHAnsi"/>
            <w:sz w:val="24"/>
            <w:szCs w:val="24"/>
          </w:rPr>
          <m:t>&gt;</m:t>
        </m:r>
      </m:oMath>
      <w:r w:rsidRPr="00E23920">
        <w:rPr>
          <w:rFonts w:cstheme="minorHAnsi"/>
          <w:sz w:val="24"/>
          <w:szCs w:val="24"/>
        </w:rPr>
        <w:t xml:space="preserve"> and </w:t>
      </w:r>
      <w:bookmarkStart w:id="4" w:name="_Hlk129691160"/>
      <m:oMath>
        <m:r>
          <w:rPr>
            <w:rFonts w:ascii="Cambria Math" w:hAnsi="Cambria Math" w:cstheme="minorHAnsi"/>
            <w:sz w:val="24"/>
            <w:szCs w:val="24"/>
          </w:rPr>
          <m:t>&lt;</m:t>
        </m:r>
        <m:sSub>
          <m:sSubPr>
            <m:ctrlPr>
              <w:rPr>
                <w:rFonts w:ascii="Cambria Math" w:hAnsi="Cambria Math" w:cstheme="minorHAnsi"/>
                <w:i/>
                <w:sz w:val="24"/>
                <w:szCs w:val="24"/>
              </w:rPr>
            </m:ctrlPr>
          </m:sSubPr>
          <m:e>
            <m:r>
              <w:rPr>
                <w:rFonts w:ascii="Cambria Math" w:hAnsi="Cambria Math" w:cstheme="minorHAnsi"/>
                <w:sz w:val="24"/>
                <w:szCs w:val="24"/>
              </w:rPr>
              <m:t>μ</m:t>
            </m:r>
          </m:e>
          <m:sub>
            <m:r>
              <w:rPr>
                <w:rFonts w:ascii="Cambria Math" w:hAnsi="Cambria Math" w:cstheme="minorHAnsi"/>
                <w:sz w:val="24"/>
                <w:szCs w:val="24"/>
                <w:vertAlign w:val="subscript"/>
              </w:rPr>
              <m:t>a</m:t>
            </m:r>
          </m:sub>
        </m:sSub>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)&gt;</m:t>
        </m:r>
      </m:oMath>
      <w:bookmarkEnd w:id="4"/>
      <w:r w:rsidRPr="00E23920">
        <w:rPr>
          <w:rFonts w:cstheme="minorHAnsi"/>
          <w:sz w:val="24"/>
          <w:szCs w:val="24"/>
        </w:rPr>
        <w:t xml:space="preserve"> for native chicken breast tissues </w:t>
      </w:r>
      <m:oMath>
        <m:r>
          <w:rPr>
            <w:rFonts w:ascii="Cambria Math" w:hAnsi="Cambria Math" w:cstheme="minorHAnsi"/>
            <w:sz w:val="24"/>
            <w:szCs w:val="24"/>
          </w:rPr>
          <m:t>(</m:t>
        </m:r>
        <m:r>
          <w:rPr>
            <w:rFonts w:ascii="Cambria Math" w:hAnsi="Cambria Math" w:cstheme="minorHAnsi"/>
            <w:sz w:val="24"/>
            <w:szCs w:val="24"/>
          </w:rPr>
          <m:t>n</m:t>
        </m:r>
        <m:r>
          <w:rPr>
            <w:rFonts w:ascii="Cambria Math" w:hAnsi="Cambria Math" w:cstheme="minorHAnsi"/>
            <w:sz w:val="24"/>
            <w:szCs w:val="24"/>
          </w:rPr>
          <m:t> = 66)</m:t>
        </m:r>
      </m:oMath>
      <w:r w:rsidRPr="00E23920">
        <w:rPr>
          <w:rFonts w:cstheme="minorHAnsi"/>
          <w:sz w:val="24"/>
          <w:szCs w:val="24"/>
        </w:rPr>
        <w:t xml:space="preserve"> at room temperature, were </w:t>
      </w:r>
      <m:oMath>
        <m:r>
          <w:rPr>
            <w:rFonts w:ascii="Cambria Math" w:hAnsi="Cambria Math" w:cstheme="minorHAnsi"/>
            <w:sz w:val="24"/>
            <w:szCs w:val="24"/>
          </w:rPr>
          <m:t>2.69 ± 0.08</m:t>
        </m:r>
      </m:oMath>
      <w:r w:rsidRPr="00E23920">
        <w:rPr>
          <w:rFonts w:cstheme="minorHAnsi"/>
          <w:sz w:val="24"/>
          <w:szCs w:val="24"/>
        </w:rPr>
        <w:t> cm</w:t>
      </w:r>
      <w:r w:rsidRPr="00E23920">
        <w:rPr>
          <w:rFonts w:cstheme="minorHAnsi"/>
          <w:sz w:val="24"/>
          <w:szCs w:val="24"/>
          <w:vertAlign w:val="superscript"/>
        </w:rPr>
        <w:t>−1</w:t>
      </w:r>
      <w:r w:rsidRPr="00E23920">
        <w:rPr>
          <w:rFonts w:cstheme="minorHAnsi"/>
          <w:sz w:val="24"/>
          <w:szCs w:val="24"/>
        </w:rPr>
        <w:t xml:space="preserve"> and </w:t>
      </w:r>
      <m:oMath>
        <m:r>
          <w:rPr>
            <w:rFonts w:ascii="Cambria Math" w:hAnsi="Cambria Math" w:cstheme="minorHAnsi"/>
            <w:sz w:val="24"/>
            <w:szCs w:val="24"/>
          </w:rPr>
          <m:t>0.29 ± 0.01</m:t>
        </m:r>
      </m:oMath>
      <w:r w:rsidRPr="00E23920">
        <w:rPr>
          <w:rFonts w:cstheme="minorHAnsi"/>
          <w:sz w:val="24"/>
          <w:szCs w:val="24"/>
        </w:rPr>
        <w:t> cm</w:t>
      </w:r>
      <w:r w:rsidRPr="00E23920">
        <w:rPr>
          <w:rFonts w:cstheme="minorHAnsi"/>
          <w:sz w:val="24"/>
          <w:szCs w:val="24"/>
          <w:vertAlign w:val="superscript"/>
        </w:rPr>
        <w:t>−1</w:t>
      </w:r>
      <w:r w:rsidRPr="00E23920">
        <w:rPr>
          <w:rFonts w:cstheme="minorHAnsi"/>
          <w:sz w:val="24"/>
          <w:szCs w:val="24"/>
        </w:rPr>
        <w:t xml:space="preserve"> (SD), respectively. In the first experiment, the </w:t>
      </w:r>
      <m:oMath>
        <m:r>
          <w:rPr>
            <w:rFonts w:ascii="Cambria Math" w:hAnsi="Cambria Math" w:cstheme="minorHAnsi"/>
            <w:sz w:val="24"/>
            <w:szCs w:val="24"/>
          </w:rPr>
          <m:t>&lt;</m:t>
        </m:r>
        <m:sSubSup>
          <m:sSubSupPr>
            <m:ctrlPr>
              <w:rPr>
                <w:rFonts w:ascii="Cambria Math" w:hAnsi="Cambria Math" w:cstheme="minorHAnsi"/>
                <w:i/>
                <w:sz w:val="24"/>
                <w:szCs w:val="24"/>
              </w:rPr>
            </m:ctrlPr>
          </m:sSubSupPr>
          <m:e>
            <m:r>
              <w:rPr>
                <w:rFonts w:ascii="Cambria Math" w:hAnsi="Cambria Math" w:cstheme="minorHAnsi"/>
                <w:sz w:val="24"/>
                <w:szCs w:val="24"/>
              </w:rPr>
              <m:t>μ</m:t>
            </m:r>
          </m:e>
          <m:sub>
            <m:r>
              <w:rPr>
                <w:rFonts w:ascii="Cambria Math" w:hAnsi="Cambria Math" w:cstheme="minorHAnsi"/>
                <w:sz w:val="24"/>
                <w:szCs w:val="24"/>
              </w:rPr>
              <m:t>s</m:t>
            </m:r>
          </m:sub>
          <m:sup>
            <m:r>
              <w:rPr>
                <w:rFonts w:ascii="Cambria Math" w:hAnsi="Cambria Math" w:cstheme="minorHAnsi"/>
                <w:sz w:val="24"/>
                <w:szCs w:val="24"/>
              </w:rPr>
              <m:t>'</m:t>
            </m:r>
          </m:sup>
        </m:sSubSup>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m:t>
        </m:r>
        <m:r>
          <w:rPr>
            <w:rFonts w:ascii="Cambria Math" w:hAnsi="Cambria Math" w:cstheme="minorHAnsi"/>
            <w:sz w:val="24"/>
            <w:szCs w:val="24"/>
          </w:rPr>
          <m:t>&gt;</m:t>
        </m:r>
      </m:oMath>
      <w:r w:rsidRPr="00E23920">
        <w:rPr>
          <w:rFonts w:cstheme="minorHAnsi"/>
          <w:sz w:val="24"/>
          <w:szCs w:val="24"/>
        </w:rPr>
        <w:t xml:space="preserve"> of coagulated porcine and chicken breast tissue rose to </w:t>
      </w:r>
      <m:oMath>
        <m:r>
          <w:rPr>
            <w:rFonts w:ascii="Cambria Math" w:hAnsi="Cambria Math" w:cstheme="minorHAnsi"/>
            <w:sz w:val="24"/>
            <w:szCs w:val="24"/>
          </w:rPr>
          <m:t>56.4 ± 3.6</m:t>
        </m:r>
      </m:oMath>
      <w:r w:rsidRPr="00E23920">
        <w:rPr>
          <w:rFonts w:cstheme="minorHAnsi"/>
          <w:sz w:val="24"/>
          <w:szCs w:val="24"/>
        </w:rPr>
        <w:t> cm</w:t>
      </w:r>
      <w:r w:rsidRPr="00E23920">
        <w:rPr>
          <w:rFonts w:cstheme="minorHAnsi"/>
          <w:sz w:val="24"/>
          <w:szCs w:val="24"/>
          <w:vertAlign w:val="superscript"/>
        </w:rPr>
        <w:t>−1</w:t>
      </w:r>
      <w:r w:rsidRPr="00E23920">
        <w:rPr>
          <w:rFonts w:cstheme="minorHAnsi"/>
          <w:sz w:val="24"/>
          <w:szCs w:val="24"/>
        </w:rPr>
        <w:t xml:space="preserve"> at </w:t>
      </w:r>
      <m:oMath>
        <m:r>
          <m:rPr>
            <m:sty m:val="p"/>
          </m:rPr>
          <w:rPr>
            <w:rFonts w:ascii="Cambria Math" w:hAnsi="Cambria Math" w:cstheme="minorHAnsi"/>
            <w:sz w:val="24"/>
            <w:szCs w:val="24"/>
          </w:rPr>
          <m:t>68.7 ± 1.7°C</m:t>
        </m:r>
      </m:oMath>
      <w:r w:rsidRPr="00E23920">
        <w:rPr>
          <w:rFonts w:cstheme="minorHAnsi"/>
          <w:sz w:val="24"/>
          <w:szCs w:val="24"/>
        </w:rPr>
        <w:t xml:space="preserve"> (SD), and </w:t>
      </w:r>
      <m:oMath>
        <m:r>
          <w:rPr>
            <w:rFonts w:ascii="Cambria Math" w:hAnsi="Cambria Math" w:cstheme="minorHAnsi"/>
            <w:sz w:val="24"/>
            <w:szCs w:val="24"/>
          </w:rPr>
          <m:t>52.8 ± 1</m:t>
        </m:r>
      </m:oMath>
      <w:r w:rsidRPr="00E23920">
        <w:rPr>
          <w:rFonts w:cstheme="minorHAnsi"/>
          <w:sz w:val="24"/>
          <w:szCs w:val="24"/>
        </w:rPr>
        <w:t> cm</w:t>
      </w:r>
      <w:r w:rsidRPr="00E23920">
        <w:rPr>
          <w:rFonts w:cstheme="minorHAnsi"/>
          <w:sz w:val="24"/>
          <w:szCs w:val="24"/>
          <w:vertAlign w:val="superscript"/>
        </w:rPr>
        <w:t>−1</w:t>
      </w:r>
      <w:r w:rsidRPr="00E23920">
        <w:rPr>
          <w:rFonts w:cstheme="minorHAnsi"/>
          <w:sz w:val="24"/>
          <w:szCs w:val="24"/>
        </w:rPr>
        <w:t xml:space="preserve"> at </w:t>
      </w:r>
      <m:oMath>
        <m:r>
          <m:rPr>
            <m:sty m:val="p"/>
          </m:rPr>
          <w:rPr>
            <w:rFonts w:ascii="Cambria Math" w:hAnsi="Cambria Math" w:cstheme="minorHAnsi"/>
            <w:sz w:val="24"/>
            <w:szCs w:val="24"/>
          </w:rPr>
          <m:t>57.1 ± 1.5°C</m:t>
        </m:r>
      </m:oMath>
      <w:r w:rsidRPr="00E23920">
        <w:rPr>
          <w:rFonts w:cstheme="minorHAnsi"/>
          <w:sz w:val="24"/>
          <w:szCs w:val="24"/>
        </w:rPr>
        <w:t xml:space="preserve"> (SD), respectively. Correspondingly, the </w:t>
      </w:r>
      <m:oMath>
        <m:r>
          <w:rPr>
            <w:rFonts w:ascii="Cambria Math" w:hAnsi="Cambria Math" w:cstheme="minorHAnsi"/>
            <w:sz w:val="24"/>
            <w:szCs w:val="24"/>
          </w:rPr>
          <m:t>&lt;</m:t>
        </m:r>
        <m:sSub>
          <m:sSubPr>
            <m:ctrlPr>
              <w:rPr>
                <w:rFonts w:ascii="Cambria Math" w:hAnsi="Cambria Math" w:cstheme="minorHAnsi"/>
                <w:i/>
                <w:sz w:val="24"/>
                <w:szCs w:val="24"/>
              </w:rPr>
            </m:ctrlPr>
          </m:sSubPr>
          <m:e>
            <m:r>
              <w:rPr>
                <w:rFonts w:ascii="Cambria Math" w:hAnsi="Cambria Math" w:cstheme="minorHAnsi"/>
                <w:sz w:val="24"/>
                <w:szCs w:val="24"/>
              </w:rPr>
              <m:t>μ</m:t>
            </m:r>
          </m:e>
          <m:sub>
            <m:r>
              <w:rPr>
                <w:rFonts w:ascii="Cambria Math" w:hAnsi="Cambria Math" w:cstheme="minorHAnsi"/>
                <w:sz w:val="24"/>
                <w:szCs w:val="24"/>
                <w:vertAlign w:val="subscript"/>
              </w:rPr>
              <m:t>a</m:t>
            </m:r>
          </m:sub>
        </m:sSub>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)&gt;</m:t>
        </m:r>
      </m:oMath>
      <w:r w:rsidRPr="00E23920">
        <w:rPr>
          <w:rFonts w:cstheme="minorHAnsi"/>
          <w:sz w:val="24"/>
          <w:szCs w:val="24"/>
        </w:rPr>
        <w:t xml:space="preserve"> of coagulated porcine (140.6°C), and chicken breast tissues (130°C) were </w:t>
      </w:r>
      <m:oMath>
        <m:r>
          <w:rPr>
            <w:rFonts w:ascii="Cambria Math" w:hAnsi="Cambria Math" w:cstheme="minorHAnsi"/>
            <w:sz w:val="24"/>
            <w:szCs w:val="24"/>
          </w:rPr>
          <m:t>0.75 ± 0.05</m:t>
        </m:r>
      </m:oMath>
      <w:r w:rsidRPr="00E23920">
        <w:rPr>
          <w:rFonts w:cstheme="minorHAnsi"/>
          <w:sz w:val="24"/>
          <w:szCs w:val="24"/>
        </w:rPr>
        <w:t> cm</w:t>
      </w:r>
      <w:r w:rsidRPr="00E23920">
        <w:rPr>
          <w:rFonts w:cstheme="minorHAnsi"/>
          <w:sz w:val="24"/>
          <w:szCs w:val="24"/>
          <w:vertAlign w:val="superscript"/>
        </w:rPr>
        <w:t>−1</w:t>
      </w:r>
      <w:r w:rsidRPr="00E23920">
        <w:rPr>
          <w:rFonts w:cstheme="minorHAnsi"/>
          <w:sz w:val="24"/>
          <w:szCs w:val="24"/>
        </w:rPr>
        <w:t xml:space="preserve"> and </w:t>
      </w:r>
      <m:oMath>
        <m:r>
          <w:rPr>
            <w:rFonts w:ascii="Cambria Math" w:hAnsi="Cambria Math" w:cstheme="minorHAnsi"/>
            <w:sz w:val="24"/>
            <w:szCs w:val="24"/>
          </w:rPr>
          <m:t>0.263 ± 0.004</m:t>
        </m:r>
      </m:oMath>
      <w:r w:rsidRPr="00E23920">
        <w:rPr>
          <w:rFonts w:cstheme="minorHAnsi"/>
          <w:sz w:val="24"/>
          <w:szCs w:val="24"/>
        </w:rPr>
        <w:t> cm</w:t>
      </w:r>
      <w:r w:rsidRPr="00E23920">
        <w:rPr>
          <w:rFonts w:cstheme="minorHAnsi"/>
          <w:sz w:val="24"/>
          <w:szCs w:val="24"/>
          <w:vertAlign w:val="superscript"/>
        </w:rPr>
        <w:t>−1</w:t>
      </w:r>
      <w:r w:rsidRPr="00E23920">
        <w:rPr>
          <w:rFonts w:cstheme="minorHAnsi"/>
          <w:sz w:val="24"/>
          <w:szCs w:val="24"/>
        </w:rPr>
        <w:t xml:space="preserve"> (SD). For both tissues, charring was observed at temperatures above 80°C. During continuous monitoring of porcine tissue (with connective tissues) heating, the </w:t>
      </w:r>
      <m:oMath>
        <m:r>
          <w:rPr>
            <w:rFonts w:ascii="Cambria Math" w:hAnsi="Cambria Math" w:cstheme="minorHAnsi"/>
            <w:sz w:val="24"/>
            <w:szCs w:val="24"/>
          </w:rPr>
          <m:t>&lt;</m:t>
        </m:r>
        <m:sSubSup>
          <m:sSubSupPr>
            <m:ctrlPr>
              <w:rPr>
                <w:rFonts w:ascii="Cambria Math" w:hAnsi="Cambria Math" w:cstheme="minorHAnsi"/>
                <w:i/>
                <w:sz w:val="24"/>
                <w:szCs w:val="24"/>
              </w:rPr>
            </m:ctrlPr>
          </m:sSubSupPr>
          <m:e>
            <m:r>
              <w:rPr>
                <w:rFonts w:ascii="Cambria Math" w:hAnsi="Cambria Math" w:cstheme="minorHAnsi"/>
                <w:sz w:val="24"/>
                <w:szCs w:val="24"/>
              </w:rPr>
              <m:t>μ</m:t>
            </m:r>
          </m:e>
          <m:sub>
            <m:r>
              <w:rPr>
                <w:rFonts w:ascii="Cambria Math" w:hAnsi="Cambria Math" w:cstheme="minorHAnsi"/>
                <w:sz w:val="24"/>
                <w:szCs w:val="24"/>
              </w:rPr>
              <m:t>s</m:t>
            </m:r>
          </m:sub>
          <m:sup>
            <m:r>
              <w:rPr>
                <w:rFonts w:ascii="Cambria Math" w:hAnsi="Cambria Math" w:cstheme="minorHAnsi"/>
                <w:sz w:val="24"/>
                <w:szCs w:val="24"/>
              </w:rPr>
              <m:t>'</m:t>
            </m:r>
          </m:sup>
        </m:sSubSup>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)&gt;</m:t>
        </m:r>
      </m:oMath>
      <w:r w:rsidRPr="00E23920">
        <w:rPr>
          <w:rFonts w:cstheme="minorHAnsi"/>
          <w:sz w:val="24"/>
          <w:szCs w:val="24"/>
        </w:rPr>
        <w:t xml:space="preserve"> started to rise rapidly from </w:t>
      </w:r>
      <m:oMath>
        <m:r>
          <w:rPr>
            <w:rFonts w:ascii="Cambria Math" w:hAnsi="Cambria Math" w:cstheme="minorHAnsi"/>
            <w:sz w:val="24"/>
            <w:szCs w:val="24"/>
          </w:rPr>
          <m:t>13.7 ± 1.5</m:t>
        </m:r>
      </m:oMath>
      <w:r w:rsidRPr="00E23920">
        <w:rPr>
          <w:rFonts w:cstheme="minorHAnsi"/>
          <w:sz w:val="24"/>
          <w:szCs w:val="24"/>
        </w:rPr>
        <w:t xml:space="preserve"> minutes and plateaued at </w:t>
      </w:r>
      <m:oMath>
        <m:r>
          <w:rPr>
            <w:rFonts w:ascii="Cambria Math" w:hAnsi="Cambria Math" w:cstheme="minorHAnsi"/>
            <w:sz w:val="24"/>
            <w:szCs w:val="24"/>
          </w:rPr>
          <m:t>19 ± 2.5</m:t>
        </m:r>
      </m:oMath>
      <w:r w:rsidRPr="00E23920">
        <w:rPr>
          <w:rFonts w:cstheme="minorHAnsi"/>
          <w:sz w:val="24"/>
          <w:szCs w:val="24"/>
        </w:rPr>
        <w:t xml:space="preserve"> (SD) minutes. The </w:t>
      </w:r>
      <m:oMath>
        <m:r>
          <w:rPr>
            <w:rFonts w:ascii="Cambria Math" w:hAnsi="Cambria Math" w:cstheme="minorHAnsi"/>
            <w:sz w:val="24"/>
            <w:szCs w:val="24"/>
          </w:rPr>
          <m:t>&lt;</m:t>
        </m:r>
        <m:sSubSup>
          <m:sSubSupPr>
            <m:ctrlPr>
              <w:rPr>
                <w:rFonts w:ascii="Cambria Math" w:hAnsi="Cambria Math" w:cstheme="minorHAnsi"/>
                <w:i/>
                <w:sz w:val="24"/>
                <w:szCs w:val="24"/>
              </w:rPr>
            </m:ctrlPr>
          </m:sSubSupPr>
          <m:e>
            <m:r>
              <w:rPr>
                <w:rFonts w:ascii="Cambria Math" w:hAnsi="Cambria Math" w:cstheme="minorHAnsi"/>
                <w:sz w:val="24"/>
                <w:szCs w:val="24"/>
              </w:rPr>
              <m:t>μ</m:t>
            </m:r>
          </m:e>
          <m:sub>
            <m:r>
              <w:rPr>
                <w:rFonts w:ascii="Cambria Math" w:hAnsi="Cambria Math" w:cstheme="minorHAnsi"/>
                <w:sz w:val="24"/>
                <w:szCs w:val="24"/>
              </w:rPr>
              <m:t>s</m:t>
            </m:r>
          </m:sub>
          <m:sup>
            <m:r>
              <w:rPr>
                <w:rFonts w:ascii="Cambria Math" w:hAnsi="Cambria Math" w:cstheme="minorHAnsi"/>
                <w:sz w:val="24"/>
                <w:szCs w:val="24"/>
              </w:rPr>
              <m:t>'</m:t>
            </m:r>
          </m:sup>
        </m:sSubSup>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m:t>
        </m:r>
        <m:r>
          <w:rPr>
            <w:rFonts w:ascii="Cambria Math" w:hAnsi="Cambria Math" w:cstheme="minorHAnsi"/>
            <w:sz w:val="24"/>
            <w:szCs w:val="24"/>
          </w:rPr>
          <m:t>&gt;</m:t>
        </m:r>
      </m:oMath>
      <w:r w:rsidRPr="00E23920">
        <w:rPr>
          <w:rFonts w:cstheme="minorHAnsi"/>
          <w:sz w:val="24"/>
          <w:szCs w:val="24"/>
        </w:rPr>
        <w:t xml:space="preserve"> plateaued at </w:t>
      </w:r>
      <m:oMath>
        <m:r>
          <w:rPr>
            <w:rFonts w:ascii="Cambria Math" w:hAnsi="Cambria Math" w:cstheme="minorHAnsi"/>
            <w:sz w:val="24"/>
            <w:szCs w:val="24"/>
          </w:rPr>
          <m:t>11.7 ± 3</m:t>
        </m:r>
      </m:oMath>
      <w:r w:rsidRPr="00E23920">
        <w:rPr>
          <w:rFonts w:cstheme="minorHAnsi"/>
          <w:sz w:val="24"/>
          <w:szCs w:val="24"/>
        </w:rPr>
        <w:t xml:space="preserve"> (SD) minutes for porcine tissue devoid of connective tissue between probe and tissue surface. No charring was observed during continuous monitoring of thermal ablation process.</w:t>
      </w:r>
    </w:p>
    <w:p w14:paraId="2A867DF2" w14:textId="77777777" w:rsidR="00E23920" w:rsidRPr="00E23920" w:rsidRDefault="00E23920" w:rsidP="007E5C3F">
      <w:pPr>
        <w:pStyle w:val="Heading2"/>
      </w:pPr>
      <w:r w:rsidRPr="00E23920">
        <w:t>Conclusion</w:t>
      </w:r>
    </w:p>
    <w:p w14:paraId="049A8256" w14:textId="604F34AF" w:rsidR="00E23920" w:rsidRPr="00E23920" w:rsidRDefault="00E23920" w:rsidP="00E23920">
      <w:pPr>
        <w:rPr>
          <w:rFonts w:cstheme="minorHAnsi"/>
          <w:sz w:val="24"/>
          <w:szCs w:val="24"/>
        </w:rPr>
      </w:pPr>
      <w:r w:rsidRPr="00E23920">
        <w:rPr>
          <w:rFonts w:cstheme="minorHAnsi"/>
          <w:sz w:val="24"/>
          <w:szCs w:val="24"/>
        </w:rPr>
        <w:t xml:space="preserve">The changes in optical absorption and scattering properties can be continuously quantified, which could be used as a diagnostic biomarker for assessing tissue coagulation/damage during thermal ablation. </w:t>
      </w:r>
    </w:p>
    <w:p w14:paraId="3686D36B" w14:textId="77777777" w:rsidR="00E23920" w:rsidRPr="00E23920" w:rsidRDefault="00E23920" w:rsidP="007E5C3F">
      <w:pPr>
        <w:pStyle w:val="Heading1"/>
      </w:pPr>
      <w:r w:rsidRPr="00E23920">
        <w:t>INTRODUCTION</w:t>
      </w:r>
    </w:p>
    <w:p w14:paraId="6D696FDB" w14:textId="2706642A" w:rsidR="00E23920" w:rsidRPr="00E23920" w:rsidRDefault="00E23920" w:rsidP="00E23920">
      <w:pPr>
        <w:rPr>
          <w:rFonts w:cstheme="minorHAnsi"/>
          <w:sz w:val="24"/>
          <w:szCs w:val="24"/>
        </w:rPr>
      </w:pPr>
      <w:r w:rsidRPr="00E23920">
        <w:rPr>
          <w:rFonts w:cstheme="minorHAnsi"/>
          <w:sz w:val="24"/>
          <w:szCs w:val="24"/>
        </w:rPr>
        <w:t>The sensitivity of tumor cells to heat was first observed more than a century ago </w:t>
      </w:r>
      <w:r w:rsidRPr="00C41C43">
        <w:rPr>
          <w:rFonts w:cstheme="minorHAnsi"/>
          <w:sz w:val="24"/>
          <w:szCs w:val="24"/>
          <w:vertAlign w:val="superscript"/>
        </w:rPr>
        <w:t>1</w:t>
      </w:r>
      <w:r w:rsidRPr="00E23920">
        <w:rPr>
          <w:rFonts w:cstheme="minorHAnsi"/>
          <w:sz w:val="24"/>
          <w:szCs w:val="24"/>
        </w:rPr>
        <w:t>. The thermosensitivity of tumor cells as compared to their associated normal cells has enabled the wide use of hyperthermia in cancer therapy. The narrative for hyperthermia in cancer therapy has been well documented by Cavaliere et al. </w:t>
      </w:r>
      <w:r w:rsidRPr="00C41C43">
        <w:rPr>
          <w:rFonts w:cstheme="minorHAnsi"/>
          <w:sz w:val="24"/>
          <w:szCs w:val="24"/>
          <w:vertAlign w:val="superscript"/>
        </w:rPr>
        <w:t>2</w:t>
      </w:r>
      <w:r w:rsidRPr="00E23920">
        <w:rPr>
          <w:rFonts w:cstheme="minorHAnsi"/>
          <w:sz w:val="24"/>
          <w:szCs w:val="24"/>
        </w:rPr>
        <w:t>. Today, thermal ablation of solid tumors is being used ubiquitously for treating inoperable tumors </w:t>
      </w:r>
      <w:r w:rsidRPr="00C41C43">
        <w:rPr>
          <w:rFonts w:cstheme="minorHAnsi"/>
          <w:sz w:val="24"/>
          <w:szCs w:val="24"/>
          <w:vertAlign w:val="superscript"/>
        </w:rPr>
        <w:t>3</w:t>
      </w:r>
      <w:r w:rsidRPr="00422893">
        <w:rPr>
          <w:rFonts w:cstheme="minorHAnsi"/>
          <w:sz w:val="24"/>
          <w:szCs w:val="24"/>
          <w:vertAlign w:val="superscript"/>
        </w:rPr>
        <w:t>-</w:t>
      </w:r>
      <w:r w:rsidRPr="00C41C43">
        <w:rPr>
          <w:rFonts w:cstheme="minorHAnsi"/>
          <w:sz w:val="24"/>
          <w:szCs w:val="24"/>
          <w:vertAlign w:val="superscript"/>
        </w:rPr>
        <w:t>7</w:t>
      </w:r>
      <w:r w:rsidRPr="00E23920">
        <w:rPr>
          <w:rFonts w:cstheme="minorHAnsi"/>
          <w:sz w:val="24"/>
          <w:szCs w:val="24"/>
        </w:rPr>
        <w:t>. The main objective of a thermal ablation procedure is to completely coagulate the malignant tumor cells with minimal, or no thermal damage to the surrounding normal cells.</w:t>
      </w:r>
    </w:p>
    <w:p w14:paraId="2D4C1A49" w14:textId="719FE2E6" w:rsidR="00B511E4" w:rsidRDefault="00E23920" w:rsidP="00E23920">
      <w:pPr>
        <w:rPr>
          <w:rFonts w:cstheme="minorHAnsi"/>
          <w:sz w:val="24"/>
          <w:szCs w:val="24"/>
        </w:rPr>
      </w:pPr>
      <w:r w:rsidRPr="00E23920">
        <w:rPr>
          <w:rFonts w:cstheme="minorHAnsi"/>
          <w:sz w:val="24"/>
          <w:szCs w:val="24"/>
        </w:rPr>
        <w:t>To ensure complete tumor ablation, current practices ablate a small margin of surrounding normal tissues, in addition to the target tumor tissue. However, such practices are not tissue sparing and may not be feasible when tumors are near critical structures such as major nerves, blood vessels, or organs </w:t>
      </w:r>
      <w:r w:rsidRPr="00C41C43">
        <w:rPr>
          <w:rFonts w:cstheme="minorHAnsi"/>
          <w:sz w:val="24"/>
          <w:szCs w:val="24"/>
          <w:vertAlign w:val="superscript"/>
        </w:rPr>
        <w:t>8</w:t>
      </w:r>
      <w:r w:rsidRPr="00422893">
        <w:rPr>
          <w:rFonts w:cstheme="minorHAnsi"/>
          <w:sz w:val="24"/>
          <w:szCs w:val="24"/>
          <w:vertAlign w:val="superscript"/>
        </w:rPr>
        <w:t>-</w:t>
      </w:r>
      <w:r w:rsidRPr="00C41C43">
        <w:rPr>
          <w:rFonts w:cstheme="minorHAnsi"/>
          <w:sz w:val="24"/>
          <w:szCs w:val="24"/>
          <w:vertAlign w:val="superscript"/>
        </w:rPr>
        <w:t>11</w:t>
      </w:r>
      <w:r w:rsidRPr="00E23920">
        <w:rPr>
          <w:rFonts w:cstheme="minorHAnsi"/>
          <w:sz w:val="24"/>
          <w:szCs w:val="24"/>
        </w:rPr>
        <w:t>. Excessive thermal ablation of tissue (normal or tumor) leads to undesirable effects such as tissue charring which complicates ablative procedures </w:t>
      </w:r>
      <w:r w:rsidRPr="00C41C43">
        <w:rPr>
          <w:rFonts w:cstheme="minorHAnsi"/>
          <w:sz w:val="24"/>
          <w:szCs w:val="24"/>
          <w:vertAlign w:val="superscript"/>
        </w:rPr>
        <w:t>12</w:t>
      </w:r>
      <w:r w:rsidRPr="00422893">
        <w:rPr>
          <w:rFonts w:cstheme="minorHAnsi"/>
          <w:sz w:val="24"/>
          <w:szCs w:val="24"/>
          <w:vertAlign w:val="superscript"/>
        </w:rPr>
        <w:t>-</w:t>
      </w:r>
      <w:r w:rsidRPr="00C41C43">
        <w:rPr>
          <w:rFonts w:cstheme="minorHAnsi"/>
          <w:sz w:val="24"/>
          <w:szCs w:val="24"/>
          <w:vertAlign w:val="superscript"/>
        </w:rPr>
        <w:t>15</w:t>
      </w:r>
      <w:r w:rsidRPr="00E23920">
        <w:rPr>
          <w:rFonts w:cstheme="minorHAnsi"/>
          <w:sz w:val="24"/>
          <w:szCs w:val="24"/>
        </w:rPr>
        <w:t>. Therefore, continuous monitoring of a thermal ablation process is vital for achieving complete and optimal tumor ablation. Monitoring of thermal ablation procedures usually entails image-guidance for locating the tumor and placement of probes/electrodes, as well as assessment of the thermal damage to the target tissue. The assessment of thermal tissue damage is usually done using the Arrhenius damage integral Equation </w:t>
      </w:r>
      <w:r w:rsidRPr="00C41C43">
        <w:rPr>
          <w:rFonts w:cstheme="minorHAnsi"/>
          <w:sz w:val="24"/>
          <w:szCs w:val="24"/>
        </w:rPr>
        <w:t>1</w:t>
      </w:r>
      <w:r w:rsidRPr="00E23920">
        <w:rPr>
          <w:rFonts w:cstheme="minorHAnsi"/>
          <w:sz w:val="24"/>
          <w:szCs w:val="24"/>
        </w:rPr>
        <w:t> </w:t>
      </w:r>
      <w:r w:rsidRPr="00C41C43">
        <w:rPr>
          <w:rFonts w:cstheme="minorHAnsi"/>
          <w:sz w:val="24"/>
          <w:szCs w:val="24"/>
          <w:vertAlign w:val="superscript"/>
        </w:rPr>
        <w:t>16</w:t>
      </w:r>
      <w:r w:rsidRPr="00E23920">
        <w:rPr>
          <w:rFonts w:cstheme="minorHAnsi"/>
          <w:sz w:val="24"/>
          <w:szCs w:val="24"/>
        </w:rPr>
        <w:t>.</w:t>
      </w:r>
    </w:p>
    <w:p w14:paraId="20FB039B" w14:textId="4FA89745" w:rsidR="00B511E4" w:rsidRDefault="00CD7C3F" w:rsidP="006A59EA">
      <w:pPr>
        <w:pStyle w:val="NoSpacing"/>
        <w:rPr>
          <w:rFonts w:cstheme="minorHAnsi"/>
          <w:sz w:val="24"/>
          <w:szCs w:val="24"/>
        </w:rPr>
      </w:pPr>
      <m:oMathPara>
        <m:oMath>
          <m:r>
            <m:rPr>
              <m:sty m:val="p"/>
            </m:rPr>
            <w:rPr>
              <w:rFonts w:ascii="Cambria Math" w:hAnsi="Cambria Math"/>
              <w:sz w:val="28"/>
              <w:szCs w:val="28"/>
            </w:rPr>
            <m:t>Ω</m:t>
          </m:r>
          <m:r>
            <w:rPr>
              <w:rFonts w:ascii="Cambria Math" w:hAnsi="Cambria Math"/>
              <w:sz w:val="28"/>
              <w:szCs w:val="28"/>
            </w:rPr>
            <m:t>=</m:t>
          </m:r>
          <m:func>
            <m:funcPr>
              <m:ctrlPr>
                <w:rPr>
                  <w:rFonts w:ascii="Cambria Math" w:hAnsi="Cambria Math"/>
                  <w:i/>
                  <w:sz w:val="28"/>
                  <w:szCs w:val="28"/>
                </w:rPr>
              </m:ctrlPr>
            </m:funcPr>
            <m:fName>
              <m:r>
                <m:rPr>
                  <m:sty m:val="p"/>
                </m:rPr>
                <w:rPr>
                  <w:rFonts w:ascii="Cambria Math" w:hAnsi="Cambria Math"/>
                  <w:sz w:val="28"/>
                  <w:szCs w:val="28"/>
                </w:rPr>
                <m:t>ln</m:t>
              </m:r>
            </m:fName>
            <m:e>
              <m:d>
                <m:dPr>
                  <m:ctrlPr>
                    <w:rPr>
                      <w:rFonts w:ascii="Cambria Math" w:hAnsi="Cambria Math"/>
                      <w:i/>
                      <w:sz w:val="28"/>
                      <w:szCs w:val="28"/>
                    </w:rPr>
                  </m:ctrlPr>
                </m:dPr>
                <m:e>
                  <m:f>
                    <m:fPr>
                      <m:ctrlPr>
                        <w:rPr>
                          <w:rFonts w:ascii="Cambria Math" w:hAnsi="Cambria Math"/>
                          <w:i/>
                          <w:sz w:val="28"/>
                          <w:szCs w:val="28"/>
                        </w:rPr>
                      </m:ctrlPr>
                    </m:fPr>
                    <m:num>
                      <m:r>
                        <w:rPr>
                          <w:rFonts w:ascii="Cambria Math" w:hAnsi="Cambria Math"/>
                          <w:sz w:val="28"/>
                          <w:szCs w:val="28"/>
                        </w:rPr>
                        <m:t>c(0)</m:t>
                      </m:r>
                    </m:num>
                    <m:den>
                      <m:r>
                        <w:rPr>
                          <w:rFonts w:ascii="Cambria Math" w:hAnsi="Cambria Math"/>
                          <w:sz w:val="28"/>
                          <w:szCs w:val="28"/>
                        </w:rPr>
                        <m:t>c(t)</m:t>
                      </m:r>
                    </m:den>
                  </m:f>
                </m:e>
              </m:d>
            </m:e>
          </m:func>
          <m:r>
            <w:rPr>
              <w:rFonts w:ascii="Cambria Math" w:hAnsi="Cambria Math"/>
              <w:sz w:val="28"/>
              <w:szCs w:val="28"/>
            </w:rPr>
            <m:t>=</m:t>
          </m:r>
          <m:nary>
            <m:naryPr>
              <m:limLoc m:val="subSup"/>
              <m:ctrlPr>
                <w:rPr>
                  <w:rFonts w:ascii="Cambria Math" w:hAnsi="Cambria Math"/>
                  <w:i/>
                  <w:sz w:val="28"/>
                  <w:szCs w:val="28"/>
                </w:rPr>
              </m:ctrlPr>
            </m:naryPr>
            <m:sub>
              <m:r>
                <w:rPr>
                  <w:rFonts w:ascii="Cambria Math" w:hAnsi="Cambria Math"/>
                  <w:sz w:val="28"/>
                  <w:szCs w:val="28"/>
                </w:rPr>
                <m:t>0</m:t>
              </m:r>
            </m:sub>
            <m:sup>
              <m:r>
                <w:rPr>
                  <w:rFonts w:ascii="Cambria Math" w:hAnsi="Cambria Math"/>
                  <w:sz w:val="28"/>
                  <w:szCs w:val="28"/>
                </w:rPr>
                <m:t>t</m:t>
              </m:r>
            </m:sup>
            <m:e>
              <m:r>
                <w:rPr>
                  <w:rFonts w:ascii="Cambria Math" w:hAnsi="Cambria Math"/>
                  <w:sz w:val="28"/>
                  <w:szCs w:val="28"/>
                </w:rPr>
                <m:t>Ae</m:t>
              </m:r>
              <m:f>
                <m:fPr>
                  <m:ctrlPr>
                    <w:rPr>
                      <w:rFonts w:ascii="Cambria Math" w:hAnsi="Cambria Math"/>
                      <w:i/>
                      <w:sz w:val="28"/>
                      <w:szCs w:val="28"/>
                    </w:rPr>
                  </m:ctrlPr>
                </m:fPr>
                <m:num>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E</m:t>
                      </m:r>
                    </m:e>
                    <m:sub>
                      <m:r>
                        <w:rPr>
                          <w:rFonts w:ascii="Cambria Math" w:hAnsi="Cambria Math"/>
                          <w:sz w:val="28"/>
                          <w:szCs w:val="28"/>
                        </w:rPr>
                        <m:t>a</m:t>
                      </m:r>
                    </m:sub>
                  </m:sSub>
                  <m:r>
                    <w:rPr>
                      <w:rFonts w:ascii="Cambria Math" w:hAnsi="Cambria Math"/>
                      <w:sz w:val="28"/>
                      <w:szCs w:val="28"/>
                    </w:rPr>
                    <m:t>)</m:t>
                  </m:r>
                </m:num>
                <m:den>
                  <m:r>
                    <w:rPr>
                      <w:rFonts w:ascii="Cambria Math" w:hAnsi="Cambria Math"/>
                      <w:sz w:val="28"/>
                      <w:szCs w:val="28"/>
                    </w:rPr>
                    <m:t>(RT)</m:t>
                  </m:r>
                </m:den>
              </m:f>
              <m:r>
                <w:rPr>
                  <w:rFonts w:ascii="Cambria Math" w:hAnsi="Cambria Math"/>
                  <w:sz w:val="28"/>
                  <w:szCs w:val="28"/>
                </w:rPr>
                <m:t>dt</m:t>
              </m:r>
            </m:e>
          </m:nary>
        </m:oMath>
      </m:oMathPara>
    </w:p>
    <w:p w14:paraId="58425691" w14:textId="5B993E61" w:rsidR="00E23920" w:rsidRPr="00E23920" w:rsidRDefault="00E23920" w:rsidP="00E23920">
      <w:pPr>
        <w:rPr>
          <w:rFonts w:cstheme="minorHAnsi"/>
          <w:sz w:val="24"/>
          <w:szCs w:val="24"/>
        </w:rPr>
      </w:pPr>
      <w:r w:rsidRPr="00E23920">
        <w:rPr>
          <w:rFonts w:cstheme="minorHAnsi"/>
          <w:sz w:val="24"/>
          <w:szCs w:val="24"/>
        </w:rPr>
        <w:t>(1)</w:t>
      </w:r>
    </w:p>
    <w:p w14:paraId="03FFE614" w14:textId="27CB1DAB" w:rsidR="00E23920" w:rsidRPr="00E23920" w:rsidRDefault="00E23920" w:rsidP="00E23920">
      <w:pPr>
        <w:rPr>
          <w:rFonts w:cstheme="minorHAnsi"/>
          <w:sz w:val="24"/>
          <w:szCs w:val="24"/>
        </w:rPr>
      </w:pPr>
      <w:r w:rsidRPr="00E23920">
        <w:rPr>
          <w:rFonts w:cstheme="minorHAnsi"/>
          <w:sz w:val="24"/>
          <w:szCs w:val="24"/>
        </w:rPr>
        <w:t xml:space="preserve">Where </w:t>
      </w:r>
      <m:oMath>
        <m:r>
          <m:rPr>
            <m:sty m:val="p"/>
          </m:rPr>
          <w:rPr>
            <w:rFonts w:ascii="Cambria Math" w:hAnsi="Cambria Math" w:cstheme="minorHAnsi"/>
            <w:sz w:val="24"/>
            <w:szCs w:val="24"/>
          </w:rPr>
          <m:t>Ω</m:t>
        </m:r>
      </m:oMath>
      <w:r w:rsidRPr="00E23920">
        <w:rPr>
          <w:rFonts w:cstheme="minorHAnsi"/>
          <w:sz w:val="24"/>
          <w:szCs w:val="24"/>
        </w:rPr>
        <w:t xml:space="preserve"> is the degree of damage, </w:t>
      </w:r>
      <m:oMath>
        <m:r>
          <w:rPr>
            <w:rFonts w:ascii="Cambria Math" w:hAnsi="Cambria Math" w:cstheme="minorHAnsi"/>
            <w:sz w:val="24"/>
            <w:szCs w:val="24"/>
          </w:rPr>
          <m:t>A</m:t>
        </m:r>
      </m:oMath>
      <w:r w:rsidRPr="00E23920">
        <w:rPr>
          <w:rFonts w:cstheme="minorHAnsi"/>
          <w:sz w:val="24"/>
          <w:szCs w:val="24"/>
        </w:rPr>
        <w:t> is the Arrhenius exponential factor, </w:t>
      </w:r>
      <w:bookmarkStart w:id="5" w:name="_Hlk129691747"/>
      <m:oMath>
        <m:sSub>
          <m:sSubPr>
            <m:ctrlPr>
              <w:rPr>
                <w:rFonts w:ascii="Cambria Math" w:hAnsi="Cambria Math" w:cstheme="minorHAnsi"/>
                <w:i/>
                <w:iCs/>
                <w:sz w:val="24"/>
                <w:szCs w:val="24"/>
              </w:rPr>
            </m:ctrlPr>
          </m:sSubPr>
          <m:e>
            <m:r>
              <w:rPr>
                <w:rFonts w:ascii="Cambria Math" w:hAnsi="Cambria Math" w:cstheme="minorHAnsi"/>
                <w:sz w:val="24"/>
                <w:szCs w:val="24"/>
              </w:rPr>
              <m:t>E</m:t>
            </m:r>
          </m:e>
          <m:sub>
            <m:r>
              <w:rPr>
                <w:rFonts w:ascii="Cambria Math" w:hAnsi="Cambria Math" w:cstheme="minorHAnsi"/>
                <w:sz w:val="24"/>
                <w:szCs w:val="24"/>
                <w:vertAlign w:val="subscript"/>
              </w:rPr>
              <m:t>a</m:t>
            </m:r>
          </m:sub>
        </m:sSub>
      </m:oMath>
      <w:bookmarkEnd w:id="5"/>
      <w:r w:rsidRPr="00E23920">
        <w:rPr>
          <w:rFonts w:cstheme="minorHAnsi"/>
          <w:sz w:val="24"/>
          <w:szCs w:val="24"/>
        </w:rPr>
        <w:t> is the activation energy, </w:t>
      </w:r>
      <m:oMath>
        <m:r>
          <w:rPr>
            <w:rFonts w:ascii="Cambria Math" w:hAnsi="Cambria Math" w:cstheme="minorHAnsi"/>
            <w:sz w:val="24"/>
            <w:szCs w:val="24"/>
          </w:rPr>
          <m:t>R</m:t>
        </m:r>
      </m:oMath>
      <w:r w:rsidRPr="00E23920">
        <w:rPr>
          <w:rFonts w:cstheme="minorHAnsi"/>
          <w:sz w:val="24"/>
          <w:szCs w:val="24"/>
        </w:rPr>
        <w:t> is the gas constant, and </w:t>
      </w:r>
      <m:oMath>
        <m:r>
          <w:rPr>
            <w:rFonts w:ascii="Cambria Math" w:hAnsi="Cambria Math" w:cstheme="minorHAnsi"/>
            <w:sz w:val="24"/>
            <w:szCs w:val="24"/>
          </w:rPr>
          <m:t>T</m:t>
        </m:r>
      </m:oMath>
      <w:r w:rsidRPr="00E23920">
        <w:rPr>
          <w:rFonts w:cstheme="minorHAnsi"/>
          <w:sz w:val="24"/>
          <w:szCs w:val="24"/>
        </w:rPr>
        <w:t> is the temperature in Kelvin, </w:t>
      </w:r>
      <m:oMath>
        <m:r>
          <w:rPr>
            <w:rFonts w:ascii="Cambria Math" w:hAnsi="Cambria Math" w:cstheme="minorHAnsi"/>
            <w:sz w:val="24"/>
            <w:szCs w:val="24"/>
          </w:rPr>
          <m:t>c</m:t>
        </m:r>
        <m:r>
          <w:rPr>
            <w:rFonts w:ascii="Cambria Math" w:hAnsi="Cambria Math" w:cstheme="minorHAnsi"/>
            <w:sz w:val="24"/>
            <w:szCs w:val="24"/>
          </w:rPr>
          <m:t>(0)</m:t>
        </m:r>
      </m:oMath>
      <w:r w:rsidRPr="00E23920">
        <w:rPr>
          <w:rFonts w:cstheme="minorHAnsi"/>
          <w:sz w:val="24"/>
          <w:szCs w:val="24"/>
        </w:rPr>
        <w:t xml:space="preserve"> is the concentration of the native molecules, and </w:t>
      </w:r>
      <m:oMath>
        <m:r>
          <w:rPr>
            <w:rFonts w:ascii="Cambria Math" w:hAnsi="Cambria Math" w:cstheme="minorHAnsi"/>
            <w:sz w:val="24"/>
            <w:szCs w:val="24"/>
          </w:rPr>
          <m:t>c</m:t>
        </m:r>
        <m:r>
          <w:rPr>
            <w:rFonts w:ascii="Cambria Math" w:hAnsi="Cambria Math" w:cstheme="minorHAnsi"/>
            <w:sz w:val="24"/>
            <w:szCs w:val="24"/>
          </w:rPr>
          <m:t>(</m:t>
        </m:r>
        <m:r>
          <w:rPr>
            <w:rFonts w:ascii="Cambria Math" w:hAnsi="Cambria Math" w:cstheme="minorHAnsi"/>
            <w:sz w:val="24"/>
            <w:szCs w:val="24"/>
          </w:rPr>
          <m:t>t</m:t>
        </m:r>
        <m:r>
          <w:rPr>
            <w:rFonts w:ascii="Cambria Math" w:hAnsi="Cambria Math" w:cstheme="minorHAnsi"/>
            <w:sz w:val="24"/>
            <w:szCs w:val="24"/>
          </w:rPr>
          <m:t>)</m:t>
        </m:r>
      </m:oMath>
      <w:r w:rsidRPr="00E23920">
        <w:rPr>
          <w:rFonts w:cstheme="minorHAnsi"/>
          <w:sz w:val="24"/>
          <w:szCs w:val="24"/>
        </w:rPr>
        <w:t xml:space="preserve"> is the concentration of denatured molecules. Tissue coagulation is assumed to be a unimolecular reaction which facilitates in the estimation of </w:t>
      </w:r>
      <m:oMath>
        <m:r>
          <m:rPr>
            <m:sty m:val="p"/>
          </m:rPr>
          <w:rPr>
            <w:rFonts w:ascii="Cambria Math" w:hAnsi="Cambria Math" w:cstheme="minorHAnsi"/>
            <w:sz w:val="24"/>
            <w:szCs w:val="24"/>
          </w:rPr>
          <m:t>Ω</m:t>
        </m:r>
      </m:oMath>
      <w:r w:rsidRPr="00E23920">
        <w:rPr>
          <w:rFonts w:cstheme="minorHAnsi"/>
          <w:sz w:val="24"/>
          <w:szCs w:val="24"/>
        </w:rPr>
        <w:t>. </w:t>
      </w:r>
      <m:oMath>
        <m:sSub>
          <m:sSubPr>
            <m:ctrlPr>
              <w:rPr>
                <w:rFonts w:ascii="Cambria Math" w:hAnsi="Cambria Math" w:cstheme="minorHAnsi"/>
                <w:i/>
                <w:iCs/>
                <w:sz w:val="24"/>
                <w:szCs w:val="24"/>
              </w:rPr>
            </m:ctrlPr>
          </m:sSubPr>
          <m:e>
            <m:r>
              <w:rPr>
                <w:rFonts w:ascii="Cambria Math" w:hAnsi="Cambria Math" w:cstheme="minorHAnsi"/>
                <w:sz w:val="24"/>
                <w:szCs w:val="24"/>
              </w:rPr>
              <m:t>E</m:t>
            </m:r>
          </m:e>
          <m:sub>
            <m:r>
              <w:rPr>
                <w:rFonts w:ascii="Cambria Math" w:hAnsi="Cambria Math" w:cstheme="minorHAnsi"/>
                <w:sz w:val="24"/>
                <w:szCs w:val="24"/>
                <w:vertAlign w:val="subscript"/>
              </w:rPr>
              <m:t>a</m:t>
            </m:r>
          </m:sub>
        </m:sSub>
      </m:oMath>
      <w:r w:rsidRPr="00E23920">
        <w:rPr>
          <w:rFonts w:cstheme="minorHAnsi"/>
          <w:sz w:val="24"/>
          <w:szCs w:val="24"/>
        </w:rPr>
        <w:t> and </w:t>
      </w:r>
      <m:oMath>
        <m:r>
          <w:rPr>
            <w:rFonts w:ascii="Cambria Math" w:hAnsi="Cambria Math" w:cstheme="minorHAnsi"/>
            <w:sz w:val="24"/>
            <w:szCs w:val="24"/>
          </w:rPr>
          <m:t>A</m:t>
        </m:r>
      </m:oMath>
      <w:r w:rsidRPr="00E23920">
        <w:rPr>
          <w:rFonts w:cstheme="minorHAnsi"/>
          <w:sz w:val="24"/>
          <w:szCs w:val="24"/>
        </w:rPr>
        <w:t xml:space="preserve"> are experimentally determined. Thus, only temperature and duration of heating are required to determine </w:t>
      </w:r>
      <m:oMath>
        <m:r>
          <m:rPr>
            <m:sty m:val="p"/>
          </m:rPr>
          <w:rPr>
            <w:rFonts w:ascii="Cambria Math" w:hAnsi="Cambria Math" w:cstheme="minorHAnsi"/>
            <w:sz w:val="24"/>
            <w:szCs w:val="24"/>
          </w:rPr>
          <m:t>Ω</m:t>
        </m:r>
      </m:oMath>
      <w:r w:rsidRPr="00E23920">
        <w:rPr>
          <w:rFonts w:cstheme="minorHAnsi"/>
          <w:sz w:val="24"/>
          <w:szCs w:val="24"/>
        </w:rPr>
        <w:t>. MRI </w:t>
      </w:r>
      <w:r w:rsidRPr="00C41C43">
        <w:rPr>
          <w:rFonts w:cstheme="minorHAnsi"/>
          <w:sz w:val="24"/>
          <w:szCs w:val="24"/>
          <w:vertAlign w:val="superscript"/>
        </w:rPr>
        <w:t>17</w:t>
      </w:r>
      <w:r w:rsidRPr="00E23920">
        <w:rPr>
          <w:rFonts w:cstheme="minorHAnsi"/>
          <w:sz w:val="24"/>
          <w:szCs w:val="24"/>
        </w:rPr>
        <w:t> along with magnetic resonance thermometry (MRT) </w:t>
      </w:r>
      <w:r w:rsidRPr="00C41C43">
        <w:rPr>
          <w:rFonts w:cstheme="minorHAnsi"/>
          <w:sz w:val="24"/>
          <w:szCs w:val="24"/>
          <w:vertAlign w:val="superscript"/>
        </w:rPr>
        <w:t>18</w:t>
      </w:r>
      <w:r w:rsidRPr="00E23920">
        <w:rPr>
          <w:rFonts w:cstheme="minorHAnsi"/>
          <w:sz w:val="24"/>
          <w:szCs w:val="24"/>
        </w:rPr>
        <w:t> is the most commonly used technique for providing image-guidance, and temperature information during ablation procedures. They have been used in conjunction with radiofrequency ablation </w:t>
      </w:r>
      <w:r w:rsidRPr="00C41C43">
        <w:rPr>
          <w:rFonts w:cstheme="minorHAnsi"/>
          <w:sz w:val="24"/>
          <w:szCs w:val="24"/>
          <w:vertAlign w:val="superscript"/>
        </w:rPr>
        <w:t>19</w:t>
      </w:r>
      <w:r w:rsidRPr="00422893">
        <w:rPr>
          <w:rFonts w:cstheme="minorHAnsi"/>
          <w:sz w:val="24"/>
          <w:szCs w:val="24"/>
          <w:vertAlign w:val="superscript"/>
        </w:rPr>
        <w:t>-</w:t>
      </w:r>
      <w:r w:rsidRPr="00C41C43">
        <w:rPr>
          <w:rFonts w:cstheme="minorHAnsi"/>
          <w:sz w:val="24"/>
          <w:szCs w:val="24"/>
          <w:vertAlign w:val="superscript"/>
        </w:rPr>
        <w:t>21</w:t>
      </w:r>
      <w:r w:rsidRPr="00E23920">
        <w:rPr>
          <w:rFonts w:cstheme="minorHAnsi"/>
          <w:sz w:val="24"/>
          <w:szCs w:val="24"/>
        </w:rPr>
        <w:t>, microwave ablation, high intensity focused ultrasound </w:t>
      </w:r>
      <w:r w:rsidRPr="00C41C43">
        <w:rPr>
          <w:rFonts w:cstheme="minorHAnsi"/>
          <w:sz w:val="24"/>
          <w:szCs w:val="24"/>
          <w:vertAlign w:val="superscript"/>
        </w:rPr>
        <w:t>22</w:t>
      </w:r>
      <w:r w:rsidRPr="00E23920">
        <w:rPr>
          <w:rFonts w:cstheme="minorHAnsi"/>
          <w:sz w:val="24"/>
          <w:szCs w:val="24"/>
        </w:rPr>
        <w:t>, or laser interstitial thermal therapy </w:t>
      </w:r>
      <w:r w:rsidRPr="00C41C43">
        <w:rPr>
          <w:rFonts w:cstheme="minorHAnsi"/>
          <w:sz w:val="24"/>
          <w:szCs w:val="24"/>
          <w:vertAlign w:val="superscript"/>
        </w:rPr>
        <w:t>23</w:t>
      </w:r>
      <w:r w:rsidRPr="00E23920">
        <w:rPr>
          <w:rFonts w:cstheme="minorHAnsi"/>
          <w:sz w:val="24"/>
          <w:szCs w:val="24"/>
        </w:rPr>
        <w:t> for providing image guidance and temperature estimation.</w:t>
      </w:r>
    </w:p>
    <w:p w14:paraId="0B2A2D57" w14:textId="4A2045FE" w:rsidR="00E23920" w:rsidRPr="00E23920" w:rsidRDefault="00E23920" w:rsidP="00E23920">
      <w:pPr>
        <w:rPr>
          <w:rFonts w:cstheme="minorHAnsi"/>
          <w:sz w:val="24"/>
          <w:szCs w:val="24"/>
        </w:rPr>
      </w:pPr>
      <w:r w:rsidRPr="00E23920">
        <w:rPr>
          <w:rFonts w:cstheme="minorHAnsi"/>
          <w:sz w:val="24"/>
          <w:szCs w:val="24"/>
        </w:rPr>
        <w:t>Temperature-based estimation of tissue damage is an indirect method for assessing the degree of damage. During a coagulation process, tissues undergo both microscopic and macroscopic changes in their structures, and physiological functions. Monitoring such changes would be a more direct approach to assess the extent of thermal damage. Quantitative diffuse reflectance spectroscopy (DRS) is a non-destructive method that is sensitive to tissue absorption and scattering, and thus, can be used to quantify the tissue morphological, and physiological properties </w:t>
      </w:r>
      <w:r w:rsidRPr="00E23920">
        <w:rPr>
          <w:rFonts w:cstheme="minorHAnsi"/>
          <w:i/>
          <w:iCs/>
          <w:sz w:val="24"/>
          <w:szCs w:val="24"/>
        </w:rPr>
        <w:t>in vivo</w:t>
      </w:r>
      <w:r w:rsidRPr="00E23920">
        <w:rPr>
          <w:rFonts w:cstheme="minorHAnsi"/>
          <w:sz w:val="24"/>
          <w:szCs w:val="24"/>
        </w:rPr>
        <w:t> </w:t>
      </w:r>
      <w:r w:rsidRPr="00C41C43">
        <w:rPr>
          <w:rFonts w:cstheme="minorHAnsi"/>
          <w:sz w:val="24"/>
          <w:szCs w:val="24"/>
          <w:vertAlign w:val="superscript"/>
        </w:rPr>
        <w:t>24</w:t>
      </w:r>
      <w:r w:rsidRPr="00422893">
        <w:rPr>
          <w:rFonts w:cstheme="minorHAnsi"/>
          <w:sz w:val="24"/>
          <w:szCs w:val="24"/>
          <w:vertAlign w:val="superscript"/>
        </w:rPr>
        <w:t>-</w:t>
      </w:r>
      <w:r w:rsidRPr="00C41C43">
        <w:rPr>
          <w:rFonts w:cstheme="minorHAnsi"/>
          <w:sz w:val="24"/>
          <w:szCs w:val="24"/>
          <w:vertAlign w:val="superscript"/>
        </w:rPr>
        <w:t>26</w:t>
      </w:r>
      <w:r w:rsidRPr="00E23920">
        <w:rPr>
          <w:rFonts w:cstheme="minorHAnsi"/>
          <w:sz w:val="24"/>
          <w:szCs w:val="24"/>
        </w:rPr>
        <w:t>. The light scattering is sensitive to changes in tissue microstructure, while light absorption is dependent on the distribution of chromophores within a tissue. Therefore, continuous monitoring of changes in tissue absorption, and scattering properties would help in assessing the tissue status during an ablation procedure to achieve the desired treatment endpoints.</w:t>
      </w:r>
    </w:p>
    <w:p w14:paraId="6C1A0C30" w14:textId="20B4B330" w:rsidR="00E23920" w:rsidRPr="00E23920" w:rsidRDefault="00E23920" w:rsidP="00E23920">
      <w:pPr>
        <w:rPr>
          <w:rFonts w:cstheme="minorHAnsi"/>
          <w:sz w:val="24"/>
          <w:szCs w:val="24"/>
        </w:rPr>
      </w:pPr>
      <w:r w:rsidRPr="00E23920">
        <w:rPr>
          <w:rFonts w:cstheme="minorHAnsi"/>
          <w:sz w:val="24"/>
          <w:szCs w:val="24"/>
        </w:rPr>
        <w:t>In the past decade many groups have reported differences in the tissue absorption, and scattering coefficients of native and coagulated tissues </w:t>
      </w:r>
      <w:r w:rsidRPr="00C41C43">
        <w:rPr>
          <w:rFonts w:cstheme="minorHAnsi"/>
          <w:sz w:val="24"/>
          <w:szCs w:val="24"/>
          <w:vertAlign w:val="superscript"/>
        </w:rPr>
        <w:t>27</w:t>
      </w:r>
      <w:r w:rsidRPr="00422893">
        <w:rPr>
          <w:rFonts w:cstheme="minorHAnsi"/>
          <w:sz w:val="24"/>
          <w:szCs w:val="24"/>
          <w:vertAlign w:val="superscript"/>
        </w:rPr>
        <w:t>-</w:t>
      </w:r>
      <w:r w:rsidRPr="00C41C43">
        <w:rPr>
          <w:rFonts w:cstheme="minorHAnsi"/>
          <w:sz w:val="24"/>
          <w:szCs w:val="24"/>
          <w:vertAlign w:val="superscript"/>
        </w:rPr>
        <w:t>34</w:t>
      </w:r>
      <w:r w:rsidRPr="00E23920">
        <w:rPr>
          <w:rFonts w:cstheme="minorHAnsi"/>
          <w:sz w:val="24"/>
          <w:szCs w:val="24"/>
        </w:rPr>
        <w:t>. Several studies reported an increase in fluorescence in coagulated tissue </w:t>
      </w:r>
      <w:r w:rsidRPr="00C41C43">
        <w:rPr>
          <w:rFonts w:cstheme="minorHAnsi"/>
          <w:sz w:val="24"/>
          <w:szCs w:val="24"/>
          <w:vertAlign w:val="superscript"/>
        </w:rPr>
        <w:t>35</w:t>
      </w:r>
      <w:r w:rsidRPr="00422893">
        <w:rPr>
          <w:rFonts w:cstheme="minorHAnsi"/>
          <w:sz w:val="24"/>
          <w:szCs w:val="24"/>
          <w:vertAlign w:val="superscript"/>
        </w:rPr>
        <w:t>-</w:t>
      </w:r>
      <w:r w:rsidRPr="00C41C43">
        <w:rPr>
          <w:rFonts w:cstheme="minorHAnsi"/>
          <w:sz w:val="24"/>
          <w:szCs w:val="24"/>
          <w:vertAlign w:val="superscript"/>
        </w:rPr>
        <w:t>39</w:t>
      </w:r>
      <w:r w:rsidRPr="00E23920">
        <w:rPr>
          <w:rFonts w:cstheme="minorHAnsi"/>
          <w:sz w:val="24"/>
          <w:szCs w:val="24"/>
        </w:rPr>
        <w:t>. It has been demonstrated that spectra ratios could also be used as a tool to assess tissue coagulation </w:t>
      </w:r>
      <w:r w:rsidRPr="00C41C43">
        <w:rPr>
          <w:rFonts w:cstheme="minorHAnsi"/>
          <w:sz w:val="24"/>
          <w:szCs w:val="24"/>
          <w:vertAlign w:val="superscript"/>
        </w:rPr>
        <w:t>36</w:t>
      </w:r>
      <w:r w:rsidRPr="00422893">
        <w:rPr>
          <w:rFonts w:cstheme="minorHAnsi"/>
          <w:sz w:val="24"/>
          <w:szCs w:val="24"/>
          <w:vertAlign w:val="superscript"/>
        </w:rPr>
        <w:t>-</w:t>
      </w:r>
      <w:r w:rsidRPr="00C41C43">
        <w:rPr>
          <w:rFonts w:cstheme="minorHAnsi"/>
          <w:sz w:val="24"/>
          <w:szCs w:val="24"/>
          <w:vertAlign w:val="superscript"/>
        </w:rPr>
        <w:t>38</w:t>
      </w:r>
      <w:r w:rsidRPr="00422893">
        <w:rPr>
          <w:rFonts w:cstheme="minorHAnsi"/>
          <w:sz w:val="24"/>
          <w:szCs w:val="24"/>
          <w:vertAlign w:val="superscript"/>
        </w:rPr>
        <w:t>, </w:t>
      </w:r>
      <w:r w:rsidRPr="00C41C43">
        <w:rPr>
          <w:rFonts w:cstheme="minorHAnsi"/>
          <w:sz w:val="24"/>
          <w:szCs w:val="24"/>
          <w:vertAlign w:val="superscript"/>
        </w:rPr>
        <w:t>40</w:t>
      </w:r>
      <w:r w:rsidRPr="00422893">
        <w:rPr>
          <w:rFonts w:cstheme="minorHAnsi"/>
          <w:sz w:val="24"/>
          <w:szCs w:val="24"/>
          <w:vertAlign w:val="superscript"/>
        </w:rPr>
        <w:t>-</w:t>
      </w:r>
      <w:r w:rsidRPr="00C41C43">
        <w:rPr>
          <w:rFonts w:cstheme="minorHAnsi"/>
          <w:sz w:val="24"/>
          <w:szCs w:val="24"/>
          <w:vertAlign w:val="superscript"/>
        </w:rPr>
        <w:t>44</w:t>
      </w:r>
      <w:r w:rsidRPr="00E23920">
        <w:rPr>
          <w:rFonts w:cstheme="minorHAnsi"/>
          <w:sz w:val="24"/>
          <w:szCs w:val="24"/>
        </w:rPr>
        <w:t>. In all these studies, the common findings for coagulated tissues include decreased light penetration, increased light scattering, and/or an increase in tissue fluorescence. However, techniques used in </w:t>
      </w:r>
      <w:r w:rsidRPr="00C41C43">
        <w:rPr>
          <w:rFonts w:cstheme="minorHAnsi"/>
          <w:sz w:val="24"/>
          <w:szCs w:val="24"/>
          <w:vertAlign w:val="superscript"/>
        </w:rPr>
        <w:t>27</w:t>
      </w:r>
      <w:r w:rsidRPr="00422893">
        <w:rPr>
          <w:rFonts w:cstheme="minorHAnsi"/>
          <w:sz w:val="24"/>
          <w:szCs w:val="24"/>
          <w:vertAlign w:val="superscript"/>
        </w:rPr>
        <w:t>-</w:t>
      </w:r>
      <w:r w:rsidRPr="00C41C43">
        <w:rPr>
          <w:rFonts w:cstheme="minorHAnsi"/>
          <w:sz w:val="24"/>
          <w:szCs w:val="24"/>
          <w:vertAlign w:val="superscript"/>
        </w:rPr>
        <w:t>34</w:t>
      </w:r>
      <w:r w:rsidRPr="00422893">
        <w:rPr>
          <w:rFonts w:cstheme="minorHAnsi"/>
          <w:sz w:val="24"/>
          <w:szCs w:val="24"/>
          <w:vertAlign w:val="superscript"/>
        </w:rPr>
        <w:t>, </w:t>
      </w:r>
      <w:r w:rsidRPr="00C41C43">
        <w:rPr>
          <w:rFonts w:cstheme="minorHAnsi"/>
          <w:sz w:val="24"/>
          <w:szCs w:val="24"/>
          <w:vertAlign w:val="superscript"/>
        </w:rPr>
        <w:t>45</w:t>
      </w:r>
      <w:r w:rsidRPr="00E23920">
        <w:rPr>
          <w:rFonts w:cstheme="minorHAnsi"/>
          <w:sz w:val="24"/>
          <w:szCs w:val="24"/>
        </w:rPr>
        <w:t> for extracting tissue absorption and scattering requires tissue sectioning, and/or an integrating sphere which are not applicable </w:t>
      </w:r>
      <w:r w:rsidRPr="00E23920">
        <w:rPr>
          <w:rFonts w:cstheme="minorHAnsi"/>
          <w:i/>
          <w:iCs/>
          <w:sz w:val="24"/>
          <w:szCs w:val="24"/>
        </w:rPr>
        <w:t>in vivo</w:t>
      </w:r>
      <w:r w:rsidRPr="00E23920">
        <w:rPr>
          <w:rFonts w:cstheme="minorHAnsi"/>
          <w:sz w:val="24"/>
          <w:szCs w:val="24"/>
        </w:rPr>
        <w:t xml:space="preserve">, spectral ratios are sensitive to instrument drifts, and fluorescence-based methods require complex and expensive hardware. A robust and low-cost system for determining tissue optical properties </w:t>
      </w:r>
      <m:oMath>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μ</m:t>
            </m:r>
          </m:e>
          <m:sub>
            <m:r>
              <w:rPr>
                <w:rFonts w:ascii="Cambria Math" w:hAnsi="Cambria Math" w:cstheme="minorHAnsi"/>
                <w:sz w:val="24"/>
                <w:szCs w:val="24"/>
                <w:vertAlign w:val="subscript"/>
              </w:rPr>
              <m:t>a</m:t>
            </m:r>
          </m:sub>
        </m:sSub>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m:t>
        </m:r>
      </m:oMath>
      <w:r w:rsidRPr="00E23920">
        <w:rPr>
          <w:rFonts w:cstheme="minorHAnsi"/>
          <w:sz w:val="24"/>
          <w:szCs w:val="24"/>
        </w:rPr>
        <w:t xml:space="preserve">, and </w:t>
      </w:r>
      <m:oMath>
        <m:sSubSup>
          <m:sSubSupPr>
            <m:ctrlPr>
              <w:rPr>
                <w:rFonts w:ascii="Cambria Math" w:hAnsi="Cambria Math" w:cstheme="minorHAnsi"/>
                <w:i/>
                <w:sz w:val="24"/>
                <w:szCs w:val="24"/>
              </w:rPr>
            </m:ctrlPr>
          </m:sSubSupPr>
          <m:e>
            <m:r>
              <w:rPr>
                <w:rFonts w:ascii="Cambria Math" w:hAnsi="Cambria Math" w:cstheme="minorHAnsi"/>
                <w:sz w:val="24"/>
                <w:szCs w:val="24"/>
              </w:rPr>
              <m:t>μ</m:t>
            </m:r>
          </m:e>
          <m:sub>
            <m:r>
              <w:rPr>
                <w:rFonts w:ascii="Cambria Math" w:hAnsi="Cambria Math" w:cstheme="minorHAnsi"/>
                <w:sz w:val="24"/>
                <w:szCs w:val="24"/>
                <w:vertAlign w:val="subscript"/>
              </w:rPr>
              <m:t>s</m:t>
            </m:r>
          </m:sub>
          <m:sup>
            <m:r>
              <w:rPr>
                <w:rFonts w:ascii="Cambria Math" w:hAnsi="Cambria Math" w:cstheme="minorHAnsi"/>
                <w:sz w:val="24"/>
                <w:szCs w:val="24"/>
              </w:rPr>
              <m:t>'</m:t>
            </m:r>
          </m:sup>
        </m:sSubSup>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m:t>
        </m:r>
      </m:oMath>
      <w:r w:rsidRPr="00E23920">
        <w:rPr>
          <w:rFonts w:cstheme="minorHAnsi"/>
          <w:sz w:val="24"/>
          <w:szCs w:val="24"/>
        </w:rPr>
        <w:t xml:space="preserve"> during an ablation process is yet to be realized in a clinical setting. In this paper, we report the development of a portable DRS system and a side-firing fiber-optic probe for monitoring the real-time changes in tissue optical properties in the visible wavelength range during thermal ablation, and experimental results from </w:t>
      </w:r>
      <w:r w:rsidRPr="00E23920">
        <w:rPr>
          <w:rFonts w:cstheme="minorHAnsi"/>
          <w:i/>
          <w:iCs/>
          <w:sz w:val="24"/>
          <w:szCs w:val="24"/>
        </w:rPr>
        <w:t>ex vivo</w:t>
      </w:r>
      <w:r w:rsidRPr="00E23920">
        <w:rPr>
          <w:rFonts w:cstheme="minorHAnsi"/>
          <w:sz w:val="24"/>
          <w:szCs w:val="24"/>
        </w:rPr>
        <w:t> porcine and chicken breast tissues during heating. The resulting data substantiates the changes in the tissue absorption, and scattering during heating which paves the way for an online ablation monitoring system using quantitative DRS.</w:t>
      </w:r>
    </w:p>
    <w:p w14:paraId="3E52865F" w14:textId="77777777" w:rsidR="00E23920" w:rsidRPr="00E23920" w:rsidRDefault="00E23920" w:rsidP="009D0A87">
      <w:pPr>
        <w:pStyle w:val="Heading1"/>
      </w:pPr>
      <w:r w:rsidRPr="00E23920">
        <w:t>MATERIALS AND METHODS</w:t>
      </w:r>
    </w:p>
    <w:p w14:paraId="7EF9CAF1" w14:textId="77777777" w:rsidR="00E23920" w:rsidRPr="00E23920" w:rsidRDefault="00E23920" w:rsidP="009D0A87">
      <w:pPr>
        <w:pStyle w:val="Heading2"/>
      </w:pPr>
      <w:r w:rsidRPr="00E23920">
        <w:t>DRS Instrument</w:t>
      </w:r>
    </w:p>
    <w:p w14:paraId="4FEB76FC" w14:textId="1092E820" w:rsidR="00E23920" w:rsidRPr="00E23920" w:rsidRDefault="00E23920" w:rsidP="00E23920">
      <w:pPr>
        <w:rPr>
          <w:rFonts w:cstheme="minorHAnsi"/>
          <w:sz w:val="24"/>
          <w:szCs w:val="24"/>
        </w:rPr>
      </w:pPr>
      <w:r w:rsidRPr="00E23920">
        <w:rPr>
          <w:rFonts w:cstheme="minorHAnsi"/>
          <w:sz w:val="24"/>
          <w:szCs w:val="24"/>
        </w:rPr>
        <w:t>The DRS system consists of a home-made side-firing fiber-optic probe, a customized visible spectrometer (Avantes BV, The Netherland) with a white light-emitting-diode (LED) as the light source, and a laptop loaded with custom software, shown in Figure </w:t>
      </w:r>
      <w:r w:rsidRPr="00C41C43">
        <w:rPr>
          <w:rFonts w:cstheme="minorHAnsi"/>
          <w:b/>
          <w:bCs/>
          <w:sz w:val="24"/>
          <w:szCs w:val="24"/>
        </w:rPr>
        <w:t>1</w:t>
      </w:r>
      <w:r w:rsidRPr="00E23920">
        <w:rPr>
          <w:rFonts w:cstheme="minorHAnsi"/>
          <w:sz w:val="24"/>
          <w:szCs w:val="24"/>
        </w:rPr>
        <w:t>. The fiber-optic probe consists of two side-firing fibers (200 μm), spaced apart by 1.53 mm, and mounted onto a V-groove in a Delrin plate (</w:t>
      </w:r>
      <m:oMath>
        <m:r>
          <w:rPr>
            <w:rFonts w:ascii="Cambria Math" w:hAnsi="Cambria Math" w:cstheme="minorHAnsi"/>
            <w:sz w:val="24"/>
            <w:szCs w:val="24"/>
          </w:rPr>
          <m:t>4 × 8 × 5</m:t>
        </m:r>
      </m:oMath>
      <w:r w:rsidRPr="00E23920">
        <w:rPr>
          <w:rFonts w:cstheme="minorHAnsi"/>
          <w:sz w:val="24"/>
          <w:szCs w:val="24"/>
        </w:rPr>
        <w:t> mm) </w:t>
      </w:r>
      <w:r w:rsidRPr="00C41C43">
        <w:rPr>
          <w:rFonts w:cstheme="minorHAnsi"/>
          <w:sz w:val="24"/>
          <w:szCs w:val="24"/>
          <w:vertAlign w:val="superscript"/>
        </w:rPr>
        <w:t>46</w:t>
      </w:r>
      <w:r w:rsidRPr="00E23920">
        <w:rPr>
          <w:rFonts w:cstheme="minorHAnsi"/>
          <w:sz w:val="24"/>
          <w:szCs w:val="24"/>
        </w:rPr>
        <w:t>. One of the fibers was connected to the white LED to illuminate the target, and the other was used as the detection fiber which was connected to the spectrometer. The laptop computer with a custom LabVIEW program and embedded Matlab scripts were used for instrument control, and data acquisition and analysis.</w:t>
      </w:r>
    </w:p>
    <w:p w14:paraId="17409012" w14:textId="4F3B33BB" w:rsidR="00E23920" w:rsidRPr="00E23920" w:rsidRDefault="00E23920" w:rsidP="005B57F5">
      <w:pPr>
        <w:pStyle w:val="NoSpacing"/>
      </w:pPr>
      <w:r w:rsidRPr="00E23920">
        <w:rPr>
          <w:noProof/>
        </w:rPr>
        <w:drawing>
          <wp:inline distT="0" distB="0" distL="0" distR="0" wp14:anchorId="0E62A89C" wp14:editId="1C8817F9">
            <wp:extent cx="2743200" cy="777240"/>
            <wp:effectExtent l="0" t="0" r="0" b="3810"/>
            <wp:docPr id="8" name="Picture 8" descr="Figure 1.Two images side by side, described in more detail via caption below.">
              <a:hlinkClick xmlns:a="http://schemas.openxmlformats.org/drawingml/2006/main" r:id="rId1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Figure 1.Two images side by side, described in more detail via caption below.">
                      <a:hlinkClick r:id="rId11" tgtFrame="&quot;_blank&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3200" cy="777240"/>
                    </a:xfrm>
                    <a:prstGeom prst="rect">
                      <a:avLst/>
                    </a:prstGeom>
                    <a:noFill/>
                    <a:ln>
                      <a:noFill/>
                    </a:ln>
                  </pic:spPr>
                </pic:pic>
              </a:graphicData>
            </a:graphic>
          </wp:inline>
        </w:drawing>
      </w:r>
    </w:p>
    <w:p w14:paraId="0FB47480" w14:textId="2A694574" w:rsidR="00E23920" w:rsidRDefault="00E23920" w:rsidP="005B57F5">
      <w:pPr>
        <w:pStyle w:val="NoSpacing"/>
      </w:pPr>
      <w:r w:rsidRPr="00E23920">
        <w:rPr>
          <w:b/>
          <w:bCs/>
        </w:rPr>
        <w:t>Figure 1</w:t>
      </w:r>
      <w:r w:rsidR="005B57F5">
        <w:t xml:space="preserve">. </w:t>
      </w:r>
      <w:r w:rsidRPr="00E23920">
        <w:rPr>
          <w:b/>
          <w:bCs/>
        </w:rPr>
        <w:t>Left</w:t>
      </w:r>
      <w:r w:rsidRPr="00E23920">
        <w:t>: Image of the visible DRS system and fiber-optic probe. </w:t>
      </w:r>
      <w:r w:rsidRPr="00E23920">
        <w:rPr>
          <w:b/>
          <w:bCs/>
        </w:rPr>
        <w:t>Right</w:t>
      </w:r>
      <w:r w:rsidRPr="00E23920">
        <w:t>: Schematic of the DRS system with the side-firing fiber-optic probe.</w:t>
      </w:r>
    </w:p>
    <w:p w14:paraId="6CC37B96" w14:textId="77777777" w:rsidR="005B57F5" w:rsidRPr="00E23920" w:rsidRDefault="005B57F5" w:rsidP="005B57F5">
      <w:pPr>
        <w:pStyle w:val="NoSpacing"/>
      </w:pPr>
    </w:p>
    <w:p w14:paraId="18E6115E" w14:textId="77777777" w:rsidR="00E23920" w:rsidRPr="00E23920" w:rsidRDefault="00E23920" w:rsidP="005B57F5">
      <w:pPr>
        <w:pStyle w:val="Heading2"/>
      </w:pPr>
      <w:r w:rsidRPr="00E23920">
        <w:t>Tissue Phantom Experiment</w:t>
      </w:r>
    </w:p>
    <w:p w14:paraId="4D3505D6" w14:textId="3CF0254E" w:rsidR="00E23920" w:rsidRPr="00E23920" w:rsidRDefault="00E23920" w:rsidP="00E23920">
      <w:pPr>
        <w:rPr>
          <w:rFonts w:cstheme="minorHAnsi"/>
          <w:sz w:val="24"/>
          <w:szCs w:val="24"/>
        </w:rPr>
      </w:pPr>
      <w:r w:rsidRPr="00E23920">
        <w:rPr>
          <w:rFonts w:cstheme="minorHAnsi"/>
          <w:sz w:val="24"/>
          <w:szCs w:val="24"/>
        </w:rPr>
        <w:t xml:space="preserve">A tissue phantom experiment was used to evaluate the performance of the fiber-optic probe for measuring tissue optical properties. The tissue-mimicking phantoms consisted of a mixture of human Hemoglobin (Hb) powder (H0267, Sigma–Aldrich Co. LLC, St Louis, MO), as the absorber, and 1-μm Polystyrene beads (07310-15, Polysciences, Inc., Warrington, PA), as the tissue scatterer in water. Twenty-one phantoms covering a hemoglobin concentration of </w:t>
      </w:r>
      <m:oMath>
        <m:r>
          <w:rPr>
            <w:rFonts w:ascii="Cambria Math" w:hAnsi="Cambria Math" w:cstheme="minorHAnsi"/>
            <w:sz w:val="24"/>
            <w:szCs w:val="24"/>
          </w:rPr>
          <m:t>4.41–48</m:t>
        </m:r>
      </m:oMath>
      <w:r w:rsidRPr="00E23920">
        <w:rPr>
          <w:rFonts w:cstheme="minorHAnsi"/>
          <w:sz w:val="24"/>
          <w:szCs w:val="24"/>
        </w:rPr>
        <w:t> μM were created by fixing the number of scatterers, and titrating the absorbers. Diffuse reflectance spectrum (</w:t>
      </w:r>
      <m:oMath>
        <m:r>
          <w:rPr>
            <w:rFonts w:ascii="Cambria Math" w:hAnsi="Cambria Math" w:cstheme="minorHAnsi"/>
            <w:sz w:val="24"/>
            <w:szCs w:val="24"/>
          </w:rPr>
          <m:t>430–630</m:t>
        </m:r>
      </m:oMath>
      <w:r w:rsidRPr="00E23920">
        <w:rPr>
          <w:rFonts w:cstheme="minorHAnsi"/>
          <w:sz w:val="24"/>
          <w:szCs w:val="24"/>
        </w:rPr>
        <w:t xml:space="preserve"> nm) for each of the 21 phantoms were collected using the fiber-optic probe and the DRS instrument. The absorption coefficient </w:t>
      </w:r>
      <m:oMath>
        <m:sSub>
          <m:sSubPr>
            <m:ctrlPr>
              <w:rPr>
                <w:rFonts w:ascii="Cambria Math" w:hAnsi="Cambria Math" w:cstheme="minorHAnsi"/>
                <w:i/>
                <w:sz w:val="24"/>
                <w:szCs w:val="24"/>
              </w:rPr>
            </m:ctrlPr>
          </m:sSubPr>
          <m:e>
            <m:r>
              <w:rPr>
                <w:rFonts w:ascii="Cambria Math" w:hAnsi="Cambria Math" w:cstheme="minorHAnsi"/>
                <w:sz w:val="24"/>
                <w:szCs w:val="24"/>
              </w:rPr>
              <m:t>μ</m:t>
            </m:r>
          </m:e>
          <m:sub>
            <m:r>
              <w:rPr>
                <w:rFonts w:ascii="Cambria Math" w:hAnsi="Cambria Math" w:cstheme="minorHAnsi"/>
                <w:sz w:val="24"/>
                <w:szCs w:val="24"/>
                <w:vertAlign w:val="subscript"/>
              </w:rPr>
              <m:t>a</m:t>
            </m:r>
          </m:sub>
        </m:sSub>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m:t>
        </m:r>
      </m:oMath>
      <w:r w:rsidRPr="00E23920">
        <w:rPr>
          <w:rFonts w:cstheme="minorHAnsi"/>
          <w:sz w:val="24"/>
          <w:szCs w:val="24"/>
        </w:rPr>
        <w:t xml:space="preserve"> of stock Hemoglobin solution was independently determined with a spectrophotometer (Lambda 35, PerkinElmer, Inc., Waltham, MA). The wavelength-averaged absorption coefficient </w:t>
      </w:r>
      <m:oMath>
        <m:r>
          <w:rPr>
            <w:rFonts w:ascii="Cambria Math" w:hAnsi="Cambria Math" w:cstheme="minorHAnsi"/>
            <w:sz w:val="24"/>
            <w:szCs w:val="24"/>
          </w:rPr>
          <m:t>&lt;</m:t>
        </m:r>
        <m:sSub>
          <m:sSubPr>
            <m:ctrlPr>
              <w:rPr>
                <w:rFonts w:ascii="Cambria Math" w:hAnsi="Cambria Math" w:cstheme="minorHAnsi"/>
                <w:i/>
                <w:sz w:val="24"/>
                <w:szCs w:val="24"/>
              </w:rPr>
            </m:ctrlPr>
          </m:sSubPr>
          <m:e>
            <m:r>
              <w:rPr>
                <w:rFonts w:ascii="Cambria Math" w:hAnsi="Cambria Math" w:cstheme="minorHAnsi"/>
                <w:sz w:val="24"/>
                <w:szCs w:val="24"/>
              </w:rPr>
              <m:t>μ</m:t>
            </m:r>
          </m:e>
          <m:sub>
            <m:r>
              <w:rPr>
                <w:rFonts w:ascii="Cambria Math" w:hAnsi="Cambria Math" w:cstheme="minorHAnsi"/>
                <w:sz w:val="24"/>
                <w:szCs w:val="24"/>
                <w:vertAlign w:val="subscript"/>
              </w:rPr>
              <m:t>a</m:t>
            </m:r>
          </m:sub>
        </m:sSub>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)&gt;</m:t>
        </m:r>
      </m:oMath>
      <w:r w:rsidRPr="00E23920">
        <w:rPr>
          <w:rFonts w:cstheme="minorHAnsi"/>
          <w:sz w:val="24"/>
          <w:szCs w:val="24"/>
        </w:rPr>
        <w:t xml:space="preserve"> of the 21 phantoms ranged from 0.3 to 3.28 cm</w:t>
      </w:r>
      <w:r w:rsidRPr="00E23920">
        <w:rPr>
          <w:rFonts w:cstheme="minorHAnsi"/>
          <w:sz w:val="24"/>
          <w:szCs w:val="24"/>
          <w:vertAlign w:val="superscript"/>
        </w:rPr>
        <w:t>−1</w:t>
      </w:r>
      <w:r w:rsidRPr="00E23920">
        <w:rPr>
          <w:rFonts w:cstheme="minorHAnsi"/>
          <w:sz w:val="24"/>
          <w:szCs w:val="24"/>
        </w:rPr>
        <w:t xml:space="preserve">. The reduced scattering </w:t>
      </w:r>
      <m:oMath>
        <m:sSubSup>
          <m:sSubSupPr>
            <m:ctrlPr>
              <w:rPr>
                <w:rFonts w:ascii="Cambria Math" w:hAnsi="Cambria Math" w:cstheme="minorHAnsi"/>
                <w:i/>
                <w:sz w:val="24"/>
                <w:szCs w:val="24"/>
              </w:rPr>
            </m:ctrlPr>
          </m:sSubSupPr>
          <m:e>
            <m:r>
              <w:rPr>
                <w:rFonts w:ascii="Cambria Math" w:hAnsi="Cambria Math" w:cstheme="minorHAnsi"/>
                <w:sz w:val="24"/>
                <w:szCs w:val="24"/>
              </w:rPr>
              <m:t>μ</m:t>
            </m:r>
          </m:e>
          <m:sub>
            <m:r>
              <w:rPr>
                <w:rFonts w:ascii="Cambria Math" w:hAnsi="Cambria Math" w:cstheme="minorHAnsi"/>
                <w:sz w:val="24"/>
                <w:szCs w:val="24"/>
              </w:rPr>
              <m:t>s</m:t>
            </m:r>
          </m:sub>
          <m:sup>
            <m:r>
              <w:rPr>
                <w:rFonts w:ascii="Cambria Math" w:hAnsi="Cambria Math" w:cstheme="minorHAnsi"/>
                <w:sz w:val="24"/>
                <w:szCs w:val="24"/>
              </w:rPr>
              <m:t>'</m:t>
            </m:r>
          </m:sup>
        </m:sSubSup>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m:t>
        </m:r>
      </m:oMath>
      <w:r w:rsidRPr="00E23920">
        <w:rPr>
          <w:rFonts w:cstheme="minorHAnsi"/>
          <w:sz w:val="24"/>
          <w:szCs w:val="24"/>
        </w:rPr>
        <w:t xml:space="preserve"> of the phantoms was calculated using the Mie theory for known size, density, and refractive index of scatterers. The wavelength-averaged reduced scattering coefficient, </w:t>
      </w:r>
      <m:oMath>
        <m:r>
          <w:rPr>
            <w:rFonts w:ascii="Cambria Math" w:hAnsi="Cambria Math" w:cstheme="minorHAnsi"/>
            <w:sz w:val="24"/>
            <w:szCs w:val="24"/>
          </w:rPr>
          <m:t>&lt;</m:t>
        </m:r>
        <m:sSubSup>
          <m:sSubSupPr>
            <m:ctrlPr>
              <w:rPr>
                <w:rFonts w:ascii="Cambria Math" w:hAnsi="Cambria Math" w:cstheme="minorHAnsi"/>
                <w:i/>
                <w:sz w:val="24"/>
                <w:szCs w:val="24"/>
              </w:rPr>
            </m:ctrlPr>
          </m:sSubSupPr>
          <m:e>
            <m:r>
              <w:rPr>
                <w:rFonts w:ascii="Cambria Math" w:hAnsi="Cambria Math" w:cstheme="minorHAnsi"/>
                <w:sz w:val="24"/>
                <w:szCs w:val="24"/>
              </w:rPr>
              <m:t>μ</m:t>
            </m:r>
          </m:e>
          <m:sub>
            <m:r>
              <w:rPr>
                <w:rFonts w:ascii="Cambria Math" w:hAnsi="Cambria Math" w:cstheme="minorHAnsi"/>
                <w:sz w:val="24"/>
                <w:szCs w:val="24"/>
              </w:rPr>
              <m:t>s</m:t>
            </m:r>
          </m:sub>
          <m:sup>
            <m:r>
              <w:rPr>
                <w:rFonts w:ascii="Cambria Math" w:hAnsi="Cambria Math" w:cstheme="minorHAnsi"/>
                <w:sz w:val="24"/>
                <w:szCs w:val="24"/>
              </w:rPr>
              <m:t>'</m:t>
            </m:r>
          </m:sup>
        </m:sSubSup>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m:t>
        </m:r>
        <m:r>
          <w:rPr>
            <w:rFonts w:ascii="Cambria Math" w:hAnsi="Cambria Math" w:cstheme="minorHAnsi"/>
            <w:sz w:val="24"/>
            <w:szCs w:val="24"/>
          </w:rPr>
          <m:t>&gt;</m:t>
        </m:r>
      </m:oMath>
      <w:r w:rsidRPr="00E23920">
        <w:rPr>
          <w:rFonts w:cstheme="minorHAnsi"/>
          <w:sz w:val="24"/>
          <w:szCs w:val="24"/>
        </w:rPr>
        <w:t>, decreased from 38.3 to 18.5 cm</w:t>
      </w:r>
      <w:r w:rsidRPr="00E23920">
        <w:rPr>
          <w:rFonts w:cstheme="minorHAnsi"/>
          <w:sz w:val="24"/>
          <w:szCs w:val="24"/>
          <w:vertAlign w:val="superscript"/>
        </w:rPr>
        <w:t>−1</w:t>
      </w:r>
      <w:r w:rsidRPr="00E23920">
        <w:rPr>
          <w:rFonts w:cstheme="minorHAnsi"/>
          <w:sz w:val="24"/>
          <w:szCs w:val="24"/>
        </w:rPr>
        <w:t> due to absorber titration, representing the typical scattering properties of coagulated porcine muscle, and chicken breast tissues.</w:t>
      </w:r>
    </w:p>
    <w:p w14:paraId="062DAF8C" w14:textId="77777777" w:rsidR="00E23920" w:rsidRPr="00E23920" w:rsidRDefault="00E23920" w:rsidP="005B57F5">
      <w:pPr>
        <w:pStyle w:val="Heading2"/>
      </w:pPr>
      <w:r w:rsidRPr="00E23920">
        <w:t>Ex Vivo Experiments</w:t>
      </w:r>
    </w:p>
    <w:p w14:paraId="21B4484E" w14:textId="39B2BB57" w:rsidR="00E23920" w:rsidRPr="00E23920" w:rsidRDefault="00E23920" w:rsidP="00E23920">
      <w:pPr>
        <w:rPr>
          <w:rFonts w:cstheme="minorHAnsi"/>
          <w:sz w:val="24"/>
          <w:szCs w:val="24"/>
        </w:rPr>
      </w:pPr>
      <w:r w:rsidRPr="00E23920">
        <w:rPr>
          <w:rFonts w:cstheme="minorHAnsi"/>
          <w:sz w:val="24"/>
          <w:szCs w:val="24"/>
        </w:rPr>
        <w:t xml:space="preserve">Porcine loin muscle and chicken breast muscle were purchased fresh from a local meat shop and stored at 4°C to minimize water evaporation, and mechanical damages. All tissue samples were used within 1–2 days of purchase. Before each measurement, tissue samples were allowed to warm up at room temperature (22°C) for 7 minutes. For both chicken and porcine tissues, 66 samples </w:t>
      </w:r>
      <m:oMath>
        <m:r>
          <m:rPr>
            <m:sty m:val="p"/>
          </m:rPr>
          <w:rPr>
            <w:rFonts w:ascii="Cambria Math" w:hAnsi="Cambria Math" w:cstheme="minorHAnsi"/>
            <w:sz w:val="24"/>
            <w:szCs w:val="24"/>
          </w:rPr>
          <m:t>(22 × 21 × (12–16) mm)</m:t>
        </m:r>
      </m:oMath>
      <w:r w:rsidRPr="00E23920">
        <w:rPr>
          <w:rFonts w:cstheme="minorHAnsi"/>
          <w:sz w:val="24"/>
          <w:szCs w:val="24"/>
        </w:rPr>
        <w:t>, from at least five biological replicates, were cut, and randomized to account for inter-individual differences. The baseline DRS measurements (430–630 nm) were taken from each native sample tissue. Two experiments have been performed with the </w:t>
      </w:r>
      <w:r w:rsidRPr="00E23920">
        <w:rPr>
          <w:rFonts w:cstheme="minorHAnsi"/>
          <w:i/>
          <w:iCs/>
          <w:sz w:val="24"/>
          <w:szCs w:val="24"/>
        </w:rPr>
        <w:t>ex vivo</w:t>
      </w:r>
      <w:r w:rsidRPr="00E23920">
        <w:rPr>
          <w:rFonts w:cstheme="minorHAnsi"/>
          <w:sz w:val="24"/>
          <w:szCs w:val="24"/>
        </w:rPr>
        <w:t> porcine and chicken samples.</w:t>
      </w:r>
    </w:p>
    <w:p w14:paraId="1C46A5E4" w14:textId="17A279A1" w:rsidR="00E23920" w:rsidRPr="009D6568" w:rsidRDefault="00E23920" w:rsidP="009D6568">
      <w:pPr>
        <w:pStyle w:val="Heading3"/>
        <w:rPr>
          <w:i/>
          <w:iCs/>
        </w:rPr>
      </w:pPr>
      <w:r w:rsidRPr="009D6568">
        <w:rPr>
          <w:i/>
          <w:iCs/>
        </w:rPr>
        <w:t xml:space="preserve">Ex vivo </w:t>
      </w:r>
      <w:r w:rsidR="005B57F5" w:rsidRPr="009D6568">
        <w:rPr>
          <w:i/>
          <w:iCs/>
        </w:rPr>
        <w:t xml:space="preserve">experiment </w:t>
      </w:r>
      <w:r w:rsidRPr="009D6568">
        <w:rPr>
          <w:i/>
          <w:iCs/>
        </w:rPr>
        <w:t>1</w:t>
      </w:r>
    </w:p>
    <w:p w14:paraId="5D56CF3A" w14:textId="1FFD5327" w:rsidR="00E23920" w:rsidRPr="00E23920" w:rsidRDefault="00E23920" w:rsidP="00E23920">
      <w:pPr>
        <w:rPr>
          <w:rFonts w:cstheme="minorHAnsi"/>
          <w:sz w:val="24"/>
          <w:szCs w:val="24"/>
        </w:rPr>
      </w:pPr>
      <w:r w:rsidRPr="00E23920">
        <w:rPr>
          <w:rFonts w:cstheme="minorHAnsi"/>
          <w:sz w:val="24"/>
          <w:szCs w:val="24"/>
        </w:rPr>
        <w:t>The hotplate surface was set to the testing temperature which was confirmed with a J-type surface thermocouple. The tissue samples were heated on the hotplate for 2 minutes, as shown in Figure </w:t>
      </w:r>
      <w:r w:rsidRPr="00C41C43">
        <w:rPr>
          <w:rFonts w:cstheme="minorHAnsi"/>
          <w:b/>
          <w:bCs/>
          <w:sz w:val="24"/>
          <w:szCs w:val="24"/>
        </w:rPr>
        <w:t>2</w:t>
      </w:r>
      <w:r w:rsidRPr="00E23920">
        <w:rPr>
          <w:rFonts w:cstheme="minorHAnsi"/>
          <w:sz w:val="24"/>
          <w:szCs w:val="24"/>
        </w:rPr>
        <w:t xml:space="preserve">a. The temperature of the tissue was monitored at a point 3 mm away from the heated surface using a needle-based J-type thermocouple to avoid disturbing the light path within the tissue. Placing the thermocouple close to the mean photon travel depth can alter the propagation of photons within the target tissue which would induce errors in the extracted </w:t>
      </w:r>
      <m:oMath>
        <m:sSubSup>
          <m:sSubSupPr>
            <m:ctrlPr>
              <w:rPr>
                <w:rFonts w:ascii="Cambria Math" w:hAnsi="Cambria Math" w:cstheme="minorHAnsi"/>
                <w:i/>
                <w:sz w:val="24"/>
                <w:szCs w:val="24"/>
              </w:rPr>
            </m:ctrlPr>
          </m:sSubSupPr>
          <m:e>
            <m:r>
              <w:rPr>
                <w:rFonts w:ascii="Cambria Math" w:hAnsi="Cambria Math" w:cstheme="minorHAnsi"/>
                <w:sz w:val="24"/>
                <w:szCs w:val="24"/>
              </w:rPr>
              <m:t>μ</m:t>
            </m:r>
          </m:e>
          <m:sub>
            <m:r>
              <w:rPr>
                <w:rFonts w:ascii="Cambria Math" w:hAnsi="Cambria Math" w:cstheme="minorHAnsi"/>
                <w:sz w:val="24"/>
                <w:szCs w:val="24"/>
              </w:rPr>
              <m:t>s</m:t>
            </m:r>
          </m:sub>
          <m:sup>
            <m:r>
              <w:rPr>
                <w:rFonts w:ascii="Cambria Math" w:hAnsi="Cambria Math" w:cstheme="minorHAnsi"/>
                <w:sz w:val="24"/>
                <w:szCs w:val="24"/>
              </w:rPr>
              <m:t>'</m:t>
            </m:r>
          </m:sup>
        </m:sSubSup>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m:t>
        </m:r>
      </m:oMath>
      <w:r w:rsidRPr="00E23920">
        <w:rPr>
          <w:rFonts w:cstheme="minorHAnsi"/>
          <w:sz w:val="24"/>
          <w:szCs w:val="24"/>
        </w:rPr>
        <w:t xml:space="preserve">, and </w:t>
      </w:r>
      <m:oMath>
        <m:sSub>
          <m:sSubPr>
            <m:ctrlPr>
              <w:rPr>
                <w:rFonts w:ascii="Cambria Math" w:hAnsi="Cambria Math" w:cstheme="minorHAnsi"/>
                <w:i/>
                <w:sz w:val="24"/>
                <w:szCs w:val="24"/>
              </w:rPr>
            </m:ctrlPr>
          </m:sSubPr>
          <m:e>
            <m:r>
              <w:rPr>
                <w:rFonts w:ascii="Cambria Math" w:hAnsi="Cambria Math" w:cstheme="minorHAnsi"/>
                <w:sz w:val="24"/>
                <w:szCs w:val="24"/>
              </w:rPr>
              <m:t>μ</m:t>
            </m:r>
          </m:e>
          <m:sub>
            <m:r>
              <w:rPr>
                <w:rFonts w:ascii="Cambria Math" w:hAnsi="Cambria Math" w:cstheme="minorHAnsi"/>
                <w:sz w:val="24"/>
                <w:szCs w:val="24"/>
                <w:vertAlign w:val="subscript"/>
              </w:rPr>
              <m:t>a</m:t>
            </m:r>
          </m:sub>
        </m:sSub>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m:t>
        </m:r>
      </m:oMath>
      <w:r w:rsidRPr="00E23920">
        <w:rPr>
          <w:rFonts w:cstheme="minorHAnsi"/>
          <w:sz w:val="24"/>
          <w:szCs w:val="24"/>
        </w:rPr>
        <w:t>. Patterson et al. </w:t>
      </w:r>
      <w:r w:rsidRPr="00C41C43">
        <w:rPr>
          <w:rFonts w:cstheme="minorHAnsi"/>
          <w:sz w:val="24"/>
          <w:szCs w:val="24"/>
          <w:vertAlign w:val="superscript"/>
        </w:rPr>
        <w:t>47</w:t>
      </w:r>
      <w:r w:rsidRPr="00E23920">
        <w:rPr>
          <w:rFonts w:cstheme="minorHAnsi"/>
          <w:sz w:val="24"/>
          <w:szCs w:val="24"/>
        </w:rPr>
        <w:t xml:space="preserve"> reported a relationship for estimating mean photon travel depth within the tissue using source-detector separation under steady-state condition. The mean photon travel depth for baseline tissue was estimated to be 1 mm (porcine) and 1.44 mm (chicken). The mean photon depth for coagulated tissue reduced to 0.580 mm (porcine) and 0.770 mm (chicken). So, a distance of 3 mm, little more than twice the mean photon travel depth in chicken tissue, was used for placing the thermocouple. The temperatures measured by both the thermocouples (hotplate and within tissue) were averaged to denote the tissue temperature </w:t>
      </w:r>
      <m:oMath>
        <m:r>
          <w:rPr>
            <w:rFonts w:ascii="Cambria Math" w:hAnsi="Cambria Math" w:cstheme="minorHAnsi"/>
            <w:sz w:val="24"/>
            <w:szCs w:val="24"/>
          </w:rPr>
          <m:t>(</m:t>
        </m:r>
        <m:r>
          <w:rPr>
            <w:rFonts w:ascii="Cambria Math" w:hAnsi="Cambria Math" w:cstheme="minorHAnsi"/>
            <w:sz w:val="24"/>
            <w:szCs w:val="24"/>
          </w:rPr>
          <m:t>T</m:t>
        </m:r>
        <m:r>
          <w:rPr>
            <w:rFonts w:ascii="Cambria Math" w:hAnsi="Cambria Math" w:cstheme="minorHAnsi"/>
            <w:sz w:val="24"/>
            <w:szCs w:val="24"/>
          </w:rPr>
          <m:t>)</m:t>
        </m:r>
      </m:oMath>
      <w:r w:rsidRPr="00E23920">
        <w:rPr>
          <w:rFonts w:cstheme="minorHAnsi"/>
          <w:sz w:val="24"/>
          <w:szCs w:val="24"/>
        </w:rPr>
        <w:t>. After which, samples were removed from the hotplate and allowed to cool in room temperature (22°C) for 7 minutes prior to measurement. A set of 10 diffuse reflectance measurements were recorded from the same site for each tissue sample. For each tissue sample, </w:t>
      </w:r>
      <m:oMath>
        <m:r>
          <w:rPr>
            <w:rFonts w:ascii="Cambria Math" w:hAnsi="Cambria Math" w:cstheme="minorHAnsi"/>
            <w:sz w:val="24"/>
            <w:szCs w:val="24"/>
          </w:rPr>
          <m:t>T</m:t>
        </m:r>
      </m:oMath>
      <w:r w:rsidRPr="00E23920">
        <w:rPr>
          <w:rFonts w:cstheme="minorHAnsi"/>
          <w:sz w:val="24"/>
          <w:szCs w:val="24"/>
        </w:rPr>
        <w:t xml:space="preserve">, duration </w:t>
      </w:r>
      <m:oMath>
        <m:r>
          <w:rPr>
            <w:rFonts w:ascii="Cambria Math" w:hAnsi="Cambria Math" w:cstheme="minorHAnsi"/>
            <w:sz w:val="24"/>
            <w:szCs w:val="24"/>
          </w:rPr>
          <m:t>(</m:t>
        </m:r>
        <m:r>
          <w:rPr>
            <w:rFonts w:ascii="Cambria Math" w:hAnsi="Cambria Math" w:cstheme="minorHAnsi"/>
            <w:sz w:val="24"/>
            <w:szCs w:val="24"/>
          </w:rPr>
          <m:t>t</m:t>
        </m:r>
        <m:r>
          <w:rPr>
            <w:rFonts w:ascii="Cambria Math" w:hAnsi="Cambria Math" w:cstheme="minorHAnsi"/>
            <w:sz w:val="24"/>
            <w:szCs w:val="24"/>
          </w:rPr>
          <m:t>)</m:t>
        </m:r>
      </m:oMath>
      <w:r w:rsidRPr="00E23920">
        <w:rPr>
          <w:rFonts w:cstheme="minorHAnsi"/>
          <w:sz w:val="24"/>
          <w:szCs w:val="24"/>
        </w:rPr>
        <w:t>, tissue images, and diffuse reflectance spectra were recorded for analysis.</w:t>
      </w:r>
    </w:p>
    <w:p w14:paraId="6658D523" w14:textId="3DEC52B6" w:rsidR="00E23920" w:rsidRPr="00E23920" w:rsidRDefault="00E23920" w:rsidP="005B57F5">
      <w:pPr>
        <w:pStyle w:val="NoSpacing"/>
      </w:pPr>
      <w:r w:rsidRPr="00E23920">
        <w:rPr>
          <w:noProof/>
        </w:rPr>
        <w:drawing>
          <wp:inline distT="0" distB="0" distL="0" distR="0" wp14:anchorId="79EB1FE4" wp14:editId="5918129C">
            <wp:extent cx="2743200" cy="1243584"/>
            <wp:effectExtent l="0" t="0" r="0" b="0"/>
            <wp:docPr id="7" name="Picture 7" descr="Figure 2. Shows set up for experiment. Described further via caption below.">
              <a:hlinkClick xmlns:a="http://schemas.openxmlformats.org/drawingml/2006/main" r:id="rId1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Figure 2. Shows set up for experiment. Described further via caption below.">
                      <a:hlinkClick r:id="rId13" tgtFrame="&quot;_blank&quo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43200" cy="1243584"/>
                    </a:xfrm>
                    <a:prstGeom prst="rect">
                      <a:avLst/>
                    </a:prstGeom>
                    <a:noFill/>
                    <a:ln>
                      <a:noFill/>
                    </a:ln>
                  </pic:spPr>
                </pic:pic>
              </a:graphicData>
            </a:graphic>
          </wp:inline>
        </w:drawing>
      </w:r>
    </w:p>
    <w:p w14:paraId="1BBB1816" w14:textId="3E1F5375" w:rsidR="00E23920" w:rsidRDefault="00E23920" w:rsidP="005B57F5">
      <w:pPr>
        <w:pStyle w:val="NoSpacing"/>
      </w:pPr>
      <w:r w:rsidRPr="00E23920">
        <w:rPr>
          <w:b/>
          <w:bCs/>
        </w:rPr>
        <w:t>Figure 2</w:t>
      </w:r>
      <w:r w:rsidR="005B57F5">
        <w:t xml:space="preserve"> </w:t>
      </w:r>
      <w:r w:rsidRPr="00E23920">
        <w:t>Experimental setups (</w:t>
      </w:r>
      <w:r w:rsidRPr="00E23920">
        <w:rPr>
          <w:b/>
          <w:bCs/>
        </w:rPr>
        <w:t>a</w:t>
      </w:r>
      <w:r w:rsidRPr="00E23920">
        <w:t>) Tissue is heated for 2 minutes at different temperatures and cooled at room temperature for 7 minutes before measurement. (</w:t>
      </w:r>
      <w:r w:rsidRPr="00E23920">
        <w:rPr>
          <w:b/>
          <w:bCs/>
        </w:rPr>
        <w:t>b</w:t>
      </w:r>
      <w:r w:rsidRPr="00E23920">
        <w:t>) Real-time changes in tissue optical properties are measured continuously during heating.</w:t>
      </w:r>
    </w:p>
    <w:p w14:paraId="5E6D6FC6" w14:textId="77777777" w:rsidR="005B57F5" w:rsidRPr="00E23920" w:rsidRDefault="005B57F5" w:rsidP="005B57F5">
      <w:pPr>
        <w:pStyle w:val="NoSpacing"/>
      </w:pPr>
    </w:p>
    <w:p w14:paraId="7397C540" w14:textId="77777777" w:rsidR="00E23920" w:rsidRPr="00E91B09" w:rsidRDefault="00E23920" w:rsidP="005B57F5">
      <w:pPr>
        <w:pStyle w:val="Heading3"/>
        <w:rPr>
          <w:i/>
          <w:iCs/>
        </w:rPr>
      </w:pPr>
      <w:r w:rsidRPr="00E91B09">
        <w:rPr>
          <w:i/>
          <w:iCs/>
        </w:rPr>
        <w:t>Ex vivo experiment 2</w:t>
      </w:r>
    </w:p>
    <w:p w14:paraId="20773079" w14:textId="150B2B8F" w:rsidR="00E23920" w:rsidRPr="00E23920" w:rsidRDefault="00E23920" w:rsidP="00E23920">
      <w:pPr>
        <w:rPr>
          <w:rFonts w:cstheme="minorHAnsi"/>
          <w:sz w:val="24"/>
          <w:szCs w:val="24"/>
        </w:rPr>
      </w:pPr>
      <w:r w:rsidRPr="00E23920">
        <w:rPr>
          <w:rFonts w:cstheme="minorHAnsi"/>
          <w:sz w:val="24"/>
          <w:szCs w:val="24"/>
        </w:rPr>
        <w:t xml:space="preserve">In the second experiment, porcine (with and without connective tissue between probe, and tissue surface) tissue samples were used to monitor the changes in </w:t>
      </w:r>
      <m:oMath>
        <m:r>
          <w:rPr>
            <w:rFonts w:ascii="Cambria Math" w:hAnsi="Cambria Math" w:cstheme="minorHAnsi"/>
            <w:sz w:val="24"/>
            <w:szCs w:val="24"/>
          </w:rPr>
          <m:t>&lt;</m:t>
        </m:r>
        <m:sSubSup>
          <m:sSubSupPr>
            <m:ctrlPr>
              <w:rPr>
                <w:rFonts w:ascii="Cambria Math" w:hAnsi="Cambria Math" w:cstheme="minorHAnsi"/>
                <w:i/>
                <w:sz w:val="24"/>
                <w:szCs w:val="24"/>
              </w:rPr>
            </m:ctrlPr>
          </m:sSubSupPr>
          <m:e>
            <m:r>
              <w:rPr>
                <w:rFonts w:ascii="Cambria Math" w:hAnsi="Cambria Math" w:cstheme="minorHAnsi"/>
                <w:sz w:val="24"/>
                <w:szCs w:val="24"/>
              </w:rPr>
              <m:t>μ</m:t>
            </m:r>
          </m:e>
          <m:sub>
            <m:r>
              <w:rPr>
                <w:rFonts w:ascii="Cambria Math" w:hAnsi="Cambria Math" w:cstheme="minorHAnsi"/>
                <w:sz w:val="24"/>
                <w:szCs w:val="24"/>
              </w:rPr>
              <m:t>s</m:t>
            </m:r>
          </m:sub>
          <m:sup>
            <m:r>
              <w:rPr>
                <w:rFonts w:ascii="Cambria Math" w:hAnsi="Cambria Math" w:cstheme="minorHAnsi"/>
                <w:sz w:val="24"/>
                <w:szCs w:val="24"/>
              </w:rPr>
              <m:t>'</m:t>
            </m:r>
          </m:sup>
        </m:sSubSup>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m:t>
        </m:r>
        <m:r>
          <w:rPr>
            <w:rFonts w:ascii="Cambria Math" w:hAnsi="Cambria Math" w:cstheme="minorHAnsi"/>
            <w:sz w:val="24"/>
            <w:szCs w:val="24"/>
          </w:rPr>
          <m:t>&gt;</m:t>
        </m:r>
      </m:oMath>
      <w:r w:rsidRPr="00E23920">
        <w:rPr>
          <w:rFonts w:cstheme="minorHAnsi"/>
          <w:sz w:val="24"/>
          <w:szCs w:val="24"/>
        </w:rPr>
        <w:t xml:space="preserve">, and </w:t>
      </w:r>
      <m:oMath>
        <m:r>
          <w:rPr>
            <w:rFonts w:ascii="Cambria Math" w:hAnsi="Cambria Math" w:cstheme="minorHAnsi"/>
            <w:sz w:val="24"/>
            <w:szCs w:val="24"/>
          </w:rPr>
          <m:t>&lt;</m:t>
        </m:r>
        <m:sSub>
          <m:sSubPr>
            <m:ctrlPr>
              <w:rPr>
                <w:rFonts w:ascii="Cambria Math" w:hAnsi="Cambria Math" w:cstheme="minorHAnsi"/>
                <w:i/>
                <w:sz w:val="24"/>
                <w:szCs w:val="24"/>
              </w:rPr>
            </m:ctrlPr>
          </m:sSubPr>
          <m:e>
            <m:r>
              <w:rPr>
                <w:rFonts w:ascii="Cambria Math" w:hAnsi="Cambria Math" w:cstheme="minorHAnsi"/>
                <w:sz w:val="24"/>
                <w:szCs w:val="24"/>
              </w:rPr>
              <m:t>μ</m:t>
            </m:r>
          </m:e>
          <m:sub>
            <m:r>
              <w:rPr>
                <w:rFonts w:ascii="Cambria Math" w:hAnsi="Cambria Math" w:cstheme="minorHAnsi"/>
                <w:sz w:val="24"/>
                <w:szCs w:val="24"/>
                <w:vertAlign w:val="subscript"/>
              </w:rPr>
              <m:t>a</m:t>
            </m:r>
          </m:sub>
        </m:sSub>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)&gt;</m:t>
        </m:r>
      </m:oMath>
      <w:r w:rsidRPr="00E23920">
        <w:rPr>
          <w:rFonts w:cstheme="minorHAnsi"/>
          <w:sz w:val="24"/>
          <w:szCs w:val="24"/>
        </w:rPr>
        <w:t xml:space="preserve"> during heating. The fiber-optic probe was placed onto the surface of the tissue, which in turn was mounted onto the hotplate (pre-heated to 70°C), as shown in Figure </w:t>
      </w:r>
      <w:r w:rsidRPr="00C41C43">
        <w:rPr>
          <w:rFonts w:cstheme="minorHAnsi"/>
          <w:b/>
          <w:bCs/>
          <w:sz w:val="24"/>
          <w:szCs w:val="24"/>
        </w:rPr>
        <w:t>2</w:t>
      </w:r>
      <w:r w:rsidRPr="00E23920">
        <w:rPr>
          <w:rFonts w:cstheme="minorHAnsi"/>
          <w:sz w:val="24"/>
          <w:szCs w:val="24"/>
        </w:rPr>
        <w:t xml:space="preserve">b. The DRS measurements and time were continuously recorded during heating until </w:t>
      </w:r>
      <m:oMath>
        <m:r>
          <w:rPr>
            <w:rFonts w:ascii="Cambria Math" w:hAnsi="Cambria Math" w:cstheme="minorHAnsi"/>
            <w:sz w:val="24"/>
            <w:szCs w:val="24"/>
          </w:rPr>
          <m:t>&lt;</m:t>
        </m:r>
        <m:sSubSup>
          <m:sSubSupPr>
            <m:ctrlPr>
              <w:rPr>
                <w:rFonts w:ascii="Cambria Math" w:hAnsi="Cambria Math" w:cstheme="minorHAnsi"/>
                <w:i/>
                <w:sz w:val="24"/>
                <w:szCs w:val="24"/>
              </w:rPr>
            </m:ctrlPr>
          </m:sSubSupPr>
          <m:e>
            <m:r>
              <w:rPr>
                <w:rFonts w:ascii="Cambria Math" w:hAnsi="Cambria Math" w:cstheme="minorHAnsi"/>
                <w:sz w:val="24"/>
                <w:szCs w:val="24"/>
              </w:rPr>
              <m:t>μ</m:t>
            </m:r>
          </m:e>
          <m:sub>
            <m:r>
              <w:rPr>
                <w:rFonts w:ascii="Cambria Math" w:hAnsi="Cambria Math" w:cstheme="minorHAnsi"/>
                <w:sz w:val="24"/>
                <w:szCs w:val="24"/>
              </w:rPr>
              <m:t>s</m:t>
            </m:r>
          </m:sub>
          <m:sup>
            <m:r>
              <w:rPr>
                <w:rFonts w:ascii="Cambria Math" w:hAnsi="Cambria Math" w:cstheme="minorHAnsi"/>
                <w:sz w:val="24"/>
                <w:szCs w:val="24"/>
              </w:rPr>
              <m:t>'</m:t>
            </m:r>
          </m:sup>
        </m:sSubSup>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m:t>
        </m:r>
        <m:r>
          <w:rPr>
            <w:rFonts w:ascii="Cambria Math" w:hAnsi="Cambria Math" w:cstheme="minorHAnsi"/>
            <w:sz w:val="24"/>
            <w:szCs w:val="24"/>
          </w:rPr>
          <m:t>&gt;</m:t>
        </m:r>
      </m:oMath>
      <w:r w:rsidRPr="00E23920">
        <w:rPr>
          <w:rFonts w:cstheme="minorHAnsi"/>
          <w:sz w:val="24"/>
          <w:szCs w:val="24"/>
        </w:rPr>
        <w:t xml:space="preserve"> plateaued. The tissue samples were covered in a metal enclosure through the experiment to achieve a more uniform heating.</w:t>
      </w:r>
    </w:p>
    <w:p w14:paraId="178B4E21" w14:textId="77777777" w:rsidR="00E23920" w:rsidRPr="00E23920" w:rsidRDefault="00E23920" w:rsidP="005B57F5">
      <w:pPr>
        <w:pStyle w:val="Heading2"/>
      </w:pPr>
      <w:r w:rsidRPr="00E23920">
        <w:t>Data Analysis</w:t>
      </w:r>
    </w:p>
    <w:p w14:paraId="5640F5FE" w14:textId="0560BB5E" w:rsidR="00E23920" w:rsidRPr="00E23920" w:rsidRDefault="00E23920" w:rsidP="00E23920">
      <w:pPr>
        <w:rPr>
          <w:rFonts w:cstheme="minorHAnsi"/>
          <w:sz w:val="24"/>
          <w:szCs w:val="24"/>
        </w:rPr>
      </w:pPr>
      <w:r w:rsidRPr="00E23920">
        <w:rPr>
          <w:rFonts w:cstheme="minorHAnsi"/>
          <w:sz w:val="24"/>
          <w:szCs w:val="24"/>
        </w:rPr>
        <w:t xml:space="preserve">The diffuse reflectance spectra measured from the 21 phantoms were analyzed using a Monte-Carlo (MC) inverse model of reflectance to extract the phantom </w:t>
      </w:r>
      <m:oMath>
        <m:sSub>
          <m:sSubPr>
            <m:ctrlPr>
              <w:rPr>
                <w:rFonts w:ascii="Cambria Math" w:hAnsi="Cambria Math" w:cstheme="minorHAnsi"/>
                <w:i/>
                <w:sz w:val="24"/>
                <w:szCs w:val="24"/>
              </w:rPr>
            </m:ctrlPr>
          </m:sSubPr>
          <m:e>
            <m:r>
              <w:rPr>
                <w:rFonts w:ascii="Cambria Math" w:hAnsi="Cambria Math" w:cstheme="minorHAnsi"/>
                <w:sz w:val="24"/>
                <w:szCs w:val="24"/>
              </w:rPr>
              <m:t>μ</m:t>
            </m:r>
          </m:e>
          <m:sub>
            <m:r>
              <w:rPr>
                <w:rFonts w:ascii="Cambria Math" w:hAnsi="Cambria Math" w:cstheme="minorHAnsi"/>
                <w:sz w:val="24"/>
                <w:szCs w:val="24"/>
                <w:vertAlign w:val="subscript"/>
              </w:rPr>
              <m:t>a</m:t>
            </m:r>
          </m:sub>
        </m:sSub>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m:t>
        </m:r>
      </m:oMath>
      <w:r w:rsidRPr="00E23920">
        <w:rPr>
          <w:rFonts w:cstheme="minorHAnsi"/>
          <w:sz w:val="24"/>
          <w:szCs w:val="24"/>
        </w:rPr>
        <w:t xml:space="preserve">, and </w:t>
      </w:r>
      <m:oMath>
        <m:sSubSup>
          <m:sSubSupPr>
            <m:ctrlPr>
              <w:rPr>
                <w:rFonts w:ascii="Cambria Math" w:hAnsi="Cambria Math" w:cstheme="minorHAnsi"/>
                <w:i/>
                <w:sz w:val="24"/>
                <w:szCs w:val="24"/>
              </w:rPr>
            </m:ctrlPr>
          </m:sSubSupPr>
          <m:e>
            <m:r>
              <w:rPr>
                <w:rFonts w:ascii="Cambria Math" w:hAnsi="Cambria Math" w:cstheme="minorHAnsi"/>
                <w:sz w:val="24"/>
                <w:szCs w:val="24"/>
              </w:rPr>
              <m:t>μ</m:t>
            </m:r>
          </m:e>
          <m:sub>
            <m:r>
              <w:rPr>
                <w:rFonts w:ascii="Cambria Math" w:hAnsi="Cambria Math" w:cstheme="minorHAnsi"/>
                <w:sz w:val="24"/>
                <w:szCs w:val="24"/>
              </w:rPr>
              <m:t>s</m:t>
            </m:r>
          </m:sub>
          <m:sup>
            <m:r>
              <w:rPr>
                <w:rFonts w:ascii="Cambria Math" w:hAnsi="Cambria Math" w:cstheme="minorHAnsi"/>
                <w:sz w:val="24"/>
                <w:szCs w:val="24"/>
              </w:rPr>
              <m:t>'</m:t>
            </m:r>
          </m:sup>
        </m:sSubSup>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m:t>
        </m:r>
      </m:oMath>
      <w:r w:rsidRPr="00E23920">
        <w:rPr>
          <w:rFonts w:cstheme="minorHAnsi"/>
          <w:sz w:val="24"/>
          <w:szCs w:val="24"/>
        </w:rPr>
        <w:t>. A detailed description of the MC model can be found in Ref. </w:t>
      </w:r>
      <w:r w:rsidRPr="00C41C43">
        <w:rPr>
          <w:rFonts w:cstheme="minorHAnsi"/>
          <w:sz w:val="24"/>
          <w:szCs w:val="24"/>
          <w:vertAlign w:val="superscript"/>
        </w:rPr>
        <w:t>48</w:t>
      </w:r>
      <w:r w:rsidRPr="00E23920">
        <w:rPr>
          <w:rFonts w:cstheme="minorHAnsi"/>
          <w:sz w:val="24"/>
          <w:szCs w:val="24"/>
        </w:rPr>
        <w:t xml:space="preserve">. In brief, the model iteratively fits the modeled reflectance spectrum that is calculated with guessed input parameters </w:t>
      </w:r>
      <m:oMath>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μ</m:t>
            </m:r>
          </m:e>
          <m:sub>
            <m:r>
              <w:rPr>
                <w:rFonts w:ascii="Cambria Math" w:hAnsi="Cambria Math" w:cstheme="minorHAnsi"/>
                <w:sz w:val="24"/>
                <w:szCs w:val="24"/>
                <w:vertAlign w:val="subscript"/>
              </w:rPr>
              <m:t>a</m:t>
            </m:r>
          </m:sub>
        </m:sSub>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m:t>
        </m:r>
      </m:oMath>
      <w:r w:rsidRPr="00E23920">
        <w:rPr>
          <w:rFonts w:cstheme="minorHAnsi"/>
          <w:sz w:val="24"/>
          <w:szCs w:val="24"/>
        </w:rPr>
        <w:t xml:space="preserve">, and </w:t>
      </w:r>
      <m:oMath>
        <m:sSubSup>
          <m:sSubSupPr>
            <m:ctrlPr>
              <w:rPr>
                <w:rFonts w:ascii="Cambria Math" w:hAnsi="Cambria Math" w:cstheme="minorHAnsi"/>
                <w:i/>
                <w:sz w:val="24"/>
                <w:szCs w:val="24"/>
              </w:rPr>
            </m:ctrlPr>
          </m:sSubSupPr>
          <m:e>
            <m:r>
              <w:rPr>
                <w:rFonts w:ascii="Cambria Math" w:hAnsi="Cambria Math" w:cstheme="minorHAnsi"/>
                <w:sz w:val="24"/>
                <w:szCs w:val="24"/>
              </w:rPr>
              <m:t>μ</m:t>
            </m:r>
          </m:e>
          <m:sub>
            <m:r>
              <w:rPr>
                <w:rFonts w:ascii="Cambria Math" w:hAnsi="Cambria Math" w:cstheme="minorHAnsi"/>
                <w:sz w:val="24"/>
                <w:szCs w:val="24"/>
                <w:vertAlign w:val="subscript"/>
              </w:rPr>
              <m:t>s</m:t>
            </m:r>
          </m:sub>
          <m:sup>
            <m:r>
              <w:rPr>
                <w:rFonts w:ascii="Cambria Math" w:hAnsi="Cambria Math" w:cstheme="minorHAnsi"/>
                <w:sz w:val="24"/>
                <w:szCs w:val="24"/>
              </w:rPr>
              <m:t>'</m:t>
            </m:r>
          </m:sup>
        </m:sSubSup>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m:t>
        </m:r>
      </m:oMath>
      <w:r w:rsidRPr="00E23920">
        <w:rPr>
          <w:rFonts w:cstheme="minorHAnsi"/>
          <w:sz w:val="24"/>
          <w:szCs w:val="24"/>
        </w:rPr>
        <w:t xml:space="preserve"> to the measured reflectance spectrum. Upon convergence, the </w:t>
      </w:r>
      <m:oMath>
        <m:sSub>
          <m:sSubPr>
            <m:ctrlPr>
              <w:rPr>
                <w:rFonts w:ascii="Cambria Math" w:hAnsi="Cambria Math" w:cstheme="minorHAnsi"/>
                <w:i/>
                <w:sz w:val="24"/>
                <w:szCs w:val="24"/>
              </w:rPr>
            </m:ctrlPr>
          </m:sSubPr>
          <m:e>
            <m:r>
              <w:rPr>
                <w:rFonts w:ascii="Cambria Math" w:hAnsi="Cambria Math" w:cstheme="minorHAnsi"/>
                <w:sz w:val="24"/>
                <w:szCs w:val="24"/>
              </w:rPr>
              <m:t>μ</m:t>
            </m:r>
          </m:e>
          <m:sub>
            <m:r>
              <w:rPr>
                <w:rFonts w:ascii="Cambria Math" w:hAnsi="Cambria Math" w:cstheme="minorHAnsi"/>
                <w:sz w:val="24"/>
                <w:szCs w:val="24"/>
                <w:vertAlign w:val="subscript"/>
              </w:rPr>
              <m:t>a</m:t>
            </m:r>
          </m:sub>
        </m:sSub>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m:t>
        </m:r>
      </m:oMath>
      <w:r w:rsidRPr="00E23920">
        <w:rPr>
          <w:rFonts w:cstheme="minorHAnsi"/>
          <w:sz w:val="24"/>
          <w:szCs w:val="24"/>
        </w:rPr>
        <w:t xml:space="preserve"> and </w:t>
      </w:r>
      <m:oMath>
        <m:sSubSup>
          <m:sSubSupPr>
            <m:ctrlPr>
              <w:rPr>
                <w:rFonts w:ascii="Cambria Math" w:hAnsi="Cambria Math" w:cstheme="minorHAnsi"/>
                <w:i/>
                <w:sz w:val="24"/>
                <w:szCs w:val="24"/>
              </w:rPr>
            </m:ctrlPr>
          </m:sSubSupPr>
          <m:e>
            <m:r>
              <w:rPr>
                <w:rFonts w:ascii="Cambria Math" w:hAnsi="Cambria Math" w:cstheme="minorHAnsi"/>
                <w:sz w:val="24"/>
                <w:szCs w:val="24"/>
              </w:rPr>
              <m:t>μ</m:t>
            </m:r>
          </m:e>
          <m:sub>
            <m:r>
              <w:rPr>
                <w:rFonts w:ascii="Cambria Math" w:hAnsi="Cambria Math" w:cstheme="minorHAnsi"/>
                <w:sz w:val="24"/>
                <w:szCs w:val="24"/>
              </w:rPr>
              <m:t>s</m:t>
            </m:r>
          </m:sub>
          <m:sup>
            <m:r>
              <w:rPr>
                <w:rFonts w:ascii="Cambria Math" w:hAnsi="Cambria Math" w:cstheme="minorHAnsi"/>
                <w:sz w:val="24"/>
                <w:szCs w:val="24"/>
              </w:rPr>
              <m:t>'</m:t>
            </m:r>
          </m:sup>
        </m:sSubSup>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m:t>
        </m:r>
      </m:oMath>
      <w:r w:rsidRPr="00E23920">
        <w:rPr>
          <w:rFonts w:cstheme="minorHAnsi"/>
          <w:sz w:val="24"/>
          <w:szCs w:val="24"/>
        </w:rPr>
        <w:t xml:space="preserve"> are extracted. Each of the 21 phantoms was used as a reference to invert all phantoms. The reference phantom that introduced the least overall error was chosen as the reference to invert the diffuse reflectance spectra obtained in the tissue experiments. The extracted </w:t>
      </w:r>
      <m:oMath>
        <m:sSub>
          <m:sSubPr>
            <m:ctrlPr>
              <w:rPr>
                <w:rFonts w:ascii="Cambria Math" w:hAnsi="Cambria Math" w:cstheme="minorHAnsi"/>
                <w:i/>
                <w:sz w:val="24"/>
                <w:szCs w:val="24"/>
              </w:rPr>
            </m:ctrlPr>
          </m:sSubPr>
          <m:e>
            <m:r>
              <w:rPr>
                <w:rFonts w:ascii="Cambria Math" w:hAnsi="Cambria Math" w:cstheme="minorHAnsi"/>
                <w:sz w:val="24"/>
                <w:szCs w:val="24"/>
              </w:rPr>
              <m:t>μ</m:t>
            </m:r>
          </m:e>
          <m:sub>
            <m:r>
              <w:rPr>
                <w:rFonts w:ascii="Cambria Math" w:hAnsi="Cambria Math" w:cstheme="minorHAnsi"/>
                <w:sz w:val="24"/>
                <w:szCs w:val="24"/>
                <w:vertAlign w:val="subscript"/>
              </w:rPr>
              <m:t>a</m:t>
            </m:r>
          </m:sub>
        </m:sSub>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m:t>
        </m:r>
      </m:oMath>
      <w:r w:rsidRPr="00E23920">
        <w:rPr>
          <w:rFonts w:cstheme="minorHAnsi"/>
          <w:sz w:val="24"/>
          <w:szCs w:val="24"/>
        </w:rPr>
        <w:t xml:space="preserve"> and </w:t>
      </w:r>
      <m:oMath>
        <m:sSubSup>
          <m:sSubSupPr>
            <m:ctrlPr>
              <w:rPr>
                <w:rFonts w:ascii="Cambria Math" w:hAnsi="Cambria Math" w:cstheme="minorHAnsi"/>
                <w:i/>
                <w:sz w:val="24"/>
                <w:szCs w:val="24"/>
              </w:rPr>
            </m:ctrlPr>
          </m:sSubSupPr>
          <m:e>
            <m:r>
              <w:rPr>
                <w:rFonts w:ascii="Cambria Math" w:hAnsi="Cambria Math" w:cstheme="minorHAnsi"/>
                <w:sz w:val="24"/>
                <w:szCs w:val="24"/>
              </w:rPr>
              <m:t>μ</m:t>
            </m:r>
          </m:e>
          <m:sub>
            <m:r>
              <w:rPr>
                <w:rFonts w:ascii="Cambria Math" w:hAnsi="Cambria Math" w:cstheme="minorHAnsi"/>
                <w:sz w:val="24"/>
                <w:szCs w:val="24"/>
              </w:rPr>
              <m:t>s</m:t>
            </m:r>
          </m:sub>
          <m:sup>
            <m:r>
              <w:rPr>
                <w:rFonts w:ascii="Cambria Math" w:hAnsi="Cambria Math" w:cstheme="minorHAnsi"/>
                <w:sz w:val="24"/>
                <w:szCs w:val="24"/>
              </w:rPr>
              <m:t>'</m:t>
            </m:r>
          </m:sup>
        </m:sSubSup>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m:t>
        </m:r>
      </m:oMath>
      <w:r w:rsidRPr="00E23920">
        <w:rPr>
          <w:rFonts w:cstheme="minorHAnsi"/>
          <w:sz w:val="24"/>
          <w:szCs w:val="24"/>
        </w:rPr>
        <w:t xml:space="preserve"> are averaged over the wavelength range (430–630 nm). The variations reported in all measurements are standard deviations of the mean (SD).</w:t>
      </w:r>
    </w:p>
    <w:p w14:paraId="15B6C644" w14:textId="24C0B3F6" w:rsidR="00FE5A05" w:rsidRDefault="00E23920" w:rsidP="00E23920">
      <w:pPr>
        <w:rPr>
          <w:rFonts w:cstheme="minorHAnsi"/>
          <w:sz w:val="24"/>
          <w:szCs w:val="24"/>
        </w:rPr>
      </w:pPr>
      <w:r w:rsidRPr="00E23920">
        <w:rPr>
          <w:rFonts w:cstheme="minorHAnsi"/>
          <w:sz w:val="24"/>
          <w:szCs w:val="24"/>
        </w:rPr>
        <w:t>Student's </w:t>
      </w:r>
      <w:r w:rsidRPr="00E23920">
        <w:rPr>
          <w:rFonts w:cstheme="minorHAnsi"/>
          <w:i/>
          <w:iCs/>
          <w:sz w:val="24"/>
          <w:szCs w:val="24"/>
        </w:rPr>
        <w:t>t</w:t>
      </w:r>
      <w:r w:rsidRPr="00E23920">
        <w:rPr>
          <w:rFonts w:cstheme="minorHAnsi"/>
          <w:sz w:val="24"/>
          <w:szCs w:val="24"/>
        </w:rPr>
        <w:t>-test (Significance level </w:t>
      </w:r>
      <m:oMath>
        <m:r>
          <w:rPr>
            <w:rFonts w:ascii="Cambria Math" w:hAnsi="Cambria Math" w:cstheme="minorHAnsi"/>
            <w:sz w:val="24"/>
            <w:szCs w:val="24"/>
          </w:rPr>
          <m:t>α</m:t>
        </m:r>
        <m:r>
          <w:rPr>
            <w:rFonts w:ascii="Cambria Math" w:hAnsi="Cambria Math" w:cstheme="minorHAnsi"/>
            <w:sz w:val="24"/>
            <w:szCs w:val="24"/>
          </w:rPr>
          <m:t> = 0.05</m:t>
        </m:r>
      </m:oMath>
      <w:r w:rsidRPr="00E23920">
        <w:rPr>
          <w:rFonts w:cstheme="minorHAnsi"/>
          <w:sz w:val="24"/>
          <w:szCs w:val="24"/>
        </w:rPr>
        <w:t xml:space="preserve">) is used for comparing the differences in wavelength-averaged optical properties, </w:t>
      </w:r>
      <m:oMath>
        <m:r>
          <w:rPr>
            <w:rFonts w:ascii="Cambria Math" w:hAnsi="Cambria Math" w:cstheme="minorHAnsi"/>
            <w:sz w:val="24"/>
            <w:szCs w:val="24"/>
          </w:rPr>
          <m:t>&lt;</m:t>
        </m:r>
        <m:sSubSup>
          <m:sSubSupPr>
            <m:ctrlPr>
              <w:rPr>
                <w:rFonts w:ascii="Cambria Math" w:hAnsi="Cambria Math" w:cstheme="minorHAnsi"/>
                <w:i/>
                <w:sz w:val="24"/>
                <w:szCs w:val="24"/>
              </w:rPr>
            </m:ctrlPr>
          </m:sSubSupPr>
          <m:e>
            <m:r>
              <w:rPr>
                <w:rFonts w:ascii="Cambria Math" w:hAnsi="Cambria Math" w:cstheme="minorHAnsi"/>
                <w:sz w:val="24"/>
                <w:szCs w:val="24"/>
              </w:rPr>
              <m:t>μ</m:t>
            </m:r>
          </m:e>
          <m:sub>
            <m:r>
              <w:rPr>
                <w:rFonts w:ascii="Cambria Math" w:hAnsi="Cambria Math" w:cstheme="minorHAnsi"/>
                <w:sz w:val="24"/>
                <w:szCs w:val="24"/>
              </w:rPr>
              <m:t>s</m:t>
            </m:r>
          </m:sub>
          <m:sup>
            <m:r>
              <w:rPr>
                <w:rFonts w:ascii="Cambria Math" w:hAnsi="Cambria Math" w:cstheme="minorHAnsi"/>
                <w:sz w:val="24"/>
                <w:szCs w:val="24"/>
              </w:rPr>
              <m:t>'</m:t>
            </m:r>
          </m:sup>
        </m:sSubSup>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m:t>
        </m:r>
        <m:r>
          <w:rPr>
            <w:rFonts w:ascii="Cambria Math" w:hAnsi="Cambria Math" w:cstheme="minorHAnsi"/>
            <w:sz w:val="24"/>
            <w:szCs w:val="24"/>
          </w:rPr>
          <m:t>&gt;</m:t>
        </m:r>
      </m:oMath>
      <w:r w:rsidRPr="00E23920">
        <w:rPr>
          <w:rFonts w:cstheme="minorHAnsi"/>
          <w:sz w:val="24"/>
          <w:szCs w:val="24"/>
        </w:rPr>
        <w:t xml:space="preserve"> and </w:t>
      </w:r>
      <m:oMath>
        <m:r>
          <w:rPr>
            <w:rFonts w:ascii="Cambria Math" w:hAnsi="Cambria Math" w:cstheme="minorHAnsi"/>
            <w:sz w:val="24"/>
            <w:szCs w:val="24"/>
          </w:rPr>
          <m:t>&lt;</m:t>
        </m:r>
        <m:sSub>
          <m:sSubPr>
            <m:ctrlPr>
              <w:rPr>
                <w:rFonts w:ascii="Cambria Math" w:hAnsi="Cambria Math" w:cstheme="minorHAnsi"/>
                <w:i/>
                <w:sz w:val="24"/>
                <w:szCs w:val="24"/>
              </w:rPr>
            </m:ctrlPr>
          </m:sSubPr>
          <m:e>
            <m:r>
              <w:rPr>
                <w:rFonts w:ascii="Cambria Math" w:hAnsi="Cambria Math" w:cstheme="minorHAnsi"/>
                <w:sz w:val="24"/>
                <w:szCs w:val="24"/>
              </w:rPr>
              <m:t>μ</m:t>
            </m:r>
          </m:e>
          <m:sub>
            <m:r>
              <w:rPr>
                <w:rFonts w:ascii="Cambria Math" w:hAnsi="Cambria Math" w:cstheme="minorHAnsi"/>
                <w:sz w:val="24"/>
                <w:szCs w:val="24"/>
                <w:vertAlign w:val="subscript"/>
              </w:rPr>
              <m:t>a</m:t>
            </m:r>
          </m:sub>
        </m:sSub>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)&gt;</m:t>
        </m:r>
      </m:oMath>
      <w:r w:rsidRPr="00E23920">
        <w:rPr>
          <w:rFonts w:cstheme="minorHAnsi"/>
          <w:sz w:val="24"/>
          <w:szCs w:val="24"/>
        </w:rPr>
        <w:t xml:space="preserve">, of native, and coagulated tissues in both experiments. The </w:t>
      </w:r>
      <m:oMath>
        <m:r>
          <w:rPr>
            <w:rFonts w:ascii="Cambria Math" w:hAnsi="Cambria Math" w:cstheme="minorHAnsi"/>
            <w:sz w:val="24"/>
            <w:szCs w:val="24"/>
          </w:rPr>
          <m:t>&lt;</m:t>
        </m:r>
        <m:sSubSup>
          <m:sSubSupPr>
            <m:ctrlPr>
              <w:rPr>
                <w:rFonts w:ascii="Cambria Math" w:hAnsi="Cambria Math" w:cstheme="minorHAnsi"/>
                <w:i/>
                <w:sz w:val="24"/>
                <w:szCs w:val="24"/>
              </w:rPr>
            </m:ctrlPr>
          </m:sSubSupPr>
          <m:e>
            <m:r>
              <w:rPr>
                <w:rFonts w:ascii="Cambria Math" w:hAnsi="Cambria Math" w:cstheme="minorHAnsi"/>
                <w:sz w:val="24"/>
                <w:szCs w:val="24"/>
              </w:rPr>
              <m:t>μ</m:t>
            </m:r>
          </m:e>
          <m:sub>
            <m:r>
              <w:rPr>
                <w:rFonts w:ascii="Cambria Math" w:hAnsi="Cambria Math" w:cstheme="minorHAnsi"/>
                <w:sz w:val="24"/>
                <w:szCs w:val="24"/>
              </w:rPr>
              <m:t>s</m:t>
            </m:r>
          </m:sub>
          <m:sup>
            <m:r>
              <w:rPr>
                <w:rFonts w:ascii="Cambria Math" w:hAnsi="Cambria Math" w:cstheme="minorHAnsi"/>
                <w:sz w:val="24"/>
                <w:szCs w:val="24"/>
              </w:rPr>
              <m:t>'</m:t>
            </m:r>
          </m:sup>
        </m:sSubSup>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m:t>
        </m:r>
        <m:r>
          <w:rPr>
            <w:rFonts w:ascii="Cambria Math" w:hAnsi="Cambria Math" w:cstheme="minorHAnsi"/>
            <w:sz w:val="24"/>
            <w:szCs w:val="24"/>
          </w:rPr>
          <m:t>&gt;</m:t>
        </m:r>
      </m:oMath>
      <w:r w:rsidRPr="00E23920">
        <w:rPr>
          <w:rFonts w:cstheme="minorHAnsi"/>
          <w:sz w:val="24"/>
          <w:szCs w:val="24"/>
        </w:rPr>
        <w:t xml:space="preserve"> and </w:t>
      </w:r>
      <m:oMath>
        <m:r>
          <w:rPr>
            <w:rFonts w:ascii="Cambria Math" w:hAnsi="Cambria Math" w:cstheme="minorHAnsi"/>
            <w:sz w:val="24"/>
            <w:szCs w:val="24"/>
          </w:rPr>
          <m:t>&lt;</m:t>
        </m:r>
        <m:sSub>
          <m:sSubPr>
            <m:ctrlPr>
              <w:rPr>
                <w:rFonts w:ascii="Cambria Math" w:hAnsi="Cambria Math" w:cstheme="minorHAnsi"/>
                <w:i/>
                <w:sz w:val="24"/>
                <w:szCs w:val="24"/>
              </w:rPr>
            </m:ctrlPr>
          </m:sSubPr>
          <m:e>
            <m:r>
              <w:rPr>
                <w:rFonts w:ascii="Cambria Math" w:hAnsi="Cambria Math" w:cstheme="minorHAnsi"/>
                <w:sz w:val="24"/>
                <w:szCs w:val="24"/>
              </w:rPr>
              <m:t>μ</m:t>
            </m:r>
          </m:e>
          <m:sub>
            <m:r>
              <w:rPr>
                <w:rFonts w:ascii="Cambria Math" w:hAnsi="Cambria Math" w:cstheme="minorHAnsi"/>
                <w:sz w:val="24"/>
                <w:szCs w:val="24"/>
                <w:vertAlign w:val="subscript"/>
              </w:rPr>
              <m:t>a</m:t>
            </m:r>
          </m:sub>
        </m:sSub>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)&gt;</m:t>
        </m:r>
      </m:oMath>
      <w:r w:rsidRPr="00E23920">
        <w:rPr>
          <w:rFonts w:cstheme="minorHAnsi"/>
          <w:sz w:val="24"/>
          <w:szCs w:val="24"/>
        </w:rPr>
        <w:t xml:space="preserve"> at coagulation temperature for both tissues were also compared. In the second experiment, T, </w:t>
      </w:r>
      <m:oMath>
        <m:r>
          <w:rPr>
            <w:rFonts w:ascii="Cambria Math" w:hAnsi="Cambria Math" w:cstheme="minorHAnsi"/>
            <w:sz w:val="24"/>
            <w:szCs w:val="24"/>
          </w:rPr>
          <m:t>&lt;</m:t>
        </m:r>
        <m:sSubSup>
          <m:sSubSupPr>
            <m:ctrlPr>
              <w:rPr>
                <w:rFonts w:ascii="Cambria Math" w:hAnsi="Cambria Math" w:cstheme="minorHAnsi"/>
                <w:i/>
                <w:sz w:val="24"/>
                <w:szCs w:val="24"/>
              </w:rPr>
            </m:ctrlPr>
          </m:sSubSupPr>
          <m:e>
            <m:r>
              <w:rPr>
                <w:rFonts w:ascii="Cambria Math" w:hAnsi="Cambria Math" w:cstheme="minorHAnsi"/>
                <w:sz w:val="24"/>
                <w:szCs w:val="24"/>
              </w:rPr>
              <m:t>μ</m:t>
            </m:r>
          </m:e>
          <m:sub>
            <m:r>
              <w:rPr>
                <w:rFonts w:ascii="Cambria Math" w:hAnsi="Cambria Math" w:cstheme="minorHAnsi"/>
                <w:sz w:val="24"/>
                <w:szCs w:val="24"/>
              </w:rPr>
              <m:t>s</m:t>
            </m:r>
          </m:sub>
          <m:sup>
            <m:r>
              <w:rPr>
                <w:rFonts w:ascii="Cambria Math" w:hAnsi="Cambria Math" w:cstheme="minorHAnsi"/>
                <w:sz w:val="24"/>
                <w:szCs w:val="24"/>
              </w:rPr>
              <m:t>'</m:t>
            </m:r>
          </m:sup>
        </m:sSubSup>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m:t>
        </m:r>
        <m:r>
          <w:rPr>
            <w:rFonts w:ascii="Cambria Math" w:hAnsi="Cambria Math" w:cstheme="minorHAnsi"/>
            <w:sz w:val="24"/>
            <w:szCs w:val="24"/>
          </w:rPr>
          <m:t>&gt;</m:t>
        </m:r>
      </m:oMath>
      <w:r w:rsidRPr="00E23920">
        <w:rPr>
          <w:rFonts w:cstheme="minorHAnsi"/>
          <w:sz w:val="24"/>
          <w:szCs w:val="24"/>
        </w:rPr>
        <w:t xml:space="preserve"> and </w:t>
      </w:r>
      <m:oMath>
        <m:r>
          <w:rPr>
            <w:rFonts w:ascii="Cambria Math" w:hAnsi="Cambria Math" w:cstheme="minorHAnsi"/>
            <w:sz w:val="24"/>
            <w:szCs w:val="24"/>
          </w:rPr>
          <m:t>&lt;</m:t>
        </m:r>
        <m:sSub>
          <m:sSubPr>
            <m:ctrlPr>
              <w:rPr>
                <w:rFonts w:ascii="Cambria Math" w:hAnsi="Cambria Math" w:cstheme="minorHAnsi"/>
                <w:i/>
                <w:sz w:val="24"/>
                <w:szCs w:val="24"/>
              </w:rPr>
            </m:ctrlPr>
          </m:sSubPr>
          <m:e>
            <m:r>
              <w:rPr>
                <w:rFonts w:ascii="Cambria Math" w:hAnsi="Cambria Math" w:cstheme="minorHAnsi"/>
                <w:sz w:val="24"/>
                <w:szCs w:val="24"/>
              </w:rPr>
              <m:t>μ</m:t>
            </m:r>
          </m:e>
          <m:sub>
            <m:r>
              <w:rPr>
                <w:rFonts w:ascii="Cambria Math" w:hAnsi="Cambria Math" w:cstheme="minorHAnsi"/>
                <w:sz w:val="24"/>
                <w:szCs w:val="24"/>
                <w:vertAlign w:val="subscript"/>
              </w:rPr>
              <m:t>a</m:t>
            </m:r>
          </m:sub>
        </m:sSub>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)&gt;</m:t>
        </m:r>
      </m:oMath>
      <w:r w:rsidRPr="00E23920">
        <w:rPr>
          <w:rFonts w:cstheme="minorHAnsi"/>
          <w:sz w:val="24"/>
          <w:szCs w:val="24"/>
        </w:rPr>
        <w:t xml:space="preserve"> at the start of plateau were compared with those obtained in the first experiment. The extracted baseline </w:t>
      </w:r>
      <m:oMath>
        <m:r>
          <w:rPr>
            <w:rFonts w:ascii="Cambria Math" w:hAnsi="Cambria Math" w:cstheme="minorHAnsi"/>
            <w:sz w:val="24"/>
            <w:szCs w:val="24"/>
          </w:rPr>
          <m:t>&lt;</m:t>
        </m:r>
        <m:sSubSup>
          <m:sSubSupPr>
            <m:ctrlPr>
              <w:rPr>
                <w:rFonts w:ascii="Cambria Math" w:hAnsi="Cambria Math" w:cstheme="minorHAnsi"/>
                <w:i/>
                <w:sz w:val="24"/>
                <w:szCs w:val="24"/>
              </w:rPr>
            </m:ctrlPr>
          </m:sSubSupPr>
          <m:e>
            <m:r>
              <w:rPr>
                <w:rFonts w:ascii="Cambria Math" w:hAnsi="Cambria Math" w:cstheme="minorHAnsi"/>
                <w:sz w:val="24"/>
                <w:szCs w:val="24"/>
              </w:rPr>
              <m:t>μ</m:t>
            </m:r>
          </m:e>
          <m:sub>
            <m:r>
              <w:rPr>
                <w:rFonts w:ascii="Cambria Math" w:hAnsi="Cambria Math" w:cstheme="minorHAnsi"/>
                <w:sz w:val="24"/>
                <w:szCs w:val="24"/>
              </w:rPr>
              <m:t>s</m:t>
            </m:r>
          </m:sub>
          <m:sup>
            <m:r>
              <w:rPr>
                <w:rFonts w:ascii="Cambria Math" w:hAnsi="Cambria Math" w:cstheme="minorHAnsi"/>
                <w:sz w:val="24"/>
                <w:szCs w:val="24"/>
              </w:rPr>
              <m:t>'</m:t>
            </m:r>
          </m:sup>
        </m:sSubSup>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m:t>
        </m:r>
        <m:r>
          <w:rPr>
            <w:rFonts w:ascii="Cambria Math" w:hAnsi="Cambria Math" w:cstheme="minorHAnsi"/>
            <w:sz w:val="24"/>
            <w:szCs w:val="24"/>
          </w:rPr>
          <m:t>&gt;</m:t>
        </m:r>
      </m:oMath>
      <w:r w:rsidRPr="00E23920">
        <w:rPr>
          <w:rFonts w:cstheme="minorHAnsi"/>
          <w:sz w:val="24"/>
          <w:szCs w:val="24"/>
        </w:rPr>
        <w:t xml:space="preserve"> and </w:t>
      </w:r>
      <m:oMath>
        <m:r>
          <w:rPr>
            <w:rFonts w:ascii="Cambria Math" w:hAnsi="Cambria Math" w:cstheme="minorHAnsi"/>
            <w:sz w:val="24"/>
            <w:szCs w:val="24"/>
          </w:rPr>
          <m:t>&lt;</m:t>
        </m:r>
        <m:sSub>
          <m:sSubPr>
            <m:ctrlPr>
              <w:rPr>
                <w:rFonts w:ascii="Cambria Math" w:hAnsi="Cambria Math" w:cstheme="minorHAnsi"/>
                <w:i/>
                <w:sz w:val="24"/>
                <w:szCs w:val="24"/>
              </w:rPr>
            </m:ctrlPr>
          </m:sSubPr>
          <m:e>
            <m:r>
              <w:rPr>
                <w:rFonts w:ascii="Cambria Math" w:hAnsi="Cambria Math" w:cstheme="minorHAnsi"/>
                <w:sz w:val="24"/>
                <w:szCs w:val="24"/>
              </w:rPr>
              <m:t>μ</m:t>
            </m:r>
          </m:e>
          <m:sub>
            <m:r>
              <w:rPr>
                <w:rFonts w:ascii="Cambria Math" w:hAnsi="Cambria Math" w:cstheme="minorHAnsi"/>
                <w:sz w:val="24"/>
                <w:szCs w:val="24"/>
                <w:vertAlign w:val="subscript"/>
              </w:rPr>
              <m:t>a</m:t>
            </m:r>
          </m:sub>
        </m:sSub>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)&gt;</m:t>
        </m:r>
      </m:oMath>
      <w:r w:rsidRPr="00E23920">
        <w:rPr>
          <w:rFonts w:cstheme="minorHAnsi"/>
          <w:sz w:val="24"/>
          <w:szCs w:val="24"/>
        </w:rPr>
        <w:t xml:space="preserve"> in first, and second experiment were also compared. In addition, Arrhenius parameters (</w:t>
      </w:r>
      <m:oMath>
        <m:sSub>
          <m:sSubPr>
            <m:ctrlPr>
              <w:rPr>
                <w:rFonts w:ascii="Cambria Math" w:hAnsi="Cambria Math" w:cstheme="minorHAnsi"/>
                <w:i/>
                <w:iCs/>
                <w:sz w:val="24"/>
                <w:szCs w:val="24"/>
              </w:rPr>
            </m:ctrlPr>
          </m:sSubPr>
          <m:e>
            <m:r>
              <w:rPr>
                <w:rFonts w:ascii="Cambria Math" w:hAnsi="Cambria Math" w:cstheme="minorHAnsi"/>
                <w:sz w:val="24"/>
                <w:szCs w:val="24"/>
              </w:rPr>
              <m:t>E</m:t>
            </m:r>
          </m:e>
          <m:sub>
            <m:r>
              <w:rPr>
                <w:rFonts w:ascii="Cambria Math" w:hAnsi="Cambria Math" w:cstheme="minorHAnsi"/>
                <w:sz w:val="24"/>
                <w:szCs w:val="24"/>
                <w:vertAlign w:val="subscript"/>
              </w:rPr>
              <m:t>a</m:t>
            </m:r>
          </m:sub>
        </m:sSub>
      </m:oMath>
      <w:r w:rsidRPr="00E23920">
        <w:rPr>
          <w:rFonts w:cstheme="minorHAnsi"/>
          <w:sz w:val="24"/>
          <w:szCs w:val="24"/>
        </w:rPr>
        <w:t> and </w:t>
      </w:r>
      <m:oMath>
        <m:r>
          <w:rPr>
            <w:rFonts w:ascii="Cambria Math" w:hAnsi="Cambria Math" w:cstheme="minorHAnsi"/>
            <w:sz w:val="24"/>
            <w:szCs w:val="24"/>
          </w:rPr>
          <m:t>A</m:t>
        </m:r>
      </m:oMath>
      <w:r w:rsidRPr="00E23920">
        <w:rPr>
          <w:rFonts w:cstheme="minorHAnsi"/>
          <w:sz w:val="24"/>
          <w:szCs w:val="24"/>
        </w:rPr>
        <w:t>) of sarcoplasmic proteins and collagen, myosin, and actin in porcine sirloin muscle, reported by Kajitani et al. </w:t>
      </w:r>
      <w:r w:rsidRPr="00C41C43">
        <w:rPr>
          <w:rFonts w:cstheme="minorHAnsi"/>
          <w:sz w:val="24"/>
          <w:szCs w:val="24"/>
          <w:vertAlign w:val="superscript"/>
        </w:rPr>
        <w:t>49</w:t>
      </w:r>
      <w:r w:rsidRPr="00E23920">
        <w:rPr>
          <w:rFonts w:cstheme="minorHAnsi"/>
          <w:sz w:val="24"/>
          <w:szCs w:val="24"/>
        </w:rPr>
        <w:t>, and duration (</w:t>
      </w:r>
      <w:r w:rsidRPr="00E23920">
        <w:rPr>
          <w:rFonts w:cstheme="minorHAnsi"/>
          <w:i/>
          <w:iCs/>
          <w:sz w:val="24"/>
          <w:szCs w:val="24"/>
        </w:rPr>
        <w:t>t</w:t>
      </w:r>
      <w:r w:rsidRPr="00E23920">
        <w:rPr>
          <w:rFonts w:cstheme="minorHAnsi"/>
          <w:sz w:val="24"/>
          <w:szCs w:val="24"/>
        </w:rPr>
        <w:t xml:space="preserve">) were used to calculate </w:t>
      </w:r>
      <m:oMath>
        <m:r>
          <m:rPr>
            <m:sty m:val="p"/>
          </m:rPr>
          <w:rPr>
            <w:rFonts w:ascii="Cambria Math" w:hAnsi="Cambria Math" w:cstheme="minorHAnsi"/>
            <w:sz w:val="24"/>
            <w:szCs w:val="24"/>
          </w:rPr>
          <m:t>Ω</m:t>
        </m:r>
      </m:oMath>
      <w:r w:rsidRPr="00E23920">
        <w:rPr>
          <w:rFonts w:cstheme="minorHAnsi"/>
          <w:sz w:val="24"/>
          <w:szCs w:val="24"/>
        </w:rPr>
        <w:t xml:space="preserve"> and the degree of denaturation </w:t>
      </w:r>
      <m:oMath>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F</m:t>
            </m:r>
          </m:e>
          <m:sub>
            <m:r>
              <m:rPr>
                <m:sty m:val="p"/>
              </m:rPr>
              <w:rPr>
                <w:rFonts w:ascii="Cambria Math" w:hAnsi="Cambria Math" w:cstheme="minorHAnsi"/>
                <w:sz w:val="24"/>
                <w:szCs w:val="24"/>
                <w:vertAlign w:val="subscript"/>
              </w:rPr>
              <m:t>d</m:t>
            </m:r>
          </m:sub>
        </m:sSub>
        <m:r>
          <w:rPr>
            <w:rFonts w:ascii="Cambria Math" w:hAnsi="Cambria Math" w:cstheme="minorHAnsi"/>
            <w:sz w:val="24"/>
            <w:szCs w:val="24"/>
          </w:rPr>
          <m:t>)</m:t>
        </m:r>
      </m:oMath>
      <w:r w:rsidRPr="00E23920">
        <w:rPr>
          <w:rFonts w:cstheme="minorHAnsi"/>
          <w:sz w:val="24"/>
          <w:szCs w:val="24"/>
        </w:rPr>
        <w:t xml:space="preserve"> for porcine tissue, Equation </w:t>
      </w:r>
      <w:r w:rsidRPr="00C41C43">
        <w:rPr>
          <w:rFonts w:cstheme="minorHAnsi"/>
          <w:sz w:val="24"/>
          <w:szCs w:val="24"/>
        </w:rPr>
        <w:t>2</w:t>
      </w:r>
      <w:r w:rsidRPr="00E23920">
        <w:rPr>
          <w:rFonts w:cstheme="minorHAnsi"/>
          <w:sz w:val="24"/>
          <w:szCs w:val="24"/>
        </w:rPr>
        <w:t>. The </w:t>
      </w:r>
      <m:oMath>
        <m:sSub>
          <m:sSubPr>
            <m:ctrlPr>
              <w:rPr>
                <w:rFonts w:ascii="Cambria Math" w:hAnsi="Cambria Math" w:cstheme="minorHAnsi"/>
                <w:i/>
                <w:iCs/>
                <w:sz w:val="24"/>
                <w:szCs w:val="24"/>
              </w:rPr>
            </m:ctrlPr>
          </m:sSubPr>
          <m:e>
            <m:r>
              <w:rPr>
                <w:rFonts w:ascii="Cambria Math" w:hAnsi="Cambria Math" w:cstheme="minorHAnsi"/>
                <w:sz w:val="24"/>
                <w:szCs w:val="24"/>
              </w:rPr>
              <m:t>F</m:t>
            </m:r>
          </m:e>
          <m:sub>
            <m:r>
              <m:rPr>
                <m:sty m:val="p"/>
              </m:rPr>
              <w:rPr>
                <w:rFonts w:ascii="Cambria Math" w:hAnsi="Cambria Math" w:cstheme="minorHAnsi"/>
                <w:sz w:val="24"/>
                <w:szCs w:val="24"/>
                <w:vertAlign w:val="subscript"/>
              </w:rPr>
              <m:t>d</m:t>
            </m:r>
          </m:sub>
        </m:sSub>
      </m:oMath>
      <w:r w:rsidRPr="00E23920">
        <w:rPr>
          <w:rFonts w:cstheme="minorHAnsi"/>
          <w:sz w:val="24"/>
          <w:szCs w:val="24"/>
        </w:rPr>
        <w:t> is derived from Equation </w:t>
      </w:r>
      <w:r w:rsidRPr="00C41C43">
        <w:rPr>
          <w:rFonts w:cstheme="minorHAnsi"/>
          <w:sz w:val="24"/>
          <w:szCs w:val="24"/>
        </w:rPr>
        <w:t>1</w:t>
      </w:r>
      <w:r w:rsidRPr="00E23920">
        <w:rPr>
          <w:rFonts w:cstheme="minorHAnsi"/>
          <w:sz w:val="24"/>
          <w:szCs w:val="24"/>
        </w:rPr>
        <w:t> by a simple rearrangement of terms. An </w:t>
      </w:r>
      <m:oMath>
        <m:sSub>
          <m:sSubPr>
            <m:ctrlPr>
              <w:rPr>
                <w:rFonts w:ascii="Cambria Math" w:hAnsi="Cambria Math" w:cstheme="minorHAnsi"/>
                <w:i/>
                <w:iCs/>
                <w:sz w:val="24"/>
                <w:szCs w:val="24"/>
              </w:rPr>
            </m:ctrlPr>
          </m:sSubPr>
          <m:e>
            <m:r>
              <w:rPr>
                <w:rFonts w:ascii="Cambria Math" w:hAnsi="Cambria Math" w:cstheme="minorHAnsi"/>
                <w:sz w:val="24"/>
                <w:szCs w:val="24"/>
              </w:rPr>
              <m:t>F</m:t>
            </m:r>
          </m:e>
          <m:sub>
            <m:r>
              <m:rPr>
                <m:sty m:val="p"/>
              </m:rPr>
              <w:rPr>
                <w:rFonts w:ascii="Cambria Math" w:hAnsi="Cambria Math" w:cstheme="minorHAnsi"/>
                <w:sz w:val="24"/>
                <w:szCs w:val="24"/>
                <w:vertAlign w:val="subscript"/>
              </w:rPr>
              <m:t>d</m:t>
            </m:r>
          </m:sub>
        </m:sSub>
        <m:r>
          <w:rPr>
            <w:rFonts w:ascii="Cambria Math" w:hAnsi="Cambria Math" w:cstheme="minorHAnsi"/>
            <w:sz w:val="24"/>
            <w:szCs w:val="24"/>
          </w:rPr>
          <m:t> = 1</m:t>
        </m:r>
      </m:oMath>
      <w:r w:rsidRPr="00E23920">
        <w:rPr>
          <w:rFonts w:cstheme="minorHAnsi"/>
          <w:sz w:val="24"/>
          <w:szCs w:val="24"/>
        </w:rPr>
        <w:t xml:space="preserve"> signifies complete denaturation, whereas, </w:t>
      </w:r>
      <m:oMath>
        <m:sSub>
          <m:sSubPr>
            <m:ctrlPr>
              <w:rPr>
                <w:rFonts w:ascii="Cambria Math" w:hAnsi="Cambria Math" w:cstheme="minorHAnsi"/>
                <w:i/>
                <w:iCs/>
                <w:sz w:val="24"/>
                <w:szCs w:val="24"/>
              </w:rPr>
            </m:ctrlPr>
          </m:sSubPr>
          <m:e>
            <m:r>
              <w:rPr>
                <w:rFonts w:ascii="Cambria Math" w:hAnsi="Cambria Math" w:cstheme="minorHAnsi"/>
                <w:sz w:val="24"/>
                <w:szCs w:val="24"/>
              </w:rPr>
              <m:t>F</m:t>
            </m:r>
          </m:e>
          <m:sub>
            <m:r>
              <m:rPr>
                <m:sty m:val="p"/>
              </m:rPr>
              <w:rPr>
                <w:rFonts w:ascii="Cambria Math" w:hAnsi="Cambria Math" w:cstheme="minorHAnsi"/>
                <w:sz w:val="24"/>
                <w:szCs w:val="24"/>
                <w:vertAlign w:val="subscript"/>
              </w:rPr>
              <m:t>d</m:t>
            </m:r>
          </m:sub>
        </m:sSub>
        <m:r>
          <w:rPr>
            <w:rFonts w:ascii="Cambria Math" w:hAnsi="Cambria Math" w:cstheme="minorHAnsi"/>
            <w:sz w:val="24"/>
            <w:szCs w:val="24"/>
          </w:rPr>
          <m:t> = 0</m:t>
        </m:r>
      </m:oMath>
      <w:r w:rsidRPr="00E23920">
        <w:rPr>
          <w:rFonts w:cstheme="minorHAnsi"/>
          <w:sz w:val="24"/>
          <w:szCs w:val="24"/>
        </w:rPr>
        <w:t xml:space="preserve"> indicates no thermal denaturation, or native tissue. Due to unavailability of </w:t>
      </w:r>
      <m:oMath>
        <m:sSub>
          <m:sSubPr>
            <m:ctrlPr>
              <w:rPr>
                <w:rFonts w:ascii="Cambria Math" w:hAnsi="Cambria Math" w:cstheme="minorHAnsi"/>
                <w:i/>
                <w:iCs/>
                <w:sz w:val="24"/>
                <w:szCs w:val="24"/>
              </w:rPr>
            </m:ctrlPr>
          </m:sSubPr>
          <m:e>
            <m:r>
              <w:rPr>
                <w:rFonts w:ascii="Cambria Math" w:hAnsi="Cambria Math" w:cstheme="minorHAnsi"/>
                <w:sz w:val="24"/>
                <w:szCs w:val="24"/>
              </w:rPr>
              <m:t>E</m:t>
            </m:r>
          </m:e>
          <m:sub>
            <m:r>
              <w:rPr>
                <w:rFonts w:ascii="Cambria Math" w:hAnsi="Cambria Math" w:cstheme="minorHAnsi"/>
                <w:sz w:val="24"/>
                <w:szCs w:val="24"/>
                <w:vertAlign w:val="subscript"/>
              </w:rPr>
              <m:t>a</m:t>
            </m:r>
          </m:sub>
        </m:sSub>
      </m:oMath>
      <w:r w:rsidRPr="00E23920">
        <w:rPr>
          <w:rFonts w:cstheme="minorHAnsi"/>
          <w:sz w:val="24"/>
          <w:szCs w:val="24"/>
        </w:rPr>
        <w:t> and </w:t>
      </w:r>
      <m:oMath>
        <m:r>
          <w:rPr>
            <w:rFonts w:ascii="Cambria Math" w:hAnsi="Cambria Math" w:cstheme="minorHAnsi"/>
            <w:sz w:val="24"/>
            <w:szCs w:val="24"/>
          </w:rPr>
          <m:t>A</m:t>
        </m:r>
      </m:oMath>
      <w:r w:rsidRPr="00E23920">
        <w:rPr>
          <w:rFonts w:cstheme="minorHAnsi"/>
          <w:sz w:val="24"/>
          <w:szCs w:val="24"/>
        </w:rPr>
        <w:t> for chicken tissue, the </w:t>
      </w:r>
      <m:oMath>
        <m:sSub>
          <m:sSubPr>
            <m:ctrlPr>
              <w:rPr>
                <w:rFonts w:ascii="Cambria Math" w:hAnsi="Cambria Math" w:cstheme="minorHAnsi"/>
                <w:i/>
                <w:iCs/>
                <w:sz w:val="24"/>
                <w:szCs w:val="24"/>
              </w:rPr>
            </m:ctrlPr>
          </m:sSubPr>
          <m:e>
            <m:r>
              <w:rPr>
                <w:rFonts w:ascii="Cambria Math" w:hAnsi="Cambria Math" w:cstheme="minorHAnsi"/>
                <w:sz w:val="24"/>
                <w:szCs w:val="24"/>
              </w:rPr>
              <m:t>F</m:t>
            </m:r>
          </m:e>
          <m:sub>
            <m:r>
              <m:rPr>
                <m:sty m:val="p"/>
              </m:rPr>
              <w:rPr>
                <w:rFonts w:ascii="Cambria Math" w:hAnsi="Cambria Math" w:cstheme="minorHAnsi"/>
                <w:sz w:val="24"/>
                <w:szCs w:val="24"/>
                <w:vertAlign w:val="subscript"/>
              </w:rPr>
              <m:t>d</m:t>
            </m:r>
          </m:sub>
        </m:sSub>
      </m:oMath>
      <w:r w:rsidRPr="00E23920">
        <w:rPr>
          <w:rFonts w:cstheme="minorHAnsi"/>
          <w:sz w:val="24"/>
          <w:szCs w:val="24"/>
        </w:rPr>
        <w:t> could not be calculated.</w:t>
      </w:r>
    </w:p>
    <w:p w14:paraId="1113E78E" w14:textId="79E6124A" w:rsidR="00FE5A05" w:rsidRPr="0020126D" w:rsidRDefault="0020126D" w:rsidP="00236017">
      <w:pPr>
        <w:pStyle w:val="NoSpacing"/>
        <w:rPr>
          <w:sz w:val="28"/>
          <w:szCs w:val="28"/>
        </w:rPr>
      </w:pPr>
      <m:oMathPara>
        <m:oMath>
          <m:sSub>
            <m:sSubPr>
              <m:ctrlPr>
                <w:rPr>
                  <w:rFonts w:ascii="Cambria Math" w:hAnsi="Cambria Math"/>
                  <w:i/>
                  <w:sz w:val="28"/>
                  <w:szCs w:val="28"/>
                </w:rPr>
              </m:ctrlPr>
            </m:sSubPr>
            <m:e>
              <m:r>
                <w:rPr>
                  <w:rFonts w:ascii="Cambria Math" w:hAnsi="Cambria Math"/>
                  <w:sz w:val="28"/>
                  <w:szCs w:val="28"/>
                </w:rPr>
                <m:t>F</m:t>
              </m:r>
            </m:e>
            <m:sub>
              <m:r>
                <m:rPr>
                  <m:sty m:val="p"/>
                </m:rPr>
                <w:rPr>
                  <w:rFonts w:ascii="Cambria Math" w:hAnsi="Cambria Math"/>
                  <w:sz w:val="28"/>
                  <w:szCs w:val="28"/>
                </w:rPr>
                <m:t>d</m:t>
              </m:r>
            </m:sub>
          </m:sSub>
          <m:r>
            <w:rPr>
              <w:rFonts w:ascii="Cambria Math" w:hAnsi="Cambria Math"/>
              <w:sz w:val="28"/>
              <w:szCs w:val="28"/>
            </w:rPr>
            <m:t>=1-</m:t>
          </m:r>
          <m:sSup>
            <m:sSupPr>
              <m:ctrlPr>
                <w:rPr>
                  <w:rFonts w:ascii="Cambria Math" w:hAnsi="Cambria Math"/>
                  <w:i/>
                  <w:sz w:val="28"/>
                  <w:szCs w:val="28"/>
                </w:rPr>
              </m:ctrlPr>
            </m:sSupPr>
            <m:e>
              <m:r>
                <w:rPr>
                  <w:rFonts w:ascii="Cambria Math" w:hAnsi="Cambria Math"/>
                  <w:sz w:val="28"/>
                  <w:szCs w:val="28"/>
                </w:rPr>
                <m:t>e</m:t>
              </m:r>
            </m:e>
            <m:sup>
              <m:r>
                <w:rPr>
                  <w:rFonts w:ascii="Cambria Math" w:hAnsi="Cambria Math"/>
                  <w:sz w:val="28"/>
                  <w:szCs w:val="28"/>
                </w:rPr>
                <m:t>-</m:t>
              </m:r>
              <m:r>
                <m:rPr>
                  <m:sty m:val="p"/>
                </m:rPr>
                <w:rPr>
                  <w:rFonts w:ascii="Cambria Math" w:hAnsi="Cambria Math"/>
                  <w:sz w:val="28"/>
                  <w:szCs w:val="28"/>
                </w:rPr>
                <m:t>Ω</m:t>
              </m:r>
            </m:sup>
          </m:sSup>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c(t)-c(0)</m:t>
              </m:r>
            </m:num>
            <m:den>
              <m:r>
                <w:rPr>
                  <w:rFonts w:ascii="Cambria Math" w:hAnsi="Cambria Math"/>
                  <w:sz w:val="28"/>
                  <w:szCs w:val="28"/>
                </w:rPr>
                <m:t>c(0)</m:t>
              </m:r>
            </m:den>
          </m:f>
          <m:r>
            <w:rPr>
              <w:rFonts w:ascii="Cambria Math" w:hAnsi="Cambria Math"/>
              <w:sz w:val="28"/>
              <w:szCs w:val="28"/>
            </w:rPr>
            <m:t xml:space="preserve"> </m:t>
          </m:r>
        </m:oMath>
      </m:oMathPara>
    </w:p>
    <w:p w14:paraId="0735A64B" w14:textId="1FE0E091" w:rsidR="00E23920" w:rsidRPr="00E23920" w:rsidRDefault="00E23920" w:rsidP="00E23920">
      <w:pPr>
        <w:rPr>
          <w:rFonts w:cstheme="minorHAnsi"/>
          <w:sz w:val="24"/>
          <w:szCs w:val="24"/>
        </w:rPr>
      </w:pPr>
      <w:r w:rsidRPr="00E23920">
        <w:rPr>
          <w:rFonts w:cstheme="minorHAnsi"/>
          <w:sz w:val="24"/>
          <w:szCs w:val="24"/>
        </w:rPr>
        <w:t>(2)</w:t>
      </w:r>
    </w:p>
    <w:p w14:paraId="30393E20" w14:textId="77777777" w:rsidR="00E23920" w:rsidRPr="00E23920" w:rsidRDefault="00E23920" w:rsidP="005B57F5">
      <w:pPr>
        <w:pStyle w:val="Heading1"/>
      </w:pPr>
      <w:r w:rsidRPr="00E23920">
        <w:t>RESULTS</w:t>
      </w:r>
    </w:p>
    <w:p w14:paraId="1F1111EA" w14:textId="77777777" w:rsidR="00E23920" w:rsidRPr="00E23920" w:rsidRDefault="00E23920" w:rsidP="005B57F5">
      <w:pPr>
        <w:pStyle w:val="Heading2"/>
      </w:pPr>
      <w:r w:rsidRPr="00E23920">
        <w:t>Phantom Experiment</w:t>
      </w:r>
    </w:p>
    <w:p w14:paraId="6CE91200" w14:textId="0E44ED54" w:rsidR="00E23920" w:rsidRPr="00E23920" w:rsidRDefault="00E23920" w:rsidP="00E23920">
      <w:pPr>
        <w:rPr>
          <w:rFonts w:cstheme="minorHAnsi"/>
          <w:sz w:val="24"/>
          <w:szCs w:val="24"/>
        </w:rPr>
      </w:pPr>
      <w:r w:rsidRPr="00E23920">
        <w:rPr>
          <w:rFonts w:cstheme="minorHAnsi"/>
          <w:sz w:val="24"/>
          <w:szCs w:val="24"/>
        </w:rPr>
        <w:t xml:space="preserve">The </w:t>
      </w:r>
      <m:oMath>
        <m:r>
          <w:rPr>
            <w:rFonts w:ascii="Cambria Math" w:hAnsi="Cambria Math" w:cstheme="minorHAnsi"/>
            <w:sz w:val="24"/>
            <w:szCs w:val="24"/>
          </w:rPr>
          <m:t>&lt;</m:t>
        </m:r>
        <m:sSub>
          <m:sSubPr>
            <m:ctrlPr>
              <w:rPr>
                <w:rFonts w:ascii="Cambria Math" w:hAnsi="Cambria Math" w:cstheme="minorHAnsi"/>
                <w:i/>
                <w:sz w:val="24"/>
                <w:szCs w:val="24"/>
              </w:rPr>
            </m:ctrlPr>
          </m:sSubPr>
          <m:e>
            <m:r>
              <w:rPr>
                <w:rFonts w:ascii="Cambria Math" w:hAnsi="Cambria Math" w:cstheme="minorHAnsi"/>
                <w:sz w:val="24"/>
                <w:szCs w:val="24"/>
              </w:rPr>
              <m:t>μ</m:t>
            </m:r>
          </m:e>
          <m:sub>
            <m:r>
              <w:rPr>
                <w:rFonts w:ascii="Cambria Math" w:hAnsi="Cambria Math" w:cstheme="minorHAnsi"/>
                <w:sz w:val="24"/>
                <w:szCs w:val="24"/>
                <w:vertAlign w:val="subscript"/>
              </w:rPr>
              <m:t>a</m:t>
            </m:r>
          </m:sub>
        </m:sSub>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)&gt;</m:t>
        </m:r>
      </m:oMath>
      <w:r w:rsidRPr="00E23920">
        <w:rPr>
          <w:rFonts w:cstheme="minorHAnsi"/>
          <w:sz w:val="24"/>
          <w:szCs w:val="24"/>
        </w:rPr>
        <w:t xml:space="preserve"> and </w:t>
      </w:r>
      <m:oMath>
        <m:r>
          <w:rPr>
            <w:rFonts w:ascii="Cambria Math" w:hAnsi="Cambria Math" w:cstheme="minorHAnsi"/>
            <w:sz w:val="24"/>
            <w:szCs w:val="24"/>
          </w:rPr>
          <m:t>&lt;</m:t>
        </m:r>
        <m:sSubSup>
          <m:sSubSupPr>
            <m:ctrlPr>
              <w:rPr>
                <w:rFonts w:ascii="Cambria Math" w:hAnsi="Cambria Math" w:cstheme="minorHAnsi"/>
                <w:i/>
                <w:sz w:val="24"/>
                <w:szCs w:val="24"/>
              </w:rPr>
            </m:ctrlPr>
          </m:sSubSupPr>
          <m:e>
            <m:r>
              <w:rPr>
                <w:rFonts w:ascii="Cambria Math" w:hAnsi="Cambria Math" w:cstheme="minorHAnsi"/>
                <w:sz w:val="24"/>
                <w:szCs w:val="24"/>
              </w:rPr>
              <m:t>μ</m:t>
            </m:r>
          </m:e>
          <m:sub>
            <m:r>
              <w:rPr>
                <w:rFonts w:ascii="Cambria Math" w:hAnsi="Cambria Math" w:cstheme="minorHAnsi"/>
                <w:sz w:val="24"/>
                <w:szCs w:val="24"/>
              </w:rPr>
              <m:t>s</m:t>
            </m:r>
          </m:sub>
          <m:sup>
            <m:r>
              <w:rPr>
                <w:rFonts w:ascii="Cambria Math" w:hAnsi="Cambria Math" w:cstheme="minorHAnsi"/>
                <w:sz w:val="24"/>
                <w:szCs w:val="24"/>
              </w:rPr>
              <m:t>'</m:t>
            </m:r>
          </m:sup>
        </m:sSubSup>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m:t>
        </m:r>
        <m:r>
          <w:rPr>
            <w:rFonts w:ascii="Cambria Math" w:hAnsi="Cambria Math" w:cstheme="minorHAnsi"/>
            <w:sz w:val="24"/>
            <w:szCs w:val="24"/>
          </w:rPr>
          <m:t>&gt;</m:t>
        </m:r>
      </m:oMath>
      <w:r w:rsidRPr="00E23920">
        <w:rPr>
          <w:rFonts w:cstheme="minorHAnsi"/>
          <w:sz w:val="24"/>
          <w:szCs w:val="24"/>
        </w:rPr>
        <w:t>, from each phantom are compared with the expected values, and the results are plotted in Figure </w:t>
      </w:r>
      <w:r w:rsidRPr="00C41C43">
        <w:rPr>
          <w:rFonts w:cstheme="minorHAnsi"/>
          <w:b/>
          <w:bCs/>
          <w:sz w:val="24"/>
          <w:szCs w:val="24"/>
        </w:rPr>
        <w:t>3</w:t>
      </w:r>
      <w:r w:rsidRPr="00E23920">
        <w:rPr>
          <w:rFonts w:cstheme="minorHAnsi"/>
          <w:sz w:val="24"/>
          <w:szCs w:val="24"/>
        </w:rPr>
        <w:t xml:space="preserve">. The overall errors for extracting </w:t>
      </w:r>
      <m:oMath>
        <m:r>
          <w:rPr>
            <w:rFonts w:ascii="Cambria Math" w:hAnsi="Cambria Math" w:cstheme="minorHAnsi"/>
            <w:sz w:val="24"/>
            <w:szCs w:val="24"/>
          </w:rPr>
          <m:t>&lt;</m:t>
        </m:r>
        <m:sSubSup>
          <m:sSubSupPr>
            <m:ctrlPr>
              <w:rPr>
                <w:rFonts w:ascii="Cambria Math" w:hAnsi="Cambria Math" w:cstheme="minorHAnsi"/>
                <w:i/>
                <w:sz w:val="24"/>
                <w:szCs w:val="24"/>
              </w:rPr>
            </m:ctrlPr>
          </m:sSubSupPr>
          <m:e>
            <m:r>
              <w:rPr>
                <w:rFonts w:ascii="Cambria Math" w:hAnsi="Cambria Math" w:cstheme="minorHAnsi"/>
                <w:sz w:val="24"/>
                <w:szCs w:val="24"/>
              </w:rPr>
              <m:t>μ</m:t>
            </m:r>
          </m:e>
          <m:sub>
            <m:r>
              <w:rPr>
                <w:rFonts w:ascii="Cambria Math" w:hAnsi="Cambria Math" w:cstheme="minorHAnsi"/>
                <w:sz w:val="24"/>
                <w:szCs w:val="24"/>
              </w:rPr>
              <m:t>s</m:t>
            </m:r>
          </m:sub>
          <m:sup>
            <m:r>
              <w:rPr>
                <w:rFonts w:ascii="Cambria Math" w:hAnsi="Cambria Math" w:cstheme="minorHAnsi"/>
                <w:sz w:val="24"/>
                <w:szCs w:val="24"/>
              </w:rPr>
              <m:t>'</m:t>
            </m:r>
          </m:sup>
        </m:sSubSup>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m:t>
        </m:r>
        <m:r>
          <w:rPr>
            <w:rFonts w:ascii="Cambria Math" w:hAnsi="Cambria Math" w:cstheme="minorHAnsi"/>
            <w:sz w:val="24"/>
            <w:szCs w:val="24"/>
          </w:rPr>
          <m:t>&gt;</m:t>
        </m:r>
      </m:oMath>
      <w:r w:rsidRPr="00E23920">
        <w:rPr>
          <w:rFonts w:cstheme="minorHAnsi"/>
          <w:sz w:val="24"/>
          <w:szCs w:val="24"/>
        </w:rPr>
        <w:t xml:space="preserve"> and </w:t>
      </w:r>
      <m:oMath>
        <m:r>
          <w:rPr>
            <w:rFonts w:ascii="Cambria Math" w:hAnsi="Cambria Math" w:cstheme="minorHAnsi"/>
            <w:sz w:val="24"/>
            <w:szCs w:val="24"/>
          </w:rPr>
          <m:t>&lt;</m:t>
        </m:r>
        <m:sSub>
          <m:sSubPr>
            <m:ctrlPr>
              <w:rPr>
                <w:rFonts w:ascii="Cambria Math" w:hAnsi="Cambria Math" w:cstheme="minorHAnsi"/>
                <w:i/>
                <w:sz w:val="24"/>
                <w:szCs w:val="24"/>
              </w:rPr>
            </m:ctrlPr>
          </m:sSubPr>
          <m:e>
            <m:r>
              <w:rPr>
                <w:rFonts w:ascii="Cambria Math" w:hAnsi="Cambria Math" w:cstheme="minorHAnsi"/>
                <w:sz w:val="24"/>
                <w:szCs w:val="24"/>
              </w:rPr>
              <m:t>μ</m:t>
            </m:r>
          </m:e>
          <m:sub>
            <m:r>
              <w:rPr>
                <w:rFonts w:ascii="Cambria Math" w:hAnsi="Cambria Math" w:cstheme="minorHAnsi"/>
                <w:sz w:val="24"/>
                <w:szCs w:val="24"/>
                <w:vertAlign w:val="subscript"/>
              </w:rPr>
              <m:t>a</m:t>
            </m:r>
          </m:sub>
        </m:sSub>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)&gt;</m:t>
        </m:r>
      </m:oMath>
      <w:r w:rsidRPr="00E23920">
        <w:rPr>
          <w:rFonts w:cstheme="minorHAnsi"/>
          <w:sz w:val="24"/>
          <w:szCs w:val="24"/>
        </w:rPr>
        <w:t xml:space="preserve"> of the tissue-mimicking phantoms were 10.2% and 6.7%, respectively. A second phantom experiment, Figure </w:t>
      </w:r>
      <w:r w:rsidRPr="00C41C43">
        <w:rPr>
          <w:rFonts w:cstheme="minorHAnsi"/>
          <w:b/>
          <w:bCs/>
          <w:sz w:val="24"/>
          <w:szCs w:val="24"/>
        </w:rPr>
        <w:t>3</w:t>
      </w:r>
      <w:r w:rsidRPr="00E23920">
        <w:rPr>
          <w:rFonts w:cstheme="minorHAnsi"/>
          <w:sz w:val="24"/>
          <w:szCs w:val="24"/>
        </w:rPr>
        <w:t xml:space="preserve">, was conducted to cover the range of </w:t>
      </w:r>
      <m:oMath>
        <m:r>
          <w:rPr>
            <w:rFonts w:ascii="Cambria Math" w:hAnsi="Cambria Math" w:cstheme="minorHAnsi"/>
            <w:sz w:val="24"/>
            <w:szCs w:val="24"/>
          </w:rPr>
          <m:t>&lt;</m:t>
        </m:r>
        <m:sSubSup>
          <m:sSubSupPr>
            <m:ctrlPr>
              <w:rPr>
                <w:rFonts w:ascii="Cambria Math" w:hAnsi="Cambria Math" w:cstheme="minorHAnsi"/>
                <w:i/>
                <w:sz w:val="24"/>
                <w:szCs w:val="24"/>
              </w:rPr>
            </m:ctrlPr>
          </m:sSubSupPr>
          <m:e>
            <m:r>
              <w:rPr>
                <w:rFonts w:ascii="Cambria Math" w:hAnsi="Cambria Math" w:cstheme="minorHAnsi"/>
                <w:sz w:val="24"/>
                <w:szCs w:val="24"/>
              </w:rPr>
              <m:t>μ</m:t>
            </m:r>
          </m:e>
          <m:sub>
            <m:r>
              <w:rPr>
                <w:rFonts w:ascii="Cambria Math" w:hAnsi="Cambria Math" w:cstheme="minorHAnsi"/>
                <w:sz w:val="24"/>
                <w:szCs w:val="24"/>
              </w:rPr>
              <m:t>s</m:t>
            </m:r>
          </m:sub>
          <m:sup>
            <m:r>
              <w:rPr>
                <w:rFonts w:ascii="Cambria Math" w:hAnsi="Cambria Math" w:cstheme="minorHAnsi"/>
                <w:sz w:val="24"/>
                <w:szCs w:val="24"/>
              </w:rPr>
              <m:t>'</m:t>
            </m:r>
          </m:sup>
        </m:sSubSup>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m:t>
        </m:r>
        <m:r>
          <w:rPr>
            <w:rFonts w:ascii="Cambria Math" w:hAnsi="Cambria Math" w:cstheme="minorHAnsi"/>
            <w:sz w:val="24"/>
            <w:szCs w:val="24"/>
          </w:rPr>
          <m:t>&gt;</m:t>
        </m:r>
      </m:oMath>
      <w:r w:rsidRPr="00E23920">
        <w:rPr>
          <w:rFonts w:cstheme="minorHAnsi"/>
          <w:sz w:val="24"/>
          <w:szCs w:val="24"/>
        </w:rPr>
        <w:t xml:space="preserve"> for coagulated porcine, and chicken tissue. Here, we observed an overall error of 16.3% in </w:t>
      </w:r>
      <m:oMath>
        <m:r>
          <w:rPr>
            <w:rFonts w:ascii="Cambria Math" w:hAnsi="Cambria Math" w:cstheme="minorHAnsi"/>
            <w:sz w:val="24"/>
            <w:szCs w:val="24"/>
          </w:rPr>
          <m:t>&lt;</m:t>
        </m:r>
        <m:sSubSup>
          <m:sSubSupPr>
            <m:ctrlPr>
              <w:rPr>
                <w:rFonts w:ascii="Cambria Math" w:hAnsi="Cambria Math" w:cstheme="minorHAnsi"/>
                <w:i/>
                <w:sz w:val="24"/>
                <w:szCs w:val="24"/>
              </w:rPr>
            </m:ctrlPr>
          </m:sSubSupPr>
          <m:e>
            <m:r>
              <w:rPr>
                <w:rFonts w:ascii="Cambria Math" w:hAnsi="Cambria Math" w:cstheme="minorHAnsi"/>
                <w:sz w:val="24"/>
                <w:szCs w:val="24"/>
              </w:rPr>
              <m:t>μ</m:t>
            </m:r>
          </m:e>
          <m:sub>
            <m:r>
              <w:rPr>
                <w:rFonts w:ascii="Cambria Math" w:hAnsi="Cambria Math" w:cstheme="minorHAnsi"/>
                <w:sz w:val="24"/>
                <w:szCs w:val="24"/>
              </w:rPr>
              <m:t>s</m:t>
            </m:r>
          </m:sub>
          <m:sup>
            <m:r>
              <w:rPr>
                <w:rFonts w:ascii="Cambria Math" w:hAnsi="Cambria Math" w:cstheme="minorHAnsi"/>
                <w:sz w:val="24"/>
                <w:szCs w:val="24"/>
              </w:rPr>
              <m:t>'</m:t>
            </m:r>
          </m:sup>
        </m:sSubSup>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m:t>
        </m:r>
        <m:r>
          <w:rPr>
            <w:rFonts w:ascii="Cambria Math" w:hAnsi="Cambria Math" w:cstheme="minorHAnsi"/>
            <w:sz w:val="24"/>
            <w:szCs w:val="24"/>
          </w:rPr>
          <m:t>&gt;</m:t>
        </m:r>
      </m:oMath>
      <w:r w:rsidRPr="00E23920">
        <w:rPr>
          <w:rFonts w:cstheme="minorHAnsi"/>
          <w:sz w:val="24"/>
          <w:szCs w:val="24"/>
        </w:rPr>
        <w:t xml:space="preserve"> (</w:t>
      </w:r>
      <m:oMath>
        <m:r>
          <w:rPr>
            <w:rFonts w:ascii="Cambria Math" w:hAnsi="Cambria Math" w:cstheme="minorHAnsi"/>
            <w:sz w:val="24"/>
            <w:szCs w:val="24"/>
          </w:rPr>
          <m:t>40.7–56.9</m:t>
        </m:r>
      </m:oMath>
      <w:r w:rsidRPr="00E23920">
        <w:rPr>
          <w:rFonts w:cstheme="minorHAnsi"/>
          <w:sz w:val="24"/>
          <w:szCs w:val="24"/>
        </w:rPr>
        <w:t> cm</w:t>
      </w:r>
      <w:r w:rsidRPr="00E23920">
        <w:rPr>
          <w:rFonts w:cstheme="minorHAnsi"/>
          <w:sz w:val="24"/>
          <w:szCs w:val="24"/>
          <w:vertAlign w:val="superscript"/>
        </w:rPr>
        <w:t>−1</w:t>
      </w:r>
      <w:r w:rsidRPr="00E23920">
        <w:rPr>
          <w:rFonts w:cstheme="minorHAnsi"/>
          <w:sz w:val="24"/>
          <w:szCs w:val="24"/>
        </w:rPr>
        <w:t xml:space="preserve">), and 27.5% in </w:t>
      </w:r>
      <m:oMath>
        <m:r>
          <w:rPr>
            <w:rFonts w:ascii="Cambria Math" w:hAnsi="Cambria Math" w:cstheme="minorHAnsi"/>
            <w:sz w:val="24"/>
            <w:szCs w:val="24"/>
          </w:rPr>
          <m:t>&lt;</m:t>
        </m:r>
        <m:sSub>
          <m:sSubPr>
            <m:ctrlPr>
              <w:rPr>
                <w:rFonts w:ascii="Cambria Math" w:hAnsi="Cambria Math" w:cstheme="minorHAnsi"/>
                <w:i/>
                <w:sz w:val="24"/>
                <w:szCs w:val="24"/>
              </w:rPr>
            </m:ctrlPr>
          </m:sSubPr>
          <m:e>
            <m:r>
              <w:rPr>
                <w:rFonts w:ascii="Cambria Math" w:hAnsi="Cambria Math" w:cstheme="minorHAnsi"/>
                <w:sz w:val="24"/>
                <w:szCs w:val="24"/>
              </w:rPr>
              <m:t>μ</m:t>
            </m:r>
          </m:e>
          <m:sub>
            <m:r>
              <w:rPr>
                <w:rFonts w:ascii="Cambria Math" w:hAnsi="Cambria Math" w:cstheme="minorHAnsi"/>
                <w:sz w:val="24"/>
                <w:szCs w:val="24"/>
                <w:vertAlign w:val="subscript"/>
              </w:rPr>
              <m:t>a</m:t>
            </m:r>
          </m:sub>
        </m:sSub>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)&gt;</m:t>
        </m:r>
      </m:oMath>
      <w:r w:rsidRPr="00E23920">
        <w:rPr>
          <w:rFonts w:cstheme="minorHAnsi"/>
          <w:sz w:val="24"/>
          <w:szCs w:val="24"/>
        </w:rPr>
        <w:t xml:space="preserve"> (</w:t>
      </w:r>
      <m:oMath>
        <m:r>
          <w:rPr>
            <w:rFonts w:ascii="Cambria Math" w:hAnsi="Cambria Math" w:cstheme="minorHAnsi"/>
            <w:sz w:val="24"/>
            <w:szCs w:val="24"/>
          </w:rPr>
          <m:t>0.46–2.28</m:t>
        </m:r>
      </m:oMath>
      <w:r w:rsidRPr="00E23920">
        <w:rPr>
          <w:rFonts w:cstheme="minorHAnsi"/>
          <w:sz w:val="24"/>
          <w:szCs w:val="24"/>
        </w:rPr>
        <w:t> cm</w:t>
      </w:r>
      <w:r w:rsidRPr="00E23920">
        <w:rPr>
          <w:rFonts w:cstheme="minorHAnsi"/>
          <w:sz w:val="24"/>
          <w:szCs w:val="24"/>
          <w:vertAlign w:val="superscript"/>
        </w:rPr>
        <w:t>−1</w:t>
      </w:r>
      <w:r w:rsidRPr="00E23920">
        <w:rPr>
          <w:rFonts w:cstheme="minorHAnsi"/>
          <w:sz w:val="24"/>
          <w:szCs w:val="24"/>
        </w:rPr>
        <w:t>).</w:t>
      </w:r>
    </w:p>
    <w:p w14:paraId="44647B97" w14:textId="527B784C" w:rsidR="00E23920" w:rsidRPr="00E23920" w:rsidRDefault="00E23920" w:rsidP="00635055">
      <w:pPr>
        <w:pStyle w:val="NoSpacing"/>
      </w:pPr>
      <w:r w:rsidRPr="00E23920">
        <w:rPr>
          <w:noProof/>
        </w:rPr>
        <w:drawing>
          <wp:inline distT="0" distB="0" distL="0" distR="0" wp14:anchorId="6B50633E" wp14:editId="4EEC2801">
            <wp:extent cx="4762500" cy="1371600"/>
            <wp:effectExtent l="0" t="0" r="0" b="0"/>
            <wp:docPr id="5" name="Picture 5" descr="Figure 3. Two graphs showing different expected variables of the tissue-mimicking phantoms. Described more detailed via caption below.">
              <a:hlinkClick xmlns:a="http://schemas.openxmlformats.org/drawingml/2006/main" r:id="rId1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Figure 3. Two graphs showing different expected variables of the tissue-mimicking phantoms. Described more detailed via caption below.">
                      <a:hlinkClick r:id="rId15" tgtFrame="&quot;_blank&quo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62500" cy="1371600"/>
                    </a:xfrm>
                    <a:prstGeom prst="rect">
                      <a:avLst/>
                    </a:prstGeom>
                    <a:noFill/>
                    <a:ln>
                      <a:noFill/>
                    </a:ln>
                  </pic:spPr>
                </pic:pic>
              </a:graphicData>
            </a:graphic>
          </wp:inline>
        </w:drawing>
      </w:r>
    </w:p>
    <w:p w14:paraId="0DD77714" w14:textId="40EBB99A" w:rsidR="00E23920" w:rsidRDefault="00E23920" w:rsidP="00635055">
      <w:pPr>
        <w:pStyle w:val="NoSpacing"/>
      </w:pPr>
      <w:r w:rsidRPr="00E23920">
        <w:rPr>
          <w:b/>
          <w:bCs/>
        </w:rPr>
        <w:t>Figure 3</w:t>
      </w:r>
      <w:r w:rsidR="00635055">
        <w:t xml:space="preserve"> </w:t>
      </w:r>
      <w:r w:rsidRPr="00E23920">
        <w:t>The extracted and expected (</w:t>
      </w:r>
      <w:r w:rsidRPr="00E23920">
        <w:rPr>
          <w:b/>
          <w:bCs/>
        </w:rPr>
        <w:t>a</w:t>
      </w:r>
      <w:r w:rsidRPr="00E23920">
        <w:t xml:space="preserve">) </w:t>
      </w:r>
      <m:oMath>
        <m:r>
          <w:rPr>
            <w:rFonts w:ascii="Cambria Math" w:hAnsi="Cambria Math"/>
          </w:rPr>
          <m:t>&lt;</m:t>
        </m:r>
        <m:sSubSup>
          <m:sSubSupPr>
            <m:ctrlPr>
              <w:rPr>
                <w:rFonts w:ascii="Cambria Math" w:hAnsi="Cambria Math"/>
                <w:i/>
              </w:rPr>
            </m:ctrlPr>
          </m:sSubSupPr>
          <m:e>
            <m:r>
              <w:rPr>
                <w:rFonts w:ascii="Cambria Math" w:hAnsi="Cambria Math"/>
              </w:rPr>
              <m:t>μ</m:t>
            </m:r>
          </m:e>
          <m:sub>
            <m:r>
              <w:rPr>
                <w:rFonts w:ascii="Cambria Math" w:hAnsi="Cambria Math"/>
              </w:rPr>
              <m:t>s</m:t>
            </m:r>
          </m:sub>
          <m:sup>
            <m:r>
              <w:rPr>
                <w:rFonts w:ascii="Cambria Math" w:hAnsi="Cambria Math"/>
              </w:rPr>
              <m:t>'</m:t>
            </m:r>
          </m:sup>
        </m:sSubSup>
        <m:r>
          <w:rPr>
            <w:rFonts w:ascii="Cambria Math" w:hAnsi="Cambria Math"/>
          </w:rPr>
          <m:t>(</m:t>
        </m:r>
        <m:r>
          <w:rPr>
            <w:rFonts w:ascii="Cambria Math" w:hAnsi="Cambria Math"/>
          </w:rPr>
          <m:t>λ</m:t>
        </m:r>
        <m:r>
          <w:rPr>
            <w:rFonts w:ascii="Cambria Math" w:hAnsi="Cambria Math"/>
          </w:rPr>
          <m:t>)&gt;</m:t>
        </m:r>
      </m:oMath>
      <w:r w:rsidRPr="00E23920">
        <w:t xml:space="preserve"> and (</w:t>
      </w:r>
      <w:r w:rsidRPr="00E23920">
        <w:rPr>
          <w:b/>
          <w:bCs/>
        </w:rPr>
        <w:t>b</w:t>
      </w:r>
      <w:r w:rsidRPr="00E23920">
        <w:t xml:space="preserve">) </w:t>
      </w:r>
      <m:oMath>
        <m:r>
          <w:rPr>
            <w:rFonts w:ascii="Cambria Math" w:hAnsi="Cambria Math"/>
          </w:rPr>
          <m:t>&lt;</m:t>
        </m:r>
        <m:sSub>
          <m:sSubPr>
            <m:ctrlPr>
              <w:rPr>
                <w:rFonts w:ascii="Cambria Math" w:hAnsi="Cambria Math"/>
                <w:i/>
              </w:rPr>
            </m:ctrlPr>
          </m:sSubPr>
          <m:e>
            <m:r>
              <w:rPr>
                <w:rFonts w:ascii="Cambria Math" w:hAnsi="Cambria Math"/>
              </w:rPr>
              <m:t>μ</m:t>
            </m:r>
          </m:e>
          <m:sub>
            <m:r>
              <w:rPr>
                <w:rFonts w:ascii="Cambria Math" w:hAnsi="Cambria Math"/>
                <w:vertAlign w:val="subscript"/>
              </w:rPr>
              <m:t>a</m:t>
            </m:r>
          </m:sub>
        </m:sSub>
        <m:r>
          <w:rPr>
            <w:rFonts w:ascii="Cambria Math" w:hAnsi="Cambria Math"/>
          </w:rPr>
          <m:t>(</m:t>
        </m:r>
        <m:r>
          <w:rPr>
            <w:rFonts w:ascii="Cambria Math" w:hAnsi="Cambria Math"/>
          </w:rPr>
          <m:t>λ</m:t>
        </m:r>
        <m:r>
          <w:rPr>
            <w:rFonts w:ascii="Cambria Math" w:hAnsi="Cambria Math"/>
          </w:rPr>
          <m:t>)&gt;</m:t>
        </m:r>
      </m:oMath>
      <w:r w:rsidRPr="00E23920">
        <w:t xml:space="preserve"> of the tissue-mimicking phantoms.</w:t>
      </w:r>
    </w:p>
    <w:p w14:paraId="1A1D63C1" w14:textId="77777777" w:rsidR="00635055" w:rsidRPr="00E23920" w:rsidRDefault="00635055" w:rsidP="00635055">
      <w:pPr>
        <w:pStyle w:val="NoSpacing"/>
      </w:pPr>
    </w:p>
    <w:p w14:paraId="1E000233" w14:textId="77777777" w:rsidR="00E23920" w:rsidRPr="00E23920" w:rsidRDefault="00E23920" w:rsidP="00635055">
      <w:pPr>
        <w:pStyle w:val="Heading2"/>
      </w:pPr>
      <w:r w:rsidRPr="00E23920">
        <w:t>Ex Vivo Experiment 1</w:t>
      </w:r>
    </w:p>
    <w:p w14:paraId="01612065" w14:textId="5B210342" w:rsidR="00E23920" w:rsidRPr="00E23920" w:rsidRDefault="00E23920" w:rsidP="00E23920">
      <w:pPr>
        <w:rPr>
          <w:rFonts w:cstheme="minorHAnsi"/>
          <w:sz w:val="24"/>
          <w:szCs w:val="24"/>
        </w:rPr>
      </w:pPr>
      <w:r w:rsidRPr="00E23920">
        <w:rPr>
          <w:rFonts w:cstheme="minorHAnsi"/>
          <w:sz w:val="24"/>
          <w:szCs w:val="24"/>
        </w:rPr>
        <w:t xml:space="preserve">The diffuse reflectance spectra from each sample tissue were recorded from both native, and coagulated tissue. The measured </w:t>
      </w:r>
      <m:oMath>
        <m:r>
          <w:rPr>
            <w:rFonts w:ascii="Cambria Math" w:hAnsi="Cambria Math" w:cstheme="minorHAnsi"/>
            <w:sz w:val="24"/>
            <w:szCs w:val="24"/>
          </w:rPr>
          <m:t>&lt;</m:t>
        </m:r>
        <m:sSubSup>
          <m:sSubSupPr>
            <m:ctrlPr>
              <w:rPr>
                <w:rFonts w:ascii="Cambria Math" w:hAnsi="Cambria Math" w:cstheme="minorHAnsi"/>
                <w:i/>
                <w:sz w:val="24"/>
                <w:szCs w:val="24"/>
              </w:rPr>
            </m:ctrlPr>
          </m:sSubSupPr>
          <m:e>
            <m:r>
              <w:rPr>
                <w:rFonts w:ascii="Cambria Math" w:hAnsi="Cambria Math" w:cstheme="minorHAnsi"/>
                <w:sz w:val="24"/>
                <w:szCs w:val="24"/>
              </w:rPr>
              <m:t>μ</m:t>
            </m:r>
          </m:e>
          <m:sub>
            <m:r>
              <w:rPr>
                <w:rFonts w:ascii="Cambria Math" w:hAnsi="Cambria Math" w:cstheme="minorHAnsi"/>
                <w:sz w:val="24"/>
                <w:szCs w:val="24"/>
              </w:rPr>
              <m:t>s</m:t>
            </m:r>
          </m:sub>
          <m:sup>
            <m:r>
              <w:rPr>
                <w:rFonts w:ascii="Cambria Math" w:hAnsi="Cambria Math" w:cstheme="minorHAnsi"/>
                <w:sz w:val="24"/>
                <w:szCs w:val="24"/>
              </w:rPr>
              <m:t>'</m:t>
            </m:r>
          </m:sup>
        </m:sSubSup>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m:t>
        </m:r>
        <m:r>
          <w:rPr>
            <w:rFonts w:ascii="Cambria Math" w:hAnsi="Cambria Math" w:cstheme="minorHAnsi"/>
            <w:sz w:val="24"/>
            <w:szCs w:val="24"/>
          </w:rPr>
          <m:t>&gt;</m:t>
        </m:r>
      </m:oMath>
      <w:r w:rsidRPr="00E23920">
        <w:rPr>
          <w:rFonts w:cstheme="minorHAnsi"/>
          <w:sz w:val="24"/>
          <w:szCs w:val="24"/>
        </w:rPr>
        <w:t xml:space="preserve"> and </w:t>
      </w:r>
      <m:oMath>
        <m:r>
          <w:rPr>
            <w:rFonts w:ascii="Cambria Math" w:hAnsi="Cambria Math" w:cstheme="minorHAnsi"/>
            <w:sz w:val="24"/>
            <w:szCs w:val="24"/>
          </w:rPr>
          <m:t>&lt;</m:t>
        </m:r>
        <m:sSub>
          <m:sSubPr>
            <m:ctrlPr>
              <w:rPr>
                <w:rFonts w:ascii="Cambria Math" w:hAnsi="Cambria Math" w:cstheme="minorHAnsi"/>
                <w:i/>
                <w:sz w:val="24"/>
                <w:szCs w:val="24"/>
              </w:rPr>
            </m:ctrlPr>
          </m:sSubPr>
          <m:e>
            <m:r>
              <w:rPr>
                <w:rFonts w:ascii="Cambria Math" w:hAnsi="Cambria Math" w:cstheme="minorHAnsi"/>
                <w:sz w:val="24"/>
                <w:szCs w:val="24"/>
              </w:rPr>
              <m:t>μ</m:t>
            </m:r>
          </m:e>
          <m:sub>
            <m:r>
              <w:rPr>
                <w:rFonts w:ascii="Cambria Math" w:hAnsi="Cambria Math" w:cstheme="minorHAnsi"/>
                <w:sz w:val="24"/>
                <w:szCs w:val="24"/>
                <w:vertAlign w:val="subscript"/>
              </w:rPr>
              <m:t>a</m:t>
            </m:r>
          </m:sub>
        </m:sSub>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)&gt;</m:t>
        </m:r>
      </m:oMath>
      <w:r w:rsidRPr="00E23920">
        <w:rPr>
          <w:rFonts w:cstheme="minorHAnsi"/>
          <w:sz w:val="24"/>
          <w:szCs w:val="24"/>
        </w:rPr>
        <w:t xml:space="preserve"> for the porcine native tissue </w:t>
      </w:r>
      <m:oMath>
        <m:r>
          <w:rPr>
            <w:rFonts w:ascii="Cambria Math" w:hAnsi="Cambria Math" w:cstheme="minorHAnsi"/>
            <w:sz w:val="24"/>
            <w:szCs w:val="24"/>
          </w:rPr>
          <m:t>(</m:t>
        </m:r>
        <m:r>
          <w:rPr>
            <w:rFonts w:ascii="Cambria Math" w:hAnsi="Cambria Math" w:cstheme="minorHAnsi"/>
            <w:sz w:val="24"/>
            <w:szCs w:val="24"/>
          </w:rPr>
          <m:t>n</m:t>
        </m:r>
        <m:r>
          <w:rPr>
            <w:rFonts w:ascii="Cambria Math" w:hAnsi="Cambria Math" w:cstheme="minorHAnsi"/>
            <w:sz w:val="24"/>
            <w:szCs w:val="24"/>
          </w:rPr>
          <m:t> = 66)</m:t>
        </m:r>
      </m:oMath>
      <w:r w:rsidRPr="00E23920">
        <w:rPr>
          <w:rFonts w:cstheme="minorHAnsi"/>
          <w:sz w:val="24"/>
          <w:szCs w:val="24"/>
        </w:rPr>
        <w:t xml:space="preserve"> were </w:t>
      </w:r>
      <m:oMath>
        <m:r>
          <w:rPr>
            <w:rFonts w:ascii="Cambria Math" w:hAnsi="Cambria Math" w:cstheme="minorHAnsi"/>
            <w:sz w:val="24"/>
            <w:szCs w:val="24"/>
          </w:rPr>
          <m:t>5.4 ± 0.3</m:t>
        </m:r>
      </m:oMath>
      <w:r w:rsidRPr="00E23920">
        <w:rPr>
          <w:rFonts w:cstheme="minorHAnsi"/>
          <w:sz w:val="24"/>
          <w:szCs w:val="24"/>
        </w:rPr>
        <w:t> cm</w:t>
      </w:r>
      <w:r w:rsidRPr="00E23920">
        <w:rPr>
          <w:rFonts w:cstheme="minorHAnsi"/>
          <w:sz w:val="24"/>
          <w:szCs w:val="24"/>
          <w:vertAlign w:val="superscript"/>
        </w:rPr>
        <w:t>−1</w:t>
      </w:r>
      <w:r w:rsidRPr="00E23920">
        <w:rPr>
          <w:rFonts w:cstheme="minorHAnsi"/>
          <w:sz w:val="24"/>
          <w:szCs w:val="24"/>
        </w:rPr>
        <w:t xml:space="preserve">, and </w:t>
      </w:r>
      <m:oMath>
        <m:r>
          <w:rPr>
            <w:rFonts w:ascii="Cambria Math" w:hAnsi="Cambria Math" w:cstheme="minorHAnsi"/>
            <w:sz w:val="24"/>
            <w:szCs w:val="24"/>
          </w:rPr>
          <m:t>0.780 ± 0.008</m:t>
        </m:r>
      </m:oMath>
      <w:r w:rsidRPr="00E23920">
        <w:rPr>
          <w:rFonts w:cstheme="minorHAnsi"/>
          <w:sz w:val="24"/>
          <w:szCs w:val="24"/>
        </w:rPr>
        <w:t> cm</w:t>
      </w:r>
      <w:r w:rsidRPr="00E23920">
        <w:rPr>
          <w:rFonts w:cstheme="minorHAnsi"/>
          <w:sz w:val="24"/>
          <w:szCs w:val="24"/>
          <w:vertAlign w:val="superscript"/>
        </w:rPr>
        <w:t>−1</w:t>
      </w:r>
      <w:r w:rsidRPr="00E23920">
        <w:rPr>
          <w:rFonts w:cstheme="minorHAnsi"/>
          <w:sz w:val="24"/>
          <w:szCs w:val="24"/>
        </w:rPr>
        <w:t>, respectively. There are very few studies, that have reported porcine optical properties for the range (</w:t>
      </w:r>
      <m:oMath>
        <m:r>
          <w:rPr>
            <w:rFonts w:ascii="Cambria Math" w:hAnsi="Cambria Math" w:cstheme="minorHAnsi"/>
            <w:sz w:val="24"/>
            <w:szCs w:val="24"/>
          </w:rPr>
          <m:t>430–630</m:t>
        </m:r>
      </m:oMath>
      <w:r w:rsidRPr="00E23920">
        <w:rPr>
          <w:rFonts w:cstheme="minorHAnsi"/>
          <w:sz w:val="24"/>
          <w:szCs w:val="24"/>
        </w:rPr>
        <w:t> nm), which limits us from comparing our extracted porcine muscle optical properties with other studies. Alali et al. </w:t>
      </w:r>
      <w:r w:rsidRPr="00C41C43">
        <w:rPr>
          <w:rFonts w:cstheme="minorHAnsi"/>
          <w:sz w:val="24"/>
          <w:szCs w:val="24"/>
          <w:vertAlign w:val="superscript"/>
        </w:rPr>
        <w:t>50</w:t>
      </w:r>
      <w:r w:rsidRPr="00E23920">
        <w:rPr>
          <w:rFonts w:cstheme="minorHAnsi"/>
          <w:sz w:val="24"/>
          <w:szCs w:val="24"/>
        </w:rPr>
        <w:t xml:space="preserve"> reported </w:t>
      </w:r>
      <m:oMath>
        <m:sSubSup>
          <m:sSubSupPr>
            <m:ctrlPr>
              <w:rPr>
                <w:rFonts w:ascii="Cambria Math" w:hAnsi="Cambria Math" w:cstheme="minorHAnsi"/>
                <w:i/>
                <w:sz w:val="24"/>
                <w:szCs w:val="24"/>
              </w:rPr>
            </m:ctrlPr>
          </m:sSubSupPr>
          <m:e>
            <m:r>
              <w:rPr>
                <w:rFonts w:ascii="Cambria Math" w:hAnsi="Cambria Math" w:cstheme="minorHAnsi"/>
                <w:sz w:val="24"/>
                <w:szCs w:val="24"/>
              </w:rPr>
              <m:t>μ</m:t>
            </m:r>
          </m:e>
          <m:sub>
            <m:r>
              <w:rPr>
                <w:rFonts w:ascii="Cambria Math" w:hAnsi="Cambria Math" w:cstheme="minorHAnsi"/>
                <w:sz w:val="24"/>
                <w:szCs w:val="24"/>
              </w:rPr>
              <m:t>s</m:t>
            </m:r>
          </m:sub>
          <m:sup>
            <m:r>
              <w:rPr>
                <w:rFonts w:ascii="Cambria Math" w:hAnsi="Cambria Math" w:cstheme="minorHAnsi"/>
                <w:sz w:val="24"/>
                <w:szCs w:val="24"/>
              </w:rPr>
              <m:t>'</m:t>
            </m:r>
          </m:sup>
        </m:sSubSup>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m:t>
        </m:r>
        <m:r>
          <m:rPr>
            <m:sty m:val="p"/>
          </m:rPr>
          <w:rPr>
            <w:rFonts w:ascii="Cambria Math" w:hAnsi="Cambria Math" w:cstheme="minorHAnsi"/>
            <w:sz w:val="24"/>
            <w:szCs w:val="24"/>
          </w:rPr>
          <m:t>= 4 ± 0.07</m:t>
        </m:r>
      </m:oMath>
      <w:r w:rsidRPr="00E23920">
        <w:rPr>
          <w:rFonts w:cstheme="minorHAnsi"/>
          <w:sz w:val="24"/>
          <w:szCs w:val="24"/>
        </w:rPr>
        <w:t> </w:t>
      </w:r>
      <w:r w:rsidR="00494FBC" w:rsidRPr="00E23920">
        <w:rPr>
          <w:rFonts w:cstheme="minorHAnsi"/>
          <w:sz w:val="24"/>
          <w:szCs w:val="24"/>
        </w:rPr>
        <w:t xml:space="preserve"> </w:t>
      </w:r>
      <w:r w:rsidRPr="00E23920">
        <w:rPr>
          <w:rFonts w:cstheme="minorHAnsi"/>
          <w:sz w:val="24"/>
          <w:szCs w:val="24"/>
        </w:rPr>
        <w:t> cm</w:t>
      </w:r>
      <w:r w:rsidRPr="00E23920">
        <w:rPr>
          <w:rFonts w:cstheme="minorHAnsi"/>
          <w:sz w:val="24"/>
          <w:szCs w:val="24"/>
          <w:vertAlign w:val="superscript"/>
        </w:rPr>
        <w:t>−1</w:t>
      </w:r>
      <w:r w:rsidRPr="00E23920">
        <w:rPr>
          <w:rFonts w:cstheme="minorHAnsi"/>
          <w:sz w:val="24"/>
          <w:szCs w:val="24"/>
        </w:rPr>
        <w:t xml:space="preserve"> and </w:t>
      </w:r>
      <m:oMath>
        <m:sSub>
          <m:sSubPr>
            <m:ctrlPr>
              <w:rPr>
                <w:rFonts w:ascii="Cambria Math" w:hAnsi="Cambria Math" w:cstheme="minorHAnsi"/>
                <w:i/>
                <w:sz w:val="24"/>
                <w:szCs w:val="24"/>
              </w:rPr>
            </m:ctrlPr>
          </m:sSubPr>
          <m:e>
            <m:r>
              <w:rPr>
                <w:rFonts w:ascii="Cambria Math" w:hAnsi="Cambria Math" w:cstheme="minorHAnsi"/>
                <w:sz w:val="24"/>
                <w:szCs w:val="24"/>
              </w:rPr>
              <m:t>μ</m:t>
            </m:r>
          </m:e>
          <m:sub>
            <m:r>
              <w:rPr>
                <w:rFonts w:ascii="Cambria Math" w:hAnsi="Cambria Math" w:cstheme="minorHAnsi"/>
                <w:sz w:val="24"/>
                <w:szCs w:val="24"/>
                <w:vertAlign w:val="subscript"/>
              </w:rPr>
              <m:t>a</m:t>
            </m:r>
          </m:sub>
        </m:sSub>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m:t>
        </m:r>
        <m:r>
          <m:rPr>
            <m:sty m:val="p"/>
          </m:rPr>
          <w:rPr>
            <w:rFonts w:ascii="Cambria Math" w:hAnsi="Cambria Math" w:cstheme="minorHAnsi"/>
            <w:sz w:val="24"/>
            <w:szCs w:val="24"/>
          </w:rPr>
          <m:t>= 0.37 ± 0.04</m:t>
        </m:r>
      </m:oMath>
      <w:r w:rsidRPr="00E23920">
        <w:rPr>
          <w:rFonts w:cstheme="minorHAnsi"/>
          <w:sz w:val="24"/>
          <w:szCs w:val="24"/>
        </w:rPr>
        <w:t> </w:t>
      </w:r>
      <w:r w:rsidR="00494FBC" w:rsidRPr="00E23920">
        <w:rPr>
          <w:rFonts w:cstheme="minorHAnsi"/>
          <w:sz w:val="24"/>
          <w:szCs w:val="24"/>
        </w:rPr>
        <w:t xml:space="preserve"> </w:t>
      </w:r>
      <w:r w:rsidRPr="00E23920">
        <w:rPr>
          <w:rFonts w:cstheme="minorHAnsi"/>
          <w:sz w:val="24"/>
          <w:szCs w:val="24"/>
        </w:rPr>
        <w:t> cm</w:t>
      </w:r>
      <w:r w:rsidRPr="00E23920">
        <w:rPr>
          <w:rFonts w:cstheme="minorHAnsi"/>
          <w:sz w:val="24"/>
          <w:szCs w:val="24"/>
          <w:vertAlign w:val="superscript"/>
        </w:rPr>
        <w:t>−1</w:t>
      </w:r>
      <w:r w:rsidRPr="00E23920">
        <w:rPr>
          <w:rFonts w:cstheme="minorHAnsi"/>
          <w:sz w:val="24"/>
          <w:szCs w:val="24"/>
        </w:rPr>
        <w:t xml:space="preserve"> at 635 nm for porcine muscles which were significantly different from the </w:t>
      </w:r>
      <m:oMath>
        <m:r>
          <w:rPr>
            <w:rFonts w:ascii="Cambria Math" w:hAnsi="Cambria Math" w:cstheme="minorHAnsi"/>
            <w:sz w:val="24"/>
            <w:szCs w:val="24"/>
          </w:rPr>
          <m:t>&lt;</m:t>
        </m:r>
        <m:sSubSup>
          <m:sSubSupPr>
            <m:ctrlPr>
              <w:rPr>
                <w:rFonts w:ascii="Cambria Math" w:hAnsi="Cambria Math" w:cstheme="minorHAnsi"/>
                <w:i/>
                <w:sz w:val="24"/>
                <w:szCs w:val="24"/>
              </w:rPr>
            </m:ctrlPr>
          </m:sSubSupPr>
          <m:e>
            <m:r>
              <w:rPr>
                <w:rFonts w:ascii="Cambria Math" w:hAnsi="Cambria Math" w:cstheme="minorHAnsi"/>
                <w:sz w:val="24"/>
                <w:szCs w:val="24"/>
              </w:rPr>
              <m:t>μ</m:t>
            </m:r>
          </m:e>
          <m:sub>
            <m:r>
              <w:rPr>
                <w:rFonts w:ascii="Cambria Math" w:hAnsi="Cambria Math" w:cstheme="minorHAnsi"/>
                <w:sz w:val="24"/>
                <w:szCs w:val="24"/>
              </w:rPr>
              <m:t>s</m:t>
            </m:r>
          </m:sub>
          <m:sup>
            <m:r>
              <w:rPr>
                <w:rFonts w:ascii="Cambria Math" w:hAnsi="Cambria Math" w:cstheme="minorHAnsi"/>
                <w:sz w:val="24"/>
                <w:szCs w:val="24"/>
              </w:rPr>
              <m:t>'</m:t>
            </m:r>
          </m:sup>
        </m:sSubSup>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m:t>
        </m:r>
        <m:r>
          <w:rPr>
            <w:rFonts w:ascii="Cambria Math" w:hAnsi="Cambria Math" w:cstheme="minorHAnsi"/>
            <w:sz w:val="24"/>
            <w:szCs w:val="24"/>
          </w:rPr>
          <m:t>&gt;</m:t>
        </m:r>
      </m:oMath>
      <w:r w:rsidRPr="00E23920">
        <w:rPr>
          <w:rFonts w:cstheme="minorHAnsi"/>
          <w:sz w:val="24"/>
          <w:szCs w:val="24"/>
        </w:rPr>
        <w:t xml:space="preserve"> (</w:t>
      </w:r>
      <m:oMath>
        <m:r>
          <w:rPr>
            <w:rFonts w:ascii="Cambria Math" w:hAnsi="Cambria Math" w:cstheme="minorHAnsi"/>
            <w:sz w:val="24"/>
            <w:szCs w:val="24"/>
          </w:rPr>
          <m:t>4.9 ± 0.7</m:t>
        </m:r>
      </m:oMath>
      <w:r w:rsidRPr="00E23920">
        <w:rPr>
          <w:rFonts w:cstheme="minorHAnsi"/>
          <w:sz w:val="24"/>
          <w:szCs w:val="24"/>
        </w:rPr>
        <w:t> cm</w:t>
      </w:r>
      <w:r w:rsidRPr="00E23920">
        <w:rPr>
          <w:rFonts w:cstheme="minorHAnsi"/>
          <w:sz w:val="24"/>
          <w:szCs w:val="24"/>
          <w:vertAlign w:val="superscript"/>
        </w:rPr>
        <w:t>−1</w:t>
      </w:r>
      <w:r w:rsidRPr="00E23920">
        <w:rPr>
          <w:rFonts w:cstheme="minorHAnsi"/>
          <w:sz w:val="24"/>
          <w:szCs w:val="24"/>
        </w:rPr>
        <w:t>, </w:t>
      </w:r>
      <m:oMath>
        <m:r>
          <w:rPr>
            <w:rFonts w:ascii="Cambria Math" w:hAnsi="Cambria Math" w:cstheme="minorHAnsi"/>
            <w:sz w:val="24"/>
            <w:szCs w:val="24"/>
          </w:rPr>
          <m:t>P</m:t>
        </m:r>
        <m:r>
          <w:rPr>
            <w:rFonts w:ascii="Cambria Math" w:hAnsi="Cambria Math" w:cstheme="minorHAnsi"/>
            <w:sz w:val="24"/>
            <w:szCs w:val="24"/>
          </w:rPr>
          <m:t> = 0.002</m:t>
        </m:r>
      </m:oMath>
      <w:r w:rsidRPr="00E23920">
        <w:rPr>
          <w:rFonts w:cstheme="minorHAnsi"/>
          <w:sz w:val="24"/>
          <w:szCs w:val="24"/>
        </w:rPr>
        <w:t xml:space="preserve">), and </w:t>
      </w:r>
      <m:oMath>
        <m:r>
          <w:rPr>
            <w:rFonts w:ascii="Cambria Math" w:hAnsi="Cambria Math" w:cstheme="minorHAnsi"/>
            <w:sz w:val="24"/>
            <w:szCs w:val="24"/>
          </w:rPr>
          <m:t>&lt;</m:t>
        </m:r>
        <m:sSub>
          <m:sSubPr>
            <m:ctrlPr>
              <w:rPr>
                <w:rFonts w:ascii="Cambria Math" w:hAnsi="Cambria Math" w:cstheme="minorHAnsi"/>
                <w:i/>
                <w:sz w:val="24"/>
                <w:szCs w:val="24"/>
              </w:rPr>
            </m:ctrlPr>
          </m:sSubPr>
          <m:e>
            <m:r>
              <w:rPr>
                <w:rFonts w:ascii="Cambria Math" w:hAnsi="Cambria Math" w:cstheme="minorHAnsi"/>
                <w:sz w:val="24"/>
                <w:szCs w:val="24"/>
              </w:rPr>
              <m:t>μ</m:t>
            </m:r>
          </m:e>
          <m:sub>
            <m:r>
              <w:rPr>
                <w:rFonts w:ascii="Cambria Math" w:hAnsi="Cambria Math" w:cstheme="minorHAnsi"/>
                <w:sz w:val="24"/>
                <w:szCs w:val="24"/>
                <w:vertAlign w:val="subscript"/>
              </w:rPr>
              <m:t>a</m:t>
            </m:r>
          </m:sub>
        </m:sSub>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)&gt;</m:t>
        </m:r>
      </m:oMath>
      <w:r w:rsidRPr="00E23920">
        <w:rPr>
          <w:rFonts w:cstheme="minorHAnsi"/>
          <w:sz w:val="24"/>
          <w:szCs w:val="24"/>
        </w:rPr>
        <w:t xml:space="preserve"> (</w:t>
      </w:r>
      <m:oMath>
        <m:r>
          <w:rPr>
            <w:rFonts w:ascii="Cambria Math" w:hAnsi="Cambria Math" w:cstheme="minorHAnsi"/>
            <w:sz w:val="24"/>
            <w:szCs w:val="24"/>
          </w:rPr>
          <m:t>0.022 ± 0.004</m:t>
        </m:r>
      </m:oMath>
      <w:r w:rsidRPr="00E23920">
        <w:rPr>
          <w:rFonts w:cstheme="minorHAnsi"/>
          <w:sz w:val="24"/>
          <w:szCs w:val="24"/>
        </w:rPr>
        <w:t> cm</w:t>
      </w:r>
      <w:r w:rsidRPr="00E23920">
        <w:rPr>
          <w:rFonts w:cstheme="minorHAnsi"/>
          <w:sz w:val="24"/>
          <w:szCs w:val="24"/>
          <w:vertAlign w:val="superscript"/>
        </w:rPr>
        <w:t>−1</w:t>
      </w:r>
      <w:r w:rsidRPr="00E23920">
        <w:rPr>
          <w:rFonts w:cstheme="minorHAnsi"/>
          <w:sz w:val="24"/>
          <w:szCs w:val="24"/>
        </w:rPr>
        <w:t>, </w:t>
      </w:r>
      <m:oMath>
        <m:r>
          <w:rPr>
            <w:rFonts w:ascii="Cambria Math" w:hAnsi="Cambria Math" w:cstheme="minorHAnsi"/>
            <w:sz w:val="24"/>
            <w:szCs w:val="24"/>
          </w:rPr>
          <m:t>P</m:t>
        </m:r>
        <m:r>
          <w:rPr>
            <w:rFonts w:ascii="Cambria Math" w:hAnsi="Cambria Math" w:cstheme="minorHAnsi"/>
            <w:sz w:val="24"/>
            <w:szCs w:val="24"/>
          </w:rPr>
          <m:t> &lt; 0.0001</m:t>
        </m:r>
      </m:oMath>
      <w:r w:rsidRPr="00E23920">
        <w:rPr>
          <w:rFonts w:cstheme="minorHAnsi"/>
          <w:sz w:val="24"/>
          <w:szCs w:val="24"/>
        </w:rPr>
        <w:t xml:space="preserve">) at 630 nm, measured in this study. The measured </w:t>
      </w:r>
      <m:oMath>
        <m:r>
          <w:rPr>
            <w:rFonts w:ascii="Cambria Math" w:hAnsi="Cambria Math" w:cstheme="minorHAnsi"/>
            <w:sz w:val="24"/>
            <w:szCs w:val="24"/>
          </w:rPr>
          <m:t>&lt;</m:t>
        </m:r>
        <m:sSubSup>
          <m:sSubSupPr>
            <m:ctrlPr>
              <w:rPr>
                <w:rFonts w:ascii="Cambria Math" w:hAnsi="Cambria Math" w:cstheme="minorHAnsi"/>
                <w:i/>
                <w:sz w:val="24"/>
                <w:szCs w:val="24"/>
              </w:rPr>
            </m:ctrlPr>
          </m:sSubSupPr>
          <m:e>
            <m:r>
              <w:rPr>
                <w:rFonts w:ascii="Cambria Math" w:hAnsi="Cambria Math" w:cstheme="minorHAnsi"/>
                <w:sz w:val="24"/>
                <w:szCs w:val="24"/>
              </w:rPr>
              <m:t>μ</m:t>
            </m:r>
          </m:e>
          <m:sub>
            <m:r>
              <w:rPr>
                <w:rFonts w:ascii="Cambria Math" w:hAnsi="Cambria Math" w:cstheme="minorHAnsi"/>
                <w:sz w:val="24"/>
                <w:szCs w:val="24"/>
              </w:rPr>
              <m:t>s</m:t>
            </m:r>
          </m:sub>
          <m:sup>
            <m:r>
              <w:rPr>
                <w:rFonts w:ascii="Cambria Math" w:hAnsi="Cambria Math" w:cstheme="minorHAnsi"/>
                <w:sz w:val="24"/>
                <w:szCs w:val="24"/>
              </w:rPr>
              <m:t>'</m:t>
            </m:r>
          </m:sup>
        </m:sSubSup>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m:t>
        </m:r>
        <m:r>
          <w:rPr>
            <w:rFonts w:ascii="Cambria Math" w:hAnsi="Cambria Math" w:cstheme="minorHAnsi"/>
            <w:sz w:val="24"/>
            <w:szCs w:val="24"/>
          </w:rPr>
          <m:t>&gt;</m:t>
        </m:r>
      </m:oMath>
      <w:r w:rsidRPr="00E23920">
        <w:rPr>
          <w:rFonts w:cstheme="minorHAnsi"/>
          <w:sz w:val="24"/>
          <w:szCs w:val="24"/>
        </w:rPr>
        <w:t xml:space="preserve"> and </w:t>
      </w:r>
      <m:oMath>
        <m:r>
          <w:rPr>
            <w:rFonts w:ascii="Cambria Math" w:hAnsi="Cambria Math" w:cstheme="minorHAnsi"/>
            <w:sz w:val="24"/>
            <w:szCs w:val="24"/>
          </w:rPr>
          <m:t>&lt;</m:t>
        </m:r>
        <m:sSub>
          <m:sSubPr>
            <m:ctrlPr>
              <w:rPr>
                <w:rFonts w:ascii="Cambria Math" w:hAnsi="Cambria Math" w:cstheme="minorHAnsi"/>
                <w:i/>
                <w:sz w:val="24"/>
                <w:szCs w:val="24"/>
              </w:rPr>
            </m:ctrlPr>
          </m:sSubPr>
          <m:e>
            <m:r>
              <w:rPr>
                <w:rFonts w:ascii="Cambria Math" w:hAnsi="Cambria Math" w:cstheme="minorHAnsi"/>
                <w:sz w:val="24"/>
                <w:szCs w:val="24"/>
              </w:rPr>
              <m:t>μ</m:t>
            </m:r>
          </m:e>
          <m:sub>
            <m:r>
              <w:rPr>
                <w:rFonts w:ascii="Cambria Math" w:hAnsi="Cambria Math" w:cstheme="minorHAnsi"/>
                <w:sz w:val="24"/>
                <w:szCs w:val="24"/>
                <w:vertAlign w:val="subscript"/>
              </w:rPr>
              <m:t>a</m:t>
            </m:r>
          </m:sub>
        </m:sSub>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)&gt;</m:t>
        </m:r>
      </m:oMath>
      <w:r w:rsidRPr="00E23920">
        <w:rPr>
          <w:rFonts w:cstheme="minorHAnsi"/>
          <w:sz w:val="24"/>
          <w:szCs w:val="24"/>
        </w:rPr>
        <w:t xml:space="preserve"> for chicken breast native tissues </w:t>
      </w:r>
      <m:oMath>
        <m:r>
          <w:rPr>
            <w:rFonts w:ascii="Cambria Math" w:hAnsi="Cambria Math" w:cstheme="minorHAnsi"/>
            <w:sz w:val="24"/>
            <w:szCs w:val="24"/>
          </w:rPr>
          <m:t>(</m:t>
        </m:r>
        <m:r>
          <w:rPr>
            <w:rFonts w:ascii="Cambria Math" w:hAnsi="Cambria Math" w:cstheme="minorHAnsi"/>
            <w:sz w:val="24"/>
            <w:szCs w:val="24"/>
          </w:rPr>
          <m:t>n</m:t>
        </m:r>
        <m:r>
          <w:rPr>
            <w:rFonts w:ascii="Cambria Math" w:hAnsi="Cambria Math" w:cstheme="minorHAnsi"/>
            <w:sz w:val="24"/>
            <w:szCs w:val="24"/>
          </w:rPr>
          <m:t> = 66)</m:t>
        </m:r>
      </m:oMath>
      <w:r w:rsidRPr="00E23920">
        <w:rPr>
          <w:rFonts w:cstheme="minorHAnsi"/>
          <w:sz w:val="24"/>
          <w:szCs w:val="24"/>
        </w:rPr>
        <w:t xml:space="preserve"> are </w:t>
      </w:r>
      <m:oMath>
        <m:r>
          <w:rPr>
            <w:rFonts w:ascii="Cambria Math" w:hAnsi="Cambria Math" w:cstheme="minorHAnsi"/>
            <w:sz w:val="24"/>
            <w:szCs w:val="24"/>
          </w:rPr>
          <m:t>2.69 ± 0.08</m:t>
        </m:r>
      </m:oMath>
      <w:r w:rsidRPr="00E23920">
        <w:rPr>
          <w:rFonts w:cstheme="minorHAnsi"/>
          <w:sz w:val="24"/>
          <w:szCs w:val="24"/>
        </w:rPr>
        <w:t> cm</w:t>
      </w:r>
      <w:r w:rsidRPr="00E23920">
        <w:rPr>
          <w:rFonts w:cstheme="minorHAnsi"/>
          <w:sz w:val="24"/>
          <w:szCs w:val="24"/>
          <w:vertAlign w:val="superscript"/>
        </w:rPr>
        <w:t>−1</w:t>
      </w:r>
      <w:r w:rsidRPr="00E23920">
        <w:rPr>
          <w:rFonts w:cstheme="minorHAnsi"/>
          <w:sz w:val="24"/>
          <w:szCs w:val="24"/>
        </w:rPr>
        <w:t xml:space="preserve">, and </w:t>
      </w:r>
      <m:oMath>
        <m:r>
          <w:rPr>
            <w:rFonts w:ascii="Cambria Math" w:hAnsi="Cambria Math" w:cstheme="minorHAnsi"/>
            <w:sz w:val="24"/>
            <w:szCs w:val="24"/>
          </w:rPr>
          <m:t>0.29 ± 0.01</m:t>
        </m:r>
      </m:oMath>
      <w:r w:rsidRPr="00E23920">
        <w:rPr>
          <w:rFonts w:cstheme="minorHAnsi"/>
          <w:sz w:val="24"/>
          <w:szCs w:val="24"/>
        </w:rPr>
        <w:t> cm</w:t>
      </w:r>
      <w:r w:rsidRPr="00E23920">
        <w:rPr>
          <w:rFonts w:cstheme="minorHAnsi"/>
          <w:sz w:val="24"/>
          <w:szCs w:val="24"/>
          <w:vertAlign w:val="superscript"/>
        </w:rPr>
        <w:t>−1</w:t>
      </w:r>
      <w:r w:rsidRPr="00E23920">
        <w:rPr>
          <w:rFonts w:cstheme="minorHAnsi"/>
          <w:sz w:val="24"/>
          <w:szCs w:val="24"/>
        </w:rPr>
        <w:t xml:space="preserve">, respectively. The </w:t>
      </w:r>
      <m:oMath>
        <m:sSubSup>
          <m:sSubSupPr>
            <m:ctrlPr>
              <w:rPr>
                <w:rFonts w:ascii="Cambria Math" w:hAnsi="Cambria Math" w:cstheme="minorHAnsi"/>
                <w:i/>
                <w:sz w:val="24"/>
                <w:szCs w:val="24"/>
              </w:rPr>
            </m:ctrlPr>
          </m:sSubSupPr>
          <m:e>
            <m:r>
              <w:rPr>
                <w:rFonts w:ascii="Cambria Math" w:hAnsi="Cambria Math" w:cstheme="minorHAnsi"/>
                <w:sz w:val="24"/>
                <w:szCs w:val="24"/>
              </w:rPr>
              <m:t>μ</m:t>
            </m:r>
          </m:e>
          <m:sub>
            <m:r>
              <w:rPr>
                <w:rFonts w:ascii="Cambria Math" w:hAnsi="Cambria Math" w:cstheme="minorHAnsi"/>
                <w:sz w:val="24"/>
                <w:szCs w:val="24"/>
              </w:rPr>
              <m:t>s</m:t>
            </m:r>
          </m:sub>
          <m:sup>
            <m:r>
              <w:rPr>
                <w:rFonts w:ascii="Cambria Math" w:hAnsi="Cambria Math" w:cstheme="minorHAnsi"/>
                <w:sz w:val="24"/>
                <w:szCs w:val="24"/>
              </w:rPr>
              <m:t>'</m:t>
            </m:r>
          </m:sup>
        </m:sSubSup>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m:t>
        </m:r>
      </m:oMath>
      <w:r w:rsidRPr="00E23920">
        <w:rPr>
          <w:rFonts w:cstheme="minorHAnsi"/>
          <w:sz w:val="24"/>
          <w:szCs w:val="24"/>
        </w:rPr>
        <w:t xml:space="preserve"> and </w:t>
      </w:r>
      <m:oMath>
        <m:sSub>
          <m:sSubPr>
            <m:ctrlPr>
              <w:rPr>
                <w:rFonts w:ascii="Cambria Math" w:hAnsi="Cambria Math" w:cstheme="minorHAnsi"/>
                <w:i/>
                <w:sz w:val="24"/>
                <w:szCs w:val="24"/>
              </w:rPr>
            </m:ctrlPr>
          </m:sSubPr>
          <m:e>
            <m:r>
              <w:rPr>
                <w:rFonts w:ascii="Cambria Math" w:hAnsi="Cambria Math" w:cstheme="minorHAnsi"/>
                <w:sz w:val="24"/>
                <w:szCs w:val="24"/>
              </w:rPr>
              <m:t>μ</m:t>
            </m:r>
          </m:e>
          <m:sub>
            <m:r>
              <w:rPr>
                <w:rFonts w:ascii="Cambria Math" w:hAnsi="Cambria Math" w:cstheme="minorHAnsi"/>
                <w:sz w:val="24"/>
                <w:szCs w:val="24"/>
                <w:vertAlign w:val="subscript"/>
              </w:rPr>
              <m:t>a</m:t>
            </m:r>
          </m:sub>
        </m:sSub>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m:t>
        </m:r>
      </m:oMath>
      <w:r w:rsidRPr="00E23920">
        <w:rPr>
          <w:rFonts w:cstheme="minorHAnsi"/>
          <w:sz w:val="24"/>
          <w:szCs w:val="24"/>
        </w:rPr>
        <w:t xml:space="preserve"> for chicken muscle at 633 nm can vary between (</w:t>
      </w:r>
      <m:oMath>
        <m:r>
          <w:rPr>
            <w:rFonts w:ascii="Cambria Math" w:hAnsi="Cambria Math" w:cstheme="minorHAnsi"/>
            <w:sz w:val="24"/>
            <w:szCs w:val="24"/>
          </w:rPr>
          <m:t>3.3–8</m:t>
        </m:r>
      </m:oMath>
      <w:r w:rsidRPr="00E23920">
        <w:rPr>
          <w:rFonts w:cstheme="minorHAnsi"/>
          <w:sz w:val="24"/>
          <w:szCs w:val="24"/>
        </w:rPr>
        <w:t> cm</w:t>
      </w:r>
      <w:r w:rsidRPr="00E23920">
        <w:rPr>
          <w:rFonts w:cstheme="minorHAnsi"/>
          <w:sz w:val="24"/>
          <w:szCs w:val="24"/>
          <w:vertAlign w:val="superscript"/>
        </w:rPr>
        <w:t>−1</w:t>
      </w:r>
      <w:r w:rsidRPr="00E23920">
        <w:rPr>
          <w:rFonts w:cstheme="minorHAnsi"/>
          <w:sz w:val="24"/>
          <w:szCs w:val="24"/>
        </w:rPr>
        <w:t>) and (</w:t>
      </w:r>
      <m:oMath>
        <m:r>
          <w:rPr>
            <w:rFonts w:ascii="Cambria Math" w:hAnsi="Cambria Math" w:cstheme="minorHAnsi"/>
            <w:sz w:val="24"/>
            <w:szCs w:val="24"/>
          </w:rPr>
          <m:t>0.12–0.17</m:t>
        </m:r>
      </m:oMath>
      <w:r w:rsidRPr="00E23920">
        <w:rPr>
          <w:rFonts w:cstheme="minorHAnsi"/>
          <w:sz w:val="24"/>
          <w:szCs w:val="24"/>
        </w:rPr>
        <w:t> cm</w:t>
      </w:r>
      <w:r w:rsidRPr="00E23920">
        <w:rPr>
          <w:rFonts w:cstheme="minorHAnsi"/>
          <w:sz w:val="24"/>
          <w:szCs w:val="24"/>
          <w:vertAlign w:val="superscript"/>
        </w:rPr>
        <w:t>−1</w:t>
      </w:r>
      <w:r w:rsidRPr="00E23920">
        <w:rPr>
          <w:rFonts w:cstheme="minorHAnsi"/>
          <w:sz w:val="24"/>
          <w:szCs w:val="24"/>
        </w:rPr>
        <w:t>), respectively </w:t>
      </w:r>
      <w:r w:rsidRPr="00C41C43">
        <w:rPr>
          <w:rFonts w:cstheme="minorHAnsi"/>
          <w:sz w:val="24"/>
          <w:szCs w:val="24"/>
          <w:vertAlign w:val="superscript"/>
        </w:rPr>
        <w:t>51</w:t>
      </w:r>
      <w:r w:rsidRPr="00E23920">
        <w:rPr>
          <w:rFonts w:cstheme="minorHAnsi"/>
          <w:sz w:val="24"/>
          <w:szCs w:val="24"/>
        </w:rPr>
        <w:t>. Kienle et al. </w:t>
      </w:r>
      <w:r w:rsidRPr="00C41C43">
        <w:rPr>
          <w:rFonts w:cstheme="minorHAnsi"/>
          <w:sz w:val="24"/>
          <w:szCs w:val="24"/>
          <w:vertAlign w:val="superscript"/>
        </w:rPr>
        <w:t>52</w:t>
      </w:r>
      <w:r w:rsidRPr="00E23920">
        <w:rPr>
          <w:rFonts w:cstheme="minorHAnsi"/>
          <w:sz w:val="24"/>
          <w:szCs w:val="24"/>
        </w:rPr>
        <w:t xml:space="preserve"> reported </w:t>
      </w:r>
      <m:oMath>
        <m:sSubSup>
          <m:sSubSupPr>
            <m:ctrlPr>
              <w:rPr>
                <w:rFonts w:ascii="Cambria Math" w:hAnsi="Cambria Math" w:cstheme="minorHAnsi"/>
                <w:i/>
                <w:sz w:val="24"/>
                <w:szCs w:val="24"/>
              </w:rPr>
            </m:ctrlPr>
          </m:sSubSupPr>
          <m:e>
            <m:r>
              <w:rPr>
                <w:rFonts w:ascii="Cambria Math" w:hAnsi="Cambria Math" w:cstheme="minorHAnsi"/>
                <w:sz w:val="24"/>
                <w:szCs w:val="24"/>
              </w:rPr>
              <m:t>μ</m:t>
            </m:r>
          </m:e>
          <m:sub>
            <m:r>
              <w:rPr>
                <w:rFonts w:ascii="Cambria Math" w:hAnsi="Cambria Math" w:cstheme="minorHAnsi"/>
                <w:sz w:val="24"/>
                <w:szCs w:val="24"/>
              </w:rPr>
              <m:t>s</m:t>
            </m:r>
          </m:sub>
          <m:sup>
            <m:r>
              <w:rPr>
                <w:rFonts w:ascii="Cambria Math" w:hAnsi="Cambria Math" w:cstheme="minorHAnsi"/>
                <w:sz w:val="24"/>
                <w:szCs w:val="24"/>
              </w:rPr>
              <m:t>'</m:t>
            </m:r>
          </m:sup>
        </m:sSubSup>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m:t>
        </m:r>
        <m:r>
          <m:rPr>
            <m:sty m:val="p"/>
          </m:rPr>
          <w:rPr>
            <w:rFonts w:ascii="Cambria Math" w:hAnsi="Cambria Math" w:cstheme="minorHAnsi"/>
            <w:sz w:val="24"/>
            <w:szCs w:val="24"/>
          </w:rPr>
          <m:t>= 4.2 ± 0.5</m:t>
        </m:r>
      </m:oMath>
      <w:r w:rsidRPr="00E23920">
        <w:rPr>
          <w:rFonts w:cstheme="minorHAnsi"/>
          <w:sz w:val="24"/>
          <w:szCs w:val="24"/>
        </w:rPr>
        <w:t> </w:t>
      </w:r>
      <w:r w:rsidR="00494FBC" w:rsidRPr="00E23920">
        <w:rPr>
          <w:rFonts w:cstheme="minorHAnsi"/>
          <w:sz w:val="24"/>
          <w:szCs w:val="24"/>
        </w:rPr>
        <w:t xml:space="preserve"> </w:t>
      </w:r>
      <w:r w:rsidRPr="00E23920">
        <w:rPr>
          <w:rFonts w:cstheme="minorHAnsi"/>
          <w:sz w:val="24"/>
          <w:szCs w:val="24"/>
        </w:rPr>
        <w:t> cm</w:t>
      </w:r>
      <w:r w:rsidRPr="00E23920">
        <w:rPr>
          <w:rFonts w:cstheme="minorHAnsi"/>
          <w:sz w:val="24"/>
          <w:szCs w:val="24"/>
          <w:vertAlign w:val="superscript"/>
        </w:rPr>
        <w:t>−1</w:t>
      </w:r>
      <w:r w:rsidRPr="00E23920">
        <w:rPr>
          <w:rFonts w:cstheme="minorHAnsi"/>
          <w:sz w:val="24"/>
          <w:szCs w:val="24"/>
        </w:rPr>
        <w:t xml:space="preserve"> and </w:t>
      </w:r>
      <m:oMath>
        <m:sSub>
          <m:sSubPr>
            <m:ctrlPr>
              <w:rPr>
                <w:rFonts w:ascii="Cambria Math" w:hAnsi="Cambria Math" w:cstheme="minorHAnsi"/>
                <w:i/>
                <w:sz w:val="24"/>
                <w:szCs w:val="24"/>
              </w:rPr>
            </m:ctrlPr>
          </m:sSubPr>
          <m:e>
            <m:r>
              <w:rPr>
                <w:rFonts w:ascii="Cambria Math" w:hAnsi="Cambria Math" w:cstheme="minorHAnsi"/>
                <w:sz w:val="24"/>
                <w:szCs w:val="24"/>
              </w:rPr>
              <m:t>μ</m:t>
            </m:r>
          </m:e>
          <m:sub>
            <m:r>
              <w:rPr>
                <w:rFonts w:ascii="Cambria Math" w:hAnsi="Cambria Math" w:cstheme="minorHAnsi"/>
                <w:sz w:val="24"/>
                <w:szCs w:val="24"/>
                <w:vertAlign w:val="subscript"/>
              </w:rPr>
              <m:t>a</m:t>
            </m:r>
          </m:sub>
        </m:sSub>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m:t>
        </m:r>
        <m:r>
          <m:rPr>
            <m:sty m:val="p"/>
          </m:rPr>
          <w:rPr>
            <w:rFonts w:ascii="Cambria Math" w:hAnsi="Cambria Math" w:cstheme="minorHAnsi"/>
            <w:sz w:val="24"/>
            <w:szCs w:val="24"/>
          </w:rPr>
          <m:t>= 0.038 ± 0.008</m:t>
        </m:r>
      </m:oMath>
      <w:r w:rsidRPr="00E23920">
        <w:rPr>
          <w:rFonts w:cstheme="minorHAnsi"/>
          <w:sz w:val="24"/>
          <w:szCs w:val="24"/>
        </w:rPr>
        <w:t> </w:t>
      </w:r>
      <w:r w:rsidR="00494FBC" w:rsidRPr="00E23920">
        <w:rPr>
          <w:rFonts w:cstheme="minorHAnsi"/>
          <w:sz w:val="24"/>
          <w:szCs w:val="24"/>
        </w:rPr>
        <w:t xml:space="preserve"> </w:t>
      </w:r>
      <w:r w:rsidRPr="00E23920">
        <w:rPr>
          <w:rFonts w:cstheme="minorHAnsi"/>
          <w:sz w:val="24"/>
          <w:szCs w:val="24"/>
        </w:rPr>
        <w:t> cm</w:t>
      </w:r>
      <w:r w:rsidRPr="00E23920">
        <w:rPr>
          <w:rFonts w:cstheme="minorHAnsi"/>
          <w:sz w:val="24"/>
          <w:szCs w:val="24"/>
          <w:vertAlign w:val="superscript"/>
        </w:rPr>
        <w:t>−1</w:t>
      </w:r>
      <w:r w:rsidRPr="00E23920">
        <w:rPr>
          <w:rFonts w:cstheme="minorHAnsi"/>
          <w:sz w:val="24"/>
          <w:szCs w:val="24"/>
        </w:rPr>
        <w:t xml:space="preserve"> at 633 nm for chicken breast tissues which were significantly different from the </w:t>
      </w:r>
      <m:oMath>
        <m:r>
          <w:rPr>
            <w:rFonts w:ascii="Cambria Math" w:hAnsi="Cambria Math" w:cstheme="minorHAnsi"/>
            <w:sz w:val="24"/>
            <w:szCs w:val="24"/>
          </w:rPr>
          <m:t>&lt;</m:t>
        </m:r>
        <m:sSubSup>
          <m:sSubSupPr>
            <m:ctrlPr>
              <w:rPr>
                <w:rFonts w:ascii="Cambria Math" w:hAnsi="Cambria Math" w:cstheme="minorHAnsi"/>
                <w:i/>
                <w:sz w:val="24"/>
                <w:szCs w:val="24"/>
              </w:rPr>
            </m:ctrlPr>
          </m:sSubSupPr>
          <m:e>
            <m:r>
              <w:rPr>
                <w:rFonts w:ascii="Cambria Math" w:hAnsi="Cambria Math" w:cstheme="minorHAnsi"/>
                <w:sz w:val="24"/>
                <w:szCs w:val="24"/>
              </w:rPr>
              <m:t>μ</m:t>
            </m:r>
          </m:e>
          <m:sub>
            <m:r>
              <w:rPr>
                <w:rFonts w:ascii="Cambria Math" w:hAnsi="Cambria Math" w:cstheme="minorHAnsi"/>
                <w:sz w:val="24"/>
                <w:szCs w:val="24"/>
              </w:rPr>
              <m:t>s</m:t>
            </m:r>
          </m:sub>
          <m:sup>
            <m:r>
              <w:rPr>
                <w:rFonts w:ascii="Cambria Math" w:hAnsi="Cambria Math" w:cstheme="minorHAnsi"/>
                <w:sz w:val="24"/>
                <w:szCs w:val="24"/>
              </w:rPr>
              <m:t>'</m:t>
            </m:r>
          </m:sup>
        </m:sSubSup>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m:t>
        </m:r>
        <m:r>
          <w:rPr>
            <w:rFonts w:ascii="Cambria Math" w:hAnsi="Cambria Math" w:cstheme="minorHAnsi"/>
            <w:sz w:val="24"/>
            <w:szCs w:val="24"/>
          </w:rPr>
          <m:t>&gt;</m:t>
        </m:r>
      </m:oMath>
      <w:r w:rsidRPr="00E23920">
        <w:rPr>
          <w:rFonts w:cstheme="minorHAnsi"/>
          <w:sz w:val="24"/>
          <w:szCs w:val="24"/>
        </w:rPr>
        <w:t xml:space="preserve"> (</w:t>
      </w:r>
      <m:oMath>
        <m:r>
          <w:rPr>
            <w:rFonts w:ascii="Cambria Math" w:hAnsi="Cambria Math" w:cstheme="minorHAnsi"/>
            <w:sz w:val="24"/>
            <w:szCs w:val="24"/>
          </w:rPr>
          <m:t>3.34 ± 0.3</m:t>
        </m:r>
      </m:oMath>
      <w:r w:rsidRPr="00E23920">
        <w:rPr>
          <w:rFonts w:cstheme="minorHAnsi"/>
          <w:sz w:val="24"/>
          <w:szCs w:val="24"/>
        </w:rPr>
        <w:t> cm</w:t>
      </w:r>
      <w:r w:rsidRPr="00E23920">
        <w:rPr>
          <w:rFonts w:cstheme="minorHAnsi"/>
          <w:sz w:val="24"/>
          <w:szCs w:val="24"/>
          <w:vertAlign w:val="superscript"/>
        </w:rPr>
        <w:t>−1</w:t>
      </w:r>
      <w:r w:rsidRPr="00E23920">
        <w:rPr>
          <w:rFonts w:cstheme="minorHAnsi"/>
          <w:sz w:val="24"/>
          <w:szCs w:val="24"/>
        </w:rPr>
        <w:t>, </w:t>
      </w:r>
      <m:oMath>
        <m:r>
          <w:rPr>
            <w:rFonts w:ascii="Cambria Math" w:hAnsi="Cambria Math" w:cstheme="minorHAnsi"/>
            <w:sz w:val="24"/>
            <w:szCs w:val="24"/>
          </w:rPr>
          <m:t>P </m:t>
        </m:r>
        <m:r>
          <w:rPr>
            <w:rFonts w:ascii="Cambria Math" w:hAnsi="Cambria Math" w:cstheme="minorHAnsi"/>
            <w:sz w:val="24"/>
            <w:szCs w:val="24"/>
          </w:rPr>
          <m:t>&lt; 0.0001</m:t>
        </m:r>
      </m:oMath>
      <w:r w:rsidRPr="00E23920">
        <w:rPr>
          <w:rFonts w:cstheme="minorHAnsi"/>
          <w:sz w:val="24"/>
          <w:szCs w:val="24"/>
        </w:rPr>
        <w:t xml:space="preserve">), and </w:t>
      </w:r>
      <m:oMath>
        <m:r>
          <w:rPr>
            <w:rFonts w:ascii="Cambria Math" w:hAnsi="Cambria Math" w:cstheme="minorHAnsi"/>
            <w:sz w:val="24"/>
            <w:szCs w:val="24"/>
          </w:rPr>
          <m:t>&lt;</m:t>
        </m:r>
        <m:sSub>
          <m:sSubPr>
            <m:ctrlPr>
              <w:rPr>
                <w:rFonts w:ascii="Cambria Math" w:hAnsi="Cambria Math" w:cstheme="minorHAnsi"/>
                <w:i/>
                <w:sz w:val="24"/>
                <w:szCs w:val="24"/>
              </w:rPr>
            </m:ctrlPr>
          </m:sSubPr>
          <m:e>
            <m:r>
              <w:rPr>
                <w:rFonts w:ascii="Cambria Math" w:hAnsi="Cambria Math" w:cstheme="minorHAnsi"/>
                <w:sz w:val="24"/>
                <w:szCs w:val="24"/>
              </w:rPr>
              <m:t>μ</m:t>
            </m:r>
          </m:e>
          <m:sub>
            <m:r>
              <w:rPr>
                <w:rFonts w:ascii="Cambria Math" w:hAnsi="Cambria Math" w:cstheme="minorHAnsi"/>
                <w:sz w:val="24"/>
                <w:szCs w:val="24"/>
                <w:vertAlign w:val="subscript"/>
              </w:rPr>
              <m:t>a</m:t>
            </m:r>
          </m:sub>
        </m:sSub>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)&gt;</m:t>
        </m:r>
      </m:oMath>
      <w:r w:rsidRPr="00E23920">
        <w:rPr>
          <w:rFonts w:cstheme="minorHAnsi"/>
          <w:sz w:val="24"/>
          <w:szCs w:val="24"/>
        </w:rPr>
        <w:t xml:space="preserve"> (</w:t>
      </w:r>
      <m:oMath>
        <m:r>
          <w:rPr>
            <w:rFonts w:ascii="Cambria Math" w:hAnsi="Cambria Math" w:cstheme="minorHAnsi"/>
            <w:sz w:val="24"/>
            <w:szCs w:val="24"/>
          </w:rPr>
          <m:t>0.011 ± 0.003</m:t>
        </m:r>
      </m:oMath>
      <w:r w:rsidRPr="00E23920">
        <w:rPr>
          <w:rFonts w:cstheme="minorHAnsi"/>
          <w:sz w:val="24"/>
          <w:szCs w:val="24"/>
        </w:rPr>
        <w:t> cm</w:t>
      </w:r>
      <w:r w:rsidRPr="00E23920">
        <w:rPr>
          <w:rFonts w:cstheme="minorHAnsi"/>
          <w:sz w:val="24"/>
          <w:szCs w:val="24"/>
          <w:vertAlign w:val="superscript"/>
        </w:rPr>
        <w:t>−1</w:t>
      </w:r>
      <w:r w:rsidRPr="00E23920">
        <w:rPr>
          <w:rFonts w:cstheme="minorHAnsi"/>
          <w:sz w:val="24"/>
          <w:szCs w:val="24"/>
        </w:rPr>
        <w:t>, </w:t>
      </w:r>
      <m:oMath>
        <m:r>
          <w:rPr>
            <w:rFonts w:ascii="Cambria Math" w:hAnsi="Cambria Math" w:cstheme="minorHAnsi"/>
            <w:sz w:val="24"/>
            <w:szCs w:val="24"/>
          </w:rPr>
          <m:t>P </m:t>
        </m:r>
        <m:r>
          <w:rPr>
            <w:rFonts w:ascii="Cambria Math" w:hAnsi="Cambria Math" w:cstheme="minorHAnsi"/>
            <w:sz w:val="24"/>
            <w:szCs w:val="24"/>
          </w:rPr>
          <m:t>&lt; 0.0001</m:t>
        </m:r>
      </m:oMath>
      <w:r w:rsidRPr="00E23920">
        <w:rPr>
          <w:rFonts w:cstheme="minorHAnsi"/>
          <w:sz w:val="24"/>
          <w:szCs w:val="24"/>
        </w:rPr>
        <w:t xml:space="preserve">) at 630 nm, measured in this study. The </w:t>
      </w:r>
      <m:oMath>
        <m:r>
          <w:rPr>
            <w:rFonts w:ascii="Cambria Math" w:hAnsi="Cambria Math" w:cstheme="minorHAnsi"/>
            <w:sz w:val="24"/>
            <w:szCs w:val="24"/>
          </w:rPr>
          <m:t>&lt;</m:t>
        </m:r>
        <m:sSubSup>
          <m:sSubSupPr>
            <m:ctrlPr>
              <w:rPr>
                <w:rFonts w:ascii="Cambria Math" w:hAnsi="Cambria Math" w:cstheme="minorHAnsi"/>
                <w:i/>
                <w:sz w:val="24"/>
                <w:szCs w:val="24"/>
              </w:rPr>
            </m:ctrlPr>
          </m:sSubSupPr>
          <m:e>
            <m:r>
              <w:rPr>
                <w:rFonts w:ascii="Cambria Math" w:hAnsi="Cambria Math" w:cstheme="minorHAnsi"/>
                <w:sz w:val="24"/>
                <w:szCs w:val="24"/>
              </w:rPr>
              <m:t>μ</m:t>
            </m:r>
          </m:e>
          <m:sub>
            <m:r>
              <w:rPr>
                <w:rFonts w:ascii="Cambria Math" w:hAnsi="Cambria Math" w:cstheme="minorHAnsi"/>
                <w:sz w:val="24"/>
                <w:szCs w:val="24"/>
              </w:rPr>
              <m:t>s</m:t>
            </m:r>
          </m:sub>
          <m:sup>
            <m:r>
              <w:rPr>
                <w:rFonts w:ascii="Cambria Math" w:hAnsi="Cambria Math" w:cstheme="minorHAnsi"/>
                <w:sz w:val="24"/>
                <w:szCs w:val="24"/>
              </w:rPr>
              <m:t>'</m:t>
            </m:r>
          </m:sup>
        </m:sSubSup>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m:t>
        </m:r>
        <m:r>
          <w:rPr>
            <w:rFonts w:ascii="Cambria Math" w:hAnsi="Cambria Math" w:cstheme="minorHAnsi"/>
            <w:sz w:val="24"/>
            <w:szCs w:val="24"/>
          </w:rPr>
          <m:t>&gt;</m:t>
        </m:r>
      </m:oMath>
      <w:r w:rsidRPr="00E23920">
        <w:rPr>
          <w:rFonts w:cstheme="minorHAnsi"/>
          <w:sz w:val="24"/>
          <w:szCs w:val="24"/>
        </w:rPr>
        <w:t xml:space="preserve"> and </w:t>
      </w:r>
      <m:oMath>
        <m:r>
          <w:rPr>
            <w:rFonts w:ascii="Cambria Math" w:hAnsi="Cambria Math" w:cstheme="minorHAnsi"/>
            <w:sz w:val="24"/>
            <w:szCs w:val="24"/>
          </w:rPr>
          <m:t>&lt;</m:t>
        </m:r>
        <m:sSub>
          <m:sSubPr>
            <m:ctrlPr>
              <w:rPr>
                <w:rFonts w:ascii="Cambria Math" w:hAnsi="Cambria Math" w:cstheme="minorHAnsi"/>
                <w:i/>
                <w:sz w:val="24"/>
                <w:szCs w:val="24"/>
              </w:rPr>
            </m:ctrlPr>
          </m:sSubPr>
          <m:e>
            <m:r>
              <w:rPr>
                <w:rFonts w:ascii="Cambria Math" w:hAnsi="Cambria Math" w:cstheme="minorHAnsi"/>
                <w:sz w:val="24"/>
                <w:szCs w:val="24"/>
              </w:rPr>
              <m:t>μ</m:t>
            </m:r>
          </m:e>
          <m:sub>
            <m:r>
              <w:rPr>
                <w:rFonts w:ascii="Cambria Math" w:hAnsi="Cambria Math" w:cstheme="minorHAnsi"/>
                <w:sz w:val="24"/>
                <w:szCs w:val="24"/>
                <w:vertAlign w:val="subscript"/>
              </w:rPr>
              <m:t>a</m:t>
            </m:r>
          </m:sub>
        </m:sSub>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)&gt;</m:t>
        </m:r>
      </m:oMath>
      <w:r w:rsidRPr="00E23920">
        <w:rPr>
          <w:rFonts w:cstheme="minorHAnsi"/>
          <w:sz w:val="24"/>
          <w:szCs w:val="24"/>
        </w:rPr>
        <w:t xml:space="preserve"> of the porcine tissues measured after heating at various temperatures are shown in Figure </w:t>
      </w:r>
      <w:r w:rsidRPr="00C41C43">
        <w:rPr>
          <w:rFonts w:cstheme="minorHAnsi"/>
          <w:b/>
          <w:bCs/>
          <w:sz w:val="24"/>
          <w:szCs w:val="24"/>
        </w:rPr>
        <w:t>4</w:t>
      </w:r>
      <w:r w:rsidRPr="00E23920">
        <w:rPr>
          <w:rFonts w:cstheme="minorHAnsi"/>
          <w:sz w:val="24"/>
          <w:szCs w:val="24"/>
        </w:rPr>
        <w:t>a and b. For visual comparison, images of coagulated porcine tissue samples at selected temperatures are also shown in Figure </w:t>
      </w:r>
      <w:r w:rsidRPr="00C41C43">
        <w:rPr>
          <w:rFonts w:cstheme="minorHAnsi"/>
          <w:b/>
          <w:bCs/>
          <w:sz w:val="24"/>
          <w:szCs w:val="24"/>
        </w:rPr>
        <w:t>4</w:t>
      </w:r>
      <w:r w:rsidRPr="00E23920">
        <w:rPr>
          <w:rFonts w:cstheme="minorHAnsi"/>
          <w:sz w:val="24"/>
          <w:szCs w:val="24"/>
        </w:rPr>
        <w:t xml:space="preserve">c. The </w:t>
      </w:r>
      <m:oMath>
        <m:r>
          <w:rPr>
            <w:rFonts w:ascii="Cambria Math" w:hAnsi="Cambria Math" w:cstheme="minorHAnsi"/>
            <w:sz w:val="24"/>
            <w:szCs w:val="24"/>
          </w:rPr>
          <m:t>&lt;</m:t>
        </m:r>
        <m:sSubSup>
          <m:sSubSupPr>
            <m:ctrlPr>
              <w:rPr>
                <w:rFonts w:ascii="Cambria Math" w:hAnsi="Cambria Math" w:cstheme="minorHAnsi"/>
                <w:i/>
                <w:sz w:val="24"/>
                <w:szCs w:val="24"/>
              </w:rPr>
            </m:ctrlPr>
          </m:sSubSupPr>
          <m:e>
            <m:r>
              <w:rPr>
                <w:rFonts w:ascii="Cambria Math" w:hAnsi="Cambria Math" w:cstheme="minorHAnsi"/>
                <w:sz w:val="24"/>
                <w:szCs w:val="24"/>
              </w:rPr>
              <m:t>μ</m:t>
            </m:r>
          </m:e>
          <m:sub>
            <m:r>
              <w:rPr>
                <w:rFonts w:ascii="Cambria Math" w:hAnsi="Cambria Math" w:cstheme="minorHAnsi"/>
                <w:sz w:val="24"/>
                <w:szCs w:val="24"/>
              </w:rPr>
              <m:t>s</m:t>
            </m:r>
          </m:sub>
          <m:sup>
            <m:r>
              <w:rPr>
                <w:rFonts w:ascii="Cambria Math" w:hAnsi="Cambria Math" w:cstheme="minorHAnsi"/>
                <w:sz w:val="24"/>
                <w:szCs w:val="24"/>
              </w:rPr>
              <m:t>'</m:t>
            </m:r>
          </m:sup>
        </m:sSubSup>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m:t>
        </m:r>
        <m:r>
          <w:rPr>
            <w:rFonts w:ascii="Cambria Math" w:hAnsi="Cambria Math" w:cstheme="minorHAnsi"/>
            <w:sz w:val="24"/>
            <w:szCs w:val="24"/>
          </w:rPr>
          <m:t>&gt;</m:t>
        </m:r>
      </m:oMath>
      <w:r w:rsidRPr="00E23920">
        <w:rPr>
          <w:rFonts w:cstheme="minorHAnsi"/>
          <w:sz w:val="24"/>
          <w:szCs w:val="24"/>
        </w:rPr>
        <w:t xml:space="preserve"> in Figure </w:t>
      </w:r>
      <w:r w:rsidRPr="00C41C43">
        <w:rPr>
          <w:rFonts w:cstheme="minorHAnsi"/>
          <w:b/>
          <w:bCs/>
          <w:sz w:val="24"/>
          <w:szCs w:val="24"/>
        </w:rPr>
        <w:t>6</w:t>
      </w:r>
      <w:r w:rsidRPr="00E23920">
        <w:rPr>
          <w:rFonts w:cstheme="minorHAnsi"/>
          <w:sz w:val="24"/>
          <w:szCs w:val="24"/>
        </w:rPr>
        <w:t>a starts to rise at the complete denaturation (</w:t>
      </w:r>
      <w:r w:rsidRPr="00E23920">
        <w:rPr>
          <w:rFonts w:cstheme="minorHAnsi"/>
          <w:i/>
          <w:iCs/>
          <w:sz w:val="24"/>
          <w:szCs w:val="24"/>
        </w:rPr>
        <w:t>F</w:t>
      </w:r>
      <w:r w:rsidRPr="00E23920">
        <w:rPr>
          <w:rFonts w:cstheme="minorHAnsi"/>
          <w:sz w:val="24"/>
          <w:szCs w:val="24"/>
          <w:vertAlign w:val="subscript"/>
        </w:rPr>
        <w:t>d</w:t>
      </w:r>
      <w:r w:rsidRPr="00E23920">
        <w:rPr>
          <w:rFonts w:cstheme="minorHAnsi"/>
          <w:sz w:val="24"/>
          <w:szCs w:val="24"/>
        </w:rPr>
        <w:t xml:space="preserve"> = 1) of myosin, and plateaus at the complete denaturation of actin. This shows that </w:t>
      </w:r>
      <m:oMath>
        <m:r>
          <w:rPr>
            <w:rFonts w:ascii="Cambria Math" w:hAnsi="Cambria Math" w:cstheme="minorHAnsi"/>
            <w:sz w:val="24"/>
            <w:szCs w:val="24"/>
          </w:rPr>
          <m:t>&lt;</m:t>
        </m:r>
        <m:sSubSup>
          <m:sSubSupPr>
            <m:ctrlPr>
              <w:rPr>
                <w:rFonts w:ascii="Cambria Math" w:hAnsi="Cambria Math" w:cstheme="minorHAnsi"/>
                <w:i/>
                <w:sz w:val="24"/>
                <w:szCs w:val="24"/>
              </w:rPr>
            </m:ctrlPr>
          </m:sSubSupPr>
          <m:e>
            <m:r>
              <w:rPr>
                <w:rFonts w:ascii="Cambria Math" w:hAnsi="Cambria Math" w:cstheme="minorHAnsi"/>
                <w:sz w:val="24"/>
                <w:szCs w:val="24"/>
              </w:rPr>
              <m:t>μ</m:t>
            </m:r>
          </m:e>
          <m:sub>
            <m:r>
              <w:rPr>
                <w:rFonts w:ascii="Cambria Math" w:hAnsi="Cambria Math" w:cstheme="minorHAnsi"/>
                <w:sz w:val="24"/>
                <w:szCs w:val="24"/>
              </w:rPr>
              <m:t>s</m:t>
            </m:r>
          </m:sub>
          <m:sup>
            <m:r>
              <w:rPr>
                <w:rFonts w:ascii="Cambria Math" w:hAnsi="Cambria Math" w:cstheme="minorHAnsi"/>
                <w:sz w:val="24"/>
                <w:szCs w:val="24"/>
              </w:rPr>
              <m:t>'</m:t>
            </m:r>
          </m:sup>
        </m:sSubSup>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m:t>
        </m:r>
        <m:r>
          <w:rPr>
            <w:rFonts w:ascii="Cambria Math" w:hAnsi="Cambria Math" w:cstheme="minorHAnsi"/>
            <w:sz w:val="24"/>
            <w:szCs w:val="24"/>
          </w:rPr>
          <m:t>&gt;</m:t>
        </m:r>
      </m:oMath>
      <w:r w:rsidRPr="00E23920">
        <w:rPr>
          <w:rFonts w:cstheme="minorHAnsi"/>
          <w:sz w:val="24"/>
          <w:szCs w:val="24"/>
        </w:rPr>
        <w:t xml:space="preserve"> is strongly affected by tissue denaturation. On the other hand, the </w:t>
      </w:r>
      <m:oMath>
        <m:r>
          <w:rPr>
            <w:rFonts w:ascii="Cambria Math" w:hAnsi="Cambria Math" w:cstheme="minorHAnsi"/>
            <w:sz w:val="24"/>
            <w:szCs w:val="24"/>
          </w:rPr>
          <m:t>&lt;</m:t>
        </m:r>
        <m:sSub>
          <m:sSubPr>
            <m:ctrlPr>
              <w:rPr>
                <w:rFonts w:ascii="Cambria Math" w:hAnsi="Cambria Math" w:cstheme="minorHAnsi"/>
                <w:i/>
                <w:sz w:val="24"/>
                <w:szCs w:val="24"/>
              </w:rPr>
            </m:ctrlPr>
          </m:sSubPr>
          <m:e>
            <m:r>
              <w:rPr>
                <w:rFonts w:ascii="Cambria Math" w:hAnsi="Cambria Math" w:cstheme="minorHAnsi"/>
                <w:sz w:val="24"/>
                <w:szCs w:val="24"/>
              </w:rPr>
              <m:t>μ</m:t>
            </m:r>
          </m:e>
          <m:sub>
            <m:r>
              <w:rPr>
                <w:rFonts w:ascii="Cambria Math" w:hAnsi="Cambria Math" w:cstheme="minorHAnsi"/>
                <w:sz w:val="24"/>
                <w:szCs w:val="24"/>
                <w:vertAlign w:val="subscript"/>
              </w:rPr>
              <m:t>a</m:t>
            </m:r>
          </m:sub>
        </m:sSub>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)&gt;</m:t>
        </m:r>
      </m:oMath>
      <w:r w:rsidRPr="00E23920">
        <w:rPr>
          <w:rFonts w:cstheme="minorHAnsi"/>
          <w:sz w:val="24"/>
          <w:szCs w:val="24"/>
        </w:rPr>
        <w:t>, Figure </w:t>
      </w:r>
      <w:r w:rsidRPr="00C41C43">
        <w:rPr>
          <w:rFonts w:cstheme="minorHAnsi"/>
          <w:b/>
          <w:bCs/>
          <w:sz w:val="24"/>
          <w:szCs w:val="24"/>
        </w:rPr>
        <w:t>6</w:t>
      </w:r>
      <w:r w:rsidRPr="00E23920">
        <w:rPr>
          <w:rFonts w:cstheme="minorHAnsi"/>
          <w:sz w:val="24"/>
          <w:szCs w:val="24"/>
        </w:rPr>
        <w:t xml:space="preserve">b, showed no clear change with tissue denaturation. However, the </w:t>
      </w:r>
      <m:oMath>
        <m:r>
          <w:rPr>
            <w:rFonts w:ascii="Cambria Math" w:hAnsi="Cambria Math" w:cstheme="minorHAnsi"/>
            <w:sz w:val="24"/>
            <w:szCs w:val="24"/>
          </w:rPr>
          <m:t>&lt;</m:t>
        </m:r>
        <m:sSub>
          <m:sSubPr>
            <m:ctrlPr>
              <w:rPr>
                <w:rFonts w:ascii="Cambria Math" w:hAnsi="Cambria Math" w:cstheme="minorHAnsi"/>
                <w:i/>
                <w:sz w:val="24"/>
                <w:szCs w:val="24"/>
              </w:rPr>
            </m:ctrlPr>
          </m:sSubPr>
          <m:e>
            <m:r>
              <w:rPr>
                <w:rFonts w:ascii="Cambria Math" w:hAnsi="Cambria Math" w:cstheme="minorHAnsi"/>
                <w:sz w:val="24"/>
                <w:szCs w:val="24"/>
              </w:rPr>
              <m:t>μ</m:t>
            </m:r>
          </m:e>
          <m:sub>
            <m:r>
              <w:rPr>
                <w:rFonts w:ascii="Cambria Math" w:hAnsi="Cambria Math" w:cstheme="minorHAnsi"/>
                <w:sz w:val="24"/>
                <w:szCs w:val="24"/>
                <w:vertAlign w:val="subscript"/>
              </w:rPr>
              <m:t>a</m:t>
            </m:r>
          </m:sub>
        </m:sSub>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)&gt;</m:t>
        </m:r>
      </m:oMath>
      <w:r w:rsidRPr="00E23920">
        <w:rPr>
          <w:rFonts w:cstheme="minorHAnsi"/>
          <w:sz w:val="24"/>
          <w:szCs w:val="24"/>
        </w:rPr>
        <w:t xml:space="preserve"> increases above 100°C. The </w:t>
      </w:r>
      <m:oMath>
        <m:r>
          <w:rPr>
            <w:rFonts w:ascii="Cambria Math" w:hAnsi="Cambria Math" w:cstheme="minorHAnsi"/>
            <w:sz w:val="24"/>
            <w:szCs w:val="24"/>
          </w:rPr>
          <m:t>&lt;</m:t>
        </m:r>
        <m:sSubSup>
          <m:sSubSupPr>
            <m:ctrlPr>
              <w:rPr>
                <w:rFonts w:ascii="Cambria Math" w:hAnsi="Cambria Math" w:cstheme="minorHAnsi"/>
                <w:i/>
                <w:sz w:val="24"/>
                <w:szCs w:val="24"/>
              </w:rPr>
            </m:ctrlPr>
          </m:sSubSupPr>
          <m:e>
            <m:r>
              <w:rPr>
                <w:rFonts w:ascii="Cambria Math" w:hAnsi="Cambria Math" w:cstheme="minorHAnsi"/>
                <w:sz w:val="24"/>
                <w:szCs w:val="24"/>
              </w:rPr>
              <m:t>μ</m:t>
            </m:r>
          </m:e>
          <m:sub>
            <m:r>
              <w:rPr>
                <w:rFonts w:ascii="Cambria Math" w:hAnsi="Cambria Math" w:cstheme="minorHAnsi"/>
                <w:sz w:val="24"/>
                <w:szCs w:val="24"/>
              </w:rPr>
              <m:t>s</m:t>
            </m:r>
          </m:sub>
          <m:sup>
            <m:r>
              <w:rPr>
                <w:rFonts w:ascii="Cambria Math" w:hAnsi="Cambria Math" w:cstheme="minorHAnsi"/>
                <w:sz w:val="24"/>
                <w:szCs w:val="24"/>
              </w:rPr>
              <m:t>'</m:t>
            </m:r>
          </m:sup>
        </m:sSubSup>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m:t>
        </m:r>
        <m:r>
          <w:rPr>
            <w:rFonts w:ascii="Cambria Math" w:hAnsi="Cambria Math" w:cstheme="minorHAnsi"/>
            <w:sz w:val="24"/>
            <w:szCs w:val="24"/>
          </w:rPr>
          <m:t>&gt;</m:t>
        </m:r>
      </m:oMath>
      <w:r w:rsidRPr="00E23920">
        <w:rPr>
          <w:rFonts w:cstheme="minorHAnsi"/>
          <w:sz w:val="24"/>
          <w:szCs w:val="24"/>
        </w:rPr>
        <w:t xml:space="preserve"> and </w:t>
      </w:r>
      <m:oMath>
        <m:r>
          <w:rPr>
            <w:rFonts w:ascii="Cambria Math" w:hAnsi="Cambria Math" w:cstheme="minorHAnsi"/>
            <w:sz w:val="24"/>
            <w:szCs w:val="24"/>
          </w:rPr>
          <m:t>&lt;</m:t>
        </m:r>
        <m:sSub>
          <m:sSubPr>
            <m:ctrlPr>
              <w:rPr>
                <w:rFonts w:ascii="Cambria Math" w:hAnsi="Cambria Math" w:cstheme="minorHAnsi"/>
                <w:i/>
                <w:sz w:val="24"/>
                <w:szCs w:val="24"/>
              </w:rPr>
            </m:ctrlPr>
          </m:sSubPr>
          <m:e>
            <m:r>
              <w:rPr>
                <w:rFonts w:ascii="Cambria Math" w:hAnsi="Cambria Math" w:cstheme="minorHAnsi"/>
                <w:sz w:val="24"/>
                <w:szCs w:val="24"/>
              </w:rPr>
              <m:t>μ</m:t>
            </m:r>
          </m:e>
          <m:sub>
            <m:r>
              <w:rPr>
                <w:rFonts w:ascii="Cambria Math" w:hAnsi="Cambria Math" w:cstheme="minorHAnsi"/>
                <w:sz w:val="24"/>
                <w:szCs w:val="24"/>
                <w:vertAlign w:val="subscript"/>
              </w:rPr>
              <m:t>a</m:t>
            </m:r>
          </m:sub>
        </m:sSub>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)&gt;</m:t>
        </m:r>
      </m:oMath>
      <w:r w:rsidRPr="00E23920">
        <w:rPr>
          <w:rFonts w:cstheme="minorHAnsi"/>
          <w:sz w:val="24"/>
          <w:szCs w:val="24"/>
        </w:rPr>
        <w:t xml:space="preserve"> of the chicken breast tissues measured at the end of heating are shown in Figure </w:t>
      </w:r>
      <w:r w:rsidRPr="00C41C43">
        <w:rPr>
          <w:rFonts w:cstheme="minorHAnsi"/>
          <w:b/>
          <w:bCs/>
          <w:sz w:val="24"/>
          <w:szCs w:val="24"/>
        </w:rPr>
        <w:t>5</w:t>
      </w:r>
      <w:r w:rsidRPr="00E23920">
        <w:rPr>
          <w:rFonts w:cstheme="minorHAnsi"/>
          <w:sz w:val="24"/>
          <w:szCs w:val="24"/>
        </w:rPr>
        <w:t>a and b. For visual comparison, images of coagulated chicken breast tissue samples at selected temperatures are also shown in Figure </w:t>
      </w:r>
      <w:r w:rsidRPr="00C41C43">
        <w:rPr>
          <w:rFonts w:cstheme="minorHAnsi"/>
          <w:b/>
          <w:bCs/>
          <w:sz w:val="24"/>
          <w:szCs w:val="24"/>
        </w:rPr>
        <w:t>5</w:t>
      </w:r>
      <w:r w:rsidRPr="00E23920">
        <w:rPr>
          <w:rFonts w:cstheme="minorHAnsi"/>
          <w:sz w:val="24"/>
          <w:szCs w:val="24"/>
        </w:rPr>
        <w:t>c.</w:t>
      </w:r>
    </w:p>
    <w:p w14:paraId="06246935" w14:textId="2E4C7160" w:rsidR="00E23920" w:rsidRPr="00E23920" w:rsidRDefault="008D250C" w:rsidP="008D250C">
      <w:pPr>
        <w:pStyle w:val="NoSpacing"/>
      </w:pPr>
      <w:r>
        <w:t xml:space="preserve"> </w:t>
      </w:r>
      <w:r w:rsidR="00E23920" w:rsidRPr="00E23920">
        <w:rPr>
          <w:noProof/>
        </w:rPr>
        <w:drawing>
          <wp:inline distT="0" distB="0" distL="0" distR="0" wp14:anchorId="05FC227C" wp14:editId="2801C5FD">
            <wp:extent cx="3575304" cy="1371600"/>
            <wp:effectExtent l="0" t="0" r="6350" b="0"/>
            <wp:docPr id="4" name="Picture 4" descr="Figure 4. Graphs and images of porcine muscle tissues. Described more via caption below. Temperatures shown via images of muscle tissue are 26, 49, 56, 62, 88, 108, and 141 degrees Celsius.">
              <a:hlinkClick xmlns:a="http://schemas.openxmlformats.org/drawingml/2006/main" r:id="rId1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Figure 4. Graphs and images of porcine muscle tissues. Described more via caption below. Temperatures shown via images of muscle tissue are 26, 49, 56, 62, 88, 108, and 141 degrees Celsius.">
                      <a:hlinkClick r:id="rId17" tgtFrame="&quot;_blank&quot;"/>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575304" cy="1371600"/>
                    </a:xfrm>
                    <a:prstGeom prst="rect">
                      <a:avLst/>
                    </a:prstGeom>
                    <a:noFill/>
                    <a:ln>
                      <a:noFill/>
                    </a:ln>
                  </pic:spPr>
                </pic:pic>
              </a:graphicData>
            </a:graphic>
          </wp:inline>
        </w:drawing>
      </w:r>
    </w:p>
    <w:p w14:paraId="21CCFD8B" w14:textId="35FD57AF" w:rsidR="00E23920" w:rsidRPr="00E23920" w:rsidRDefault="00E23920" w:rsidP="008D250C">
      <w:pPr>
        <w:pStyle w:val="NoSpacing"/>
      </w:pPr>
      <w:r w:rsidRPr="00E23920">
        <w:rPr>
          <w:b/>
          <w:bCs/>
        </w:rPr>
        <w:t>Figure 4</w:t>
      </w:r>
      <w:r w:rsidR="008D250C">
        <w:t xml:space="preserve"> </w:t>
      </w:r>
      <w:r w:rsidRPr="00E23920">
        <w:t>Porcine muscles: (</w:t>
      </w:r>
      <w:r w:rsidRPr="00E23920">
        <w:rPr>
          <w:b/>
          <w:bCs/>
        </w:rPr>
        <w:t>a</w:t>
      </w:r>
      <w:r w:rsidRPr="00E23920">
        <w:t xml:space="preserve">) </w:t>
      </w:r>
      <m:oMath>
        <m:r>
          <w:rPr>
            <w:rFonts w:ascii="Cambria Math" w:hAnsi="Cambria Math"/>
          </w:rPr>
          <m:t>&lt;</m:t>
        </m:r>
        <m:sSubSup>
          <m:sSubSupPr>
            <m:ctrlPr>
              <w:rPr>
                <w:rFonts w:ascii="Cambria Math" w:hAnsi="Cambria Math"/>
                <w:i/>
              </w:rPr>
            </m:ctrlPr>
          </m:sSubSupPr>
          <m:e>
            <m:r>
              <w:rPr>
                <w:rFonts w:ascii="Cambria Math" w:hAnsi="Cambria Math"/>
              </w:rPr>
              <m:t>μ</m:t>
            </m:r>
          </m:e>
          <m:sub>
            <m:r>
              <w:rPr>
                <w:rFonts w:ascii="Cambria Math" w:hAnsi="Cambria Math"/>
              </w:rPr>
              <m:t>s</m:t>
            </m:r>
          </m:sub>
          <m:sup>
            <m:r>
              <w:rPr>
                <w:rFonts w:ascii="Cambria Math" w:hAnsi="Cambria Math"/>
              </w:rPr>
              <m:t>'</m:t>
            </m:r>
          </m:sup>
        </m:sSubSup>
        <m:r>
          <w:rPr>
            <w:rFonts w:ascii="Cambria Math" w:hAnsi="Cambria Math"/>
          </w:rPr>
          <m:t>(</m:t>
        </m:r>
        <m:r>
          <w:rPr>
            <w:rFonts w:ascii="Cambria Math" w:hAnsi="Cambria Math"/>
          </w:rPr>
          <m:t>λ</m:t>
        </m:r>
        <m:r>
          <w:rPr>
            <w:rFonts w:ascii="Cambria Math" w:hAnsi="Cambria Math"/>
          </w:rPr>
          <m:t>)&gt;</m:t>
        </m:r>
      </m:oMath>
      <w:r w:rsidRPr="00E23920">
        <w:t>, (</w:t>
      </w:r>
      <w:r w:rsidRPr="00E23920">
        <w:rPr>
          <w:b/>
          <w:bCs/>
        </w:rPr>
        <w:t>b</w:t>
      </w:r>
      <w:r w:rsidRPr="00E23920">
        <w:t xml:space="preserve">) </w:t>
      </w:r>
      <m:oMath>
        <m:r>
          <w:rPr>
            <w:rFonts w:ascii="Cambria Math" w:hAnsi="Cambria Math"/>
          </w:rPr>
          <m:t>&lt;</m:t>
        </m:r>
        <m:sSub>
          <m:sSubPr>
            <m:ctrlPr>
              <w:rPr>
                <w:rFonts w:ascii="Cambria Math" w:hAnsi="Cambria Math"/>
                <w:i/>
              </w:rPr>
            </m:ctrlPr>
          </m:sSubPr>
          <m:e>
            <m:r>
              <w:rPr>
                <w:rFonts w:ascii="Cambria Math" w:hAnsi="Cambria Math"/>
              </w:rPr>
              <m:t>μ</m:t>
            </m:r>
          </m:e>
          <m:sub>
            <m:r>
              <w:rPr>
                <w:rFonts w:ascii="Cambria Math" w:hAnsi="Cambria Math"/>
                <w:vertAlign w:val="subscript"/>
              </w:rPr>
              <m:t>a</m:t>
            </m:r>
          </m:sub>
        </m:sSub>
        <m:r>
          <w:rPr>
            <w:rFonts w:ascii="Cambria Math" w:hAnsi="Cambria Math"/>
          </w:rPr>
          <m:t>(</m:t>
        </m:r>
        <m:r>
          <w:rPr>
            <w:rFonts w:ascii="Cambria Math" w:hAnsi="Cambria Math"/>
          </w:rPr>
          <m:t>λ</m:t>
        </m:r>
        <m:r>
          <w:rPr>
            <w:rFonts w:ascii="Cambria Math" w:hAnsi="Cambria Math"/>
          </w:rPr>
          <m:t>)&gt;</m:t>
        </m:r>
      </m:oMath>
      <w:r w:rsidRPr="00E23920">
        <w:t>. (</w:t>
      </w:r>
      <w:r w:rsidRPr="00E23920">
        <w:rPr>
          <w:b/>
          <w:bCs/>
        </w:rPr>
        <w:t>c</w:t>
      </w:r>
      <w:r w:rsidRPr="00E23920">
        <w:t>) Images of porcine muscle tissue captured after heating at different temperatures.</w:t>
      </w:r>
    </w:p>
    <w:p w14:paraId="50278786" w14:textId="7DD7AF7A" w:rsidR="00E23920" w:rsidRPr="00E23920" w:rsidRDefault="00E23920" w:rsidP="00046CFF">
      <w:pPr>
        <w:pStyle w:val="NoSpacing"/>
      </w:pPr>
      <w:r w:rsidRPr="00E23920">
        <w:rPr>
          <w:noProof/>
        </w:rPr>
        <w:drawing>
          <wp:inline distT="0" distB="0" distL="0" distR="0" wp14:anchorId="34C3A452" wp14:editId="6715404B">
            <wp:extent cx="4572000" cy="1645920"/>
            <wp:effectExtent l="0" t="0" r="0" b="0"/>
            <wp:docPr id="3" name="Picture 3" descr="Figure 5. Graphs and images of chicken breast tissues. Described more via caption below. Temperatures shown via images of muscle tissue are 33, 44, 45, 51, 63, 81, 101, and 128 degrees Celsius.">
              <a:hlinkClick xmlns:a="http://schemas.openxmlformats.org/drawingml/2006/main" r:id="rId1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Figure 5. Graphs and images of chicken breast tissues. Described more via caption below. Temperatures shown via images of muscle tissue are 33, 44, 45, 51, 63, 81, 101, and 128 degrees Celsius.">
                      <a:hlinkClick r:id="rId19"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572000" cy="1645920"/>
                    </a:xfrm>
                    <a:prstGeom prst="rect">
                      <a:avLst/>
                    </a:prstGeom>
                    <a:noFill/>
                    <a:ln>
                      <a:noFill/>
                    </a:ln>
                  </pic:spPr>
                </pic:pic>
              </a:graphicData>
            </a:graphic>
          </wp:inline>
        </w:drawing>
      </w:r>
    </w:p>
    <w:p w14:paraId="612A457F" w14:textId="24555292" w:rsidR="00E23920" w:rsidRPr="00E23920" w:rsidRDefault="00E23920" w:rsidP="003F33AD">
      <w:r w:rsidRPr="00E23920">
        <w:rPr>
          <w:b/>
          <w:bCs/>
        </w:rPr>
        <w:t>Figure 5</w:t>
      </w:r>
      <w:r w:rsidR="003F33AD">
        <w:t xml:space="preserve"> </w:t>
      </w:r>
      <w:r w:rsidRPr="00E23920">
        <w:t>Chicken breast tissues: (</w:t>
      </w:r>
      <w:r w:rsidRPr="00E23920">
        <w:rPr>
          <w:b/>
          <w:bCs/>
        </w:rPr>
        <w:t>a</w:t>
      </w:r>
      <w:r w:rsidRPr="00E23920">
        <w:t xml:space="preserve">) </w:t>
      </w:r>
      <m:oMath>
        <m:r>
          <w:rPr>
            <w:rFonts w:ascii="Cambria Math" w:hAnsi="Cambria Math"/>
          </w:rPr>
          <m:t>&lt;</m:t>
        </m:r>
        <m:sSubSup>
          <m:sSubSupPr>
            <m:ctrlPr>
              <w:rPr>
                <w:rFonts w:ascii="Cambria Math" w:hAnsi="Cambria Math"/>
                <w:i/>
              </w:rPr>
            </m:ctrlPr>
          </m:sSubSupPr>
          <m:e>
            <m:r>
              <w:rPr>
                <w:rFonts w:ascii="Cambria Math" w:hAnsi="Cambria Math"/>
              </w:rPr>
              <m:t>μ</m:t>
            </m:r>
          </m:e>
          <m:sub>
            <m:r>
              <w:rPr>
                <w:rFonts w:ascii="Cambria Math" w:hAnsi="Cambria Math"/>
              </w:rPr>
              <m:t>s</m:t>
            </m:r>
          </m:sub>
          <m:sup>
            <m:r>
              <w:rPr>
                <w:rFonts w:ascii="Cambria Math" w:hAnsi="Cambria Math"/>
              </w:rPr>
              <m:t>'</m:t>
            </m:r>
          </m:sup>
        </m:sSubSup>
        <m:r>
          <w:rPr>
            <w:rFonts w:ascii="Cambria Math" w:hAnsi="Cambria Math"/>
          </w:rPr>
          <m:t>(</m:t>
        </m:r>
        <m:r>
          <w:rPr>
            <w:rFonts w:ascii="Cambria Math" w:hAnsi="Cambria Math"/>
          </w:rPr>
          <m:t>λ</m:t>
        </m:r>
        <m:r>
          <w:rPr>
            <w:rFonts w:ascii="Cambria Math" w:hAnsi="Cambria Math"/>
          </w:rPr>
          <m:t>)&gt;</m:t>
        </m:r>
      </m:oMath>
      <w:r w:rsidRPr="00E23920">
        <w:t>, (</w:t>
      </w:r>
      <w:r w:rsidRPr="00E23920">
        <w:rPr>
          <w:b/>
          <w:bCs/>
        </w:rPr>
        <w:t>b</w:t>
      </w:r>
      <w:r w:rsidRPr="00E23920">
        <w:t xml:space="preserve">) </w:t>
      </w:r>
      <m:oMath>
        <m:r>
          <w:rPr>
            <w:rFonts w:ascii="Cambria Math" w:hAnsi="Cambria Math"/>
          </w:rPr>
          <m:t>&lt;</m:t>
        </m:r>
        <m:sSub>
          <m:sSubPr>
            <m:ctrlPr>
              <w:rPr>
                <w:rFonts w:ascii="Cambria Math" w:hAnsi="Cambria Math"/>
                <w:i/>
              </w:rPr>
            </m:ctrlPr>
          </m:sSubPr>
          <m:e>
            <m:r>
              <w:rPr>
                <w:rFonts w:ascii="Cambria Math" w:hAnsi="Cambria Math"/>
              </w:rPr>
              <m:t>μ</m:t>
            </m:r>
          </m:e>
          <m:sub>
            <m:r>
              <w:rPr>
                <w:rFonts w:ascii="Cambria Math" w:hAnsi="Cambria Math"/>
                <w:vertAlign w:val="subscript"/>
              </w:rPr>
              <m:t>a</m:t>
            </m:r>
          </m:sub>
        </m:sSub>
        <m:r>
          <w:rPr>
            <w:rFonts w:ascii="Cambria Math" w:hAnsi="Cambria Math"/>
          </w:rPr>
          <m:t>(</m:t>
        </m:r>
        <m:r>
          <w:rPr>
            <w:rFonts w:ascii="Cambria Math" w:hAnsi="Cambria Math"/>
          </w:rPr>
          <m:t>λ</m:t>
        </m:r>
        <m:r>
          <w:rPr>
            <w:rFonts w:ascii="Cambria Math" w:hAnsi="Cambria Math"/>
          </w:rPr>
          <m:t>)&gt;</m:t>
        </m:r>
      </m:oMath>
      <w:r w:rsidRPr="00E23920">
        <w:t>. (</w:t>
      </w:r>
      <w:r w:rsidRPr="00E23920">
        <w:rPr>
          <w:b/>
          <w:bCs/>
        </w:rPr>
        <w:t>c</w:t>
      </w:r>
      <w:r w:rsidRPr="00E23920">
        <w:t>) Images of chicken breast tissue captured after heating at different temperatures.</w:t>
      </w:r>
    </w:p>
    <w:p w14:paraId="2DB8F30D" w14:textId="65BD540D" w:rsidR="00E23920" w:rsidRPr="00E23920" w:rsidRDefault="00E23920" w:rsidP="00E23920">
      <w:pPr>
        <w:rPr>
          <w:rFonts w:cstheme="minorHAnsi"/>
          <w:sz w:val="24"/>
          <w:szCs w:val="24"/>
        </w:rPr>
      </w:pPr>
      <w:r w:rsidRPr="00E23920">
        <w:rPr>
          <w:rFonts w:cstheme="minorHAnsi"/>
          <w:sz w:val="24"/>
          <w:szCs w:val="24"/>
        </w:rPr>
        <w:t xml:space="preserve">The reduced scattering coefficient increased from </w:t>
      </w:r>
      <m:oMath>
        <m:r>
          <w:rPr>
            <w:rFonts w:ascii="Cambria Math" w:hAnsi="Cambria Math" w:cstheme="minorHAnsi"/>
            <w:sz w:val="24"/>
            <w:szCs w:val="24"/>
          </w:rPr>
          <m:t>5.4 ± 0.3</m:t>
        </m:r>
      </m:oMath>
      <w:r w:rsidRPr="00E23920">
        <w:rPr>
          <w:rFonts w:cstheme="minorHAnsi"/>
          <w:sz w:val="24"/>
          <w:szCs w:val="24"/>
        </w:rPr>
        <w:t> cm</w:t>
      </w:r>
      <w:r w:rsidRPr="00E23920">
        <w:rPr>
          <w:rFonts w:cstheme="minorHAnsi"/>
          <w:sz w:val="24"/>
          <w:szCs w:val="24"/>
          <w:vertAlign w:val="superscript"/>
        </w:rPr>
        <w:t>−1</w:t>
      </w:r>
      <w:r w:rsidRPr="00E23920">
        <w:rPr>
          <w:rFonts w:cstheme="minorHAnsi"/>
          <w:sz w:val="24"/>
          <w:szCs w:val="24"/>
        </w:rPr>
        <w:t xml:space="preserve"> to </w:t>
      </w:r>
      <m:oMath>
        <m:r>
          <w:rPr>
            <w:rFonts w:ascii="Cambria Math" w:hAnsi="Cambria Math" w:cstheme="minorHAnsi"/>
            <w:sz w:val="24"/>
            <w:szCs w:val="24"/>
          </w:rPr>
          <m:t>30.4 ± 2.9</m:t>
        </m:r>
      </m:oMath>
      <w:r w:rsidRPr="00E23920">
        <w:rPr>
          <w:rFonts w:cstheme="minorHAnsi"/>
          <w:sz w:val="24"/>
          <w:szCs w:val="24"/>
        </w:rPr>
        <w:t> cm</w:t>
      </w:r>
      <w:r w:rsidRPr="00E23920">
        <w:rPr>
          <w:rFonts w:cstheme="minorHAnsi"/>
          <w:sz w:val="24"/>
          <w:szCs w:val="24"/>
          <w:vertAlign w:val="superscript"/>
        </w:rPr>
        <w:t>−1</w:t>
      </w:r>
      <w:r w:rsidRPr="00E23920">
        <w:rPr>
          <w:rFonts w:cstheme="minorHAnsi"/>
          <w:sz w:val="24"/>
          <w:szCs w:val="24"/>
        </w:rPr>
        <w:t> </w:t>
      </w:r>
      <m:oMath>
        <m:r>
          <w:rPr>
            <w:rFonts w:ascii="Cambria Math" w:hAnsi="Cambria Math" w:cstheme="minorHAnsi"/>
            <w:sz w:val="24"/>
            <w:szCs w:val="24"/>
          </w:rPr>
          <m:t>(</m:t>
        </m:r>
        <m:r>
          <w:rPr>
            <w:rFonts w:ascii="Cambria Math" w:hAnsi="Cambria Math" w:cstheme="minorHAnsi"/>
            <w:sz w:val="24"/>
            <w:szCs w:val="24"/>
          </w:rPr>
          <m:t>P </m:t>
        </m:r>
        <m:r>
          <w:rPr>
            <w:rFonts w:ascii="Cambria Math" w:hAnsi="Cambria Math" w:cstheme="minorHAnsi"/>
            <w:sz w:val="24"/>
            <w:szCs w:val="24"/>
          </w:rPr>
          <m:t>&lt; 0.0001)</m:t>
        </m:r>
      </m:oMath>
      <w:r w:rsidRPr="00E23920">
        <w:rPr>
          <w:rFonts w:cstheme="minorHAnsi"/>
          <w:sz w:val="24"/>
          <w:szCs w:val="24"/>
        </w:rPr>
        <w:t xml:space="preserve"> between 49–67°C (porcine), and </w:t>
      </w:r>
      <m:oMath>
        <m:r>
          <w:rPr>
            <w:rFonts w:ascii="Cambria Math" w:hAnsi="Cambria Math" w:cstheme="minorHAnsi"/>
            <w:sz w:val="24"/>
            <w:szCs w:val="24"/>
          </w:rPr>
          <m:t>2.69 ± 0.08</m:t>
        </m:r>
      </m:oMath>
      <w:r w:rsidRPr="00E23920">
        <w:rPr>
          <w:rFonts w:cstheme="minorHAnsi"/>
          <w:sz w:val="24"/>
          <w:szCs w:val="24"/>
        </w:rPr>
        <w:t> cm</w:t>
      </w:r>
      <w:r w:rsidRPr="00E23920">
        <w:rPr>
          <w:rFonts w:cstheme="minorHAnsi"/>
          <w:sz w:val="24"/>
          <w:szCs w:val="24"/>
          <w:vertAlign w:val="superscript"/>
        </w:rPr>
        <w:t>−1</w:t>
      </w:r>
      <w:r w:rsidRPr="00E23920">
        <w:rPr>
          <w:rFonts w:cstheme="minorHAnsi"/>
          <w:sz w:val="24"/>
          <w:szCs w:val="24"/>
        </w:rPr>
        <w:t xml:space="preserve"> to </w:t>
      </w:r>
      <m:oMath>
        <m:r>
          <w:rPr>
            <w:rFonts w:ascii="Cambria Math" w:hAnsi="Cambria Math" w:cstheme="minorHAnsi"/>
            <w:sz w:val="24"/>
            <w:szCs w:val="24"/>
          </w:rPr>
          <m:t>53.4 ± 0.35</m:t>
        </m:r>
      </m:oMath>
      <w:r w:rsidRPr="00E23920">
        <w:rPr>
          <w:rFonts w:cstheme="minorHAnsi"/>
          <w:sz w:val="24"/>
          <w:szCs w:val="24"/>
        </w:rPr>
        <w:t> cm</w:t>
      </w:r>
      <w:r w:rsidRPr="00E23920">
        <w:rPr>
          <w:rFonts w:cstheme="minorHAnsi"/>
          <w:sz w:val="24"/>
          <w:szCs w:val="24"/>
          <w:vertAlign w:val="superscript"/>
        </w:rPr>
        <w:t>−1</w:t>
      </w:r>
      <w:r w:rsidRPr="00E23920">
        <w:rPr>
          <w:rFonts w:cstheme="minorHAnsi"/>
          <w:sz w:val="24"/>
          <w:szCs w:val="24"/>
        </w:rPr>
        <w:t> </w:t>
      </w:r>
      <m:oMath>
        <m:r>
          <w:rPr>
            <w:rFonts w:ascii="Cambria Math" w:hAnsi="Cambria Math" w:cstheme="minorHAnsi"/>
            <w:sz w:val="24"/>
            <w:szCs w:val="24"/>
          </w:rPr>
          <m:t>(</m:t>
        </m:r>
        <m:r>
          <w:rPr>
            <w:rFonts w:ascii="Cambria Math" w:hAnsi="Cambria Math" w:cstheme="minorHAnsi"/>
            <w:sz w:val="24"/>
            <w:szCs w:val="24"/>
          </w:rPr>
          <m:t>P</m:t>
        </m:r>
        <m:r>
          <w:rPr>
            <w:rFonts w:ascii="Cambria Math" w:hAnsi="Cambria Math" w:cstheme="minorHAnsi"/>
            <w:sz w:val="24"/>
            <w:szCs w:val="24"/>
          </w:rPr>
          <m:t> &lt; 0.0001)</m:t>
        </m:r>
      </m:oMath>
      <w:r w:rsidRPr="00E23920">
        <w:rPr>
          <w:rFonts w:cstheme="minorHAnsi"/>
          <w:sz w:val="24"/>
          <w:szCs w:val="24"/>
        </w:rPr>
        <w:t xml:space="preserve"> between 45 and 63°C (chicken breast). On the contrary, the absorption coefficient increased from </w:t>
      </w:r>
      <m:oMath>
        <m:r>
          <w:rPr>
            <w:rFonts w:ascii="Cambria Math" w:hAnsi="Cambria Math" w:cstheme="minorHAnsi"/>
            <w:sz w:val="24"/>
            <w:szCs w:val="24"/>
          </w:rPr>
          <m:t>0.780 ± 0.008</m:t>
        </m:r>
      </m:oMath>
      <w:r w:rsidRPr="00E23920">
        <w:rPr>
          <w:rFonts w:cstheme="minorHAnsi"/>
          <w:sz w:val="24"/>
          <w:szCs w:val="24"/>
        </w:rPr>
        <w:t> cm</w:t>
      </w:r>
      <w:r w:rsidRPr="00E23920">
        <w:rPr>
          <w:rFonts w:cstheme="minorHAnsi"/>
          <w:sz w:val="24"/>
          <w:szCs w:val="24"/>
          <w:vertAlign w:val="superscript"/>
        </w:rPr>
        <w:t>−1</w:t>
      </w:r>
      <w:r w:rsidRPr="00E23920">
        <w:rPr>
          <w:rFonts w:cstheme="minorHAnsi"/>
          <w:sz w:val="24"/>
          <w:szCs w:val="24"/>
        </w:rPr>
        <w:t xml:space="preserve"> to </w:t>
      </w:r>
      <m:oMath>
        <m:r>
          <w:rPr>
            <w:rFonts w:ascii="Cambria Math" w:hAnsi="Cambria Math" w:cstheme="minorHAnsi"/>
            <w:sz w:val="24"/>
            <w:szCs w:val="24"/>
          </w:rPr>
          <m:t>0.99 ± 0.25</m:t>
        </m:r>
      </m:oMath>
      <w:r w:rsidRPr="00E23920">
        <w:rPr>
          <w:rFonts w:cstheme="minorHAnsi"/>
          <w:sz w:val="24"/>
          <w:szCs w:val="24"/>
        </w:rPr>
        <w:t> cm</w:t>
      </w:r>
      <w:r w:rsidRPr="00E23920">
        <w:rPr>
          <w:rFonts w:cstheme="minorHAnsi"/>
          <w:sz w:val="24"/>
          <w:szCs w:val="24"/>
          <w:vertAlign w:val="superscript"/>
        </w:rPr>
        <w:t>−1</w:t>
      </w:r>
      <w:r w:rsidRPr="00E23920">
        <w:rPr>
          <w:rFonts w:cstheme="minorHAnsi"/>
          <w:sz w:val="24"/>
          <w:szCs w:val="24"/>
        </w:rPr>
        <w:t> </w:t>
      </w:r>
      <m:oMath>
        <m:r>
          <w:rPr>
            <w:rFonts w:ascii="Cambria Math" w:hAnsi="Cambria Math" w:cstheme="minorHAnsi"/>
            <w:sz w:val="24"/>
            <w:szCs w:val="24"/>
          </w:rPr>
          <m:t>(</m:t>
        </m:r>
        <m:r>
          <w:rPr>
            <w:rFonts w:ascii="Cambria Math" w:hAnsi="Cambria Math" w:cstheme="minorHAnsi"/>
            <w:sz w:val="24"/>
            <w:szCs w:val="24"/>
          </w:rPr>
          <m:t>P</m:t>
        </m:r>
        <m:r>
          <w:rPr>
            <w:rFonts w:ascii="Cambria Math" w:hAnsi="Cambria Math" w:cstheme="minorHAnsi"/>
            <w:sz w:val="24"/>
            <w:szCs w:val="24"/>
          </w:rPr>
          <m:t> &lt; 0.0001)</m:t>
        </m:r>
      </m:oMath>
      <w:r w:rsidRPr="00E23920">
        <w:rPr>
          <w:rFonts w:cstheme="minorHAnsi"/>
          <w:sz w:val="24"/>
          <w:szCs w:val="24"/>
        </w:rPr>
        <w:t xml:space="preserve"> for porcine tissues heated to 140.6°C, and from 0.29 ± 0.01 cm</w:t>
      </w:r>
      <w:r w:rsidRPr="00E23920">
        <w:rPr>
          <w:rFonts w:cstheme="minorHAnsi"/>
          <w:sz w:val="24"/>
          <w:szCs w:val="24"/>
          <w:vertAlign w:val="superscript"/>
        </w:rPr>
        <w:t>−1</w:t>
      </w:r>
      <w:r w:rsidRPr="00E23920">
        <w:rPr>
          <w:rFonts w:cstheme="minorHAnsi"/>
          <w:sz w:val="24"/>
          <w:szCs w:val="24"/>
        </w:rPr>
        <w:t xml:space="preserve"> to </w:t>
      </w:r>
      <m:oMath>
        <m:r>
          <w:rPr>
            <w:rFonts w:ascii="Cambria Math" w:hAnsi="Cambria Math" w:cstheme="minorHAnsi"/>
            <w:sz w:val="24"/>
            <w:szCs w:val="24"/>
          </w:rPr>
          <m:t>0.54 ± 0.01</m:t>
        </m:r>
      </m:oMath>
      <w:r w:rsidRPr="00E23920">
        <w:rPr>
          <w:rFonts w:cstheme="minorHAnsi"/>
          <w:sz w:val="24"/>
          <w:szCs w:val="24"/>
        </w:rPr>
        <w:t> cm</w:t>
      </w:r>
      <w:r w:rsidRPr="00E23920">
        <w:rPr>
          <w:rFonts w:cstheme="minorHAnsi"/>
          <w:sz w:val="24"/>
          <w:szCs w:val="24"/>
          <w:vertAlign w:val="superscript"/>
        </w:rPr>
        <w:t>−1</w:t>
      </w:r>
      <w:r w:rsidRPr="00E23920">
        <w:rPr>
          <w:rFonts w:cstheme="minorHAnsi"/>
          <w:sz w:val="24"/>
          <w:szCs w:val="24"/>
        </w:rPr>
        <w:t> </w:t>
      </w:r>
      <m:oMath>
        <m:r>
          <w:rPr>
            <w:rFonts w:ascii="Cambria Math" w:hAnsi="Cambria Math" w:cstheme="minorHAnsi"/>
            <w:sz w:val="24"/>
            <w:szCs w:val="24"/>
          </w:rPr>
          <m:t>(</m:t>
        </m:r>
        <m:r>
          <w:rPr>
            <w:rFonts w:ascii="Cambria Math" w:hAnsi="Cambria Math" w:cstheme="minorHAnsi"/>
            <w:sz w:val="24"/>
            <w:szCs w:val="24"/>
          </w:rPr>
          <m:t>P </m:t>
        </m:r>
        <m:r>
          <w:rPr>
            <w:rFonts w:ascii="Cambria Math" w:hAnsi="Cambria Math" w:cstheme="minorHAnsi"/>
            <w:sz w:val="24"/>
            <w:szCs w:val="24"/>
          </w:rPr>
          <m:t>&lt; 0.0001)</m:t>
        </m:r>
      </m:oMath>
      <w:r w:rsidRPr="00E23920">
        <w:rPr>
          <w:rFonts w:cstheme="minorHAnsi"/>
          <w:sz w:val="24"/>
          <w:szCs w:val="24"/>
        </w:rPr>
        <w:t xml:space="preserve"> for chicken tissues heated to 130°C. The </w:t>
      </w:r>
      <m:oMath>
        <m:r>
          <w:rPr>
            <w:rFonts w:ascii="Cambria Math" w:hAnsi="Cambria Math" w:cstheme="minorHAnsi"/>
            <w:sz w:val="24"/>
            <w:szCs w:val="24"/>
          </w:rPr>
          <m:t>&lt;</m:t>
        </m:r>
        <m:sSubSup>
          <m:sSubSupPr>
            <m:ctrlPr>
              <w:rPr>
                <w:rFonts w:ascii="Cambria Math" w:hAnsi="Cambria Math" w:cstheme="minorHAnsi"/>
                <w:i/>
                <w:sz w:val="24"/>
                <w:szCs w:val="24"/>
              </w:rPr>
            </m:ctrlPr>
          </m:sSubSupPr>
          <m:e>
            <m:r>
              <w:rPr>
                <w:rFonts w:ascii="Cambria Math" w:hAnsi="Cambria Math" w:cstheme="minorHAnsi"/>
                <w:sz w:val="24"/>
                <w:szCs w:val="24"/>
              </w:rPr>
              <m:t>μ</m:t>
            </m:r>
          </m:e>
          <m:sub>
            <m:r>
              <w:rPr>
                <w:rFonts w:ascii="Cambria Math" w:hAnsi="Cambria Math" w:cstheme="minorHAnsi"/>
                <w:sz w:val="24"/>
                <w:szCs w:val="24"/>
              </w:rPr>
              <m:t>s</m:t>
            </m:r>
          </m:sub>
          <m:sup>
            <m:r>
              <w:rPr>
                <w:rFonts w:ascii="Cambria Math" w:hAnsi="Cambria Math" w:cstheme="minorHAnsi"/>
                <w:sz w:val="24"/>
                <w:szCs w:val="24"/>
              </w:rPr>
              <m:t>'</m:t>
            </m:r>
          </m:sup>
        </m:sSubSup>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m:t>
        </m:r>
        <m:r>
          <w:rPr>
            <w:rFonts w:ascii="Cambria Math" w:hAnsi="Cambria Math" w:cstheme="minorHAnsi"/>
            <w:sz w:val="24"/>
            <w:szCs w:val="24"/>
          </w:rPr>
          <m:t>&gt;</m:t>
        </m:r>
      </m:oMath>
      <w:r w:rsidRPr="00E23920">
        <w:rPr>
          <w:rFonts w:cstheme="minorHAnsi"/>
          <w:sz w:val="24"/>
          <w:szCs w:val="24"/>
        </w:rPr>
        <w:t xml:space="preserve"> at coagulation temperatures for porcine (</w:t>
      </w:r>
      <m:oMath>
        <m:r>
          <w:rPr>
            <w:rFonts w:ascii="Cambria Math" w:hAnsi="Cambria Math" w:cstheme="minorHAnsi"/>
            <w:sz w:val="24"/>
            <w:szCs w:val="24"/>
          </w:rPr>
          <m:t>56.4 ± 3.6</m:t>
        </m:r>
      </m:oMath>
      <w:r w:rsidRPr="00E23920">
        <w:rPr>
          <w:rFonts w:cstheme="minorHAnsi"/>
          <w:sz w:val="24"/>
          <w:szCs w:val="24"/>
        </w:rPr>
        <w:t> cm</w:t>
      </w:r>
      <w:r w:rsidRPr="00E23920">
        <w:rPr>
          <w:rFonts w:cstheme="minorHAnsi"/>
          <w:sz w:val="24"/>
          <w:szCs w:val="24"/>
          <w:vertAlign w:val="superscript"/>
        </w:rPr>
        <w:t>−1</w:t>
      </w:r>
      <w:r w:rsidRPr="00E23920">
        <w:rPr>
          <w:rFonts w:cstheme="minorHAnsi"/>
          <w:sz w:val="24"/>
          <w:szCs w:val="24"/>
        </w:rPr>
        <w:t>) and chicken (</w:t>
      </w:r>
      <m:oMath>
        <m:r>
          <w:rPr>
            <w:rFonts w:ascii="Cambria Math" w:hAnsi="Cambria Math" w:cstheme="minorHAnsi"/>
            <w:sz w:val="24"/>
            <w:szCs w:val="24"/>
          </w:rPr>
          <m:t>52.8 ± 1</m:t>
        </m:r>
      </m:oMath>
      <w:r w:rsidRPr="00E23920">
        <w:rPr>
          <w:rFonts w:cstheme="minorHAnsi"/>
          <w:sz w:val="24"/>
          <w:szCs w:val="24"/>
        </w:rPr>
        <w:t> cm</w:t>
      </w:r>
      <w:r w:rsidRPr="00E23920">
        <w:rPr>
          <w:rFonts w:cstheme="minorHAnsi"/>
          <w:sz w:val="24"/>
          <w:szCs w:val="24"/>
          <w:vertAlign w:val="superscript"/>
        </w:rPr>
        <w:t>−1</w:t>
      </w:r>
      <w:r w:rsidRPr="00E23920">
        <w:rPr>
          <w:rFonts w:cstheme="minorHAnsi"/>
          <w:sz w:val="24"/>
          <w:szCs w:val="24"/>
        </w:rPr>
        <w:t xml:space="preserve">) were significantly different </w:t>
      </w:r>
      <m:oMath>
        <m:r>
          <w:rPr>
            <w:rFonts w:ascii="Cambria Math" w:hAnsi="Cambria Math" w:cstheme="minorHAnsi"/>
            <w:sz w:val="24"/>
            <w:szCs w:val="24"/>
          </w:rPr>
          <m:t>(</m:t>
        </m:r>
        <m:r>
          <w:rPr>
            <w:rFonts w:ascii="Cambria Math" w:hAnsi="Cambria Math" w:cstheme="minorHAnsi"/>
            <w:sz w:val="24"/>
            <w:szCs w:val="24"/>
          </w:rPr>
          <m:t>P</m:t>
        </m:r>
        <m:r>
          <w:rPr>
            <w:rFonts w:ascii="Cambria Math" w:hAnsi="Cambria Math" w:cstheme="minorHAnsi"/>
            <w:sz w:val="24"/>
            <w:szCs w:val="24"/>
          </w:rPr>
          <m:t> = 0.04)</m:t>
        </m:r>
      </m:oMath>
      <w:r w:rsidRPr="00E23920">
        <w:rPr>
          <w:rFonts w:cstheme="minorHAnsi"/>
          <w:sz w:val="24"/>
          <w:szCs w:val="24"/>
        </w:rPr>
        <w:t>. Also, tissue coagulation was visually observable from 49°C (porcine), Figure </w:t>
      </w:r>
      <w:r w:rsidRPr="00C41C43">
        <w:rPr>
          <w:rFonts w:cstheme="minorHAnsi"/>
          <w:b/>
          <w:bCs/>
          <w:sz w:val="24"/>
          <w:szCs w:val="24"/>
        </w:rPr>
        <w:t>4</w:t>
      </w:r>
      <w:r w:rsidRPr="00E23920">
        <w:rPr>
          <w:rFonts w:cstheme="minorHAnsi"/>
          <w:sz w:val="24"/>
          <w:szCs w:val="24"/>
        </w:rPr>
        <w:t>c, and 45°C (chicken), Figure </w:t>
      </w:r>
      <w:r w:rsidRPr="00C41C43">
        <w:rPr>
          <w:rFonts w:cstheme="minorHAnsi"/>
          <w:b/>
          <w:bCs/>
          <w:sz w:val="24"/>
          <w:szCs w:val="24"/>
        </w:rPr>
        <w:t>5</w:t>
      </w:r>
      <w:r w:rsidRPr="00E23920">
        <w:rPr>
          <w:rFonts w:cstheme="minorHAnsi"/>
          <w:sz w:val="24"/>
          <w:szCs w:val="24"/>
        </w:rPr>
        <w:t>c on the heated tissue surface.</w:t>
      </w:r>
    </w:p>
    <w:p w14:paraId="2B51125D" w14:textId="77777777" w:rsidR="00E23920" w:rsidRPr="00E23920" w:rsidRDefault="00E23920" w:rsidP="003F33AD">
      <w:pPr>
        <w:pStyle w:val="Heading2"/>
      </w:pPr>
      <w:r w:rsidRPr="00E23920">
        <w:t>Ex Vivo Experiment 2</w:t>
      </w:r>
    </w:p>
    <w:p w14:paraId="603A4F0D" w14:textId="5C3B9D3A" w:rsidR="00E23920" w:rsidRPr="00E23920" w:rsidRDefault="00E23920" w:rsidP="00E23920">
      <w:pPr>
        <w:rPr>
          <w:rFonts w:cstheme="minorHAnsi"/>
          <w:sz w:val="24"/>
          <w:szCs w:val="24"/>
        </w:rPr>
      </w:pPr>
      <w:r w:rsidRPr="00E23920">
        <w:rPr>
          <w:rFonts w:cstheme="minorHAnsi"/>
          <w:sz w:val="24"/>
          <w:szCs w:val="24"/>
        </w:rPr>
        <w:t>In the second </w:t>
      </w:r>
      <w:r w:rsidRPr="00E23920">
        <w:rPr>
          <w:rFonts w:cstheme="minorHAnsi"/>
          <w:i/>
          <w:iCs/>
          <w:sz w:val="24"/>
          <w:szCs w:val="24"/>
        </w:rPr>
        <w:t>ex vivo</w:t>
      </w:r>
      <w:r w:rsidRPr="00E23920">
        <w:rPr>
          <w:rFonts w:cstheme="minorHAnsi"/>
          <w:sz w:val="24"/>
          <w:szCs w:val="24"/>
        </w:rPr>
        <w:t xml:space="preserve"> experiment, real-time values of </w:t>
      </w:r>
      <m:oMath>
        <m:r>
          <w:rPr>
            <w:rFonts w:ascii="Cambria Math" w:hAnsi="Cambria Math" w:cstheme="minorHAnsi"/>
            <w:sz w:val="24"/>
            <w:szCs w:val="24"/>
          </w:rPr>
          <m:t>&lt;</m:t>
        </m:r>
        <m:sSub>
          <m:sSubPr>
            <m:ctrlPr>
              <w:rPr>
                <w:rFonts w:ascii="Cambria Math" w:hAnsi="Cambria Math" w:cstheme="minorHAnsi"/>
                <w:i/>
                <w:sz w:val="24"/>
                <w:szCs w:val="24"/>
              </w:rPr>
            </m:ctrlPr>
          </m:sSubPr>
          <m:e>
            <m:r>
              <w:rPr>
                <w:rFonts w:ascii="Cambria Math" w:hAnsi="Cambria Math" w:cstheme="minorHAnsi"/>
                <w:sz w:val="24"/>
                <w:szCs w:val="24"/>
              </w:rPr>
              <m:t>μ</m:t>
            </m:r>
          </m:e>
          <m:sub>
            <m:r>
              <w:rPr>
                <w:rFonts w:ascii="Cambria Math" w:hAnsi="Cambria Math" w:cstheme="minorHAnsi"/>
                <w:sz w:val="24"/>
                <w:szCs w:val="24"/>
                <w:vertAlign w:val="subscript"/>
              </w:rPr>
              <m:t>a</m:t>
            </m:r>
          </m:sub>
        </m:sSub>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)&gt;</m:t>
        </m:r>
      </m:oMath>
      <w:r w:rsidRPr="00E23920">
        <w:rPr>
          <w:rFonts w:cstheme="minorHAnsi"/>
          <w:sz w:val="24"/>
          <w:szCs w:val="24"/>
        </w:rPr>
        <w:t xml:space="preserve"> and </w:t>
      </w:r>
      <m:oMath>
        <m:r>
          <w:rPr>
            <w:rFonts w:ascii="Cambria Math" w:hAnsi="Cambria Math" w:cstheme="minorHAnsi"/>
            <w:sz w:val="24"/>
            <w:szCs w:val="24"/>
          </w:rPr>
          <m:t>&lt;</m:t>
        </m:r>
        <m:sSubSup>
          <m:sSubSupPr>
            <m:ctrlPr>
              <w:rPr>
                <w:rFonts w:ascii="Cambria Math" w:hAnsi="Cambria Math" w:cstheme="minorHAnsi"/>
                <w:i/>
                <w:sz w:val="24"/>
                <w:szCs w:val="24"/>
              </w:rPr>
            </m:ctrlPr>
          </m:sSubSupPr>
          <m:e>
            <m:r>
              <w:rPr>
                <w:rFonts w:ascii="Cambria Math" w:hAnsi="Cambria Math" w:cstheme="minorHAnsi"/>
                <w:sz w:val="24"/>
                <w:szCs w:val="24"/>
              </w:rPr>
              <m:t>μ</m:t>
            </m:r>
          </m:e>
          <m:sub>
            <m:r>
              <w:rPr>
                <w:rFonts w:ascii="Cambria Math" w:hAnsi="Cambria Math" w:cstheme="minorHAnsi"/>
                <w:sz w:val="24"/>
                <w:szCs w:val="24"/>
              </w:rPr>
              <m:t>s</m:t>
            </m:r>
          </m:sub>
          <m:sup>
            <m:r>
              <w:rPr>
                <w:rFonts w:ascii="Cambria Math" w:hAnsi="Cambria Math" w:cstheme="minorHAnsi"/>
                <w:sz w:val="24"/>
                <w:szCs w:val="24"/>
              </w:rPr>
              <m:t>'</m:t>
            </m:r>
          </m:sup>
        </m:sSubSup>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m:t>
        </m:r>
        <m:r>
          <w:rPr>
            <w:rFonts w:ascii="Cambria Math" w:hAnsi="Cambria Math" w:cstheme="minorHAnsi"/>
            <w:sz w:val="24"/>
            <w:szCs w:val="24"/>
          </w:rPr>
          <m:t>&gt;</m:t>
        </m:r>
      </m:oMath>
      <w:r w:rsidRPr="00E23920">
        <w:rPr>
          <w:rFonts w:cstheme="minorHAnsi"/>
          <w:sz w:val="24"/>
          <w:szCs w:val="24"/>
        </w:rPr>
        <w:t xml:space="preserve"> of porcine tissues (with </w:t>
      </w:r>
      <m:oMath>
        <m:r>
          <w:rPr>
            <w:rFonts w:ascii="Cambria Math" w:hAnsi="Cambria Math" w:cstheme="minorHAnsi"/>
            <w:sz w:val="24"/>
            <w:szCs w:val="24"/>
          </w:rPr>
          <m:t>(</m:t>
        </m:r>
        <m:r>
          <w:rPr>
            <w:rFonts w:ascii="Cambria Math" w:hAnsi="Cambria Math" w:cstheme="minorHAnsi"/>
            <w:sz w:val="24"/>
            <w:szCs w:val="24"/>
          </w:rPr>
          <m:t>n</m:t>
        </m:r>
        <m:r>
          <w:rPr>
            <w:rFonts w:ascii="Cambria Math" w:hAnsi="Cambria Math" w:cstheme="minorHAnsi"/>
            <w:sz w:val="24"/>
            <w:szCs w:val="24"/>
          </w:rPr>
          <m:t> = 6)</m:t>
        </m:r>
      </m:oMath>
      <w:r w:rsidRPr="00E23920">
        <w:rPr>
          <w:rFonts w:cstheme="minorHAnsi"/>
          <w:sz w:val="24"/>
          <w:szCs w:val="24"/>
        </w:rPr>
        <w:t xml:space="preserve"> and without </w:t>
      </w:r>
      <m:oMath>
        <m:r>
          <w:rPr>
            <w:rFonts w:ascii="Cambria Math" w:hAnsi="Cambria Math" w:cstheme="minorHAnsi"/>
            <w:sz w:val="24"/>
            <w:szCs w:val="24"/>
          </w:rPr>
          <m:t>(</m:t>
        </m:r>
        <m:r>
          <w:rPr>
            <w:rFonts w:ascii="Cambria Math" w:hAnsi="Cambria Math" w:cstheme="minorHAnsi"/>
            <w:sz w:val="24"/>
            <w:szCs w:val="24"/>
          </w:rPr>
          <m:t>n</m:t>
        </m:r>
        <m:r>
          <w:rPr>
            <w:rFonts w:ascii="Cambria Math" w:hAnsi="Cambria Math" w:cstheme="minorHAnsi"/>
            <w:sz w:val="24"/>
            <w:szCs w:val="24"/>
          </w:rPr>
          <m:t> = 6)</m:t>
        </m:r>
      </m:oMath>
      <w:r w:rsidRPr="00E23920">
        <w:rPr>
          <w:rFonts w:cstheme="minorHAnsi"/>
          <w:sz w:val="24"/>
          <w:szCs w:val="24"/>
        </w:rPr>
        <w:t xml:space="preserve"> connective tissue between probe, and tissue surface) were recorded continuously during heating using the setup in Figure </w:t>
      </w:r>
      <w:r w:rsidRPr="00C41C43">
        <w:rPr>
          <w:rFonts w:cstheme="minorHAnsi"/>
          <w:b/>
          <w:bCs/>
          <w:sz w:val="24"/>
          <w:szCs w:val="24"/>
        </w:rPr>
        <w:t>2</w:t>
      </w:r>
      <w:r w:rsidRPr="00E23920">
        <w:rPr>
          <w:rFonts w:cstheme="minorHAnsi"/>
          <w:sz w:val="24"/>
          <w:szCs w:val="24"/>
        </w:rPr>
        <w:t>b. For porcine tissue with connective tissues (Fig. </w:t>
      </w:r>
      <w:r w:rsidRPr="00C41C43">
        <w:rPr>
          <w:rFonts w:cstheme="minorHAnsi"/>
          <w:b/>
          <w:bCs/>
          <w:sz w:val="24"/>
          <w:szCs w:val="24"/>
        </w:rPr>
        <w:t>7</w:t>
      </w:r>
      <w:r w:rsidRPr="00E23920">
        <w:rPr>
          <w:rFonts w:cstheme="minorHAnsi"/>
          <w:sz w:val="24"/>
          <w:szCs w:val="24"/>
        </w:rPr>
        <w:t xml:space="preserve">a and b), a sharp dip in </w:t>
      </w:r>
      <m:oMath>
        <m:r>
          <w:rPr>
            <w:rFonts w:ascii="Cambria Math" w:hAnsi="Cambria Math" w:cstheme="minorHAnsi"/>
            <w:sz w:val="24"/>
            <w:szCs w:val="24"/>
          </w:rPr>
          <m:t>&lt;</m:t>
        </m:r>
        <m:sSubSup>
          <m:sSubSupPr>
            <m:ctrlPr>
              <w:rPr>
                <w:rFonts w:ascii="Cambria Math" w:hAnsi="Cambria Math" w:cstheme="minorHAnsi"/>
                <w:i/>
                <w:sz w:val="24"/>
                <w:szCs w:val="24"/>
              </w:rPr>
            </m:ctrlPr>
          </m:sSubSupPr>
          <m:e>
            <m:r>
              <w:rPr>
                <w:rFonts w:ascii="Cambria Math" w:hAnsi="Cambria Math" w:cstheme="minorHAnsi"/>
                <w:sz w:val="24"/>
                <w:szCs w:val="24"/>
              </w:rPr>
              <m:t>μ</m:t>
            </m:r>
          </m:e>
          <m:sub>
            <m:r>
              <w:rPr>
                <w:rFonts w:ascii="Cambria Math" w:hAnsi="Cambria Math" w:cstheme="minorHAnsi"/>
                <w:sz w:val="24"/>
                <w:szCs w:val="24"/>
              </w:rPr>
              <m:t>s</m:t>
            </m:r>
          </m:sub>
          <m:sup>
            <m:r>
              <w:rPr>
                <w:rFonts w:ascii="Cambria Math" w:hAnsi="Cambria Math" w:cstheme="minorHAnsi"/>
                <w:sz w:val="24"/>
                <w:szCs w:val="24"/>
              </w:rPr>
              <m:t>'</m:t>
            </m:r>
          </m:sup>
        </m:sSubSup>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m:t>
        </m:r>
        <m:r>
          <w:rPr>
            <w:rFonts w:ascii="Cambria Math" w:hAnsi="Cambria Math" w:cstheme="minorHAnsi"/>
            <w:sz w:val="24"/>
            <w:szCs w:val="24"/>
          </w:rPr>
          <m:t>&gt;</m:t>
        </m:r>
      </m:oMath>
      <w:r w:rsidRPr="00E23920">
        <w:rPr>
          <w:rFonts w:cstheme="minorHAnsi"/>
          <w:sz w:val="24"/>
          <w:szCs w:val="24"/>
        </w:rPr>
        <w:t xml:space="preserve"> was observed at 12.2 minutes, 45 seconds later the </w:t>
      </w:r>
      <m:oMath>
        <m:r>
          <w:rPr>
            <w:rFonts w:ascii="Cambria Math" w:hAnsi="Cambria Math" w:cstheme="minorHAnsi"/>
            <w:sz w:val="24"/>
            <w:szCs w:val="24"/>
          </w:rPr>
          <m:t>&lt;</m:t>
        </m:r>
        <m:sSubSup>
          <m:sSubSupPr>
            <m:ctrlPr>
              <w:rPr>
                <w:rFonts w:ascii="Cambria Math" w:hAnsi="Cambria Math" w:cstheme="minorHAnsi"/>
                <w:i/>
                <w:sz w:val="24"/>
                <w:szCs w:val="24"/>
              </w:rPr>
            </m:ctrlPr>
          </m:sSubSupPr>
          <m:e>
            <m:r>
              <w:rPr>
                <w:rFonts w:ascii="Cambria Math" w:hAnsi="Cambria Math" w:cstheme="minorHAnsi"/>
                <w:sz w:val="24"/>
                <w:szCs w:val="24"/>
              </w:rPr>
              <m:t>μ</m:t>
            </m:r>
          </m:e>
          <m:sub>
            <m:r>
              <w:rPr>
                <w:rFonts w:ascii="Cambria Math" w:hAnsi="Cambria Math" w:cstheme="minorHAnsi"/>
                <w:sz w:val="24"/>
                <w:szCs w:val="24"/>
              </w:rPr>
              <m:t>s</m:t>
            </m:r>
          </m:sub>
          <m:sup>
            <m:r>
              <w:rPr>
                <w:rFonts w:ascii="Cambria Math" w:hAnsi="Cambria Math" w:cstheme="minorHAnsi"/>
                <w:sz w:val="24"/>
                <w:szCs w:val="24"/>
              </w:rPr>
              <m:t>'</m:t>
            </m:r>
          </m:sup>
        </m:sSubSup>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m:t>
        </m:r>
        <m:r>
          <w:rPr>
            <w:rFonts w:ascii="Cambria Math" w:hAnsi="Cambria Math" w:cstheme="minorHAnsi"/>
            <w:sz w:val="24"/>
            <w:szCs w:val="24"/>
          </w:rPr>
          <m:t>&gt;</m:t>
        </m:r>
      </m:oMath>
      <w:r w:rsidRPr="00E23920">
        <w:rPr>
          <w:rFonts w:cstheme="minorHAnsi"/>
          <w:sz w:val="24"/>
          <w:szCs w:val="24"/>
        </w:rPr>
        <w:t xml:space="preserve"> began to rise, and eventually reached a plateau. Overall, the </w:t>
      </w:r>
      <m:oMath>
        <m:r>
          <w:rPr>
            <w:rFonts w:ascii="Cambria Math" w:hAnsi="Cambria Math" w:cstheme="minorHAnsi"/>
            <w:sz w:val="24"/>
            <w:szCs w:val="24"/>
          </w:rPr>
          <m:t>&lt;</m:t>
        </m:r>
        <m:sSubSup>
          <m:sSubSupPr>
            <m:ctrlPr>
              <w:rPr>
                <w:rFonts w:ascii="Cambria Math" w:hAnsi="Cambria Math" w:cstheme="minorHAnsi"/>
                <w:i/>
                <w:sz w:val="24"/>
                <w:szCs w:val="24"/>
              </w:rPr>
            </m:ctrlPr>
          </m:sSubSupPr>
          <m:e>
            <m:r>
              <w:rPr>
                <w:rFonts w:ascii="Cambria Math" w:hAnsi="Cambria Math" w:cstheme="minorHAnsi"/>
                <w:sz w:val="24"/>
                <w:szCs w:val="24"/>
              </w:rPr>
              <m:t>μ</m:t>
            </m:r>
          </m:e>
          <m:sub>
            <m:r>
              <w:rPr>
                <w:rFonts w:ascii="Cambria Math" w:hAnsi="Cambria Math" w:cstheme="minorHAnsi"/>
                <w:sz w:val="24"/>
                <w:szCs w:val="24"/>
              </w:rPr>
              <m:t>s</m:t>
            </m:r>
          </m:sub>
          <m:sup>
            <m:r>
              <w:rPr>
                <w:rFonts w:ascii="Cambria Math" w:hAnsi="Cambria Math" w:cstheme="minorHAnsi"/>
                <w:sz w:val="24"/>
                <w:szCs w:val="24"/>
              </w:rPr>
              <m:t>'</m:t>
            </m:r>
          </m:sup>
        </m:sSubSup>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m:t>
        </m:r>
        <m:r>
          <w:rPr>
            <w:rFonts w:ascii="Cambria Math" w:hAnsi="Cambria Math" w:cstheme="minorHAnsi"/>
            <w:sz w:val="24"/>
            <w:szCs w:val="24"/>
          </w:rPr>
          <m:t>&gt;</m:t>
        </m:r>
      </m:oMath>
      <w:r w:rsidRPr="00E23920">
        <w:rPr>
          <w:rFonts w:cstheme="minorHAnsi"/>
          <w:sz w:val="24"/>
          <w:szCs w:val="24"/>
        </w:rPr>
        <w:t xml:space="preserve"> dipped at </w:t>
      </w:r>
      <m:oMath>
        <m:r>
          <w:rPr>
            <w:rFonts w:ascii="Cambria Math" w:hAnsi="Cambria Math" w:cstheme="minorHAnsi"/>
            <w:sz w:val="24"/>
            <w:szCs w:val="24"/>
          </w:rPr>
          <m:t>12.4 ± 1.5</m:t>
        </m:r>
      </m:oMath>
      <w:r w:rsidRPr="00E23920">
        <w:rPr>
          <w:rFonts w:cstheme="minorHAnsi"/>
          <w:sz w:val="24"/>
          <w:szCs w:val="24"/>
        </w:rPr>
        <w:t xml:space="preserve"> minutes </w:t>
      </w:r>
      <m:oMath>
        <m:r>
          <w:rPr>
            <w:rFonts w:ascii="Cambria Math" w:hAnsi="Cambria Math" w:cstheme="minorHAnsi"/>
            <w:sz w:val="24"/>
            <w:szCs w:val="24"/>
          </w:rPr>
          <m:t>(</m:t>
        </m:r>
        <m:r>
          <w:rPr>
            <w:rFonts w:ascii="Cambria Math" w:hAnsi="Cambria Math" w:cstheme="minorHAnsi"/>
            <w:sz w:val="24"/>
            <w:szCs w:val="24"/>
          </w:rPr>
          <m:t>n</m:t>
        </m:r>
        <m:r>
          <w:rPr>
            <w:rFonts w:ascii="Cambria Math" w:hAnsi="Cambria Math" w:cstheme="minorHAnsi"/>
            <w:sz w:val="24"/>
            <w:szCs w:val="24"/>
          </w:rPr>
          <m:t> = 6)</m:t>
        </m:r>
      </m:oMath>
      <w:r w:rsidRPr="00E23920">
        <w:rPr>
          <w:rFonts w:cstheme="minorHAnsi"/>
          <w:sz w:val="24"/>
          <w:szCs w:val="24"/>
        </w:rPr>
        <w:t xml:space="preserve">, and began to rise systematically from </w:t>
      </w:r>
      <m:oMath>
        <m:r>
          <w:rPr>
            <w:rFonts w:ascii="Cambria Math" w:hAnsi="Cambria Math" w:cstheme="minorHAnsi"/>
            <w:sz w:val="24"/>
            <w:szCs w:val="24"/>
          </w:rPr>
          <m:t>13.7 ± 1.5</m:t>
        </m:r>
      </m:oMath>
      <w:r w:rsidRPr="00E23920">
        <w:rPr>
          <w:rFonts w:cstheme="minorHAnsi"/>
          <w:sz w:val="24"/>
          <w:szCs w:val="24"/>
        </w:rPr>
        <w:t xml:space="preserve"> minutes to plateau at </w:t>
      </w:r>
      <m:oMath>
        <m:r>
          <w:rPr>
            <w:rFonts w:ascii="Cambria Math" w:hAnsi="Cambria Math" w:cstheme="minorHAnsi"/>
            <w:sz w:val="24"/>
            <w:szCs w:val="24"/>
          </w:rPr>
          <m:t>19 ± 2.5</m:t>
        </m:r>
      </m:oMath>
      <w:r w:rsidRPr="00E23920">
        <w:rPr>
          <w:rFonts w:cstheme="minorHAnsi"/>
          <w:sz w:val="24"/>
          <w:szCs w:val="24"/>
        </w:rPr>
        <w:t xml:space="preserve"> minutes with a measured temperature of </w:t>
      </w:r>
      <m:oMath>
        <m:r>
          <m:rPr>
            <m:sty m:val="p"/>
          </m:rPr>
          <w:rPr>
            <w:rFonts w:ascii="Cambria Math" w:hAnsi="Cambria Math" w:cstheme="minorHAnsi"/>
            <w:sz w:val="24"/>
            <w:szCs w:val="24"/>
          </w:rPr>
          <m:t>63.6 ± 0.7°C</m:t>
        </m:r>
      </m:oMath>
      <w:r w:rsidRPr="00E23920">
        <w:rPr>
          <w:rFonts w:cstheme="minorHAnsi"/>
          <w:sz w:val="24"/>
          <w:szCs w:val="24"/>
        </w:rPr>
        <w:t xml:space="preserve">. The </w:t>
      </w:r>
      <m:oMath>
        <m:r>
          <w:rPr>
            <w:rFonts w:ascii="Cambria Math" w:hAnsi="Cambria Math" w:cstheme="minorHAnsi"/>
            <w:sz w:val="24"/>
            <w:szCs w:val="24"/>
          </w:rPr>
          <m:t>&lt;</m:t>
        </m:r>
        <m:sSubSup>
          <m:sSubSupPr>
            <m:ctrlPr>
              <w:rPr>
                <w:rFonts w:ascii="Cambria Math" w:hAnsi="Cambria Math" w:cstheme="minorHAnsi"/>
                <w:i/>
                <w:sz w:val="24"/>
                <w:szCs w:val="24"/>
              </w:rPr>
            </m:ctrlPr>
          </m:sSubSupPr>
          <m:e>
            <m:r>
              <w:rPr>
                <w:rFonts w:ascii="Cambria Math" w:hAnsi="Cambria Math" w:cstheme="minorHAnsi"/>
                <w:sz w:val="24"/>
                <w:szCs w:val="24"/>
              </w:rPr>
              <m:t>μ</m:t>
            </m:r>
          </m:e>
          <m:sub>
            <m:r>
              <w:rPr>
                <w:rFonts w:ascii="Cambria Math" w:hAnsi="Cambria Math" w:cstheme="minorHAnsi"/>
                <w:sz w:val="24"/>
                <w:szCs w:val="24"/>
              </w:rPr>
              <m:t>s</m:t>
            </m:r>
          </m:sub>
          <m:sup>
            <m:r>
              <w:rPr>
                <w:rFonts w:ascii="Cambria Math" w:hAnsi="Cambria Math" w:cstheme="minorHAnsi"/>
                <w:sz w:val="24"/>
                <w:szCs w:val="24"/>
              </w:rPr>
              <m:t>'</m:t>
            </m:r>
          </m:sup>
        </m:sSubSup>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m:t>
        </m:r>
        <m:r>
          <w:rPr>
            <w:rFonts w:ascii="Cambria Math" w:hAnsi="Cambria Math" w:cstheme="minorHAnsi"/>
            <w:sz w:val="24"/>
            <w:szCs w:val="24"/>
          </w:rPr>
          <m:t>&gt;</m:t>
        </m:r>
      </m:oMath>
      <w:r w:rsidRPr="00E23920">
        <w:rPr>
          <w:rFonts w:cstheme="minorHAnsi"/>
          <w:sz w:val="24"/>
          <w:szCs w:val="24"/>
        </w:rPr>
        <w:t xml:space="preserve"> at the dip of the samples were not significantly different from the baseline measurements of porcine muscle measured in the first experiment </w:t>
      </w:r>
      <m:oMath>
        <m:r>
          <w:rPr>
            <w:rFonts w:ascii="Cambria Math" w:hAnsi="Cambria Math" w:cstheme="minorHAnsi"/>
            <w:sz w:val="24"/>
            <w:szCs w:val="24"/>
          </w:rPr>
          <m:t>(</m:t>
        </m:r>
        <m:r>
          <w:rPr>
            <w:rFonts w:ascii="Cambria Math" w:hAnsi="Cambria Math" w:cstheme="minorHAnsi"/>
            <w:sz w:val="24"/>
            <w:szCs w:val="24"/>
          </w:rPr>
          <m:t>P </m:t>
        </m:r>
        <m:r>
          <w:rPr>
            <w:rFonts w:ascii="Cambria Math" w:hAnsi="Cambria Math" w:cstheme="minorHAnsi"/>
            <w:sz w:val="24"/>
            <w:szCs w:val="24"/>
          </w:rPr>
          <m:t>&lt; 0.3603, </m:t>
        </m:r>
        <m:r>
          <w:rPr>
            <w:rFonts w:ascii="Cambria Math" w:hAnsi="Cambria Math" w:cstheme="minorHAnsi"/>
            <w:sz w:val="24"/>
            <w:szCs w:val="24"/>
          </w:rPr>
          <m:t>n</m:t>
        </m:r>
        <m:r>
          <w:rPr>
            <w:rFonts w:ascii="Cambria Math" w:hAnsi="Cambria Math" w:cstheme="minorHAnsi"/>
            <w:sz w:val="24"/>
            <w:szCs w:val="24"/>
          </w:rPr>
          <m:t> = 6)</m:t>
        </m:r>
      </m:oMath>
      <w:r w:rsidRPr="00E23920">
        <w:rPr>
          <w:rFonts w:cstheme="minorHAnsi"/>
          <w:sz w:val="24"/>
          <w:szCs w:val="24"/>
        </w:rPr>
        <w:t xml:space="preserve">. On the other hand, a sharp increase in </w:t>
      </w:r>
      <m:oMath>
        <m:r>
          <w:rPr>
            <w:rFonts w:ascii="Cambria Math" w:hAnsi="Cambria Math" w:cstheme="minorHAnsi"/>
            <w:sz w:val="24"/>
            <w:szCs w:val="24"/>
          </w:rPr>
          <m:t>&lt;</m:t>
        </m:r>
        <m:sSub>
          <m:sSubPr>
            <m:ctrlPr>
              <w:rPr>
                <w:rFonts w:ascii="Cambria Math" w:hAnsi="Cambria Math" w:cstheme="minorHAnsi"/>
                <w:i/>
                <w:sz w:val="24"/>
                <w:szCs w:val="24"/>
              </w:rPr>
            </m:ctrlPr>
          </m:sSubPr>
          <m:e>
            <m:r>
              <w:rPr>
                <w:rFonts w:ascii="Cambria Math" w:hAnsi="Cambria Math" w:cstheme="minorHAnsi"/>
                <w:sz w:val="24"/>
                <w:szCs w:val="24"/>
              </w:rPr>
              <m:t>μ</m:t>
            </m:r>
          </m:e>
          <m:sub>
            <m:r>
              <w:rPr>
                <w:rFonts w:ascii="Cambria Math" w:hAnsi="Cambria Math" w:cstheme="minorHAnsi"/>
                <w:sz w:val="24"/>
                <w:szCs w:val="24"/>
                <w:vertAlign w:val="subscript"/>
              </w:rPr>
              <m:t>a</m:t>
            </m:r>
          </m:sub>
        </m:sSub>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)&gt;</m:t>
        </m:r>
      </m:oMath>
      <w:r w:rsidRPr="00E23920">
        <w:rPr>
          <w:rFonts w:cstheme="minorHAnsi"/>
          <w:sz w:val="24"/>
          <w:szCs w:val="24"/>
        </w:rPr>
        <w:t xml:space="preserve"> was observed at the same time as the dip in </w:t>
      </w:r>
      <m:oMath>
        <m:r>
          <w:rPr>
            <w:rFonts w:ascii="Cambria Math" w:hAnsi="Cambria Math" w:cstheme="minorHAnsi"/>
            <w:sz w:val="24"/>
            <w:szCs w:val="24"/>
          </w:rPr>
          <m:t>&lt;</m:t>
        </m:r>
        <m:sSubSup>
          <m:sSubSupPr>
            <m:ctrlPr>
              <w:rPr>
                <w:rFonts w:ascii="Cambria Math" w:hAnsi="Cambria Math" w:cstheme="minorHAnsi"/>
                <w:i/>
                <w:sz w:val="24"/>
                <w:szCs w:val="24"/>
              </w:rPr>
            </m:ctrlPr>
          </m:sSubSupPr>
          <m:e>
            <m:r>
              <w:rPr>
                <w:rFonts w:ascii="Cambria Math" w:hAnsi="Cambria Math" w:cstheme="minorHAnsi"/>
                <w:sz w:val="24"/>
                <w:szCs w:val="24"/>
              </w:rPr>
              <m:t>μ</m:t>
            </m:r>
          </m:e>
          <m:sub>
            <m:r>
              <w:rPr>
                <w:rFonts w:ascii="Cambria Math" w:hAnsi="Cambria Math" w:cstheme="minorHAnsi"/>
                <w:sz w:val="24"/>
                <w:szCs w:val="24"/>
              </w:rPr>
              <m:t>s</m:t>
            </m:r>
          </m:sub>
          <m:sup>
            <m:r>
              <w:rPr>
                <w:rFonts w:ascii="Cambria Math" w:hAnsi="Cambria Math" w:cstheme="minorHAnsi"/>
                <w:sz w:val="24"/>
                <w:szCs w:val="24"/>
              </w:rPr>
              <m:t>'</m:t>
            </m:r>
          </m:sup>
        </m:sSubSup>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m:t>
        </m:r>
        <m:r>
          <w:rPr>
            <w:rFonts w:ascii="Cambria Math" w:hAnsi="Cambria Math" w:cstheme="minorHAnsi"/>
            <w:sz w:val="24"/>
            <w:szCs w:val="24"/>
          </w:rPr>
          <m:t>&gt;</m:t>
        </m:r>
      </m:oMath>
      <w:r w:rsidRPr="00E23920">
        <w:rPr>
          <w:rFonts w:cstheme="minorHAnsi"/>
          <w:sz w:val="24"/>
          <w:szCs w:val="24"/>
        </w:rPr>
        <w:t xml:space="preserve">, after which, </w:t>
      </w:r>
      <m:oMath>
        <m:r>
          <w:rPr>
            <w:rFonts w:ascii="Cambria Math" w:hAnsi="Cambria Math" w:cstheme="minorHAnsi"/>
            <w:sz w:val="24"/>
            <w:szCs w:val="24"/>
          </w:rPr>
          <m:t>&lt;</m:t>
        </m:r>
        <m:sSub>
          <m:sSubPr>
            <m:ctrlPr>
              <w:rPr>
                <w:rFonts w:ascii="Cambria Math" w:hAnsi="Cambria Math" w:cstheme="minorHAnsi"/>
                <w:i/>
                <w:sz w:val="24"/>
                <w:szCs w:val="24"/>
              </w:rPr>
            </m:ctrlPr>
          </m:sSubPr>
          <m:e>
            <m:r>
              <w:rPr>
                <w:rFonts w:ascii="Cambria Math" w:hAnsi="Cambria Math" w:cstheme="minorHAnsi"/>
                <w:sz w:val="24"/>
                <w:szCs w:val="24"/>
              </w:rPr>
              <m:t>μ</m:t>
            </m:r>
          </m:e>
          <m:sub>
            <m:r>
              <w:rPr>
                <w:rFonts w:ascii="Cambria Math" w:hAnsi="Cambria Math" w:cstheme="minorHAnsi"/>
                <w:sz w:val="24"/>
                <w:szCs w:val="24"/>
                <w:vertAlign w:val="subscript"/>
              </w:rPr>
              <m:t>a</m:t>
            </m:r>
          </m:sub>
        </m:sSub>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)&gt;</m:t>
        </m:r>
      </m:oMath>
      <w:r w:rsidRPr="00E23920">
        <w:rPr>
          <w:rFonts w:cstheme="minorHAnsi"/>
          <w:sz w:val="24"/>
          <w:szCs w:val="24"/>
        </w:rPr>
        <w:t xml:space="preserve"> continued to rise until </w:t>
      </w:r>
      <m:oMath>
        <m:r>
          <w:rPr>
            <w:rFonts w:ascii="Cambria Math" w:hAnsi="Cambria Math" w:cstheme="minorHAnsi"/>
            <w:sz w:val="24"/>
            <w:szCs w:val="24"/>
          </w:rPr>
          <m:t>13.7 ± 1.5</m:t>
        </m:r>
      </m:oMath>
      <w:r w:rsidRPr="00E23920">
        <w:rPr>
          <w:rFonts w:cstheme="minorHAnsi"/>
          <w:sz w:val="24"/>
          <w:szCs w:val="24"/>
        </w:rPr>
        <w:t xml:space="preserve"> minutes, and dropped sharply. The </w:t>
      </w:r>
      <m:oMath>
        <m:r>
          <w:rPr>
            <w:rFonts w:ascii="Cambria Math" w:hAnsi="Cambria Math" w:cstheme="minorHAnsi"/>
            <w:sz w:val="24"/>
            <w:szCs w:val="24"/>
          </w:rPr>
          <m:t>&lt;</m:t>
        </m:r>
        <m:sSub>
          <m:sSubPr>
            <m:ctrlPr>
              <w:rPr>
                <w:rFonts w:ascii="Cambria Math" w:hAnsi="Cambria Math" w:cstheme="minorHAnsi"/>
                <w:i/>
                <w:sz w:val="24"/>
                <w:szCs w:val="24"/>
              </w:rPr>
            </m:ctrlPr>
          </m:sSubPr>
          <m:e>
            <m:r>
              <w:rPr>
                <w:rFonts w:ascii="Cambria Math" w:hAnsi="Cambria Math" w:cstheme="minorHAnsi"/>
                <w:sz w:val="24"/>
                <w:szCs w:val="24"/>
              </w:rPr>
              <m:t>μ</m:t>
            </m:r>
          </m:e>
          <m:sub>
            <m:r>
              <w:rPr>
                <w:rFonts w:ascii="Cambria Math" w:hAnsi="Cambria Math" w:cstheme="minorHAnsi"/>
                <w:sz w:val="24"/>
                <w:szCs w:val="24"/>
                <w:vertAlign w:val="subscript"/>
              </w:rPr>
              <m:t>a</m:t>
            </m:r>
          </m:sub>
        </m:sSub>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)&gt;</m:t>
        </m:r>
      </m:oMath>
      <w:r w:rsidRPr="00E23920">
        <w:rPr>
          <w:rFonts w:cstheme="minorHAnsi"/>
          <w:sz w:val="24"/>
          <w:szCs w:val="24"/>
        </w:rPr>
        <w:t xml:space="preserve"> at the jump was significantly different from the baseline optical properties of porcine muscle measured in the first experiment </w:t>
      </w:r>
      <m:oMath>
        <m:r>
          <w:rPr>
            <w:rFonts w:ascii="Cambria Math" w:hAnsi="Cambria Math" w:cstheme="minorHAnsi"/>
            <w:sz w:val="24"/>
            <w:szCs w:val="24"/>
          </w:rPr>
          <m:t>(</m:t>
        </m:r>
        <m:r>
          <w:rPr>
            <w:rFonts w:ascii="Cambria Math" w:hAnsi="Cambria Math" w:cstheme="minorHAnsi"/>
            <w:sz w:val="24"/>
            <w:szCs w:val="24"/>
          </w:rPr>
          <m:t>P </m:t>
        </m:r>
        <m:r>
          <w:rPr>
            <w:rFonts w:ascii="Cambria Math" w:hAnsi="Cambria Math" w:cstheme="minorHAnsi"/>
            <w:sz w:val="24"/>
            <w:szCs w:val="24"/>
          </w:rPr>
          <m:t>&lt; 0.001, </m:t>
        </m:r>
        <m:r>
          <w:rPr>
            <w:rFonts w:ascii="Cambria Math" w:hAnsi="Cambria Math" w:cstheme="minorHAnsi"/>
            <w:sz w:val="24"/>
            <w:szCs w:val="24"/>
          </w:rPr>
          <m:t>n</m:t>
        </m:r>
        <m:r>
          <w:rPr>
            <w:rFonts w:ascii="Cambria Math" w:hAnsi="Cambria Math" w:cstheme="minorHAnsi"/>
            <w:sz w:val="24"/>
            <w:szCs w:val="24"/>
          </w:rPr>
          <m:t> = 6)</m:t>
        </m:r>
      </m:oMath>
      <w:r w:rsidRPr="00E23920">
        <w:rPr>
          <w:rFonts w:cstheme="minorHAnsi"/>
          <w:sz w:val="24"/>
          <w:szCs w:val="24"/>
        </w:rPr>
        <w:t xml:space="preserve">. The extracted </w:t>
      </w:r>
      <m:oMath>
        <m:r>
          <w:rPr>
            <w:rFonts w:ascii="Cambria Math" w:hAnsi="Cambria Math" w:cstheme="minorHAnsi"/>
            <w:sz w:val="24"/>
            <w:szCs w:val="24"/>
          </w:rPr>
          <m:t>&lt;</m:t>
        </m:r>
        <m:sSub>
          <m:sSubPr>
            <m:ctrlPr>
              <w:rPr>
                <w:rFonts w:ascii="Cambria Math" w:hAnsi="Cambria Math" w:cstheme="minorHAnsi"/>
                <w:i/>
                <w:sz w:val="24"/>
                <w:szCs w:val="24"/>
              </w:rPr>
            </m:ctrlPr>
          </m:sSubPr>
          <m:e>
            <m:r>
              <w:rPr>
                <w:rFonts w:ascii="Cambria Math" w:hAnsi="Cambria Math" w:cstheme="minorHAnsi"/>
                <w:sz w:val="24"/>
                <w:szCs w:val="24"/>
              </w:rPr>
              <m:t>μ</m:t>
            </m:r>
          </m:e>
          <m:sub>
            <m:r>
              <w:rPr>
                <w:rFonts w:ascii="Cambria Math" w:hAnsi="Cambria Math" w:cstheme="minorHAnsi"/>
                <w:sz w:val="24"/>
                <w:szCs w:val="24"/>
                <w:vertAlign w:val="subscript"/>
              </w:rPr>
              <m:t>a</m:t>
            </m:r>
          </m:sub>
        </m:sSub>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)&gt;</m:t>
        </m:r>
      </m:oMath>
      <w:r w:rsidRPr="00E23920">
        <w:rPr>
          <w:rFonts w:cstheme="minorHAnsi"/>
          <w:sz w:val="24"/>
          <w:szCs w:val="24"/>
        </w:rPr>
        <w:t xml:space="preserve"> continued to decrease until </w:t>
      </w:r>
      <m:oMath>
        <m:r>
          <w:rPr>
            <w:rFonts w:ascii="Cambria Math" w:hAnsi="Cambria Math" w:cstheme="minorHAnsi"/>
            <w:sz w:val="24"/>
            <w:szCs w:val="24"/>
          </w:rPr>
          <m:t>19 ± 2.5</m:t>
        </m:r>
      </m:oMath>
      <w:r w:rsidRPr="00E23920">
        <w:rPr>
          <w:rFonts w:cstheme="minorHAnsi"/>
          <w:sz w:val="24"/>
          <w:szCs w:val="24"/>
        </w:rPr>
        <w:t xml:space="preserve"> minutes at </w:t>
      </w:r>
      <m:oMath>
        <m:r>
          <m:rPr>
            <m:sty m:val="p"/>
          </m:rPr>
          <w:rPr>
            <w:rFonts w:ascii="Cambria Math" w:hAnsi="Cambria Math" w:cstheme="minorHAnsi"/>
            <w:sz w:val="24"/>
            <w:szCs w:val="24"/>
          </w:rPr>
          <m:t>63.6 ± 0.7°C</m:t>
        </m:r>
      </m:oMath>
      <w:r w:rsidRPr="00E23920">
        <w:rPr>
          <w:rFonts w:cstheme="minorHAnsi"/>
          <w:sz w:val="24"/>
          <w:szCs w:val="24"/>
        </w:rPr>
        <w:t>. For porcine tissue without connective tissues (Fig. </w:t>
      </w:r>
      <w:r w:rsidRPr="00C41C43">
        <w:rPr>
          <w:rFonts w:cstheme="minorHAnsi"/>
          <w:b/>
          <w:bCs/>
          <w:sz w:val="24"/>
          <w:szCs w:val="24"/>
        </w:rPr>
        <w:t>7</w:t>
      </w:r>
      <w:r w:rsidRPr="00E23920">
        <w:rPr>
          <w:rFonts w:cstheme="minorHAnsi"/>
          <w:sz w:val="24"/>
          <w:szCs w:val="24"/>
        </w:rPr>
        <w:t xml:space="preserve">c and d), a sharp jump in </w:t>
      </w:r>
      <m:oMath>
        <m:r>
          <w:rPr>
            <w:rFonts w:ascii="Cambria Math" w:hAnsi="Cambria Math" w:cstheme="minorHAnsi"/>
            <w:sz w:val="24"/>
            <w:szCs w:val="24"/>
          </w:rPr>
          <m:t>&lt;</m:t>
        </m:r>
        <m:sSubSup>
          <m:sSubSupPr>
            <m:ctrlPr>
              <w:rPr>
                <w:rFonts w:ascii="Cambria Math" w:hAnsi="Cambria Math" w:cstheme="minorHAnsi"/>
                <w:i/>
                <w:sz w:val="24"/>
                <w:szCs w:val="24"/>
              </w:rPr>
            </m:ctrlPr>
          </m:sSubSupPr>
          <m:e>
            <m:r>
              <w:rPr>
                <w:rFonts w:ascii="Cambria Math" w:hAnsi="Cambria Math" w:cstheme="minorHAnsi"/>
                <w:sz w:val="24"/>
                <w:szCs w:val="24"/>
              </w:rPr>
              <m:t>μ</m:t>
            </m:r>
          </m:e>
          <m:sub>
            <m:r>
              <w:rPr>
                <w:rFonts w:ascii="Cambria Math" w:hAnsi="Cambria Math" w:cstheme="minorHAnsi"/>
                <w:sz w:val="24"/>
                <w:szCs w:val="24"/>
              </w:rPr>
              <m:t>s</m:t>
            </m:r>
          </m:sub>
          <m:sup>
            <m:r>
              <w:rPr>
                <w:rFonts w:ascii="Cambria Math" w:hAnsi="Cambria Math" w:cstheme="minorHAnsi"/>
                <w:sz w:val="24"/>
                <w:szCs w:val="24"/>
              </w:rPr>
              <m:t>'</m:t>
            </m:r>
          </m:sup>
        </m:sSubSup>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m:t>
        </m:r>
        <m:r>
          <w:rPr>
            <w:rFonts w:ascii="Cambria Math" w:hAnsi="Cambria Math" w:cstheme="minorHAnsi"/>
            <w:sz w:val="24"/>
            <w:szCs w:val="24"/>
          </w:rPr>
          <m:t>&gt;</m:t>
        </m:r>
      </m:oMath>
      <w:r w:rsidRPr="00E23920">
        <w:rPr>
          <w:rFonts w:cstheme="minorHAnsi"/>
          <w:sz w:val="24"/>
          <w:szCs w:val="24"/>
        </w:rPr>
        <w:t xml:space="preserve"> was observed at </w:t>
      </w:r>
      <m:oMath>
        <m:r>
          <w:rPr>
            <w:rFonts w:ascii="Cambria Math" w:hAnsi="Cambria Math" w:cstheme="minorHAnsi"/>
            <w:sz w:val="24"/>
            <w:szCs w:val="24"/>
          </w:rPr>
          <m:t>11.7 ± 3</m:t>
        </m:r>
      </m:oMath>
      <w:r w:rsidRPr="00E23920">
        <w:rPr>
          <w:rFonts w:cstheme="minorHAnsi"/>
          <w:sz w:val="24"/>
          <w:szCs w:val="24"/>
        </w:rPr>
        <w:t xml:space="preserve"> minutes. The </w:t>
      </w:r>
      <m:oMath>
        <m:r>
          <w:rPr>
            <w:rFonts w:ascii="Cambria Math" w:hAnsi="Cambria Math" w:cstheme="minorHAnsi"/>
            <w:sz w:val="24"/>
            <w:szCs w:val="24"/>
          </w:rPr>
          <m:t>&lt;</m:t>
        </m:r>
        <m:sSub>
          <m:sSubPr>
            <m:ctrlPr>
              <w:rPr>
                <w:rFonts w:ascii="Cambria Math" w:hAnsi="Cambria Math" w:cstheme="minorHAnsi"/>
                <w:i/>
                <w:sz w:val="24"/>
                <w:szCs w:val="24"/>
              </w:rPr>
            </m:ctrlPr>
          </m:sSubPr>
          <m:e>
            <m:r>
              <w:rPr>
                <w:rFonts w:ascii="Cambria Math" w:hAnsi="Cambria Math" w:cstheme="minorHAnsi"/>
                <w:sz w:val="24"/>
                <w:szCs w:val="24"/>
              </w:rPr>
              <m:t>μ</m:t>
            </m:r>
          </m:e>
          <m:sub>
            <m:r>
              <w:rPr>
                <w:rFonts w:ascii="Cambria Math" w:hAnsi="Cambria Math" w:cstheme="minorHAnsi"/>
                <w:sz w:val="24"/>
                <w:szCs w:val="24"/>
                <w:vertAlign w:val="subscript"/>
              </w:rPr>
              <m:t>a</m:t>
            </m:r>
          </m:sub>
        </m:sSub>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)&gt;</m:t>
        </m:r>
      </m:oMath>
      <w:r w:rsidRPr="00E23920">
        <w:rPr>
          <w:rFonts w:cstheme="minorHAnsi"/>
          <w:sz w:val="24"/>
          <w:szCs w:val="24"/>
        </w:rPr>
        <w:t xml:space="preserve"> increased gradually from baseline by </w:t>
      </w:r>
      <m:oMath>
        <m:r>
          <w:rPr>
            <w:rFonts w:ascii="Cambria Math" w:hAnsi="Cambria Math" w:cstheme="minorHAnsi"/>
            <w:sz w:val="24"/>
            <w:szCs w:val="24"/>
          </w:rPr>
          <m:t>44 ± 30%</m:t>
        </m:r>
      </m:oMath>
      <w:r w:rsidRPr="00E23920">
        <w:rPr>
          <w:rFonts w:cstheme="minorHAnsi"/>
          <w:sz w:val="24"/>
          <w:szCs w:val="24"/>
        </w:rPr>
        <w:t xml:space="preserve"> and dropped sharply at </w:t>
      </w:r>
      <m:oMath>
        <m:r>
          <w:rPr>
            <w:rFonts w:ascii="Cambria Math" w:hAnsi="Cambria Math" w:cstheme="minorHAnsi"/>
            <w:sz w:val="24"/>
            <w:szCs w:val="24"/>
          </w:rPr>
          <m:t>11.7 ± 3</m:t>
        </m:r>
      </m:oMath>
      <w:r w:rsidRPr="00E23920">
        <w:rPr>
          <w:rFonts w:cstheme="minorHAnsi"/>
          <w:sz w:val="24"/>
          <w:szCs w:val="24"/>
        </w:rPr>
        <w:t xml:space="preserve"> minutes.</w:t>
      </w:r>
    </w:p>
    <w:p w14:paraId="37F79AB0" w14:textId="77777777" w:rsidR="00E23920" w:rsidRPr="00E23920" w:rsidRDefault="00E23920" w:rsidP="003F33AD">
      <w:pPr>
        <w:pStyle w:val="Heading1"/>
      </w:pPr>
      <w:r w:rsidRPr="00E23920">
        <w:t>DISCUSSION</w:t>
      </w:r>
    </w:p>
    <w:p w14:paraId="30F61A2B" w14:textId="5BA60D26" w:rsidR="00E23920" w:rsidRPr="00E23920" w:rsidRDefault="00E23920" w:rsidP="00E23920">
      <w:pPr>
        <w:rPr>
          <w:rFonts w:cstheme="minorHAnsi"/>
          <w:sz w:val="24"/>
          <w:szCs w:val="24"/>
        </w:rPr>
      </w:pPr>
      <w:r w:rsidRPr="00E23920">
        <w:rPr>
          <w:rFonts w:cstheme="minorHAnsi"/>
          <w:sz w:val="24"/>
          <w:szCs w:val="24"/>
        </w:rPr>
        <w:t>Real-time monitoring of tissue status during thermal ablation is critical for achieving an optimal tumor therapy. Excessive thermal ablation of tissue (normal or tumor) leads to undesirable effects such as tissue charring, which complicates the ablative procedures </w:t>
      </w:r>
      <w:r w:rsidRPr="00C41C43">
        <w:rPr>
          <w:rFonts w:cstheme="minorHAnsi"/>
          <w:sz w:val="24"/>
          <w:szCs w:val="24"/>
          <w:vertAlign w:val="superscript"/>
        </w:rPr>
        <w:t>12</w:t>
      </w:r>
      <w:r w:rsidRPr="00422893">
        <w:rPr>
          <w:rFonts w:cstheme="minorHAnsi"/>
          <w:sz w:val="24"/>
          <w:szCs w:val="24"/>
          <w:vertAlign w:val="superscript"/>
        </w:rPr>
        <w:t>-</w:t>
      </w:r>
      <w:r w:rsidRPr="00C41C43">
        <w:rPr>
          <w:rFonts w:cstheme="minorHAnsi"/>
          <w:sz w:val="24"/>
          <w:szCs w:val="24"/>
          <w:vertAlign w:val="superscript"/>
        </w:rPr>
        <w:t>15</w:t>
      </w:r>
      <w:r w:rsidRPr="00E23920">
        <w:rPr>
          <w:rFonts w:cstheme="minorHAnsi"/>
          <w:sz w:val="24"/>
          <w:szCs w:val="24"/>
        </w:rPr>
        <w:t>. On the other hand, insufficient heat will lead to partial ablation, consequently increased risk of local recurrences of tumor </w:t>
      </w:r>
      <w:r w:rsidRPr="00C41C43">
        <w:rPr>
          <w:rFonts w:cstheme="minorHAnsi"/>
          <w:sz w:val="24"/>
          <w:szCs w:val="24"/>
          <w:vertAlign w:val="superscript"/>
        </w:rPr>
        <w:t>12</w:t>
      </w:r>
      <w:r w:rsidRPr="00E23920">
        <w:rPr>
          <w:rFonts w:cstheme="minorHAnsi"/>
          <w:sz w:val="24"/>
          <w:szCs w:val="24"/>
        </w:rPr>
        <w:t>. In this study, a fiber-optic DRS system was developed to collect diffuse reflectance spectra in the visible wavelength range from </w:t>
      </w:r>
      <w:r w:rsidRPr="00E23920">
        <w:rPr>
          <w:rFonts w:cstheme="minorHAnsi"/>
          <w:i/>
          <w:iCs/>
          <w:sz w:val="24"/>
          <w:szCs w:val="24"/>
        </w:rPr>
        <w:t>ex vivo</w:t>
      </w:r>
      <w:r w:rsidRPr="00E23920">
        <w:rPr>
          <w:rFonts w:cstheme="minorHAnsi"/>
          <w:sz w:val="24"/>
          <w:szCs w:val="24"/>
        </w:rPr>
        <w:t xml:space="preserve"> porcine and chicken breast tissues prior to, post, and during coagulation. The </w:t>
      </w:r>
      <m:oMath>
        <m:r>
          <w:rPr>
            <w:rFonts w:ascii="Cambria Math" w:hAnsi="Cambria Math" w:cstheme="minorHAnsi"/>
            <w:sz w:val="24"/>
            <w:szCs w:val="24"/>
          </w:rPr>
          <m:t>&lt;</m:t>
        </m:r>
        <m:sSub>
          <m:sSubPr>
            <m:ctrlPr>
              <w:rPr>
                <w:rFonts w:ascii="Cambria Math" w:hAnsi="Cambria Math" w:cstheme="minorHAnsi"/>
                <w:i/>
                <w:sz w:val="24"/>
                <w:szCs w:val="24"/>
              </w:rPr>
            </m:ctrlPr>
          </m:sSubPr>
          <m:e>
            <m:r>
              <w:rPr>
                <w:rFonts w:ascii="Cambria Math" w:hAnsi="Cambria Math" w:cstheme="minorHAnsi"/>
                <w:sz w:val="24"/>
                <w:szCs w:val="24"/>
              </w:rPr>
              <m:t>μ</m:t>
            </m:r>
          </m:e>
          <m:sub>
            <m:r>
              <w:rPr>
                <w:rFonts w:ascii="Cambria Math" w:hAnsi="Cambria Math" w:cstheme="minorHAnsi"/>
                <w:sz w:val="24"/>
                <w:szCs w:val="24"/>
                <w:vertAlign w:val="subscript"/>
              </w:rPr>
              <m:t>a</m:t>
            </m:r>
          </m:sub>
        </m:sSub>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)&gt;</m:t>
        </m:r>
      </m:oMath>
      <w:r w:rsidRPr="00E23920">
        <w:rPr>
          <w:rFonts w:cstheme="minorHAnsi"/>
          <w:sz w:val="24"/>
          <w:szCs w:val="24"/>
        </w:rPr>
        <w:t xml:space="preserve"> and </w:t>
      </w:r>
      <m:oMath>
        <m:r>
          <w:rPr>
            <w:rFonts w:ascii="Cambria Math" w:hAnsi="Cambria Math" w:cstheme="minorHAnsi"/>
            <w:sz w:val="24"/>
            <w:szCs w:val="24"/>
          </w:rPr>
          <m:t>&lt;</m:t>
        </m:r>
        <m:sSubSup>
          <m:sSubSupPr>
            <m:ctrlPr>
              <w:rPr>
                <w:rFonts w:ascii="Cambria Math" w:hAnsi="Cambria Math" w:cstheme="minorHAnsi"/>
                <w:i/>
                <w:sz w:val="24"/>
                <w:szCs w:val="24"/>
              </w:rPr>
            </m:ctrlPr>
          </m:sSubSupPr>
          <m:e>
            <m:r>
              <w:rPr>
                <w:rFonts w:ascii="Cambria Math" w:hAnsi="Cambria Math" w:cstheme="minorHAnsi"/>
                <w:sz w:val="24"/>
                <w:szCs w:val="24"/>
              </w:rPr>
              <m:t>μ</m:t>
            </m:r>
          </m:e>
          <m:sub>
            <m:r>
              <w:rPr>
                <w:rFonts w:ascii="Cambria Math" w:hAnsi="Cambria Math" w:cstheme="minorHAnsi"/>
                <w:sz w:val="24"/>
                <w:szCs w:val="24"/>
              </w:rPr>
              <m:t>s</m:t>
            </m:r>
          </m:sub>
          <m:sup>
            <m:r>
              <w:rPr>
                <w:rFonts w:ascii="Cambria Math" w:hAnsi="Cambria Math" w:cstheme="minorHAnsi"/>
                <w:sz w:val="24"/>
                <w:szCs w:val="24"/>
              </w:rPr>
              <m:t>'</m:t>
            </m:r>
          </m:sup>
        </m:sSubSup>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m:t>
        </m:r>
        <m:r>
          <w:rPr>
            <w:rFonts w:ascii="Cambria Math" w:hAnsi="Cambria Math" w:cstheme="minorHAnsi"/>
            <w:sz w:val="24"/>
            <w:szCs w:val="24"/>
          </w:rPr>
          <m:t>&gt;</m:t>
        </m:r>
      </m:oMath>
      <w:r w:rsidRPr="00E23920">
        <w:rPr>
          <w:rFonts w:cstheme="minorHAnsi"/>
          <w:sz w:val="24"/>
          <w:szCs w:val="24"/>
        </w:rPr>
        <w:t xml:space="preserve"> of tissue samples were extracted from the measured spectra using an inverse Monte-Carlo model of reflectance. The system showed a decent accuracy for quantifying </w:t>
      </w:r>
      <m:oMath>
        <m:r>
          <w:rPr>
            <w:rFonts w:ascii="Cambria Math" w:hAnsi="Cambria Math" w:cstheme="minorHAnsi"/>
            <w:sz w:val="24"/>
            <w:szCs w:val="24"/>
          </w:rPr>
          <m:t>&lt;</m:t>
        </m:r>
        <m:sSub>
          <m:sSubPr>
            <m:ctrlPr>
              <w:rPr>
                <w:rFonts w:ascii="Cambria Math" w:hAnsi="Cambria Math" w:cstheme="minorHAnsi"/>
                <w:i/>
                <w:sz w:val="24"/>
                <w:szCs w:val="24"/>
              </w:rPr>
            </m:ctrlPr>
          </m:sSubPr>
          <m:e>
            <m:r>
              <w:rPr>
                <w:rFonts w:ascii="Cambria Math" w:hAnsi="Cambria Math" w:cstheme="minorHAnsi"/>
                <w:sz w:val="24"/>
                <w:szCs w:val="24"/>
              </w:rPr>
              <m:t>μ</m:t>
            </m:r>
          </m:e>
          <m:sub>
            <m:r>
              <w:rPr>
                <w:rFonts w:ascii="Cambria Math" w:hAnsi="Cambria Math" w:cstheme="minorHAnsi"/>
                <w:sz w:val="24"/>
                <w:szCs w:val="24"/>
                <w:vertAlign w:val="subscript"/>
              </w:rPr>
              <m:t>a</m:t>
            </m:r>
          </m:sub>
        </m:sSub>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)&gt;</m:t>
        </m:r>
      </m:oMath>
      <w:r w:rsidRPr="00E23920">
        <w:rPr>
          <w:rFonts w:cstheme="minorHAnsi"/>
          <w:sz w:val="24"/>
          <w:szCs w:val="24"/>
        </w:rPr>
        <w:t xml:space="preserve"> and </w:t>
      </w:r>
      <m:oMath>
        <m:r>
          <w:rPr>
            <w:rFonts w:ascii="Cambria Math" w:hAnsi="Cambria Math" w:cstheme="minorHAnsi"/>
            <w:sz w:val="24"/>
            <w:szCs w:val="24"/>
          </w:rPr>
          <m:t>&lt;</m:t>
        </m:r>
        <m:sSubSup>
          <m:sSubSupPr>
            <m:ctrlPr>
              <w:rPr>
                <w:rFonts w:ascii="Cambria Math" w:hAnsi="Cambria Math" w:cstheme="minorHAnsi"/>
                <w:i/>
                <w:sz w:val="24"/>
                <w:szCs w:val="24"/>
              </w:rPr>
            </m:ctrlPr>
          </m:sSubSupPr>
          <m:e>
            <m:r>
              <w:rPr>
                <w:rFonts w:ascii="Cambria Math" w:hAnsi="Cambria Math" w:cstheme="minorHAnsi"/>
                <w:sz w:val="24"/>
                <w:szCs w:val="24"/>
              </w:rPr>
              <m:t>μ</m:t>
            </m:r>
          </m:e>
          <m:sub>
            <m:r>
              <w:rPr>
                <w:rFonts w:ascii="Cambria Math" w:hAnsi="Cambria Math" w:cstheme="minorHAnsi"/>
                <w:sz w:val="24"/>
                <w:szCs w:val="24"/>
              </w:rPr>
              <m:t>s</m:t>
            </m:r>
          </m:sub>
          <m:sup>
            <m:r>
              <w:rPr>
                <w:rFonts w:ascii="Cambria Math" w:hAnsi="Cambria Math" w:cstheme="minorHAnsi"/>
                <w:sz w:val="24"/>
                <w:szCs w:val="24"/>
              </w:rPr>
              <m:t>'</m:t>
            </m:r>
          </m:sup>
        </m:sSubSup>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m:t>
        </m:r>
        <m:r>
          <w:rPr>
            <w:rFonts w:ascii="Cambria Math" w:hAnsi="Cambria Math" w:cstheme="minorHAnsi"/>
            <w:sz w:val="24"/>
            <w:szCs w:val="24"/>
          </w:rPr>
          <m:t>&gt;</m:t>
        </m:r>
      </m:oMath>
      <w:r w:rsidRPr="00E23920">
        <w:rPr>
          <w:rFonts w:cstheme="minorHAnsi"/>
          <w:sz w:val="24"/>
          <w:szCs w:val="24"/>
        </w:rPr>
        <w:t xml:space="preserve"> of liquid phantoms, representative of native, and coagulated porcine and chicken breast tissues.</w:t>
      </w:r>
    </w:p>
    <w:p w14:paraId="6C56C15B" w14:textId="688588CB" w:rsidR="00E23920" w:rsidRPr="00E23920" w:rsidRDefault="00E23920" w:rsidP="00E23920">
      <w:pPr>
        <w:rPr>
          <w:rFonts w:cstheme="minorHAnsi"/>
          <w:sz w:val="24"/>
          <w:szCs w:val="24"/>
        </w:rPr>
      </w:pPr>
      <w:r w:rsidRPr="00E23920">
        <w:rPr>
          <w:rFonts w:cstheme="minorHAnsi"/>
          <w:sz w:val="24"/>
          <w:szCs w:val="24"/>
        </w:rPr>
        <w:t xml:space="preserve">In the first tissue experiment, the </w:t>
      </w:r>
      <m:oMath>
        <m:r>
          <w:rPr>
            <w:rFonts w:ascii="Cambria Math" w:hAnsi="Cambria Math" w:cstheme="minorHAnsi"/>
            <w:sz w:val="24"/>
            <w:szCs w:val="24"/>
          </w:rPr>
          <m:t>&lt;</m:t>
        </m:r>
        <m:sSubSup>
          <m:sSubSupPr>
            <m:ctrlPr>
              <w:rPr>
                <w:rFonts w:ascii="Cambria Math" w:hAnsi="Cambria Math" w:cstheme="minorHAnsi"/>
                <w:i/>
                <w:sz w:val="24"/>
                <w:szCs w:val="24"/>
              </w:rPr>
            </m:ctrlPr>
          </m:sSubSupPr>
          <m:e>
            <m:r>
              <w:rPr>
                <w:rFonts w:ascii="Cambria Math" w:hAnsi="Cambria Math" w:cstheme="minorHAnsi"/>
                <w:sz w:val="24"/>
                <w:szCs w:val="24"/>
              </w:rPr>
              <m:t>μ</m:t>
            </m:r>
          </m:e>
          <m:sub>
            <m:r>
              <w:rPr>
                <w:rFonts w:ascii="Cambria Math" w:hAnsi="Cambria Math" w:cstheme="minorHAnsi"/>
                <w:sz w:val="24"/>
                <w:szCs w:val="24"/>
              </w:rPr>
              <m:t>s</m:t>
            </m:r>
          </m:sub>
          <m:sup>
            <m:r>
              <w:rPr>
                <w:rFonts w:ascii="Cambria Math" w:hAnsi="Cambria Math" w:cstheme="minorHAnsi"/>
                <w:sz w:val="24"/>
                <w:szCs w:val="24"/>
              </w:rPr>
              <m:t>'</m:t>
            </m:r>
          </m:sup>
        </m:sSubSup>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m:t>
        </m:r>
        <m:r>
          <w:rPr>
            <w:rFonts w:ascii="Cambria Math" w:hAnsi="Cambria Math" w:cstheme="minorHAnsi"/>
            <w:sz w:val="24"/>
            <w:szCs w:val="24"/>
          </w:rPr>
          <m:t>&gt;</m:t>
        </m:r>
      </m:oMath>
      <w:r w:rsidRPr="00E23920">
        <w:rPr>
          <w:rFonts w:cstheme="minorHAnsi"/>
          <w:sz w:val="24"/>
          <w:szCs w:val="24"/>
        </w:rPr>
        <w:t xml:space="preserve"> of porcine tissues increased from baseline to </w:t>
      </w:r>
      <m:oMath>
        <m:r>
          <w:rPr>
            <w:rFonts w:ascii="Cambria Math" w:hAnsi="Cambria Math" w:cstheme="minorHAnsi"/>
            <w:sz w:val="24"/>
            <w:szCs w:val="24"/>
          </w:rPr>
          <m:t>30.4 ± 2.9</m:t>
        </m:r>
      </m:oMath>
      <w:r w:rsidRPr="00E23920">
        <w:rPr>
          <w:rFonts w:cstheme="minorHAnsi"/>
          <w:sz w:val="24"/>
          <w:szCs w:val="24"/>
        </w:rPr>
        <w:t> cm</w:t>
      </w:r>
      <w:r w:rsidRPr="00E23920">
        <w:rPr>
          <w:rFonts w:cstheme="minorHAnsi"/>
          <w:sz w:val="24"/>
          <w:szCs w:val="24"/>
          <w:vertAlign w:val="superscript"/>
        </w:rPr>
        <w:t>−1</w:t>
      </w:r>
      <w:r w:rsidRPr="00E23920">
        <w:rPr>
          <w:rFonts w:cstheme="minorHAnsi"/>
          <w:sz w:val="24"/>
          <w:szCs w:val="24"/>
        </w:rPr>
        <w:t> between 49 and 63°C, and began to decrease at higher temperatures as shown in Figure </w:t>
      </w:r>
      <w:r w:rsidRPr="00C41C43">
        <w:rPr>
          <w:rFonts w:cstheme="minorHAnsi"/>
          <w:b/>
          <w:bCs/>
          <w:sz w:val="24"/>
          <w:szCs w:val="24"/>
        </w:rPr>
        <w:t>4</w:t>
      </w:r>
      <w:r w:rsidRPr="00E23920">
        <w:rPr>
          <w:rFonts w:cstheme="minorHAnsi"/>
          <w:sz w:val="24"/>
          <w:szCs w:val="24"/>
        </w:rPr>
        <w:t xml:space="preserve">a. The decrease in </w:t>
      </w:r>
      <m:oMath>
        <m:r>
          <w:rPr>
            <w:rFonts w:ascii="Cambria Math" w:hAnsi="Cambria Math" w:cstheme="minorHAnsi"/>
            <w:sz w:val="24"/>
            <w:szCs w:val="24"/>
          </w:rPr>
          <m:t>&lt;</m:t>
        </m:r>
        <m:sSubSup>
          <m:sSubSupPr>
            <m:ctrlPr>
              <w:rPr>
                <w:rFonts w:ascii="Cambria Math" w:hAnsi="Cambria Math" w:cstheme="minorHAnsi"/>
                <w:i/>
                <w:sz w:val="24"/>
                <w:szCs w:val="24"/>
              </w:rPr>
            </m:ctrlPr>
          </m:sSubSupPr>
          <m:e>
            <m:r>
              <w:rPr>
                <w:rFonts w:ascii="Cambria Math" w:hAnsi="Cambria Math" w:cstheme="minorHAnsi"/>
                <w:sz w:val="24"/>
                <w:szCs w:val="24"/>
              </w:rPr>
              <m:t>μ</m:t>
            </m:r>
          </m:e>
          <m:sub>
            <m:r>
              <w:rPr>
                <w:rFonts w:ascii="Cambria Math" w:hAnsi="Cambria Math" w:cstheme="minorHAnsi"/>
                <w:sz w:val="24"/>
                <w:szCs w:val="24"/>
              </w:rPr>
              <m:t>s</m:t>
            </m:r>
          </m:sub>
          <m:sup>
            <m:r>
              <w:rPr>
                <w:rFonts w:ascii="Cambria Math" w:hAnsi="Cambria Math" w:cstheme="minorHAnsi"/>
                <w:sz w:val="24"/>
                <w:szCs w:val="24"/>
              </w:rPr>
              <m:t>'</m:t>
            </m:r>
          </m:sup>
        </m:sSubSup>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m:t>
        </m:r>
        <m:r>
          <w:rPr>
            <w:rFonts w:ascii="Cambria Math" w:hAnsi="Cambria Math" w:cstheme="minorHAnsi"/>
            <w:sz w:val="24"/>
            <w:szCs w:val="24"/>
          </w:rPr>
          <m:t>&gt;</m:t>
        </m:r>
      </m:oMath>
      <w:r w:rsidRPr="00E23920">
        <w:rPr>
          <w:rFonts w:cstheme="minorHAnsi"/>
          <w:sz w:val="24"/>
          <w:szCs w:val="24"/>
        </w:rPr>
        <w:t xml:space="preserve"> in Figure </w:t>
      </w:r>
      <w:r w:rsidRPr="00C41C43">
        <w:rPr>
          <w:rFonts w:cstheme="minorHAnsi"/>
          <w:b/>
          <w:bCs/>
          <w:sz w:val="24"/>
          <w:szCs w:val="24"/>
        </w:rPr>
        <w:t>4</w:t>
      </w:r>
      <w:r w:rsidRPr="00E23920">
        <w:rPr>
          <w:rFonts w:cstheme="minorHAnsi"/>
          <w:sz w:val="24"/>
          <w:szCs w:val="24"/>
        </w:rPr>
        <w:t xml:space="preserve">a could have been partly due to the tissue carbonization. Correspondingly, a 28.5% increase from the baseline in </w:t>
      </w:r>
      <m:oMath>
        <m:r>
          <w:rPr>
            <w:rFonts w:ascii="Cambria Math" w:hAnsi="Cambria Math" w:cstheme="minorHAnsi"/>
            <w:sz w:val="24"/>
            <w:szCs w:val="24"/>
          </w:rPr>
          <m:t>&lt;</m:t>
        </m:r>
        <m:sSub>
          <m:sSubPr>
            <m:ctrlPr>
              <w:rPr>
                <w:rFonts w:ascii="Cambria Math" w:hAnsi="Cambria Math" w:cstheme="minorHAnsi"/>
                <w:i/>
                <w:sz w:val="24"/>
                <w:szCs w:val="24"/>
              </w:rPr>
            </m:ctrlPr>
          </m:sSubPr>
          <m:e>
            <m:r>
              <w:rPr>
                <w:rFonts w:ascii="Cambria Math" w:hAnsi="Cambria Math" w:cstheme="minorHAnsi"/>
                <w:sz w:val="24"/>
                <w:szCs w:val="24"/>
              </w:rPr>
              <m:t>μ</m:t>
            </m:r>
          </m:e>
          <m:sub>
            <m:r>
              <w:rPr>
                <w:rFonts w:ascii="Cambria Math" w:hAnsi="Cambria Math" w:cstheme="minorHAnsi"/>
                <w:sz w:val="24"/>
                <w:szCs w:val="24"/>
                <w:vertAlign w:val="subscript"/>
              </w:rPr>
              <m:t>a</m:t>
            </m:r>
          </m:sub>
        </m:sSub>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)&gt;</m:t>
        </m:r>
      </m:oMath>
      <w:r w:rsidRPr="00E23920">
        <w:rPr>
          <w:rFonts w:cstheme="minorHAnsi"/>
          <w:sz w:val="24"/>
          <w:szCs w:val="24"/>
        </w:rPr>
        <w:t xml:space="preserve"> of porcine tissue samples was observed at 140.6°C (the highest temperature studied), likely due to tissue carbonization. However, tissue shrinkage during thermal denaturation is also known to increase the absorption coefficient </w:t>
      </w:r>
      <w:r w:rsidRPr="00C41C43">
        <w:rPr>
          <w:rFonts w:cstheme="minorHAnsi"/>
          <w:sz w:val="24"/>
          <w:szCs w:val="24"/>
          <w:vertAlign w:val="superscript"/>
        </w:rPr>
        <w:t>53</w:t>
      </w:r>
      <w:r w:rsidRPr="00E23920">
        <w:rPr>
          <w:rFonts w:cstheme="minorHAnsi"/>
          <w:sz w:val="24"/>
          <w:szCs w:val="24"/>
        </w:rPr>
        <w:t>. The carbon deposits which resulted in a brown-black coloration of the coagulated pork tissue sample can be visually seen in Figure </w:t>
      </w:r>
      <w:r w:rsidRPr="00C41C43">
        <w:rPr>
          <w:rFonts w:cstheme="minorHAnsi"/>
          <w:b/>
          <w:bCs/>
          <w:sz w:val="24"/>
          <w:szCs w:val="24"/>
        </w:rPr>
        <w:t>4</w:t>
      </w:r>
      <w:r w:rsidRPr="00E23920">
        <w:rPr>
          <w:rFonts w:cstheme="minorHAnsi"/>
          <w:sz w:val="24"/>
          <w:szCs w:val="24"/>
        </w:rPr>
        <w:t xml:space="preserve">c. For the chicken breast tissue samples, </w:t>
      </w:r>
      <m:oMath>
        <m:r>
          <w:rPr>
            <w:rFonts w:ascii="Cambria Math" w:hAnsi="Cambria Math" w:cstheme="minorHAnsi"/>
            <w:sz w:val="24"/>
            <w:szCs w:val="24"/>
          </w:rPr>
          <m:t>&lt;</m:t>
        </m:r>
        <m:sSubSup>
          <m:sSubSupPr>
            <m:ctrlPr>
              <w:rPr>
                <w:rFonts w:ascii="Cambria Math" w:hAnsi="Cambria Math" w:cstheme="minorHAnsi"/>
                <w:i/>
                <w:sz w:val="24"/>
                <w:szCs w:val="24"/>
              </w:rPr>
            </m:ctrlPr>
          </m:sSubSupPr>
          <m:e>
            <m:r>
              <w:rPr>
                <w:rFonts w:ascii="Cambria Math" w:hAnsi="Cambria Math" w:cstheme="minorHAnsi"/>
                <w:sz w:val="24"/>
                <w:szCs w:val="24"/>
              </w:rPr>
              <m:t>μ</m:t>
            </m:r>
          </m:e>
          <m:sub>
            <m:r>
              <w:rPr>
                <w:rFonts w:ascii="Cambria Math" w:hAnsi="Cambria Math" w:cstheme="minorHAnsi"/>
                <w:sz w:val="24"/>
                <w:szCs w:val="24"/>
              </w:rPr>
              <m:t>s</m:t>
            </m:r>
          </m:sub>
          <m:sup>
            <m:r>
              <w:rPr>
                <w:rFonts w:ascii="Cambria Math" w:hAnsi="Cambria Math" w:cstheme="minorHAnsi"/>
                <w:sz w:val="24"/>
                <w:szCs w:val="24"/>
              </w:rPr>
              <m:t>'</m:t>
            </m:r>
          </m:sup>
        </m:sSubSup>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m:t>
        </m:r>
        <m:r>
          <w:rPr>
            <w:rFonts w:ascii="Cambria Math" w:hAnsi="Cambria Math" w:cstheme="minorHAnsi"/>
            <w:sz w:val="24"/>
            <w:szCs w:val="24"/>
          </w:rPr>
          <m:t>&gt;</m:t>
        </m:r>
      </m:oMath>
      <w:r w:rsidRPr="00E23920">
        <w:rPr>
          <w:rFonts w:cstheme="minorHAnsi"/>
          <w:sz w:val="24"/>
          <w:szCs w:val="24"/>
        </w:rPr>
        <w:t xml:space="preserve"> increased from baseline to </w:t>
      </w:r>
      <m:oMath>
        <m:r>
          <w:rPr>
            <w:rFonts w:ascii="Cambria Math" w:hAnsi="Cambria Math" w:cstheme="minorHAnsi"/>
            <w:sz w:val="24"/>
            <w:szCs w:val="24"/>
          </w:rPr>
          <m:t>52.8 ± 1</m:t>
        </m:r>
      </m:oMath>
      <w:r w:rsidRPr="00E23920">
        <w:rPr>
          <w:rFonts w:cstheme="minorHAnsi"/>
          <w:sz w:val="24"/>
          <w:szCs w:val="24"/>
        </w:rPr>
        <w:t> cm</w:t>
      </w:r>
      <w:r w:rsidRPr="00E23920">
        <w:rPr>
          <w:rFonts w:cstheme="minorHAnsi"/>
          <w:sz w:val="24"/>
          <w:szCs w:val="24"/>
          <w:vertAlign w:val="superscript"/>
        </w:rPr>
        <w:t>−1</w:t>
      </w:r>
      <w:r w:rsidRPr="00E23920">
        <w:rPr>
          <w:rFonts w:cstheme="minorHAnsi"/>
          <w:sz w:val="24"/>
          <w:szCs w:val="24"/>
        </w:rPr>
        <w:t> between 51 and 58°C, and plateaued, as shown in Figure </w:t>
      </w:r>
      <w:r w:rsidRPr="00C41C43">
        <w:rPr>
          <w:rFonts w:cstheme="minorHAnsi"/>
          <w:b/>
          <w:bCs/>
          <w:sz w:val="24"/>
          <w:szCs w:val="24"/>
        </w:rPr>
        <w:t>5</w:t>
      </w:r>
      <w:r w:rsidRPr="00E23920">
        <w:rPr>
          <w:rFonts w:cstheme="minorHAnsi"/>
          <w:sz w:val="24"/>
          <w:szCs w:val="24"/>
        </w:rPr>
        <w:t xml:space="preserve">a. No decrease in </w:t>
      </w:r>
      <m:oMath>
        <m:r>
          <w:rPr>
            <w:rFonts w:ascii="Cambria Math" w:hAnsi="Cambria Math" w:cstheme="minorHAnsi"/>
            <w:sz w:val="24"/>
            <w:szCs w:val="24"/>
          </w:rPr>
          <m:t>&lt;</m:t>
        </m:r>
        <m:sSubSup>
          <m:sSubSupPr>
            <m:ctrlPr>
              <w:rPr>
                <w:rFonts w:ascii="Cambria Math" w:hAnsi="Cambria Math" w:cstheme="minorHAnsi"/>
                <w:i/>
                <w:sz w:val="24"/>
                <w:szCs w:val="24"/>
              </w:rPr>
            </m:ctrlPr>
          </m:sSubSupPr>
          <m:e>
            <m:r>
              <w:rPr>
                <w:rFonts w:ascii="Cambria Math" w:hAnsi="Cambria Math" w:cstheme="minorHAnsi"/>
                <w:sz w:val="24"/>
                <w:szCs w:val="24"/>
              </w:rPr>
              <m:t>μ</m:t>
            </m:r>
          </m:e>
          <m:sub>
            <m:r>
              <w:rPr>
                <w:rFonts w:ascii="Cambria Math" w:hAnsi="Cambria Math" w:cstheme="minorHAnsi"/>
                <w:sz w:val="24"/>
                <w:szCs w:val="24"/>
              </w:rPr>
              <m:t>s</m:t>
            </m:r>
          </m:sub>
          <m:sup>
            <m:r>
              <w:rPr>
                <w:rFonts w:ascii="Cambria Math" w:hAnsi="Cambria Math" w:cstheme="minorHAnsi"/>
                <w:sz w:val="24"/>
                <w:szCs w:val="24"/>
              </w:rPr>
              <m:t>'</m:t>
            </m:r>
          </m:sup>
        </m:sSubSup>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m:t>
        </m:r>
        <m:r>
          <w:rPr>
            <w:rFonts w:ascii="Cambria Math" w:hAnsi="Cambria Math" w:cstheme="minorHAnsi"/>
            <w:sz w:val="24"/>
            <w:szCs w:val="24"/>
          </w:rPr>
          <m:t>&gt;</m:t>
        </m:r>
      </m:oMath>
      <w:r w:rsidRPr="00E23920">
        <w:rPr>
          <w:rFonts w:cstheme="minorHAnsi"/>
          <w:sz w:val="24"/>
          <w:szCs w:val="24"/>
        </w:rPr>
        <w:t xml:space="preserve"> was observed at higher temperature. Minimal tissue carbonization was observed at temperatures above 60°C. A 52.9% increase in </w:t>
      </w:r>
      <m:oMath>
        <m:r>
          <w:rPr>
            <w:rFonts w:ascii="Cambria Math" w:hAnsi="Cambria Math" w:cstheme="minorHAnsi"/>
            <w:sz w:val="24"/>
            <w:szCs w:val="24"/>
          </w:rPr>
          <m:t>&lt;</m:t>
        </m:r>
        <m:sSub>
          <m:sSubPr>
            <m:ctrlPr>
              <w:rPr>
                <w:rFonts w:ascii="Cambria Math" w:hAnsi="Cambria Math" w:cstheme="minorHAnsi"/>
                <w:i/>
                <w:sz w:val="24"/>
                <w:szCs w:val="24"/>
              </w:rPr>
            </m:ctrlPr>
          </m:sSubPr>
          <m:e>
            <m:r>
              <w:rPr>
                <w:rFonts w:ascii="Cambria Math" w:hAnsi="Cambria Math" w:cstheme="minorHAnsi"/>
                <w:sz w:val="24"/>
                <w:szCs w:val="24"/>
              </w:rPr>
              <m:t>μ</m:t>
            </m:r>
          </m:e>
          <m:sub>
            <m:r>
              <w:rPr>
                <w:rFonts w:ascii="Cambria Math" w:hAnsi="Cambria Math" w:cstheme="minorHAnsi"/>
                <w:sz w:val="24"/>
                <w:szCs w:val="24"/>
                <w:vertAlign w:val="subscript"/>
              </w:rPr>
              <m:t>a</m:t>
            </m:r>
          </m:sub>
        </m:sSub>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)&gt;</m:t>
        </m:r>
      </m:oMath>
      <w:r w:rsidRPr="00E23920">
        <w:rPr>
          <w:rFonts w:cstheme="minorHAnsi"/>
          <w:sz w:val="24"/>
          <w:szCs w:val="24"/>
        </w:rPr>
        <w:t xml:space="preserve">, from baseline, was observed at 130°C (the highest temperature studied). The </w:t>
      </w:r>
      <m:oMath>
        <m:r>
          <w:rPr>
            <w:rFonts w:ascii="Cambria Math" w:hAnsi="Cambria Math" w:cstheme="minorHAnsi"/>
            <w:sz w:val="24"/>
            <w:szCs w:val="24"/>
          </w:rPr>
          <m:t>&lt;</m:t>
        </m:r>
        <m:sSubSup>
          <m:sSubSupPr>
            <m:ctrlPr>
              <w:rPr>
                <w:rFonts w:ascii="Cambria Math" w:hAnsi="Cambria Math" w:cstheme="minorHAnsi"/>
                <w:i/>
                <w:sz w:val="24"/>
                <w:szCs w:val="24"/>
              </w:rPr>
            </m:ctrlPr>
          </m:sSubSupPr>
          <m:e>
            <m:r>
              <w:rPr>
                <w:rFonts w:ascii="Cambria Math" w:hAnsi="Cambria Math" w:cstheme="minorHAnsi"/>
                <w:sz w:val="24"/>
                <w:szCs w:val="24"/>
              </w:rPr>
              <m:t>μ</m:t>
            </m:r>
          </m:e>
          <m:sub>
            <m:r>
              <w:rPr>
                <w:rFonts w:ascii="Cambria Math" w:hAnsi="Cambria Math" w:cstheme="minorHAnsi"/>
                <w:sz w:val="24"/>
                <w:szCs w:val="24"/>
              </w:rPr>
              <m:t>s</m:t>
            </m:r>
          </m:sub>
          <m:sup>
            <m:r>
              <w:rPr>
                <w:rFonts w:ascii="Cambria Math" w:hAnsi="Cambria Math" w:cstheme="minorHAnsi"/>
                <w:sz w:val="24"/>
                <w:szCs w:val="24"/>
              </w:rPr>
              <m:t>'</m:t>
            </m:r>
          </m:sup>
        </m:sSubSup>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m:t>
        </m:r>
        <m:r>
          <w:rPr>
            <w:rFonts w:ascii="Cambria Math" w:hAnsi="Cambria Math" w:cstheme="minorHAnsi"/>
            <w:sz w:val="24"/>
            <w:szCs w:val="24"/>
          </w:rPr>
          <m:t>&gt;</m:t>
        </m:r>
      </m:oMath>
      <w:r w:rsidRPr="00E23920">
        <w:rPr>
          <w:rFonts w:cstheme="minorHAnsi"/>
          <w:sz w:val="24"/>
          <w:szCs w:val="24"/>
        </w:rPr>
        <w:t xml:space="preserve"> of coagulated porcine (</w:t>
      </w:r>
      <m:oMath>
        <m:r>
          <w:rPr>
            <w:rFonts w:ascii="Cambria Math" w:hAnsi="Cambria Math" w:cstheme="minorHAnsi"/>
            <w:sz w:val="24"/>
            <w:szCs w:val="24"/>
          </w:rPr>
          <m:t>56.4 ± 3.6</m:t>
        </m:r>
      </m:oMath>
      <w:r w:rsidRPr="00E23920">
        <w:rPr>
          <w:rFonts w:cstheme="minorHAnsi"/>
          <w:sz w:val="24"/>
          <w:szCs w:val="24"/>
        </w:rPr>
        <w:t> cm</w:t>
      </w:r>
      <w:r w:rsidRPr="00E23920">
        <w:rPr>
          <w:rFonts w:cstheme="minorHAnsi"/>
          <w:sz w:val="24"/>
          <w:szCs w:val="24"/>
          <w:vertAlign w:val="superscript"/>
        </w:rPr>
        <w:t>−1</w:t>
      </w:r>
      <w:r w:rsidRPr="00E23920">
        <w:rPr>
          <w:rFonts w:cstheme="minorHAnsi"/>
          <w:sz w:val="24"/>
          <w:szCs w:val="24"/>
        </w:rPr>
        <w:t xml:space="preserve">) at </w:t>
      </w:r>
      <m:oMath>
        <m:r>
          <m:rPr>
            <m:sty m:val="p"/>
          </m:rPr>
          <w:rPr>
            <w:rFonts w:ascii="Cambria Math" w:hAnsi="Cambria Math" w:cstheme="minorHAnsi"/>
            <w:sz w:val="24"/>
            <w:szCs w:val="24"/>
          </w:rPr>
          <m:t xml:space="preserve">68.7 ± 0.7°C </m:t>
        </m:r>
      </m:oMath>
      <w:r w:rsidRPr="00E23920">
        <w:rPr>
          <w:rFonts w:cstheme="minorHAnsi"/>
          <w:sz w:val="24"/>
          <w:szCs w:val="24"/>
        </w:rPr>
        <w:t>and chicken breast tissues (</w:t>
      </w:r>
      <m:oMath>
        <m:r>
          <w:rPr>
            <w:rFonts w:ascii="Cambria Math" w:hAnsi="Cambria Math" w:cstheme="minorHAnsi"/>
            <w:sz w:val="24"/>
            <w:szCs w:val="24"/>
          </w:rPr>
          <m:t>52.8 ± 1</m:t>
        </m:r>
      </m:oMath>
      <w:r w:rsidRPr="00E23920">
        <w:rPr>
          <w:rFonts w:cstheme="minorHAnsi"/>
          <w:sz w:val="24"/>
          <w:szCs w:val="24"/>
        </w:rPr>
        <w:t> cm</w:t>
      </w:r>
      <w:r w:rsidRPr="00E23920">
        <w:rPr>
          <w:rFonts w:cstheme="minorHAnsi"/>
          <w:sz w:val="24"/>
          <w:szCs w:val="24"/>
          <w:vertAlign w:val="superscript"/>
        </w:rPr>
        <w:t>−1</w:t>
      </w:r>
      <w:r w:rsidRPr="00E23920">
        <w:rPr>
          <w:rFonts w:cstheme="minorHAnsi"/>
          <w:sz w:val="24"/>
          <w:szCs w:val="24"/>
        </w:rPr>
        <w:t xml:space="preserve">) at </w:t>
      </w:r>
      <m:oMath>
        <m:r>
          <m:rPr>
            <m:sty m:val="p"/>
          </m:rPr>
          <w:rPr>
            <w:rFonts w:ascii="Cambria Math" w:hAnsi="Cambria Math" w:cstheme="minorHAnsi"/>
            <w:sz w:val="24"/>
            <w:szCs w:val="24"/>
          </w:rPr>
          <m:t>57.1 ± 1.5°C</m:t>
        </m:r>
      </m:oMath>
      <w:r w:rsidRPr="00E23920">
        <w:rPr>
          <w:rFonts w:cstheme="minorHAnsi"/>
          <w:sz w:val="24"/>
          <w:szCs w:val="24"/>
        </w:rPr>
        <w:t xml:space="preserve">, were significantly different </w:t>
      </w:r>
      <m:oMath>
        <m:r>
          <w:rPr>
            <w:rFonts w:ascii="Cambria Math" w:hAnsi="Cambria Math" w:cstheme="minorHAnsi"/>
            <w:sz w:val="24"/>
            <w:szCs w:val="24"/>
          </w:rPr>
          <m:t>(</m:t>
        </m:r>
        <m:r>
          <w:rPr>
            <w:rFonts w:ascii="Cambria Math" w:hAnsi="Cambria Math" w:cstheme="minorHAnsi"/>
            <w:sz w:val="24"/>
            <w:szCs w:val="24"/>
          </w:rPr>
          <m:t>P</m:t>
        </m:r>
        <m:r>
          <w:rPr>
            <w:rFonts w:ascii="Cambria Math" w:hAnsi="Cambria Math" w:cstheme="minorHAnsi"/>
            <w:sz w:val="24"/>
            <w:szCs w:val="24"/>
          </w:rPr>
          <m:t> = 0.04)</m:t>
        </m:r>
      </m:oMath>
      <w:r w:rsidRPr="00E23920">
        <w:rPr>
          <w:rFonts w:cstheme="minorHAnsi"/>
          <w:sz w:val="24"/>
          <w:szCs w:val="24"/>
        </w:rPr>
        <w:t>. Similar results have been reported by Thomsen et al. </w:t>
      </w:r>
      <w:r w:rsidRPr="00C41C43">
        <w:rPr>
          <w:rFonts w:cstheme="minorHAnsi"/>
          <w:sz w:val="24"/>
          <w:szCs w:val="24"/>
          <w:vertAlign w:val="superscript"/>
        </w:rPr>
        <w:t>54</w:t>
      </w:r>
      <w:r w:rsidRPr="00E23920">
        <w:rPr>
          <w:rFonts w:cstheme="minorHAnsi"/>
          <w:sz w:val="24"/>
          <w:szCs w:val="24"/>
        </w:rPr>
        <w:t xml:space="preserve"> who observed a twofold increase in </w:t>
      </w:r>
      <m:oMath>
        <m:r>
          <w:rPr>
            <w:rFonts w:ascii="Cambria Math" w:hAnsi="Cambria Math" w:cstheme="minorHAnsi"/>
            <w:sz w:val="24"/>
            <w:szCs w:val="24"/>
          </w:rPr>
          <m:t>&lt;</m:t>
        </m:r>
        <m:sSub>
          <m:sSubPr>
            <m:ctrlPr>
              <w:rPr>
                <w:rFonts w:ascii="Cambria Math" w:hAnsi="Cambria Math" w:cstheme="minorHAnsi"/>
                <w:i/>
                <w:sz w:val="24"/>
                <w:szCs w:val="24"/>
              </w:rPr>
            </m:ctrlPr>
          </m:sSubPr>
          <m:e>
            <m:r>
              <w:rPr>
                <w:rFonts w:ascii="Cambria Math" w:hAnsi="Cambria Math" w:cstheme="minorHAnsi"/>
                <w:sz w:val="24"/>
                <w:szCs w:val="24"/>
              </w:rPr>
              <m:t>μ</m:t>
            </m:r>
          </m:e>
          <m:sub>
            <m:r>
              <w:rPr>
                <w:rFonts w:ascii="Cambria Math" w:hAnsi="Cambria Math" w:cstheme="minorHAnsi"/>
                <w:sz w:val="24"/>
                <w:szCs w:val="24"/>
                <w:vertAlign w:val="subscript"/>
              </w:rPr>
              <m:t>a</m:t>
            </m:r>
          </m:sub>
        </m:sSub>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)&gt;</m:t>
        </m:r>
      </m:oMath>
      <w:r w:rsidRPr="00E23920">
        <w:rPr>
          <w:rFonts w:cstheme="minorHAnsi"/>
          <w:sz w:val="24"/>
          <w:szCs w:val="24"/>
        </w:rPr>
        <w:t xml:space="preserve"> and a fivefold increase in </w:t>
      </w:r>
      <m:oMath>
        <m:r>
          <w:rPr>
            <w:rFonts w:ascii="Cambria Math" w:hAnsi="Cambria Math" w:cstheme="minorHAnsi"/>
            <w:sz w:val="24"/>
            <w:szCs w:val="24"/>
          </w:rPr>
          <m:t>&lt;</m:t>
        </m:r>
        <m:sSubSup>
          <m:sSubSupPr>
            <m:ctrlPr>
              <w:rPr>
                <w:rFonts w:ascii="Cambria Math" w:hAnsi="Cambria Math" w:cstheme="minorHAnsi"/>
                <w:i/>
                <w:sz w:val="24"/>
                <w:szCs w:val="24"/>
              </w:rPr>
            </m:ctrlPr>
          </m:sSubSupPr>
          <m:e>
            <m:r>
              <w:rPr>
                <w:rFonts w:ascii="Cambria Math" w:hAnsi="Cambria Math" w:cstheme="minorHAnsi"/>
                <w:sz w:val="24"/>
                <w:szCs w:val="24"/>
              </w:rPr>
              <m:t>μ</m:t>
            </m:r>
          </m:e>
          <m:sub>
            <m:r>
              <w:rPr>
                <w:rFonts w:ascii="Cambria Math" w:hAnsi="Cambria Math" w:cstheme="minorHAnsi"/>
                <w:sz w:val="24"/>
                <w:szCs w:val="24"/>
              </w:rPr>
              <m:t>s</m:t>
            </m:r>
          </m:sub>
          <m:sup>
            <m:r>
              <w:rPr>
                <w:rFonts w:ascii="Cambria Math" w:hAnsi="Cambria Math" w:cstheme="minorHAnsi"/>
                <w:sz w:val="24"/>
                <w:szCs w:val="24"/>
              </w:rPr>
              <m:t>'</m:t>
            </m:r>
          </m:sup>
        </m:sSubSup>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m:t>
        </m:r>
        <m:r>
          <w:rPr>
            <w:rFonts w:ascii="Cambria Math" w:hAnsi="Cambria Math" w:cstheme="minorHAnsi"/>
            <w:sz w:val="24"/>
            <w:szCs w:val="24"/>
          </w:rPr>
          <m:t>&gt;</m:t>
        </m:r>
      </m:oMath>
      <w:r w:rsidRPr="00E23920">
        <w:rPr>
          <w:rFonts w:cstheme="minorHAnsi"/>
          <w:sz w:val="24"/>
          <w:szCs w:val="24"/>
        </w:rPr>
        <w:t xml:space="preserve"> (at 594 and 634 nm) in rat myocardium between 45–65°C and 60–70°C, respectively. The Thomsen study also observed plateauing of </w:t>
      </w:r>
      <m:oMath>
        <m:r>
          <w:rPr>
            <w:rFonts w:ascii="Cambria Math" w:hAnsi="Cambria Math" w:cstheme="minorHAnsi"/>
            <w:sz w:val="24"/>
            <w:szCs w:val="24"/>
          </w:rPr>
          <m:t>&lt;</m:t>
        </m:r>
        <m:sSubSup>
          <m:sSubSupPr>
            <m:ctrlPr>
              <w:rPr>
                <w:rFonts w:ascii="Cambria Math" w:hAnsi="Cambria Math" w:cstheme="minorHAnsi"/>
                <w:i/>
                <w:sz w:val="24"/>
                <w:szCs w:val="24"/>
              </w:rPr>
            </m:ctrlPr>
          </m:sSubSupPr>
          <m:e>
            <m:r>
              <w:rPr>
                <w:rFonts w:ascii="Cambria Math" w:hAnsi="Cambria Math" w:cstheme="minorHAnsi"/>
                <w:sz w:val="24"/>
                <w:szCs w:val="24"/>
              </w:rPr>
              <m:t>μ</m:t>
            </m:r>
          </m:e>
          <m:sub>
            <m:r>
              <w:rPr>
                <w:rFonts w:ascii="Cambria Math" w:hAnsi="Cambria Math" w:cstheme="minorHAnsi"/>
                <w:sz w:val="24"/>
                <w:szCs w:val="24"/>
              </w:rPr>
              <m:t>s</m:t>
            </m:r>
          </m:sub>
          <m:sup>
            <m:r>
              <w:rPr>
                <w:rFonts w:ascii="Cambria Math" w:hAnsi="Cambria Math" w:cstheme="minorHAnsi"/>
                <w:sz w:val="24"/>
                <w:szCs w:val="24"/>
              </w:rPr>
              <m:t>'</m:t>
            </m:r>
          </m:sup>
        </m:sSubSup>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m:t>
        </m:r>
        <m:r>
          <w:rPr>
            <w:rFonts w:ascii="Cambria Math" w:hAnsi="Cambria Math" w:cstheme="minorHAnsi"/>
            <w:sz w:val="24"/>
            <w:szCs w:val="24"/>
          </w:rPr>
          <m:t>&gt;</m:t>
        </m:r>
      </m:oMath>
      <w:r w:rsidRPr="00E23920">
        <w:rPr>
          <w:rFonts w:cstheme="minorHAnsi"/>
          <w:sz w:val="24"/>
          <w:szCs w:val="24"/>
        </w:rPr>
        <w:t xml:space="preserve"> at 65 (594 nm) and 70°C (634 nm), respectively.</w:t>
      </w:r>
    </w:p>
    <w:p w14:paraId="5744A2D0" w14:textId="2B64881E" w:rsidR="00E23920" w:rsidRPr="00E23920" w:rsidRDefault="00E23920" w:rsidP="00E23920">
      <w:pPr>
        <w:rPr>
          <w:rFonts w:cstheme="minorHAnsi"/>
          <w:sz w:val="24"/>
          <w:szCs w:val="24"/>
        </w:rPr>
      </w:pPr>
      <w:r w:rsidRPr="00E23920">
        <w:rPr>
          <w:rFonts w:cstheme="minorHAnsi"/>
          <w:sz w:val="24"/>
          <w:szCs w:val="24"/>
        </w:rPr>
        <w:t xml:space="preserve">In the second tissue experiment, real-time changes in </w:t>
      </w:r>
      <m:oMath>
        <m:r>
          <w:rPr>
            <w:rFonts w:ascii="Cambria Math" w:hAnsi="Cambria Math" w:cstheme="minorHAnsi"/>
            <w:sz w:val="24"/>
            <w:szCs w:val="24"/>
          </w:rPr>
          <m:t>&lt;</m:t>
        </m:r>
        <m:sSubSup>
          <m:sSubSupPr>
            <m:ctrlPr>
              <w:rPr>
                <w:rFonts w:ascii="Cambria Math" w:hAnsi="Cambria Math" w:cstheme="minorHAnsi"/>
                <w:i/>
                <w:sz w:val="24"/>
                <w:szCs w:val="24"/>
              </w:rPr>
            </m:ctrlPr>
          </m:sSubSupPr>
          <m:e>
            <m:r>
              <w:rPr>
                <w:rFonts w:ascii="Cambria Math" w:hAnsi="Cambria Math" w:cstheme="minorHAnsi"/>
                <w:sz w:val="24"/>
                <w:szCs w:val="24"/>
              </w:rPr>
              <m:t>μ</m:t>
            </m:r>
          </m:e>
          <m:sub>
            <m:r>
              <w:rPr>
                <w:rFonts w:ascii="Cambria Math" w:hAnsi="Cambria Math" w:cstheme="minorHAnsi"/>
                <w:sz w:val="24"/>
                <w:szCs w:val="24"/>
              </w:rPr>
              <m:t>s</m:t>
            </m:r>
          </m:sub>
          <m:sup>
            <m:r>
              <w:rPr>
                <w:rFonts w:ascii="Cambria Math" w:hAnsi="Cambria Math" w:cstheme="minorHAnsi"/>
                <w:sz w:val="24"/>
                <w:szCs w:val="24"/>
              </w:rPr>
              <m:t>'</m:t>
            </m:r>
          </m:sup>
        </m:sSubSup>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m:t>
        </m:r>
        <m:r>
          <w:rPr>
            <w:rFonts w:ascii="Cambria Math" w:hAnsi="Cambria Math" w:cstheme="minorHAnsi"/>
            <w:sz w:val="24"/>
            <w:szCs w:val="24"/>
          </w:rPr>
          <m:t>&gt;</m:t>
        </m:r>
      </m:oMath>
      <w:r w:rsidRPr="00E23920">
        <w:rPr>
          <w:rFonts w:cstheme="minorHAnsi"/>
          <w:sz w:val="24"/>
          <w:szCs w:val="24"/>
        </w:rPr>
        <w:t xml:space="preserve"> and </w:t>
      </w:r>
      <m:oMath>
        <m:r>
          <w:rPr>
            <w:rFonts w:ascii="Cambria Math" w:hAnsi="Cambria Math" w:cstheme="minorHAnsi"/>
            <w:sz w:val="24"/>
            <w:szCs w:val="24"/>
          </w:rPr>
          <m:t>&lt;</m:t>
        </m:r>
        <m:sSub>
          <m:sSubPr>
            <m:ctrlPr>
              <w:rPr>
                <w:rFonts w:ascii="Cambria Math" w:hAnsi="Cambria Math" w:cstheme="minorHAnsi"/>
                <w:i/>
                <w:sz w:val="24"/>
                <w:szCs w:val="24"/>
              </w:rPr>
            </m:ctrlPr>
          </m:sSubPr>
          <m:e>
            <m:r>
              <w:rPr>
                <w:rFonts w:ascii="Cambria Math" w:hAnsi="Cambria Math" w:cstheme="minorHAnsi"/>
                <w:sz w:val="24"/>
                <w:szCs w:val="24"/>
              </w:rPr>
              <m:t>μ</m:t>
            </m:r>
          </m:e>
          <m:sub>
            <m:r>
              <w:rPr>
                <w:rFonts w:ascii="Cambria Math" w:hAnsi="Cambria Math" w:cstheme="minorHAnsi"/>
                <w:sz w:val="24"/>
                <w:szCs w:val="24"/>
                <w:vertAlign w:val="subscript"/>
              </w:rPr>
              <m:t>a</m:t>
            </m:r>
          </m:sub>
        </m:sSub>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)&gt;</m:t>
        </m:r>
      </m:oMath>
      <w:r w:rsidRPr="00E23920">
        <w:rPr>
          <w:rFonts w:cstheme="minorHAnsi"/>
          <w:sz w:val="24"/>
          <w:szCs w:val="24"/>
        </w:rPr>
        <w:t xml:space="preserve"> of porcine muscles were recorded during heating (Fig. </w:t>
      </w:r>
      <w:r w:rsidRPr="00C41C43">
        <w:rPr>
          <w:rFonts w:cstheme="minorHAnsi"/>
          <w:b/>
          <w:bCs/>
          <w:sz w:val="24"/>
          <w:szCs w:val="24"/>
        </w:rPr>
        <w:t>7</w:t>
      </w:r>
      <w:r w:rsidRPr="00E23920">
        <w:rPr>
          <w:rFonts w:cstheme="minorHAnsi"/>
          <w:sz w:val="24"/>
          <w:szCs w:val="24"/>
        </w:rPr>
        <w:t>). For porcine tissue without connective tissues, Figure </w:t>
      </w:r>
      <w:r w:rsidRPr="00C41C43">
        <w:rPr>
          <w:rFonts w:cstheme="minorHAnsi"/>
          <w:b/>
          <w:bCs/>
          <w:sz w:val="24"/>
          <w:szCs w:val="24"/>
        </w:rPr>
        <w:t>7</w:t>
      </w:r>
      <w:r w:rsidRPr="00E23920">
        <w:rPr>
          <w:rFonts w:cstheme="minorHAnsi"/>
          <w:sz w:val="24"/>
          <w:szCs w:val="24"/>
        </w:rPr>
        <w:t xml:space="preserve">c and d, a sharp jump in </w:t>
      </w:r>
      <m:oMath>
        <m:r>
          <w:rPr>
            <w:rFonts w:ascii="Cambria Math" w:hAnsi="Cambria Math" w:cstheme="minorHAnsi"/>
            <w:sz w:val="24"/>
            <w:szCs w:val="24"/>
          </w:rPr>
          <m:t>&lt;</m:t>
        </m:r>
        <m:sSubSup>
          <m:sSubSupPr>
            <m:ctrlPr>
              <w:rPr>
                <w:rFonts w:ascii="Cambria Math" w:hAnsi="Cambria Math" w:cstheme="minorHAnsi"/>
                <w:i/>
                <w:sz w:val="24"/>
                <w:szCs w:val="24"/>
              </w:rPr>
            </m:ctrlPr>
          </m:sSubSupPr>
          <m:e>
            <m:r>
              <w:rPr>
                <w:rFonts w:ascii="Cambria Math" w:hAnsi="Cambria Math" w:cstheme="minorHAnsi"/>
                <w:sz w:val="24"/>
                <w:szCs w:val="24"/>
              </w:rPr>
              <m:t>μ</m:t>
            </m:r>
          </m:e>
          <m:sub>
            <m:r>
              <w:rPr>
                <w:rFonts w:ascii="Cambria Math" w:hAnsi="Cambria Math" w:cstheme="minorHAnsi"/>
                <w:sz w:val="24"/>
                <w:szCs w:val="24"/>
              </w:rPr>
              <m:t>s</m:t>
            </m:r>
          </m:sub>
          <m:sup>
            <m:r>
              <w:rPr>
                <w:rFonts w:ascii="Cambria Math" w:hAnsi="Cambria Math" w:cstheme="minorHAnsi"/>
                <w:sz w:val="24"/>
                <w:szCs w:val="24"/>
              </w:rPr>
              <m:t>'</m:t>
            </m:r>
          </m:sup>
        </m:sSubSup>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m:t>
        </m:r>
        <m:r>
          <w:rPr>
            <w:rFonts w:ascii="Cambria Math" w:hAnsi="Cambria Math" w:cstheme="minorHAnsi"/>
            <w:sz w:val="24"/>
            <w:szCs w:val="24"/>
          </w:rPr>
          <m:t>&gt;</m:t>
        </m:r>
      </m:oMath>
      <w:r w:rsidRPr="00E23920">
        <w:rPr>
          <w:rFonts w:cstheme="minorHAnsi"/>
          <w:sz w:val="24"/>
          <w:szCs w:val="24"/>
        </w:rPr>
        <w:t xml:space="preserve"> was observed at </w:t>
      </w:r>
      <m:oMath>
        <m:r>
          <w:rPr>
            <w:rFonts w:ascii="Cambria Math" w:hAnsi="Cambria Math" w:cstheme="minorHAnsi"/>
            <w:sz w:val="24"/>
            <w:szCs w:val="24"/>
          </w:rPr>
          <m:t>11.7 ± 3</m:t>
        </m:r>
      </m:oMath>
      <w:r w:rsidRPr="00E23920">
        <w:rPr>
          <w:rFonts w:cstheme="minorHAnsi"/>
          <w:sz w:val="24"/>
          <w:szCs w:val="24"/>
        </w:rPr>
        <w:t xml:space="preserve"> minutes. The </w:t>
      </w:r>
      <m:oMath>
        <m:r>
          <w:rPr>
            <w:rFonts w:ascii="Cambria Math" w:hAnsi="Cambria Math" w:cstheme="minorHAnsi"/>
            <w:sz w:val="24"/>
            <w:szCs w:val="24"/>
          </w:rPr>
          <m:t>&lt;</m:t>
        </m:r>
        <m:sSub>
          <m:sSubPr>
            <m:ctrlPr>
              <w:rPr>
                <w:rFonts w:ascii="Cambria Math" w:hAnsi="Cambria Math" w:cstheme="minorHAnsi"/>
                <w:i/>
                <w:sz w:val="24"/>
                <w:szCs w:val="24"/>
              </w:rPr>
            </m:ctrlPr>
          </m:sSubPr>
          <m:e>
            <m:r>
              <w:rPr>
                <w:rFonts w:ascii="Cambria Math" w:hAnsi="Cambria Math" w:cstheme="minorHAnsi"/>
                <w:sz w:val="24"/>
                <w:szCs w:val="24"/>
              </w:rPr>
              <m:t>μ</m:t>
            </m:r>
          </m:e>
          <m:sub>
            <m:r>
              <w:rPr>
                <w:rFonts w:ascii="Cambria Math" w:hAnsi="Cambria Math" w:cstheme="minorHAnsi"/>
                <w:sz w:val="24"/>
                <w:szCs w:val="24"/>
                <w:vertAlign w:val="subscript"/>
              </w:rPr>
              <m:t>a</m:t>
            </m:r>
          </m:sub>
        </m:sSub>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)&gt;</m:t>
        </m:r>
      </m:oMath>
      <w:r w:rsidRPr="00E23920">
        <w:rPr>
          <w:rFonts w:cstheme="minorHAnsi"/>
          <w:sz w:val="24"/>
          <w:szCs w:val="24"/>
        </w:rPr>
        <w:t xml:space="preserve"> increased gradually by </w:t>
      </w:r>
      <m:oMath>
        <m:r>
          <w:rPr>
            <w:rFonts w:ascii="Cambria Math" w:hAnsi="Cambria Math" w:cstheme="minorHAnsi"/>
            <w:sz w:val="24"/>
            <w:szCs w:val="24"/>
          </w:rPr>
          <m:t>44 ± 30%</m:t>
        </m:r>
      </m:oMath>
      <w:r w:rsidRPr="00E23920">
        <w:rPr>
          <w:rFonts w:cstheme="minorHAnsi"/>
          <w:sz w:val="24"/>
          <w:szCs w:val="24"/>
        </w:rPr>
        <w:t xml:space="preserve"> and dipped sharply at 11.7 ± 3 minutes. The corresponding temperature was </w:t>
      </w:r>
      <m:oMath>
        <m:r>
          <m:rPr>
            <m:sty m:val="p"/>
          </m:rPr>
          <w:rPr>
            <w:rFonts w:ascii="Cambria Math" w:hAnsi="Cambria Math" w:cstheme="minorHAnsi"/>
            <w:sz w:val="24"/>
            <w:szCs w:val="24"/>
          </w:rPr>
          <m:t>48.9 ± 1.2°C</m:t>
        </m:r>
      </m:oMath>
      <w:r w:rsidRPr="00E23920">
        <w:rPr>
          <w:rFonts w:cstheme="minorHAnsi"/>
          <w:sz w:val="24"/>
          <w:szCs w:val="24"/>
        </w:rPr>
        <w:t xml:space="preserve">. The sharp changes in </w:t>
      </w:r>
      <m:oMath>
        <m:r>
          <w:rPr>
            <w:rFonts w:ascii="Cambria Math" w:hAnsi="Cambria Math" w:cstheme="minorHAnsi"/>
            <w:sz w:val="24"/>
            <w:szCs w:val="24"/>
          </w:rPr>
          <m:t>&lt;</m:t>
        </m:r>
        <m:sSubSup>
          <m:sSubSupPr>
            <m:ctrlPr>
              <w:rPr>
                <w:rFonts w:ascii="Cambria Math" w:hAnsi="Cambria Math" w:cstheme="minorHAnsi"/>
                <w:i/>
                <w:sz w:val="24"/>
                <w:szCs w:val="24"/>
              </w:rPr>
            </m:ctrlPr>
          </m:sSubSupPr>
          <m:e>
            <m:r>
              <w:rPr>
                <w:rFonts w:ascii="Cambria Math" w:hAnsi="Cambria Math" w:cstheme="minorHAnsi"/>
                <w:sz w:val="24"/>
                <w:szCs w:val="24"/>
              </w:rPr>
              <m:t>μ</m:t>
            </m:r>
          </m:e>
          <m:sub>
            <m:r>
              <w:rPr>
                <w:rFonts w:ascii="Cambria Math" w:hAnsi="Cambria Math" w:cstheme="minorHAnsi"/>
                <w:sz w:val="24"/>
                <w:szCs w:val="24"/>
              </w:rPr>
              <m:t>s</m:t>
            </m:r>
          </m:sub>
          <m:sup>
            <m:r>
              <w:rPr>
                <w:rFonts w:ascii="Cambria Math" w:hAnsi="Cambria Math" w:cstheme="minorHAnsi"/>
                <w:sz w:val="24"/>
                <w:szCs w:val="24"/>
              </w:rPr>
              <m:t>'</m:t>
            </m:r>
          </m:sup>
        </m:sSubSup>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m:t>
        </m:r>
        <m:r>
          <w:rPr>
            <w:rFonts w:ascii="Cambria Math" w:hAnsi="Cambria Math" w:cstheme="minorHAnsi"/>
            <w:sz w:val="24"/>
            <w:szCs w:val="24"/>
          </w:rPr>
          <m:t>&gt;</m:t>
        </m:r>
      </m:oMath>
      <w:r w:rsidRPr="00E23920">
        <w:rPr>
          <w:rFonts w:cstheme="minorHAnsi"/>
          <w:sz w:val="24"/>
          <w:szCs w:val="24"/>
        </w:rPr>
        <w:t xml:space="preserve"> and </w:t>
      </w:r>
      <m:oMath>
        <m:r>
          <w:rPr>
            <w:rFonts w:ascii="Cambria Math" w:hAnsi="Cambria Math" w:cstheme="minorHAnsi"/>
            <w:sz w:val="24"/>
            <w:szCs w:val="24"/>
          </w:rPr>
          <m:t>&lt;</m:t>
        </m:r>
        <m:sSub>
          <m:sSubPr>
            <m:ctrlPr>
              <w:rPr>
                <w:rFonts w:ascii="Cambria Math" w:hAnsi="Cambria Math" w:cstheme="minorHAnsi"/>
                <w:i/>
                <w:sz w:val="24"/>
                <w:szCs w:val="24"/>
              </w:rPr>
            </m:ctrlPr>
          </m:sSubPr>
          <m:e>
            <m:r>
              <w:rPr>
                <w:rFonts w:ascii="Cambria Math" w:hAnsi="Cambria Math" w:cstheme="minorHAnsi"/>
                <w:sz w:val="24"/>
                <w:szCs w:val="24"/>
              </w:rPr>
              <m:t>μ</m:t>
            </m:r>
          </m:e>
          <m:sub>
            <m:r>
              <w:rPr>
                <w:rFonts w:ascii="Cambria Math" w:hAnsi="Cambria Math" w:cstheme="minorHAnsi"/>
                <w:sz w:val="24"/>
                <w:szCs w:val="24"/>
                <w:vertAlign w:val="subscript"/>
              </w:rPr>
              <m:t>a</m:t>
            </m:r>
          </m:sub>
        </m:sSub>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)&gt;</m:t>
        </m:r>
      </m:oMath>
      <w:r w:rsidRPr="00E23920">
        <w:rPr>
          <w:rFonts w:cstheme="minorHAnsi"/>
          <w:sz w:val="24"/>
          <w:szCs w:val="24"/>
        </w:rPr>
        <w:t xml:space="preserve"> in Figure </w:t>
      </w:r>
      <w:r w:rsidRPr="00C41C43">
        <w:rPr>
          <w:rFonts w:cstheme="minorHAnsi"/>
          <w:b/>
          <w:bCs/>
          <w:sz w:val="24"/>
          <w:szCs w:val="24"/>
        </w:rPr>
        <w:t>7</w:t>
      </w:r>
      <w:r w:rsidRPr="00E23920">
        <w:rPr>
          <w:rFonts w:cstheme="minorHAnsi"/>
          <w:sz w:val="24"/>
          <w:szCs w:val="24"/>
        </w:rPr>
        <w:t>c and d may be due to the rapid transformation of tissue microstructure due to thermocoagulation. Rapid denaturation of some major muscle constituents such as sarcoplasmic proteins and collagen, myosin, and actin between 65 and 70°C can be observed from Figure </w:t>
      </w:r>
      <w:r w:rsidRPr="00C41C43">
        <w:rPr>
          <w:rFonts w:cstheme="minorHAnsi"/>
          <w:b/>
          <w:bCs/>
          <w:sz w:val="24"/>
          <w:szCs w:val="24"/>
        </w:rPr>
        <w:t>6</w:t>
      </w:r>
      <w:r w:rsidRPr="00E23920">
        <w:rPr>
          <w:rFonts w:cstheme="minorHAnsi"/>
          <w:sz w:val="24"/>
          <w:szCs w:val="24"/>
        </w:rPr>
        <w:t xml:space="preserve">. Unlike the </w:t>
      </w:r>
      <m:oMath>
        <m:r>
          <w:rPr>
            <w:rFonts w:ascii="Cambria Math" w:hAnsi="Cambria Math" w:cstheme="minorHAnsi"/>
            <w:sz w:val="24"/>
            <w:szCs w:val="24"/>
          </w:rPr>
          <m:t>&lt;</m:t>
        </m:r>
        <m:sSubSup>
          <m:sSubSupPr>
            <m:ctrlPr>
              <w:rPr>
                <w:rFonts w:ascii="Cambria Math" w:hAnsi="Cambria Math" w:cstheme="minorHAnsi"/>
                <w:i/>
                <w:sz w:val="24"/>
                <w:szCs w:val="24"/>
              </w:rPr>
            </m:ctrlPr>
          </m:sSubSupPr>
          <m:e>
            <m:r>
              <w:rPr>
                <w:rFonts w:ascii="Cambria Math" w:hAnsi="Cambria Math" w:cstheme="minorHAnsi"/>
                <w:sz w:val="24"/>
                <w:szCs w:val="24"/>
              </w:rPr>
              <m:t>μ</m:t>
            </m:r>
          </m:e>
          <m:sub>
            <m:r>
              <w:rPr>
                <w:rFonts w:ascii="Cambria Math" w:hAnsi="Cambria Math" w:cstheme="minorHAnsi"/>
                <w:sz w:val="24"/>
                <w:szCs w:val="24"/>
              </w:rPr>
              <m:t>s</m:t>
            </m:r>
          </m:sub>
          <m:sup>
            <m:r>
              <w:rPr>
                <w:rFonts w:ascii="Cambria Math" w:hAnsi="Cambria Math" w:cstheme="minorHAnsi"/>
                <w:sz w:val="24"/>
                <w:szCs w:val="24"/>
              </w:rPr>
              <m:t>'</m:t>
            </m:r>
          </m:sup>
        </m:sSubSup>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m:t>
        </m:r>
        <m:r>
          <w:rPr>
            <w:rFonts w:ascii="Cambria Math" w:hAnsi="Cambria Math" w:cstheme="minorHAnsi"/>
            <w:sz w:val="24"/>
            <w:szCs w:val="24"/>
          </w:rPr>
          <m:t>&gt;</m:t>
        </m:r>
      </m:oMath>
      <w:r w:rsidRPr="00E23920">
        <w:rPr>
          <w:rFonts w:cstheme="minorHAnsi"/>
          <w:sz w:val="24"/>
          <w:szCs w:val="24"/>
        </w:rPr>
        <w:t xml:space="preserve"> of porcine tissue without connective tissue, Figure </w:t>
      </w:r>
      <w:r w:rsidRPr="00C41C43">
        <w:rPr>
          <w:rFonts w:cstheme="minorHAnsi"/>
          <w:b/>
          <w:bCs/>
          <w:sz w:val="24"/>
          <w:szCs w:val="24"/>
        </w:rPr>
        <w:t>7</w:t>
      </w:r>
      <w:r w:rsidRPr="00E23920">
        <w:rPr>
          <w:rFonts w:cstheme="minorHAnsi"/>
          <w:sz w:val="24"/>
          <w:szCs w:val="24"/>
        </w:rPr>
        <w:t xml:space="preserve">c, the measured baseline </w:t>
      </w:r>
      <m:oMath>
        <m:r>
          <w:rPr>
            <w:rFonts w:ascii="Cambria Math" w:hAnsi="Cambria Math" w:cstheme="minorHAnsi"/>
            <w:sz w:val="24"/>
            <w:szCs w:val="24"/>
          </w:rPr>
          <m:t>&lt;</m:t>
        </m:r>
        <m:sSubSup>
          <m:sSubSupPr>
            <m:ctrlPr>
              <w:rPr>
                <w:rFonts w:ascii="Cambria Math" w:hAnsi="Cambria Math" w:cstheme="minorHAnsi"/>
                <w:i/>
                <w:sz w:val="24"/>
                <w:szCs w:val="24"/>
              </w:rPr>
            </m:ctrlPr>
          </m:sSubSupPr>
          <m:e>
            <m:r>
              <w:rPr>
                <w:rFonts w:ascii="Cambria Math" w:hAnsi="Cambria Math" w:cstheme="minorHAnsi"/>
                <w:sz w:val="24"/>
                <w:szCs w:val="24"/>
              </w:rPr>
              <m:t>μ</m:t>
            </m:r>
          </m:e>
          <m:sub>
            <m:r>
              <w:rPr>
                <w:rFonts w:ascii="Cambria Math" w:hAnsi="Cambria Math" w:cstheme="minorHAnsi"/>
                <w:sz w:val="24"/>
                <w:szCs w:val="24"/>
              </w:rPr>
              <m:t>s</m:t>
            </m:r>
          </m:sub>
          <m:sup>
            <m:r>
              <w:rPr>
                <w:rFonts w:ascii="Cambria Math" w:hAnsi="Cambria Math" w:cstheme="minorHAnsi"/>
                <w:sz w:val="24"/>
                <w:szCs w:val="24"/>
              </w:rPr>
              <m:t>'</m:t>
            </m:r>
          </m:sup>
        </m:sSubSup>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m:t>
        </m:r>
        <m:r>
          <w:rPr>
            <w:rFonts w:ascii="Cambria Math" w:hAnsi="Cambria Math" w:cstheme="minorHAnsi"/>
            <w:sz w:val="24"/>
            <w:szCs w:val="24"/>
          </w:rPr>
          <m:t>&gt;</m:t>
        </m:r>
      </m:oMath>
      <w:r w:rsidRPr="00E23920">
        <w:rPr>
          <w:rFonts w:cstheme="minorHAnsi"/>
          <w:sz w:val="24"/>
          <w:szCs w:val="24"/>
        </w:rPr>
        <w:t xml:space="preserve"> of porcine tissues with connective tissue, Figure </w:t>
      </w:r>
      <w:r w:rsidRPr="00C41C43">
        <w:rPr>
          <w:rFonts w:cstheme="minorHAnsi"/>
          <w:b/>
          <w:bCs/>
          <w:sz w:val="24"/>
          <w:szCs w:val="24"/>
        </w:rPr>
        <w:t>7</w:t>
      </w:r>
      <w:r w:rsidRPr="00E23920">
        <w:rPr>
          <w:rFonts w:cstheme="minorHAnsi"/>
          <w:sz w:val="24"/>
          <w:szCs w:val="24"/>
        </w:rPr>
        <w:t>a, was several times higher than those measured in the first tissue experiment (Fig. </w:t>
      </w:r>
      <w:r w:rsidRPr="00C41C43">
        <w:rPr>
          <w:rFonts w:cstheme="minorHAnsi"/>
          <w:b/>
          <w:bCs/>
          <w:sz w:val="24"/>
          <w:szCs w:val="24"/>
        </w:rPr>
        <w:t>4</w:t>
      </w:r>
      <w:r w:rsidRPr="00E23920">
        <w:rPr>
          <w:rFonts w:cstheme="minorHAnsi"/>
          <w:sz w:val="24"/>
          <w:szCs w:val="24"/>
        </w:rPr>
        <w:t xml:space="preserve">a). The higher baseline </w:t>
      </w:r>
      <m:oMath>
        <m:r>
          <w:rPr>
            <w:rFonts w:ascii="Cambria Math" w:hAnsi="Cambria Math" w:cstheme="minorHAnsi"/>
            <w:sz w:val="24"/>
            <w:szCs w:val="24"/>
          </w:rPr>
          <m:t>&lt;</m:t>
        </m:r>
        <m:sSubSup>
          <m:sSubSupPr>
            <m:ctrlPr>
              <w:rPr>
                <w:rFonts w:ascii="Cambria Math" w:hAnsi="Cambria Math" w:cstheme="minorHAnsi"/>
                <w:i/>
                <w:sz w:val="24"/>
                <w:szCs w:val="24"/>
              </w:rPr>
            </m:ctrlPr>
          </m:sSubSupPr>
          <m:e>
            <m:r>
              <w:rPr>
                <w:rFonts w:ascii="Cambria Math" w:hAnsi="Cambria Math" w:cstheme="minorHAnsi"/>
                <w:sz w:val="24"/>
                <w:szCs w:val="24"/>
              </w:rPr>
              <m:t>μ</m:t>
            </m:r>
          </m:e>
          <m:sub>
            <m:r>
              <w:rPr>
                <w:rFonts w:ascii="Cambria Math" w:hAnsi="Cambria Math" w:cstheme="minorHAnsi"/>
                <w:sz w:val="24"/>
                <w:szCs w:val="24"/>
              </w:rPr>
              <m:t>s</m:t>
            </m:r>
          </m:sub>
          <m:sup>
            <m:r>
              <w:rPr>
                <w:rFonts w:ascii="Cambria Math" w:hAnsi="Cambria Math" w:cstheme="minorHAnsi"/>
                <w:sz w:val="24"/>
                <w:szCs w:val="24"/>
              </w:rPr>
              <m:t>'</m:t>
            </m:r>
          </m:sup>
        </m:sSubSup>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m:t>
        </m:r>
        <m:r>
          <w:rPr>
            <w:rFonts w:ascii="Cambria Math" w:hAnsi="Cambria Math" w:cstheme="minorHAnsi"/>
            <w:sz w:val="24"/>
            <w:szCs w:val="24"/>
          </w:rPr>
          <m:t>&gt;</m:t>
        </m:r>
      </m:oMath>
      <w:r w:rsidRPr="00E23920">
        <w:rPr>
          <w:rFonts w:cstheme="minorHAnsi"/>
          <w:sz w:val="24"/>
          <w:szCs w:val="24"/>
        </w:rPr>
        <w:t xml:space="preserve"> in Figure </w:t>
      </w:r>
      <w:r w:rsidRPr="00C41C43">
        <w:rPr>
          <w:rFonts w:cstheme="minorHAnsi"/>
          <w:b/>
          <w:bCs/>
          <w:sz w:val="24"/>
          <w:szCs w:val="24"/>
        </w:rPr>
        <w:t>7</w:t>
      </w:r>
      <w:r w:rsidRPr="00E23920">
        <w:rPr>
          <w:rFonts w:cstheme="minorHAnsi"/>
          <w:sz w:val="24"/>
          <w:szCs w:val="24"/>
        </w:rPr>
        <w:t>a could have been due to the presence of connective tissue covering the surface of the porcine muscle tissues. Melting of the connective tissue exposes the muscle tissue to the fiber-optic probe, and improving the probe contact with the underlying tissue, thus, resulting in a sharp change in the measured optical properties. The light scattering within the tissue is a result of the refractive index mismatch between scattering centers (cell nuclei, collagen fiber, mitochondria, subcellular organelles) and surrounding media (extra or intracellular fluid) within the tissue. A lower mismatch in refractive index will result in decreased light scattering </w:t>
      </w:r>
      <w:r w:rsidRPr="00C41C43">
        <w:rPr>
          <w:rFonts w:cstheme="minorHAnsi"/>
          <w:sz w:val="24"/>
          <w:szCs w:val="24"/>
          <w:vertAlign w:val="superscript"/>
        </w:rPr>
        <w:t>53</w:t>
      </w:r>
      <w:r w:rsidRPr="00E23920">
        <w:rPr>
          <w:rFonts w:cstheme="minorHAnsi"/>
          <w:sz w:val="24"/>
          <w:szCs w:val="24"/>
        </w:rPr>
        <w:t xml:space="preserve">. This could have resulted in the decrease of baseline </w:t>
      </w:r>
      <m:oMath>
        <m:r>
          <w:rPr>
            <w:rFonts w:ascii="Cambria Math" w:hAnsi="Cambria Math" w:cstheme="minorHAnsi"/>
            <w:sz w:val="24"/>
            <w:szCs w:val="24"/>
          </w:rPr>
          <m:t>&lt;</m:t>
        </m:r>
        <m:sSubSup>
          <m:sSubSupPr>
            <m:ctrlPr>
              <w:rPr>
                <w:rFonts w:ascii="Cambria Math" w:hAnsi="Cambria Math" w:cstheme="minorHAnsi"/>
                <w:i/>
                <w:sz w:val="24"/>
                <w:szCs w:val="24"/>
              </w:rPr>
            </m:ctrlPr>
          </m:sSubSupPr>
          <m:e>
            <m:r>
              <w:rPr>
                <w:rFonts w:ascii="Cambria Math" w:hAnsi="Cambria Math" w:cstheme="minorHAnsi"/>
                <w:sz w:val="24"/>
                <w:szCs w:val="24"/>
              </w:rPr>
              <m:t>μ</m:t>
            </m:r>
          </m:e>
          <m:sub>
            <m:r>
              <w:rPr>
                <w:rFonts w:ascii="Cambria Math" w:hAnsi="Cambria Math" w:cstheme="minorHAnsi"/>
                <w:sz w:val="24"/>
                <w:szCs w:val="24"/>
              </w:rPr>
              <m:t>s</m:t>
            </m:r>
          </m:sub>
          <m:sup>
            <m:r>
              <w:rPr>
                <w:rFonts w:ascii="Cambria Math" w:hAnsi="Cambria Math" w:cstheme="minorHAnsi"/>
                <w:sz w:val="24"/>
                <w:szCs w:val="24"/>
              </w:rPr>
              <m:t>'</m:t>
            </m:r>
          </m:sup>
        </m:sSubSup>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m:t>
        </m:r>
        <m:r>
          <w:rPr>
            <w:rFonts w:ascii="Cambria Math" w:hAnsi="Cambria Math" w:cstheme="minorHAnsi"/>
            <w:sz w:val="24"/>
            <w:szCs w:val="24"/>
          </w:rPr>
          <m:t>&gt;</m:t>
        </m:r>
      </m:oMath>
      <w:r w:rsidRPr="00E23920">
        <w:rPr>
          <w:rFonts w:cstheme="minorHAnsi"/>
          <w:sz w:val="24"/>
          <w:szCs w:val="24"/>
        </w:rPr>
        <w:t xml:space="preserve"> (Fig. </w:t>
      </w:r>
      <w:r w:rsidRPr="00C41C43">
        <w:rPr>
          <w:rFonts w:cstheme="minorHAnsi"/>
          <w:b/>
          <w:bCs/>
          <w:sz w:val="24"/>
          <w:szCs w:val="24"/>
        </w:rPr>
        <w:t>7</w:t>
      </w:r>
      <w:r w:rsidRPr="00E23920">
        <w:rPr>
          <w:rFonts w:cstheme="minorHAnsi"/>
          <w:sz w:val="24"/>
          <w:szCs w:val="24"/>
        </w:rPr>
        <w:t xml:space="preserve">a) from </w:t>
      </w:r>
      <m:oMath>
        <m:r>
          <w:rPr>
            <w:rFonts w:ascii="Cambria Math" w:hAnsi="Cambria Math" w:cstheme="minorHAnsi"/>
            <w:sz w:val="24"/>
            <w:szCs w:val="24"/>
          </w:rPr>
          <m:t>29 ± 3.9</m:t>
        </m:r>
      </m:oMath>
      <w:r w:rsidRPr="00E23920">
        <w:rPr>
          <w:rFonts w:cstheme="minorHAnsi"/>
          <w:sz w:val="24"/>
          <w:szCs w:val="24"/>
        </w:rPr>
        <w:t> cm</w:t>
      </w:r>
      <w:r w:rsidRPr="00E23920">
        <w:rPr>
          <w:rFonts w:cstheme="minorHAnsi"/>
          <w:sz w:val="24"/>
          <w:szCs w:val="24"/>
          <w:vertAlign w:val="superscript"/>
        </w:rPr>
        <w:t>−1</w:t>
      </w:r>
      <w:r w:rsidRPr="00E23920">
        <w:rPr>
          <w:rFonts w:cstheme="minorHAnsi"/>
          <w:sz w:val="24"/>
          <w:szCs w:val="24"/>
        </w:rPr>
        <w:t xml:space="preserve"> (baseline) to </w:t>
      </w:r>
      <m:oMath>
        <m:r>
          <w:rPr>
            <w:rFonts w:ascii="Cambria Math" w:hAnsi="Cambria Math" w:cstheme="minorHAnsi"/>
            <w:sz w:val="24"/>
            <w:szCs w:val="24"/>
          </w:rPr>
          <m:t>4 ± 0.1</m:t>
        </m:r>
      </m:oMath>
      <w:r w:rsidRPr="00E23920">
        <w:rPr>
          <w:rFonts w:cstheme="minorHAnsi"/>
          <w:sz w:val="24"/>
          <w:szCs w:val="24"/>
        </w:rPr>
        <w:t> cm</w:t>
      </w:r>
      <w:r w:rsidRPr="00E23920">
        <w:rPr>
          <w:rFonts w:cstheme="minorHAnsi"/>
          <w:sz w:val="24"/>
          <w:szCs w:val="24"/>
          <w:vertAlign w:val="superscript"/>
        </w:rPr>
        <w:t>−1</w:t>
      </w:r>
      <w:r w:rsidRPr="00E23920">
        <w:rPr>
          <w:rFonts w:cstheme="minorHAnsi"/>
          <w:sz w:val="24"/>
          <w:szCs w:val="24"/>
        </w:rPr>
        <w:t xml:space="preserve"> (dip). Interestingly, the </w:t>
      </w:r>
      <m:oMath>
        <m:r>
          <w:rPr>
            <w:rFonts w:ascii="Cambria Math" w:hAnsi="Cambria Math" w:cstheme="minorHAnsi"/>
            <w:sz w:val="24"/>
            <w:szCs w:val="24"/>
          </w:rPr>
          <m:t>&lt;</m:t>
        </m:r>
        <m:sSubSup>
          <m:sSubSupPr>
            <m:ctrlPr>
              <w:rPr>
                <w:rFonts w:ascii="Cambria Math" w:hAnsi="Cambria Math" w:cstheme="minorHAnsi"/>
                <w:i/>
                <w:sz w:val="24"/>
                <w:szCs w:val="24"/>
              </w:rPr>
            </m:ctrlPr>
          </m:sSubSupPr>
          <m:e>
            <m:r>
              <w:rPr>
                <w:rFonts w:ascii="Cambria Math" w:hAnsi="Cambria Math" w:cstheme="minorHAnsi"/>
                <w:sz w:val="24"/>
                <w:szCs w:val="24"/>
              </w:rPr>
              <m:t>μ</m:t>
            </m:r>
          </m:e>
          <m:sub>
            <m:r>
              <w:rPr>
                <w:rFonts w:ascii="Cambria Math" w:hAnsi="Cambria Math" w:cstheme="minorHAnsi"/>
                <w:sz w:val="24"/>
                <w:szCs w:val="24"/>
              </w:rPr>
              <m:t>s</m:t>
            </m:r>
          </m:sub>
          <m:sup>
            <m:r>
              <w:rPr>
                <w:rFonts w:ascii="Cambria Math" w:hAnsi="Cambria Math" w:cstheme="minorHAnsi"/>
                <w:sz w:val="24"/>
                <w:szCs w:val="24"/>
              </w:rPr>
              <m:t>'</m:t>
            </m:r>
          </m:sup>
        </m:sSubSup>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m:t>
        </m:r>
        <m:r>
          <w:rPr>
            <w:rFonts w:ascii="Cambria Math" w:hAnsi="Cambria Math" w:cstheme="minorHAnsi"/>
            <w:sz w:val="24"/>
            <w:szCs w:val="24"/>
          </w:rPr>
          <m:t>&gt;</m:t>
        </m:r>
      </m:oMath>
      <w:r w:rsidRPr="00E23920">
        <w:rPr>
          <w:rFonts w:cstheme="minorHAnsi"/>
          <w:sz w:val="24"/>
          <w:szCs w:val="24"/>
        </w:rPr>
        <w:t xml:space="preserve"> (Fig. </w:t>
      </w:r>
      <w:r w:rsidRPr="00C41C43">
        <w:rPr>
          <w:rFonts w:cstheme="minorHAnsi"/>
          <w:b/>
          <w:bCs/>
          <w:sz w:val="24"/>
          <w:szCs w:val="24"/>
        </w:rPr>
        <w:t>7</w:t>
      </w:r>
      <w:r w:rsidRPr="00E23920">
        <w:rPr>
          <w:rFonts w:cstheme="minorHAnsi"/>
          <w:sz w:val="24"/>
          <w:szCs w:val="24"/>
        </w:rPr>
        <w:t xml:space="preserve">a) at the dip of the samples in the second experiment was not significantly different from the baseline of porcine muscle measured in the first experiment </w:t>
      </w:r>
      <m:oMath>
        <m:r>
          <w:rPr>
            <w:rFonts w:ascii="Cambria Math" w:hAnsi="Cambria Math" w:cstheme="minorHAnsi"/>
            <w:sz w:val="24"/>
            <w:szCs w:val="24"/>
          </w:rPr>
          <m:t>(</m:t>
        </m:r>
        <m:r>
          <w:rPr>
            <w:rFonts w:ascii="Cambria Math" w:hAnsi="Cambria Math" w:cstheme="minorHAnsi"/>
            <w:sz w:val="24"/>
            <w:szCs w:val="24"/>
          </w:rPr>
          <m:t>P </m:t>
        </m:r>
        <m:r>
          <w:rPr>
            <w:rFonts w:ascii="Cambria Math" w:hAnsi="Cambria Math" w:cstheme="minorHAnsi"/>
            <w:sz w:val="24"/>
            <w:szCs w:val="24"/>
          </w:rPr>
          <m:t>&lt; 0.3603, </m:t>
        </m:r>
        <m:r>
          <w:rPr>
            <w:rFonts w:ascii="Cambria Math" w:hAnsi="Cambria Math" w:cstheme="minorHAnsi"/>
            <w:sz w:val="24"/>
            <w:szCs w:val="24"/>
          </w:rPr>
          <m:t>n</m:t>
        </m:r>
        <m:r>
          <w:rPr>
            <w:rFonts w:ascii="Cambria Math" w:hAnsi="Cambria Math" w:cstheme="minorHAnsi"/>
            <w:sz w:val="24"/>
            <w:szCs w:val="24"/>
          </w:rPr>
          <m:t> = 6)</m:t>
        </m:r>
      </m:oMath>
      <w:r w:rsidRPr="00E23920">
        <w:rPr>
          <w:rFonts w:cstheme="minorHAnsi"/>
          <w:sz w:val="24"/>
          <w:szCs w:val="24"/>
        </w:rPr>
        <w:t xml:space="preserve">, which could have been due to the improved probe-tissue contact. From the dip, the </w:t>
      </w:r>
      <m:oMath>
        <m:r>
          <w:rPr>
            <w:rFonts w:ascii="Cambria Math" w:hAnsi="Cambria Math" w:cstheme="minorHAnsi"/>
            <w:sz w:val="24"/>
            <w:szCs w:val="24"/>
          </w:rPr>
          <m:t>&lt;</m:t>
        </m:r>
        <m:sSubSup>
          <m:sSubSupPr>
            <m:ctrlPr>
              <w:rPr>
                <w:rFonts w:ascii="Cambria Math" w:hAnsi="Cambria Math" w:cstheme="minorHAnsi"/>
                <w:i/>
                <w:sz w:val="24"/>
                <w:szCs w:val="24"/>
              </w:rPr>
            </m:ctrlPr>
          </m:sSubSupPr>
          <m:e>
            <m:r>
              <w:rPr>
                <w:rFonts w:ascii="Cambria Math" w:hAnsi="Cambria Math" w:cstheme="minorHAnsi"/>
                <w:sz w:val="24"/>
                <w:szCs w:val="24"/>
              </w:rPr>
              <m:t>μ</m:t>
            </m:r>
          </m:e>
          <m:sub>
            <m:r>
              <w:rPr>
                <w:rFonts w:ascii="Cambria Math" w:hAnsi="Cambria Math" w:cstheme="minorHAnsi"/>
                <w:sz w:val="24"/>
                <w:szCs w:val="24"/>
              </w:rPr>
              <m:t>s</m:t>
            </m:r>
          </m:sub>
          <m:sup>
            <m:r>
              <w:rPr>
                <w:rFonts w:ascii="Cambria Math" w:hAnsi="Cambria Math" w:cstheme="minorHAnsi"/>
                <w:sz w:val="24"/>
                <w:szCs w:val="24"/>
              </w:rPr>
              <m:t>'</m:t>
            </m:r>
          </m:sup>
        </m:sSubSup>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m:t>
        </m:r>
        <m:r>
          <w:rPr>
            <w:rFonts w:ascii="Cambria Math" w:hAnsi="Cambria Math" w:cstheme="minorHAnsi"/>
            <w:sz w:val="24"/>
            <w:szCs w:val="24"/>
          </w:rPr>
          <m:t>&gt;</m:t>
        </m:r>
      </m:oMath>
      <w:r w:rsidRPr="00E23920">
        <w:rPr>
          <w:rFonts w:cstheme="minorHAnsi"/>
          <w:sz w:val="24"/>
          <w:szCs w:val="24"/>
        </w:rPr>
        <w:t xml:space="preserve"> follows a similar trend to Figure </w:t>
      </w:r>
      <w:r w:rsidRPr="00C41C43">
        <w:rPr>
          <w:rFonts w:cstheme="minorHAnsi"/>
          <w:b/>
          <w:bCs/>
          <w:sz w:val="24"/>
          <w:szCs w:val="24"/>
        </w:rPr>
        <w:t>7</w:t>
      </w:r>
      <w:r w:rsidRPr="00E23920">
        <w:rPr>
          <w:rFonts w:cstheme="minorHAnsi"/>
          <w:sz w:val="24"/>
          <w:szCs w:val="24"/>
        </w:rPr>
        <w:t xml:space="preserve">c, rising to a plateau. The </w:t>
      </w:r>
      <m:oMath>
        <m:r>
          <w:rPr>
            <w:rFonts w:ascii="Cambria Math" w:hAnsi="Cambria Math" w:cstheme="minorHAnsi"/>
            <w:sz w:val="24"/>
            <w:szCs w:val="24"/>
          </w:rPr>
          <m:t>&lt;</m:t>
        </m:r>
        <m:sSub>
          <m:sSubPr>
            <m:ctrlPr>
              <w:rPr>
                <w:rFonts w:ascii="Cambria Math" w:hAnsi="Cambria Math" w:cstheme="minorHAnsi"/>
                <w:i/>
                <w:sz w:val="24"/>
                <w:szCs w:val="24"/>
              </w:rPr>
            </m:ctrlPr>
          </m:sSubPr>
          <m:e>
            <m:r>
              <w:rPr>
                <w:rFonts w:ascii="Cambria Math" w:hAnsi="Cambria Math" w:cstheme="minorHAnsi"/>
                <w:sz w:val="24"/>
                <w:szCs w:val="24"/>
              </w:rPr>
              <m:t>μ</m:t>
            </m:r>
          </m:e>
          <m:sub>
            <m:r>
              <w:rPr>
                <w:rFonts w:ascii="Cambria Math" w:hAnsi="Cambria Math" w:cstheme="minorHAnsi"/>
                <w:sz w:val="24"/>
                <w:szCs w:val="24"/>
                <w:vertAlign w:val="subscript"/>
              </w:rPr>
              <m:t>a</m:t>
            </m:r>
          </m:sub>
        </m:sSub>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)&gt;</m:t>
        </m:r>
      </m:oMath>
      <w:r w:rsidRPr="00E23920">
        <w:rPr>
          <w:rFonts w:cstheme="minorHAnsi"/>
          <w:sz w:val="24"/>
          <w:szCs w:val="24"/>
        </w:rPr>
        <w:t xml:space="preserve"> (Fig. </w:t>
      </w:r>
      <w:r w:rsidRPr="00C41C43">
        <w:rPr>
          <w:rFonts w:cstheme="minorHAnsi"/>
          <w:b/>
          <w:bCs/>
          <w:sz w:val="24"/>
          <w:szCs w:val="24"/>
        </w:rPr>
        <w:t>7</w:t>
      </w:r>
      <w:r w:rsidRPr="00E23920">
        <w:rPr>
          <w:rFonts w:cstheme="minorHAnsi"/>
          <w:sz w:val="24"/>
          <w:szCs w:val="24"/>
        </w:rPr>
        <w:t xml:space="preserve">b) changed from </w:t>
      </w:r>
      <m:oMath>
        <m:r>
          <w:rPr>
            <w:rFonts w:ascii="Cambria Math" w:hAnsi="Cambria Math" w:cstheme="minorHAnsi"/>
            <w:sz w:val="24"/>
            <w:szCs w:val="24"/>
          </w:rPr>
          <m:t>0.4 ± 0.1</m:t>
        </m:r>
      </m:oMath>
      <w:r w:rsidRPr="00E23920">
        <w:rPr>
          <w:rFonts w:cstheme="minorHAnsi"/>
          <w:sz w:val="24"/>
          <w:szCs w:val="24"/>
        </w:rPr>
        <w:t> cm</w:t>
      </w:r>
      <w:r w:rsidRPr="00E23920">
        <w:rPr>
          <w:rFonts w:cstheme="minorHAnsi"/>
          <w:sz w:val="24"/>
          <w:szCs w:val="24"/>
          <w:vertAlign w:val="superscript"/>
        </w:rPr>
        <w:t>−1</w:t>
      </w:r>
      <w:r w:rsidRPr="00E23920">
        <w:rPr>
          <w:rFonts w:cstheme="minorHAnsi"/>
          <w:sz w:val="24"/>
          <w:szCs w:val="24"/>
        </w:rPr>
        <w:t xml:space="preserve"> at the baseline to </w:t>
      </w:r>
      <m:oMath>
        <m:r>
          <w:rPr>
            <w:rFonts w:ascii="Cambria Math" w:hAnsi="Cambria Math" w:cstheme="minorHAnsi"/>
            <w:sz w:val="24"/>
            <w:szCs w:val="24"/>
          </w:rPr>
          <m:t>0.6 ± 0.1</m:t>
        </m:r>
      </m:oMath>
      <w:r w:rsidRPr="00E23920">
        <w:rPr>
          <w:rFonts w:cstheme="minorHAnsi"/>
          <w:sz w:val="24"/>
          <w:szCs w:val="24"/>
        </w:rPr>
        <w:t> cm</w:t>
      </w:r>
      <w:r w:rsidRPr="00E23920">
        <w:rPr>
          <w:rFonts w:cstheme="minorHAnsi"/>
          <w:sz w:val="24"/>
          <w:szCs w:val="24"/>
          <w:vertAlign w:val="superscript"/>
        </w:rPr>
        <w:t>−1</w:t>
      </w:r>
      <w:r w:rsidRPr="00E23920">
        <w:rPr>
          <w:rFonts w:cstheme="minorHAnsi"/>
          <w:sz w:val="24"/>
          <w:szCs w:val="24"/>
        </w:rPr>
        <w:t xml:space="preserve">at the dip. However, the </w:t>
      </w:r>
      <m:oMath>
        <m:r>
          <w:rPr>
            <w:rFonts w:ascii="Cambria Math" w:hAnsi="Cambria Math" w:cstheme="minorHAnsi"/>
            <w:sz w:val="24"/>
            <w:szCs w:val="24"/>
          </w:rPr>
          <m:t>&lt;</m:t>
        </m:r>
        <m:sSub>
          <m:sSubPr>
            <m:ctrlPr>
              <w:rPr>
                <w:rFonts w:ascii="Cambria Math" w:hAnsi="Cambria Math" w:cstheme="minorHAnsi"/>
                <w:i/>
                <w:sz w:val="24"/>
                <w:szCs w:val="24"/>
              </w:rPr>
            </m:ctrlPr>
          </m:sSubPr>
          <m:e>
            <m:r>
              <w:rPr>
                <w:rFonts w:ascii="Cambria Math" w:hAnsi="Cambria Math" w:cstheme="minorHAnsi"/>
                <w:sz w:val="24"/>
                <w:szCs w:val="24"/>
              </w:rPr>
              <m:t>μ</m:t>
            </m:r>
          </m:e>
          <m:sub>
            <m:r>
              <w:rPr>
                <w:rFonts w:ascii="Cambria Math" w:hAnsi="Cambria Math" w:cstheme="minorHAnsi"/>
                <w:sz w:val="24"/>
                <w:szCs w:val="24"/>
                <w:vertAlign w:val="subscript"/>
              </w:rPr>
              <m:t>a</m:t>
            </m:r>
          </m:sub>
        </m:sSub>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)&gt;</m:t>
        </m:r>
      </m:oMath>
      <w:r w:rsidRPr="00E23920">
        <w:rPr>
          <w:rFonts w:cstheme="minorHAnsi"/>
          <w:sz w:val="24"/>
          <w:szCs w:val="24"/>
        </w:rPr>
        <w:t xml:space="preserve"> in (Fig. </w:t>
      </w:r>
      <w:r w:rsidRPr="00C41C43">
        <w:rPr>
          <w:rFonts w:cstheme="minorHAnsi"/>
          <w:b/>
          <w:bCs/>
          <w:sz w:val="24"/>
          <w:szCs w:val="24"/>
        </w:rPr>
        <w:t>7</w:t>
      </w:r>
      <w:r w:rsidRPr="00E23920">
        <w:rPr>
          <w:rFonts w:cstheme="minorHAnsi"/>
          <w:sz w:val="24"/>
          <w:szCs w:val="24"/>
        </w:rPr>
        <w:t xml:space="preserve">b), at the jump, was significantly different from the baseline optical properties of porcine muscle measured in the first experiment </w:t>
      </w:r>
      <m:oMath>
        <m:r>
          <w:rPr>
            <w:rFonts w:ascii="Cambria Math" w:hAnsi="Cambria Math" w:cstheme="minorHAnsi"/>
            <w:sz w:val="24"/>
            <w:szCs w:val="24"/>
          </w:rPr>
          <m:t>(</m:t>
        </m:r>
        <m:r>
          <w:rPr>
            <w:rFonts w:ascii="Cambria Math" w:hAnsi="Cambria Math" w:cstheme="minorHAnsi"/>
            <w:sz w:val="24"/>
            <w:szCs w:val="24"/>
          </w:rPr>
          <m:t>P </m:t>
        </m:r>
        <m:r>
          <w:rPr>
            <w:rFonts w:ascii="Cambria Math" w:hAnsi="Cambria Math" w:cstheme="minorHAnsi"/>
            <w:sz w:val="24"/>
            <w:szCs w:val="24"/>
          </w:rPr>
          <m:t>&lt; 0.001, </m:t>
        </m:r>
        <m:r>
          <w:rPr>
            <w:rFonts w:ascii="Cambria Math" w:hAnsi="Cambria Math" w:cstheme="minorHAnsi"/>
            <w:sz w:val="24"/>
            <w:szCs w:val="24"/>
          </w:rPr>
          <m:t>n</m:t>
        </m:r>
        <m:r>
          <w:rPr>
            <w:rFonts w:ascii="Cambria Math" w:hAnsi="Cambria Math" w:cstheme="minorHAnsi"/>
            <w:sz w:val="24"/>
            <w:szCs w:val="24"/>
          </w:rPr>
          <m:t> = 6)</m:t>
        </m:r>
      </m:oMath>
      <w:r w:rsidRPr="00E23920">
        <w:rPr>
          <w:rFonts w:cstheme="minorHAnsi"/>
          <w:sz w:val="24"/>
          <w:szCs w:val="24"/>
        </w:rPr>
        <w:t>.</w:t>
      </w:r>
    </w:p>
    <w:p w14:paraId="7F26EEFC" w14:textId="45812325" w:rsidR="00E23920" w:rsidRPr="00E23920" w:rsidRDefault="00E23920" w:rsidP="007035EC">
      <w:pPr>
        <w:pStyle w:val="NoSpacing"/>
      </w:pPr>
      <w:r w:rsidRPr="00E23920">
        <w:rPr>
          <w:noProof/>
        </w:rPr>
        <w:drawing>
          <wp:inline distT="0" distB="0" distL="0" distR="0" wp14:anchorId="5083BD3F" wp14:editId="58F40C90">
            <wp:extent cx="4762500" cy="1219200"/>
            <wp:effectExtent l="0" t="0" r="0" b="0"/>
            <wp:docPr id="2" name="Picture 2" descr="Figure 6. Graphs comparing aspects of porcine tissues. More detail in caption below.">
              <a:hlinkClick xmlns:a="http://schemas.openxmlformats.org/drawingml/2006/main" r:id="rId2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Figure 6. Graphs comparing aspects of porcine tissues. More detail in caption below.">
                      <a:hlinkClick r:id="rId21" tgtFrame="&quot;_blank&quot;"/>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762500" cy="1219200"/>
                    </a:xfrm>
                    <a:prstGeom prst="rect">
                      <a:avLst/>
                    </a:prstGeom>
                    <a:noFill/>
                    <a:ln>
                      <a:noFill/>
                    </a:ln>
                  </pic:spPr>
                </pic:pic>
              </a:graphicData>
            </a:graphic>
          </wp:inline>
        </w:drawing>
      </w:r>
    </w:p>
    <w:p w14:paraId="5463FA87" w14:textId="0F6C252E" w:rsidR="00E23920" w:rsidRDefault="00E23920" w:rsidP="007035EC">
      <w:pPr>
        <w:pStyle w:val="NoSpacing"/>
      </w:pPr>
      <w:r w:rsidRPr="00E23920">
        <w:rPr>
          <w:b/>
          <w:bCs/>
        </w:rPr>
        <w:t>Figure 6</w:t>
      </w:r>
      <w:r w:rsidR="007035EC">
        <w:t xml:space="preserve"> </w:t>
      </w:r>
      <w:r w:rsidRPr="00E23920">
        <w:t>Comparison of changes in (</w:t>
      </w:r>
      <w:r w:rsidRPr="00E23920">
        <w:rPr>
          <w:b/>
          <w:bCs/>
        </w:rPr>
        <w:t>a</w:t>
      </w:r>
      <w:r w:rsidRPr="00E23920">
        <w:t xml:space="preserve">) </w:t>
      </w:r>
      <m:oMath>
        <m:r>
          <w:rPr>
            <w:rFonts w:ascii="Cambria Math" w:hAnsi="Cambria Math"/>
          </w:rPr>
          <m:t>&lt;</m:t>
        </m:r>
        <m:sSubSup>
          <m:sSubSupPr>
            <m:ctrlPr>
              <w:rPr>
                <w:rFonts w:ascii="Cambria Math" w:hAnsi="Cambria Math"/>
                <w:i/>
              </w:rPr>
            </m:ctrlPr>
          </m:sSubSupPr>
          <m:e>
            <m:r>
              <w:rPr>
                <w:rFonts w:ascii="Cambria Math" w:hAnsi="Cambria Math"/>
              </w:rPr>
              <m:t>μ</m:t>
            </m:r>
          </m:e>
          <m:sub>
            <m:r>
              <w:rPr>
                <w:rFonts w:ascii="Cambria Math" w:hAnsi="Cambria Math"/>
              </w:rPr>
              <m:t>s</m:t>
            </m:r>
          </m:sub>
          <m:sup>
            <m:r>
              <w:rPr>
                <w:rFonts w:ascii="Cambria Math" w:hAnsi="Cambria Math"/>
              </w:rPr>
              <m:t>'</m:t>
            </m:r>
          </m:sup>
        </m:sSubSup>
        <m:r>
          <w:rPr>
            <w:rFonts w:ascii="Cambria Math" w:hAnsi="Cambria Math"/>
          </w:rPr>
          <m:t>(</m:t>
        </m:r>
        <m:r>
          <w:rPr>
            <w:rFonts w:ascii="Cambria Math" w:hAnsi="Cambria Math"/>
          </w:rPr>
          <m:t>λ</m:t>
        </m:r>
        <m:r>
          <w:rPr>
            <w:rFonts w:ascii="Cambria Math" w:hAnsi="Cambria Math"/>
          </w:rPr>
          <m:t>)&gt;</m:t>
        </m:r>
      </m:oMath>
      <w:r w:rsidRPr="00E23920">
        <w:t xml:space="preserve"> and (</w:t>
      </w:r>
      <w:r w:rsidRPr="00E23920">
        <w:rPr>
          <w:b/>
          <w:bCs/>
        </w:rPr>
        <w:t>b</w:t>
      </w:r>
      <w:r w:rsidRPr="00E23920">
        <w:t xml:space="preserve">) </w:t>
      </w:r>
      <m:oMath>
        <m:r>
          <w:rPr>
            <w:rFonts w:ascii="Cambria Math" w:hAnsi="Cambria Math" w:cstheme="minorHAnsi"/>
          </w:rPr>
          <m:t>&lt;</m:t>
        </m:r>
        <m:sSub>
          <m:sSubPr>
            <m:ctrlPr>
              <w:rPr>
                <w:rFonts w:ascii="Cambria Math" w:hAnsi="Cambria Math" w:cstheme="minorHAnsi"/>
                <w:i/>
              </w:rPr>
            </m:ctrlPr>
          </m:sSubPr>
          <m:e>
            <m:r>
              <w:rPr>
                <w:rFonts w:ascii="Cambria Math" w:hAnsi="Cambria Math" w:cstheme="minorHAnsi"/>
              </w:rPr>
              <m:t>μ</m:t>
            </m:r>
          </m:e>
          <m:sub>
            <m:r>
              <w:rPr>
                <w:rFonts w:ascii="Cambria Math" w:hAnsi="Cambria Math" w:cstheme="minorHAnsi"/>
                <w:vertAlign w:val="subscript"/>
              </w:rPr>
              <m:t>a</m:t>
            </m:r>
          </m:sub>
        </m:sSub>
        <m:r>
          <w:rPr>
            <w:rFonts w:ascii="Cambria Math" w:hAnsi="Cambria Math" w:cstheme="minorHAnsi"/>
          </w:rPr>
          <m:t>(</m:t>
        </m:r>
        <m:r>
          <w:rPr>
            <w:rFonts w:ascii="Cambria Math" w:hAnsi="Cambria Math" w:cstheme="minorHAnsi"/>
          </w:rPr>
          <m:t>λ</m:t>
        </m:r>
        <m:r>
          <w:rPr>
            <w:rFonts w:ascii="Cambria Math" w:hAnsi="Cambria Math" w:cstheme="minorHAnsi"/>
          </w:rPr>
          <m:t>)&gt;</m:t>
        </m:r>
      </m:oMath>
      <w:r w:rsidRPr="00E23920">
        <w:t xml:space="preserve"> (right) to </w:t>
      </w:r>
      <m:oMath>
        <m:sSub>
          <m:sSubPr>
            <m:ctrlPr>
              <w:rPr>
                <w:rFonts w:ascii="Cambria Math" w:hAnsi="Cambria Math"/>
                <w:i/>
                <w:iCs/>
              </w:rPr>
            </m:ctrlPr>
          </m:sSubPr>
          <m:e>
            <m:r>
              <w:rPr>
                <w:rFonts w:ascii="Cambria Math" w:hAnsi="Cambria Math"/>
              </w:rPr>
              <m:t>F</m:t>
            </m:r>
          </m:e>
          <m:sub>
            <m:r>
              <m:rPr>
                <m:sty m:val="p"/>
              </m:rPr>
              <w:rPr>
                <w:rFonts w:ascii="Cambria Math" w:hAnsi="Cambria Math"/>
                <w:vertAlign w:val="subscript"/>
              </w:rPr>
              <m:t>d</m:t>
            </m:r>
          </m:sub>
        </m:sSub>
      </m:oMath>
      <w:r w:rsidRPr="00E23920">
        <w:t> of myosin, actin, sarcoplasmic proteins, and collagen of porcine tissue at different temperatures. An </w:t>
      </w:r>
      <m:oMath>
        <m:sSub>
          <m:sSubPr>
            <m:ctrlPr>
              <w:rPr>
                <w:rFonts w:ascii="Cambria Math" w:hAnsi="Cambria Math"/>
                <w:i/>
                <w:iCs/>
              </w:rPr>
            </m:ctrlPr>
          </m:sSubPr>
          <m:e>
            <m:r>
              <w:rPr>
                <w:rFonts w:ascii="Cambria Math" w:hAnsi="Cambria Math"/>
              </w:rPr>
              <m:t>F</m:t>
            </m:r>
          </m:e>
          <m:sub>
            <m:r>
              <m:rPr>
                <m:sty m:val="p"/>
              </m:rPr>
              <w:rPr>
                <w:rFonts w:ascii="Cambria Math" w:hAnsi="Cambria Math"/>
                <w:vertAlign w:val="subscript"/>
              </w:rPr>
              <m:t>d</m:t>
            </m:r>
          </m:sub>
        </m:sSub>
        <m:r>
          <w:rPr>
            <w:rFonts w:ascii="Cambria Math" w:hAnsi="Cambria Math"/>
          </w:rPr>
          <m:t> = 1</m:t>
        </m:r>
      </m:oMath>
      <w:r w:rsidRPr="00E23920">
        <w:t xml:space="preserve"> denotes complete coagulation.</w:t>
      </w:r>
    </w:p>
    <w:p w14:paraId="79C6C3C6" w14:textId="77777777" w:rsidR="007035EC" w:rsidRPr="00E23920" w:rsidRDefault="007035EC" w:rsidP="007035EC">
      <w:pPr>
        <w:pStyle w:val="NoSpacing"/>
      </w:pPr>
    </w:p>
    <w:p w14:paraId="1A8EF353" w14:textId="3567B6DE" w:rsidR="00E23920" w:rsidRPr="00E23920" w:rsidRDefault="00E23920" w:rsidP="0055446B">
      <w:pPr>
        <w:pStyle w:val="NoSpacing"/>
      </w:pPr>
      <w:r w:rsidRPr="00E23920">
        <w:rPr>
          <w:noProof/>
        </w:rPr>
        <w:drawing>
          <wp:inline distT="0" distB="0" distL="0" distR="0" wp14:anchorId="69000375" wp14:editId="3221A95D">
            <wp:extent cx="4762500" cy="2676525"/>
            <wp:effectExtent l="0" t="0" r="0" b="9525"/>
            <wp:docPr id="1" name="Picture 1" descr="Figure 7. Shows porcine muscle tissue with and without connective tissue and its changes in certain variables when heated over time. More detail in caption below.">
              <a:hlinkClick xmlns:a="http://schemas.openxmlformats.org/drawingml/2006/main" r:id="rId2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Figure 7. Shows porcine muscle tissue with and without connective tissue and its changes in certain variables when heated over time. More detail in caption below.">
                      <a:hlinkClick r:id="rId23" tgtFrame="&quot;_blank&quot;"/>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762500" cy="2676525"/>
                    </a:xfrm>
                    <a:prstGeom prst="rect">
                      <a:avLst/>
                    </a:prstGeom>
                    <a:noFill/>
                    <a:ln>
                      <a:noFill/>
                    </a:ln>
                  </pic:spPr>
                </pic:pic>
              </a:graphicData>
            </a:graphic>
          </wp:inline>
        </w:drawing>
      </w:r>
    </w:p>
    <w:p w14:paraId="071A4FC1" w14:textId="3DB5AAA0" w:rsidR="00E23920" w:rsidRDefault="00E23920" w:rsidP="0055446B">
      <w:pPr>
        <w:pStyle w:val="NoSpacing"/>
      </w:pPr>
      <w:r w:rsidRPr="00E23920">
        <w:rPr>
          <w:b/>
          <w:bCs/>
        </w:rPr>
        <w:t>Figure 7</w:t>
      </w:r>
      <w:r w:rsidR="0055446B">
        <w:t xml:space="preserve"> </w:t>
      </w:r>
      <w:r w:rsidRPr="00E23920">
        <w:t>Real-time changes in (</w:t>
      </w:r>
      <w:r w:rsidRPr="00E23920">
        <w:rPr>
          <w:b/>
          <w:bCs/>
        </w:rPr>
        <w:t>a</w:t>
      </w:r>
      <w:r w:rsidRPr="00E23920">
        <w:t> and </w:t>
      </w:r>
      <w:r w:rsidRPr="00E23920">
        <w:rPr>
          <w:b/>
          <w:bCs/>
        </w:rPr>
        <w:t>c</w:t>
      </w:r>
      <w:r w:rsidRPr="00E23920">
        <w:t xml:space="preserve">) </w:t>
      </w:r>
      <m:oMath>
        <m:r>
          <w:rPr>
            <w:rFonts w:ascii="Cambria Math" w:hAnsi="Cambria Math"/>
          </w:rPr>
          <m:t>&lt;</m:t>
        </m:r>
        <m:sSubSup>
          <m:sSubSupPr>
            <m:ctrlPr>
              <w:rPr>
                <w:rFonts w:ascii="Cambria Math" w:hAnsi="Cambria Math"/>
                <w:i/>
              </w:rPr>
            </m:ctrlPr>
          </m:sSubSupPr>
          <m:e>
            <m:r>
              <w:rPr>
                <w:rFonts w:ascii="Cambria Math" w:hAnsi="Cambria Math"/>
              </w:rPr>
              <m:t>μ</m:t>
            </m:r>
          </m:e>
          <m:sub>
            <m:r>
              <w:rPr>
                <w:rFonts w:ascii="Cambria Math" w:hAnsi="Cambria Math"/>
              </w:rPr>
              <m:t>s</m:t>
            </m:r>
          </m:sub>
          <m:sup>
            <m:r>
              <w:rPr>
                <w:rFonts w:ascii="Cambria Math" w:hAnsi="Cambria Math"/>
              </w:rPr>
              <m:t>'</m:t>
            </m:r>
          </m:sup>
        </m:sSubSup>
        <m:r>
          <w:rPr>
            <w:rFonts w:ascii="Cambria Math" w:hAnsi="Cambria Math"/>
          </w:rPr>
          <m:t>(</m:t>
        </m:r>
        <m:r>
          <w:rPr>
            <w:rFonts w:ascii="Cambria Math" w:hAnsi="Cambria Math"/>
          </w:rPr>
          <m:t>λ</m:t>
        </m:r>
        <m:r>
          <w:rPr>
            <w:rFonts w:ascii="Cambria Math" w:hAnsi="Cambria Math"/>
          </w:rPr>
          <m:t>)&gt;</m:t>
        </m:r>
      </m:oMath>
      <w:r w:rsidRPr="00E23920">
        <w:t xml:space="preserve"> and (</w:t>
      </w:r>
      <w:r w:rsidRPr="00E23920">
        <w:rPr>
          <w:b/>
          <w:bCs/>
        </w:rPr>
        <w:t>b</w:t>
      </w:r>
      <w:r w:rsidRPr="00E23920">
        <w:t> and </w:t>
      </w:r>
      <w:r w:rsidRPr="00E23920">
        <w:rPr>
          <w:b/>
          <w:bCs/>
        </w:rPr>
        <w:t>d</w:t>
      </w:r>
      <w:r w:rsidRPr="00E23920">
        <w:t xml:space="preserve">) </w:t>
      </w:r>
      <m:oMath>
        <m:r>
          <w:rPr>
            <w:rFonts w:ascii="Cambria Math" w:hAnsi="Cambria Math"/>
          </w:rPr>
          <m:t>&lt;</m:t>
        </m:r>
        <m:sSub>
          <m:sSubPr>
            <m:ctrlPr>
              <w:rPr>
                <w:rFonts w:ascii="Cambria Math" w:hAnsi="Cambria Math"/>
                <w:i/>
              </w:rPr>
            </m:ctrlPr>
          </m:sSubPr>
          <m:e>
            <m:r>
              <w:rPr>
                <w:rFonts w:ascii="Cambria Math" w:hAnsi="Cambria Math"/>
              </w:rPr>
              <m:t>μ</m:t>
            </m:r>
          </m:e>
          <m:sub>
            <m:r>
              <w:rPr>
                <w:rFonts w:ascii="Cambria Math" w:hAnsi="Cambria Math"/>
                <w:vertAlign w:val="subscript"/>
              </w:rPr>
              <m:t>a</m:t>
            </m:r>
          </m:sub>
        </m:sSub>
        <m:r>
          <w:rPr>
            <w:rFonts w:ascii="Cambria Math" w:hAnsi="Cambria Math"/>
          </w:rPr>
          <m:t>(</m:t>
        </m:r>
        <m:r>
          <w:rPr>
            <w:rFonts w:ascii="Cambria Math" w:hAnsi="Cambria Math"/>
          </w:rPr>
          <m:t>λ</m:t>
        </m:r>
        <m:r>
          <w:rPr>
            <w:rFonts w:ascii="Cambria Math" w:hAnsi="Cambria Math"/>
          </w:rPr>
          <m:t>)&gt;</m:t>
        </m:r>
      </m:oMath>
      <w:r w:rsidRPr="00E23920">
        <w:t xml:space="preserve"> during heating of a porcine muscle to a set temperature of 70°C using the set-up in Fig. </w:t>
      </w:r>
      <w:r w:rsidRPr="00C41C43">
        <w:rPr>
          <w:rFonts w:cstheme="minorHAnsi"/>
          <w:sz w:val="24"/>
          <w:szCs w:val="24"/>
        </w:rPr>
        <w:t>2</w:t>
      </w:r>
      <w:r w:rsidRPr="00E23920">
        <w:t>b.</w:t>
      </w:r>
    </w:p>
    <w:p w14:paraId="2315CD5B" w14:textId="77777777" w:rsidR="0055446B" w:rsidRPr="00E23920" w:rsidRDefault="0055446B" w:rsidP="0055446B">
      <w:pPr>
        <w:pStyle w:val="NoSpacing"/>
      </w:pPr>
    </w:p>
    <w:p w14:paraId="17724255" w14:textId="3A9B9153" w:rsidR="00E23920" w:rsidRPr="00E23920" w:rsidRDefault="00E23920" w:rsidP="00E23920">
      <w:pPr>
        <w:rPr>
          <w:rFonts w:cstheme="minorHAnsi"/>
          <w:sz w:val="24"/>
          <w:szCs w:val="24"/>
        </w:rPr>
      </w:pPr>
      <w:r w:rsidRPr="00E23920">
        <w:rPr>
          <w:rFonts w:cstheme="minorHAnsi"/>
          <w:sz w:val="24"/>
          <w:szCs w:val="24"/>
        </w:rPr>
        <w:t xml:space="preserve">The corresponding temperature where </w:t>
      </w:r>
      <m:oMath>
        <m:r>
          <w:rPr>
            <w:rFonts w:ascii="Cambria Math" w:hAnsi="Cambria Math" w:cstheme="minorHAnsi"/>
            <w:sz w:val="24"/>
            <w:szCs w:val="24"/>
          </w:rPr>
          <m:t>&lt;</m:t>
        </m:r>
        <m:sSubSup>
          <m:sSubSupPr>
            <m:ctrlPr>
              <w:rPr>
                <w:rFonts w:ascii="Cambria Math" w:hAnsi="Cambria Math" w:cstheme="minorHAnsi"/>
                <w:i/>
                <w:sz w:val="24"/>
                <w:szCs w:val="24"/>
              </w:rPr>
            </m:ctrlPr>
          </m:sSubSupPr>
          <m:e>
            <m:r>
              <w:rPr>
                <w:rFonts w:ascii="Cambria Math" w:hAnsi="Cambria Math" w:cstheme="minorHAnsi"/>
                <w:sz w:val="24"/>
                <w:szCs w:val="24"/>
              </w:rPr>
              <m:t>μ</m:t>
            </m:r>
          </m:e>
          <m:sub>
            <m:r>
              <w:rPr>
                <w:rFonts w:ascii="Cambria Math" w:hAnsi="Cambria Math" w:cstheme="minorHAnsi"/>
                <w:sz w:val="24"/>
                <w:szCs w:val="24"/>
              </w:rPr>
              <m:t>s</m:t>
            </m:r>
          </m:sub>
          <m:sup>
            <m:r>
              <w:rPr>
                <w:rFonts w:ascii="Cambria Math" w:hAnsi="Cambria Math" w:cstheme="minorHAnsi"/>
                <w:sz w:val="24"/>
                <w:szCs w:val="24"/>
              </w:rPr>
              <m:t>'</m:t>
            </m:r>
          </m:sup>
        </m:sSubSup>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m:t>
        </m:r>
        <m:r>
          <w:rPr>
            <w:rFonts w:ascii="Cambria Math" w:hAnsi="Cambria Math" w:cstheme="minorHAnsi"/>
            <w:sz w:val="24"/>
            <w:szCs w:val="24"/>
          </w:rPr>
          <m:t>&gt;</m:t>
        </m:r>
      </m:oMath>
      <w:r w:rsidRPr="00E23920">
        <w:rPr>
          <w:rFonts w:cstheme="minorHAnsi"/>
          <w:sz w:val="24"/>
          <w:szCs w:val="24"/>
        </w:rPr>
        <w:t xml:space="preserve"> plateaued during continuous monitoring of porcine tissues (with connective tissue) was </w:t>
      </w:r>
      <m:oMath>
        <m:r>
          <m:rPr>
            <m:sty m:val="p"/>
          </m:rPr>
          <w:rPr>
            <w:rFonts w:ascii="Cambria Math" w:hAnsi="Cambria Math" w:cstheme="minorHAnsi"/>
            <w:sz w:val="24"/>
            <w:szCs w:val="24"/>
          </w:rPr>
          <m:t>63.6 ± 0.7°C</m:t>
        </m:r>
      </m:oMath>
      <w:r w:rsidRPr="00E23920">
        <w:rPr>
          <w:rFonts w:cstheme="minorHAnsi"/>
          <w:sz w:val="24"/>
          <w:szCs w:val="24"/>
        </w:rPr>
        <w:t xml:space="preserve">. The </w:t>
      </w:r>
      <m:oMath>
        <m:r>
          <w:rPr>
            <w:rFonts w:ascii="Cambria Math" w:hAnsi="Cambria Math" w:cstheme="minorHAnsi"/>
            <w:sz w:val="24"/>
            <w:szCs w:val="24"/>
          </w:rPr>
          <m:t>&lt;</m:t>
        </m:r>
        <m:sSubSup>
          <m:sSubSupPr>
            <m:ctrlPr>
              <w:rPr>
                <w:rFonts w:ascii="Cambria Math" w:hAnsi="Cambria Math" w:cstheme="minorHAnsi"/>
                <w:i/>
                <w:sz w:val="24"/>
                <w:szCs w:val="24"/>
              </w:rPr>
            </m:ctrlPr>
          </m:sSubSupPr>
          <m:e>
            <m:r>
              <w:rPr>
                <w:rFonts w:ascii="Cambria Math" w:hAnsi="Cambria Math" w:cstheme="minorHAnsi"/>
                <w:sz w:val="24"/>
                <w:szCs w:val="24"/>
              </w:rPr>
              <m:t>μ</m:t>
            </m:r>
          </m:e>
          <m:sub>
            <m:r>
              <w:rPr>
                <w:rFonts w:ascii="Cambria Math" w:hAnsi="Cambria Math" w:cstheme="minorHAnsi"/>
                <w:sz w:val="24"/>
                <w:szCs w:val="24"/>
              </w:rPr>
              <m:t>s</m:t>
            </m:r>
          </m:sub>
          <m:sup>
            <m:r>
              <w:rPr>
                <w:rFonts w:ascii="Cambria Math" w:hAnsi="Cambria Math" w:cstheme="minorHAnsi"/>
                <w:sz w:val="24"/>
                <w:szCs w:val="24"/>
              </w:rPr>
              <m:t>'</m:t>
            </m:r>
          </m:sup>
        </m:sSubSup>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m:t>
        </m:r>
        <m:r>
          <w:rPr>
            <w:rFonts w:ascii="Cambria Math" w:hAnsi="Cambria Math" w:cstheme="minorHAnsi"/>
            <w:sz w:val="24"/>
            <w:szCs w:val="24"/>
          </w:rPr>
          <m:t>&gt;</m:t>
        </m:r>
      </m:oMath>
      <w:r w:rsidRPr="00E23920">
        <w:rPr>
          <w:rFonts w:cstheme="minorHAnsi"/>
          <w:sz w:val="24"/>
          <w:szCs w:val="24"/>
        </w:rPr>
        <w:t xml:space="preserve"> plateauing observed in the first </w:t>
      </w:r>
      <w:r w:rsidRPr="00E23920">
        <w:rPr>
          <w:rFonts w:cstheme="minorHAnsi"/>
          <w:i/>
          <w:iCs/>
          <w:sz w:val="24"/>
          <w:szCs w:val="24"/>
        </w:rPr>
        <w:t>ex vivo</w:t>
      </w:r>
      <w:r w:rsidRPr="00E23920">
        <w:rPr>
          <w:rFonts w:cstheme="minorHAnsi"/>
          <w:sz w:val="24"/>
          <w:szCs w:val="24"/>
        </w:rPr>
        <w:t> experiment Figures </w:t>
      </w:r>
      <w:r w:rsidRPr="00C41C43">
        <w:rPr>
          <w:rFonts w:cstheme="minorHAnsi"/>
          <w:b/>
          <w:bCs/>
          <w:sz w:val="24"/>
          <w:szCs w:val="24"/>
        </w:rPr>
        <w:t>4</w:t>
      </w:r>
      <w:r w:rsidRPr="00E23920">
        <w:rPr>
          <w:rFonts w:cstheme="minorHAnsi"/>
          <w:sz w:val="24"/>
          <w:szCs w:val="24"/>
        </w:rPr>
        <w:t> and </w:t>
      </w:r>
      <w:r w:rsidRPr="00C41C43">
        <w:rPr>
          <w:rFonts w:cstheme="minorHAnsi"/>
          <w:b/>
          <w:bCs/>
          <w:sz w:val="24"/>
          <w:szCs w:val="24"/>
        </w:rPr>
        <w:t>5</w:t>
      </w:r>
      <w:r w:rsidRPr="00E23920">
        <w:rPr>
          <w:rFonts w:cstheme="minorHAnsi"/>
          <w:sz w:val="24"/>
          <w:szCs w:val="24"/>
        </w:rPr>
        <w:t> also occurred around similar temperatures (</w:t>
      </w:r>
      <m:oMath>
        <m:r>
          <m:rPr>
            <m:sty m:val="p"/>
          </m:rPr>
          <w:rPr>
            <w:rFonts w:ascii="Cambria Math" w:hAnsi="Cambria Math" w:cstheme="minorHAnsi"/>
            <w:sz w:val="24"/>
            <w:szCs w:val="24"/>
          </w:rPr>
          <m:t>68.7 ± 1.7°C</m:t>
        </m:r>
      </m:oMath>
      <w:r w:rsidRPr="00E23920">
        <w:rPr>
          <w:rFonts w:cstheme="minorHAnsi"/>
          <w:sz w:val="24"/>
          <w:szCs w:val="24"/>
        </w:rPr>
        <w:t xml:space="preserve"> and </w:t>
      </w:r>
      <m:oMath>
        <m:r>
          <m:rPr>
            <m:sty m:val="p"/>
          </m:rPr>
          <w:rPr>
            <w:rFonts w:ascii="Cambria Math" w:hAnsi="Cambria Math" w:cstheme="minorHAnsi"/>
            <w:sz w:val="24"/>
            <w:szCs w:val="24"/>
          </w:rPr>
          <m:t>57.1 ± 1.5°C</m:t>
        </m:r>
      </m:oMath>
      <w:r w:rsidRPr="00E23920">
        <w:rPr>
          <w:rFonts w:cstheme="minorHAnsi"/>
          <w:sz w:val="24"/>
          <w:szCs w:val="24"/>
        </w:rPr>
        <w:t>, respectively). The discrepancy in the plateauing temperatures may have been due to factors such as differences in initial tissue temperatures, tissue thickness, ambient temperature, and thermal tissue parameters such as water content, thermal conductivity </w:t>
      </w:r>
      <w:r w:rsidRPr="00E23920">
        <w:rPr>
          <w:rFonts w:cstheme="minorHAnsi"/>
          <w:i/>
          <w:iCs/>
          <w:sz w:val="24"/>
          <w:szCs w:val="24"/>
        </w:rPr>
        <w:t>et cetera</w:t>
      </w:r>
      <w:r w:rsidRPr="00E23920">
        <w:rPr>
          <w:rFonts w:cstheme="minorHAnsi"/>
          <w:sz w:val="24"/>
          <w:szCs w:val="24"/>
        </w:rPr>
        <w:t xml:space="preserve">. However, the plateauing temperature of porcine tissue (without connective tissue) during continuous monitoring was about 14.7° lower. Further, the decrease in </w:t>
      </w:r>
      <m:oMath>
        <m:r>
          <w:rPr>
            <w:rFonts w:ascii="Cambria Math" w:hAnsi="Cambria Math" w:cstheme="minorHAnsi"/>
            <w:sz w:val="24"/>
            <w:szCs w:val="24"/>
          </w:rPr>
          <m:t>&lt;</m:t>
        </m:r>
        <m:sSub>
          <m:sSubPr>
            <m:ctrlPr>
              <w:rPr>
                <w:rFonts w:ascii="Cambria Math" w:hAnsi="Cambria Math" w:cstheme="minorHAnsi"/>
                <w:i/>
                <w:sz w:val="24"/>
                <w:szCs w:val="24"/>
              </w:rPr>
            </m:ctrlPr>
          </m:sSubPr>
          <m:e>
            <m:r>
              <w:rPr>
                <w:rFonts w:ascii="Cambria Math" w:hAnsi="Cambria Math" w:cstheme="minorHAnsi"/>
                <w:sz w:val="24"/>
                <w:szCs w:val="24"/>
              </w:rPr>
              <m:t>μ</m:t>
            </m:r>
          </m:e>
          <m:sub>
            <m:r>
              <w:rPr>
                <w:rFonts w:ascii="Cambria Math" w:hAnsi="Cambria Math" w:cstheme="minorHAnsi"/>
                <w:sz w:val="24"/>
                <w:szCs w:val="24"/>
                <w:vertAlign w:val="subscript"/>
              </w:rPr>
              <m:t>a</m:t>
            </m:r>
          </m:sub>
        </m:sSub>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)&gt;</m:t>
        </m:r>
      </m:oMath>
      <w:r w:rsidRPr="00E23920">
        <w:rPr>
          <w:rFonts w:cstheme="minorHAnsi"/>
          <w:sz w:val="24"/>
          <w:szCs w:val="24"/>
        </w:rPr>
        <w:t xml:space="preserve"> of coagulating pork tissue samples in Figure </w:t>
      </w:r>
      <w:r w:rsidRPr="00C41C43">
        <w:rPr>
          <w:rFonts w:cstheme="minorHAnsi"/>
          <w:b/>
          <w:bCs/>
          <w:sz w:val="24"/>
          <w:szCs w:val="24"/>
        </w:rPr>
        <w:t>7</w:t>
      </w:r>
      <w:r w:rsidRPr="00E23920">
        <w:rPr>
          <w:rFonts w:cstheme="minorHAnsi"/>
          <w:sz w:val="24"/>
          <w:szCs w:val="24"/>
        </w:rPr>
        <w:t xml:space="preserve">d is not clear, but likely due to the heat-induced changes to the absorption spectra of the tissue chromophores. No carbon deposits were observed at the site of measurement during continuous monitoring as the samples were not subjected temperatures above 80°C. If the plateauing of </w:t>
      </w:r>
      <m:oMath>
        <m:r>
          <w:rPr>
            <w:rFonts w:ascii="Cambria Math" w:hAnsi="Cambria Math" w:cstheme="minorHAnsi"/>
            <w:sz w:val="24"/>
            <w:szCs w:val="24"/>
          </w:rPr>
          <m:t>&lt;</m:t>
        </m:r>
        <m:sSubSup>
          <m:sSubSupPr>
            <m:ctrlPr>
              <w:rPr>
                <w:rFonts w:ascii="Cambria Math" w:hAnsi="Cambria Math" w:cstheme="minorHAnsi"/>
                <w:i/>
                <w:sz w:val="24"/>
                <w:szCs w:val="24"/>
              </w:rPr>
            </m:ctrlPr>
          </m:sSubSupPr>
          <m:e>
            <m:r>
              <w:rPr>
                <w:rFonts w:ascii="Cambria Math" w:hAnsi="Cambria Math" w:cstheme="minorHAnsi"/>
                <w:sz w:val="24"/>
                <w:szCs w:val="24"/>
              </w:rPr>
              <m:t>μ</m:t>
            </m:r>
          </m:e>
          <m:sub>
            <m:r>
              <w:rPr>
                <w:rFonts w:ascii="Cambria Math" w:hAnsi="Cambria Math" w:cstheme="minorHAnsi"/>
                <w:sz w:val="24"/>
                <w:szCs w:val="24"/>
              </w:rPr>
              <m:t>s</m:t>
            </m:r>
          </m:sub>
          <m:sup>
            <m:r>
              <w:rPr>
                <w:rFonts w:ascii="Cambria Math" w:hAnsi="Cambria Math" w:cstheme="minorHAnsi"/>
                <w:sz w:val="24"/>
                <w:szCs w:val="24"/>
              </w:rPr>
              <m:t>'</m:t>
            </m:r>
          </m:sup>
        </m:sSubSup>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m:t>
        </m:r>
        <m:r>
          <w:rPr>
            <w:rFonts w:ascii="Cambria Math" w:hAnsi="Cambria Math" w:cstheme="minorHAnsi"/>
            <w:sz w:val="24"/>
            <w:szCs w:val="24"/>
          </w:rPr>
          <m:t>&gt;</m:t>
        </m:r>
      </m:oMath>
      <w:r w:rsidRPr="00E23920">
        <w:rPr>
          <w:rFonts w:cstheme="minorHAnsi"/>
          <w:sz w:val="24"/>
          <w:szCs w:val="24"/>
        </w:rPr>
        <w:t xml:space="preserve"> did imply complete tissue coagulation, then, we could conclude that our device can detect the point of complete coagulation which could help in minimizing the risk of over/under-ablation during thermal ablation procedures. However, more studies, particularly with histological diagnosis of the degree of tissue damage, maybe required to understand the relationship between </w:t>
      </w:r>
      <m:oMath>
        <m:r>
          <w:rPr>
            <w:rFonts w:ascii="Cambria Math" w:hAnsi="Cambria Math" w:cstheme="minorHAnsi"/>
            <w:sz w:val="24"/>
            <w:szCs w:val="24"/>
          </w:rPr>
          <m:t>&lt;</m:t>
        </m:r>
        <m:sSubSup>
          <m:sSubSupPr>
            <m:ctrlPr>
              <w:rPr>
                <w:rFonts w:ascii="Cambria Math" w:hAnsi="Cambria Math" w:cstheme="minorHAnsi"/>
                <w:i/>
                <w:sz w:val="24"/>
                <w:szCs w:val="24"/>
              </w:rPr>
            </m:ctrlPr>
          </m:sSubSupPr>
          <m:e>
            <m:r>
              <w:rPr>
                <w:rFonts w:ascii="Cambria Math" w:hAnsi="Cambria Math" w:cstheme="minorHAnsi"/>
                <w:sz w:val="24"/>
                <w:szCs w:val="24"/>
              </w:rPr>
              <m:t>μ</m:t>
            </m:r>
          </m:e>
          <m:sub>
            <m:r>
              <w:rPr>
                <w:rFonts w:ascii="Cambria Math" w:hAnsi="Cambria Math" w:cstheme="minorHAnsi"/>
                <w:sz w:val="24"/>
                <w:szCs w:val="24"/>
              </w:rPr>
              <m:t>s</m:t>
            </m:r>
          </m:sub>
          <m:sup>
            <m:r>
              <w:rPr>
                <w:rFonts w:ascii="Cambria Math" w:hAnsi="Cambria Math" w:cstheme="minorHAnsi"/>
                <w:sz w:val="24"/>
                <w:szCs w:val="24"/>
              </w:rPr>
              <m:t>'</m:t>
            </m:r>
          </m:sup>
        </m:sSubSup>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m:t>
        </m:r>
        <m:r>
          <w:rPr>
            <w:rFonts w:ascii="Cambria Math" w:hAnsi="Cambria Math" w:cstheme="minorHAnsi"/>
            <w:sz w:val="24"/>
            <w:szCs w:val="24"/>
          </w:rPr>
          <m:t>&gt;</m:t>
        </m:r>
      </m:oMath>
      <w:r w:rsidRPr="00E23920">
        <w:rPr>
          <w:rFonts w:cstheme="minorHAnsi"/>
          <w:sz w:val="24"/>
          <w:szCs w:val="24"/>
        </w:rPr>
        <w:t>, and thermal tissue damage.</w:t>
      </w:r>
    </w:p>
    <w:p w14:paraId="15677898" w14:textId="5B63874D" w:rsidR="00E23920" w:rsidRPr="00E23920" w:rsidRDefault="00E23920" w:rsidP="00E23920">
      <w:pPr>
        <w:rPr>
          <w:rFonts w:cstheme="minorHAnsi"/>
          <w:sz w:val="24"/>
          <w:szCs w:val="24"/>
        </w:rPr>
      </w:pPr>
      <w:r w:rsidRPr="00E23920">
        <w:rPr>
          <w:rFonts w:cstheme="minorHAnsi"/>
          <w:sz w:val="24"/>
          <w:szCs w:val="24"/>
        </w:rPr>
        <w:t xml:space="preserve">The change in tissue microstructure and physiology during heating alters the propagation of light within the tissue. These alterations are manifested through changes in the tissue </w:t>
      </w:r>
      <m:oMath>
        <m:sSub>
          <m:sSubPr>
            <m:ctrlPr>
              <w:rPr>
                <w:rFonts w:ascii="Cambria Math" w:hAnsi="Cambria Math" w:cstheme="minorHAnsi"/>
                <w:i/>
                <w:sz w:val="24"/>
                <w:szCs w:val="24"/>
              </w:rPr>
            </m:ctrlPr>
          </m:sSubPr>
          <m:e>
            <m:r>
              <w:rPr>
                <w:rFonts w:ascii="Cambria Math" w:hAnsi="Cambria Math" w:cstheme="minorHAnsi"/>
                <w:sz w:val="24"/>
                <w:szCs w:val="24"/>
              </w:rPr>
              <m:t>μ</m:t>
            </m:r>
          </m:e>
          <m:sub>
            <m:r>
              <w:rPr>
                <w:rFonts w:ascii="Cambria Math" w:hAnsi="Cambria Math" w:cstheme="minorHAnsi"/>
                <w:sz w:val="24"/>
                <w:szCs w:val="24"/>
                <w:vertAlign w:val="subscript"/>
              </w:rPr>
              <m:t>a</m:t>
            </m:r>
          </m:sub>
        </m:sSub>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m:t>
        </m:r>
      </m:oMath>
      <w:r w:rsidRPr="00E23920">
        <w:rPr>
          <w:rFonts w:cstheme="minorHAnsi"/>
          <w:sz w:val="24"/>
          <w:szCs w:val="24"/>
        </w:rPr>
        <w:t xml:space="preserve"> and </w:t>
      </w:r>
      <m:oMath>
        <m:sSubSup>
          <m:sSubSupPr>
            <m:ctrlPr>
              <w:rPr>
                <w:rFonts w:ascii="Cambria Math" w:hAnsi="Cambria Math" w:cstheme="minorHAnsi"/>
                <w:i/>
                <w:sz w:val="24"/>
                <w:szCs w:val="24"/>
              </w:rPr>
            </m:ctrlPr>
          </m:sSubSupPr>
          <m:e>
            <m:r>
              <w:rPr>
                <w:rFonts w:ascii="Cambria Math" w:hAnsi="Cambria Math" w:cstheme="minorHAnsi"/>
                <w:sz w:val="24"/>
                <w:szCs w:val="24"/>
              </w:rPr>
              <m:t>μ</m:t>
            </m:r>
          </m:e>
          <m:sub>
            <m:r>
              <w:rPr>
                <w:rFonts w:ascii="Cambria Math" w:hAnsi="Cambria Math" w:cstheme="minorHAnsi"/>
                <w:sz w:val="24"/>
                <w:szCs w:val="24"/>
              </w:rPr>
              <m:t>s</m:t>
            </m:r>
          </m:sub>
          <m:sup>
            <m:r>
              <w:rPr>
                <w:rFonts w:ascii="Cambria Math" w:hAnsi="Cambria Math" w:cstheme="minorHAnsi"/>
                <w:sz w:val="24"/>
                <w:szCs w:val="24"/>
              </w:rPr>
              <m:t>'</m:t>
            </m:r>
          </m:sup>
        </m:sSubSup>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m:t>
        </m:r>
      </m:oMath>
      <w:r w:rsidRPr="00E23920">
        <w:rPr>
          <w:rFonts w:cstheme="minorHAnsi"/>
          <w:sz w:val="24"/>
          <w:szCs w:val="24"/>
        </w:rPr>
        <w:t>. Some of the major light scatterers within biological tissues are mitochondria, cell nuclei, cell membranes etc. Tissue scattering is affected by the refractive index mismatch at membrane boundaries, which changes during heating due to rupturing of cell membranes, coagulation of structural proteins, loss of extracellular fluids or formation of new particles, and so on </w:t>
      </w:r>
      <w:r w:rsidRPr="00C41C43">
        <w:rPr>
          <w:rFonts w:cstheme="minorHAnsi"/>
          <w:sz w:val="24"/>
          <w:szCs w:val="24"/>
          <w:vertAlign w:val="superscript"/>
        </w:rPr>
        <w:t>54</w:t>
      </w:r>
      <w:r w:rsidRPr="00422893">
        <w:rPr>
          <w:rFonts w:cstheme="minorHAnsi"/>
          <w:sz w:val="24"/>
          <w:szCs w:val="24"/>
          <w:vertAlign w:val="superscript"/>
        </w:rPr>
        <w:t>, </w:t>
      </w:r>
      <w:r w:rsidRPr="00C41C43">
        <w:rPr>
          <w:rFonts w:cstheme="minorHAnsi"/>
          <w:sz w:val="24"/>
          <w:szCs w:val="24"/>
          <w:vertAlign w:val="superscript"/>
        </w:rPr>
        <w:t>55</w:t>
      </w:r>
      <w:r w:rsidRPr="00E23920">
        <w:rPr>
          <w:rFonts w:cstheme="minorHAnsi"/>
          <w:sz w:val="24"/>
          <w:szCs w:val="24"/>
        </w:rPr>
        <w:t xml:space="preserve">. The changes in absorption could be due to denaturation of chromophores and tissue shrinkage. However, it is unclear to us at this point to comment on the changes in </w:t>
      </w:r>
      <m:oMath>
        <m:r>
          <w:rPr>
            <w:rFonts w:ascii="Cambria Math" w:hAnsi="Cambria Math" w:cstheme="minorHAnsi"/>
            <w:sz w:val="24"/>
            <w:szCs w:val="24"/>
          </w:rPr>
          <m:t>&lt;</m:t>
        </m:r>
        <m:sSub>
          <m:sSubPr>
            <m:ctrlPr>
              <w:rPr>
                <w:rFonts w:ascii="Cambria Math" w:hAnsi="Cambria Math" w:cstheme="minorHAnsi"/>
                <w:i/>
                <w:sz w:val="24"/>
                <w:szCs w:val="24"/>
              </w:rPr>
            </m:ctrlPr>
          </m:sSubPr>
          <m:e>
            <m:r>
              <w:rPr>
                <w:rFonts w:ascii="Cambria Math" w:hAnsi="Cambria Math" w:cstheme="minorHAnsi"/>
                <w:sz w:val="24"/>
                <w:szCs w:val="24"/>
              </w:rPr>
              <m:t>μ</m:t>
            </m:r>
          </m:e>
          <m:sub>
            <m:r>
              <w:rPr>
                <w:rFonts w:ascii="Cambria Math" w:hAnsi="Cambria Math" w:cstheme="minorHAnsi"/>
                <w:sz w:val="24"/>
                <w:szCs w:val="24"/>
                <w:vertAlign w:val="subscript"/>
              </w:rPr>
              <m:t>a</m:t>
            </m:r>
          </m:sub>
        </m:sSub>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)&gt;</m:t>
        </m:r>
      </m:oMath>
      <w:r w:rsidRPr="00E23920">
        <w:rPr>
          <w:rFonts w:cstheme="minorHAnsi"/>
          <w:sz w:val="24"/>
          <w:szCs w:val="24"/>
        </w:rPr>
        <w:t xml:space="preserve"> during heating. More studies maybe necessary to understand the temperature-dependent absorption of major tissue chromophores.</w:t>
      </w:r>
    </w:p>
    <w:p w14:paraId="3D8A1E29" w14:textId="77777777" w:rsidR="00E23920" w:rsidRPr="00E23920" w:rsidRDefault="00E23920" w:rsidP="00E23920">
      <w:pPr>
        <w:rPr>
          <w:rFonts w:cstheme="minorHAnsi"/>
          <w:sz w:val="24"/>
          <w:szCs w:val="24"/>
        </w:rPr>
      </w:pPr>
      <w:r w:rsidRPr="00E23920">
        <w:rPr>
          <w:rFonts w:cstheme="minorHAnsi"/>
          <w:sz w:val="24"/>
          <w:szCs w:val="24"/>
        </w:rPr>
        <w:t>One of the major limitations of our study is that some of the extracted tissue optical properties fell outside of the range of the probe calibration. Making it difficult to ascertain the error associated with extracting the optical properties beyond the calibration ranges. However, the extracted optical properties outside of the calibration range did not vary much across different samples, implying that the data outside of the calibration might have a more systematic than random errors. It is also necessary to study the relationship between the microscopic changes within the tissue, and the resulting optical properties in both the native and coagulated tissues. Finally, studying the real-time changes in optical properties of more tissue types may be useful as well before moving to </w:t>
      </w:r>
      <w:r w:rsidRPr="00E23920">
        <w:rPr>
          <w:rFonts w:cstheme="minorHAnsi"/>
          <w:i/>
          <w:iCs/>
          <w:sz w:val="24"/>
          <w:szCs w:val="24"/>
        </w:rPr>
        <w:t>in vivo</w:t>
      </w:r>
      <w:r w:rsidRPr="00E23920">
        <w:rPr>
          <w:rFonts w:cstheme="minorHAnsi"/>
          <w:sz w:val="24"/>
          <w:szCs w:val="24"/>
        </w:rPr>
        <w:t> studies.</w:t>
      </w:r>
    </w:p>
    <w:p w14:paraId="76B3D48C" w14:textId="77777777" w:rsidR="00E23920" w:rsidRPr="00E23920" w:rsidRDefault="00E23920" w:rsidP="00E23920">
      <w:pPr>
        <w:rPr>
          <w:rFonts w:cstheme="minorHAnsi"/>
          <w:sz w:val="24"/>
          <w:szCs w:val="24"/>
        </w:rPr>
      </w:pPr>
      <w:r w:rsidRPr="00E23920">
        <w:rPr>
          <w:rFonts w:cstheme="minorHAnsi"/>
          <w:sz w:val="24"/>
          <w:szCs w:val="24"/>
        </w:rPr>
        <w:t>In conclusion, we have demonstrated that tissue absorption and scattering properties can be measured in real-time during thermal ablation of </w:t>
      </w:r>
      <w:r w:rsidRPr="00E23920">
        <w:rPr>
          <w:rFonts w:cstheme="minorHAnsi"/>
          <w:i/>
          <w:iCs/>
          <w:sz w:val="24"/>
          <w:szCs w:val="24"/>
        </w:rPr>
        <w:t>ex vivo</w:t>
      </w:r>
      <w:r w:rsidRPr="00E23920">
        <w:rPr>
          <w:rFonts w:cstheme="minorHAnsi"/>
          <w:sz w:val="24"/>
          <w:szCs w:val="24"/>
        </w:rPr>
        <w:t> tissues. This technique could potentially be used to assess the status of tissues in real-time during thermal ablation of solid tumors. Real-time feedbacks about changes in the tissue optical properties allow a radiologist to adjust the thermal dosage during a thermal ablation procedure to achieve an optimal outcome. The DRS system with a side-firing probe reported in this study may provide a low-cost, and portable alternative of MRT and MRI in tumor therapy.</w:t>
      </w:r>
    </w:p>
    <w:p w14:paraId="6BEDEDE7" w14:textId="77777777" w:rsidR="00E23920" w:rsidRPr="00E23920" w:rsidRDefault="00E23920" w:rsidP="0055446B">
      <w:pPr>
        <w:pStyle w:val="Heading1"/>
      </w:pPr>
      <w:r w:rsidRPr="00E23920">
        <w:t>ACKNOWLEDGMENTS</w:t>
      </w:r>
    </w:p>
    <w:p w14:paraId="21CC9841" w14:textId="77777777" w:rsidR="00E23920" w:rsidRDefault="00E23920" w:rsidP="00E23920">
      <w:pPr>
        <w:rPr>
          <w:rFonts w:cstheme="minorHAnsi"/>
          <w:sz w:val="24"/>
          <w:szCs w:val="24"/>
        </w:rPr>
      </w:pPr>
      <w:r w:rsidRPr="00E23920">
        <w:rPr>
          <w:rFonts w:cstheme="minorHAnsi"/>
          <w:sz w:val="24"/>
          <w:szCs w:val="24"/>
        </w:rPr>
        <w:t>We would like to thank the National institute of Health (NIH) and The University of Akron for their financial support during this research.</w:t>
      </w:r>
    </w:p>
    <w:p w14:paraId="281922BA" w14:textId="3EAE2C84" w:rsidR="00046CFF" w:rsidRPr="00E23920" w:rsidRDefault="00046CFF" w:rsidP="00046CFF">
      <w:pPr>
        <w:pStyle w:val="Heading1"/>
      </w:pPr>
      <w:r>
        <w:t>References</w:t>
      </w:r>
    </w:p>
    <w:p w14:paraId="4F1AE38A" w14:textId="77777777" w:rsidR="00E2364B" w:rsidRPr="00E2364B" w:rsidRDefault="00E2364B" w:rsidP="00046CFF">
      <w:pPr>
        <w:spacing w:after="0"/>
        <w:ind w:left="540" w:hanging="540"/>
      </w:pPr>
      <w:r w:rsidRPr="00E2364B">
        <w:t>1 W Busch, Uber den Einfluss welchen Heftigerc Erysipeln Zuweilen auf Organisierte Neubildungen Ausuberi. Verhandl Natiirli Pretrss Rheiri Westplral 1866; </w:t>
      </w:r>
      <w:r w:rsidRPr="00E2364B">
        <w:rPr>
          <w:b/>
          <w:bCs/>
        </w:rPr>
        <w:t>23</w:t>
      </w:r>
      <w:r w:rsidRPr="00E2364B">
        <w:t>: 28– 30.</w:t>
      </w:r>
    </w:p>
    <w:p w14:paraId="4173FB45" w14:textId="77777777" w:rsidR="00E2364B" w:rsidRPr="00E2364B" w:rsidRDefault="00E2364B" w:rsidP="00046CFF">
      <w:pPr>
        <w:spacing w:after="0"/>
        <w:ind w:left="540" w:hanging="540"/>
      </w:pPr>
      <w:r w:rsidRPr="00E2364B">
        <w:t>2 Cavaliere R, Ciocatto EC, Giovanella BC, Heidelberger C, Johnson RO, Margottini M, Mondovi B, Moricca G, Rossi-Fanelli A. Selective heat sensitivity of cancer cells. Biochemical and clinical studies. </w:t>
      </w:r>
      <w:r w:rsidRPr="00E2364B">
        <w:rPr>
          <w:i/>
          <w:iCs/>
        </w:rPr>
        <w:t>Cancer</w:t>
      </w:r>
      <w:r w:rsidRPr="00E2364B">
        <w:t> 1967; </w:t>
      </w:r>
      <w:r w:rsidRPr="00E2364B">
        <w:rPr>
          <w:b/>
          <w:bCs/>
        </w:rPr>
        <w:t>20</w:t>
      </w:r>
      <w:r w:rsidRPr="00E2364B">
        <w:t>: 1351– 1381.</w:t>
      </w:r>
    </w:p>
    <w:p w14:paraId="65712F5E" w14:textId="77777777" w:rsidR="00E2364B" w:rsidRPr="00E2364B" w:rsidRDefault="00E2364B" w:rsidP="00046CFF">
      <w:pPr>
        <w:spacing w:after="0"/>
        <w:ind w:left="540" w:hanging="540"/>
      </w:pPr>
      <w:r w:rsidRPr="00E2364B">
        <w:t>3 Vogl TJ, Farshid P, Naguib NNN, Zangos S. Thermal ablation therapies in patients with breast cancer liver metastases: A review. </w:t>
      </w:r>
      <w:r w:rsidRPr="00E2364B">
        <w:rPr>
          <w:i/>
          <w:iCs/>
        </w:rPr>
        <w:t>Eur Radiol</w:t>
      </w:r>
      <w:r w:rsidRPr="00E2364B">
        <w:t> 2013; </w:t>
      </w:r>
      <w:r w:rsidRPr="00E2364B">
        <w:rPr>
          <w:b/>
          <w:bCs/>
        </w:rPr>
        <w:t>23</w:t>
      </w:r>
      <w:r w:rsidRPr="00E2364B">
        <w:t>: 797– 804.</w:t>
      </w:r>
    </w:p>
    <w:p w14:paraId="37A05CF2" w14:textId="77777777" w:rsidR="00E2364B" w:rsidRPr="00E2364B" w:rsidRDefault="00E2364B" w:rsidP="00046CFF">
      <w:pPr>
        <w:spacing w:after="0"/>
        <w:ind w:left="540" w:hanging="540"/>
      </w:pPr>
      <w:r w:rsidRPr="00E2364B">
        <w:t>4 Keane MG, Bramis K, Pereira SP, Fusai GK. Systematic review of novel ablative methods in locally advanced pancreatic cancer. </w:t>
      </w:r>
      <w:r w:rsidRPr="00E2364B">
        <w:rPr>
          <w:i/>
          <w:iCs/>
        </w:rPr>
        <w:t>World J Gastroenterol</w:t>
      </w:r>
      <w:r w:rsidRPr="00E2364B">
        <w:t> 2014; </w:t>
      </w:r>
      <w:r w:rsidRPr="00E2364B">
        <w:rPr>
          <w:b/>
          <w:bCs/>
        </w:rPr>
        <w:t>20</w:t>
      </w:r>
      <w:r w:rsidRPr="00E2364B">
        <w:t>: 2267– 2278.</w:t>
      </w:r>
    </w:p>
    <w:p w14:paraId="75799561" w14:textId="77777777" w:rsidR="00E2364B" w:rsidRPr="00E2364B" w:rsidRDefault="00E2364B" w:rsidP="00046CFF">
      <w:pPr>
        <w:spacing w:after="0"/>
        <w:ind w:left="540" w:hanging="540"/>
      </w:pPr>
      <w:r w:rsidRPr="00E2364B">
        <w:t>5 Gharib H, Hegedus L, Pacella CM, Baek JH, Papini E. Clinical review: Nonsurgical, image-guided, minimally invasive therapy for thyroid nodules. </w:t>
      </w:r>
      <w:r w:rsidRPr="00E2364B">
        <w:rPr>
          <w:i/>
          <w:iCs/>
        </w:rPr>
        <w:t>J Clin Endocrinol Metab</w:t>
      </w:r>
      <w:r w:rsidRPr="00E2364B">
        <w:t> 2013; </w:t>
      </w:r>
      <w:r w:rsidRPr="00E2364B">
        <w:rPr>
          <w:b/>
          <w:bCs/>
        </w:rPr>
        <w:t>98</w:t>
      </w:r>
      <w:r w:rsidRPr="00E2364B">
        <w:t>: 3949– 3957.</w:t>
      </w:r>
    </w:p>
    <w:p w14:paraId="0F67CD0E" w14:textId="77777777" w:rsidR="00E2364B" w:rsidRPr="00E2364B" w:rsidRDefault="00E2364B" w:rsidP="00046CFF">
      <w:pPr>
        <w:spacing w:after="0"/>
        <w:ind w:left="540" w:hanging="540"/>
      </w:pPr>
      <w:r w:rsidRPr="00E2364B">
        <w:t>6 Feng B, Liang P. Local thermal ablation of renal cell carcinoma. </w:t>
      </w:r>
      <w:r w:rsidRPr="00E2364B">
        <w:rPr>
          <w:i/>
          <w:iCs/>
        </w:rPr>
        <w:t>Eur J Radiol</w:t>
      </w:r>
      <w:r w:rsidRPr="00E2364B">
        <w:t> 2012; </w:t>
      </w:r>
      <w:r w:rsidRPr="00E2364B">
        <w:rPr>
          <w:b/>
          <w:bCs/>
        </w:rPr>
        <w:t>81</w:t>
      </w:r>
      <w:r w:rsidRPr="00E2364B">
        <w:t>: 437– 440.</w:t>
      </w:r>
    </w:p>
    <w:p w14:paraId="01C8C8D7" w14:textId="77777777" w:rsidR="00E2364B" w:rsidRPr="00E2364B" w:rsidRDefault="00E2364B" w:rsidP="00046CFF">
      <w:pPr>
        <w:spacing w:after="0"/>
        <w:ind w:left="540" w:hanging="540"/>
      </w:pPr>
      <w:r w:rsidRPr="00E2364B">
        <w:t>7 Liang P, Wang Y, Yu XL, Dong BW. Malignant liver tumors: Treatment with percutaneous microwave ablation-complications among cohort of 1136 patients. </w:t>
      </w:r>
      <w:r w:rsidRPr="00E2364B">
        <w:rPr>
          <w:i/>
          <w:iCs/>
        </w:rPr>
        <w:t>Radiology</w:t>
      </w:r>
      <w:r w:rsidRPr="00E2364B">
        <w:t> 2009; </w:t>
      </w:r>
      <w:r w:rsidRPr="00E2364B">
        <w:rPr>
          <w:b/>
          <w:bCs/>
        </w:rPr>
        <w:t>251</w:t>
      </w:r>
      <w:r w:rsidRPr="00E2364B">
        <w:t>: 933– 940.</w:t>
      </w:r>
    </w:p>
    <w:p w14:paraId="69855D46" w14:textId="77777777" w:rsidR="00E2364B" w:rsidRPr="00E2364B" w:rsidRDefault="00E2364B" w:rsidP="00046CFF">
      <w:pPr>
        <w:spacing w:after="0"/>
        <w:ind w:left="540" w:hanging="540"/>
      </w:pPr>
      <w:r w:rsidRPr="00E2364B">
        <w:t>8 Norred SE, Johnson JA. Magnetic resonance-guided laser induced thermal therapy for glioblastoma multiforme: A review. </w:t>
      </w:r>
      <w:r w:rsidRPr="00E2364B">
        <w:rPr>
          <w:i/>
          <w:iCs/>
        </w:rPr>
        <w:t>Biomed Res Int</w:t>
      </w:r>
      <w:r w:rsidRPr="00E2364B">
        <w:t> 2014; </w:t>
      </w:r>
      <w:r w:rsidRPr="00E2364B">
        <w:rPr>
          <w:b/>
          <w:bCs/>
        </w:rPr>
        <w:t>2014</w:t>
      </w:r>
      <w:r w:rsidRPr="00E2364B">
        <w:t>: 761312.</w:t>
      </w:r>
    </w:p>
    <w:p w14:paraId="1EE8B07E" w14:textId="77777777" w:rsidR="00E2364B" w:rsidRPr="00E2364B" w:rsidRDefault="00E2364B" w:rsidP="00046CFF">
      <w:pPr>
        <w:spacing w:after="0"/>
        <w:ind w:left="540" w:hanging="540"/>
      </w:pPr>
      <w:r w:rsidRPr="00E2364B">
        <w:t>9 Sommer G, Bouley D, Gill H, Daniel B, Pauly KB, Diederich C. Focal ablation of prostate cancer: Four roles for magnetic resonance imaging guidance. </w:t>
      </w:r>
      <w:r w:rsidRPr="00E2364B">
        <w:rPr>
          <w:i/>
          <w:iCs/>
        </w:rPr>
        <w:t>Can J Urol</w:t>
      </w:r>
      <w:r w:rsidRPr="00E2364B">
        <w:t> 2013; </w:t>
      </w:r>
      <w:r w:rsidRPr="00E2364B">
        <w:rPr>
          <w:b/>
          <w:bCs/>
        </w:rPr>
        <w:t>20</w:t>
      </w:r>
      <w:r w:rsidRPr="00E2364B">
        <w:t>: 6672– 6681.</w:t>
      </w:r>
    </w:p>
    <w:p w14:paraId="089408C8" w14:textId="77777777" w:rsidR="00E2364B" w:rsidRPr="00E2364B" w:rsidRDefault="00E2364B" w:rsidP="00046CFF">
      <w:pPr>
        <w:spacing w:after="0"/>
        <w:ind w:left="540" w:hanging="540"/>
      </w:pPr>
      <w:r w:rsidRPr="00E2364B">
        <w:t>10 Wagstaff P, Ingels A, Zondervan P, de la Rosette JJ, Laguna MP. Thermal ablation in renal cell carcinoma management: A comprehensive review. </w:t>
      </w:r>
      <w:r w:rsidRPr="00E2364B">
        <w:rPr>
          <w:i/>
          <w:iCs/>
        </w:rPr>
        <w:t>Curr Opin Urol</w:t>
      </w:r>
      <w:r w:rsidRPr="00E2364B">
        <w:t> 2014; </w:t>
      </w:r>
      <w:r w:rsidRPr="00E2364B">
        <w:rPr>
          <w:b/>
          <w:bCs/>
        </w:rPr>
        <w:t>24</w:t>
      </w:r>
      <w:r w:rsidRPr="00E2364B">
        <w:t>: 474– 482.</w:t>
      </w:r>
    </w:p>
    <w:p w14:paraId="3794882B" w14:textId="77777777" w:rsidR="00E2364B" w:rsidRPr="00E2364B" w:rsidRDefault="00E2364B" w:rsidP="00046CFF">
      <w:pPr>
        <w:spacing w:after="0"/>
        <w:ind w:left="540" w:hanging="540"/>
      </w:pPr>
      <w:r w:rsidRPr="00E2364B">
        <w:t>11 Thomasse SC, Denniso AR, Garcea G. Ablation for recurrent hepatocellular carcinoma: A systematic review of clinical efficacy and prognostic factors. </w:t>
      </w:r>
      <w:r w:rsidRPr="00E2364B">
        <w:rPr>
          <w:i/>
          <w:iCs/>
        </w:rPr>
        <w:t>World J Surg</w:t>
      </w:r>
      <w:r w:rsidRPr="00E2364B">
        <w:t> 2015; </w:t>
      </w:r>
      <w:r w:rsidRPr="00E2364B">
        <w:rPr>
          <w:b/>
          <w:bCs/>
        </w:rPr>
        <w:t>39</w:t>
      </w:r>
      <w:r w:rsidRPr="00E2364B">
        <w:t>: 1150– 1160.</w:t>
      </w:r>
    </w:p>
    <w:p w14:paraId="5838A1B3" w14:textId="77777777" w:rsidR="00E2364B" w:rsidRPr="00E2364B" w:rsidRDefault="00E2364B" w:rsidP="00046CFF">
      <w:pPr>
        <w:spacing w:after="0"/>
        <w:ind w:left="540" w:hanging="540"/>
      </w:pPr>
      <w:r w:rsidRPr="00E2364B">
        <w:t>12 Chu KF, Dupuy DE. Thermal ablation of tumours: Biological mechanisms and advances in therapy. </w:t>
      </w:r>
      <w:r w:rsidRPr="00E2364B">
        <w:rPr>
          <w:i/>
          <w:iCs/>
        </w:rPr>
        <w:t>Nat Rev Cancer</w:t>
      </w:r>
      <w:r w:rsidRPr="00E2364B">
        <w:t> 2014; </w:t>
      </w:r>
      <w:r w:rsidRPr="00E2364B">
        <w:rPr>
          <w:b/>
          <w:bCs/>
        </w:rPr>
        <w:t>14</w:t>
      </w:r>
      <w:r w:rsidRPr="00E2364B">
        <w:t>: 199– 208.</w:t>
      </w:r>
    </w:p>
    <w:p w14:paraId="0FA04631" w14:textId="77777777" w:rsidR="00E2364B" w:rsidRPr="00E2364B" w:rsidRDefault="00E2364B" w:rsidP="00046CFF">
      <w:pPr>
        <w:spacing w:after="0"/>
        <w:ind w:left="540" w:hanging="540"/>
      </w:pPr>
      <w:r w:rsidRPr="00E2364B">
        <w:t>13 Sturesson C. Interstitial laser-induced thermotherapy: Influence of carbonization on lesion size. </w:t>
      </w:r>
      <w:r w:rsidRPr="00E2364B">
        <w:rPr>
          <w:i/>
          <w:iCs/>
        </w:rPr>
        <w:t>Lasers Surg Med</w:t>
      </w:r>
      <w:r w:rsidRPr="00E2364B">
        <w:t> 1998; </w:t>
      </w:r>
      <w:r w:rsidRPr="00E2364B">
        <w:rPr>
          <w:b/>
          <w:bCs/>
        </w:rPr>
        <w:t>22</w:t>
      </w:r>
      <w:r w:rsidRPr="00E2364B">
        <w:t>: 51– 7.</w:t>
      </w:r>
    </w:p>
    <w:p w14:paraId="12B18A70" w14:textId="77777777" w:rsidR="00E2364B" w:rsidRPr="00E2364B" w:rsidRDefault="00E2364B" w:rsidP="00046CFF">
      <w:pPr>
        <w:spacing w:after="0"/>
        <w:ind w:left="540" w:hanging="540"/>
      </w:pPr>
      <w:r w:rsidRPr="00E2364B">
        <w:t>14 Janda P, Sroka R, Mundweil B, Betz CS, Baumgartner R, Leunig A. Comparison of thermal tissue effects induced by contact application of fiber guided laser systems. </w:t>
      </w:r>
      <w:r w:rsidRPr="00E2364B">
        <w:rPr>
          <w:i/>
          <w:iCs/>
        </w:rPr>
        <w:t>Lasers Surg Med</w:t>
      </w:r>
      <w:r w:rsidRPr="00E2364B">
        <w:t> 2003; </w:t>
      </w:r>
      <w:r w:rsidRPr="00E2364B">
        <w:rPr>
          <w:b/>
          <w:bCs/>
        </w:rPr>
        <w:t>33</w:t>
      </w:r>
      <w:r w:rsidRPr="00E2364B">
        <w:t>: 93– 101.</w:t>
      </w:r>
    </w:p>
    <w:p w14:paraId="4018ACD9" w14:textId="77777777" w:rsidR="00E2364B" w:rsidRPr="00E2364B" w:rsidRDefault="00E2364B" w:rsidP="00046CFF">
      <w:pPr>
        <w:spacing w:after="0"/>
        <w:ind w:left="540" w:hanging="540"/>
      </w:pPr>
      <w:r w:rsidRPr="00E2364B">
        <w:t>15 Varghese T, Zagzebski JA, Chen Q, Techavipoo U, Frank G, Johnson C, Wright A, Lee FT. Ultrasound monitoring of temperature change during radiofrequency ablation: Preliminary in vivo results. </w:t>
      </w:r>
      <w:r w:rsidRPr="00E2364B">
        <w:rPr>
          <w:i/>
          <w:iCs/>
        </w:rPr>
        <w:t>Ultrasound Med Biol</w:t>
      </w:r>
      <w:r w:rsidRPr="00E2364B">
        <w:t> 2002; </w:t>
      </w:r>
      <w:r w:rsidRPr="00E2364B">
        <w:rPr>
          <w:b/>
          <w:bCs/>
        </w:rPr>
        <w:t>28</w:t>
      </w:r>
      <w:r w:rsidRPr="00E2364B">
        <w:t>: 321– 329.</w:t>
      </w:r>
    </w:p>
    <w:p w14:paraId="0DABE996" w14:textId="77777777" w:rsidR="00E2364B" w:rsidRPr="00E2364B" w:rsidRDefault="00E2364B" w:rsidP="00046CFF">
      <w:pPr>
        <w:spacing w:after="0"/>
        <w:ind w:left="540" w:hanging="540"/>
      </w:pPr>
      <w:r w:rsidRPr="00E2364B">
        <w:t>16 Arrhenius S. Über die reaktionsgeschwindigkeit bei der inversion von rohrzucker durch Säuren. </w:t>
      </w:r>
      <w:r w:rsidRPr="00E2364B">
        <w:rPr>
          <w:i/>
          <w:iCs/>
        </w:rPr>
        <w:t>Zeitschrift für physikalische Chemie</w:t>
      </w:r>
      <w:r w:rsidRPr="00E2364B">
        <w:t> 1889; </w:t>
      </w:r>
      <w:r w:rsidRPr="00E2364B">
        <w:rPr>
          <w:b/>
          <w:bCs/>
        </w:rPr>
        <w:t>4</w:t>
      </w:r>
      <w:r w:rsidRPr="00E2364B">
        <w:t>: 226– 248.</w:t>
      </w:r>
    </w:p>
    <w:p w14:paraId="172CD06C" w14:textId="77777777" w:rsidR="00E2364B" w:rsidRPr="00E2364B" w:rsidRDefault="00E2364B" w:rsidP="00046CFF">
      <w:pPr>
        <w:spacing w:after="0"/>
        <w:ind w:left="540" w:hanging="540"/>
      </w:pPr>
      <w:r w:rsidRPr="00E2364B">
        <w:t>17 Carpentier A, Chauvet D, Reina V, Beccaria K, Leclerq D, McNichols RJ, Gowda A, Cornu P, Delattre JY. MR-guided laser-induced thermal therapy (LITT) for recurrent glioblastomas. </w:t>
      </w:r>
      <w:r w:rsidRPr="00E2364B">
        <w:rPr>
          <w:i/>
          <w:iCs/>
        </w:rPr>
        <w:t>Lasers Surg Med</w:t>
      </w:r>
      <w:r w:rsidRPr="00E2364B">
        <w:t> 2012; </w:t>
      </w:r>
      <w:r w:rsidRPr="00E2364B">
        <w:rPr>
          <w:b/>
          <w:bCs/>
        </w:rPr>
        <w:t>44</w:t>
      </w:r>
      <w:r w:rsidRPr="00E2364B">
        <w:t>: 361– 368.</w:t>
      </w:r>
    </w:p>
    <w:p w14:paraId="2D448A2A" w14:textId="77777777" w:rsidR="00E2364B" w:rsidRPr="00E2364B" w:rsidRDefault="00E2364B" w:rsidP="00046CFF">
      <w:pPr>
        <w:spacing w:after="0"/>
        <w:ind w:left="540" w:hanging="540"/>
      </w:pPr>
      <w:r w:rsidRPr="00E2364B">
        <w:t>18 Rieke V, Butts Pauly K. MR thermometry. </w:t>
      </w:r>
      <w:r w:rsidRPr="00E2364B">
        <w:rPr>
          <w:i/>
          <w:iCs/>
        </w:rPr>
        <w:t>J Magn Reson Imaging</w:t>
      </w:r>
      <w:r w:rsidRPr="00E2364B">
        <w:t> 2008; </w:t>
      </w:r>
      <w:r w:rsidRPr="00E2364B">
        <w:rPr>
          <w:b/>
          <w:bCs/>
        </w:rPr>
        <w:t>27</w:t>
      </w:r>
      <w:r w:rsidRPr="00E2364B">
        <w:t>: 376– 390.</w:t>
      </w:r>
    </w:p>
    <w:p w14:paraId="39753950" w14:textId="77777777" w:rsidR="00E2364B" w:rsidRPr="00E2364B" w:rsidRDefault="00E2364B" w:rsidP="00046CFF">
      <w:pPr>
        <w:spacing w:after="0"/>
        <w:ind w:left="540" w:hanging="540"/>
      </w:pPr>
      <w:r w:rsidRPr="00E2364B">
        <w:t>19 Mertyna P, Goldberg W, Yang W, Goldberg SN. Thermal ablation a comparison of thermal dose required for radiofrequency-, microwave-, and laser-induced coagulation in an ex vivo bovine liver model. </w:t>
      </w:r>
      <w:r w:rsidRPr="00E2364B">
        <w:rPr>
          <w:i/>
          <w:iCs/>
        </w:rPr>
        <w:t>Acad Radiol</w:t>
      </w:r>
      <w:r w:rsidRPr="00E2364B">
        <w:t> 2009; </w:t>
      </w:r>
      <w:r w:rsidRPr="00E2364B">
        <w:rPr>
          <w:b/>
          <w:bCs/>
        </w:rPr>
        <w:t>16</w:t>
      </w:r>
      <w:r w:rsidRPr="00E2364B">
        <w:t>: 1539– 1548.</w:t>
      </w:r>
    </w:p>
    <w:p w14:paraId="6124738C" w14:textId="77777777" w:rsidR="00E2364B" w:rsidRPr="00E2364B" w:rsidRDefault="00E2364B" w:rsidP="00046CFF">
      <w:pPr>
        <w:spacing w:after="0"/>
        <w:ind w:left="540" w:hanging="540"/>
      </w:pPr>
      <w:r w:rsidRPr="00E2364B">
        <w:t>20 Livraghi T, Solbiati L, Meloni F, Ierace T, Goldberg SN, Gazelle GS. Percutaneous radiofrequency ablation of liver metastases in potential candidates for resection the—“Test-of-time” approach. </w:t>
      </w:r>
      <w:r w:rsidRPr="00E2364B">
        <w:rPr>
          <w:i/>
          <w:iCs/>
        </w:rPr>
        <w:t>Cancer</w:t>
      </w:r>
      <w:r w:rsidRPr="00E2364B">
        <w:t> 2003; </w:t>
      </w:r>
      <w:r w:rsidRPr="00E2364B">
        <w:rPr>
          <w:b/>
          <w:bCs/>
        </w:rPr>
        <w:t>97</w:t>
      </w:r>
      <w:r w:rsidRPr="00E2364B">
        <w:t>: 3027– 3035.</w:t>
      </w:r>
    </w:p>
    <w:p w14:paraId="4E71B89F" w14:textId="77777777" w:rsidR="00E2364B" w:rsidRPr="00E2364B" w:rsidRDefault="00E2364B" w:rsidP="00046CFF">
      <w:pPr>
        <w:spacing w:after="0"/>
        <w:ind w:left="540" w:hanging="540"/>
      </w:pPr>
      <w:r w:rsidRPr="00E2364B">
        <w:t>21 Ahmed M, Goldberg SN. Thermal ablation therapy for hepatocellular carcinoma. </w:t>
      </w:r>
      <w:r w:rsidRPr="00E2364B">
        <w:rPr>
          <w:i/>
          <w:iCs/>
        </w:rPr>
        <w:t>J Vasc Interv Radiol</w:t>
      </w:r>
      <w:r w:rsidRPr="00E2364B">
        <w:t> 2002; </w:t>
      </w:r>
      <w:r w:rsidRPr="00E2364B">
        <w:rPr>
          <w:b/>
          <w:bCs/>
        </w:rPr>
        <w:t>13</w:t>
      </w:r>
      <w:r w:rsidRPr="00E2364B">
        <w:t>: S231– S244.</w:t>
      </w:r>
    </w:p>
    <w:p w14:paraId="51A30C70" w14:textId="77777777" w:rsidR="00E2364B" w:rsidRPr="00E2364B" w:rsidRDefault="00E2364B" w:rsidP="00046CFF">
      <w:pPr>
        <w:spacing w:after="0"/>
        <w:ind w:left="540" w:hanging="540"/>
      </w:pPr>
      <w:r w:rsidRPr="00E2364B">
        <w:t>22 Jenne JW, Preusser T, Gunther M. High-intensity focused ultrasound: Principles, therapy guidance, simulations, and applications. </w:t>
      </w:r>
      <w:r w:rsidRPr="00E2364B">
        <w:rPr>
          <w:i/>
          <w:iCs/>
        </w:rPr>
        <w:t>Z Med Phys</w:t>
      </w:r>
      <w:r w:rsidRPr="00E2364B">
        <w:t> 2012; </w:t>
      </w:r>
      <w:r w:rsidRPr="00E2364B">
        <w:rPr>
          <w:b/>
          <w:bCs/>
        </w:rPr>
        <w:t>22</w:t>
      </w:r>
      <w:r w:rsidRPr="00E2364B">
        <w:t>: 311– 322.</w:t>
      </w:r>
    </w:p>
    <w:p w14:paraId="4401B8A0" w14:textId="77777777" w:rsidR="00E2364B" w:rsidRPr="00E2364B" w:rsidRDefault="00E2364B" w:rsidP="00046CFF">
      <w:pPr>
        <w:spacing w:after="0"/>
        <w:ind w:left="540" w:hanging="540"/>
      </w:pPr>
      <w:r w:rsidRPr="00E2364B">
        <w:t>23 Rosenberg C, Hoffmann COM, Mensel B, Puls R, Hosten N. Laser ablation. </w:t>
      </w:r>
      <w:r w:rsidRPr="00E2364B">
        <w:rPr>
          <w:i/>
          <w:iCs/>
        </w:rPr>
        <w:t>Radiologe</w:t>
      </w:r>
      <w:r w:rsidRPr="00E2364B">
        <w:t> 2012; </w:t>
      </w:r>
      <w:r w:rsidRPr="00E2364B">
        <w:rPr>
          <w:b/>
          <w:bCs/>
        </w:rPr>
        <w:t>52</w:t>
      </w:r>
      <w:r w:rsidRPr="00E2364B">
        <w:t>: 15– 21.</w:t>
      </w:r>
    </w:p>
    <w:p w14:paraId="51C602F1" w14:textId="77777777" w:rsidR="00E2364B" w:rsidRPr="00E2364B" w:rsidRDefault="00E2364B" w:rsidP="00046CFF">
      <w:pPr>
        <w:spacing w:after="0"/>
        <w:ind w:left="540" w:hanging="540"/>
      </w:pPr>
      <w:r w:rsidRPr="00E2364B">
        <w:t>24 Yu B, Shah A, Nagarajan VK, Ferris DG. Diffuse reflectance spectroscopy of epithelial tissue with a smart fiber-optic probe. </w:t>
      </w:r>
      <w:r w:rsidRPr="00E2364B">
        <w:rPr>
          <w:i/>
          <w:iCs/>
        </w:rPr>
        <w:t>Biomed Opt Express</w:t>
      </w:r>
      <w:r w:rsidRPr="00E2364B">
        <w:t> 2014; </w:t>
      </w:r>
      <w:r w:rsidRPr="00E2364B">
        <w:rPr>
          <w:b/>
          <w:bCs/>
        </w:rPr>
        <w:t>5</w:t>
      </w:r>
      <w:r w:rsidRPr="00E2364B">
        <w:t>: 675– 689.</w:t>
      </w:r>
    </w:p>
    <w:p w14:paraId="10538A10" w14:textId="77777777" w:rsidR="00E2364B" w:rsidRPr="00E2364B" w:rsidRDefault="00E2364B" w:rsidP="00046CFF">
      <w:pPr>
        <w:spacing w:after="0"/>
        <w:ind w:left="540" w:hanging="540"/>
      </w:pPr>
      <w:r w:rsidRPr="00E2364B">
        <w:t>25 Yu B, Nagarajan VK, Ferris DG. Mobile fiber-optic sensor for detection of oral and cervical cancer in the developing world. </w:t>
      </w:r>
      <w:r w:rsidRPr="00E2364B">
        <w:rPr>
          <w:i/>
          <w:iCs/>
        </w:rPr>
        <w:t>Methods Mol Biol</w:t>
      </w:r>
      <w:r w:rsidRPr="00E2364B">
        <w:t> 2015; </w:t>
      </w:r>
      <w:r w:rsidRPr="00E2364B">
        <w:rPr>
          <w:b/>
          <w:bCs/>
        </w:rPr>
        <w:t>1256</w:t>
      </w:r>
      <w:r w:rsidRPr="00E2364B">
        <w:t>: 155– 170.</w:t>
      </w:r>
    </w:p>
    <w:p w14:paraId="3EBAAF48" w14:textId="77777777" w:rsidR="00E2364B" w:rsidRPr="00E2364B" w:rsidRDefault="00E2364B" w:rsidP="00046CFF">
      <w:pPr>
        <w:spacing w:after="0"/>
        <w:ind w:left="540" w:hanging="540"/>
      </w:pPr>
      <w:r w:rsidRPr="00E2364B">
        <w:t>26 Yu B, Lo JY, Kuech TF, Palmer GM, Bender JE, Ramanujam N. Cost-effective diffuse reflectance spectroscopy device for quantifying tissue absorption and scattering in vivo. </w:t>
      </w:r>
      <w:r w:rsidRPr="00E2364B">
        <w:rPr>
          <w:i/>
          <w:iCs/>
        </w:rPr>
        <w:t>J Biomed Opt</w:t>
      </w:r>
      <w:r w:rsidRPr="00E2364B">
        <w:t> 2008; </w:t>
      </w:r>
      <w:r w:rsidRPr="00E2364B">
        <w:rPr>
          <w:b/>
          <w:bCs/>
        </w:rPr>
        <w:t>13</w:t>
      </w:r>
      <w:r w:rsidRPr="00E2364B">
        <w:t>: 060505.</w:t>
      </w:r>
    </w:p>
    <w:p w14:paraId="7073E109" w14:textId="77777777" w:rsidR="00E2364B" w:rsidRPr="00E2364B" w:rsidRDefault="00E2364B" w:rsidP="00046CFF">
      <w:pPr>
        <w:spacing w:after="0"/>
        <w:ind w:left="540" w:hanging="540"/>
      </w:pPr>
      <w:r w:rsidRPr="00E2364B">
        <w:t>27 Hafeez U, Atif M, Firdous S, Mehmood MS, Hamza MY, Imran M, Hussain G, Ikram M. Optical properties of normal and thermally coagulated chicken liver tissue measured ex vivo with diffuse reflectance. </w:t>
      </w:r>
      <w:r w:rsidRPr="00E2364B">
        <w:rPr>
          <w:i/>
          <w:iCs/>
        </w:rPr>
        <w:t>Opt Spectros</w:t>
      </w:r>
      <w:r w:rsidRPr="00E2364B">
        <w:t> 2011; </w:t>
      </w:r>
      <w:r w:rsidRPr="00E2364B">
        <w:rPr>
          <w:b/>
          <w:bCs/>
        </w:rPr>
        <w:t>110</w:t>
      </w:r>
      <w:r w:rsidRPr="00E2364B">
        <w:t>: 313– 319.</w:t>
      </w:r>
    </w:p>
    <w:p w14:paraId="68838073" w14:textId="77777777" w:rsidR="00E2364B" w:rsidRPr="00E2364B" w:rsidRDefault="00E2364B" w:rsidP="00046CFF">
      <w:pPr>
        <w:spacing w:after="0"/>
        <w:ind w:left="540" w:hanging="540"/>
      </w:pPr>
      <w:r w:rsidRPr="00E2364B">
        <w:t>28 Dressler C, Schwandt D, Beuthan J, Mildaziene V, Zabarylo U, Minet O. Thermally induced changes of optical and vital parameters in human cancer cells. </w:t>
      </w:r>
      <w:r w:rsidRPr="00E2364B">
        <w:rPr>
          <w:i/>
          <w:iCs/>
        </w:rPr>
        <w:t>Laser Phys Lett</w:t>
      </w:r>
      <w:r w:rsidRPr="00E2364B">
        <w:t> 2010; </w:t>
      </w:r>
      <w:r w:rsidRPr="00E2364B">
        <w:rPr>
          <w:b/>
          <w:bCs/>
        </w:rPr>
        <w:t>7</w:t>
      </w:r>
      <w:r w:rsidRPr="00E2364B">
        <w:t>: 817– 823.</w:t>
      </w:r>
    </w:p>
    <w:p w14:paraId="53603780" w14:textId="77777777" w:rsidR="00E2364B" w:rsidRPr="00E2364B" w:rsidRDefault="00E2364B" w:rsidP="00046CFF">
      <w:pPr>
        <w:spacing w:after="0"/>
        <w:ind w:left="540" w:hanging="540"/>
      </w:pPr>
      <w:r w:rsidRPr="00E2364B">
        <w:t>29 Wei HJ, Xing D, He BH, Wu RH, Gu HM, Wu GY, Chen XM. Thermal coagulation of human benign prostatic hyperplasia tissues induced changes in the absorption and scattering properties in spectral range from 590 to 1,064 nm in vitro. </w:t>
      </w:r>
      <w:r w:rsidRPr="00E2364B">
        <w:rPr>
          <w:i/>
          <w:iCs/>
        </w:rPr>
        <w:t>Guang Pu Xue Yu Guang Pu Fen Xi</w:t>
      </w:r>
      <w:r w:rsidRPr="00E2364B">
        <w:t> 2008; </w:t>
      </w:r>
      <w:r w:rsidRPr="00E2364B">
        <w:rPr>
          <w:b/>
          <w:bCs/>
        </w:rPr>
        <w:t>28</w:t>
      </w:r>
      <w:r w:rsidRPr="00E2364B">
        <w:t>: 394– 398.</w:t>
      </w:r>
    </w:p>
    <w:p w14:paraId="406EC2A1" w14:textId="77777777" w:rsidR="00E2364B" w:rsidRPr="00E2364B" w:rsidRDefault="00E2364B" w:rsidP="00046CFF">
      <w:pPr>
        <w:spacing w:after="0"/>
        <w:ind w:left="540" w:hanging="540"/>
      </w:pPr>
      <w:r w:rsidRPr="00E2364B">
        <w:t>30 Ao H, Xing D, Wei H, Gu H, Wu G, Lu J. Thermal coagulation-induced changes of the optical properties of normal and adenomatous human colon tissues in vitro in the spectral range 400–1,100 nm. </w:t>
      </w:r>
      <w:r w:rsidRPr="00E2364B">
        <w:rPr>
          <w:i/>
          <w:iCs/>
        </w:rPr>
        <w:t>Phys Med Biol</w:t>
      </w:r>
      <w:r w:rsidRPr="00E2364B">
        <w:t> 2008; </w:t>
      </w:r>
      <w:r w:rsidRPr="00E2364B">
        <w:rPr>
          <w:b/>
          <w:bCs/>
        </w:rPr>
        <w:t>53</w:t>
      </w:r>
      <w:r w:rsidRPr="00E2364B">
        <w:t>: 2197– 2206.</w:t>
      </w:r>
    </w:p>
    <w:p w14:paraId="63B2D572" w14:textId="77777777" w:rsidR="00E2364B" w:rsidRPr="00E2364B" w:rsidRDefault="00E2364B" w:rsidP="00046CFF">
      <w:pPr>
        <w:spacing w:after="0"/>
        <w:ind w:left="540" w:hanging="540"/>
      </w:pPr>
      <w:r w:rsidRPr="00E2364B">
        <w:t>31 Holmer C, Lehmann KS, Risk J, Roggan A, Germer CT, Reissfelder C, Isbert C, Buhr HJ, Ritz JP. Colorectal tumors and hepatic metastases differ in their optical properties-relevance for dosimetry in laser-induced interstitial thermotherapy. </w:t>
      </w:r>
      <w:r w:rsidRPr="00E2364B">
        <w:rPr>
          <w:i/>
          <w:iCs/>
        </w:rPr>
        <w:t>Lasers Surg Med</w:t>
      </w:r>
      <w:r w:rsidRPr="00E2364B">
        <w:t> 2006; </w:t>
      </w:r>
      <w:r w:rsidRPr="00E2364B">
        <w:rPr>
          <w:b/>
          <w:bCs/>
        </w:rPr>
        <w:t>38</w:t>
      </w:r>
      <w:r w:rsidRPr="00E2364B">
        <w:t>: 296– 304.</w:t>
      </w:r>
    </w:p>
    <w:p w14:paraId="71A4BB0B" w14:textId="77777777" w:rsidR="00E2364B" w:rsidRPr="00E2364B" w:rsidRDefault="00E2364B" w:rsidP="00046CFF">
      <w:pPr>
        <w:spacing w:after="0"/>
        <w:ind w:left="540" w:hanging="540"/>
      </w:pPr>
      <w:r w:rsidRPr="00E2364B">
        <w:t>32 Terenji A, Willmann S, Osterholz J, Hering P, Schwarzmaier HJ. Measurement of the coagulation dynamics of bovine liver using the modified microscopic Beer-Lambert law. </w:t>
      </w:r>
      <w:r w:rsidRPr="00E2364B">
        <w:rPr>
          <w:i/>
          <w:iCs/>
        </w:rPr>
        <w:t>Lasers Surg Med</w:t>
      </w:r>
      <w:r w:rsidRPr="00E2364B">
        <w:t> 2005; </w:t>
      </w:r>
      <w:r w:rsidRPr="00E2364B">
        <w:rPr>
          <w:b/>
          <w:bCs/>
        </w:rPr>
        <w:t>36</w:t>
      </w:r>
      <w:r w:rsidRPr="00E2364B">
        <w:t>: 365– 370.</w:t>
      </w:r>
    </w:p>
    <w:p w14:paraId="1AEFE636" w14:textId="77777777" w:rsidR="00E2364B" w:rsidRPr="00E2364B" w:rsidRDefault="00E2364B" w:rsidP="00046CFF">
      <w:pPr>
        <w:spacing w:after="0"/>
        <w:ind w:left="540" w:hanging="540"/>
      </w:pPr>
      <w:r w:rsidRPr="00E2364B">
        <w:t>33 Swartling J, Palsson S, Platonov P, Olsson SB, Andersson-Engels S. Changes in tissue optical properties due to radio-frequency ablation of myocardium. </w:t>
      </w:r>
      <w:r w:rsidRPr="00E2364B">
        <w:rPr>
          <w:i/>
          <w:iCs/>
        </w:rPr>
        <w:t>Med Biol Eng Comput</w:t>
      </w:r>
      <w:r w:rsidRPr="00E2364B">
        <w:t> 2003; </w:t>
      </w:r>
      <w:r w:rsidRPr="00E2364B">
        <w:rPr>
          <w:b/>
          <w:bCs/>
        </w:rPr>
        <w:t>41</w:t>
      </w:r>
      <w:r w:rsidRPr="00E2364B">
        <w:t>: 403– 409.</w:t>
      </w:r>
    </w:p>
    <w:p w14:paraId="38EC7CE9" w14:textId="77777777" w:rsidR="00E2364B" w:rsidRPr="00E2364B" w:rsidRDefault="00E2364B" w:rsidP="00046CFF">
      <w:pPr>
        <w:spacing w:after="0"/>
        <w:ind w:left="540" w:hanging="540"/>
      </w:pPr>
      <w:r w:rsidRPr="00E2364B">
        <w:t>34 Yaroslavsky AN, Schulze PC, Yaroslavsky IV, Schober R, Ulrich F, Schwarzmaier HJ. Optical properties of selected native and coagulated human brain tissues in vitro in the visible and near infrared spectral range. </w:t>
      </w:r>
      <w:r w:rsidRPr="00E2364B">
        <w:rPr>
          <w:i/>
          <w:iCs/>
        </w:rPr>
        <w:t>Phys Med Biol</w:t>
      </w:r>
      <w:r w:rsidRPr="00E2364B">
        <w:t> 2002; </w:t>
      </w:r>
      <w:r w:rsidRPr="00E2364B">
        <w:rPr>
          <w:b/>
          <w:bCs/>
        </w:rPr>
        <w:t>47</w:t>
      </w:r>
      <w:r w:rsidRPr="00E2364B">
        <w:t>: 2059– 2073.</w:t>
      </w:r>
    </w:p>
    <w:p w14:paraId="6BB34B38" w14:textId="77777777" w:rsidR="00E2364B" w:rsidRPr="00E2364B" w:rsidRDefault="00E2364B" w:rsidP="00046CFF">
      <w:pPr>
        <w:spacing w:after="0"/>
        <w:ind w:left="540" w:hanging="540"/>
      </w:pPr>
      <w:r w:rsidRPr="00E2364B">
        <w:t>35 Parekh DJ, Chiang LW, Herrell SD. In vivo assessment of radio frequency induced thermal damage of kidney using optical spectroscopy. </w:t>
      </w:r>
      <w:r w:rsidRPr="00E2364B">
        <w:rPr>
          <w:i/>
          <w:iCs/>
        </w:rPr>
        <w:t>J Urol</w:t>
      </w:r>
      <w:r w:rsidRPr="00E2364B">
        <w:t> 2006; </w:t>
      </w:r>
      <w:r w:rsidRPr="00E2364B">
        <w:rPr>
          <w:b/>
          <w:bCs/>
        </w:rPr>
        <w:t>176</w:t>
      </w:r>
      <w:r w:rsidRPr="00E2364B">
        <w:t>: 1626– 1630.</w:t>
      </w:r>
    </w:p>
    <w:p w14:paraId="68E71A77" w14:textId="77777777" w:rsidR="00E2364B" w:rsidRPr="00E2364B" w:rsidRDefault="00E2364B" w:rsidP="00046CFF">
      <w:pPr>
        <w:spacing w:after="0"/>
        <w:ind w:left="540" w:hanging="540"/>
      </w:pPr>
      <w:r w:rsidRPr="00E2364B">
        <w:t>36 Buttemere CR, Chari RS, Anderson CD, Washington MK, Mahadevan-Jansen A, Lin WC. In vivo assessment of thermal damage in the liver using optical spectroscopy. </w:t>
      </w:r>
      <w:r w:rsidRPr="00E2364B">
        <w:rPr>
          <w:i/>
          <w:iCs/>
        </w:rPr>
        <w:t>J Biomed Opt</w:t>
      </w:r>
      <w:r w:rsidRPr="00E2364B">
        <w:t> 2004; </w:t>
      </w:r>
      <w:r w:rsidRPr="00E2364B">
        <w:rPr>
          <w:b/>
          <w:bCs/>
        </w:rPr>
        <w:t>9</w:t>
      </w:r>
      <w:r w:rsidRPr="00E2364B">
        <w:t>: 1018– 1027.</w:t>
      </w:r>
    </w:p>
    <w:p w14:paraId="3CF270D5" w14:textId="77777777" w:rsidR="00E2364B" w:rsidRPr="00E2364B" w:rsidRDefault="00E2364B" w:rsidP="00046CFF">
      <w:pPr>
        <w:spacing w:after="0"/>
        <w:ind w:left="540" w:hanging="540"/>
      </w:pPr>
      <w:r w:rsidRPr="00E2364B">
        <w:t>37 Anderson CD, Lin WC, Buttemere CR, Washington MK, Mahadevan-Jansen A, Pierce J, Nicoud IB, Pinson CW, Chari RS. Real-time spectroscopic assessment of thermal damage: Implications for radiofrequency ablation. </w:t>
      </w:r>
      <w:r w:rsidRPr="00E2364B">
        <w:rPr>
          <w:i/>
          <w:iCs/>
        </w:rPr>
        <w:t>J Gastrointest Surg</w:t>
      </w:r>
      <w:r w:rsidRPr="00E2364B">
        <w:t> 2004; </w:t>
      </w:r>
      <w:r w:rsidRPr="00E2364B">
        <w:rPr>
          <w:b/>
          <w:bCs/>
        </w:rPr>
        <w:t>8</w:t>
      </w:r>
      <w:r w:rsidRPr="00E2364B">
        <w:t>: 660– 669.</w:t>
      </w:r>
    </w:p>
    <w:p w14:paraId="3F13A6DC" w14:textId="77777777" w:rsidR="00E2364B" w:rsidRPr="00E2364B" w:rsidRDefault="00E2364B" w:rsidP="00046CFF">
      <w:pPr>
        <w:spacing w:after="0"/>
        <w:ind w:left="540" w:hanging="540"/>
      </w:pPr>
      <w:r w:rsidRPr="00E2364B">
        <w:t>38 Lin WC, Buttemere C, Mahadevan-Jansen A. Effect of thermal damage on the in vitro optical and fluorescence characteristics of liver tissue's. </w:t>
      </w:r>
      <w:r w:rsidRPr="00E2364B">
        <w:rPr>
          <w:i/>
          <w:iCs/>
        </w:rPr>
        <w:t>IEEE J</w:t>
      </w:r>
      <w:r w:rsidRPr="00E2364B">
        <w:t> 2003; </w:t>
      </w:r>
      <w:r w:rsidRPr="00E2364B">
        <w:rPr>
          <w:b/>
          <w:bCs/>
        </w:rPr>
        <w:t>9</w:t>
      </w:r>
      <w:r w:rsidRPr="00E2364B">
        <w:t>: 162– 170.</w:t>
      </w:r>
    </w:p>
    <w:p w14:paraId="28941BBD" w14:textId="77777777" w:rsidR="00E2364B" w:rsidRPr="00E2364B" w:rsidRDefault="00E2364B" w:rsidP="00046CFF">
      <w:pPr>
        <w:spacing w:after="0"/>
        <w:ind w:left="540" w:hanging="540"/>
      </w:pPr>
      <w:r w:rsidRPr="00E2364B">
        <w:t>39 Ramanujam N. Fluorescence spectroscopy of neoplastic and non-neoplastic tissues. </w:t>
      </w:r>
      <w:r w:rsidRPr="00E2364B">
        <w:rPr>
          <w:i/>
          <w:iCs/>
        </w:rPr>
        <w:t>Neoplasia</w:t>
      </w:r>
      <w:r w:rsidRPr="00E2364B">
        <w:t> 2000; </w:t>
      </w:r>
      <w:r w:rsidRPr="00E2364B">
        <w:rPr>
          <w:b/>
          <w:bCs/>
        </w:rPr>
        <w:t>2</w:t>
      </w:r>
      <w:r w:rsidRPr="00E2364B">
        <w:t>: 89– 117.</w:t>
      </w:r>
    </w:p>
    <w:p w14:paraId="0436D0E7" w14:textId="77777777" w:rsidR="00E2364B" w:rsidRPr="00E2364B" w:rsidRDefault="00E2364B" w:rsidP="00046CFF">
      <w:pPr>
        <w:spacing w:after="0"/>
        <w:ind w:left="540" w:hanging="540"/>
      </w:pPr>
      <w:r w:rsidRPr="00E2364B">
        <w:t>40 JD Johansson, A Zerbinati, K Wardell, Diffuse reflectance spectroscopy during experimental radio frequency ablation. 14th nordic-baltic conference on biomedical engineering and medical physics </w:t>
      </w:r>
      <w:r w:rsidRPr="00E2364B">
        <w:rPr>
          <w:b/>
          <w:bCs/>
        </w:rPr>
        <w:t>20</w:t>
      </w:r>
      <w:r w:rsidRPr="00E2364B">
        <w:t> 2008; 371– 374.</w:t>
      </w:r>
    </w:p>
    <w:p w14:paraId="77E5F19E" w14:textId="77777777" w:rsidR="00E2364B" w:rsidRPr="00E2364B" w:rsidRDefault="00E2364B" w:rsidP="00046CFF">
      <w:pPr>
        <w:spacing w:after="0"/>
        <w:ind w:left="540" w:hanging="540"/>
      </w:pPr>
      <w:r w:rsidRPr="00E2364B">
        <w:t>41 Yoshimura H, Viator JA, Jacques SL. Relationship between damaged fraction and reflected spectra of denaturing tissues. </w:t>
      </w:r>
      <w:r w:rsidRPr="00E2364B">
        <w:rPr>
          <w:i/>
          <w:iCs/>
        </w:rPr>
        <w:t>Lasers Surg Med</w:t>
      </w:r>
      <w:r w:rsidRPr="00E2364B">
        <w:t> 2005; </w:t>
      </w:r>
      <w:r w:rsidRPr="00E2364B">
        <w:rPr>
          <w:b/>
          <w:bCs/>
        </w:rPr>
        <w:t>37</w:t>
      </w:r>
      <w:r w:rsidRPr="00E2364B">
        <w:t>: 308– 313.</w:t>
      </w:r>
    </w:p>
    <w:p w14:paraId="1F6AAF97" w14:textId="77777777" w:rsidR="00E2364B" w:rsidRPr="00E2364B" w:rsidRDefault="00E2364B" w:rsidP="00046CFF">
      <w:pPr>
        <w:spacing w:after="0"/>
        <w:ind w:left="540" w:hanging="540"/>
      </w:pPr>
      <w:r w:rsidRPr="00E2364B">
        <w:t>42 Hsu CP, Razavi MK, So SK, Parachikov IH, Benaron DA. Liver tumor gross margin identification and ablation monitoring during liver radiofrequency treatment. </w:t>
      </w:r>
      <w:r w:rsidRPr="00E2364B">
        <w:rPr>
          <w:i/>
          <w:iCs/>
        </w:rPr>
        <w:t>J Vasc Interv Radiol</w:t>
      </w:r>
      <w:r w:rsidRPr="00E2364B">
        <w:t> 2005; </w:t>
      </w:r>
      <w:r w:rsidRPr="00E2364B">
        <w:rPr>
          <w:b/>
          <w:bCs/>
        </w:rPr>
        <w:t>16</w:t>
      </w:r>
      <w:r w:rsidRPr="00E2364B">
        <w:t>: 1473– 1478.</w:t>
      </w:r>
    </w:p>
    <w:p w14:paraId="1C873442" w14:textId="77777777" w:rsidR="00E2364B" w:rsidRPr="00E2364B" w:rsidRDefault="00E2364B" w:rsidP="00046CFF">
      <w:pPr>
        <w:spacing w:after="0"/>
        <w:ind w:left="540" w:hanging="540"/>
      </w:pPr>
      <w:r w:rsidRPr="00E2364B">
        <w:t>43 Anderson CD, Lin WC, Beckham J, Mahadevan-Jansen A, Buttemere CR, Pierce J, Nicoud IB, Pinson CW, Chari RS. Fluorescence spectroscopy accurately detects irreversible cell damage during hepatic radiofrequency ablation. </w:t>
      </w:r>
      <w:r w:rsidRPr="00E2364B">
        <w:rPr>
          <w:i/>
          <w:iCs/>
        </w:rPr>
        <w:t>Surgery</w:t>
      </w:r>
      <w:r w:rsidRPr="00E2364B">
        <w:t> 2004; </w:t>
      </w:r>
      <w:r w:rsidRPr="00E2364B">
        <w:rPr>
          <w:b/>
          <w:bCs/>
        </w:rPr>
        <w:t>136</w:t>
      </w:r>
      <w:r w:rsidRPr="00E2364B">
        <w:t>: 524– 531.</w:t>
      </w:r>
    </w:p>
    <w:p w14:paraId="5BF3591C" w14:textId="77777777" w:rsidR="00E2364B" w:rsidRPr="00E2364B" w:rsidRDefault="00E2364B" w:rsidP="00046CFF">
      <w:pPr>
        <w:spacing w:after="0"/>
        <w:ind w:left="540" w:hanging="540"/>
      </w:pPr>
      <w:r w:rsidRPr="00E2364B">
        <w:t>44 Tanis E, Spliethoff JW, Evers DJ, Langhout GC, Snaebjornsson P, Prevoo W, Hendriks BH, Ruers TJ. Real-time in vivo assessment of radiofrequency ablation of human colorectal liver metastases using diffuse reflectance spectroscopy. </w:t>
      </w:r>
      <w:r w:rsidRPr="00E2364B">
        <w:rPr>
          <w:i/>
          <w:iCs/>
        </w:rPr>
        <w:t>Ejso</w:t>
      </w:r>
      <w:r w:rsidRPr="00E2364B">
        <w:t> 2016; </w:t>
      </w:r>
      <w:r w:rsidRPr="00E2364B">
        <w:rPr>
          <w:b/>
          <w:bCs/>
        </w:rPr>
        <w:t>42</w:t>
      </w:r>
      <w:r w:rsidRPr="00E2364B">
        <w:t>: 251– 259.</w:t>
      </w:r>
    </w:p>
    <w:p w14:paraId="20C8E47A" w14:textId="77777777" w:rsidR="00E2364B" w:rsidRPr="00E2364B" w:rsidRDefault="00E2364B" w:rsidP="00046CFF">
      <w:pPr>
        <w:spacing w:after="0"/>
        <w:ind w:left="540" w:hanging="540"/>
      </w:pPr>
      <w:r w:rsidRPr="00E2364B">
        <w:t>45 Adams MT, Wang Q, Cleveland RO, Roy RA. Thermal dose dependent optical property changes of ex vivo chicken breast tissues between 500 and 1100 nm. </w:t>
      </w:r>
      <w:r w:rsidRPr="00E2364B">
        <w:rPr>
          <w:i/>
          <w:iCs/>
        </w:rPr>
        <w:t>Phys Med Biol</w:t>
      </w:r>
      <w:r w:rsidRPr="00E2364B">
        <w:t> 2014; </w:t>
      </w:r>
      <w:r w:rsidRPr="00E2364B">
        <w:rPr>
          <w:b/>
          <w:bCs/>
        </w:rPr>
        <w:t>59</w:t>
      </w:r>
      <w:r w:rsidRPr="00E2364B">
        <w:t>: 3249– 3260.</w:t>
      </w:r>
    </w:p>
    <w:p w14:paraId="44255F1A" w14:textId="77777777" w:rsidR="00E2364B" w:rsidRPr="00E2364B" w:rsidRDefault="00E2364B" w:rsidP="00046CFF">
      <w:pPr>
        <w:spacing w:after="0"/>
        <w:ind w:left="540" w:hanging="540"/>
      </w:pPr>
      <w:r w:rsidRPr="00E2364B">
        <w:t>46 Yu B, Shah A, Wang B, Rajaram N, Wang Q, Ramanujam N, Palmer GM, Dewhirst MW. Measuring tumor cycling hypoxia and angiogenesis using a side-firing fiber optic probe. </w:t>
      </w:r>
      <w:r w:rsidRPr="00E2364B">
        <w:rPr>
          <w:i/>
          <w:iCs/>
        </w:rPr>
        <w:t>J Biophotonics</w:t>
      </w:r>
      <w:r w:rsidRPr="00E2364B">
        <w:t> 2014; </w:t>
      </w:r>
      <w:r w:rsidRPr="00E2364B">
        <w:rPr>
          <w:b/>
          <w:bCs/>
        </w:rPr>
        <w:t>7</w:t>
      </w:r>
      <w:r w:rsidRPr="00E2364B">
        <w:t>: 552– 564.</w:t>
      </w:r>
    </w:p>
    <w:p w14:paraId="1E327EE2" w14:textId="77777777" w:rsidR="00E2364B" w:rsidRPr="00E2364B" w:rsidRDefault="00E2364B" w:rsidP="00046CFF">
      <w:pPr>
        <w:spacing w:after="0"/>
        <w:ind w:left="540" w:hanging="540"/>
      </w:pPr>
      <w:r w:rsidRPr="00E2364B">
        <w:t>47 Patterson MS, Andersson-Engels S, Wilson BC, Osei EK. Absorption spectroscopy in tissue-simulating materials: A theoretical and experimental study of photon paths. </w:t>
      </w:r>
      <w:r w:rsidRPr="00E2364B">
        <w:rPr>
          <w:i/>
          <w:iCs/>
        </w:rPr>
        <w:t>Appl Opt</w:t>
      </w:r>
      <w:r w:rsidRPr="00E2364B">
        <w:t> 1995; </w:t>
      </w:r>
      <w:r w:rsidRPr="00E2364B">
        <w:rPr>
          <w:b/>
          <w:bCs/>
        </w:rPr>
        <w:t>34</w:t>
      </w:r>
      <w:r w:rsidRPr="00E2364B">
        <w:t>: 22– 30.</w:t>
      </w:r>
    </w:p>
    <w:p w14:paraId="2FF38E3F" w14:textId="77777777" w:rsidR="00E2364B" w:rsidRPr="00E2364B" w:rsidRDefault="00E2364B" w:rsidP="00046CFF">
      <w:pPr>
        <w:spacing w:after="0"/>
        <w:ind w:left="540" w:hanging="540"/>
      </w:pPr>
      <w:r w:rsidRPr="00E2364B">
        <w:t>48 Palmer GM, Ramanujam N. Monte Carlo-based inverse model for calculating tissue optical properties. Part I: Theory and validation on synthetic phantoms. </w:t>
      </w:r>
      <w:r w:rsidRPr="00E2364B">
        <w:rPr>
          <w:i/>
          <w:iCs/>
        </w:rPr>
        <w:t>Appl Opt</w:t>
      </w:r>
      <w:r w:rsidRPr="00E2364B">
        <w:t> 2007; </w:t>
      </w:r>
      <w:r w:rsidRPr="00E2364B">
        <w:rPr>
          <w:b/>
          <w:bCs/>
        </w:rPr>
        <w:t>46</w:t>
      </w:r>
      <w:r w:rsidRPr="00E2364B">
        <w:t>: 6847.</w:t>
      </w:r>
    </w:p>
    <w:p w14:paraId="1945D33B" w14:textId="77777777" w:rsidR="00E2364B" w:rsidRPr="00E2364B" w:rsidRDefault="00E2364B" w:rsidP="00046CFF">
      <w:pPr>
        <w:spacing w:after="0"/>
        <w:ind w:left="540" w:hanging="540"/>
      </w:pPr>
      <w:r w:rsidRPr="00E2364B">
        <w:t>49 Shino Kajitani MF, Sakai Noboru. Kinetics of thermal denaturation of protein in cured pork meat. </w:t>
      </w:r>
      <w:r w:rsidRPr="00E2364B">
        <w:rPr>
          <w:i/>
          <w:iCs/>
        </w:rPr>
        <w:t>Japan J Food Eng</w:t>
      </w:r>
      <w:r w:rsidRPr="00E2364B">
        <w:t> 2011; </w:t>
      </w:r>
      <w:r w:rsidRPr="00E2364B">
        <w:rPr>
          <w:b/>
          <w:bCs/>
        </w:rPr>
        <w:t>12</w:t>
      </w:r>
      <w:r w:rsidRPr="00E2364B">
        <w:t>: 19– 26.</w:t>
      </w:r>
    </w:p>
    <w:p w14:paraId="77465BBC" w14:textId="77777777" w:rsidR="00E2364B" w:rsidRPr="00E2364B" w:rsidRDefault="00E2364B" w:rsidP="00046CFF">
      <w:pPr>
        <w:spacing w:after="0"/>
        <w:ind w:left="540" w:hanging="540"/>
      </w:pPr>
      <w:r w:rsidRPr="00E2364B">
        <w:t>50 Alali S, Ahmad M, Kim A, Vurgun N, Wood MFG, Vitkin IA. Quantitative correlation between light depolarization and transport albedo of various porcine tissues. </w:t>
      </w:r>
      <w:r w:rsidRPr="00E2364B">
        <w:rPr>
          <w:i/>
          <w:iCs/>
        </w:rPr>
        <w:t>J Biomed Opt</w:t>
      </w:r>
      <w:r w:rsidRPr="00E2364B">
        <w:t> 2012; </w:t>
      </w:r>
      <w:r w:rsidRPr="00E2364B">
        <w:rPr>
          <w:b/>
          <w:bCs/>
        </w:rPr>
        <w:t>17</w:t>
      </w:r>
      <w:r w:rsidRPr="00E2364B">
        <w:t>(4): 0450041– 0450048.</w:t>
      </w:r>
    </w:p>
    <w:p w14:paraId="6004E268" w14:textId="77777777" w:rsidR="00E2364B" w:rsidRPr="00E2364B" w:rsidRDefault="00E2364B" w:rsidP="00046CFF">
      <w:pPr>
        <w:spacing w:after="0"/>
        <w:ind w:left="540" w:hanging="540"/>
      </w:pPr>
      <w:r w:rsidRPr="00E2364B">
        <w:t>51 Cheong W-F, Prahl SA, Welch AJ. A review of the optical properties of biological tissues. </w:t>
      </w:r>
      <w:r w:rsidRPr="00E2364B">
        <w:rPr>
          <w:i/>
          <w:iCs/>
        </w:rPr>
        <w:t>IEEE J Quantum Electron</w:t>
      </w:r>
      <w:r w:rsidRPr="00E2364B">
        <w:t> 1990; </w:t>
      </w:r>
      <w:r w:rsidRPr="00E2364B">
        <w:rPr>
          <w:b/>
          <w:bCs/>
        </w:rPr>
        <w:t>26</w:t>
      </w:r>
      <w:r w:rsidRPr="00E2364B">
        <w:t>: 2166– 2185.</w:t>
      </w:r>
    </w:p>
    <w:p w14:paraId="7EB3C82E" w14:textId="77777777" w:rsidR="00E2364B" w:rsidRPr="00E2364B" w:rsidRDefault="00E2364B" w:rsidP="00046CFF">
      <w:pPr>
        <w:spacing w:after="0"/>
        <w:ind w:left="540" w:hanging="540"/>
      </w:pPr>
      <w:r w:rsidRPr="00E2364B">
        <w:t>52 Kienle A, Lilge L, Patterson MS, Hibst R, Steiner R, Wilson BC. Spatially resolved absolute diffuse reflectance measurements for noninvasive determination of the optical scattering and absorption coefficients of biological tissue. </w:t>
      </w:r>
      <w:r w:rsidRPr="00E2364B">
        <w:rPr>
          <w:i/>
          <w:iCs/>
        </w:rPr>
        <w:t>Appl Opt</w:t>
      </w:r>
      <w:r w:rsidRPr="00E2364B">
        <w:t> 1996; </w:t>
      </w:r>
      <w:r w:rsidRPr="00E2364B">
        <w:rPr>
          <w:b/>
          <w:bCs/>
        </w:rPr>
        <w:t>35</w:t>
      </w:r>
      <w:r w:rsidRPr="00E2364B">
        <w:t>: 2304– 2314.</w:t>
      </w:r>
    </w:p>
    <w:p w14:paraId="17B9FEB8" w14:textId="77777777" w:rsidR="00E2364B" w:rsidRPr="00E2364B" w:rsidRDefault="00E2364B" w:rsidP="00046CFF">
      <w:pPr>
        <w:spacing w:after="0"/>
        <w:ind w:left="540" w:hanging="540"/>
      </w:pPr>
      <w:r w:rsidRPr="00E2364B">
        <w:t>53 Ao HL, Xing D, Wei HJ, Gu HM, Wu GY, Lu JJ. Thermal coagulation-induced changes of the optical properties of normal and adenomatous human colon tissues in vitro in the spectral range 400–1100 nm. </w:t>
      </w:r>
      <w:r w:rsidRPr="00E2364B">
        <w:rPr>
          <w:i/>
          <w:iCs/>
        </w:rPr>
        <w:t>Phys Med Biol</w:t>
      </w:r>
      <w:r w:rsidRPr="00E2364B">
        <w:t> 2008; </w:t>
      </w:r>
      <w:r w:rsidRPr="00E2364B">
        <w:rPr>
          <w:b/>
          <w:bCs/>
        </w:rPr>
        <w:t>53</w:t>
      </w:r>
      <w:r w:rsidRPr="00E2364B">
        <w:t>: 2197– 2206.</w:t>
      </w:r>
    </w:p>
    <w:p w14:paraId="72B4A3C7" w14:textId="77777777" w:rsidR="00E2364B" w:rsidRPr="00E2364B" w:rsidRDefault="00E2364B" w:rsidP="00046CFF">
      <w:pPr>
        <w:spacing w:after="0"/>
        <w:ind w:left="540" w:hanging="540"/>
      </w:pPr>
      <w:r w:rsidRPr="00E2364B">
        <w:t>54 Thomsen S, Jacques S, Flock S. Microscopic correlates of macroscopic optical property changes during thermal coagulation of myocardium. </w:t>
      </w:r>
      <w:r w:rsidRPr="00E2364B">
        <w:rPr>
          <w:i/>
          <w:iCs/>
        </w:rPr>
        <w:t>Proc Laser-Tissue Interaction</w:t>
      </w:r>
      <w:r w:rsidRPr="00E2364B">
        <w:t> 1990; </w:t>
      </w:r>
      <w:r w:rsidRPr="00E2364B">
        <w:rPr>
          <w:b/>
          <w:bCs/>
        </w:rPr>
        <w:t>1202</w:t>
      </w:r>
      <w:r w:rsidRPr="00E2364B">
        <w:t>: 2– 11.</w:t>
      </w:r>
    </w:p>
    <w:p w14:paraId="7DA4D9FD" w14:textId="77777777" w:rsidR="00E2364B" w:rsidRPr="00E2364B" w:rsidRDefault="00E2364B" w:rsidP="00046CFF">
      <w:pPr>
        <w:spacing w:after="0"/>
        <w:ind w:left="540" w:hanging="540"/>
      </w:pPr>
      <w:r w:rsidRPr="00E2364B">
        <w:t>55 Thomsen S. Pathological analysis of photothermal and photomechanical effects of laser-tissue interactions. </w:t>
      </w:r>
      <w:r w:rsidRPr="00E2364B">
        <w:rPr>
          <w:i/>
          <w:iCs/>
        </w:rPr>
        <w:t>Photochem Photobiol</w:t>
      </w:r>
      <w:r w:rsidRPr="00E2364B">
        <w:t> 1991; </w:t>
      </w:r>
      <w:r w:rsidRPr="00E2364B">
        <w:rPr>
          <w:b/>
          <w:bCs/>
        </w:rPr>
        <w:t>53</w:t>
      </w:r>
      <w:r w:rsidRPr="00E2364B">
        <w:t>: 825– 835.</w:t>
      </w:r>
    </w:p>
    <w:sectPr w:rsidR="00E2364B" w:rsidRPr="00E2364B"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0D7244"/>
    <w:multiLevelType w:val="multilevel"/>
    <w:tmpl w:val="B606B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D5472B3"/>
    <w:multiLevelType w:val="multilevel"/>
    <w:tmpl w:val="2A6607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E0069B4"/>
    <w:multiLevelType w:val="hybridMultilevel"/>
    <w:tmpl w:val="78F61C4A"/>
    <w:lvl w:ilvl="0" w:tplc="842ADC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F782F0E"/>
    <w:multiLevelType w:val="multilevel"/>
    <w:tmpl w:val="CC72E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56945340">
    <w:abstractNumId w:val="0"/>
  </w:num>
  <w:num w:numId="2" w16cid:durableId="42485251">
    <w:abstractNumId w:val="3"/>
  </w:num>
  <w:num w:numId="3" w16cid:durableId="962153638">
    <w:abstractNumId w:val="2"/>
  </w:num>
  <w:num w:numId="4" w16cid:durableId="6832915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ocumentProtection w:edit="readOnly" w:formatting="1" w:enforcement="1" w:cryptProviderType="rsaAES" w:cryptAlgorithmClass="hash" w:cryptAlgorithmType="typeAny" w:cryptAlgorithmSid="14" w:cryptSpinCount="100000" w:hash="c+5t5Mj8xF5rYDx7OFpXq6EaJkqt3rvfCjykhOUfBC1a121gic+7x86YPZ9cMkt6GndVMxqifWKABAYvKYPMBQ==" w:salt="wQlTavyCo05sblW3Lx6vl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265"/>
    <w:rsid w:val="0000729D"/>
    <w:rsid w:val="000078BE"/>
    <w:rsid w:val="0001072F"/>
    <w:rsid w:val="00013176"/>
    <w:rsid w:val="00014F38"/>
    <w:rsid w:val="000233C1"/>
    <w:rsid w:val="00024048"/>
    <w:rsid w:val="00026BC7"/>
    <w:rsid w:val="0003036D"/>
    <w:rsid w:val="00034205"/>
    <w:rsid w:val="00035704"/>
    <w:rsid w:val="00037B69"/>
    <w:rsid w:val="00041C27"/>
    <w:rsid w:val="000437DE"/>
    <w:rsid w:val="00043C8E"/>
    <w:rsid w:val="00044EBA"/>
    <w:rsid w:val="0004637E"/>
    <w:rsid w:val="00046CFF"/>
    <w:rsid w:val="0004717F"/>
    <w:rsid w:val="00051B33"/>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0F8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02B7"/>
    <w:rsid w:val="000E69EF"/>
    <w:rsid w:val="000E7C46"/>
    <w:rsid w:val="000F0449"/>
    <w:rsid w:val="000F08DA"/>
    <w:rsid w:val="000F14F0"/>
    <w:rsid w:val="000F1D5E"/>
    <w:rsid w:val="000F33D0"/>
    <w:rsid w:val="00101A98"/>
    <w:rsid w:val="00104CE6"/>
    <w:rsid w:val="00106899"/>
    <w:rsid w:val="00107EA8"/>
    <w:rsid w:val="001102B4"/>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295B"/>
    <w:rsid w:val="00154AF2"/>
    <w:rsid w:val="00154D34"/>
    <w:rsid w:val="00160E1F"/>
    <w:rsid w:val="00161372"/>
    <w:rsid w:val="001622DB"/>
    <w:rsid w:val="00163F71"/>
    <w:rsid w:val="00173556"/>
    <w:rsid w:val="0018114F"/>
    <w:rsid w:val="00181ADF"/>
    <w:rsid w:val="00183A38"/>
    <w:rsid w:val="001854EA"/>
    <w:rsid w:val="00185C26"/>
    <w:rsid w:val="0019131C"/>
    <w:rsid w:val="00196C7C"/>
    <w:rsid w:val="001A1C71"/>
    <w:rsid w:val="001A1DF4"/>
    <w:rsid w:val="001A34C4"/>
    <w:rsid w:val="001A4198"/>
    <w:rsid w:val="001B6E76"/>
    <w:rsid w:val="001C3A3F"/>
    <w:rsid w:val="001D1087"/>
    <w:rsid w:val="001D2448"/>
    <w:rsid w:val="001D3ADE"/>
    <w:rsid w:val="001D58D3"/>
    <w:rsid w:val="001D776C"/>
    <w:rsid w:val="001D7BCC"/>
    <w:rsid w:val="001E18FE"/>
    <w:rsid w:val="001F70BC"/>
    <w:rsid w:val="001F7FBE"/>
    <w:rsid w:val="0020126D"/>
    <w:rsid w:val="002016B1"/>
    <w:rsid w:val="00201875"/>
    <w:rsid w:val="00201AFD"/>
    <w:rsid w:val="00201FDC"/>
    <w:rsid w:val="002022D8"/>
    <w:rsid w:val="00206486"/>
    <w:rsid w:val="00206CC8"/>
    <w:rsid w:val="00211422"/>
    <w:rsid w:val="00212109"/>
    <w:rsid w:val="00224240"/>
    <w:rsid w:val="00225ECD"/>
    <w:rsid w:val="00226FA2"/>
    <w:rsid w:val="00236017"/>
    <w:rsid w:val="0024134B"/>
    <w:rsid w:val="00247F92"/>
    <w:rsid w:val="00251132"/>
    <w:rsid w:val="002534F0"/>
    <w:rsid w:val="002535DF"/>
    <w:rsid w:val="00253DB5"/>
    <w:rsid w:val="002558EB"/>
    <w:rsid w:val="00255B43"/>
    <w:rsid w:val="00255BDC"/>
    <w:rsid w:val="00255BEA"/>
    <w:rsid w:val="00261403"/>
    <w:rsid w:val="00261F59"/>
    <w:rsid w:val="00272AF4"/>
    <w:rsid w:val="00276C06"/>
    <w:rsid w:val="00280198"/>
    <w:rsid w:val="00282094"/>
    <w:rsid w:val="002843BC"/>
    <w:rsid w:val="00284A84"/>
    <w:rsid w:val="00284FCE"/>
    <w:rsid w:val="0029129F"/>
    <w:rsid w:val="00296B90"/>
    <w:rsid w:val="00297296"/>
    <w:rsid w:val="002A0668"/>
    <w:rsid w:val="002A3472"/>
    <w:rsid w:val="002A6B8B"/>
    <w:rsid w:val="002A7FBB"/>
    <w:rsid w:val="002B1ED8"/>
    <w:rsid w:val="002B45EC"/>
    <w:rsid w:val="002B62C6"/>
    <w:rsid w:val="002C17A7"/>
    <w:rsid w:val="002C2DA5"/>
    <w:rsid w:val="002C4714"/>
    <w:rsid w:val="002C6160"/>
    <w:rsid w:val="002D02F2"/>
    <w:rsid w:val="002D28EA"/>
    <w:rsid w:val="002D38CF"/>
    <w:rsid w:val="002D51BB"/>
    <w:rsid w:val="002D5BAE"/>
    <w:rsid w:val="002D5DDC"/>
    <w:rsid w:val="002D6AA3"/>
    <w:rsid w:val="002E5C33"/>
    <w:rsid w:val="002E5D29"/>
    <w:rsid w:val="002E78C5"/>
    <w:rsid w:val="00300EE4"/>
    <w:rsid w:val="0030197F"/>
    <w:rsid w:val="0030223E"/>
    <w:rsid w:val="00303A1E"/>
    <w:rsid w:val="00303BBD"/>
    <w:rsid w:val="00313440"/>
    <w:rsid w:val="00314FCD"/>
    <w:rsid w:val="00323DFE"/>
    <w:rsid w:val="00323EC8"/>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8"/>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1441"/>
    <w:rsid w:val="003D3301"/>
    <w:rsid w:val="003D4641"/>
    <w:rsid w:val="003E05B7"/>
    <w:rsid w:val="003E0C0A"/>
    <w:rsid w:val="003E6CFF"/>
    <w:rsid w:val="003F33AD"/>
    <w:rsid w:val="004010E3"/>
    <w:rsid w:val="004055B8"/>
    <w:rsid w:val="0040709D"/>
    <w:rsid w:val="0040778E"/>
    <w:rsid w:val="004122F9"/>
    <w:rsid w:val="004124D3"/>
    <w:rsid w:val="004139BA"/>
    <w:rsid w:val="00414591"/>
    <w:rsid w:val="00421CBC"/>
    <w:rsid w:val="00422893"/>
    <w:rsid w:val="00426EFB"/>
    <w:rsid w:val="0043008C"/>
    <w:rsid w:val="00430B91"/>
    <w:rsid w:val="004374EF"/>
    <w:rsid w:val="00440F61"/>
    <w:rsid w:val="004441CB"/>
    <w:rsid w:val="00450DB8"/>
    <w:rsid w:val="004515AD"/>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4FBC"/>
    <w:rsid w:val="004970DF"/>
    <w:rsid w:val="00497E47"/>
    <w:rsid w:val="004A0368"/>
    <w:rsid w:val="004A2715"/>
    <w:rsid w:val="004A2894"/>
    <w:rsid w:val="004A2B41"/>
    <w:rsid w:val="004A2EA5"/>
    <w:rsid w:val="004A3B3E"/>
    <w:rsid w:val="004B2226"/>
    <w:rsid w:val="004B2EB9"/>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1CEE"/>
    <w:rsid w:val="005175E9"/>
    <w:rsid w:val="00520368"/>
    <w:rsid w:val="0052658A"/>
    <w:rsid w:val="005316C4"/>
    <w:rsid w:val="00533270"/>
    <w:rsid w:val="00540146"/>
    <w:rsid w:val="00543C22"/>
    <w:rsid w:val="0054405B"/>
    <w:rsid w:val="0054567F"/>
    <w:rsid w:val="00546B44"/>
    <w:rsid w:val="00553291"/>
    <w:rsid w:val="0055446B"/>
    <w:rsid w:val="005546FF"/>
    <w:rsid w:val="00556B72"/>
    <w:rsid w:val="005605E4"/>
    <w:rsid w:val="00563D7B"/>
    <w:rsid w:val="00563E3B"/>
    <w:rsid w:val="005643C8"/>
    <w:rsid w:val="005673D1"/>
    <w:rsid w:val="00570F38"/>
    <w:rsid w:val="00573955"/>
    <w:rsid w:val="00580E33"/>
    <w:rsid w:val="00583225"/>
    <w:rsid w:val="0058724D"/>
    <w:rsid w:val="00594004"/>
    <w:rsid w:val="00596593"/>
    <w:rsid w:val="00596A35"/>
    <w:rsid w:val="005979CD"/>
    <w:rsid w:val="005A12F0"/>
    <w:rsid w:val="005A5291"/>
    <w:rsid w:val="005A6FD1"/>
    <w:rsid w:val="005B08F1"/>
    <w:rsid w:val="005B47BC"/>
    <w:rsid w:val="005B57F5"/>
    <w:rsid w:val="005C00EC"/>
    <w:rsid w:val="005C15C9"/>
    <w:rsid w:val="005C30E9"/>
    <w:rsid w:val="005C5B86"/>
    <w:rsid w:val="005C663B"/>
    <w:rsid w:val="005D066F"/>
    <w:rsid w:val="005D1C38"/>
    <w:rsid w:val="005D1ED6"/>
    <w:rsid w:val="005D767A"/>
    <w:rsid w:val="005E2628"/>
    <w:rsid w:val="005E3FF6"/>
    <w:rsid w:val="005E5140"/>
    <w:rsid w:val="005E5F66"/>
    <w:rsid w:val="005E6A89"/>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055"/>
    <w:rsid w:val="00635799"/>
    <w:rsid w:val="00636A77"/>
    <w:rsid w:val="0064051B"/>
    <w:rsid w:val="00645D2C"/>
    <w:rsid w:val="00650724"/>
    <w:rsid w:val="006517B5"/>
    <w:rsid w:val="00652076"/>
    <w:rsid w:val="00653DA3"/>
    <w:rsid w:val="00654D37"/>
    <w:rsid w:val="006621F0"/>
    <w:rsid w:val="006641F1"/>
    <w:rsid w:val="006647E7"/>
    <w:rsid w:val="00666FD4"/>
    <w:rsid w:val="00667217"/>
    <w:rsid w:val="00667F2E"/>
    <w:rsid w:val="006702C6"/>
    <w:rsid w:val="00674009"/>
    <w:rsid w:val="006769E6"/>
    <w:rsid w:val="00676C63"/>
    <w:rsid w:val="00682333"/>
    <w:rsid w:val="006844CA"/>
    <w:rsid w:val="006871E0"/>
    <w:rsid w:val="00693B53"/>
    <w:rsid w:val="00694EBF"/>
    <w:rsid w:val="00697377"/>
    <w:rsid w:val="006A1F61"/>
    <w:rsid w:val="006A2D94"/>
    <w:rsid w:val="006A533C"/>
    <w:rsid w:val="006A59EA"/>
    <w:rsid w:val="006A5E52"/>
    <w:rsid w:val="006A712D"/>
    <w:rsid w:val="006A7B71"/>
    <w:rsid w:val="006B20FD"/>
    <w:rsid w:val="006B3B2B"/>
    <w:rsid w:val="006C024E"/>
    <w:rsid w:val="006C7ED1"/>
    <w:rsid w:val="006D2367"/>
    <w:rsid w:val="006D75E1"/>
    <w:rsid w:val="006D7670"/>
    <w:rsid w:val="006E10F4"/>
    <w:rsid w:val="006E10FD"/>
    <w:rsid w:val="006E2996"/>
    <w:rsid w:val="006E2EEC"/>
    <w:rsid w:val="006E471E"/>
    <w:rsid w:val="006E4859"/>
    <w:rsid w:val="006F24E3"/>
    <w:rsid w:val="007035EC"/>
    <w:rsid w:val="007065D3"/>
    <w:rsid w:val="007071B1"/>
    <w:rsid w:val="00707EC1"/>
    <w:rsid w:val="00710582"/>
    <w:rsid w:val="00714EE9"/>
    <w:rsid w:val="007179E7"/>
    <w:rsid w:val="007246B0"/>
    <w:rsid w:val="007258CB"/>
    <w:rsid w:val="00730E29"/>
    <w:rsid w:val="00732FF6"/>
    <w:rsid w:val="00735393"/>
    <w:rsid w:val="00745E32"/>
    <w:rsid w:val="007466F7"/>
    <w:rsid w:val="00756C38"/>
    <w:rsid w:val="00757D89"/>
    <w:rsid w:val="0076194B"/>
    <w:rsid w:val="00761AF8"/>
    <w:rsid w:val="00763676"/>
    <w:rsid w:val="00772776"/>
    <w:rsid w:val="00776E56"/>
    <w:rsid w:val="00781619"/>
    <w:rsid w:val="0079146B"/>
    <w:rsid w:val="00791DD5"/>
    <w:rsid w:val="0079457D"/>
    <w:rsid w:val="00796875"/>
    <w:rsid w:val="0079756E"/>
    <w:rsid w:val="007A1233"/>
    <w:rsid w:val="007A258F"/>
    <w:rsid w:val="007A28B7"/>
    <w:rsid w:val="007A3B3A"/>
    <w:rsid w:val="007B0BBA"/>
    <w:rsid w:val="007C16F7"/>
    <w:rsid w:val="007D25DB"/>
    <w:rsid w:val="007D51E8"/>
    <w:rsid w:val="007D655B"/>
    <w:rsid w:val="007D762B"/>
    <w:rsid w:val="007D7C64"/>
    <w:rsid w:val="007E2E07"/>
    <w:rsid w:val="007E491C"/>
    <w:rsid w:val="007E53E2"/>
    <w:rsid w:val="007E5C3F"/>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6FA"/>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A7B06"/>
    <w:rsid w:val="008B15CF"/>
    <w:rsid w:val="008B2242"/>
    <w:rsid w:val="008B4AD1"/>
    <w:rsid w:val="008B6D93"/>
    <w:rsid w:val="008B7AF1"/>
    <w:rsid w:val="008C3543"/>
    <w:rsid w:val="008C5D57"/>
    <w:rsid w:val="008D0690"/>
    <w:rsid w:val="008D0F0D"/>
    <w:rsid w:val="008D0FF2"/>
    <w:rsid w:val="008D14D6"/>
    <w:rsid w:val="008D1D7F"/>
    <w:rsid w:val="008D250C"/>
    <w:rsid w:val="008D3526"/>
    <w:rsid w:val="008E4D1D"/>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1CD7"/>
    <w:rsid w:val="00925107"/>
    <w:rsid w:val="00925421"/>
    <w:rsid w:val="009267EE"/>
    <w:rsid w:val="00926994"/>
    <w:rsid w:val="00927998"/>
    <w:rsid w:val="00932185"/>
    <w:rsid w:val="009346E4"/>
    <w:rsid w:val="009347C4"/>
    <w:rsid w:val="00935F23"/>
    <w:rsid w:val="009372D8"/>
    <w:rsid w:val="00937D12"/>
    <w:rsid w:val="00940ED2"/>
    <w:rsid w:val="00946997"/>
    <w:rsid w:val="0094737A"/>
    <w:rsid w:val="00950094"/>
    <w:rsid w:val="0095139E"/>
    <w:rsid w:val="00951536"/>
    <w:rsid w:val="009526DC"/>
    <w:rsid w:val="00952B32"/>
    <w:rsid w:val="00952C61"/>
    <w:rsid w:val="00954B3E"/>
    <w:rsid w:val="009554A6"/>
    <w:rsid w:val="00956C21"/>
    <w:rsid w:val="00956FEB"/>
    <w:rsid w:val="009650D5"/>
    <w:rsid w:val="0096535F"/>
    <w:rsid w:val="00965F35"/>
    <w:rsid w:val="00966500"/>
    <w:rsid w:val="009729A3"/>
    <w:rsid w:val="009732A9"/>
    <w:rsid w:val="009761C9"/>
    <w:rsid w:val="00977C0E"/>
    <w:rsid w:val="00977F1D"/>
    <w:rsid w:val="00982217"/>
    <w:rsid w:val="00984B39"/>
    <w:rsid w:val="00986A83"/>
    <w:rsid w:val="00990645"/>
    <w:rsid w:val="009A130B"/>
    <w:rsid w:val="009A2639"/>
    <w:rsid w:val="009A29E5"/>
    <w:rsid w:val="009A397F"/>
    <w:rsid w:val="009A7207"/>
    <w:rsid w:val="009B4F83"/>
    <w:rsid w:val="009B6983"/>
    <w:rsid w:val="009C5450"/>
    <w:rsid w:val="009C5716"/>
    <w:rsid w:val="009C728A"/>
    <w:rsid w:val="009D0A87"/>
    <w:rsid w:val="009D316A"/>
    <w:rsid w:val="009D3527"/>
    <w:rsid w:val="009D5368"/>
    <w:rsid w:val="009D54DF"/>
    <w:rsid w:val="009D6568"/>
    <w:rsid w:val="009D7F90"/>
    <w:rsid w:val="009E56AC"/>
    <w:rsid w:val="009E56AF"/>
    <w:rsid w:val="009E678D"/>
    <w:rsid w:val="009F28E2"/>
    <w:rsid w:val="009F4BDF"/>
    <w:rsid w:val="009F60BA"/>
    <w:rsid w:val="009F7F44"/>
    <w:rsid w:val="00A01B8D"/>
    <w:rsid w:val="00A034AE"/>
    <w:rsid w:val="00A035F5"/>
    <w:rsid w:val="00A07F07"/>
    <w:rsid w:val="00A11F34"/>
    <w:rsid w:val="00A1350A"/>
    <w:rsid w:val="00A20052"/>
    <w:rsid w:val="00A231A4"/>
    <w:rsid w:val="00A310DA"/>
    <w:rsid w:val="00A32FCB"/>
    <w:rsid w:val="00A3561C"/>
    <w:rsid w:val="00A400BC"/>
    <w:rsid w:val="00A40701"/>
    <w:rsid w:val="00A42169"/>
    <w:rsid w:val="00A424F1"/>
    <w:rsid w:val="00A426B2"/>
    <w:rsid w:val="00A45EE8"/>
    <w:rsid w:val="00A463AF"/>
    <w:rsid w:val="00A465FC"/>
    <w:rsid w:val="00A47484"/>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915ED"/>
    <w:rsid w:val="00A91CF2"/>
    <w:rsid w:val="00A93BA4"/>
    <w:rsid w:val="00A9416E"/>
    <w:rsid w:val="00AA0633"/>
    <w:rsid w:val="00AA432C"/>
    <w:rsid w:val="00AA493D"/>
    <w:rsid w:val="00AB4807"/>
    <w:rsid w:val="00AB4813"/>
    <w:rsid w:val="00AC0052"/>
    <w:rsid w:val="00AC04D6"/>
    <w:rsid w:val="00AC428F"/>
    <w:rsid w:val="00AD0685"/>
    <w:rsid w:val="00AD38C1"/>
    <w:rsid w:val="00AD5A78"/>
    <w:rsid w:val="00AE1517"/>
    <w:rsid w:val="00AE36E4"/>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37D51"/>
    <w:rsid w:val="00B43446"/>
    <w:rsid w:val="00B44237"/>
    <w:rsid w:val="00B47D09"/>
    <w:rsid w:val="00B50108"/>
    <w:rsid w:val="00B511E4"/>
    <w:rsid w:val="00B525D3"/>
    <w:rsid w:val="00B55B5C"/>
    <w:rsid w:val="00B56290"/>
    <w:rsid w:val="00B61B54"/>
    <w:rsid w:val="00B61CDD"/>
    <w:rsid w:val="00B6351D"/>
    <w:rsid w:val="00B64203"/>
    <w:rsid w:val="00B6519E"/>
    <w:rsid w:val="00B66AF1"/>
    <w:rsid w:val="00B70245"/>
    <w:rsid w:val="00B703C2"/>
    <w:rsid w:val="00B74E41"/>
    <w:rsid w:val="00B75DC7"/>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A7BB9"/>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4D2D"/>
    <w:rsid w:val="00C05302"/>
    <w:rsid w:val="00C06B6B"/>
    <w:rsid w:val="00C06F37"/>
    <w:rsid w:val="00C0799A"/>
    <w:rsid w:val="00C13438"/>
    <w:rsid w:val="00C170FF"/>
    <w:rsid w:val="00C173E1"/>
    <w:rsid w:val="00C2019E"/>
    <w:rsid w:val="00C27AEF"/>
    <w:rsid w:val="00C3110E"/>
    <w:rsid w:val="00C3466C"/>
    <w:rsid w:val="00C355FF"/>
    <w:rsid w:val="00C41219"/>
    <w:rsid w:val="00C41A64"/>
    <w:rsid w:val="00C41C43"/>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3CEB"/>
    <w:rsid w:val="00C85BDD"/>
    <w:rsid w:val="00C86B81"/>
    <w:rsid w:val="00C91557"/>
    <w:rsid w:val="00C92F74"/>
    <w:rsid w:val="00CA1C19"/>
    <w:rsid w:val="00CA204D"/>
    <w:rsid w:val="00CA2E14"/>
    <w:rsid w:val="00CA60CD"/>
    <w:rsid w:val="00CB06D2"/>
    <w:rsid w:val="00CB10E9"/>
    <w:rsid w:val="00CB11D6"/>
    <w:rsid w:val="00CB5475"/>
    <w:rsid w:val="00CB665E"/>
    <w:rsid w:val="00CB6E09"/>
    <w:rsid w:val="00CC09A7"/>
    <w:rsid w:val="00CC0FD9"/>
    <w:rsid w:val="00CC1F8F"/>
    <w:rsid w:val="00CD139B"/>
    <w:rsid w:val="00CD5E59"/>
    <w:rsid w:val="00CD7831"/>
    <w:rsid w:val="00CD7C3F"/>
    <w:rsid w:val="00CE05D4"/>
    <w:rsid w:val="00CE4712"/>
    <w:rsid w:val="00CE7AC2"/>
    <w:rsid w:val="00CF1EAE"/>
    <w:rsid w:val="00CF53EE"/>
    <w:rsid w:val="00D01E5B"/>
    <w:rsid w:val="00D02378"/>
    <w:rsid w:val="00D02952"/>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4B37"/>
    <w:rsid w:val="00D45330"/>
    <w:rsid w:val="00D45705"/>
    <w:rsid w:val="00D45A48"/>
    <w:rsid w:val="00D45DB8"/>
    <w:rsid w:val="00D45FAE"/>
    <w:rsid w:val="00D505CD"/>
    <w:rsid w:val="00D50821"/>
    <w:rsid w:val="00D52361"/>
    <w:rsid w:val="00D52D25"/>
    <w:rsid w:val="00D657EC"/>
    <w:rsid w:val="00D65A57"/>
    <w:rsid w:val="00D66306"/>
    <w:rsid w:val="00D66B18"/>
    <w:rsid w:val="00D726DB"/>
    <w:rsid w:val="00D73164"/>
    <w:rsid w:val="00D7469C"/>
    <w:rsid w:val="00D77E53"/>
    <w:rsid w:val="00D8135F"/>
    <w:rsid w:val="00D81DD5"/>
    <w:rsid w:val="00D85787"/>
    <w:rsid w:val="00D87BB8"/>
    <w:rsid w:val="00D90BD9"/>
    <w:rsid w:val="00D932C5"/>
    <w:rsid w:val="00D939A7"/>
    <w:rsid w:val="00D9581C"/>
    <w:rsid w:val="00D95DCB"/>
    <w:rsid w:val="00D96228"/>
    <w:rsid w:val="00DA5459"/>
    <w:rsid w:val="00DA619A"/>
    <w:rsid w:val="00DA684F"/>
    <w:rsid w:val="00DB357A"/>
    <w:rsid w:val="00DB4233"/>
    <w:rsid w:val="00DB5097"/>
    <w:rsid w:val="00DC4F7C"/>
    <w:rsid w:val="00DC7134"/>
    <w:rsid w:val="00DC7C2C"/>
    <w:rsid w:val="00DD1502"/>
    <w:rsid w:val="00DD2256"/>
    <w:rsid w:val="00DD4B55"/>
    <w:rsid w:val="00DD5871"/>
    <w:rsid w:val="00DE2F66"/>
    <w:rsid w:val="00DE4173"/>
    <w:rsid w:val="00DE4592"/>
    <w:rsid w:val="00DE6744"/>
    <w:rsid w:val="00DF6125"/>
    <w:rsid w:val="00E12335"/>
    <w:rsid w:val="00E13E05"/>
    <w:rsid w:val="00E15784"/>
    <w:rsid w:val="00E16734"/>
    <w:rsid w:val="00E179BE"/>
    <w:rsid w:val="00E20401"/>
    <w:rsid w:val="00E2364B"/>
    <w:rsid w:val="00E23920"/>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551B9"/>
    <w:rsid w:val="00E6120D"/>
    <w:rsid w:val="00E61D06"/>
    <w:rsid w:val="00E7043E"/>
    <w:rsid w:val="00E747D9"/>
    <w:rsid w:val="00E75D5D"/>
    <w:rsid w:val="00E766CA"/>
    <w:rsid w:val="00E77DA0"/>
    <w:rsid w:val="00E81F85"/>
    <w:rsid w:val="00E8413D"/>
    <w:rsid w:val="00E84C2A"/>
    <w:rsid w:val="00E90CA1"/>
    <w:rsid w:val="00E91B09"/>
    <w:rsid w:val="00E91D25"/>
    <w:rsid w:val="00E94035"/>
    <w:rsid w:val="00E95F4D"/>
    <w:rsid w:val="00E97067"/>
    <w:rsid w:val="00EA3852"/>
    <w:rsid w:val="00EA6E8E"/>
    <w:rsid w:val="00EA7978"/>
    <w:rsid w:val="00EA7D19"/>
    <w:rsid w:val="00EB1055"/>
    <w:rsid w:val="00EB75D9"/>
    <w:rsid w:val="00EB7F70"/>
    <w:rsid w:val="00EC4C2A"/>
    <w:rsid w:val="00EC6764"/>
    <w:rsid w:val="00EC726F"/>
    <w:rsid w:val="00EC7743"/>
    <w:rsid w:val="00EC7B8C"/>
    <w:rsid w:val="00ED2540"/>
    <w:rsid w:val="00ED48A6"/>
    <w:rsid w:val="00ED521A"/>
    <w:rsid w:val="00EE1F48"/>
    <w:rsid w:val="00EE262B"/>
    <w:rsid w:val="00EE3C5A"/>
    <w:rsid w:val="00EE4E0F"/>
    <w:rsid w:val="00EE504D"/>
    <w:rsid w:val="00EE75E3"/>
    <w:rsid w:val="00EE7777"/>
    <w:rsid w:val="00EF0C86"/>
    <w:rsid w:val="00EF2D7A"/>
    <w:rsid w:val="00EF586D"/>
    <w:rsid w:val="00EF5903"/>
    <w:rsid w:val="00F00B9A"/>
    <w:rsid w:val="00F0246E"/>
    <w:rsid w:val="00F026DB"/>
    <w:rsid w:val="00F04133"/>
    <w:rsid w:val="00F04BB0"/>
    <w:rsid w:val="00F11376"/>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387E"/>
    <w:rsid w:val="00F559A5"/>
    <w:rsid w:val="00F55F9D"/>
    <w:rsid w:val="00F56E1A"/>
    <w:rsid w:val="00F60EEE"/>
    <w:rsid w:val="00F6204B"/>
    <w:rsid w:val="00F62CDA"/>
    <w:rsid w:val="00F6448C"/>
    <w:rsid w:val="00F65D8A"/>
    <w:rsid w:val="00F668FB"/>
    <w:rsid w:val="00F73F06"/>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6C45"/>
    <w:rsid w:val="00FD0FFF"/>
    <w:rsid w:val="00FE2208"/>
    <w:rsid w:val="00FE2769"/>
    <w:rsid w:val="00FE2ED0"/>
    <w:rsid w:val="00FE3C8C"/>
    <w:rsid w:val="00FE430B"/>
    <w:rsid w:val="00FE46AF"/>
    <w:rsid w:val="00FE5A05"/>
    <w:rsid w:val="00FE73C3"/>
    <w:rsid w:val="00FE761B"/>
    <w:rsid w:val="00FF1F94"/>
    <w:rsid w:val="00FF2B49"/>
    <w:rsid w:val="00FF3001"/>
    <w:rsid w:val="00FF5582"/>
    <w:rsid w:val="00FF7E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6017"/>
  </w:style>
  <w:style w:type="paragraph" w:styleId="Heading1">
    <w:name w:val="heading 1"/>
    <w:basedOn w:val="Normal"/>
    <w:next w:val="Normal"/>
    <w:link w:val="Heading1Char"/>
    <w:uiPriority w:val="9"/>
    <w:qFormat/>
    <w:rsid w:val="00D02952"/>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02952"/>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02952"/>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02952"/>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02952"/>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02952"/>
    <w:pPr>
      <w:keepNext/>
      <w:keepLines/>
      <w:spacing w:before="40" w:after="0"/>
      <w:outlineLvl w:val="5"/>
    </w:pPr>
  </w:style>
  <w:style w:type="paragraph" w:styleId="Heading7">
    <w:name w:val="heading 7"/>
    <w:basedOn w:val="Normal"/>
    <w:next w:val="Normal"/>
    <w:link w:val="Heading7Char"/>
    <w:uiPriority w:val="9"/>
    <w:semiHidden/>
    <w:unhideWhenUsed/>
    <w:qFormat/>
    <w:rsid w:val="00D02952"/>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02952"/>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02952"/>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02952"/>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02952"/>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02952"/>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02952"/>
    <w:rPr>
      <w:i/>
      <w:iCs/>
    </w:rPr>
  </w:style>
  <w:style w:type="character" w:customStyle="1" w:styleId="Heading5Char">
    <w:name w:val="Heading 5 Char"/>
    <w:basedOn w:val="DefaultParagraphFont"/>
    <w:link w:val="Heading5"/>
    <w:uiPriority w:val="9"/>
    <w:semiHidden/>
    <w:rsid w:val="00D02952"/>
    <w:rPr>
      <w:color w:val="404040" w:themeColor="text1" w:themeTint="BF"/>
    </w:rPr>
  </w:style>
  <w:style w:type="character" w:customStyle="1" w:styleId="Heading6Char">
    <w:name w:val="Heading 6 Char"/>
    <w:basedOn w:val="DefaultParagraphFont"/>
    <w:link w:val="Heading6"/>
    <w:uiPriority w:val="9"/>
    <w:semiHidden/>
    <w:rsid w:val="00D02952"/>
  </w:style>
  <w:style w:type="character" w:customStyle="1" w:styleId="Heading7Char">
    <w:name w:val="Heading 7 Char"/>
    <w:basedOn w:val="DefaultParagraphFont"/>
    <w:link w:val="Heading7"/>
    <w:uiPriority w:val="9"/>
    <w:semiHidden/>
    <w:rsid w:val="00D02952"/>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02952"/>
    <w:rPr>
      <w:color w:val="262626" w:themeColor="text1" w:themeTint="D9"/>
      <w:sz w:val="21"/>
      <w:szCs w:val="21"/>
    </w:rPr>
  </w:style>
  <w:style w:type="character" w:customStyle="1" w:styleId="Heading9Char">
    <w:name w:val="Heading 9 Char"/>
    <w:basedOn w:val="DefaultParagraphFont"/>
    <w:link w:val="Heading9"/>
    <w:uiPriority w:val="9"/>
    <w:semiHidden/>
    <w:rsid w:val="00D02952"/>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02952"/>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02952"/>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02952"/>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02952"/>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02952"/>
    <w:rPr>
      <w:color w:val="5A5A5A" w:themeColor="text1" w:themeTint="A5"/>
      <w:spacing w:val="15"/>
    </w:rPr>
  </w:style>
  <w:style w:type="character" w:styleId="Strong">
    <w:name w:val="Strong"/>
    <w:basedOn w:val="DefaultParagraphFont"/>
    <w:uiPriority w:val="22"/>
    <w:qFormat/>
    <w:rsid w:val="00D02952"/>
    <w:rPr>
      <w:b/>
      <w:bCs/>
      <w:color w:val="auto"/>
    </w:rPr>
  </w:style>
  <w:style w:type="character" w:styleId="Emphasis">
    <w:name w:val="Emphasis"/>
    <w:basedOn w:val="DefaultParagraphFont"/>
    <w:uiPriority w:val="20"/>
    <w:qFormat/>
    <w:rsid w:val="00D02952"/>
    <w:rPr>
      <w:i/>
      <w:iCs/>
      <w:color w:val="auto"/>
    </w:rPr>
  </w:style>
  <w:style w:type="paragraph" w:styleId="NoSpacing">
    <w:name w:val="No Spacing"/>
    <w:uiPriority w:val="1"/>
    <w:qFormat/>
    <w:rsid w:val="00D02952"/>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02952"/>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02952"/>
    <w:rPr>
      <w:i/>
      <w:iCs/>
      <w:color w:val="404040" w:themeColor="text1" w:themeTint="BF"/>
    </w:rPr>
  </w:style>
  <w:style w:type="paragraph" w:styleId="IntenseQuote">
    <w:name w:val="Intense Quote"/>
    <w:basedOn w:val="Normal"/>
    <w:next w:val="Normal"/>
    <w:link w:val="IntenseQuoteChar"/>
    <w:uiPriority w:val="30"/>
    <w:qFormat/>
    <w:rsid w:val="00D02952"/>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02952"/>
    <w:rPr>
      <w:i/>
      <w:iCs/>
      <w:color w:val="404040" w:themeColor="text1" w:themeTint="BF"/>
    </w:rPr>
  </w:style>
  <w:style w:type="character" w:styleId="SubtleEmphasis">
    <w:name w:val="Subtle Emphasis"/>
    <w:basedOn w:val="DefaultParagraphFont"/>
    <w:uiPriority w:val="19"/>
    <w:qFormat/>
    <w:rsid w:val="00D02952"/>
    <w:rPr>
      <w:i/>
      <w:iCs/>
      <w:color w:val="404040" w:themeColor="text1" w:themeTint="BF"/>
    </w:rPr>
  </w:style>
  <w:style w:type="character" w:styleId="IntenseEmphasis">
    <w:name w:val="Intense Emphasis"/>
    <w:basedOn w:val="DefaultParagraphFont"/>
    <w:uiPriority w:val="21"/>
    <w:qFormat/>
    <w:rsid w:val="00D02952"/>
    <w:rPr>
      <w:b/>
      <w:bCs/>
      <w:i/>
      <w:iCs/>
      <w:color w:val="auto"/>
    </w:rPr>
  </w:style>
  <w:style w:type="character" w:styleId="SubtleReference">
    <w:name w:val="Subtle Reference"/>
    <w:basedOn w:val="DefaultParagraphFont"/>
    <w:uiPriority w:val="31"/>
    <w:qFormat/>
    <w:rsid w:val="00D02952"/>
    <w:rPr>
      <w:smallCaps/>
      <w:color w:val="404040" w:themeColor="text1" w:themeTint="BF"/>
    </w:rPr>
  </w:style>
  <w:style w:type="character" w:styleId="IntenseReference">
    <w:name w:val="Intense Reference"/>
    <w:basedOn w:val="DefaultParagraphFont"/>
    <w:uiPriority w:val="32"/>
    <w:qFormat/>
    <w:rsid w:val="00D02952"/>
    <w:rPr>
      <w:b/>
      <w:bCs/>
      <w:smallCaps/>
      <w:color w:val="404040" w:themeColor="text1" w:themeTint="BF"/>
      <w:spacing w:val="5"/>
    </w:rPr>
  </w:style>
  <w:style w:type="character" w:styleId="BookTitle">
    <w:name w:val="Book Title"/>
    <w:basedOn w:val="DefaultParagraphFont"/>
    <w:uiPriority w:val="33"/>
    <w:qFormat/>
    <w:rsid w:val="00D02952"/>
    <w:rPr>
      <w:b/>
      <w:bCs/>
      <w:i/>
      <w:iCs/>
      <w:spacing w:val="5"/>
    </w:rPr>
  </w:style>
  <w:style w:type="paragraph" w:styleId="TOCHeading">
    <w:name w:val="TOC Heading"/>
    <w:basedOn w:val="Heading1"/>
    <w:next w:val="Normal"/>
    <w:uiPriority w:val="39"/>
    <w:semiHidden/>
    <w:unhideWhenUsed/>
    <w:qFormat/>
    <w:rsid w:val="00D02952"/>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B37D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02952"/>
    <w:rPr>
      <w:color w:val="0000FF"/>
      <w:u w:val="single"/>
    </w:rPr>
  </w:style>
  <w:style w:type="character" w:styleId="FollowedHyperlink">
    <w:name w:val="FollowedHyperlink"/>
    <w:basedOn w:val="DefaultParagraphFont"/>
    <w:uiPriority w:val="99"/>
    <w:semiHidden/>
    <w:unhideWhenUsed/>
    <w:rsid w:val="00D02952"/>
    <w:rPr>
      <w:color w:val="800080"/>
      <w:u w:val="single"/>
    </w:rPr>
  </w:style>
  <w:style w:type="character" w:customStyle="1" w:styleId="table-captionlabel">
    <w:name w:val="table-caption__label"/>
    <w:basedOn w:val="DefaultParagraphFont"/>
    <w:rsid w:val="00D02952"/>
  </w:style>
  <w:style w:type="character" w:customStyle="1" w:styleId="section-footnote">
    <w:name w:val="section-footnote"/>
    <w:basedOn w:val="DefaultParagraphFont"/>
    <w:rsid w:val="00D02952"/>
  </w:style>
  <w:style w:type="paragraph" w:customStyle="1" w:styleId="footnotepopupitem">
    <w:name w:val="footnotepopup__item"/>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D02952"/>
  </w:style>
  <w:style w:type="paragraph" w:customStyle="1" w:styleId="previous">
    <w:name w:val="previous"/>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
    <w:name w:val="next"/>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end">
    <w:name w:val="legend"/>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C83CEB"/>
  </w:style>
  <w:style w:type="character" w:customStyle="1" w:styleId="anchor-text">
    <w:name w:val="anchor-text"/>
    <w:basedOn w:val="DefaultParagraphFont"/>
    <w:rsid w:val="00C83CEB"/>
  </w:style>
  <w:style w:type="character" w:customStyle="1" w:styleId="download-link-title">
    <w:name w:val="download-link-title"/>
    <w:basedOn w:val="DefaultParagraphFont"/>
    <w:rsid w:val="00C83CEB"/>
  </w:style>
  <w:style w:type="character" w:customStyle="1" w:styleId="button-alternative-text">
    <w:name w:val="button-alternative-text"/>
    <w:basedOn w:val="DefaultParagraphFont"/>
    <w:rsid w:val="00C83CEB"/>
  </w:style>
  <w:style w:type="character" w:customStyle="1" w:styleId="extra-detail-1">
    <w:name w:val="extra-detail-1"/>
    <w:basedOn w:val="DefaultParagraphFont"/>
    <w:rsid w:val="00C83CEB"/>
  </w:style>
  <w:style w:type="character" w:customStyle="1" w:styleId="extra-detail-2">
    <w:name w:val="extra-detail-2"/>
    <w:basedOn w:val="DefaultParagraphFont"/>
    <w:rsid w:val="00C83CEB"/>
  </w:style>
  <w:style w:type="character" w:customStyle="1" w:styleId="captions">
    <w:name w:val="captions"/>
    <w:basedOn w:val="DefaultParagraphFont"/>
    <w:rsid w:val="00C83CEB"/>
  </w:style>
  <w:style w:type="character" w:customStyle="1" w:styleId="label">
    <w:name w:val="label"/>
    <w:basedOn w:val="DefaultParagraphFont"/>
    <w:rsid w:val="00C83CEB"/>
  </w:style>
  <w:style w:type="character" w:customStyle="1" w:styleId="math">
    <w:name w:val="math"/>
    <w:basedOn w:val="DefaultParagraphFont"/>
    <w:rsid w:val="00C83CEB"/>
  </w:style>
  <w:style w:type="character" w:customStyle="1" w:styleId="mathjaxpreview">
    <w:name w:val="mathjax_preview"/>
    <w:basedOn w:val="DefaultParagraphFont"/>
    <w:rsid w:val="00C83CEB"/>
  </w:style>
  <w:style w:type="character" w:customStyle="1" w:styleId="mathjaxsvg">
    <w:name w:val="mathjax_svg"/>
    <w:basedOn w:val="DefaultParagraphFont"/>
    <w:rsid w:val="00C83CEB"/>
  </w:style>
  <w:style w:type="character" w:customStyle="1" w:styleId="mjxassistivemathml">
    <w:name w:val="mjx_assistive_mathml"/>
    <w:basedOn w:val="DefaultParagraphFont"/>
    <w:rsid w:val="00C83CEB"/>
  </w:style>
  <w:style w:type="character" w:customStyle="1" w:styleId="formula">
    <w:name w:val="formula"/>
    <w:basedOn w:val="DefaultParagraphFont"/>
    <w:rsid w:val="00C83CEB"/>
  </w:style>
  <w:style w:type="character" w:customStyle="1" w:styleId="screen-reader-only">
    <w:name w:val="screen-reader-only"/>
    <w:basedOn w:val="DefaultParagraphFont"/>
    <w:rsid w:val="00C83CEB"/>
  </w:style>
  <w:style w:type="character" w:styleId="PlaceholderText">
    <w:name w:val="Placeholder Text"/>
    <w:basedOn w:val="DefaultParagraphFont"/>
    <w:uiPriority w:val="99"/>
    <w:semiHidden/>
    <w:rsid w:val="00956C21"/>
    <w:rPr>
      <w:color w:val="808080"/>
    </w:rPr>
  </w:style>
  <w:style w:type="character" w:styleId="UnresolvedMention">
    <w:name w:val="Unresolved Mention"/>
    <w:basedOn w:val="DefaultParagraphFont"/>
    <w:uiPriority w:val="99"/>
    <w:semiHidden/>
    <w:unhideWhenUsed/>
    <w:rsid w:val="00CE7AC2"/>
    <w:rPr>
      <w:color w:val="605E5C"/>
      <w:shd w:val="clear" w:color="auto" w:fill="E1DFDD"/>
    </w:rPr>
  </w:style>
  <w:style w:type="character" w:customStyle="1" w:styleId="inline-equationconstruct">
    <w:name w:val="inline-equation__construct"/>
    <w:basedOn w:val="DefaultParagraphFont"/>
    <w:rsid w:val="00E23920"/>
  </w:style>
  <w:style w:type="character" w:customStyle="1" w:styleId="inline-equationlabel">
    <w:name w:val="inline-equation__label"/>
    <w:basedOn w:val="DefaultParagraphFont"/>
    <w:rsid w:val="00E23920"/>
  </w:style>
  <w:style w:type="character" w:customStyle="1" w:styleId="bullet">
    <w:name w:val="bullet"/>
    <w:basedOn w:val="DefaultParagraphFont"/>
    <w:rsid w:val="00E2364B"/>
  </w:style>
  <w:style w:type="character" w:customStyle="1" w:styleId="author">
    <w:name w:val="author"/>
    <w:basedOn w:val="DefaultParagraphFont"/>
    <w:rsid w:val="00E2364B"/>
  </w:style>
  <w:style w:type="character" w:customStyle="1" w:styleId="pubyear">
    <w:name w:val="pubyear"/>
    <w:basedOn w:val="DefaultParagraphFont"/>
    <w:rsid w:val="00E2364B"/>
  </w:style>
  <w:style w:type="character" w:customStyle="1" w:styleId="vol">
    <w:name w:val="vol"/>
    <w:basedOn w:val="DefaultParagraphFont"/>
    <w:rsid w:val="00E2364B"/>
  </w:style>
  <w:style w:type="character" w:customStyle="1" w:styleId="pagefirst">
    <w:name w:val="pagefirst"/>
    <w:basedOn w:val="DefaultParagraphFont"/>
    <w:rsid w:val="00E2364B"/>
  </w:style>
  <w:style w:type="character" w:customStyle="1" w:styleId="pagelast">
    <w:name w:val="pagelast"/>
    <w:basedOn w:val="DefaultParagraphFont"/>
    <w:rsid w:val="00E2364B"/>
  </w:style>
  <w:style w:type="paragraph" w:customStyle="1" w:styleId="getftritem">
    <w:name w:val="getftr__item"/>
    <w:basedOn w:val="Normal"/>
    <w:rsid w:val="00E2364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
    <w:name w:val="articletitle"/>
    <w:basedOn w:val="DefaultParagraphFont"/>
    <w:rsid w:val="00E2364B"/>
  </w:style>
  <w:style w:type="character" w:customStyle="1" w:styleId="citedissue">
    <w:name w:val="citedissue"/>
    <w:basedOn w:val="DefaultParagraphFont"/>
    <w:rsid w:val="00E236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5535466">
      <w:bodyDiv w:val="1"/>
      <w:marLeft w:val="0"/>
      <w:marRight w:val="0"/>
      <w:marTop w:val="0"/>
      <w:marBottom w:val="0"/>
      <w:divBdr>
        <w:top w:val="none" w:sz="0" w:space="0" w:color="auto"/>
        <w:left w:val="none" w:sz="0" w:space="0" w:color="auto"/>
        <w:bottom w:val="none" w:sz="0" w:space="0" w:color="auto"/>
        <w:right w:val="none" w:sz="0" w:space="0" w:color="auto"/>
      </w:divBdr>
      <w:divsChild>
        <w:div w:id="349766777">
          <w:marLeft w:val="0"/>
          <w:marRight w:val="0"/>
          <w:marTop w:val="0"/>
          <w:marBottom w:val="0"/>
          <w:divBdr>
            <w:top w:val="none" w:sz="0" w:space="0" w:color="auto"/>
            <w:left w:val="none" w:sz="0" w:space="0" w:color="auto"/>
            <w:bottom w:val="none" w:sz="0" w:space="0" w:color="auto"/>
            <w:right w:val="none" w:sz="0" w:space="0" w:color="auto"/>
          </w:divBdr>
        </w:div>
        <w:div w:id="427699294">
          <w:marLeft w:val="0"/>
          <w:marRight w:val="0"/>
          <w:marTop w:val="0"/>
          <w:marBottom w:val="0"/>
          <w:divBdr>
            <w:top w:val="none" w:sz="0" w:space="0" w:color="auto"/>
            <w:left w:val="none" w:sz="0" w:space="0" w:color="auto"/>
            <w:bottom w:val="none" w:sz="0" w:space="0" w:color="auto"/>
            <w:right w:val="none" w:sz="0" w:space="0" w:color="auto"/>
          </w:divBdr>
        </w:div>
        <w:div w:id="459348649">
          <w:marLeft w:val="0"/>
          <w:marRight w:val="0"/>
          <w:marTop w:val="0"/>
          <w:marBottom w:val="0"/>
          <w:divBdr>
            <w:top w:val="none" w:sz="0" w:space="0" w:color="auto"/>
            <w:left w:val="none" w:sz="0" w:space="0" w:color="auto"/>
            <w:bottom w:val="none" w:sz="0" w:space="0" w:color="auto"/>
            <w:right w:val="none" w:sz="0" w:space="0" w:color="auto"/>
          </w:divBdr>
        </w:div>
        <w:div w:id="1751347350">
          <w:marLeft w:val="0"/>
          <w:marRight w:val="0"/>
          <w:marTop w:val="0"/>
          <w:marBottom w:val="0"/>
          <w:divBdr>
            <w:top w:val="none" w:sz="0" w:space="0" w:color="auto"/>
            <w:left w:val="none" w:sz="0" w:space="0" w:color="auto"/>
            <w:bottom w:val="none" w:sz="0" w:space="0" w:color="auto"/>
            <w:right w:val="none" w:sz="0" w:space="0" w:color="auto"/>
          </w:divBdr>
        </w:div>
        <w:div w:id="1352803804">
          <w:marLeft w:val="0"/>
          <w:marRight w:val="0"/>
          <w:marTop w:val="0"/>
          <w:marBottom w:val="0"/>
          <w:divBdr>
            <w:top w:val="none" w:sz="0" w:space="0" w:color="auto"/>
            <w:left w:val="none" w:sz="0" w:space="0" w:color="auto"/>
            <w:bottom w:val="none" w:sz="0" w:space="0" w:color="auto"/>
            <w:right w:val="none" w:sz="0" w:space="0" w:color="auto"/>
          </w:divBdr>
        </w:div>
        <w:div w:id="98598877">
          <w:marLeft w:val="0"/>
          <w:marRight w:val="0"/>
          <w:marTop w:val="0"/>
          <w:marBottom w:val="0"/>
          <w:divBdr>
            <w:top w:val="none" w:sz="0" w:space="0" w:color="auto"/>
            <w:left w:val="none" w:sz="0" w:space="0" w:color="auto"/>
            <w:bottom w:val="none" w:sz="0" w:space="0" w:color="auto"/>
            <w:right w:val="none" w:sz="0" w:space="0" w:color="auto"/>
          </w:divBdr>
        </w:div>
        <w:div w:id="1914927095">
          <w:marLeft w:val="0"/>
          <w:marRight w:val="0"/>
          <w:marTop w:val="0"/>
          <w:marBottom w:val="0"/>
          <w:divBdr>
            <w:top w:val="none" w:sz="0" w:space="0" w:color="auto"/>
            <w:left w:val="none" w:sz="0" w:space="0" w:color="auto"/>
            <w:bottom w:val="none" w:sz="0" w:space="0" w:color="auto"/>
            <w:right w:val="none" w:sz="0" w:space="0" w:color="auto"/>
          </w:divBdr>
        </w:div>
        <w:div w:id="2059352250">
          <w:marLeft w:val="0"/>
          <w:marRight w:val="0"/>
          <w:marTop w:val="0"/>
          <w:marBottom w:val="0"/>
          <w:divBdr>
            <w:top w:val="none" w:sz="0" w:space="0" w:color="auto"/>
            <w:left w:val="none" w:sz="0" w:space="0" w:color="auto"/>
            <w:bottom w:val="none" w:sz="0" w:space="0" w:color="auto"/>
            <w:right w:val="none" w:sz="0" w:space="0" w:color="auto"/>
          </w:divBdr>
        </w:div>
        <w:div w:id="1351445939">
          <w:marLeft w:val="0"/>
          <w:marRight w:val="0"/>
          <w:marTop w:val="0"/>
          <w:marBottom w:val="0"/>
          <w:divBdr>
            <w:top w:val="none" w:sz="0" w:space="0" w:color="auto"/>
            <w:left w:val="none" w:sz="0" w:space="0" w:color="auto"/>
            <w:bottom w:val="none" w:sz="0" w:space="0" w:color="auto"/>
            <w:right w:val="none" w:sz="0" w:space="0" w:color="auto"/>
          </w:divBdr>
        </w:div>
        <w:div w:id="45758500">
          <w:marLeft w:val="0"/>
          <w:marRight w:val="0"/>
          <w:marTop w:val="0"/>
          <w:marBottom w:val="0"/>
          <w:divBdr>
            <w:top w:val="none" w:sz="0" w:space="0" w:color="auto"/>
            <w:left w:val="none" w:sz="0" w:space="0" w:color="auto"/>
            <w:bottom w:val="none" w:sz="0" w:space="0" w:color="auto"/>
            <w:right w:val="none" w:sz="0" w:space="0" w:color="auto"/>
          </w:divBdr>
        </w:div>
        <w:div w:id="1455128019">
          <w:marLeft w:val="0"/>
          <w:marRight w:val="0"/>
          <w:marTop w:val="0"/>
          <w:marBottom w:val="0"/>
          <w:divBdr>
            <w:top w:val="none" w:sz="0" w:space="0" w:color="auto"/>
            <w:left w:val="none" w:sz="0" w:space="0" w:color="auto"/>
            <w:bottom w:val="none" w:sz="0" w:space="0" w:color="auto"/>
            <w:right w:val="none" w:sz="0" w:space="0" w:color="auto"/>
          </w:divBdr>
        </w:div>
        <w:div w:id="644352975">
          <w:marLeft w:val="0"/>
          <w:marRight w:val="0"/>
          <w:marTop w:val="0"/>
          <w:marBottom w:val="0"/>
          <w:divBdr>
            <w:top w:val="none" w:sz="0" w:space="0" w:color="auto"/>
            <w:left w:val="none" w:sz="0" w:space="0" w:color="auto"/>
            <w:bottom w:val="none" w:sz="0" w:space="0" w:color="auto"/>
            <w:right w:val="none" w:sz="0" w:space="0" w:color="auto"/>
          </w:divBdr>
        </w:div>
      </w:divsChild>
    </w:div>
    <w:div w:id="1357537947">
      <w:bodyDiv w:val="1"/>
      <w:marLeft w:val="0"/>
      <w:marRight w:val="0"/>
      <w:marTop w:val="0"/>
      <w:marBottom w:val="0"/>
      <w:divBdr>
        <w:top w:val="none" w:sz="0" w:space="0" w:color="auto"/>
        <w:left w:val="none" w:sz="0" w:space="0" w:color="auto"/>
        <w:bottom w:val="none" w:sz="0" w:space="0" w:color="auto"/>
        <w:right w:val="none" w:sz="0" w:space="0" w:color="auto"/>
      </w:divBdr>
      <w:divsChild>
        <w:div w:id="896431281">
          <w:marLeft w:val="0"/>
          <w:marRight w:val="0"/>
          <w:marTop w:val="0"/>
          <w:marBottom w:val="0"/>
          <w:divBdr>
            <w:top w:val="none" w:sz="0" w:space="0" w:color="auto"/>
            <w:left w:val="none" w:sz="0" w:space="0" w:color="auto"/>
            <w:bottom w:val="none" w:sz="0" w:space="0" w:color="auto"/>
            <w:right w:val="none" w:sz="0" w:space="0" w:color="auto"/>
          </w:divBdr>
          <w:divsChild>
            <w:div w:id="669715702">
              <w:marLeft w:val="0"/>
              <w:marRight w:val="0"/>
              <w:marTop w:val="0"/>
              <w:marBottom w:val="0"/>
              <w:divBdr>
                <w:top w:val="none" w:sz="0" w:space="0" w:color="auto"/>
                <w:left w:val="none" w:sz="0" w:space="0" w:color="auto"/>
                <w:bottom w:val="none" w:sz="0" w:space="0" w:color="auto"/>
                <w:right w:val="none" w:sz="0" w:space="0" w:color="auto"/>
              </w:divBdr>
            </w:div>
          </w:divsChild>
        </w:div>
        <w:div w:id="1175339451">
          <w:marLeft w:val="0"/>
          <w:marRight w:val="0"/>
          <w:marTop w:val="0"/>
          <w:marBottom w:val="0"/>
          <w:divBdr>
            <w:top w:val="none" w:sz="0" w:space="0" w:color="auto"/>
            <w:left w:val="none" w:sz="0" w:space="0" w:color="auto"/>
            <w:bottom w:val="none" w:sz="0" w:space="0" w:color="auto"/>
            <w:right w:val="none" w:sz="0" w:space="0" w:color="auto"/>
          </w:divBdr>
        </w:div>
        <w:div w:id="1620838256">
          <w:marLeft w:val="0"/>
          <w:marRight w:val="0"/>
          <w:marTop w:val="0"/>
          <w:marBottom w:val="0"/>
          <w:divBdr>
            <w:top w:val="none" w:sz="0" w:space="0" w:color="auto"/>
            <w:left w:val="none" w:sz="0" w:space="0" w:color="auto"/>
            <w:bottom w:val="none" w:sz="0" w:space="0" w:color="auto"/>
            <w:right w:val="none" w:sz="0" w:space="0" w:color="auto"/>
          </w:divBdr>
          <w:divsChild>
            <w:div w:id="806892196">
              <w:marLeft w:val="0"/>
              <w:marRight w:val="0"/>
              <w:marTop w:val="0"/>
              <w:marBottom w:val="0"/>
              <w:divBdr>
                <w:top w:val="none" w:sz="0" w:space="0" w:color="auto"/>
                <w:left w:val="none" w:sz="0" w:space="0" w:color="auto"/>
                <w:bottom w:val="none" w:sz="0" w:space="0" w:color="auto"/>
                <w:right w:val="none" w:sz="0" w:space="0" w:color="auto"/>
              </w:divBdr>
            </w:div>
          </w:divsChild>
        </w:div>
        <w:div w:id="1737311956">
          <w:marLeft w:val="0"/>
          <w:marRight w:val="0"/>
          <w:marTop w:val="0"/>
          <w:marBottom w:val="0"/>
          <w:divBdr>
            <w:top w:val="none" w:sz="0" w:space="0" w:color="auto"/>
            <w:left w:val="none" w:sz="0" w:space="0" w:color="auto"/>
            <w:bottom w:val="none" w:sz="0" w:space="0" w:color="auto"/>
            <w:right w:val="none" w:sz="0" w:space="0" w:color="auto"/>
          </w:divBdr>
        </w:div>
        <w:div w:id="747074106">
          <w:marLeft w:val="0"/>
          <w:marRight w:val="0"/>
          <w:marTop w:val="0"/>
          <w:marBottom w:val="0"/>
          <w:divBdr>
            <w:top w:val="none" w:sz="0" w:space="0" w:color="auto"/>
            <w:left w:val="none" w:sz="0" w:space="0" w:color="auto"/>
            <w:bottom w:val="none" w:sz="0" w:space="0" w:color="auto"/>
            <w:right w:val="none" w:sz="0" w:space="0" w:color="auto"/>
          </w:divBdr>
          <w:divsChild>
            <w:div w:id="1405952370">
              <w:marLeft w:val="0"/>
              <w:marRight w:val="0"/>
              <w:marTop w:val="0"/>
              <w:marBottom w:val="0"/>
              <w:divBdr>
                <w:top w:val="none" w:sz="0" w:space="0" w:color="auto"/>
                <w:left w:val="none" w:sz="0" w:space="0" w:color="auto"/>
                <w:bottom w:val="none" w:sz="0" w:space="0" w:color="auto"/>
                <w:right w:val="none" w:sz="0" w:space="0" w:color="auto"/>
              </w:divBdr>
            </w:div>
          </w:divsChild>
        </w:div>
        <w:div w:id="927931786">
          <w:marLeft w:val="0"/>
          <w:marRight w:val="0"/>
          <w:marTop w:val="0"/>
          <w:marBottom w:val="0"/>
          <w:divBdr>
            <w:top w:val="none" w:sz="0" w:space="0" w:color="auto"/>
            <w:left w:val="none" w:sz="0" w:space="0" w:color="auto"/>
            <w:bottom w:val="none" w:sz="0" w:space="0" w:color="auto"/>
            <w:right w:val="none" w:sz="0" w:space="0" w:color="auto"/>
          </w:divBdr>
        </w:div>
        <w:div w:id="1436827793">
          <w:marLeft w:val="0"/>
          <w:marRight w:val="0"/>
          <w:marTop w:val="0"/>
          <w:marBottom w:val="0"/>
          <w:divBdr>
            <w:top w:val="none" w:sz="0" w:space="0" w:color="auto"/>
            <w:left w:val="none" w:sz="0" w:space="0" w:color="auto"/>
            <w:bottom w:val="none" w:sz="0" w:space="0" w:color="auto"/>
            <w:right w:val="none" w:sz="0" w:space="0" w:color="auto"/>
          </w:divBdr>
        </w:div>
        <w:div w:id="212037941">
          <w:marLeft w:val="0"/>
          <w:marRight w:val="0"/>
          <w:marTop w:val="0"/>
          <w:marBottom w:val="0"/>
          <w:divBdr>
            <w:top w:val="none" w:sz="0" w:space="0" w:color="auto"/>
            <w:left w:val="none" w:sz="0" w:space="0" w:color="auto"/>
            <w:bottom w:val="none" w:sz="0" w:space="0" w:color="auto"/>
            <w:right w:val="none" w:sz="0" w:space="0" w:color="auto"/>
          </w:divBdr>
          <w:divsChild>
            <w:div w:id="383988296">
              <w:marLeft w:val="0"/>
              <w:marRight w:val="0"/>
              <w:marTop w:val="0"/>
              <w:marBottom w:val="0"/>
              <w:divBdr>
                <w:top w:val="none" w:sz="0" w:space="0" w:color="auto"/>
                <w:left w:val="none" w:sz="0" w:space="0" w:color="auto"/>
                <w:bottom w:val="none" w:sz="0" w:space="0" w:color="auto"/>
                <w:right w:val="none" w:sz="0" w:space="0" w:color="auto"/>
              </w:divBdr>
            </w:div>
          </w:divsChild>
        </w:div>
        <w:div w:id="656568904">
          <w:marLeft w:val="0"/>
          <w:marRight w:val="0"/>
          <w:marTop w:val="0"/>
          <w:marBottom w:val="0"/>
          <w:divBdr>
            <w:top w:val="none" w:sz="0" w:space="0" w:color="auto"/>
            <w:left w:val="none" w:sz="0" w:space="0" w:color="auto"/>
            <w:bottom w:val="none" w:sz="0" w:space="0" w:color="auto"/>
            <w:right w:val="none" w:sz="0" w:space="0" w:color="auto"/>
          </w:divBdr>
        </w:div>
        <w:div w:id="2134207607">
          <w:marLeft w:val="0"/>
          <w:marRight w:val="0"/>
          <w:marTop w:val="0"/>
          <w:marBottom w:val="0"/>
          <w:divBdr>
            <w:top w:val="none" w:sz="0" w:space="0" w:color="auto"/>
            <w:left w:val="none" w:sz="0" w:space="0" w:color="auto"/>
            <w:bottom w:val="none" w:sz="0" w:space="0" w:color="auto"/>
            <w:right w:val="none" w:sz="0" w:space="0" w:color="auto"/>
          </w:divBdr>
          <w:divsChild>
            <w:div w:id="1373923495">
              <w:marLeft w:val="0"/>
              <w:marRight w:val="0"/>
              <w:marTop w:val="0"/>
              <w:marBottom w:val="0"/>
              <w:divBdr>
                <w:top w:val="none" w:sz="0" w:space="0" w:color="auto"/>
                <w:left w:val="none" w:sz="0" w:space="0" w:color="auto"/>
                <w:bottom w:val="none" w:sz="0" w:space="0" w:color="auto"/>
                <w:right w:val="none" w:sz="0" w:space="0" w:color="auto"/>
              </w:divBdr>
            </w:div>
          </w:divsChild>
        </w:div>
        <w:div w:id="1248689350">
          <w:marLeft w:val="0"/>
          <w:marRight w:val="0"/>
          <w:marTop w:val="0"/>
          <w:marBottom w:val="0"/>
          <w:divBdr>
            <w:top w:val="none" w:sz="0" w:space="0" w:color="auto"/>
            <w:left w:val="none" w:sz="0" w:space="0" w:color="auto"/>
            <w:bottom w:val="none" w:sz="0" w:space="0" w:color="auto"/>
            <w:right w:val="none" w:sz="0" w:space="0" w:color="auto"/>
          </w:divBdr>
        </w:div>
        <w:div w:id="311105083">
          <w:marLeft w:val="0"/>
          <w:marRight w:val="0"/>
          <w:marTop w:val="0"/>
          <w:marBottom w:val="0"/>
          <w:divBdr>
            <w:top w:val="none" w:sz="0" w:space="0" w:color="auto"/>
            <w:left w:val="none" w:sz="0" w:space="0" w:color="auto"/>
            <w:bottom w:val="none" w:sz="0" w:space="0" w:color="auto"/>
            <w:right w:val="none" w:sz="0" w:space="0" w:color="auto"/>
          </w:divBdr>
          <w:divsChild>
            <w:div w:id="1689483523">
              <w:marLeft w:val="0"/>
              <w:marRight w:val="0"/>
              <w:marTop w:val="0"/>
              <w:marBottom w:val="0"/>
              <w:divBdr>
                <w:top w:val="none" w:sz="0" w:space="0" w:color="auto"/>
                <w:left w:val="none" w:sz="0" w:space="0" w:color="auto"/>
                <w:bottom w:val="none" w:sz="0" w:space="0" w:color="auto"/>
                <w:right w:val="none" w:sz="0" w:space="0" w:color="auto"/>
              </w:divBdr>
            </w:div>
          </w:divsChild>
        </w:div>
        <w:div w:id="1789615960">
          <w:marLeft w:val="0"/>
          <w:marRight w:val="0"/>
          <w:marTop w:val="0"/>
          <w:marBottom w:val="0"/>
          <w:divBdr>
            <w:top w:val="none" w:sz="0" w:space="0" w:color="auto"/>
            <w:left w:val="none" w:sz="0" w:space="0" w:color="auto"/>
            <w:bottom w:val="none" w:sz="0" w:space="0" w:color="auto"/>
            <w:right w:val="none" w:sz="0" w:space="0" w:color="auto"/>
          </w:divBdr>
        </w:div>
        <w:div w:id="246813296">
          <w:marLeft w:val="0"/>
          <w:marRight w:val="0"/>
          <w:marTop w:val="0"/>
          <w:marBottom w:val="0"/>
          <w:divBdr>
            <w:top w:val="none" w:sz="0" w:space="0" w:color="auto"/>
            <w:left w:val="none" w:sz="0" w:space="0" w:color="auto"/>
            <w:bottom w:val="none" w:sz="0" w:space="0" w:color="auto"/>
            <w:right w:val="none" w:sz="0" w:space="0" w:color="auto"/>
          </w:divBdr>
          <w:divsChild>
            <w:div w:id="1764180930">
              <w:marLeft w:val="0"/>
              <w:marRight w:val="0"/>
              <w:marTop w:val="0"/>
              <w:marBottom w:val="0"/>
              <w:divBdr>
                <w:top w:val="none" w:sz="0" w:space="0" w:color="auto"/>
                <w:left w:val="none" w:sz="0" w:space="0" w:color="auto"/>
                <w:bottom w:val="none" w:sz="0" w:space="0" w:color="auto"/>
                <w:right w:val="none" w:sz="0" w:space="0" w:color="auto"/>
              </w:divBdr>
            </w:div>
          </w:divsChild>
        </w:div>
        <w:div w:id="1738892533">
          <w:marLeft w:val="0"/>
          <w:marRight w:val="0"/>
          <w:marTop w:val="0"/>
          <w:marBottom w:val="0"/>
          <w:divBdr>
            <w:top w:val="none" w:sz="0" w:space="0" w:color="auto"/>
            <w:left w:val="none" w:sz="0" w:space="0" w:color="auto"/>
            <w:bottom w:val="none" w:sz="0" w:space="0" w:color="auto"/>
            <w:right w:val="none" w:sz="0" w:space="0" w:color="auto"/>
          </w:divBdr>
        </w:div>
        <w:div w:id="522867419">
          <w:marLeft w:val="0"/>
          <w:marRight w:val="0"/>
          <w:marTop w:val="0"/>
          <w:marBottom w:val="0"/>
          <w:divBdr>
            <w:top w:val="none" w:sz="0" w:space="0" w:color="auto"/>
            <w:left w:val="none" w:sz="0" w:space="0" w:color="auto"/>
            <w:bottom w:val="none" w:sz="0" w:space="0" w:color="auto"/>
            <w:right w:val="none" w:sz="0" w:space="0" w:color="auto"/>
          </w:divBdr>
          <w:divsChild>
            <w:div w:id="881328576">
              <w:marLeft w:val="0"/>
              <w:marRight w:val="0"/>
              <w:marTop w:val="0"/>
              <w:marBottom w:val="0"/>
              <w:divBdr>
                <w:top w:val="none" w:sz="0" w:space="0" w:color="auto"/>
                <w:left w:val="none" w:sz="0" w:space="0" w:color="auto"/>
                <w:bottom w:val="none" w:sz="0" w:space="0" w:color="auto"/>
                <w:right w:val="none" w:sz="0" w:space="0" w:color="auto"/>
              </w:divBdr>
            </w:div>
          </w:divsChild>
        </w:div>
        <w:div w:id="980429134">
          <w:marLeft w:val="0"/>
          <w:marRight w:val="0"/>
          <w:marTop w:val="0"/>
          <w:marBottom w:val="0"/>
          <w:divBdr>
            <w:top w:val="none" w:sz="0" w:space="0" w:color="auto"/>
            <w:left w:val="none" w:sz="0" w:space="0" w:color="auto"/>
            <w:bottom w:val="none" w:sz="0" w:space="0" w:color="auto"/>
            <w:right w:val="none" w:sz="0" w:space="0" w:color="auto"/>
          </w:divBdr>
        </w:div>
        <w:div w:id="533424941">
          <w:marLeft w:val="0"/>
          <w:marRight w:val="0"/>
          <w:marTop w:val="0"/>
          <w:marBottom w:val="0"/>
          <w:divBdr>
            <w:top w:val="none" w:sz="0" w:space="0" w:color="auto"/>
            <w:left w:val="none" w:sz="0" w:space="0" w:color="auto"/>
            <w:bottom w:val="none" w:sz="0" w:space="0" w:color="auto"/>
            <w:right w:val="none" w:sz="0" w:space="0" w:color="auto"/>
          </w:divBdr>
        </w:div>
      </w:divsChild>
    </w:div>
    <w:div w:id="1357540855">
      <w:bodyDiv w:val="1"/>
      <w:marLeft w:val="0"/>
      <w:marRight w:val="0"/>
      <w:marTop w:val="0"/>
      <w:marBottom w:val="0"/>
      <w:divBdr>
        <w:top w:val="none" w:sz="0" w:space="0" w:color="auto"/>
        <w:left w:val="none" w:sz="0" w:space="0" w:color="auto"/>
        <w:bottom w:val="none" w:sz="0" w:space="0" w:color="auto"/>
        <w:right w:val="none" w:sz="0" w:space="0" w:color="auto"/>
      </w:divBdr>
      <w:divsChild>
        <w:div w:id="765347479">
          <w:marLeft w:val="0"/>
          <w:marRight w:val="0"/>
          <w:marTop w:val="0"/>
          <w:marBottom w:val="0"/>
          <w:divBdr>
            <w:top w:val="none" w:sz="0" w:space="0" w:color="auto"/>
            <w:left w:val="none" w:sz="0" w:space="0" w:color="auto"/>
            <w:bottom w:val="none" w:sz="0" w:space="0" w:color="auto"/>
            <w:right w:val="none" w:sz="0" w:space="0" w:color="auto"/>
          </w:divBdr>
        </w:div>
        <w:div w:id="1023556492">
          <w:marLeft w:val="0"/>
          <w:marRight w:val="0"/>
          <w:marTop w:val="0"/>
          <w:marBottom w:val="0"/>
          <w:divBdr>
            <w:top w:val="none" w:sz="0" w:space="0" w:color="auto"/>
            <w:left w:val="none" w:sz="0" w:space="0" w:color="auto"/>
            <w:bottom w:val="none" w:sz="0" w:space="0" w:color="auto"/>
            <w:right w:val="none" w:sz="0" w:space="0" w:color="auto"/>
          </w:divBdr>
        </w:div>
        <w:div w:id="2114938971">
          <w:marLeft w:val="0"/>
          <w:marRight w:val="0"/>
          <w:marTop w:val="0"/>
          <w:marBottom w:val="0"/>
          <w:divBdr>
            <w:top w:val="none" w:sz="0" w:space="0" w:color="auto"/>
            <w:left w:val="none" w:sz="0" w:space="0" w:color="auto"/>
            <w:bottom w:val="none" w:sz="0" w:space="0" w:color="auto"/>
            <w:right w:val="none" w:sz="0" w:space="0" w:color="auto"/>
          </w:divBdr>
        </w:div>
        <w:div w:id="601693946">
          <w:marLeft w:val="0"/>
          <w:marRight w:val="0"/>
          <w:marTop w:val="0"/>
          <w:marBottom w:val="0"/>
          <w:divBdr>
            <w:top w:val="none" w:sz="0" w:space="0" w:color="auto"/>
            <w:left w:val="none" w:sz="0" w:space="0" w:color="auto"/>
            <w:bottom w:val="none" w:sz="0" w:space="0" w:color="auto"/>
            <w:right w:val="none" w:sz="0" w:space="0" w:color="auto"/>
          </w:divBdr>
        </w:div>
        <w:div w:id="2080664903">
          <w:marLeft w:val="0"/>
          <w:marRight w:val="0"/>
          <w:marTop w:val="0"/>
          <w:marBottom w:val="0"/>
          <w:divBdr>
            <w:top w:val="none" w:sz="0" w:space="0" w:color="auto"/>
            <w:left w:val="none" w:sz="0" w:space="0" w:color="auto"/>
            <w:bottom w:val="none" w:sz="0" w:space="0" w:color="auto"/>
            <w:right w:val="none" w:sz="0" w:space="0" w:color="auto"/>
          </w:divBdr>
        </w:div>
        <w:div w:id="1838881405">
          <w:marLeft w:val="0"/>
          <w:marRight w:val="0"/>
          <w:marTop w:val="0"/>
          <w:marBottom w:val="0"/>
          <w:divBdr>
            <w:top w:val="none" w:sz="0" w:space="0" w:color="auto"/>
            <w:left w:val="none" w:sz="0" w:space="0" w:color="auto"/>
            <w:bottom w:val="none" w:sz="0" w:space="0" w:color="auto"/>
            <w:right w:val="none" w:sz="0" w:space="0" w:color="auto"/>
          </w:divBdr>
        </w:div>
        <w:div w:id="1285042781">
          <w:marLeft w:val="0"/>
          <w:marRight w:val="0"/>
          <w:marTop w:val="0"/>
          <w:marBottom w:val="0"/>
          <w:divBdr>
            <w:top w:val="none" w:sz="0" w:space="0" w:color="auto"/>
            <w:left w:val="none" w:sz="0" w:space="0" w:color="auto"/>
            <w:bottom w:val="none" w:sz="0" w:space="0" w:color="auto"/>
            <w:right w:val="none" w:sz="0" w:space="0" w:color="auto"/>
          </w:divBdr>
        </w:div>
        <w:div w:id="993295945">
          <w:marLeft w:val="0"/>
          <w:marRight w:val="0"/>
          <w:marTop w:val="0"/>
          <w:marBottom w:val="0"/>
          <w:divBdr>
            <w:top w:val="none" w:sz="0" w:space="0" w:color="auto"/>
            <w:left w:val="none" w:sz="0" w:space="0" w:color="auto"/>
            <w:bottom w:val="none" w:sz="0" w:space="0" w:color="auto"/>
            <w:right w:val="none" w:sz="0" w:space="0" w:color="auto"/>
          </w:divBdr>
        </w:div>
        <w:div w:id="1452431838">
          <w:marLeft w:val="0"/>
          <w:marRight w:val="0"/>
          <w:marTop w:val="0"/>
          <w:marBottom w:val="0"/>
          <w:divBdr>
            <w:top w:val="none" w:sz="0" w:space="0" w:color="auto"/>
            <w:left w:val="none" w:sz="0" w:space="0" w:color="auto"/>
            <w:bottom w:val="none" w:sz="0" w:space="0" w:color="auto"/>
            <w:right w:val="none" w:sz="0" w:space="0" w:color="auto"/>
          </w:divBdr>
        </w:div>
        <w:div w:id="1147626064">
          <w:marLeft w:val="0"/>
          <w:marRight w:val="0"/>
          <w:marTop w:val="0"/>
          <w:marBottom w:val="0"/>
          <w:divBdr>
            <w:top w:val="none" w:sz="0" w:space="0" w:color="auto"/>
            <w:left w:val="none" w:sz="0" w:space="0" w:color="auto"/>
            <w:bottom w:val="none" w:sz="0" w:space="0" w:color="auto"/>
            <w:right w:val="none" w:sz="0" w:space="0" w:color="auto"/>
          </w:divBdr>
        </w:div>
        <w:div w:id="920531971">
          <w:marLeft w:val="0"/>
          <w:marRight w:val="0"/>
          <w:marTop w:val="0"/>
          <w:marBottom w:val="0"/>
          <w:divBdr>
            <w:top w:val="none" w:sz="0" w:space="0" w:color="auto"/>
            <w:left w:val="none" w:sz="0" w:space="0" w:color="auto"/>
            <w:bottom w:val="none" w:sz="0" w:space="0" w:color="auto"/>
            <w:right w:val="none" w:sz="0" w:space="0" w:color="auto"/>
          </w:divBdr>
        </w:div>
        <w:div w:id="1920023415">
          <w:marLeft w:val="0"/>
          <w:marRight w:val="0"/>
          <w:marTop w:val="0"/>
          <w:marBottom w:val="0"/>
          <w:divBdr>
            <w:top w:val="none" w:sz="0" w:space="0" w:color="auto"/>
            <w:left w:val="none" w:sz="0" w:space="0" w:color="auto"/>
            <w:bottom w:val="none" w:sz="0" w:space="0" w:color="auto"/>
            <w:right w:val="none" w:sz="0" w:space="0" w:color="auto"/>
          </w:divBdr>
        </w:div>
      </w:divsChild>
    </w:div>
    <w:div w:id="1377240293">
      <w:bodyDiv w:val="1"/>
      <w:marLeft w:val="0"/>
      <w:marRight w:val="0"/>
      <w:marTop w:val="0"/>
      <w:marBottom w:val="0"/>
      <w:divBdr>
        <w:top w:val="none" w:sz="0" w:space="0" w:color="auto"/>
        <w:left w:val="none" w:sz="0" w:space="0" w:color="auto"/>
        <w:bottom w:val="none" w:sz="0" w:space="0" w:color="auto"/>
        <w:right w:val="none" w:sz="0" w:space="0" w:color="auto"/>
      </w:divBdr>
    </w:div>
    <w:div w:id="1643120390">
      <w:bodyDiv w:val="1"/>
      <w:marLeft w:val="0"/>
      <w:marRight w:val="0"/>
      <w:marTop w:val="0"/>
      <w:marBottom w:val="0"/>
      <w:divBdr>
        <w:top w:val="none" w:sz="0" w:space="0" w:color="auto"/>
        <w:left w:val="none" w:sz="0" w:space="0" w:color="auto"/>
        <w:bottom w:val="none" w:sz="0" w:space="0" w:color="auto"/>
        <w:right w:val="none" w:sz="0" w:space="0" w:color="auto"/>
      </w:divBdr>
      <w:divsChild>
        <w:div w:id="1123187309">
          <w:marLeft w:val="0"/>
          <w:marRight w:val="0"/>
          <w:marTop w:val="0"/>
          <w:marBottom w:val="0"/>
          <w:divBdr>
            <w:top w:val="none" w:sz="0" w:space="0" w:color="auto"/>
            <w:left w:val="none" w:sz="0" w:space="0" w:color="auto"/>
            <w:bottom w:val="none" w:sz="0" w:space="0" w:color="auto"/>
            <w:right w:val="none" w:sz="0" w:space="0" w:color="auto"/>
          </w:divBdr>
        </w:div>
      </w:divsChild>
    </w:div>
    <w:div w:id="2050062120">
      <w:bodyDiv w:val="1"/>
      <w:marLeft w:val="0"/>
      <w:marRight w:val="0"/>
      <w:marTop w:val="0"/>
      <w:marBottom w:val="0"/>
      <w:divBdr>
        <w:top w:val="none" w:sz="0" w:space="0" w:color="auto"/>
        <w:left w:val="none" w:sz="0" w:space="0" w:color="auto"/>
        <w:bottom w:val="none" w:sz="0" w:space="0" w:color="auto"/>
        <w:right w:val="none" w:sz="0" w:space="0" w:color="auto"/>
      </w:divBdr>
      <w:divsChild>
        <w:div w:id="1562520901">
          <w:marLeft w:val="0"/>
          <w:marRight w:val="0"/>
          <w:marTop w:val="0"/>
          <w:marBottom w:val="0"/>
          <w:divBdr>
            <w:top w:val="none" w:sz="0" w:space="0" w:color="auto"/>
            <w:left w:val="none" w:sz="0" w:space="0" w:color="auto"/>
            <w:bottom w:val="none" w:sz="0" w:space="0" w:color="auto"/>
            <w:right w:val="none" w:sz="0" w:space="0" w:color="auto"/>
          </w:divBdr>
          <w:divsChild>
            <w:div w:id="2137134394">
              <w:marLeft w:val="0"/>
              <w:marRight w:val="0"/>
              <w:marTop w:val="0"/>
              <w:marBottom w:val="0"/>
              <w:divBdr>
                <w:top w:val="none" w:sz="0" w:space="0" w:color="auto"/>
                <w:left w:val="none" w:sz="0" w:space="0" w:color="auto"/>
                <w:bottom w:val="none" w:sz="0" w:space="0" w:color="auto"/>
                <w:right w:val="none" w:sz="0" w:space="0" w:color="auto"/>
              </w:divBdr>
            </w:div>
          </w:divsChild>
        </w:div>
        <w:div w:id="882593390">
          <w:marLeft w:val="0"/>
          <w:marRight w:val="0"/>
          <w:marTop w:val="0"/>
          <w:marBottom w:val="0"/>
          <w:divBdr>
            <w:top w:val="none" w:sz="0" w:space="0" w:color="auto"/>
            <w:left w:val="none" w:sz="0" w:space="0" w:color="auto"/>
            <w:bottom w:val="none" w:sz="0" w:space="0" w:color="auto"/>
            <w:right w:val="none" w:sz="0" w:space="0" w:color="auto"/>
          </w:divBdr>
        </w:div>
        <w:div w:id="2104184350">
          <w:marLeft w:val="0"/>
          <w:marRight w:val="0"/>
          <w:marTop w:val="0"/>
          <w:marBottom w:val="0"/>
          <w:divBdr>
            <w:top w:val="none" w:sz="0" w:space="0" w:color="auto"/>
            <w:left w:val="none" w:sz="0" w:space="0" w:color="auto"/>
            <w:bottom w:val="none" w:sz="0" w:space="0" w:color="auto"/>
            <w:right w:val="none" w:sz="0" w:space="0" w:color="auto"/>
          </w:divBdr>
          <w:divsChild>
            <w:div w:id="671645358">
              <w:marLeft w:val="0"/>
              <w:marRight w:val="0"/>
              <w:marTop w:val="0"/>
              <w:marBottom w:val="0"/>
              <w:divBdr>
                <w:top w:val="none" w:sz="0" w:space="0" w:color="auto"/>
                <w:left w:val="none" w:sz="0" w:space="0" w:color="auto"/>
                <w:bottom w:val="none" w:sz="0" w:space="0" w:color="auto"/>
                <w:right w:val="none" w:sz="0" w:space="0" w:color="auto"/>
              </w:divBdr>
            </w:div>
          </w:divsChild>
        </w:div>
        <w:div w:id="193928441">
          <w:marLeft w:val="0"/>
          <w:marRight w:val="0"/>
          <w:marTop w:val="0"/>
          <w:marBottom w:val="0"/>
          <w:divBdr>
            <w:top w:val="none" w:sz="0" w:space="0" w:color="auto"/>
            <w:left w:val="none" w:sz="0" w:space="0" w:color="auto"/>
            <w:bottom w:val="none" w:sz="0" w:space="0" w:color="auto"/>
            <w:right w:val="none" w:sz="0" w:space="0" w:color="auto"/>
          </w:divBdr>
          <w:divsChild>
            <w:div w:id="98987449">
              <w:marLeft w:val="0"/>
              <w:marRight w:val="0"/>
              <w:marTop w:val="0"/>
              <w:marBottom w:val="0"/>
              <w:divBdr>
                <w:top w:val="none" w:sz="0" w:space="0" w:color="auto"/>
                <w:left w:val="none" w:sz="0" w:space="0" w:color="auto"/>
                <w:bottom w:val="none" w:sz="0" w:space="0" w:color="auto"/>
                <w:right w:val="none" w:sz="0" w:space="0" w:color="auto"/>
              </w:divBdr>
            </w:div>
          </w:divsChild>
        </w:div>
        <w:div w:id="313291687">
          <w:marLeft w:val="0"/>
          <w:marRight w:val="0"/>
          <w:marTop w:val="0"/>
          <w:marBottom w:val="0"/>
          <w:divBdr>
            <w:top w:val="none" w:sz="0" w:space="0" w:color="auto"/>
            <w:left w:val="none" w:sz="0" w:space="0" w:color="auto"/>
            <w:bottom w:val="none" w:sz="0" w:space="0" w:color="auto"/>
            <w:right w:val="none" w:sz="0" w:space="0" w:color="auto"/>
          </w:divBdr>
        </w:div>
        <w:div w:id="836384906">
          <w:marLeft w:val="0"/>
          <w:marRight w:val="0"/>
          <w:marTop w:val="0"/>
          <w:marBottom w:val="0"/>
          <w:divBdr>
            <w:top w:val="none" w:sz="0" w:space="0" w:color="auto"/>
            <w:left w:val="none" w:sz="0" w:space="0" w:color="auto"/>
            <w:bottom w:val="none" w:sz="0" w:space="0" w:color="auto"/>
            <w:right w:val="none" w:sz="0" w:space="0" w:color="auto"/>
          </w:divBdr>
          <w:divsChild>
            <w:div w:id="1632712622">
              <w:marLeft w:val="0"/>
              <w:marRight w:val="0"/>
              <w:marTop w:val="0"/>
              <w:marBottom w:val="0"/>
              <w:divBdr>
                <w:top w:val="none" w:sz="0" w:space="0" w:color="auto"/>
                <w:left w:val="none" w:sz="0" w:space="0" w:color="auto"/>
                <w:bottom w:val="none" w:sz="0" w:space="0" w:color="auto"/>
                <w:right w:val="none" w:sz="0" w:space="0" w:color="auto"/>
              </w:divBdr>
            </w:div>
            <w:div w:id="754857812">
              <w:marLeft w:val="0"/>
              <w:marRight w:val="0"/>
              <w:marTop w:val="0"/>
              <w:marBottom w:val="0"/>
              <w:divBdr>
                <w:top w:val="none" w:sz="0" w:space="0" w:color="auto"/>
                <w:left w:val="none" w:sz="0" w:space="0" w:color="auto"/>
                <w:bottom w:val="none" w:sz="0" w:space="0" w:color="auto"/>
                <w:right w:val="none" w:sz="0" w:space="0" w:color="auto"/>
              </w:divBdr>
            </w:div>
          </w:divsChild>
        </w:div>
        <w:div w:id="56711504">
          <w:marLeft w:val="0"/>
          <w:marRight w:val="0"/>
          <w:marTop w:val="0"/>
          <w:marBottom w:val="0"/>
          <w:divBdr>
            <w:top w:val="none" w:sz="0" w:space="0" w:color="auto"/>
            <w:left w:val="none" w:sz="0" w:space="0" w:color="auto"/>
            <w:bottom w:val="none" w:sz="0" w:space="0" w:color="auto"/>
            <w:right w:val="none" w:sz="0" w:space="0" w:color="auto"/>
          </w:divBdr>
          <w:divsChild>
            <w:div w:id="742293453">
              <w:marLeft w:val="0"/>
              <w:marRight w:val="0"/>
              <w:marTop w:val="0"/>
              <w:marBottom w:val="0"/>
              <w:divBdr>
                <w:top w:val="none" w:sz="0" w:space="0" w:color="auto"/>
                <w:left w:val="none" w:sz="0" w:space="0" w:color="auto"/>
                <w:bottom w:val="none" w:sz="0" w:space="0" w:color="auto"/>
                <w:right w:val="none" w:sz="0" w:space="0" w:color="auto"/>
              </w:divBdr>
            </w:div>
          </w:divsChild>
        </w:div>
        <w:div w:id="1918783487">
          <w:marLeft w:val="0"/>
          <w:marRight w:val="0"/>
          <w:marTop w:val="0"/>
          <w:marBottom w:val="0"/>
          <w:divBdr>
            <w:top w:val="none" w:sz="0" w:space="0" w:color="auto"/>
            <w:left w:val="none" w:sz="0" w:space="0" w:color="auto"/>
            <w:bottom w:val="none" w:sz="0" w:space="0" w:color="auto"/>
            <w:right w:val="none" w:sz="0" w:space="0" w:color="auto"/>
          </w:divBdr>
        </w:div>
        <w:div w:id="1193610876">
          <w:marLeft w:val="0"/>
          <w:marRight w:val="0"/>
          <w:marTop w:val="0"/>
          <w:marBottom w:val="0"/>
          <w:divBdr>
            <w:top w:val="none" w:sz="0" w:space="0" w:color="auto"/>
            <w:left w:val="none" w:sz="0" w:space="0" w:color="auto"/>
            <w:bottom w:val="none" w:sz="0" w:space="0" w:color="auto"/>
            <w:right w:val="none" w:sz="0" w:space="0" w:color="auto"/>
          </w:divBdr>
          <w:divsChild>
            <w:div w:id="1246299820">
              <w:marLeft w:val="0"/>
              <w:marRight w:val="0"/>
              <w:marTop w:val="0"/>
              <w:marBottom w:val="0"/>
              <w:divBdr>
                <w:top w:val="none" w:sz="0" w:space="0" w:color="auto"/>
                <w:left w:val="none" w:sz="0" w:space="0" w:color="auto"/>
                <w:bottom w:val="none" w:sz="0" w:space="0" w:color="auto"/>
                <w:right w:val="none" w:sz="0" w:space="0" w:color="auto"/>
              </w:divBdr>
            </w:div>
            <w:div w:id="1532182394">
              <w:marLeft w:val="0"/>
              <w:marRight w:val="0"/>
              <w:marTop w:val="0"/>
              <w:marBottom w:val="0"/>
              <w:divBdr>
                <w:top w:val="none" w:sz="0" w:space="0" w:color="auto"/>
                <w:left w:val="none" w:sz="0" w:space="0" w:color="auto"/>
                <w:bottom w:val="none" w:sz="0" w:space="0" w:color="auto"/>
                <w:right w:val="none" w:sz="0" w:space="0" w:color="auto"/>
              </w:divBdr>
            </w:div>
          </w:divsChild>
        </w:div>
        <w:div w:id="22022510">
          <w:marLeft w:val="0"/>
          <w:marRight w:val="0"/>
          <w:marTop w:val="0"/>
          <w:marBottom w:val="0"/>
          <w:divBdr>
            <w:top w:val="none" w:sz="0" w:space="0" w:color="auto"/>
            <w:left w:val="none" w:sz="0" w:space="0" w:color="auto"/>
            <w:bottom w:val="none" w:sz="0" w:space="0" w:color="auto"/>
            <w:right w:val="none" w:sz="0" w:space="0" w:color="auto"/>
          </w:divBdr>
          <w:divsChild>
            <w:div w:id="732894159">
              <w:marLeft w:val="0"/>
              <w:marRight w:val="0"/>
              <w:marTop w:val="0"/>
              <w:marBottom w:val="0"/>
              <w:divBdr>
                <w:top w:val="none" w:sz="0" w:space="0" w:color="auto"/>
                <w:left w:val="none" w:sz="0" w:space="0" w:color="auto"/>
                <w:bottom w:val="none" w:sz="0" w:space="0" w:color="auto"/>
                <w:right w:val="none" w:sz="0" w:space="0" w:color="auto"/>
              </w:divBdr>
            </w:div>
          </w:divsChild>
        </w:div>
        <w:div w:id="1197238681">
          <w:marLeft w:val="0"/>
          <w:marRight w:val="0"/>
          <w:marTop w:val="0"/>
          <w:marBottom w:val="0"/>
          <w:divBdr>
            <w:top w:val="none" w:sz="0" w:space="0" w:color="auto"/>
            <w:left w:val="none" w:sz="0" w:space="0" w:color="auto"/>
            <w:bottom w:val="none" w:sz="0" w:space="0" w:color="auto"/>
            <w:right w:val="none" w:sz="0" w:space="0" w:color="auto"/>
          </w:divBdr>
        </w:div>
        <w:div w:id="934938329">
          <w:marLeft w:val="0"/>
          <w:marRight w:val="0"/>
          <w:marTop w:val="0"/>
          <w:marBottom w:val="0"/>
          <w:divBdr>
            <w:top w:val="none" w:sz="0" w:space="0" w:color="auto"/>
            <w:left w:val="none" w:sz="0" w:space="0" w:color="auto"/>
            <w:bottom w:val="none" w:sz="0" w:space="0" w:color="auto"/>
            <w:right w:val="none" w:sz="0" w:space="0" w:color="auto"/>
          </w:divBdr>
          <w:divsChild>
            <w:div w:id="1010064265">
              <w:marLeft w:val="0"/>
              <w:marRight w:val="0"/>
              <w:marTop w:val="0"/>
              <w:marBottom w:val="0"/>
              <w:divBdr>
                <w:top w:val="none" w:sz="0" w:space="0" w:color="auto"/>
                <w:left w:val="none" w:sz="0" w:space="0" w:color="auto"/>
                <w:bottom w:val="none" w:sz="0" w:space="0" w:color="auto"/>
                <w:right w:val="none" w:sz="0" w:space="0" w:color="auto"/>
              </w:divBdr>
            </w:div>
          </w:divsChild>
        </w:div>
        <w:div w:id="829097027">
          <w:marLeft w:val="0"/>
          <w:marRight w:val="0"/>
          <w:marTop w:val="0"/>
          <w:marBottom w:val="0"/>
          <w:divBdr>
            <w:top w:val="none" w:sz="0" w:space="0" w:color="auto"/>
            <w:left w:val="none" w:sz="0" w:space="0" w:color="auto"/>
            <w:bottom w:val="none" w:sz="0" w:space="0" w:color="auto"/>
            <w:right w:val="none" w:sz="0" w:space="0" w:color="auto"/>
          </w:divBdr>
        </w:div>
        <w:div w:id="3910005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onlinelibrary.wiley.com/cms/asset/89f4318f-c60f-4204-bf75-2589fc324c9c/lsm22541-fig-0002-m.jpg" TargetMode="External"/><Relationship Id="rId18" Type="http://schemas.openxmlformats.org/officeDocument/2006/relationships/image" Target="media/image4.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onlinelibrary.wiley.com/cms/asset/55bda1a5-16bd-4c66-b4c0-775e95bc08c8/lsm22541-fig-0006-m.jpg" TargetMode="Externa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onlinelibrary.wiley.com/cms/asset/6626b796-1b8e-4022-82ad-7dc3044646a0/lsm22541-fig-0004-m.jpg"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nlinelibrary.wiley.com/cms/asset/6c22a6c4-14bc-40b9-ba67-1cef9646dcae/lsm22541-fig-0001-m.jpg" TargetMode="External"/><Relationship Id="rId24" Type="http://schemas.openxmlformats.org/officeDocument/2006/relationships/image" Target="media/image7.png"/><Relationship Id="rId5" Type="http://schemas.openxmlformats.org/officeDocument/2006/relationships/numbering" Target="numbering.xml"/><Relationship Id="rId15" Type="http://schemas.openxmlformats.org/officeDocument/2006/relationships/hyperlink" Target="https://onlinelibrary.wiley.com/cms/asset/aa21b1f4-7aa9-4760-8626-a8c482e66616/lsm22541-fig-0003-m.jpg" TargetMode="External"/><Relationship Id="rId23" Type="http://schemas.openxmlformats.org/officeDocument/2006/relationships/hyperlink" Target="https://onlinelibrary.wiley.com/cms/asset/8d8db926-00d3-4433-9de6-c4f4767ec84e/lsm22541-fig-0007-m.jpg" TargetMode="External"/><Relationship Id="rId10" Type="http://schemas.openxmlformats.org/officeDocument/2006/relationships/hyperlink" Target="http://epublications.marquette.edu/" TargetMode="External"/><Relationship Id="rId19" Type="http://schemas.openxmlformats.org/officeDocument/2006/relationships/hyperlink" Target="https://onlinelibrary.wiley.com/cms/asset/ac81185c-adb7-4f75-bb5d-a9f3e80db8d4/lsm22541-fig-0005-m.jpg" TargetMode="External"/><Relationship Id="rId4" Type="http://schemas.openxmlformats.org/officeDocument/2006/relationships/customXml" Target="../customXml/item4.xml"/><Relationship Id="rId9" Type="http://schemas.openxmlformats.org/officeDocument/2006/relationships/hyperlink" Target="https://doi.org/10.1002/lsm.22541" TargetMode="External"/><Relationship Id="rId14" Type="http://schemas.openxmlformats.org/officeDocument/2006/relationships/image" Target="media/image2.png"/><Relationship Id="rId22"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1F7D64F3-00FF-4BAC-BA7D-E20F32CB283A}">
  <ds:schemaRefs>
    <ds:schemaRef ds:uri="http://schemas.openxmlformats.org/officeDocument/2006/bibliography"/>
  </ds:schemaRefs>
</ds:datastoreItem>
</file>

<file path=customXml/itemProps4.xml><?xml version="1.0" encoding="utf-8"?>
<ds:datastoreItem xmlns:ds="http://schemas.openxmlformats.org/officeDocument/2006/customXml" ds:itemID="{649E290E-86BA-495B-9778-72E74D258D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14</Pages>
  <Words>6295</Words>
  <Characters>35885</Characters>
  <Application>Microsoft Office Word</Application>
  <DocSecurity>8</DocSecurity>
  <Lines>299</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54</cp:revision>
  <dcterms:created xsi:type="dcterms:W3CDTF">2023-02-20T16:39:00Z</dcterms:created>
  <dcterms:modified xsi:type="dcterms:W3CDTF">2023-03-14T18:39:00Z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