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251AF49" w:rsidR="000A7622" w:rsidRPr="00C04F25" w:rsidRDefault="00D22082"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7DACC3F" w:rsidR="000A7622" w:rsidRPr="00C04F25" w:rsidRDefault="000A7622" w:rsidP="00D14423">
      <w:pPr>
        <w:rPr>
          <w:rFonts w:cstheme="minorHAnsi"/>
          <w:sz w:val="24"/>
          <w:szCs w:val="24"/>
        </w:rPr>
      </w:pPr>
      <w:r w:rsidRPr="00C04F25">
        <w:rPr>
          <w:rFonts w:cstheme="minorHAnsi"/>
          <w:i/>
          <w:sz w:val="24"/>
          <w:szCs w:val="24"/>
          <w:lang w:val="fr-FR"/>
        </w:rPr>
        <w:t>Journal</w:t>
      </w:r>
      <w:r w:rsidR="008F52F6">
        <w:rPr>
          <w:rFonts w:cstheme="minorHAnsi"/>
          <w:i/>
          <w:sz w:val="24"/>
          <w:szCs w:val="24"/>
          <w:lang w:val="fr-FR"/>
        </w:rPr>
        <w:t xml:space="preserve"> of </w:t>
      </w:r>
      <w:proofErr w:type="spellStart"/>
      <w:r w:rsidR="008F52F6">
        <w:rPr>
          <w:rFonts w:cstheme="minorHAnsi"/>
          <w:i/>
          <w:sz w:val="24"/>
          <w:szCs w:val="24"/>
          <w:lang w:val="fr-FR"/>
        </w:rPr>
        <w:t>Cardiovascular</w:t>
      </w:r>
      <w:proofErr w:type="spellEnd"/>
      <w:r w:rsidR="008F52F6">
        <w:rPr>
          <w:rFonts w:cstheme="minorHAnsi"/>
          <w:i/>
          <w:sz w:val="24"/>
          <w:szCs w:val="24"/>
          <w:lang w:val="fr-FR"/>
        </w:rPr>
        <w:t xml:space="preserve"> Magnetic </w:t>
      </w:r>
      <w:proofErr w:type="spellStart"/>
      <w:r w:rsidR="008F52F6">
        <w:rPr>
          <w:rFonts w:cstheme="minorHAnsi"/>
          <w:i/>
          <w:sz w:val="24"/>
          <w:szCs w:val="24"/>
          <w:lang w:val="fr-FR"/>
        </w:rPr>
        <w:t>Resonance</w:t>
      </w:r>
      <w:proofErr w:type="spellEnd"/>
      <w:r w:rsidRPr="00C04F25">
        <w:rPr>
          <w:rFonts w:cstheme="minorHAnsi"/>
          <w:sz w:val="24"/>
          <w:szCs w:val="24"/>
          <w:lang w:val="fr-FR"/>
        </w:rPr>
        <w:t xml:space="preserve">, Vol. </w:t>
      </w:r>
      <w:r w:rsidR="008F52F6">
        <w:rPr>
          <w:rFonts w:cstheme="minorHAnsi"/>
          <w:sz w:val="24"/>
          <w:szCs w:val="24"/>
          <w:lang w:val="fr-FR"/>
        </w:rPr>
        <w:t>13</w:t>
      </w:r>
      <w:r w:rsidRPr="00C04F25">
        <w:rPr>
          <w:rFonts w:cstheme="minorHAnsi"/>
          <w:sz w:val="24"/>
          <w:szCs w:val="24"/>
          <w:lang w:val="fr-FR"/>
        </w:rPr>
        <w:t xml:space="preserve">, No. </w:t>
      </w:r>
      <w:r w:rsidR="008F52F6">
        <w:rPr>
          <w:rFonts w:cstheme="minorHAnsi"/>
          <w:sz w:val="24"/>
          <w:szCs w:val="24"/>
          <w:lang w:val="fr-FR"/>
        </w:rPr>
        <w:t>1</w:t>
      </w:r>
      <w:r w:rsidRPr="00C04F25">
        <w:rPr>
          <w:rFonts w:cstheme="minorHAnsi"/>
          <w:sz w:val="24"/>
          <w:szCs w:val="24"/>
          <w:lang w:val="fr-FR"/>
        </w:rPr>
        <w:t xml:space="preserve"> (</w:t>
      </w:r>
      <w:r w:rsidR="00C27961">
        <w:rPr>
          <w:rFonts w:cstheme="minorHAnsi"/>
          <w:sz w:val="24"/>
          <w:szCs w:val="24"/>
          <w:lang w:val="fr-FR"/>
        </w:rPr>
        <w:t>2011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C27961">
        <w:rPr>
          <w:rFonts w:cstheme="minorHAnsi"/>
          <w:sz w:val="24"/>
          <w:szCs w:val="24"/>
          <w:lang w:val="fr-FR"/>
        </w:rPr>
        <w:t>P381</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C04A3C">
        <w:rPr>
          <w:rFonts w:cstheme="minorHAnsi"/>
          <w:sz w:val="24"/>
          <w:szCs w:val="24"/>
        </w:rPr>
        <w:t>BioMed Central (BMC)</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C04A3C">
        <w:rPr>
          <w:rFonts w:cstheme="minorHAnsi"/>
          <w:sz w:val="24"/>
          <w:szCs w:val="24"/>
        </w:rPr>
        <w:t>BioMed Central (BMC)</w:t>
      </w:r>
      <w:r w:rsidRPr="00C04F25">
        <w:rPr>
          <w:rFonts w:cstheme="minorHAnsi"/>
          <w:sz w:val="24"/>
          <w:szCs w:val="24"/>
        </w:rPr>
        <w:t xml:space="preserve"> does not grant permission for this article to be further copied/distributed or hosted elsewhere without the express permission from </w:t>
      </w:r>
      <w:r w:rsidR="00C04A3C">
        <w:rPr>
          <w:rFonts w:cstheme="minorHAnsi"/>
          <w:sz w:val="24"/>
          <w:szCs w:val="24"/>
        </w:rPr>
        <w:t>BioMed Central (BMC)</w:t>
      </w:r>
      <w:r w:rsidRPr="00C04F25">
        <w:rPr>
          <w:rFonts w:cstheme="minorHAnsi"/>
          <w:sz w:val="24"/>
          <w:szCs w:val="24"/>
        </w:rPr>
        <w:t xml:space="preserve">. </w:t>
      </w:r>
    </w:p>
    <w:bookmarkEnd w:id="1"/>
    <w:p w14:paraId="5BC0075B" w14:textId="3E066754" w:rsidR="000A7622" w:rsidRDefault="000A7622" w:rsidP="000A7622">
      <w:pPr>
        <w:rPr>
          <w:rFonts w:cstheme="minorHAnsi"/>
        </w:rPr>
      </w:pPr>
    </w:p>
    <w:p w14:paraId="22734C7B" w14:textId="67D3AE34" w:rsidR="00EC5FC2" w:rsidRDefault="00EC5FC2" w:rsidP="00EC5FC2">
      <w:pPr>
        <w:pStyle w:val="Title"/>
      </w:pPr>
      <w:r w:rsidRPr="00EC5FC2">
        <w:t xml:space="preserve">Cardiac </w:t>
      </w:r>
      <w:r w:rsidRPr="00EC5FC2">
        <w:t>Magnetic Resonance Imaging Can Detect Early Vascular Changes in Children with Type 1 Diabetes (</w:t>
      </w:r>
      <w:r w:rsidRPr="00EC5FC2">
        <w:t>T1DM</w:t>
      </w:r>
      <w:r w:rsidRPr="00EC5FC2">
        <w:t>)</w:t>
      </w:r>
    </w:p>
    <w:p w14:paraId="72B3E2F8" w14:textId="77777777" w:rsidR="00EC5FC2" w:rsidRPr="00EC5FC2" w:rsidRDefault="00EC5FC2" w:rsidP="00EC5FC2">
      <w:pPr>
        <w:pStyle w:val="NoSpacing"/>
      </w:pPr>
    </w:p>
    <w:p w14:paraId="3C49CE6B" w14:textId="3F6F3396" w:rsidR="00EC5FC2" w:rsidRPr="008F52F6" w:rsidRDefault="00EC5FC2" w:rsidP="008F52F6">
      <w:pPr>
        <w:pStyle w:val="NoSpacing"/>
        <w:rPr>
          <w:color w:val="000000" w:themeColor="text1"/>
          <w:sz w:val="32"/>
          <w:szCs w:val="32"/>
        </w:rPr>
      </w:pPr>
      <w:r w:rsidRPr="008F52F6">
        <w:rPr>
          <w:color w:val="000000" w:themeColor="text1"/>
          <w:sz w:val="32"/>
          <w:szCs w:val="32"/>
        </w:rPr>
        <w:t>Margaret M</w:t>
      </w:r>
      <w:r w:rsidR="00335B99" w:rsidRPr="008F52F6">
        <w:rPr>
          <w:color w:val="000000" w:themeColor="text1"/>
          <w:sz w:val="32"/>
          <w:szCs w:val="32"/>
        </w:rPr>
        <w:t>.</w:t>
      </w:r>
      <w:r w:rsidRPr="008F52F6">
        <w:rPr>
          <w:color w:val="000000" w:themeColor="text1"/>
          <w:sz w:val="32"/>
          <w:szCs w:val="32"/>
        </w:rPr>
        <w:t xml:space="preserve"> Samyn</w:t>
      </w:r>
    </w:p>
    <w:p w14:paraId="5E44D68D" w14:textId="7E3EE8BE" w:rsidR="00EC5FC2" w:rsidRPr="008F52F6" w:rsidRDefault="00002534" w:rsidP="008F52F6">
      <w:pPr>
        <w:pStyle w:val="NoSpacing"/>
        <w:rPr>
          <w:color w:val="000000" w:themeColor="text1"/>
          <w:sz w:val="24"/>
          <w:szCs w:val="24"/>
        </w:rPr>
      </w:pPr>
      <w:r w:rsidRPr="008F52F6">
        <w:rPr>
          <w:color w:val="000000" w:themeColor="text1"/>
          <w:sz w:val="24"/>
          <w:szCs w:val="24"/>
        </w:rPr>
        <w:t>Medical College of Wisconsin, Milwaukee, WI</w:t>
      </w:r>
    </w:p>
    <w:p w14:paraId="7680C080" w14:textId="03E09913" w:rsidR="00EC5FC2" w:rsidRPr="008F52F6" w:rsidRDefault="00EC5FC2" w:rsidP="008F52F6">
      <w:pPr>
        <w:pStyle w:val="NoSpacing"/>
        <w:rPr>
          <w:color w:val="000000" w:themeColor="text1"/>
          <w:sz w:val="32"/>
          <w:szCs w:val="32"/>
        </w:rPr>
      </w:pPr>
      <w:r w:rsidRPr="008F52F6">
        <w:rPr>
          <w:color w:val="000000" w:themeColor="text1"/>
          <w:sz w:val="32"/>
          <w:szCs w:val="32"/>
        </w:rPr>
        <w:t>Pippa Simpson</w:t>
      </w:r>
    </w:p>
    <w:p w14:paraId="46FB5CFD" w14:textId="25B6EBFF" w:rsidR="00EC5FC2" w:rsidRPr="008F52F6" w:rsidRDefault="00002534" w:rsidP="008F52F6">
      <w:pPr>
        <w:pStyle w:val="NoSpacing"/>
        <w:rPr>
          <w:color w:val="000000" w:themeColor="text1"/>
          <w:sz w:val="24"/>
          <w:szCs w:val="24"/>
        </w:rPr>
      </w:pPr>
      <w:r w:rsidRPr="008F52F6">
        <w:rPr>
          <w:color w:val="000000" w:themeColor="text1"/>
          <w:sz w:val="24"/>
          <w:szCs w:val="24"/>
        </w:rPr>
        <w:t>Medical College of Wisconsin, Milwaukee, WI</w:t>
      </w:r>
    </w:p>
    <w:p w14:paraId="4465E257" w14:textId="58A3A7A1" w:rsidR="00EC5FC2" w:rsidRPr="008F52F6" w:rsidRDefault="00EC5FC2" w:rsidP="008F52F6">
      <w:pPr>
        <w:pStyle w:val="NoSpacing"/>
        <w:rPr>
          <w:color w:val="000000" w:themeColor="text1"/>
          <w:sz w:val="32"/>
          <w:szCs w:val="32"/>
        </w:rPr>
      </w:pPr>
      <w:r w:rsidRPr="008F52F6">
        <w:rPr>
          <w:color w:val="000000" w:themeColor="text1"/>
          <w:sz w:val="32"/>
          <w:szCs w:val="32"/>
        </w:rPr>
        <w:t>Michael E</w:t>
      </w:r>
      <w:r w:rsidR="008F52F6">
        <w:rPr>
          <w:color w:val="000000" w:themeColor="text1"/>
          <w:sz w:val="32"/>
          <w:szCs w:val="32"/>
        </w:rPr>
        <w:t>.</w:t>
      </w:r>
      <w:r w:rsidRPr="008F52F6">
        <w:rPr>
          <w:color w:val="000000" w:themeColor="text1"/>
          <w:sz w:val="32"/>
          <w:szCs w:val="32"/>
        </w:rPr>
        <w:t xml:space="preserve"> </w:t>
      </w:r>
      <w:proofErr w:type="spellStart"/>
      <w:r w:rsidRPr="008F52F6">
        <w:rPr>
          <w:color w:val="000000" w:themeColor="text1"/>
          <w:sz w:val="32"/>
          <w:szCs w:val="32"/>
        </w:rPr>
        <w:t>Widlansky</w:t>
      </w:r>
      <w:proofErr w:type="spellEnd"/>
    </w:p>
    <w:p w14:paraId="02AB1738" w14:textId="32C05B22" w:rsidR="00EC5FC2" w:rsidRPr="008F52F6" w:rsidRDefault="00002534" w:rsidP="008F52F6">
      <w:pPr>
        <w:pStyle w:val="NoSpacing"/>
        <w:rPr>
          <w:color w:val="000000" w:themeColor="text1"/>
          <w:sz w:val="24"/>
          <w:szCs w:val="24"/>
        </w:rPr>
      </w:pPr>
      <w:r w:rsidRPr="008F52F6">
        <w:rPr>
          <w:color w:val="000000" w:themeColor="text1"/>
          <w:sz w:val="24"/>
          <w:szCs w:val="24"/>
        </w:rPr>
        <w:t>Medical College of Wisconsin, Milwaukee, WI</w:t>
      </w:r>
    </w:p>
    <w:p w14:paraId="13A8F68E" w14:textId="64F09B15" w:rsidR="00EC5FC2" w:rsidRPr="008F52F6" w:rsidRDefault="00EC5FC2" w:rsidP="008F52F6">
      <w:pPr>
        <w:pStyle w:val="NoSpacing"/>
        <w:rPr>
          <w:color w:val="000000" w:themeColor="text1"/>
          <w:sz w:val="32"/>
          <w:szCs w:val="32"/>
        </w:rPr>
      </w:pPr>
      <w:r w:rsidRPr="008F52F6">
        <w:rPr>
          <w:color w:val="000000" w:themeColor="text1"/>
          <w:sz w:val="32"/>
          <w:szCs w:val="32"/>
        </w:rPr>
        <w:t xml:space="preserve">Mary </w:t>
      </w:r>
      <w:proofErr w:type="spellStart"/>
      <w:r w:rsidRPr="008F52F6">
        <w:rPr>
          <w:color w:val="000000" w:themeColor="text1"/>
          <w:sz w:val="32"/>
          <w:szCs w:val="32"/>
        </w:rPr>
        <w:t>Krolikowski</w:t>
      </w:r>
      <w:proofErr w:type="spellEnd"/>
    </w:p>
    <w:p w14:paraId="0806164C" w14:textId="43546304" w:rsidR="00EC5FC2" w:rsidRPr="008F52F6" w:rsidRDefault="00984556" w:rsidP="008F52F6">
      <w:pPr>
        <w:pStyle w:val="NoSpacing"/>
        <w:rPr>
          <w:color w:val="000000" w:themeColor="text1"/>
          <w:sz w:val="24"/>
          <w:szCs w:val="24"/>
        </w:rPr>
      </w:pPr>
      <w:r w:rsidRPr="008F52F6">
        <w:rPr>
          <w:color w:val="000000" w:themeColor="text1"/>
          <w:sz w:val="24"/>
          <w:szCs w:val="24"/>
        </w:rPr>
        <w:t>Children's Hospital of Wisconsin, Milwaukee, WI</w:t>
      </w:r>
    </w:p>
    <w:p w14:paraId="54075BFC" w14:textId="5FE700A5" w:rsidR="00EC5FC2" w:rsidRPr="008F52F6" w:rsidRDefault="00EC5FC2" w:rsidP="008F52F6">
      <w:pPr>
        <w:pStyle w:val="NoSpacing"/>
        <w:rPr>
          <w:color w:val="000000" w:themeColor="text1"/>
          <w:sz w:val="32"/>
          <w:szCs w:val="32"/>
        </w:rPr>
      </w:pPr>
      <w:r w:rsidRPr="008F52F6">
        <w:rPr>
          <w:color w:val="000000" w:themeColor="text1"/>
          <w:sz w:val="32"/>
          <w:szCs w:val="32"/>
        </w:rPr>
        <w:t>Jennifer G</w:t>
      </w:r>
      <w:r w:rsidR="00335B99" w:rsidRPr="008F52F6">
        <w:rPr>
          <w:color w:val="000000" w:themeColor="text1"/>
          <w:sz w:val="32"/>
          <w:szCs w:val="32"/>
        </w:rPr>
        <w:t>.</w:t>
      </w:r>
      <w:r w:rsidRPr="008F52F6">
        <w:rPr>
          <w:color w:val="000000" w:themeColor="text1"/>
          <w:sz w:val="32"/>
          <w:szCs w:val="32"/>
        </w:rPr>
        <w:t xml:space="preserve"> Co-Vu</w:t>
      </w:r>
    </w:p>
    <w:p w14:paraId="769E8C24" w14:textId="5E06B7F6" w:rsidR="00EC5FC2" w:rsidRPr="008F52F6" w:rsidRDefault="00984556" w:rsidP="008F52F6">
      <w:pPr>
        <w:pStyle w:val="NoSpacing"/>
        <w:rPr>
          <w:color w:val="000000" w:themeColor="text1"/>
          <w:sz w:val="24"/>
          <w:szCs w:val="24"/>
        </w:rPr>
      </w:pPr>
      <w:r w:rsidRPr="008F52F6">
        <w:rPr>
          <w:color w:val="000000" w:themeColor="text1"/>
          <w:sz w:val="24"/>
          <w:szCs w:val="24"/>
        </w:rPr>
        <w:t>Medical College of Wisconsin, Milwaukee, WI</w:t>
      </w:r>
    </w:p>
    <w:p w14:paraId="3960A771" w14:textId="20D6EB38" w:rsidR="00EC5FC2" w:rsidRPr="00013975" w:rsidRDefault="00EC5FC2" w:rsidP="008F52F6">
      <w:pPr>
        <w:pStyle w:val="NoSpacing"/>
        <w:rPr>
          <w:color w:val="000000" w:themeColor="text1"/>
          <w:sz w:val="32"/>
          <w:szCs w:val="32"/>
        </w:rPr>
      </w:pPr>
      <w:r w:rsidRPr="00013975">
        <w:rPr>
          <w:color w:val="000000" w:themeColor="text1"/>
          <w:sz w:val="32"/>
          <w:szCs w:val="32"/>
        </w:rPr>
        <w:t>Ronak Dholakia</w:t>
      </w:r>
    </w:p>
    <w:p w14:paraId="42AF1D56" w14:textId="530C06A3" w:rsidR="00EC5FC2" w:rsidRPr="008F52F6" w:rsidRDefault="00984556" w:rsidP="008F52F6">
      <w:pPr>
        <w:pStyle w:val="NoSpacing"/>
        <w:rPr>
          <w:color w:val="000000" w:themeColor="text1"/>
          <w:sz w:val="24"/>
          <w:szCs w:val="24"/>
        </w:rPr>
      </w:pPr>
      <w:r w:rsidRPr="008F52F6">
        <w:rPr>
          <w:color w:val="000000" w:themeColor="text1"/>
          <w:sz w:val="24"/>
          <w:szCs w:val="24"/>
        </w:rPr>
        <w:t>Biomedical Engineering, Marquette University, Milwaukee, WI</w:t>
      </w:r>
    </w:p>
    <w:p w14:paraId="4C046C2C" w14:textId="7B07E0A6" w:rsidR="00EC5FC2" w:rsidRPr="008F52F6" w:rsidRDefault="00EC5FC2" w:rsidP="008F52F6">
      <w:pPr>
        <w:pStyle w:val="NoSpacing"/>
        <w:rPr>
          <w:color w:val="000000" w:themeColor="text1"/>
          <w:sz w:val="32"/>
          <w:szCs w:val="32"/>
        </w:rPr>
      </w:pPr>
      <w:r w:rsidRPr="008F52F6">
        <w:rPr>
          <w:color w:val="000000" w:themeColor="text1"/>
          <w:sz w:val="32"/>
          <w:szCs w:val="32"/>
        </w:rPr>
        <w:t>John F</w:t>
      </w:r>
      <w:r w:rsidR="00335B99" w:rsidRPr="008F52F6">
        <w:rPr>
          <w:color w:val="000000" w:themeColor="text1"/>
          <w:sz w:val="32"/>
          <w:szCs w:val="32"/>
        </w:rPr>
        <w:t>.</w:t>
      </w:r>
      <w:r w:rsidRPr="008F52F6">
        <w:rPr>
          <w:color w:val="000000" w:themeColor="text1"/>
          <w:sz w:val="32"/>
          <w:szCs w:val="32"/>
        </w:rPr>
        <w:t xml:space="preserve"> LaDisa</w:t>
      </w:r>
    </w:p>
    <w:p w14:paraId="74E8723D" w14:textId="2363129E" w:rsidR="00EC5FC2" w:rsidRPr="008F52F6" w:rsidRDefault="00335B99" w:rsidP="008F52F6">
      <w:pPr>
        <w:pStyle w:val="NoSpacing"/>
        <w:rPr>
          <w:color w:val="000000" w:themeColor="text1"/>
          <w:sz w:val="24"/>
          <w:szCs w:val="24"/>
        </w:rPr>
      </w:pPr>
      <w:r w:rsidRPr="008F52F6">
        <w:rPr>
          <w:color w:val="000000" w:themeColor="text1"/>
          <w:sz w:val="24"/>
          <w:szCs w:val="24"/>
        </w:rPr>
        <w:t>Biomedical Engineering, Marquette University, Milwaukee, WI</w:t>
      </w:r>
    </w:p>
    <w:p w14:paraId="60B6B0D2" w14:textId="1B08E2A7" w:rsidR="00EC5FC2" w:rsidRPr="008F52F6" w:rsidRDefault="00EC5FC2" w:rsidP="008F52F6">
      <w:pPr>
        <w:pStyle w:val="NoSpacing"/>
        <w:rPr>
          <w:color w:val="000000" w:themeColor="text1"/>
          <w:sz w:val="32"/>
          <w:szCs w:val="32"/>
        </w:rPr>
      </w:pPr>
      <w:proofErr w:type="spellStart"/>
      <w:r w:rsidRPr="008F52F6">
        <w:rPr>
          <w:color w:val="000000" w:themeColor="text1"/>
          <w:sz w:val="32"/>
          <w:szCs w:val="32"/>
        </w:rPr>
        <w:t>Ramin</w:t>
      </w:r>
      <w:proofErr w:type="spellEnd"/>
      <w:r w:rsidRPr="008F52F6">
        <w:rPr>
          <w:color w:val="000000" w:themeColor="text1"/>
          <w:sz w:val="32"/>
          <w:szCs w:val="32"/>
        </w:rPr>
        <w:t xml:space="preserve"> </w:t>
      </w:r>
      <w:proofErr w:type="spellStart"/>
      <w:r w:rsidRPr="008F52F6">
        <w:rPr>
          <w:color w:val="000000" w:themeColor="text1"/>
          <w:sz w:val="32"/>
          <w:szCs w:val="32"/>
        </w:rPr>
        <w:t>Alemzadeh</w:t>
      </w:r>
      <w:proofErr w:type="spellEnd"/>
      <w:r w:rsidRPr="008F52F6">
        <w:rPr>
          <w:color w:val="000000" w:themeColor="text1"/>
          <w:sz w:val="32"/>
          <w:szCs w:val="32"/>
        </w:rPr>
        <w:t> </w:t>
      </w:r>
    </w:p>
    <w:p w14:paraId="2FBC1C73" w14:textId="7114CFAA" w:rsidR="00EC5FC2" w:rsidRPr="008F52F6" w:rsidRDefault="008F52F6" w:rsidP="008F52F6">
      <w:pPr>
        <w:pStyle w:val="NoSpacing"/>
        <w:rPr>
          <w:color w:val="000000" w:themeColor="text1"/>
          <w:sz w:val="24"/>
          <w:szCs w:val="24"/>
        </w:rPr>
      </w:pPr>
      <w:r w:rsidRPr="008F52F6">
        <w:rPr>
          <w:color w:val="000000" w:themeColor="text1"/>
          <w:sz w:val="24"/>
          <w:szCs w:val="24"/>
        </w:rPr>
        <w:t>Medical College of Wisconsin, Milwaukee, WI</w:t>
      </w:r>
    </w:p>
    <w:p w14:paraId="32C85D45" w14:textId="77777777" w:rsidR="00EC5FC2" w:rsidRDefault="00EC5FC2" w:rsidP="00EC5FC2">
      <w:pPr>
        <w:rPr>
          <w:rFonts w:cstheme="minorHAnsi"/>
          <w:sz w:val="24"/>
          <w:szCs w:val="24"/>
        </w:rPr>
      </w:pPr>
    </w:p>
    <w:p w14:paraId="0A69C3B9" w14:textId="2BC4B374" w:rsidR="00EC5FC2" w:rsidRPr="00EC5FC2" w:rsidRDefault="00EC5FC2" w:rsidP="00EC5FC2">
      <w:pPr>
        <w:rPr>
          <w:rFonts w:cstheme="minorHAnsi"/>
          <w:sz w:val="24"/>
          <w:szCs w:val="24"/>
        </w:rPr>
      </w:pPr>
      <w:r w:rsidRPr="00EC5FC2">
        <w:rPr>
          <w:rFonts w:cstheme="minorHAnsi"/>
          <w:sz w:val="24"/>
          <w:szCs w:val="24"/>
        </w:rPr>
        <w:t>Adult studies have shown that cardiac magnetic resonance (CMR) can image vascular changes including altered aortic compliance and early plaque which correlates well with Framingham risk score and endothelial function. Impaired endothelial function, measured with brachial artery reactivity testing, is recognized as an early and modulating process in the pathophysiology of atherosclerotic plaque development. No CMR imaging studies of early atherosclerosis and vascular health exist in diabetic pediatric populations. This prospective pilot CMR proof of concept study hypothesized that children with T1DM will have thoracic aortic wall characteristics, as well as CMR-derived aortic computational fluid dynamic (CFD) models, different from age-matched control subjects. Furthermore, a positive correlation was sought between key CMR data and brachial artery reactivity measures, as well as cardiac venous biomarkers in T1DM. 7 control and 8 T1DM pediatric subjects had same-day fasting CMR scan, brachial artery testing, and venous blood draw (for lipid panel, HgbA1c, glucose, high sensitivity c-reactive protein (</w:t>
      </w:r>
      <w:proofErr w:type="spellStart"/>
      <w:r w:rsidRPr="00EC5FC2">
        <w:rPr>
          <w:rFonts w:cstheme="minorHAnsi"/>
          <w:sz w:val="24"/>
          <w:szCs w:val="24"/>
        </w:rPr>
        <w:t>hs-cRP</w:t>
      </w:r>
      <w:proofErr w:type="spellEnd"/>
      <w:r w:rsidRPr="00EC5FC2">
        <w:rPr>
          <w:rFonts w:cstheme="minorHAnsi"/>
          <w:sz w:val="24"/>
          <w:szCs w:val="24"/>
        </w:rPr>
        <w:t>), fibrinogen, and homocysteine). Enrolled T1DM and control subjects were similar: age (14.5 ±1.7 versus (vs.) 15.2 ± 2.7 years), sex (4 male and 4 female T1DM vs. 5 male and 2 female controls), weight (55.7 ± 14.8 vs. 67.6 ± 23.5 kg), body mass index (20.8 ± 4.3 vs. 23.1 ± 5.7 kg/m</w:t>
      </w:r>
      <w:r w:rsidRPr="00EC5FC2">
        <w:rPr>
          <w:rFonts w:cstheme="minorHAnsi"/>
          <w:sz w:val="24"/>
          <w:szCs w:val="24"/>
          <w:vertAlign w:val="superscript"/>
        </w:rPr>
        <w:t>2</w:t>
      </w:r>
      <w:r w:rsidRPr="00EC5FC2">
        <w:rPr>
          <w:rFonts w:cstheme="minorHAnsi"/>
          <w:sz w:val="24"/>
          <w:szCs w:val="24"/>
        </w:rPr>
        <w:t xml:space="preserve">) and systolic blood pressure (113 ± 11.4 vs. 116 ± 8.8). They had no significant differences in lipid values, fibrinogen, or </w:t>
      </w:r>
      <w:proofErr w:type="spellStart"/>
      <w:r w:rsidRPr="00EC5FC2">
        <w:rPr>
          <w:rFonts w:cstheme="minorHAnsi"/>
          <w:sz w:val="24"/>
          <w:szCs w:val="24"/>
        </w:rPr>
        <w:t>hs-cRP</w:t>
      </w:r>
      <w:proofErr w:type="spellEnd"/>
      <w:r w:rsidRPr="00EC5FC2">
        <w:rPr>
          <w:rFonts w:cstheme="minorHAnsi"/>
          <w:sz w:val="24"/>
          <w:szCs w:val="24"/>
        </w:rPr>
        <w:t>, but did differ with regard to glucose (182.1 ± 100.8 vs. 85.4 ± 5.7, p &lt; 0.02), HgbA1c (9.0 ± 2.2 vs. 5.2 ± 0.3, p &lt; 0.001), and homocysteine (4.3 ± 0.6 vs. 5.7 ± 1.0, p &lt; 0.04). While brachial artery reactivity did </w:t>
      </w:r>
      <w:r w:rsidRPr="00EC5FC2">
        <w:rPr>
          <w:rFonts w:cstheme="minorHAnsi"/>
          <w:sz w:val="24"/>
          <w:szCs w:val="24"/>
          <w:u w:val="single"/>
        </w:rPr>
        <w:t>not</w:t>
      </w:r>
      <w:r w:rsidRPr="00EC5FC2">
        <w:rPr>
          <w:rFonts w:cstheme="minorHAnsi"/>
          <w:sz w:val="24"/>
          <w:szCs w:val="24"/>
        </w:rPr>
        <w:t> change with age, CMR determined ascending aortic (</w:t>
      </w:r>
      <w:proofErr w:type="spellStart"/>
      <w:r w:rsidRPr="00EC5FC2">
        <w:rPr>
          <w:rFonts w:cstheme="minorHAnsi"/>
          <w:sz w:val="24"/>
          <w:szCs w:val="24"/>
        </w:rPr>
        <w:t>AAo</w:t>
      </w:r>
      <w:proofErr w:type="spellEnd"/>
      <w:r w:rsidRPr="00EC5FC2">
        <w:rPr>
          <w:rFonts w:cstheme="minorHAnsi"/>
          <w:sz w:val="24"/>
          <w:szCs w:val="24"/>
        </w:rPr>
        <w:t>) compliance decreased with increasing age in T1DM (R</w:t>
      </w:r>
      <w:r w:rsidRPr="00EC5FC2">
        <w:rPr>
          <w:rFonts w:cstheme="minorHAnsi"/>
          <w:sz w:val="24"/>
          <w:szCs w:val="24"/>
          <w:vertAlign w:val="superscript"/>
        </w:rPr>
        <w:t>2</w:t>
      </w:r>
      <w:r w:rsidRPr="00EC5FC2">
        <w:rPr>
          <w:rFonts w:cstheme="minorHAnsi"/>
          <w:sz w:val="24"/>
          <w:szCs w:val="24"/>
        </w:rPr>
        <w:t> = 0.54, p &lt; 0.09), but not for controls. In T1DM, CMR determined ascending aortic (</w:t>
      </w:r>
      <w:proofErr w:type="spellStart"/>
      <w:r w:rsidRPr="00EC5FC2">
        <w:rPr>
          <w:rFonts w:cstheme="minorHAnsi"/>
          <w:sz w:val="24"/>
          <w:szCs w:val="24"/>
        </w:rPr>
        <w:t>AAo</w:t>
      </w:r>
      <w:proofErr w:type="spellEnd"/>
      <w:r w:rsidRPr="00EC5FC2">
        <w:rPr>
          <w:rFonts w:cstheme="minorHAnsi"/>
          <w:sz w:val="24"/>
          <w:szCs w:val="24"/>
        </w:rPr>
        <w:t xml:space="preserve">) compliance declined, as </w:t>
      </w:r>
      <w:proofErr w:type="spellStart"/>
      <w:r w:rsidRPr="00EC5FC2">
        <w:rPr>
          <w:rFonts w:cstheme="minorHAnsi"/>
          <w:sz w:val="24"/>
          <w:szCs w:val="24"/>
        </w:rPr>
        <w:t>hs-cRP</w:t>
      </w:r>
      <w:proofErr w:type="spellEnd"/>
      <w:r w:rsidRPr="00EC5FC2">
        <w:rPr>
          <w:rFonts w:cstheme="minorHAnsi"/>
          <w:sz w:val="24"/>
          <w:szCs w:val="24"/>
        </w:rPr>
        <w:t xml:space="preserve"> increased (R</w:t>
      </w:r>
      <w:r w:rsidRPr="00EC5FC2">
        <w:rPr>
          <w:rFonts w:cstheme="minorHAnsi"/>
          <w:sz w:val="24"/>
          <w:szCs w:val="24"/>
          <w:vertAlign w:val="superscript"/>
        </w:rPr>
        <w:t>2</w:t>
      </w:r>
      <w:r w:rsidRPr="00EC5FC2">
        <w:rPr>
          <w:rFonts w:cstheme="minorHAnsi"/>
          <w:sz w:val="24"/>
          <w:szCs w:val="24"/>
        </w:rPr>
        <w:t xml:space="preserve"> = 0.66, p &lt; 0.05).No other significant correlations existed between </w:t>
      </w:r>
      <w:proofErr w:type="spellStart"/>
      <w:r w:rsidRPr="00EC5FC2">
        <w:rPr>
          <w:rFonts w:cstheme="minorHAnsi"/>
          <w:sz w:val="24"/>
          <w:szCs w:val="24"/>
        </w:rPr>
        <w:t>AAo</w:t>
      </w:r>
      <w:proofErr w:type="spellEnd"/>
      <w:r w:rsidRPr="00EC5FC2">
        <w:rPr>
          <w:rFonts w:cstheme="minorHAnsi"/>
          <w:sz w:val="24"/>
          <w:szCs w:val="24"/>
        </w:rPr>
        <w:t xml:space="preserve"> compliance and venous biomarkers. Preliminary qualitative analyses of aortic CFD models show different patterns of aortic wall shear stress and oscillatory shear index (OSI) for T1DM versus age-matched control pediatric subjects (Figure 1). In conclusion, this pilot CMR study of T1DM and control pediatric subjects illustrates that early differences in vascular characteristics can be detected by MRI and correlate with age and with select venous biomarkers.</w:t>
      </w:r>
    </w:p>
    <w:p w14:paraId="1686499B" w14:textId="25BA0BF7" w:rsidR="00EC5FC2" w:rsidRPr="00EC5FC2" w:rsidRDefault="00EC5FC2" w:rsidP="008F52F6">
      <w:pPr>
        <w:pStyle w:val="NoSpacing"/>
      </w:pPr>
      <w:r w:rsidRPr="00EC5FC2">
        <w:drawing>
          <wp:inline distT="0" distB="0" distL="0" distR="0" wp14:anchorId="67AE3D51" wp14:editId="2FDA7437">
            <wp:extent cx="2286000" cy="1828800"/>
            <wp:effectExtent l="0" t="0" r="0" b="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00" cy="1828800"/>
                    </a:xfrm>
                    <a:prstGeom prst="rect">
                      <a:avLst/>
                    </a:prstGeom>
                    <a:noFill/>
                    <a:ln>
                      <a:noFill/>
                    </a:ln>
                  </pic:spPr>
                </pic:pic>
              </a:graphicData>
            </a:graphic>
          </wp:inline>
        </w:drawing>
      </w:r>
    </w:p>
    <w:p w14:paraId="38C27808" w14:textId="77777777" w:rsidR="00EC5FC2" w:rsidRPr="00EC5FC2" w:rsidRDefault="00EC5FC2" w:rsidP="00EC5FC2">
      <w:pPr>
        <w:rPr>
          <w:rFonts w:cstheme="minorHAnsi"/>
          <w:sz w:val="24"/>
          <w:szCs w:val="24"/>
        </w:rPr>
      </w:pPr>
      <w:r w:rsidRPr="00EC5FC2">
        <w:rPr>
          <w:rFonts w:cstheme="minorHAnsi"/>
          <w:sz w:val="24"/>
          <w:szCs w:val="24"/>
        </w:rPr>
        <w:t>Figure 1</w:t>
      </w:r>
    </w:p>
    <w:sectPr w:rsidR="00EC5FC2" w:rsidRPr="00EC5FC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B40C6D"/>
    <w:multiLevelType w:val="multilevel"/>
    <w:tmpl w:val="C1E28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C76F11"/>
    <w:multiLevelType w:val="multilevel"/>
    <w:tmpl w:val="5BCAF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F476B4"/>
    <w:multiLevelType w:val="multilevel"/>
    <w:tmpl w:val="30188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0EB447E"/>
    <w:multiLevelType w:val="multilevel"/>
    <w:tmpl w:val="91588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4097629">
    <w:abstractNumId w:val="3"/>
  </w:num>
  <w:num w:numId="2" w16cid:durableId="629021814">
    <w:abstractNumId w:val="1"/>
  </w:num>
  <w:num w:numId="3" w16cid:durableId="471557510">
    <w:abstractNumId w:val="2"/>
  </w:num>
  <w:num w:numId="4" w16cid:durableId="323510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FVRu0cK9nCSpERTfen7a6vvuyz1R7ywtPuzbbJEJA4J941BwHAA+w+UvgMDP60/1jDEYJKhJucpYpMNEkzKBXQ==" w:salt="pKv2tEDxIg9h0UMWAUQ3i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534"/>
    <w:rsid w:val="00003562"/>
    <w:rsid w:val="0000729D"/>
    <w:rsid w:val="0001072F"/>
    <w:rsid w:val="00013176"/>
    <w:rsid w:val="00013975"/>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5B99"/>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2342"/>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5130"/>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B6703"/>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52F6"/>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556"/>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1821"/>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A3C"/>
    <w:rsid w:val="00C05302"/>
    <w:rsid w:val="00C06B6B"/>
    <w:rsid w:val="00C06F37"/>
    <w:rsid w:val="00C0799A"/>
    <w:rsid w:val="00C13438"/>
    <w:rsid w:val="00C170FF"/>
    <w:rsid w:val="00C173E1"/>
    <w:rsid w:val="00C2019E"/>
    <w:rsid w:val="00C27961"/>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2082"/>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5FC2"/>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C5FC2"/>
    <w:rPr>
      <w:color w:val="0563C1" w:themeColor="hyperlink"/>
      <w:u w:val="single"/>
    </w:rPr>
  </w:style>
  <w:style w:type="character" w:styleId="UnresolvedMention">
    <w:name w:val="Unresolved Mention"/>
    <w:basedOn w:val="DefaultParagraphFont"/>
    <w:uiPriority w:val="99"/>
    <w:semiHidden/>
    <w:unhideWhenUsed/>
    <w:rsid w:val="00EC5FC2"/>
    <w:rPr>
      <w:color w:val="605E5C"/>
      <w:shd w:val="clear" w:color="auto" w:fill="E1DFDD"/>
    </w:rPr>
  </w:style>
  <w:style w:type="character" w:styleId="FollowedHyperlink">
    <w:name w:val="FollowedHyperlink"/>
    <w:basedOn w:val="DefaultParagraphFont"/>
    <w:uiPriority w:val="99"/>
    <w:semiHidden/>
    <w:unhideWhenUsed/>
    <w:rsid w:val="00335B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812653">
      <w:bodyDiv w:val="1"/>
      <w:marLeft w:val="0"/>
      <w:marRight w:val="0"/>
      <w:marTop w:val="0"/>
      <w:marBottom w:val="0"/>
      <w:divBdr>
        <w:top w:val="none" w:sz="0" w:space="0" w:color="auto"/>
        <w:left w:val="none" w:sz="0" w:space="0" w:color="auto"/>
        <w:bottom w:val="none" w:sz="0" w:space="0" w:color="auto"/>
        <w:right w:val="none" w:sz="0" w:space="0" w:color="auto"/>
      </w:divBdr>
      <w:divsChild>
        <w:div w:id="220336489">
          <w:marLeft w:val="0"/>
          <w:marRight w:val="0"/>
          <w:marTop w:val="0"/>
          <w:marBottom w:val="600"/>
          <w:divBdr>
            <w:top w:val="none" w:sz="0" w:space="0" w:color="auto"/>
            <w:left w:val="none" w:sz="0" w:space="0" w:color="auto"/>
            <w:bottom w:val="none" w:sz="0" w:space="0" w:color="auto"/>
            <w:right w:val="none" w:sz="0" w:space="0" w:color="auto"/>
          </w:divBdr>
          <w:divsChild>
            <w:div w:id="1367098149">
              <w:marLeft w:val="0"/>
              <w:marRight w:val="0"/>
              <w:marTop w:val="0"/>
              <w:marBottom w:val="240"/>
              <w:divBdr>
                <w:top w:val="none" w:sz="0" w:space="0" w:color="auto"/>
                <w:left w:val="none" w:sz="0" w:space="0" w:color="auto"/>
                <w:bottom w:val="none" w:sz="0" w:space="0" w:color="auto"/>
                <w:right w:val="none" w:sz="0" w:space="0" w:color="auto"/>
              </w:divBdr>
            </w:div>
          </w:divsChild>
        </w:div>
        <w:div w:id="719864392">
          <w:marLeft w:val="0"/>
          <w:marRight w:val="0"/>
          <w:marTop w:val="0"/>
          <w:marBottom w:val="600"/>
          <w:divBdr>
            <w:top w:val="none" w:sz="0" w:space="0" w:color="auto"/>
            <w:left w:val="none" w:sz="0" w:space="0" w:color="auto"/>
            <w:bottom w:val="none" w:sz="0" w:space="0" w:color="auto"/>
            <w:right w:val="none" w:sz="0" w:space="0" w:color="auto"/>
          </w:divBdr>
          <w:divsChild>
            <w:div w:id="1050761720">
              <w:marLeft w:val="0"/>
              <w:marRight w:val="0"/>
              <w:marTop w:val="0"/>
              <w:marBottom w:val="360"/>
              <w:divBdr>
                <w:top w:val="none" w:sz="0" w:space="0" w:color="auto"/>
                <w:left w:val="none" w:sz="0" w:space="0" w:color="auto"/>
                <w:bottom w:val="none" w:sz="0" w:space="0" w:color="auto"/>
                <w:right w:val="none" w:sz="0" w:space="0" w:color="auto"/>
              </w:divBdr>
              <w:divsChild>
                <w:div w:id="1388189312">
                  <w:marLeft w:val="0"/>
                  <w:marRight w:val="0"/>
                  <w:marTop w:val="0"/>
                  <w:marBottom w:val="240"/>
                  <w:divBdr>
                    <w:top w:val="none" w:sz="0" w:space="0" w:color="auto"/>
                    <w:left w:val="none" w:sz="0" w:space="0" w:color="auto"/>
                    <w:bottom w:val="none" w:sz="0" w:space="0" w:color="auto"/>
                    <w:right w:val="none" w:sz="0" w:space="0" w:color="auto"/>
                  </w:divBdr>
                  <w:divsChild>
                    <w:div w:id="1486749734">
                      <w:marLeft w:val="0"/>
                      <w:marRight w:val="0"/>
                      <w:marTop w:val="0"/>
                      <w:marBottom w:val="0"/>
                      <w:divBdr>
                        <w:top w:val="none" w:sz="0" w:space="0" w:color="auto"/>
                        <w:left w:val="none" w:sz="0" w:space="0" w:color="auto"/>
                        <w:bottom w:val="none" w:sz="0" w:space="0" w:color="auto"/>
                        <w:right w:val="none" w:sz="0" w:space="0" w:color="auto"/>
                      </w:divBdr>
                      <w:divsChild>
                        <w:div w:id="30230812">
                          <w:marLeft w:val="0"/>
                          <w:marRight w:val="0"/>
                          <w:marTop w:val="0"/>
                          <w:marBottom w:val="240"/>
                          <w:divBdr>
                            <w:top w:val="none" w:sz="0" w:space="0" w:color="auto"/>
                            <w:left w:val="none" w:sz="0" w:space="0" w:color="auto"/>
                            <w:bottom w:val="none" w:sz="0" w:space="0" w:color="auto"/>
                            <w:right w:val="none" w:sz="0" w:space="0" w:color="auto"/>
                          </w:divBdr>
                        </w:div>
                      </w:divsChild>
                    </w:div>
                    <w:div w:id="113333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63161">
          <w:marLeft w:val="0"/>
          <w:marRight w:val="0"/>
          <w:marTop w:val="0"/>
          <w:marBottom w:val="0"/>
          <w:divBdr>
            <w:top w:val="none" w:sz="0" w:space="0" w:color="auto"/>
            <w:left w:val="none" w:sz="0" w:space="0" w:color="auto"/>
            <w:bottom w:val="none" w:sz="0" w:space="0" w:color="auto"/>
            <w:right w:val="none" w:sz="0" w:space="0" w:color="auto"/>
          </w:divBdr>
          <w:divsChild>
            <w:div w:id="1208444402">
              <w:marLeft w:val="0"/>
              <w:marRight w:val="0"/>
              <w:marTop w:val="0"/>
              <w:marBottom w:val="600"/>
              <w:divBdr>
                <w:top w:val="none" w:sz="0" w:space="0" w:color="auto"/>
                <w:left w:val="none" w:sz="0" w:space="0" w:color="auto"/>
                <w:bottom w:val="none" w:sz="0" w:space="0" w:color="auto"/>
                <w:right w:val="none" w:sz="0" w:space="0" w:color="auto"/>
              </w:divBdr>
            </w:div>
          </w:divsChild>
        </w:div>
        <w:div w:id="1262683652">
          <w:marLeft w:val="0"/>
          <w:marRight w:val="0"/>
          <w:marTop w:val="0"/>
          <w:marBottom w:val="0"/>
          <w:divBdr>
            <w:top w:val="none" w:sz="0" w:space="0" w:color="auto"/>
            <w:left w:val="none" w:sz="0" w:space="0" w:color="auto"/>
            <w:bottom w:val="none" w:sz="0" w:space="0" w:color="auto"/>
            <w:right w:val="none" w:sz="0" w:space="0" w:color="auto"/>
          </w:divBdr>
          <w:divsChild>
            <w:div w:id="663363024">
              <w:marLeft w:val="0"/>
              <w:marRight w:val="0"/>
              <w:marTop w:val="0"/>
              <w:marBottom w:val="600"/>
              <w:divBdr>
                <w:top w:val="none" w:sz="0" w:space="0" w:color="auto"/>
                <w:left w:val="none" w:sz="0" w:space="0" w:color="auto"/>
                <w:bottom w:val="none" w:sz="0" w:space="0" w:color="auto"/>
                <w:right w:val="none" w:sz="0" w:space="0" w:color="auto"/>
              </w:divBdr>
            </w:div>
          </w:divsChild>
        </w:div>
        <w:div w:id="946618614">
          <w:marLeft w:val="0"/>
          <w:marRight w:val="0"/>
          <w:marTop w:val="0"/>
          <w:marBottom w:val="0"/>
          <w:divBdr>
            <w:top w:val="none" w:sz="0" w:space="0" w:color="auto"/>
            <w:left w:val="none" w:sz="0" w:space="0" w:color="auto"/>
            <w:bottom w:val="none" w:sz="0" w:space="0" w:color="auto"/>
            <w:right w:val="none" w:sz="0" w:space="0" w:color="auto"/>
          </w:divBdr>
          <w:divsChild>
            <w:div w:id="1727871235">
              <w:marLeft w:val="0"/>
              <w:marRight w:val="0"/>
              <w:marTop w:val="0"/>
              <w:marBottom w:val="600"/>
              <w:divBdr>
                <w:top w:val="none" w:sz="0" w:space="0" w:color="auto"/>
                <w:left w:val="none" w:sz="0" w:space="0" w:color="auto"/>
                <w:bottom w:val="none" w:sz="0" w:space="0" w:color="auto"/>
                <w:right w:val="none" w:sz="0" w:space="0" w:color="auto"/>
              </w:divBdr>
              <w:divsChild>
                <w:div w:id="1828326830">
                  <w:marLeft w:val="0"/>
                  <w:marRight w:val="0"/>
                  <w:marTop w:val="0"/>
                  <w:marBottom w:val="0"/>
                  <w:divBdr>
                    <w:top w:val="none" w:sz="0" w:space="0" w:color="auto"/>
                    <w:left w:val="none" w:sz="0" w:space="0" w:color="auto"/>
                    <w:bottom w:val="none" w:sz="0" w:space="0" w:color="auto"/>
                    <w:right w:val="none" w:sz="0" w:space="0" w:color="auto"/>
                  </w:divBdr>
                  <w:divsChild>
                    <w:div w:id="86023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86/1532-429X-13-S1-P38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documentManagement/types"/>
    <ds:schemaRef ds:uri="http://purl.org/dc/dcmitype/"/>
    <ds:schemaRef ds:uri="64b3fc17-cb00-4edb-b6f2-d57effab0d92"/>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2e71e008-532d-4ad1-addb-d1316e538cd6"/>
    <ds:schemaRef ds:uri="http://www.w3.org/XML/1998/namespace"/>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583</Words>
  <Characters>3327</Characters>
  <Application>Microsoft Office Word</Application>
  <DocSecurity>8</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2023-02-14T18:23:00Z</dcterms:created>
  <dcterms:modified xsi:type="dcterms:W3CDTF">2023-02-14T18:34:00Z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