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1A1006A" w:rsidR="000A7622" w:rsidRPr="00C04F25" w:rsidRDefault="00DB64F1" w:rsidP="00D14423">
      <w:pPr>
        <w:autoSpaceDE w:val="0"/>
        <w:autoSpaceDN w:val="0"/>
        <w:adjustRightInd w:val="0"/>
        <w:rPr>
          <w:rFonts w:cstheme="minorHAnsi"/>
          <w:b/>
          <w:bCs/>
          <w:i/>
          <w:iCs/>
          <w:sz w:val="32"/>
          <w:szCs w:val="32"/>
        </w:rPr>
      </w:pPr>
      <w:r>
        <w:rPr>
          <w:rFonts w:cstheme="minorHAnsi"/>
          <w:b/>
          <w:bCs/>
          <w:i/>
          <w:iCs/>
          <w:sz w:val="32"/>
          <w:szCs w:val="32"/>
        </w:rPr>
        <w:t xml:space="preserve">Electrical and Computer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D9E8383" w:rsidR="000A7622" w:rsidRPr="00C04F25" w:rsidRDefault="008C29CF" w:rsidP="00D14423">
      <w:pPr>
        <w:rPr>
          <w:rFonts w:cstheme="minorHAnsi"/>
          <w:sz w:val="24"/>
          <w:szCs w:val="24"/>
        </w:rPr>
      </w:pPr>
      <w:r>
        <w:rPr>
          <w:rFonts w:cstheme="minorHAnsi"/>
          <w:i/>
          <w:sz w:val="24"/>
          <w:szCs w:val="24"/>
          <w:lang w:val="fr-FR"/>
        </w:rPr>
        <w:t xml:space="preserve">ACS </w:t>
      </w:r>
      <w:proofErr w:type="spellStart"/>
      <w:r>
        <w:rPr>
          <w:rFonts w:cstheme="minorHAnsi"/>
          <w:i/>
          <w:sz w:val="24"/>
          <w:szCs w:val="24"/>
          <w:lang w:val="fr-FR"/>
        </w:rPr>
        <w:t>Sensors</w:t>
      </w:r>
      <w:proofErr w:type="spellEnd"/>
      <w:r w:rsidR="000A7622" w:rsidRPr="00C04F25">
        <w:rPr>
          <w:rFonts w:cstheme="minorHAnsi"/>
          <w:sz w:val="24"/>
          <w:szCs w:val="24"/>
          <w:lang w:val="fr-FR"/>
        </w:rPr>
        <w:t xml:space="preserve">, Vol. </w:t>
      </w:r>
      <w:r>
        <w:rPr>
          <w:rFonts w:cstheme="minorHAnsi"/>
          <w:sz w:val="24"/>
          <w:szCs w:val="24"/>
          <w:lang w:val="fr-FR"/>
        </w:rPr>
        <w:t>1</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Pr>
          <w:rFonts w:cstheme="minorHAnsi"/>
          <w:sz w:val="24"/>
          <w:szCs w:val="24"/>
          <w:lang w:val="fr-FR"/>
        </w:rPr>
        <w:t>2016</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63-72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767EAB">
        <w:rPr>
          <w:rFonts w:cstheme="minorHAnsi"/>
          <w:sz w:val="24"/>
          <w:szCs w:val="24"/>
        </w:rPr>
        <w:t>American Chemical Society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767EAB">
        <w:rPr>
          <w:rFonts w:cstheme="minorHAnsi"/>
          <w:sz w:val="24"/>
          <w:szCs w:val="24"/>
        </w:rPr>
        <w:t>American Chemical Society</w:t>
      </w:r>
      <w:r w:rsidR="000A7622" w:rsidRPr="00C04F25">
        <w:rPr>
          <w:rFonts w:cstheme="minorHAnsi"/>
          <w:sz w:val="24"/>
          <w:szCs w:val="24"/>
        </w:rPr>
        <w:t xml:space="preserve"> does not grant permission for this article to be further copied/distributed or hosted elsewhere without the express permission from </w:t>
      </w:r>
      <w:r w:rsidR="00767EAB">
        <w:rPr>
          <w:rFonts w:cstheme="minorHAnsi"/>
          <w:sz w:val="24"/>
          <w:szCs w:val="24"/>
        </w:rPr>
        <w:t>American Chemical Society</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5E1F1533" w14:textId="77777777" w:rsidR="005E40B0" w:rsidRDefault="005E40B0" w:rsidP="005E40B0">
      <w:pPr>
        <w:pStyle w:val="Title"/>
      </w:pPr>
      <w:r w:rsidRPr="005E40B0">
        <w:t>Detection and Quantification of Aromatic Hydrocarbon Compounds in Water Using SH-SAW Sensors and Estimation-Theory-Based Signal Processing</w:t>
      </w:r>
    </w:p>
    <w:p w14:paraId="3053AC0B" w14:textId="77777777" w:rsidR="00DB64F1" w:rsidRPr="00DB64F1" w:rsidRDefault="00DB64F1" w:rsidP="00DB64F1"/>
    <w:p w14:paraId="0C408EF8" w14:textId="12608DF5" w:rsidR="00C862EC" w:rsidRPr="00B85C2A" w:rsidRDefault="00C862EC" w:rsidP="00B85C2A">
      <w:pPr>
        <w:pStyle w:val="NoSpacing"/>
        <w:rPr>
          <w:sz w:val="32"/>
          <w:szCs w:val="32"/>
        </w:rPr>
      </w:pPr>
      <w:r w:rsidRPr="00B85C2A">
        <w:rPr>
          <w:rStyle w:val="Hyperlink"/>
          <w:color w:val="auto"/>
          <w:sz w:val="32"/>
          <w:szCs w:val="32"/>
          <w:u w:val="none"/>
        </w:rPr>
        <w:t xml:space="preserve">Karthick </w:t>
      </w:r>
      <w:proofErr w:type="spellStart"/>
      <w:r w:rsidRPr="00B85C2A">
        <w:rPr>
          <w:rStyle w:val="Hyperlink"/>
          <w:color w:val="auto"/>
          <w:sz w:val="32"/>
          <w:szCs w:val="32"/>
          <w:u w:val="none"/>
        </w:rPr>
        <w:t>Sothivelr</w:t>
      </w:r>
      <w:proofErr w:type="spellEnd"/>
    </w:p>
    <w:p w14:paraId="23B98568" w14:textId="25434A73" w:rsidR="00C862EC" w:rsidRPr="00B85C2A" w:rsidRDefault="000D2239" w:rsidP="00B85C2A">
      <w:pPr>
        <w:pStyle w:val="NoSpacing"/>
        <w:rPr>
          <w:sz w:val="24"/>
          <w:szCs w:val="24"/>
        </w:rPr>
      </w:pPr>
      <w:r w:rsidRPr="00B85C2A">
        <w:rPr>
          <w:sz w:val="24"/>
          <w:szCs w:val="24"/>
        </w:rPr>
        <w:t>Department of Electrical and Computer Engineering, Marquette University, Milwaukee, Wisconsin</w:t>
      </w:r>
    </w:p>
    <w:p w14:paraId="1F3F9AEF" w14:textId="1D32A654" w:rsidR="00C862EC" w:rsidRPr="00B85C2A" w:rsidRDefault="00C862EC" w:rsidP="00B85C2A">
      <w:pPr>
        <w:pStyle w:val="NoSpacing"/>
        <w:rPr>
          <w:sz w:val="32"/>
          <w:szCs w:val="32"/>
        </w:rPr>
      </w:pPr>
      <w:r w:rsidRPr="00B85C2A">
        <w:rPr>
          <w:rStyle w:val="Hyperlink"/>
          <w:color w:val="auto"/>
          <w:sz w:val="32"/>
          <w:szCs w:val="32"/>
          <w:u w:val="none"/>
        </w:rPr>
        <w:t>Florian Bender</w:t>
      </w:r>
    </w:p>
    <w:p w14:paraId="6627867C" w14:textId="61439BF1" w:rsidR="00C862EC" w:rsidRPr="00B85C2A" w:rsidRDefault="000D2239" w:rsidP="00B85C2A">
      <w:pPr>
        <w:pStyle w:val="NoSpacing"/>
        <w:rPr>
          <w:sz w:val="24"/>
          <w:szCs w:val="24"/>
        </w:rPr>
      </w:pPr>
      <w:r w:rsidRPr="00B85C2A">
        <w:rPr>
          <w:sz w:val="24"/>
          <w:szCs w:val="24"/>
        </w:rPr>
        <w:t>Department of Electrical and Computer Engineering, Marquette University, Milwaukee, Wisconsin</w:t>
      </w:r>
    </w:p>
    <w:p w14:paraId="155F1DB7" w14:textId="63816F4B" w:rsidR="00C862EC" w:rsidRPr="00B85C2A" w:rsidRDefault="00C862EC" w:rsidP="00B85C2A">
      <w:pPr>
        <w:pStyle w:val="NoSpacing"/>
        <w:rPr>
          <w:sz w:val="32"/>
          <w:szCs w:val="32"/>
        </w:rPr>
      </w:pPr>
      <w:r w:rsidRPr="00B85C2A">
        <w:rPr>
          <w:rStyle w:val="Hyperlink"/>
          <w:color w:val="auto"/>
          <w:sz w:val="32"/>
          <w:szCs w:val="32"/>
          <w:u w:val="none"/>
        </w:rPr>
        <w:t>Fabien Josse</w:t>
      </w:r>
    </w:p>
    <w:p w14:paraId="7D03A0B6" w14:textId="6BB74C79" w:rsidR="00C862EC" w:rsidRPr="00B85C2A" w:rsidRDefault="000D2239" w:rsidP="00B85C2A">
      <w:pPr>
        <w:pStyle w:val="NoSpacing"/>
        <w:rPr>
          <w:sz w:val="24"/>
          <w:szCs w:val="24"/>
        </w:rPr>
      </w:pPr>
      <w:r w:rsidRPr="00B85C2A">
        <w:rPr>
          <w:sz w:val="24"/>
          <w:szCs w:val="24"/>
        </w:rPr>
        <w:t>Department of Electrical and Computer Engineering, Marquette University, Milwaukee, Wisconsin</w:t>
      </w:r>
    </w:p>
    <w:p w14:paraId="0F395EE8" w14:textId="17EE8748" w:rsidR="00C862EC" w:rsidRPr="00B85C2A" w:rsidRDefault="00C862EC" w:rsidP="00B85C2A">
      <w:pPr>
        <w:pStyle w:val="NoSpacing"/>
        <w:rPr>
          <w:sz w:val="32"/>
          <w:szCs w:val="32"/>
        </w:rPr>
      </w:pPr>
      <w:r w:rsidRPr="00B85C2A">
        <w:rPr>
          <w:rStyle w:val="Hyperlink"/>
          <w:color w:val="auto"/>
          <w:sz w:val="32"/>
          <w:szCs w:val="32"/>
          <w:u w:val="none"/>
        </w:rPr>
        <w:t>Antonio J. Ricco</w:t>
      </w:r>
    </w:p>
    <w:p w14:paraId="26FA9644" w14:textId="37E15434" w:rsidR="00C862EC" w:rsidRPr="00B85C2A" w:rsidRDefault="00A42C5B" w:rsidP="00B85C2A">
      <w:pPr>
        <w:pStyle w:val="NoSpacing"/>
        <w:rPr>
          <w:sz w:val="24"/>
          <w:szCs w:val="24"/>
        </w:rPr>
      </w:pPr>
      <w:r w:rsidRPr="00B85C2A">
        <w:rPr>
          <w:sz w:val="24"/>
          <w:szCs w:val="24"/>
        </w:rPr>
        <w:t>Department of Electrical Engineering, Center for Integrated Systems, Stanford University, Stanford, California</w:t>
      </w:r>
    </w:p>
    <w:p w14:paraId="76637A14" w14:textId="34C890CD" w:rsidR="00C862EC" w:rsidRPr="00B85C2A" w:rsidRDefault="00C862EC" w:rsidP="00B85C2A">
      <w:pPr>
        <w:pStyle w:val="NoSpacing"/>
        <w:rPr>
          <w:sz w:val="32"/>
          <w:szCs w:val="32"/>
        </w:rPr>
      </w:pPr>
      <w:r w:rsidRPr="00B85C2A">
        <w:rPr>
          <w:rStyle w:val="Hyperlink"/>
          <w:color w:val="auto"/>
          <w:sz w:val="32"/>
          <w:szCs w:val="32"/>
          <w:u w:val="none"/>
        </w:rPr>
        <w:t>Edwin E. Yaz</w:t>
      </w:r>
    </w:p>
    <w:p w14:paraId="614F4720" w14:textId="488D0C79" w:rsidR="00C862EC" w:rsidRPr="00B85C2A" w:rsidRDefault="000D2239" w:rsidP="00B85C2A">
      <w:pPr>
        <w:pStyle w:val="NoSpacing"/>
        <w:rPr>
          <w:sz w:val="24"/>
          <w:szCs w:val="24"/>
        </w:rPr>
      </w:pPr>
      <w:r w:rsidRPr="00B85C2A">
        <w:rPr>
          <w:sz w:val="24"/>
          <w:szCs w:val="24"/>
        </w:rPr>
        <w:t>Department of Electrical and Computer Engineering, Marquette University, Milwaukee, Wisconsin</w:t>
      </w:r>
    </w:p>
    <w:p w14:paraId="39688C30" w14:textId="7BA0B3B1" w:rsidR="00C862EC" w:rsidRPr="00B85C2A" w:rsidRDefault="00C862EC" w:rsidP="00B85C2A">
      <w:pPr>
        <w:pStyle w:val="NoSpacing"/>
        <w:rPr>
          <w:sz w:val="32"/>
          <w:szCs w:val="32"/>
        </w:rPr>
      </w:pPr>
      <w:r w:rsidRPr="00B85C2A">
        <w:rPr>
          <w:rStyle w:val="Hyperlink"/>
          <w:color w:val="auto"/>
          <w:sz w:val="32"/>
          <w:szCs w:val="32"/>
          <w:u w:val="none"/>
        </w:rPr>
        <w:t>Rachel E. Mohler</w:t>
      </w:r>
    </w:p>
    <w:p w14:paraId="7AD6E70C" w14:textId="088C7C9A" w:rsidR="00C862EC" w:rsidRPr="00B85C2A" w:rsidRDefault="00B85C2A" w:rsidP="00B85C2A">
      <w:pPr>
        <w:pStyle w:val="NoSpacing"/>
        <w:rPr>
          <w:sz w:val="24"/>
          <w:szCs w:val="24"/>
        </w:rPr>
      </w:pPr>
      <w:r w:rsidRPr="00B85C2A">
        <w:rPr>
          <w:sz w:val="24"/>
          <w:szCs w:val="24"/>
        </w:rPr>
        <w:t>Chevron Energy Technology Company, 100 Chevron Way, Richmond, California</w:t>
      </w:r>
    </w:p>
    <w:p w14:paraId="216AC0DB" w14:textId="15C4F6F5" w:rsidR="00C862EC" w:rsidRPr="00B85C2A" w:rsidRDefault="00C862EC" w:rsidP="00B85C2A">
      <w:pPr>
        <w:pStyle w:val="NoSpacing"/>
        <w:rPr>
          <w:sz w:val="32"/>
          <w:szCs w:val="32"/>
        </w:rPr>
      </w:pPr>
      <w:r w:rsidRPr="00B85C2A">
        <w:rPr>
          <w:rStyle w:val="Hyperlink"/>
          <w:color w:val="auto"/>
          <w:sz w:val="32"/>
          <w:szCs w:val="32"/>
          <w:u w:val="none"/>
        </w:rPr>
        <w:t>Ravi Kolhatkar</w:t>
      </w:r>
    </w:p>
    <w:p w14:paraId="55B900C3" w14:textId="66B3A5E0" w:rsidR="005E40B0" w:rsidRDefault="00B85C2A" w:rsidP="00B85C2A">
      <w:pPr>
        <w:pStyle w:val="NoSpacing"/>
        <w:rPr>
          <w:sz w:val="24"/>
          <w:szCs w:val="24"/>
        </w:rPr>
      </w:pPr>
      <w:r w:rsidRPr="00B85C2A">
        <w:rPr>
          <w:sz w:val="24"/>
          <w:szCs w:val="24"/>
        </w:rPr>
        <w:t>Chevron Energy Technology Company, 3901 Briarpark, Houston, Texas</w:t>
      </w:r>
    </w:p>
    <w:p w14:paraId="2EA1F655" w14:textId="77777777" w:rsidR="00B85C2A" w:rsidRPr="00B85C2A" w:rsidRDefault="00B85C2A" w:rsidP="00B85C2A">
      <w:pPr>
        <w:pStyle w:val="NoSpacing"/>
        <w:rPr>
          <w:sz w:val="24"/>
          <w:szCs w:val="24"/>
        </w:rPr>
      </w:pPr>
    </w:p>
    <w:p w14:paraId="0E7045CD" w14:textId="7EDC143E" w:rsidR="000E0831" w:rsidRPr="00B85C2A" w:rsidRDefault="000E0831" w:rsidP="00B85C2A">
      <w:pPr>
        <w:pStyle w:val="Heading1"/>
      </w:pPr>
      <w:r w:rsidRPr="000E0831">
        <w:t>Abstract</w:t>
      </w:r>
    </w:p>
    <w:p w14:paraId="043286D8" w14:textId="77777777" w:rsidR="000E0831" w:rsidRPr="000E0831" w:rsidRDefault="000E0831" w:rsidP="000E0831">
      <w:pPr>
        <w:rPr>
          <w:rFonts w:cstheme="minorHAnsi"/>
        </w:rPr>
      </w:pPr>
      <w:r w:rsidRPr="000E0831">
        <w:rPr>
          <w:rFonts w:cstheme="minorHAnsi"/>
        </w:rPr>
        <w:t>This work investigates a sensor system for direct groundwater monitoring, capable of aqueous-phase measurement of aromatic hydrocarbons at low concentrations (about 100 parts per billion (ppb)). The system is designed to speciate and quantify benzene, toluene, and ethylbenzene/xylenes (BTEX) in the presence of potential interferents. The system makes use of polymer-coated shear-horizontal surface acoustic wave devices and a signal processing method based on estimation theory, specifically a bank of extended Kalman filters (EKFs). This approach permits estimation of BTEX concentrations even from noisy data, well before the sensor response reaches equilibrium. To utilize estimation theory, an analytical model for the sensor response to step-</w:t>
      </w:r>
      <w:r w:rsidRPr="000E0831">
        <w:rPr>
          <w:rFonts w:cstheme="minorHAnsi"/>
        </w:rPr>
        <w:lastRenderedPageBreak/>
        <w:t xml:space="preserve">changes, starting </w:t>
      </w:r>
      <w:proofErr w:type="gramStart"/>
      <w:r w:rsidRPr="000E0831">
        <w:rPr>
          <w:rFonts w:cstheme="minorHAnsi"/>
        </w:rPr>
        <w:t>from clean water,</w:t>
      </w:r>
      <w:proofErr w:type="gramEnd"/>
      <w:r w:rsidRPr="000E0831">
        <w:rPr>
          <w:rFonts w:cstheme="minorHAnsi"/>
        </w:rPr>
        <w:t xml:space="preserve"> to mixtures of multiple analytes is first formulated that makes use of both equilibrium frequency shifts and response times (for individual analyte), the latter being specific for each combination of coated device and analyte. The model is then transformed into state-space form, and the bank of EKFs is used to estimate BTEX concentrations in the presence of interferents from transient responses prior to attainment of equilibrium. Samples used in the experiments were either manually mixed in the laboratory or taken from real monitoring sites; they contained multiple chemically similar analytes with concentrations of individual BTEX compounds in the range of 10–2000 ppb. The estimated BTEX concentrations were compared to independent gas chromatography measurements and found to be in very good agreement (within about 5–10% accuracy), even when the sample contained multiple interferents such as larger aromatic compounds or aliphatic hydrocarbons.</w:t>
      </w:r>
    </w:p>
    <w:p w14:paraId="216BB6E1" w14:textId="77777777" w:rsidR="000E0831" w:rsidRPr="000E0831" w:rsidRDefault="000E0831" w:rsidP="00B85C2A">
      <w:pPr>
        <w:pStyle w:val="Heading1"/>
      </w:pPr>
      <w:r w:rsidRPr="000E0831">
        <w:t>KEYWORDS:</w:t>
      </w:r>
    </w:p>
    <w:p w14:paraId="1BE62EC4" w14:textId="5F4CB71F" w:rsidR="000E0831" w:rsidRPr="00B85C2A" w:rsidRDefault="000E0831" w:rsidP="00B85C2A">
      <w:pPr>
        <w:pStyle w:val="NoSpacing"/>
      </w:pPr>
      <w:r w:rsidRPr="00BE0886">
        <w:t>chemical sensors</w:t>
      </w:r>
      <w:r w:rsidR="00B85C2A">
        <w:rPr>
          <w:rStyle w:val="Hyperlink"/>
          <w:color w:val="auto"/>
          <w:u w:val="none"/>
        </w:rPr>
        <w:t xml:space="preserve">, </w:t>
      </w:r>
      <w:r w:rsidRPr="00BE0886">
        <w:t>SH-SAW sensors</w:t>
      </w:r>
      <w:r w:rsidR="00B85C2A">
        <w:rPr>
          <w:rStyle w:val="Hyperlink"/>
          <w:color w:val="auto"/>
          <w:u w:val="none"/>
        </w:rPr>
        <w:t xml:space="preserve">, </w:t>
      </w:r>
      <w:r w:rsidRPr="00BE0886">
        <w:t>sensor signal processing</w:t>
      </w:r>
      <w:r w:rsidR="00B85C2A">
        <w:rPr>
          <w:rStyle w:val="Hyperlink"/>
          <w:color w:val="auto"/>
          <w:u w:val="none"/>
        </w:rPr>
        <w:t>,</w:t>
      </w:r>
      <w:r w:rsidRPr="00B85C2A">
        <w:t> </w:t>
      </w:r>
      <w:r w:rsidRPr="00BE0886">
        <w:t>estimation theory</w:t>
      </w:r>
      <w:r w:rsidR="00B85C2A">
        <w:rPr>
          <w:rStyle w:val="Hyperlink"/>
          <w:color w:val="auto"/>
          <w:u w:val="none"/>
        </w:rPr>
        <w:t>,</w:t>
      </w:r>
      <w:r w:rsidRPr="00B85C2A">
        <w:t> </w:t>
      </w:r>
      <w:r w:rsidRPr="00BE0886">
        <w:t>groundwater monitoring</w:t>
      </w:r>
      <w:r w:rsidR="00781B08">
        <w:rPr>
          <w:rStyle w:val="Hyperlink"/>
          <w:color w:val="auto"/>
          <w:u w:val="none"/>
        </w:rPr>
        <w:t>,</w:t>
      </w:r>
      <w:r w:rsidRPr="00B85C2A">
        <w:t> </w:t>
      </w:r>
      <w:r w:rsidRPr="00BE0886">
        <w:t>BTEX/benzene</w:t>
      </w:r>
      <w:r w:rsidR="00781B08">
        <w:rPr>
          <w:rStyle w:val="Hyperlink"/>
          <w:color w:val="auto"/>
          <w:u w:val="none"/>
        </w:rPr>
        <w:t>,</w:t>
      </w:r>
      <w:r w:rsidRPr="00B85C2A">
        <w:t> </w:t>
      </w:r>
      <w:r w:rsidRPr="00BE0886">
        <w:t>in situ</w:t>
      </w:r>
    </w:p>
    <w:p w14:paraId="350327C3" w14:textId="77777777" w:rsidR="00B85C2A" w:rsidRDefault="00B85C2A" w:rsidP="000E0831">
      <w:pPr>
        <w:rPr>
          <w:rFonts w:cstheme="minorHAnsi"/>
        </w:rPr>
      </w:pPr>
    </w:p>
    <w:p w14:paraId="689CE573" w14:textId="6C38A4A8" w:rsidR="000E0831" w:rsidRPr="000E0831" w:rsidRDefault="000E0831" w:rsidP="000E0831">
      <w:pPr>
        <w:rPr>
          <w:rFonts w:cstheme="minorHAnsi"/>
        </w:rPr>
      </w:pPr>
      <w:r w:rsidRPr="000E0831">
        <w:rPr>
          <w:rFonts w:cstheme="minorHAnsi"/>
        </w:rPr>
        <w:t>Environmental monitoring is crucial to safeguard the environment and the public from hazardous chemicals </w:t>
      </w:r>
      <w:r w:rsidRPr="00BE0886">
        <w:rPr>
          <w:rFonts w:cstheme="minorHAnsi"/>
        </w:rPr>
        <w:t>(1)</w:t>
      </w:r>
      <w:r w:rsidRPr="000E0831">
        <w:rPr>
          <w:rFonts w:cstheme="minorHAnsi"/>
        </w:rPr>
        <w:t> such as volatile organic compounds (VOCs). VOCs can originate from a variety of sources such as vehicle emissions, industrial and laboratory processes, and cigarette smoke, but a major source is accidental releases of gasoline from underground storage tanks (USTs) into groundwater. </w:t>
      </w:r>
      <w:r w:rsidRPr="00BE0886">
        <w:rPr>
          <w:rFonts w:cstheme="minorHAnsi"/>
        </w:rPr>
        <w:t>(1-4)</w:t>
      </w:r>
      <w:r w:rsidRPr="000E0831">
        <w:rPr>
          <w:rFonts w:cstheme="minorHAnsi"/>
        </w:rPr>
        <w:t> Such accidental releases can go unnoticed for extended periods of time unless specific measures are taken to monitor the areas surrounding USTs. </w:t>
      </w:r>
      <w:r w:rsidRPr="00BE0886">
        <w:rPr>
          <w:rFonts w:cstheme="minorHAnsi"/>
        </w:rPr>
        <w:t>(1)</w:t>
      </w:r>
      <w:r w:rsidRPr="000E0831">
        <w:rPr>
          <w:rFonts w:cstheme="minorHAnsi"/>
        </w:rPr>
        <w:t> As of 2014, in the US there were over 570 000 active USTs, all regulated by the Environmental Protection Agency (EPA). </w:t>
      </w:r>
      <w:r w:rsidRPr="00BE0886">
        <w:rPr>
          <w:rFonts w:cstheme="minorHAnsi"/>
        </w:rPr>
        <w:t>(5)</w:t>
      </w:r>
      <w:r w:rsidRPr="000E0831">
        <w:rPr>
          <w:rFonts w:cstheme="minorHAnsi"/>
        </w:rPr>
        <w:t> Currently, USTs are only inspected at 2–</w:t>
      </w:r>
      <w:proofErr w:type="gramStart"/>
      <w:r w:rsidRPr="000E0831">
        <w:rPr>
          <w:rFonts w:cstheme="minorHAnsi"/>
        </w:rPr>
        <w:t>3 year</w:t>
      </w:r>
      <w:proofErr w:type="gramEnd"/>
      <w:r w:rsidRPr="000E0831">
        <w:rPr>
          <w:rFonts w:cstheme="minorHAnsi"/>
        </w:rPr>
        <w:t xml:space="preserve"> intervals, and groundwater samples have to be collected at the monitoring wells and transported to a laboratory for analysis. </w:t>
      </w:r>
      <w:r w:rsidRPr="00BE0886">
        <w:rPr>
          <w:rFonts w:cstheme="minorHAnsi"/>
        </w:rPr>
        <w:t>(5)</w:t>
      </w:r>
      <w:r w:rsidRPr="000E0831">
        <w:rPr>
          <w:rFonts w:cstheme="minorHAnsi"/>
        </w:rPr>
        <w:t> Existing practice requires personnel to manually collect the samples from the sites, which can be costly, and send them to another location for off-site analysis. </w:t>
      </w:r>
      <w:r w:rsidRPr="00BE0886">
        <w:rPr>
          <w:rFonts w:cstheme="minorHAnsi"/>
        </w:rPr>
        <w:t>(1)</w:t>
      </w:r>
      <w:r w:rsidRPr="000E0831">
        <w:rPr>
          <w:rFonts w:cstheme="minorHAnsi"/>
        </w:rPr>
        <w:t> Moreover, the integrity of the collected sample can be easily compromised during collection, transportation, storage, and analysis, an overall process that often spans multiple days. </w:t>
      </w:r>
      <w:r w:rsidRPr="00BE0886">
        <w:rPr>
          <w:rFonts w:cstheme="minorHAnsi"/>
        </w:rPr>
        <w:t>(1)</w:t>
      </w:r>
      <w:r w:rsidRPr="000E0831">
        <w:rPr>
          <w:rFonts w:cstheme="minorHAnsi"/>
        </w:rPr>
        <w:t> In short, the current monitoring method is time-consuming, labor intensive, and costly, rendering the continuous or frequent monitoring of USTs highly impractical.</w:t>
      </w:r>
    </w:p>
    <w:p w14:paraId="661B5B38" w14:textId="77777777" w:rsidR="000E0831" w:rsidRPr="000E0831" w:rsidRDefault="000E0831" w:rsidP="000E0831">
      <w:pPr>
        <w:rPr>
          <w:rFonts w:cstheme="minorHAnsi"/>
        </w:rPr>
      </w:pPr>
      <w:r w:rsidRPr="000E0831">
        <w:rPr>
          <w:rFonts w:cstheme="minorHAnsi"/>
        </w:rPr>
        <w:t xml:space="preserve">A need clearly exists to develop an </w:t>
      </w:r>
      <w:proofErr w:type="gramStart"/>
      <w:r w:rsidRPr="000E0831">
        <w:rPr>
          <w:rFonts w:cstheme="minorHAnsi"/>
        </w:rPr>
        <w:t>in situ</w:t>
      </w:r>
      <w:proofErr w:type="gramEnd"/>
      <w:r w:rsidRPr="000E0831">
        <w:rPr>
          <w:rFonts w:cstheme="minorHAnsi"/>
        </w:rPr>
        <w:t xml:space="preserve"> sensor system that is more accurate, rapid, and comparatively inexpensive for long-term monitoring of groundwater: improved management of hydrocarbon-impacted sites will require frequent analysis to provide better documentation of temporal changes in concentrations, from which spatial concentration changes can sometimes also be inferred. Such a system would also enhance and improve the real-time assessment of the efficacy of remediation measures. The sensor system should be capable of identifying and quantifying the hazardous compounds present in groundwater near USTs in an automated manner </w:t>
      </w:r>
      <w:proofErr w:type="gramStart"/>
      <w:r w:rsidRPr="000E0831">
        <w:rPr>
          <w:rFonts w:cstheme="minorHAnsi"/>
        </w:rPr>
        <w:t>and,</w:t>
      </w:r>
      <w:proofErr w:type="gramEnd"/>
      <w:r w:rsidRPr="000E0831">
        <w:rPr>
          <w:rFonts w:cstheme="minorHAnsi"/>
        </w:rPr>
        <w:t xml:space="preserve"> given the need for high accuracy in estimating analyte concentrations under field conditions, the system needs to include a capable signal-processing unit.</w:t>
      </w:r>
    </w:p>
    <w:p w14:paraId="42876981" w14:textId="0CEF9C6B" w:rsidR="000E0831" w:rsidRPr="000E0831" w:rsidRDefault="000E0831" w:rsidP="000E0831">
      <w:pPr>
        <w:rPr>
          <w:rFonts w:cstheme="minorHAnsi"/>
        </w:rPr>
      </w:pPr>
      <w:r w:rsidRPr="000E0831">
        <w:rPr>
          <w:rFonts w:cstheme="minorHAnsi"/>
        </w:rPr>
        <w:t>Of the many compounds present in gasoline, benzene, toluene, ethylbenzene, and xylenes (BTEX) are of particular concern due to their relatively high solubilities in water and their hazard potential. </w:t>
      </w:r>
      <w:r w:rsidRPr="00BE0886">
        <w:rPr>
          <w:rFonts w:cstheme="minorHAnsi"/>
        </w:rPr>
        <w:t>(6-9)</w:t>
      </w:r>
      <w:r w:rsidRPr="000E0831">
        <w:rPr>
          <w:rFonts w:cstheme="minorHAnsi"/>
        </w:rPr>
        <w:t> The EPA maximum contaminant levels of BTEX compounds in drinking water are in the low ppb (</w:t>
      </w:r>
      <w:proofErr w:type="spellStart"/>
      <w:r w:rsidRPr="000E0831">
        <w:rPr>
          <w:rFonts w:cstheme="minorHAnsi"/>
        </w:rPr>
        <w:t>μg</w:t>
      </w:r>
      <w:proofErr w:type="spellEnd"/>
      <w:r w:rsidRPr="000E0831">
        <w:rPr>
          <w:rFonts w:cstheme="minorHAnsi"/>
        </w:rPr>
        <w:t>/L) to low ppm (mg/L) range. </w:t>
      </w:r>
      <w:r w:rsidRPr="00BE0886">
        <w:rPr>
          <w:rFonts w:cstheme="minorHAnsi"/>
        </w:rPr>
        <w:t>(8)</w:t>
      </w:r>
      <w:r w:rsidRPr="000E0831">
        <w:rPr>
          <w:rFonts w:cstheme="minorHAnsi"/>
        </w:rPr>
        <w:t> BTEX compounds are present in crude oil as well as its refined products and therefore serve as good indicators of fuel and oil releases. </w:t>
      </w:r>
      <w:r w:rsidRPr="00BE0886">
        <w:rPr>
          <w:rFonts w:cstheme="minorHAnsi"/>
        </w:rPr>
        <w:t>(6)</w:t>
      </w:r>
      <w:r w:rsidRPr="000E0831">
        <w:rPr>
          <w:rFonts w:cstheme="minorHAnsi"/>
        </w:rPr>
        <w:t> Benzene is of particular importance due to its carcinogenicity and relatively higher water solubility. Thus, it is crucial, and in some cases a legal obligation, to determine the concentration of benzene in groundwater. Also, among the BTEX compounds, benzene has the lowest polymer/water partition coefficients due to having the highest water solubility, </w:t>
      </w:r>
      <w:r w:rsidRPr="00BE0886">
        <w:rPr>
          <w:rFonts w:cstheme="minorHAnsi"/>
        </w:rPr>
        <w:t>(9-11)</w:t>
      </w:r>
      <w:r w:rsidRPr="000E0831">
        <w:rPr>
          <w:rFonts w:cstheme="minorHAnsi"/>
        </w:rPr>
        <w:t> generally resulting in lower benzene sensitivities using polymer-coated sensor devices.</w:t>
      </w:r>
    </w:p>
    <w:p w14:paraId="5FE764DC" w14:textId="6A63A0E4" w:rsidR="000E0831" w:rsidRPr="000E0831" w:rsidRDefault="000E0831" w:rsidP="000E0831">
      <w:pPr>
        <w:rPr>
          <w:rFonts w:cstheme="minorHAnsi"/>
        </w:rPr>
      </w:pPr>
      <w:r w:rsidRPr="000E0831">
        <w:rPr>
          <w:rFonts w:cstheme="minorHAnsi"/>
        </w:rPr>
        <w:t>The task of identifying and quantifying aromatic hydrocarbons such as the BTEX compounds, particularly benzene, is challenging, not only because of the low relevant concentrations, but also due to the chemical similarity of these compounds as a group, as well as the presence of other similar aromatic compounds in groundwater. </w:t>
      </w:r>
      <w:r w:rsidRPr="00BE0886">
        <w:rPr>
          <w:rFonts w:cstheme="minorHAnsi"/>
        </w:rPr>
        <w:t>(12)</w:t>
      </w:r>
      <w:r w:rsidRPr="000E0831">
        <w:rPr>
          <w:rFonts w:cstheme="minorHAnsi"/>
        </w:rPr>
        <w:t xml:space="preserve"> One </w:t>
      </w:r>
      <w:proofErr w:type="gramStart"/>
      <w:r w:rsidRPr="000E0831">
        <w:rPr>
          <w:rFonts w:cstheme="minorHAnsi"/>
        </w:rPr>
        <w:t>particular complicating</w:t>
      </w:r>
      <w:proofErr w:type="gramEnd"/>
      <w:r w:rsidRPr="000E0831">
        <w:rPr>
          <w:rFonts w:cstheme="minorHAnsi"/>
        </w:rPr>
        <w:t xml:space="preserve"> factor is that the number of chemical isomers increases as the numbers of carbon atoms and substituent locations around the aromatic ring increase. For example, within the substituted-benzene family, toluene is the only seven-carbon isomer, but ethylbenzene and the three xylenes are all eight-carbon chemical isomers. Due to their fairly similar physicochemical </w:t>
      </w:r>
      <w:proofErr w:type="gramStart"/>
      <w:r w:rsidRPr="000E0831">
        <w:rPr>
          <w:rFonts w:cstheme="minorHAnsi"/>
        </w:rPr>
        <w:t>properties, and</w:t>
      </w:r>
      <w:proofErr w:type="gramEnd"/>
      <w:r w:rsidRPr="000E0831">
        <w:rPr>
          <w:rFonts w:cstheme="minorHAnsi"/>
        </w:rPr>
        <w:t xml:space="preserve"> depending as well on the nature of the sensor used, the isomers often exhibit about the same sensitivity and response time. Additional interferents may also be present in groundwater, including dissolved salts, particles and sediments, </w:t>
      </w:r>
      <w:proofErr w:type="spellStart"/>
      <w:r w:rsidRPr="000E0831">
        <w:rPr>
          <w:rFonts w:cstheme="minorHAnsi"/>
        </w:rPr>
        <w:t>humic</w:t>
      </w:r>
      <w:proofErr w:type="spellEnd"/>
      <w:r w:rsidRPr="000E0831">
        <w:rPr>
          <w:rFonts w:cstheme="minorHAnsi"/>
        </w:rPr>
        <w:t xml:space="preserve"> acid, dissolved gases, aliphatic hydrocarbons, ethers, esters, and so forth.</w:t>
      </w:r>
    </w:p>
    <w:p w14:paraId="4B153472" w14:textId="5F5E043A" w:rsidR="000E0831" w:rsidRPr="000E0831" w:rsidRDefault="000E0831" w:rsidP="000E0831">
      <w:pPr>
        <w:rPr>
          <w:rFonts w:cstheme="minorHAnsi"/>
        </w:rPr>
      </w:pPr>
      <w:r w:rsidRPr="000E0831">
        <w:rPr>
          <w:rFonts w:cstheme="minorHAnsi"/>
        </w:rPr>
        <w:t>Existing techniques to detect and quantify BTEX compounds include spectroscopy and gas chromatography, </w:t>
      </w:r>
      <w:r w:rsidRPr="00BE0886">
        <w:rPr>
          <w:rFonts w:cstheme="minorHAnsi"/>
        </w:rPr>
        <w:t>(13, 14)</w:t>
      </w:r>
      <w:r w:rsidRPr="000E0831">
        <w:rPr>
          <w:rFonts w:cstheme="minorHAnsi"/>
        </w:rPr>
        <w:t> which can be configured for the necessary identification and quantitation, and which work well for off-site analysis. These methods are, however, relatively impractical for use as field-deployed (in particular, “down-well”) systems due to their total system size and complexity, as well as the typical need for challenging sample preparation procedures.</w:t>
      </w:r>
    </w:p>
    <w:p w14:paraId="0789E22B" w14:textId="21B21C36" w:rsidR="000E0831" w:rsidRPr="000E0831" w:rsidRDefault="000E0831" w:rsidP="000E0831">
      <w:pPr>
        <w:rPr>
          <w:rFonts w:cstheme="minorHAnsi"/>
        </w:rPr>
      </w:pPr>
      <w:r w:rsidRPr="000E0831">
        <w:rPr>
          <w:rFonts w:cstheme="minorHAnsi"/>
        </w:rPr>
        <w:t>We believe a better approach to on-site BTEX monitoring is to use a sensor array in which each sensor has a different, partially chemically selective coating. </w:t>
      </w:r>
      <w:r w:rsidRPr="00BE0886">
        <w:rPr>
          <w:rFonts w:cstheme="minorHAnsi"/>
        </w:rPr>
        <w:t>(15)</w:t>
      </w:r>
      <w:r w:rsidRPr="000E0831">
        <w:rPr>
          <w:rFonts w:cstheme="minorHAnsi"/>
        </w:rPr>
        <w:t xml:space="preserve"> When the sensors, coatings, and operating parameters are properly designed and selected in such a system, the overall array response to a particular analyte is unique. Chemical sensor arrays can be based on a range of sensing platform technologies, </w:t>
      </w:r>
      <w:proofErr w:type="gramStart"/>
      <w:r w:rsidRPr="000E0831">
        <w:rPr>
          <w:rFonts w:cstheme="minorHAnsi"/>
        </w:rPr>
        <w:t>a number of</w:t>
      </w:r>
      <w:proofErr w:type="gramEnd"/>
      <w:r w:rsidRPr="000E0831">
        <w:rPr>
          <w:rFonts w:cstheme="minorHAnsi"/>
        </w:rPr>
        <w:t xml:space="preserve"> which have been used to directly detect petroleum products in soil and water. </w:t>
      </w:r>
      <w:r w:rsidRPr="00BE0886">
        <w:rPr>
          <w:rFonts w:cstheme="minorHAnsi"/>
        </w:rPr>
        <w:t>(6, 11, 12, 16-25)</w:t>
      </w:r>
      <w:r w:rsidRPr="000E0831">
        <w:rPr>
          <w:rFonts w:cstheme="minorHAnsi"/>
        </w:rPr>
        <w:t> Analyte identification based on arrays of partially selective sensor responses is often facilitated by pattern-recognition techniques, </w:t>
      </w:r>
      <w:r w:rsidRPr="00BE0886">
        <w:rPr>
          <w:rFonts w:cstheme="minorHAnsi"/>
        </w:rPr>
        <w:t>(26)</w:t>
      </w:r>
      <w:r w:rsidRPr="000E0831">
        <w:rPr>
          <w:rFonts w:cstheme="minorHAnsi"/>
        </w:rPr>
        <w:t> including linear-discriminant analysis, principal-component analysis, and </w:t>
      </w:r>
      <w:r w:rsidRPr="000E0831">
        <w:rPr>
          <w:rFonts w:cstheme="minorHAnsi"/>
          <w:i/>
          <w:iCs/>
        </w:rPr>
        <w:t>k</w:t>
      </w:r>
      <w:r w:rsidRPr="000E0831">
        <w:rPr>
          <w:rFonts w:cstheme="minorHAnsi"/>
        </w:rPr>
        <w:t>-nearest-neighbor algorithms.</w:t>
      </w:r>
    </w:p>
    <w:p w14:paraId="4FB63C8C" w14:textId="10A4704D" w:rsidR="000E0831" w:rsidRPr="000E0831" w:rsidRDefault="000E0831" w:rsidP="000E0831">
      <w:pPr>
        <w:rPr>
          <w:rFonts w:cstheme="minorHAnsi"/>
        </w:rPr>
      </w:pPr>
      <w:r w:rsidRPr="000E0831">
        <w:rPr>
          <w:rFonts w:cstheme="minorHAnsi"/>
        </w:rPr>
        <w:t>Using a sensor array to perform analyte identification and quantification does, however, have potential drawbacks, two of the most important being longer processing time and misclassification. Data dimensionality and complexity, and hence the necessary processing resources and time, all increase with the number of sensors in the array. Misclassification errors are particularly likely if the chemical diversity (“chemical orthogonality” </w:t>
      </w:r>
      <w:r w:rsidRPr="00BE0886">
        <w:rPr>
          <w:rFonts w:cstheme="minorHAnsi"/>
        </w:rPr>
        <w:t>(27)</w:t>
      </w:r>
      <w:r w:rsidRPr="000E0831">
        <w:rPr>
          <w:rFonts w:cstheme="minorHAnsi"/>
        </w:rPr>
        <w:t xml:space="preserve">) and partial selectivity of the available sensor coatings is insufficient, and/or if only one sensing parameter per sensor is used for classification, as is often the case. By increasing the number of sensing parameters per sensor used for classification, more reliable results are </w:t>
      </w:r>
      <w:proofErr w:type="gramStart"/>
      <w:r w:rsidRPr="000E0831">
        <w:rPr>
          <w:rFonts w:cstheme="minorHAnsi"/>
        </w:rPr>
        <w:t>attainable</w:t>
      </w:r>
      <w:proofErr w:type="gramEnd"/>
      <w:r w:rsidRPr="000E0831">
        <w:rPr>
          <w:rFonts w:cstheme="minorHAnsi"/>
        </w:rPr>
        <w:t xml:space="preserve"> and an effective sensor array can be constructed with fewer sensors, with attendant reductions in system cost, complexity, and size.</w:t>
      </w:r>
    </w:p>
    <w:p w14:paraId="1D3DB827" w14:textId="31A8695C" w:rsidR="000E0831" w:rsidRPr="000E0831" w:rsidRDefault="000E0831" w:rsidP="000E0831">
      <w:pPr>
        <w:rPr>
          <w:rFonts w:cstheme="minorHAnsi"/>
        </w:rPr>
      </w:pPr>
      <w:r w:rsidRPr="000E0831">
        <w:rPr>
          <w:rFonts w:cstheme="minorHAnsi"/>
        </w:rPr>
        <w:t>For the example of BTEX analysis, our experience is that the use of equilibrium sensor responses alone for classification purposes in the absence of a sufficient number of chemically diverse sensing films can result in unacceptable rates of misclassification. </w:t>
      </w:r>
      <w:r w:rsidRPr="00BE0886">
        <w:rPr>
          <w:rFonts w:cstheme="minorHAnsi"/>
        </w:rPr>
        <w:t>(11)</w:t>
      </w:r>
      <w:r w:rsidRPr="000E0831">
        <w:rPr>
          <w:rFonts w:cstheme="minorHAnsi"/>
        </w:rPr>
        <w:t> Adding a second measured parameter to the classification process provides additional chemically specific information, such as the characteristic transient response time when a step change in concentration occurs. The added information can dramatically improve the identification and quantification of BTEX compounds, provided each selected sensing film exhibits significantly different response-time behavior for the various analytes. </w:t>
      </w:r>
      <w:r w:rsidRPr="00BE0886">
        <w:rPr>
          <w:rFonts w:cstheme="minorHAnsi"/>
        </w:rPr>
        <w:t>(12)</w:t>
      </w:r>
    </w:p>
    <w:p w14:paraId="63CE7C38" w14:textId="0BB1289F" w:rsidR="000E0831" w:rsidRPr="000E0831" w:rsidRDefault="000E0831" w:rsidP="000E0831">
      <w:pPr>
        <w:rPr>
          <w:rFonts w:cstheme="minorHAnsi"/>
        </w:rPr>
      </w:pPr>
      <w:r w:rsidRPr="000E0831">
        <w:rPr>
          <w:rFonts w:cstheme="minorHAnsi"/>
        </w:rPr>
        <w:t xml:space="preserve">In this paper, a capable sensor system is presented that makes use of an array of SH-SAW (shear-horizontal surface acoustic wave) devices, coated with partially selective </w:t>
      </w:r>
      <w:proofErr w:type="gramStart"/>
      <w:r w:rsidRPr="000E0831">
        <w:rPr>
          <w:rFonts w:cstheme="minorHAnsi"/>
        </w:rPr>
        <w:t>polymers</w:t>
      </w:r>
      <w:proofErr w:type="gramEnd"/>
      <w:r w:rsidRPr="000E0831">
        <w:rPr>
          <w:rFonts w:cstheme="minorHAnsi"/>
        </w:rPr>
        <w:t xml:space="preserve"> and matched with customized signal processing based on estimation theory, in order to detect and quantify BTEX compounds in the presence of interferents typically found in groundwater. While we have previously shown the promise of SH-SAW sensor arrays to detect BTEX compounds in aqueous environments in the absence of such interferents, </w:t>
      </w:r>
      <w:r w:rsidRPr="00BE0886">
        <w:rPr>
          <w:rFonts w:cstheme="minorHAnsi"/>
        </w:rPr>
        <w:t>(6, 11, 12)</w:t>
      </w:r>
      <w:r w:rsidRPr="000E0831">
        <w:rPr>
          <w:rFonts w:cstheme="minorHAnsi"/>
        </w:rPr>
        <w:t> here we report significant progress in combining these responses—both time-transient and signal-amplitude data for each element of the array—with estimation theory in order to detect and quantify BTEX compounds with greater reliability, improved chemical selectivity, even in the presence of interferents, higher quantitative accuracy, shorter time to collect the response data (using methods that do not require equilibrium to be attained before reporting a result), and shorter data processing time. In fact, we show for this application that estimation theory, particularly the bank-of-extended-Kalman-filters (EKF) approach, allows analyte detection and quantification in near-real time. Importantly, this use of estimation theory is only possible because the sensor responses can be modeled analytically: in the relevant concentration range, this was confirmed for the SH-SAW sensor responses, which are modeled easily with only a few assumptions. </w:t>
      </w:r>
      <w:r w:rsidRPr="00BE0886">
        <w:rPr>
          <w:rFonts w:cstheme="minorHAnsi"/>
        </w:rPr>
        <w:t>(12, 28)</w:t>
      </w:r>
    </w:p>
    <w:p w14:paraId="03805833" w14:textId="77777777" w:rsidR="000E0831" w:rsidRPr="000E0831" w:rsidRDefault="000E0831" w:rsidP="00781B08">
      <w:pPr>
        <w:pStyle w:val="Heading1"/>
      </w:pPr>
      <w:r w:rsidRPr="000E0831">
        <w:t>Experimental Details</w:t>
      </w:r>
    </w:p>
    <w:p w14:paraId="36C71A12" w14:textId="6BEBB5F5" w:rsidR="000E0831" w:rsidRPr="000E0831" w:rsidRDefault="000E0831" w:rsidP="000E0831">
      <w:pPr>
        <w:rPr>
          <w:rFonts w:cstheme="minorHAnsi"/>
        </w:rPr>
      </w:pPr>
      <w:r w:rsidRPr="000E0831">
        <w:rPr>
          <w:rFonts w:cstheme="minorHAnsi"/>
        </w:rPr>
        <w:t>Sensor responses analyzed in this work were collected using a 36° YX-LiTaO</w:t>
      </w:r>
      <w:r w:rsidRPr="000E0831">
        <w:rPr>
          <w:rFonts w:cstheme="minorHAnsi"/>
          <w:vertAlign w:val="subscript"/>
        </w:rPr>
        <w:t>3</w:t>
      </w:r>
      <w:r w:rsidRPr="000E0831">
        <w:rPr>
          <w:rFonts w:cstheme="minorHAnsi"/>
        </w:rPr>
        <w:t> guided SH-SAW device as the sensing platform. </w:t>
      </w:r>
      <w:r w:rsidRPr="00BE0886">
        <w:rPr>
          <w:rFonts w:cstheme="minorHAnsi"/>
        </w:rPr>
        <w:t>(11, 12, 29, 30)</w:t>
      </w:r>
      <w:r w:rsidRPr="000E0831">
        <w:rPr>
          <w:rFonts w:cstheme="minorHAnsi"/>
        </w:rPr>
        <w:t xml:space="preserve"> Devices were fabricated with 10/80 nm-thick </w:t>
      </w:r>
      <w:proofErr w:type="spellStart"/>
      <w:r w:rsidRPr="000E0831">
        <w:rPr>
          <w:rFonts w:cstheme="minorHAnsi"/>
        </w:rPr>
        <w:t>Ti</w:t>
      </w:r>
      <w:proofErr w:type="spellEnd"/>
      <w:r w:rsidRPr="000E0831">
        <w:rPr>
          <w:rFonts w:cstheme="minorHAnsi"/>
        </w:rPr>
        <w:t>/Au interdigital transducers (IDTs) using a multielectrode design </w:t>
      </w:r>
      <w:r w:rsidRPr="00BE0886">
        <w:rPr>
          <w:rFonts w:cstheme="minorHAnsi"/>
        </w:rPr>
        <w:t>(30)</w:t>
      </w:r>
      <w:r w:rsidRPr="000E0831">
        <w:rPr>
          <w:rFonts w:cstheme="minorHAnsi"/>
        </w:rPr>
        <w:t xml:space="preserve"> that produces an operating frequency for the third harmonic SH-SAW of 103 MHz for polymer-coated devices. The sensor platform uses a dual-delay-line configuration, one used as the sensor and the other as a reference to measure and correct for changes in temperature, pressure, and other parameters unrelated to sorption of the analyte of interest. Both delay lines include a metalized path between the IDTs to minimize acoustoelectric interactions with the load (here, the contacting ambient environment and its constituents). In this study, the sensing line was coated with sorbent polymer coatings that interact with the analytes of interest; polymers studied include </w:t>
      </w:r>
      <w:proofErr w:type="gramStart"/>
      <w:r w:rsidRPr="000E0831">
        <w:rPr>
          <w:rFonts w:cstheme="minorHAnsi"/>
        </w:rPr>
        <w:t>poly(</w:t>
      </w:r>
      <w:proofErr w:type="gramEnd"/>
      <w:r w:rsidRPr="000E0831">
        <w:rPr>
          <w:rFonts w:cstheme="minorHAnsi"/>
        </w:rPr>
        <w:t xml:space="preserve">ethyl acrylate) (PEA), poly(epichlorohydrin) (PECH), and poly(isobutylene) (PIB), all purchased from Sigma-Aldrich, St. Louis, MO. The polymers were deposited on the sensing line from solution in toluene (PEA) or chloroform (PECH, PIB) by spin coating and baking for 15 min at 55 °C, resulting in thicknesses of 1.0 </w:t>
      </w:r>
      <w:proofErr w:type="spellStart"/>
      <w:r w:rsidRPr="000E0831">
        <w:rPr>
          <w:rFonts w:cstheme="minorHAnsi"/>
        </w:rPr>
        <w:t>μm</w:t>
      </w:r>
      <w:proofErr w:type="spellEnd"/>
      <w:r w:rsidRPr="000E0831">
        <w:rPr>
          <w:rFonts w:cstheme="minorHAnsi"/>
        </w:rPr>
        <w:t xml:space="preserve"> for PEA, 0.6 </w:t>
      </w:r>
      <w:proofErr w:type="spellStart"/>
      <w:r w:rsidRPr="000E0831">
        <w:rPr>
          <w:rFonts w:cstheme="minorHAnsi"/>
        </w:rPr>
        <w:t>μm</w:t>
      </w:r>
      <w:proofErr w:type="spellEnd"/>
      <w:r w:rsidRPr="000E0831">
        <w:rPr>
          <w:rFonts w:cstheme="minorHAnsi"/>
        </w:rPr>
        <w:t xml:space="preserve"> for PECH, and 0.8 </w:t>
      </w:r>
      <w:proofErr w:type="spellStart"/>
      <w:r w:rsidRPr="000E0831">
        <w:rPr>
          <w:rFonts w:cstheme="minorHAnsi"/>
        </w:rPr>
        <w:t>μm</w:t>
      </w:r>
      <w:proofErr w:type="spellEnd"/>
      <w:r w:rsidRPr="000E0831">
        <w:rPr>
          <w:rFonts w:cstheme="minorHAnsi"/>
        </w:rPr>
        <w:t xml:space="preserve"> for PIB. It was found that the baking step is necessary to ensure repeatability of the sensor responses. Reference lines were coated with </w:t>
      </w:r>
      <w:proofErr w:type="gramStart"/>
      <w:r w:rsidRPr="000E0831">
        <w:rPr>
          <w:rFonts w:cstheme="minorHAnsi"/>
        </w:rPr>
        <w:t>poly(</w:t>
      </w:r>
      <w:proofErr w:type="gramEnd"/>
      <w:r w:rsidRPr="000E0831">
        <w:rPr>
          <w:rFonts w:cstheme="minorHAnsi"/>
        </w:rPr>
        <w:t xml:space="preserve">methyl methacrylate) (PMMA) (Scientific Polymer Products, Ontario, NY) and baked for 120 min at 180 °C, resulting in a glassy, </w:t>
      </w:r>
      <w:proofErr w:type="spellStart"/>
      <w:r w:rsidRPr="000E0831">
        <w:rPr>
          <w:rFonts w:cstheme="minorHAnsi"/>
        </w:rPr>
        <w:t>nonsorbent</w:t>
      </w:r>
      <w:proofErr w:type="spellEnd"/>
      <w:r w:rsidRPr="000E0831">
        <w:rPr>
          <w:rFonts w:cstheme="minorHAnsi"/>
        </w:rPr>
        <w:t xml:space="preserve"> coating so that the reference line does not absorb appreciable amounts of analyte (i.e., it is chemically insensitive) at the concentrations of interest. BTEX analytes were purchased from Sigma-Aldrich, had purities of at least 98.5%, and were diluted to the appropriate concentration with deionized (DI) water or groundwater. Groundwater and light nonaqueous phase liquid (LNAPL) samples were provided by Chevron Corporation from groundwater monitoring wells in California. Concentrations are reported in parts per million or per billion by weight. The following interferents, commonly found in groundwater at accidental release sites, were tested in the experiments: </w:t>
      </w:r>
      <w:r w:rsidRPr="000E0831">
        <w:rPr>
          <w:rFonts w:cstheme="minorHAnsi"/>
          <w:i/>
          <w:iCs/>
        </w:rPr>
        <w:t>n</w:t>
      </w:r>
      <w:r w:rsidRPr="000E0831">
        <w:rPr>
          <w:rFonts w:cstheme="minorHAnsi"/>
        </w:rPr>
        <w:t>-heptane, 1,2,4-trimethylbenzene, MTBE (methyl-</w:t>
      </w:r>
      <w:r w:rsidRPr="000E0831">
        <w:rPr>
          <w:rFonts w:cstheme="minorHAnsi"/>
          <w:i/>
          <w:iCs/>
        </w:rPr>
        <w:t>tert</w:t>
      </w:r>
      <w:r w:rsidRPr="000E0831">
        <w:rPr>
          <w:rFonts w:cstheme="minorHAnsi"/>
        </w:rPr>
        <w:t>-butyl ether), and ethanol. The interferents were all purchased from Sigma-Aldrich and had purities of ≥ 98%, except ethanol which was denatured and had ≥ 90% purity.</w:t>
      </w:r>
    </w:p>
    <w:p w14:paraId="0F400606" w14:textId="5E8F8760" w:rsidR="000E0831" w:rsidRPr="000E0831" w:rsidRDefault="000E0831" w:rsidP="000E0831">
      <w:pPr>
        <w:rPr>
          <w:rFonts w:cstheme="minorHAnsi"/>
        </w:rPr>
      </w:pPr>
      <w:r w:rsidRPr="000E0831">
        <w:rPr>
          <w:rFonts w:cstheme="minorHAnsi"/>
        </w:rPr>
        <w:t xml:space="preserve">Sensor data were collected using a network analyzer (Agilent E5061B, Santa Clara, CA) and a switch/control system (Agilent 34980A) to switch between the two SH-SAW delay lines (sensing, reference) on each device. </w:t>
      </w:r>
      <w:proofErr w:type="gramStart"/>
      <w:r w:rsidRPr="000E0831">
        <w:rPr>
          <w:rFonts w:cstheme="minorHAnsi"/>
        </w:rPr>
        <w:t>In order to</w:t>
      </w:r>
      <w:proofErr w:type="gramEnd"/>
      <w:r w:rsidRPr="000E0831">
        <w:rPr>
          <w:rFonts w:cstheme="minorHAnsi"/>
        </w:rPr>
        <w:t xml:space="preserve"> provide an independent measurement of BTEX concentrations for the aqueous LNAPL solutions, a portable GC-PID (gas chromatograph-photoionization detector) system was used (Defiant Technologies FROG-4000, Albuquerque, NM). In some cases, analyte concentrations were further confirmed using GC-MS (gas chromatography–mass spectroscopy). LNAPL samples were prepared by placing the LNAPL above DI water in a separatory funnel for 3 days to create a saturated aqueous solution, which was further diluted with either DI water or groundwater for the respective experiments to yield concentrations of 1 ppm or less for each BTEX compound. PTFE tubing, PTFE valves, and PTFE sealed glass vials were used throughout the experiments, and headspace in the sample vials was kept negligible to minimize loss of the volatile analytes; actual sample concentrations as seen by the sensor was determined by the subsequent GC-PID measurements, as indicated above. Experiments were performed by placing the SH-SAW sensor inside a flow cell (designed in our laboratory </w:t>
      </w:r>
      <w:r w:rsidRPr="00BE0886">
        <w:rPr>
          <w:rFonts w:cstheme="minorHAnsi"/>
        </w:rPr>
        <w:t>(31)</w:t>
      </w:r>
      <w:r w:rsidRPr="000E0831">
        <w:rPr>
          <w:rFonts w:cstheme="minorHAnsi"/>
        </w:rPr>
        <w:t xml:space="preserve">); solutions were drawn through the flow cell by a peristaltic pump (IDEX </w:t>
      </w:r>
      <w:proofErr w:type="spellStart"/>
      <w:r w:rsidRPr="000E0831">
        <w:rPr>
          <w:rFonts w:cstheme="minorHAnsi"/>
        </w:rPr>
        <w:t>Ismatec</w:t>
      </w:r>
      <w:proofErr w:type="spellEnd"/>
      <w:r w:rsidRPr="000E0831">
        <w:rPr>
          <w:rFonts w:cstheme="minorHAnsi"/>
        </w:rPr>
        <w:t xml:space="preserve"> </w:t>
      </w:r>
      <w:proofErr w:type="spellStart"/>
      <w:r w:rsidRPr="000E0831">
        <w:rPr>
          <w:rFonts w:cstheme="minorHAnsi"/>
        </w:rPr>
        <w:t>Reglo</w:t>
      </w:r>
      <w:proofErr w:type="spellEnd"/>
      <w:r w:rsidRPr="000E0831">
        <w:rPr>
          <w:rFonts w:cstheme="minorHAnsi"/>
        </w:rPr>
        <w:t xml:space="preserve"> Digital MS, Oak Harbor, WA). All the solutions were pumped at a sample flow rate of 7 </w:t>
      </w:r>
      <w:proofErr w:type="spellStart"/>
      <w:r w:rsidRPr="000E0831">
        <w:rPr>
          <w:rFonts w:cstheme="minorHAnsi"/>
        </w:rPr>
        <w:t>μL</w:t>
      </w:r>
      <w:proofErr w:type="spellEnd"/>
      <w:r w:rsidRPr="000E0831">
        <w:rPr>
          <w:rFonts w:cstheme="minorHAnsi"/>
        </w:rPr>
        <w:t>/s to minimize hydrodynamic forces from the flowing fluid. A reference solution (DI water or groundwater) was drawn through the cell to obtain a stable baseline output signal before introducing the analyte (LNAPL dissolved in DI water or groundwater, respectively) into the flow cell. Note that for downhole operation in the field, this reference sample can be conveniently generated by removing BTEX compounds from a sample of groundwater using, e.g., activated charcoal. For groundwater samples, filtration was first performed to remove sediments and other physical interferents in the sample, before pumping these samples into the flow cell. After the sensor signal reached the equilibrium response to the analyte, the reference solution was pumped again through the system to flush the flow cell and cause the analyte(s) to desorb from the polymer coating on the sensor. This process was repeated periodically for different analyte samples and concentrations. The above procedures are well described in the literature. </w:t>
      </w:r>
      <w:r w:rsidRPr="00BE0886">
        <w:rPr>
          <w:rFonts w:cstheme="minorHAnsi"/>
        </w:rPr>
        <w:t>(11, 12, 29, 30)</w:t>
      </w:r>
      <w:r w:rsidRPr="000E0831">
        <w:rPr>
          <w:rFonts w:cstheme="minorHAnsi"/>
        </w:rPr>
        <w:t> Measurements were conducted at a constant temperature of 22 ± 0.1 °C. The experiments were performed using samples containing either a single BTEX analyte, two BTEX compounds, or (diluted) LNAPL, the last being dissolved either in DI water or groundwater and containing BTEX compounds as well as chemical and physical interferents.</w:t>
      </w:r>
    </w:p>
    <w:p w14:paraId="0BA1D288" w14:textId="7758358B" w:rsidR="000E0831" w:rsidRPr="00781B08" w:rsidRDefault="000E0831" w:rsidP="00781B08">
      <w:pPr>
        <w:pStyle w:val="Heading1"/>
      </w:pPr>
      <w:r w:rsidRPr="000E0831">
        <w:t>Modeling the Sensor Response</w:t>
      </w:r>
    </w:p>
    <w:p w14:paraId="5A165943" w14:textId="77777777" w:rsidR="000E0831" w:rsidRPr="000E0831" w:rsidRDefault="000E0831" w:rsidP="000E0831">
      <w:pPr>
        <w:rPr>
          <w:rFonts w:cstheme="minorHAnsi"/>
        </w:rPr>
      </w:pPr>
      <w:r w:rsidRPr="000E0831">
        <w:rPr>
          <w:rFonts w:cstheme="minorHAnsi"/>
        </w:rPr>
        <w:t xml:space="preserve">The present work focuses on the detection and quantification of BTEX compounds in the presence of interferents using estimation theory. </w:t>
      </w:r>
      <w:proofErr w:type="gramStart"/>
      <w:r w:rsidRPr="000E0831">
        <w:rPr>
          <w:rFonts w:cstheme="minorHAnsi"/>
        </w:rPr>
        <w:t>In order to</w:t>
      </w:r>
      <w:proofErr w:type="gramEnd"/>
      <w:r w:rsidRPr="000E0831">
        <w:rPr>
          <w:rFonts w:cstheme="minorHAnsi"/>
        </w:rPr>
        <w:t xml:space="preserve"> fully understand and model the SH-SAW sensor response to aqueous mixtures of multiple BTEX compounds, it is first necessary to characterize the sensor responses to single analytes.</w:t>
      </w:r>
    </w:p>
    <w:p w14:paraId="266B3F7A" w14:textId="77777777" w:rsidR="000E0831" w:rsidRPr="000E0831" w:rsidRDefault="000E0831" w:rsidP="002710B7">
      <w:pPr>
        <w:pStyle w:val="Heading2"/>
      </w:pPr>
      <w:r w:rsidRPr="000E0831">
        <w:t>Model of Single-Analyte Sensor Response</w:t>
      </w:r>
    </w:p>
    <w:p w14:paraId="35209814" w14:textId="0CBE112A" w:rsidR="000D0A72" w:rsidRDefault="000E0831" w:rsidP="000E0831">
      <w:r w:rsidRPr="000E0831">
        <w:rPr>
          <w:rFonts w:cstheme="minorHAnsi"/>
        </w:rPr>
        <w:t>Using the experimental technique described above, data for single-analyte sensor responses were collected. Typical SH-SAW responses to single-analyte samples are shown in </w:t>
      </w:r>
      <w:r w:rsidRPr="00BE0886">
        <w:rPr>
          <w:rFonts w:cstheme="minorHAnsi"/>
        </w:rPr>
        <w:t>Figure 1</w:t>
      </w:r>
      <w:r w:rsidRPr="000E0831">
        <w:rPr>
          <w:rFonts w:cstheme="minorHAnsi"/>
        </w:rPr>
        <w:t>. </w:t>
      </w:r>
      <w:r w:rsidRPr="00BE0886">
        <w:rPr>
          <w:rFonts w:cstheme="minorHAnsi"/>
        </w:rPr>
        <w:t>(12)</w:t>
      </w:r>
      <w:r w:rsidRPr="000E0831">
        <w:rPr>
          <w:rFonts w:cstheme="minorHAnsi"/>
        </w:rPr>
        <w:t> Based on such responses for BTEX compounds, the response to a step change in analyte concentration in the 0–10 ppm range is well modeled using a single exponential fit</w:t>
      </w:r>
    </w:p>
    <w:p w14:paraId="1CE8250B" w14:textId="3D4A5001" w:rsidR="009508E8" w:rsidRPr="00155856" w:rsidRDefault="00426EBF" w:rsidP="009508E8">
      <w:pPr>
        <w:rPr>
          <w:sz w:val="28"/>
          <w:szCs w:val="28"/>
        </w:rPr>
      </w:pPr>
      <m:oMathPara>
        <m:oMath>
          <m:r>
            <m:rPr>
              <m:sty m:val="p"/>
            </m:rPr>
            <w:rPr>
              <w:rFonts w:ascii="Cambria Math" w:hAnsi="Cambria Math"/>
              <w:sz w:val="28"/>
              <w:szCs w:val="28"/>
            </w:rPr>
            <m:t>Δ</m:t>
          </m:r>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m:t>
          </m:r>
          <m:sSub>
            <m:sSubPr>
              <m:ctrlPr>
                <w:rPr>
                  <w:rFonts w:ascii="Cambria Math" w:hAnsi="Cambria Math"/>
                  <w:iCs/>
                  <w:sz w:val="28"/>
                  <w:szCs w:val="28"/>
                </w:rPr>
              </m:ctrlPr>
            </m:sSubPr>
            <m:e>
              <m:r>
                <m:rPr>
                  <m:sty m:val="p"/>
                </m:rPr>
                <w:rPr>
                  <w:rFonts w:ascii="Cambria Math" w:hAnsi="Cambria Math"/>
                  <w:sz w:val="28"/>
                  <w:szCs w:val="28"/>
                </w:rPr>
                <m:t>Δ</m:t>
              </m:r>
              <m:r>
                <w:rPr>
                  <w:rFonts w:ascii="Cambria Math" w:hAnsi="Cambria Math"/>
                  <w:sz w:val="28"/>
                  <w:szCs w:val="28"/>
                </w:rPr>
                <m:t>f</m:t>
              </m:r>
            </m:e>
            <m:sub>
              <m:r>
                <m:rPr>
                  <m:sty m:val="p"/>
                </m:rPr>
                <w:rPr>
                  <w:rFonts w:ascii="Cambria Math" w:hAnsi="Cambria Math"/>
                  <w:sz w:val="28"/>
                  <w:szCs w:val="28"/>
                </w:rPr>
                <m:t>o</m:t>
              </m:r>
            </m:sub>
          </m:sSub>
          <m:d>
            <m:dPr>
              <m:begChr m:val="["/>
              <m:endChr m:val="]"/>
              <m:ctrlPr>
                <w:rPr>
                  <w:rFonts w:ascii="Cambria Math" w:hAnsi="Cambria Math"/>
                  <w:i/>
                  <w:sz w:val="28"/>
                  <w:szCs w:val="28"/>
                </w:rPr>
              </m:ctrlPr>
            </m:dPr>
            <m:e>
              <m:r>
                <w:rPr>
                  <w:rFonts w:ascii="Cambria Math" w:hAnsi="Cambria Math"/>
                  <w:sz w:val="28"/>
                  <w:szCs w:val="28"/>
                </w:rPr>
                <m:t>1-</m:t>
              </m:r>
              <m:sSup>
                <m:sSupPr>
                  <m:ctrlPr>
                    <w:rPr>
                      <w:rFonts w:ascii="Cambria Math" w:hAnsi="Cambria Math"/>
                      <w:sz w:val="28"/>
                      <w:szCs w:val="28"/>
                    </w:rPr>
                  </m:ctrlPr>
                </m:sSupPr>
                <m:e>
                  <m:r>
                    <m:rPr>
                      <m:sty m:val="p"/>
                    </m:rPr>
                    <w:rPr>
                      <w:rFonts w:ascii="Cambria Math" w:hAnsi="Cambria Math"/>
                      <w:sz w:val="28"/>
                      <w:szCs w:val="28"/>
                    </w:rPr>
                    <m:t>e</m:t>
                  </m:r>
                </m:e>
                <m:sup>
                  <m:r>
                    <w:rPr>
                      <w:rFonts w:ascii="Cambria Math" w:hAnsi="Cambria Math"/>
                      <w:sz w:val="28"/>
                      <w:szCs w:val="28"/>
                    </w:rPr>
                    <m:t>-</m:t>
                  </m:r>
                  <m:f>
                    <m:fPr>
                      <m:type m:val="lin"/>
                      <m:ctrlPr>
                        <w:rPr>
                          <w:rFonts w:ascii="Cambria Math" w:hAnsi="Cambria Math"/>
                          <w:i/>
                          <w:sz w:val="28"/>
                          <w:szCs w:val="28"/>
                        </w:rPr>
                      </m:ctrlPr>
                    </m:fPr>
                    <m:num>
                      <m:r>
                        <w:rPr>
                          <w:rFonts w:ascii="Cambria Math" w:hAnsi="Cambria Math"/>
                          <w:sz w:val="28"/>
                          <w:szCs w:val="28"/>
                        </w:rPr>
                        <m:t>t</m:t>
                      </m:r>
                    </m:num>
                    <m:den>
                      <m:r>
                        <w:rPr>
                          <w:rFonts w:ascii="Cambria Math" w:hAnsi="Cambria Math"/>
                          <w:sz w:val="28"/>
                          <w:szCs w:val="28"/>
                        </w:rPr>
                        <m:t>τ</m:t>
                      </m:r>
                    </m:den>
                  </m:f>
                </m:sup>
              </m:sSup>
            </m:e>
          </m:d>
        </m:oMath>
      </m:oMathPara>
    </w:p>
    <w:p w14:paraId="072D93B4" w14:textId="77777777" w:rsidR="000D0A72" w:rsidRDefault="000E0831" w:rsidP="000E0831">
      <w:pPr>
        <w:rPr>
          <w:rFonts w:cstheme="minorHAnsi"/>
        </w:rPr>
      </w:pPr>
      <w:r w:rsidRPr="000E0831">
        <w:rPr>
          <w:rFonts w:cstheme="minorHAnsi"/>
        </w:rPr>
        <w:t>(1)</w:t>
      </w:r>
    </w:p>
    <w:p w14:paraId="7B6EE084" w14:textId="04BE2CB6" w:rsidR="000E0831" w:rsidRPr="000E0831" w:rsidRDefault="000E0831" w:rsidP="000E0831">
      <w:pPr>
        <w:rPr>
          <w:rFonts w:cstheme="minorHAnsi"/>
        </w:rPr>
      </w:pPr>
      <w:r w:rsidRPr="000E0831">
        <w:rPr>
          <w:rFonts w:cstheme="minorHAnsi"/>
        </w:rPr>
        <w:t xml:space="preserve">where </w:t>
      </w:r>
      <m:oMath>
        <m:sSub>
          <m:sSubPr>
            <m:ctrlPr>
              <w:rPr>
                <w:rFonts w:ascii="Cambria Math" w:hAnsi="Cambria Math" w:cstheme="minorHAnsi"/>
                <w:iCs/>
              </w:rPr>
            </m:ctrlPr>
          </m:sSubPr>
          <m:e>
            <m:r>
              <m:rPr>
                <m:sty m:val="p"/>
              </m:rPr>
              <w:rPr>
                <w:rFonts w:ascii="Cambria Math" w:hAnsi="Cambria Math" w:cstheme="minorHAnsi"/>
              </w:rPr>
              <m:t>Δ</m:t>
            </m:r>
            <m:r>
              <w:rPr>
                <w:rFonts w:ascii="Cambria Math" w:hAnsi="Cambria Math" w:cstheme="minorHAnsi"/>
              </w:rPr>
              <m:t>f</m:t>
            </m:r>
          </m:e>
          <m:sub>
            <m:r>
              <m:rPr>
                <m:sty m:val="p"/>
              </m:rPr>
              <w:rPr>
                <w:rFonts w:ascii="Cambria Math" w:hAnsi="Cambria Math" w:cstheme="minorHAnsi"/>
              </w:rPr>
              <m:t>o</m:t>
            </m:r>
          </m:sub>
        </m:sSub>
      </m:oMath>
      <w:r w:rsidRPr="000E0831">
        <w:rPr>
          <w:rFonts w:cstheme="minorHAnsi"/>
        </w:rPr>
        <w:t xml:space="preserve"> is the equilibrium frequency shift, τ is the response time constant, and </w:t>
      </w:r>
      <m:oMath>
        <m:r>
          <m:rPr>
            <m:sty m:val="p"/>
          </m:rPr>
          <w:rPr>
            <w:rFonts w:ascii="Cambria Math" w:hAnsi="Cambria Math" w:cstheme="minorHAnsi"/>
          </w:rPr>
          <m:t>Δ</m:t>
        </m:r>
        <m:r>
          <w:rPr>
            <w:rFonts w:ascii="Cambria Math" w:hAnsi="Cambria Math" w:cstheme="minorHAnsi"/>
          </w:rPr>
          <m:t>f</m:t>
        </m:r>
        <m:r>
          <w:rPr>
            <w:rFonts w:ascii="Cambria Math" w:hAnsi="Cambria Math" w:cstheme="minorHAnsi"/>
          </w:rPr>
          <m:t>(</m:t>
        </m:r>
        <m:r>
          <w:rPr>
            <w:rFonts w:ascii="Cambria Math" w:hAnsi="Cambria Math" w:cstheme="minorHAnsi"/>
          </w:rPr>
          <m:t>t</m:t>
        </m:r>
        <m:r>
          <w:rPr>
            <w:rFonts w:ascii="Cambria Math" w:hAnsi="Cambria Math" w:cstheme="minorHAnsi"/>
          </w:rPr>
          <m:t>)</m:t>
        </m:r>
      </m:oMath>
      <w:r w:rsidRPr="000E0831">
        <w:rPr>
          <w:rFonts w:cstheme="minorHAnsi"/>
        </w:rPr>
        <w:t xml:space="preserve"> is the frequency shift as a function of time. </w:t>
      </w:r>
      <w:r w:rsidRPr="00BE0886">
        <w:rPr>
          <w:rFonts w:cstheme="minorHAnsi"/>
        </w:rPr>
        <w:t>(6, 12)</w:t>
      </w:r>
      <w:r w:rsidRPr="000E0831">
        <w:rPr>
          <w:rFonts w:cstheme="minorHAnsi"/>
        </w:rPr>
        <w:t> Fitting the sensor response to </w:t>
      </w:r>
      <w:r w:rsidRPr="00BE0886">
        <w:rPr>
          <w:rFonts w:cstheme="minorHAnsi"/>
        </w:rPr>
        <w:t>eq 1</w:t>
      </w:r>
      <w:r w:rsidRPr="000E0831">
        <w:rPr>
          <w:rFonts w:cstheme="minorHAnsi"/>
        </w:rPr>
        <w:t> yields a characteristic value of τ for each coating/analyte combination. Experimental results show τ to be independent of analyte concentration in the range of interest and, for a given sensor coating, it therefore can be used to identify the analyte. The single-analyte experiments also provide sensitivities (Hz of frequency shift per ppm-by-mass of analyte concentration) for each combination of sensor coating and BTEX compound, which, like the response times, are independent of concentration (and hence the equilibrium frequency shifts can be conveniently used to determine analyte concentration(s)). As chemical isomers, ethylbenzene and the three xylenes are found to have nearly identical values for their response times and sensitivities; therefore, no attempt was made to distinguish between them. The average values of response time constants and sensitivities for various coating/analyte combinations are listed in </w:t>
      </w:r>
      <w:r w:rsidRPr="00BE0886">
        <w:rPr>
          <w:rFonts w:cstheme="minorHAnsi"/>
        </w:rPr>
        <w:t>Tables 1</w:t>
      </w:r>
      <w:r w:rsidRPr="000E0831">
        <w:rPr>
          <w:rFonts w:cstheme="minorHAnsi"/>
        </w:rPr>
        <w:t> and </w:t>
      </w:r>
      <w:r w:rsidRPr="00BE0886">
        <w:rPr>
          <w:rFonts w:cstheme="minorHAnsi"/>
        </w:rPr>
        <w:t>2</w:t>
      </w:r>
      <w:r w:rsidRPr="000E0831">
        <w:rPr>
          <w:rFonts w:cstheme="minorHAnsi"/>
        </w:rPr>
        <w:t>. </w:t>
      </w:r>
      <w:r w:rsidRPr="00BE0886">
        <w:rPr>
          <w:rFonts w:cstheme="minorHAnsi"/>
        </w:rPr>
        <w:t>(6, 12)</w:t>
      </w:r>
    </w:p>
    <w:p w14:paraId="38E59A9B" w14:textId="4B73D225" w:rsidR="000E0831" w:rsidRPr="000E0831" w:rsidRDefault="00F90B17" w:rsidP="00F90B17">
      <w:pPr>
        <w:pStyle w:val="NoSpacing"/>
      </w:pPr>
      <w:r>
        <w:rPr>
          <w:noProof/>
        </w:rPr>
        <w:drawing>
          <wp:inline distT="0" distB="0" distL="0" distR="0" wp14:anchorId="639B3601" wp14:editId="7CC0A43B">
            <wp:extent cx="3657600" cy="3621024"/>
            <wp:effectExtent l="0" t="0" r="0" b="0"/>
            <wp:docPr id="44" name="Picture 4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4">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3621024"/>
                    </a:xfrm>
                    <a:prstGeom prst="rect">
                      <a:avLst/>
                    </a:prstGeom>
                    <a:noFill/>
                  </pic:spPr>
                </pic:pic>
              </a:graphicData>
            </a:graphic>
          </wp:inline>
        </w:drawing>
      </w:r>
    </w:p>
    <w:p w14:paraId="5B690A1E" w14:textId="77777777" w:rsidR="000E0831" w:rsidRDefault="000E0831" w:rsidP="00F90B17">
      <w:pPr>
        <w:pStyle w:val="NoSpacing"/>
      </w:pPr>
      <w:r w:rsidRPr="000E0831">
        <w:t xml:space="preserve">Figure 1. (a) Response of </w:t>
      </w:r>
      <w:proofErr w:type="gramStart"/>
      <w:r w:rsidRPr="000E0831">
        <w:t>a</w:t>
      </w:r>
      <w:proofErr w:type="gramEnd"/>
      <w:r w:rsidRPr="000E0831">
        <w:t xml:space="preserve"> SH-SAW sensor coated with 1.0 </w:t>
      </w:r>
      <w:proofErr w:type="spellStart"/>
      <w:r w:rsidRPr="000E0831">
        <w:t>μm</w:t>
      </w:r>
      <w:proofErr w:type="spellEnd"/>
      <w:r w:rsidRPr="000E0831">
        <w:t xml:space="preserve"> PEA, alternating between DI H</w:t>
      </w:r>
      <w:r w:rsidRPr="000E0831">
        <w:rPr>
          <w:vertAlign w:val="subscript"/>
        </w:rPr>
        <w:t>2</w:t>
      </w:r>
      <w:r w:rsidRPr="000E0831">
        <w:t xml:space="preserve">O and various step concentration changes of benzene in water (concentrations are indicated in the graph). (b) Response of </w:t>
      </w:r>
      <w:proofErr w:type="gramStart"/>
      <w:r w:rsidRPr="000E0831">
        <w:t>a</w:t>
      </w:r>
      <w:proofErr w:type="gramEnd"/>
      <w:r w:rsidRPr="000E0831">
        <w:t xml:space="preserve"> SH-SAW sensor coated with 1.0 </w:t>
      </w:r>
      <w:proofErr w:type="spellStart"/>
      <w:r w:rsidRPr="000E0831">
        <w:t>μm</w:t>
      </w:r>
      <w:proofErr w:type="spellEnd"/>
      <w:r w:rsidRPr="000E0831">
        <w:t xml:space="preserve"> PEA to various concentrations of ethylbenzene in water.</w:t>
      </w:r>
    </w:p>
    <w:p w14:paraId="62BDAA02" w14:textId="77777777" w:rsidR="00F90B17" w:rsidRPr="000E0831" w:rsidRDefault="00F90B17" w:rsidP="000E0831">
      <w:pPr>
        <w:rPr>
          <w:rFonts w:cstheme="minorHAnsi"/>
        </w:rPr>
      </w:pPr>
    </w:p>
    <w:p w14:paraId="67B60A9F" w14:textId="61CBA6F3" w:rsidR="000E0831" w:rsidRPr="000E0831" w:rsidRDefault="000E0831" w:rsidP="00F90B17">
      <w:pPr>
        <w:pStyle w:val="NoSpacing"/>
      </w:pPr>
      <w:r w:rsidRPr="000E0831">
        <w:t>Table 1. Measured Mean Response Times, </w:t>
      </w:r>
      <m:oMath>
        <m:r>
          <w:rPr>
            <w:rFonts w:ascii="Cambria Math" w:hAnsi="Cambria Math"/>
          </w:rPr>
          <m:t>τ</m:t>
        </m:r>
      </m:oMath>
      <w:r w:rsidRPr="000E0831">
        <w:t xml:space="preserve"> (in s), for Three Different Polymer Coatings to Various BTEX Analytes, Together with Their Standard Errors </w:t>
      </w:r>
      <m:oMath>
        <m:r>
          <w:rPr>
            <w:rFonts w:ascii="Cambria Math" w:hAnsi="Cambria Math"/>
          </w:rPr>
          <m:t>(</m:t>
        </m:r>
        <m:r>
          <w:rPr>
            <w:rFonts w:ascii="Cambria Math" w:hAnsi="Cambria Math"/>
          </w:rPr>
          <m:t>n</m:t>
        </m:r>
        <m:r>
          <w:rPr>
            <w:rFonts w:ascii="Cambria Math" w:hAnsi="Cambria Math"/>
          </w:rPr>
          <m:t> = 5)</m:t>
        </m:r>
      </m:oMath>
    </w:p>
    <w:tbl>
      <w:tblPr>
        <w:tblStyle w:val="TableGrid"/>
        <w:tblW w:w="0" w:type="auto"/>
        <w:tblLook w:val="04A0" w:firstRow="1" w:lastRow="0" w:firstColumn="1" w:lastColumn="0" w:noHBand="0" w:noVBand="1"/>
      </w:tblPr>
      <w:tblGrid>
        <w:gridCol w:w="1367"/>
        <w:gridCol w:w="1289"/>
        <w:gridCol w:w="1178"/>
        <w:gridCol w:w="1357"/>
      </w:tblGrid>
      <w:tr w:rsidR="000E0831" w:rsidRPr="000E0831" w14:paraId="631D4A24" w14:textId="77777777" w:rsidTr="00F90B17">
        <w:tc>
          <w:tcPr>
            <w:tcW w:w="0" w:type="auto"/>
            <w:noWrap/>
            <w:hideMark/>
          </w:tcPr>
          <w:p w14:paraId="4DC25AEA" w14:textId="77777777" w:rsidR="000E0831" w:rsidRPr="000E0831" w:rsidRDefault="000E0831" w:rsidP="000E0831">
            <w:pPr>
              <w:rPr>
                <w:rFonts w:cstheme="minorHAnsi"/>
                <w:b/>
                <w:bCs/>
              </w:rPr>
            </w:pPr>
            <w:r w:rsidRPr="000E0831">
              <w:rPr>
                <w:rFonts w:cstheme="minorHAnsi"/>
                <w:b/>
                <w:bCs/>
              </w:rPr>
              <w:t>polymer</w:t>
            </w:r>
          </w:p>
        </w:tc>
        <w:tc>
          <w:tcPr>
            <w:tcW w:w="0" w:type="auto"/>
            <w:noWrap/>
            <w:hideMark/>
          </w:tcPr>
          <w:p w14:paraId="3426A517" w14:textId="7821629C" w:rsidR="000E0831" w:rsidRPr="000E0831" w:rsidRDefault="00B11CC9" w:rsidP="000E0831">
            <w:pPr>
              <w:rPr>
                <w:rFonts w:cstheme="minorHAnsi"/>
                <w:b/>
                <w:bCs/>
              </w:rPr>
            </w:pPr>
            <m:oMathPara>
              <m:oMath>
                <m:sSub>
                  <m:sSubPr>
                    <m:ctrlPr>
                      <w:rPr>
                        <w:rFonts w:ascii="Cambria Math" w:hAnsi="Cambria Math" w:cstheme="minorHAnsi"/>
                        <w:b/>
                        <w:bCs/>
                        <w:i/>
                        <w:iCs/>
                      </w:rPr>
                    </m:ctrlPr>
                  </m:sSubPr>
                  <m:e>
                    <m:r>
                      <m:rPr>
                        <m:sty m:val="bi"/>
                      </m:rPr>
                      <w:rPr>
                        <w:rFonts w:ascii="Cambria Math" w:hAnsi="Cambria Math" w:cstheme="minorHAnsi"/>
                      </w:rPr>
                      <m:t>τ</m:t>
                    </m:r>
                  </m:e>
                  <m:sub>
                    <m:r>
                      <m:rPr>
                        <m:sty m:val="b"/>
                      </m:rPr>
                      <w:rPr>
                        <w:rFonts w:ascii="Cambria Math" w:hAnsi="Cambria Math" w:cstheme="minorHAnsi"/>
                        <w:vertAlign w:val="subscript"/>
                      </w:rPr>
                      <m:t>benzene</m:t>
                    </m:r>
                  </m:sub>
                </m:sSub>
              </m:oMath>
            </m:oMathPara>
          </w:p>
        </w:tc>
        <w:tc>
          <w:tcPr>
            <w:tcW w:w="0" w:type="auto"/>
            <w:noWrap/>
            <w:hideMark/>
          </w:tcPr>
          <w:p w14:paraId="49983447" w14:textId="52FDF739" w:rsidR="000E0831" w:rsidRPr="000E0831" w:rsidRDefault="00B11CC9" w:rsidP="000E0831">
            <w:pPr>
              <w:rPr>
                <w:rFonts w:cstheme="minorHAnsi"/>
                <w:b/>
                <w:bCs/>
              </w:rPr>
            </w:pPr>
            <m:oMathPara>
              <m:oMath>
                <m:sSub>
                  <m:sSubPr>
                    <m:ctrlPr>
                      <w:rPr>
                        <w:rFonts w:ascii="Cambria Math" w:hAnsi="Cambria Math" w:cstheme="minorHAnsi"/>
                        <w:b/>
                        <w:bCs/>
                        <w:i/>
                        <w:iCs/>
                      </w:rPr>
                    </m:ctrlPr>
                  </m:sSubPr>
                  <m:e>
                    <m:r>
                      <m:rPr>
                        <m:sty m:val="bi"/>
                      </m:rPr>
                      <w:rPr>
                        <w:rFonts w:ascii="Cambria Math" w:hAnsi="Cambria Math" w:cstheme="minorHAnsi"/>
                      </w:rPr>
                      <m:t>τ</m:t>
                    </m:r>
                  </m:e>
                  <m:sub>
                    <m:r>
                      <m:rPr>
                        <m:sty m:val="b"/>
                      </m:rPr>
                      <w:rPr>
                        <w:rFonts w:ascii="Cambria Math" w:hAnsi="Cambria Math" w:cstheme="minorHAnsi"/>
                        <w:vertAlign w:val="subscript"/>
                      </w:rPr>
                      <m:t>toluene</m:t>
                    </m:r>
                  </m:sub>
                </m:sSub>
              </m:oMath>
            </m:oMathPara>
          </w:p>
        </w:tc>
        <w:tc>
          <w:tcPr>
            <w:tcW w:w="0" w:type="auto"/>
            <w:noWrap/>
            <w:hideMark/>
          </w:tcPr>
          <w:p w14:paraId="6F1A6839" w14:textId="1E7BE3F5" w:rsidR="000E0831" w:rsidRPr="000E0831" w:rsidRDefault="00B11CC9" w:rsidP="000E0831">
            <w:pPr>
              <w:rPr>
                <w:rFonts w:cstheme="minorHAnsi"/>
                <w:b/>
                <w:bCs/>
              </w:rPr>
            </w:pPr>
            <m:oMathPara>
              <m:oMath>
                <m:sSub>
                  <m:sSubPr>
                    <m:ctrlPr>
                      <w:rPr>
                        <w:rFonts w:ascii="Cambria Math" w:hAnsi="Cambria Math" w:cstheme="minorHAnsi"/>
                        <w:b/>
                        <w:bCs/>
                        <w:i/>
                        <w:iCs/>
                      </w:rPr>
                    </m:ctrlPr>
                  </m:sSubPr>
                  <m:e>
                    <m:r>
                      <m:rPr>
                        <m:sty m:val="bi"/>
                      </m:rPr>
                      <w:rPr>
                        <w:rFonts w:ascii="Cambria Math" w:hAnsi="Cambria Math" w:cstheme="minorHAnsi"/>
                      </w:rPr>
                      <m:t>τ</m:t>
                    </m:r>
                  </m:e>
                  <m:sub>
                    <m:r>
                      <m:rPr>
                        <m:sty m:val="b"/>
                      </m:rPr>
                      <w:rPr>
                        <w:rFonts w:ascii="Cambria Math" w:hAnsi="Cambria Math" w:cstheme="minorHAnsi"/>
                        <w:vertAlign w:val="subscript"/>
                      </w:rPr>
                      <m:t>ethylbenzene</m:t>
                    </m:r>
                  </m:sub>
                </m:sSub>
              </m:oMath>
            </m:oMathPara>
          </w:p>
        </w:tc>
      </w:tr>
      <w:tr w:rsidR="000E0831" w:rsidRPr="000E0831" w14:paraId="7ED4C12D" w14:textId="77777777" w:rsidTr="00F90B17">
        <w:tc>
          <w:tcPr>
            <w:tcW w:w="0" w:type="auto"/>
            <w:noWrap/>
            <w:hideMark/>
          </w:tcPr>
          <w:p w14:paraId="75B23598" w14:textId="77777777" w:rsidR="000E0831" w:rsidRPr="000E0831" w:rsidRDefault="000E0831" w:rsidP="000E0831">
            <w:pPr>
              <w:rPr>
                <w:rFonts w:cstheme="minorHAnsi"/>
              </w:rPr>
            </w:pPr>
            <w:r w:rsidRPr="000E0831">
              <w:rPr>
                <w:rFonts w:cstheme="minorHAnsi"/>
              </w:rPr>
              <w:t xml:space="preserve">1.0 </w:t>
            </w:r>
            <w:proofErr w:type="spellStart"/>
            <w:r w:rsidRPr="000E0831">
              <w:rPr>
                <w:rFonts w:cstheme="minorHAnsi"/>
              </w:rPr>
              <w:t>μm</w:t>
            </w:r>
            <w:proofErr w:type="spellEnd"/>
            <w:r w:rsidRPr="000E0831">
              <w:rPr>
                <w:rFonts w:cstheme="minorHAnsi"/>
              </w:rPr>
              <w:t xml:space="preserve"> PEA</w:t>
            </w:r>
          </w:p>
        </w:tc>
        <w:tc>
          <w:tcPr>
            <w:tcW w:w="0" w:type="auto"/>
            <w:noWrap/>
            <w:hideMark/>
          </w:tcPr>
          <w:p w14:paraId="50BF0559" w14:textId="77777777" w:rsidR="000E0831" w:rsidRPr="000E0831" w:rsidRDefault="000E0831" w:rsidP="000E0831">
            <w:pPr>
              <w:rPr>
                <w:rFonts w:cstheme="minorHAnsi"/>
              </w:rPr>
            </w:pPr>
            <w:r w:rsidRPr="000E0831">
              <w:rPr>
                <w:rFonts w:cstheme="minorHAnsi"/>
              </w:rPr>
              <w:t>36.1 (±10.0)</w:t>
            </w:r>
          </w:p>
        </w:tc>
        <w:tc>
          <w:tcPr>
            <w:tcW w:w="0" w:type="auto"/>
            <w:noWrap/>
            <w:hideMark/>
          </w:tcPr>
          <w:p w14:paraId="4B3D0E5C" w14:textId="77777777" w:rsidR="000E0831" w:rsidRPr="000E0831" w:rsidRDefault="000E0831" w:rsidP="000E0831">
            <w:pPr>
              <w:rPr>
                <w:rFonts w:cstheme="minorHAnsi"/>
              </w:rPr>
            </w:pPr>
            <w:r w:rsidRPr="000E0831">
              <w:rPr>
                <w:rFonts w:cstheme="minorHAnsi"/>
              </w:rPr>
              <w:t>76.7 (±6.0)</w:t>
            </w:r>
          </w:p>
        </w:tc>
        <w:tc>
          <w:tcPr>
            <w:tcW w:w="0" w:type="auto"/>
            <w:noWrap/>
            <w:hideMark/>
          </w:tcPr>
          <w:p w14:paraId="005CAFE6" w14:textId="77777777" w:rsidR="000E0831" w:rsidRPr="000E0831" w:rsidRDefault="000E0831" w:rsidP="000E0831">
            <w:pPr>
              <w:rPr>
                <w:rFonts w:cstheme="minorHAnsi"/>
              </w:rPr>
            </w:pPr>
            <w:r w:rsidRPr="000E0831">
              <w:rPr>
                <w:rFonts w:cstheme="minorHAnsi"/>
              </w:rPr>
              <w:t>204 (±4.5)</w:t>
            </w:r>
          </w:p>
        </w:tc>
      </w:tr>
      <w:tr w:rsidR="000E0831" w:rsidRPr="000E0831" w14:paraId="0F50FA6B" w14:textId="77777777" w:rsidTr="00F90B17">
        <w:tc>
          <w:tcPr>
            <w:tcW w:w="0" w:type="auto"/>
            <w:noWrap/>
            <w:hideMark/>
          </w:tcPr>
          <w:p w14:paraId="4303C526" w14:textId="77777777" w:rsidR="000E0831" w:rsidRPr="000E0831" w:rsidRDefault="000E0831" w:rsidP="000E0831">
            <w:pPr>
              <w:rPr>
                <w:rFonts w:cstheme="minorHAnsi"/>
              </w:rPr>
            </w:pPr>
            <w:r w:rsidRPr="000E0831">
              <w:rPr>
                <w:rFonts w:cstheme="minorHAnsi"/>
              </w:rPr>
              <w:t xml:space="preserve">0.6 </w:t>
            </w:r>
            <w:proofErr w:type="spellStart"/>
            <w:r w:rsidRPr="000E0831">
              <w:rPr>
                <w:rFonts w:cstheme="minorHAnsi"/>
              </w:rPr>
              <w:t>μm</w:t>
            </w:r>
            <w:proofErr w:type="spellEnd"/>
            <w:r w:rsidRPr="000E0831">
              <w:rPr>
                <w:rFonts w:cstheme="minorHAnsi"/>
              </w:rPr>
              <w:t xml:space="preserve"> PECH</w:t>
            </w:r>
          </w:p>
        </w:tc>
        <w:tc>
          <w:tcPr>
            <w:tcW w:w="0" w:type="auto"/>
            <w:noWrap/>
            <w:hideMark/>
          </w:tcPr>
          <w:p w14:paraId="02AF16F4" w14:textId="77777777" w:rsidR="000E0831" w:rsidRPr="000E0831" w:rsidRDefault="000E0831" w:rsidP="000E0831">
            <w:pPr>
              <w:rPr>
                <w:rFonts w:cstheme="minorHAnsi"/>
              </w:rPr>
            </w:pPr>
            <w:r w:rsidRPr="000E0831">
              <w:rPr>
                <w:rFonts w:cstheme="minorHAnsi"/>
              </w:rPr>
              <w:t>26.5 (±8.4)</w:t>
            </w:r>
          </w:p>
        </w:tc>
        <w:tc>
          <w:tcPr>
            <w:tcW w:w="0" w:type="auto"/>
            <w:noWrap/>
            <w:hideMark/>
          </w:tcPr>
          <w:p w14:paraId="12104172" w14:textId="77777777" w:rsidR="000E0831" w:rsidRPr="000E0831" w:rsidRDefault="000E0831" w:rsidP="000E0831">
            <w:pPr>
              <w:rPr>
                <w:rFonts w:cstheme="minorHAnsi"/>
              </w:rPr>
            </w:pPr>
            <w:r w:rsidRPr="000E0831">
              <w:rPr>
                <w:rFonts w:cstheme="minorHAnsi"/>
              </w:rPr>
              <w:t>77.6 (±2.8)</w:t>
            </w:r>
          </w:p>
        </w:tc>
        <w:tc>
          <w:tcPr>
            <w:tcW w:w="0" w:type="auto"/>
            <w:noWrap/>
            <w:hideMark/>
          </w:tcPr>
          <w:p w14:paraId="14AB6BBD" w14:textId="77777777" w:rsidR="000E0831" w:rsidRPr="000E0831" w:rsidRDefault="000E0831" w:rsidP="000E0831">
            <w:pPr>
              <w:rPr>
                <w:rFonts w:cstheme="minorHAnsi"/>
              </w:rPr>
            </w:pPr>
            <w:r w:rsidRPr="000E0831">
              <w:rPr>
                <w:rFonts w:cstheme="minorHAnsi"/>
              </w:rPr>
              <w:t>175 (±13)</w:t>
            </w:r>
          </w:p>
        </w:tc>
      </w:tr>
      <w:tr w:rsidR="000E0831" w:rsidRPr="000E0831" w14:paraId="65C203E9" w14:textId="77777777" w:rsidTr="00F90B17">
        <w:tc>
          <w:tcPr>
            <w:tcW w:w="0" w:type="auto"/>
            <w:noWrap/>
            <w:hideMark/>
          </w:tcPr>
          <w:p w14:paraId="30A39CA9" w14:textId="77777777" w:rsidR="000E0831" w:rsidRPr="000E0831" w:rsidRDefault="000E0831" w:rsidP="000E0831">
            <w:pPr>
              <w:rPr>
                <w:rFonts w:cstheme="minorHAnsi"/>
              </w:rPr>
            </w:pPr>
            <w:r w:rsidRPr="000E0831">
              <w:rPr>
                <w:rFonts w:cstheme="minorHAnsi"/>
              </w:rPr>
              <w:t xml:space="preserve">0.8 </w:t>
            </w:r>
            <w:proofErr w:type="spellStart"/>
            <w:r w:rsidRPr="000E0831">
              <w:rPr>
                <w:rFonts w:cstheme="minorHAnsi"/>
              </w:rPr>
              <w:t>μm</w:t>
            </w:r>
            <w:proofErr w:type="spellEnd"/>
            <w:r w:rsidRPr="000E0831">
              <w:rPr>
                <w:rFonts w:cstheme="minorHAnsi"/>
              </w:rPr>
              <w:t xml:space="preserve"> PIB</w:t>
            </w:r>
          </w:p>
        </w:tc>
        <w:tc>
          <w:tcPr>
            <w:tcW w:w="0" w:type="auto"/>
            <w:noWrap/>
            <w:hideMark/>
          </w:tcPr>
          <w:p w14:paraId="0FBDC54E" w14:textId="77777777" w:rsidR="000E0831" w:rsidRPr="000E0831" w:rsidRDefault="000E0831" w:rsidP="000E0831">
            <w:pPr>
              <w:rPr>
                <w:rFonts w:cstheme="minorHAnsi"/>
              </w:rPr>
            </w:pPr>
            <w:r w:rsidRPr="000E0831">
              <w:rPr>
                <w:rFonts w:cstheme="minorHAnsi"/>
              </w:rPr>
              <w:t>29.3 (±7.8)</w:t>
            </w:r>
          </w:p>
        </w:tc>
        <w:tc>
          <w:tcPr>
            <w:tcW w:w="0" w:type="auto"/>
            <w:noWrap/>
            <w:hideMark/>
          </w:tcPr>
          <w:p w14:paraId="7E4706DE" w14:textId="77777777" w:rsidR="000E0831" w:rsidRPr="000E0831" w:rsidRDefault="000E0831" w:rsidP="000E0831">
            <w:pPr>
              <w:rPr>
                <w:rFonts w:cstheme="minorHAnsi"/>
              </w:rPr>
            </w:pPr>
            <w:r w:rsidRPr="000E0831">
              <w:rPr>
                <w:rFonts w:cstheme="minorHAnsi"/>
              </w:rPr>
              <w:t>84.2 (±6.5)</w:t>
            </w:r>
          </w:p>
        </w:tc>
        <w:tc>
          <w:tcPr>
            <w:tcW w:w="0" w:type="auto"/>
            <w:noWrap/>
            <w:hideMark/>
          </w:tcPr>
          <w:p w14:paraId="05DF6212" w14:textId="77777777" w:rsidR="000E0831" w:rsidRPr="000E0831" w:rsidRDefault="000E0831" w:rsidP="000E0831">
            <w:pPr>
              <w:rPr>
                <w:rFonts w:cstheme="minorHAnsi"/>
              </w:rPr>
            </w:pPr>
            <w:r w:rsidRPr="000E0831">
              <w:rPr>
                <w:rFonts w:cstheme="minorHAnsi"/>
              </w:rPr>
              <w:t>245 (±14)</w:t>
            </w:r>
          </w:p>
        </w:tc>
      </w:tr>
    </w:tbl>
    <w:p w14:paraId="05BABCBD" w14:textId="77777777" w:rsidR="00F90B17" w:rsidRDefault="00F90B17" w:rsidP="000E0831">
      <w:pPr>
        <w:rPr>
          <w:rFonts w:cstheme="minorHAnsi"/>
          <w:b/>
          <w:bCs/>
        </w:rPr>
      </w:pPr>
    </w:p>
    <w:p w14:paraId="5F1CE466" w14:textId="1F970830" w:rsidR="000E0831" w:rsidRPr="000E0831" w:rsidRDefault="000E0831" w:rsidP="00F90B17">
      <w:pPr>
        <w:pStyle w:val="NoSpacing"/>
      </w:pPr>
      <w:r w:rsidRPr="000E0831">
        <w:t>Table 2. Measured Mean Sensitivities, </w:t>
      </w:r>
      <m:oMath>
        <m:r>
          <w:rPr>
            <w:rFonts w:ascii="Cambria Math" w:hAnsi="Cambria Math"/>
          </w:rPr>
          <m:t>σ</m:t>
        </m:r>
      </m:oMath>
      <w:r w:rsidRPr="000E0831">
        <w:t xml:space="preserve"> (in Hz/ppm), for Three Different Polymer Coatings to Various BTEX Analytes, Together with Their Standard Errors </w:t>
      </w:r>
      <m:oMath>
        <m:r>
          <w:rPr>
            <w:rFonts w:ascii="Cambria Math" w:hAnsi="Cambria Math"/>
          </w:rPr>
          <m:t>(</m:t>
        </m:r>
        <m:r>
          <w:rPr>
            <w:rFonts w:ascii="Cambria Math" w:hAnsi="Cambria Math"/>
          </w:rPr>
          <m:t>n</m:t>
        </m:r>
        <m:r>
          <w:rPr>
            <w:rFonts w:ascii="Cambria Math" w:hAnsi="Cambria Math"/>
          </w:rPr>
          <m:t> = 5)</m:t>
        </m:r>
      </m:oMath>
    </w:p>
    <w:tbl>
      <w:tblPr>
        <w:tblStyle w:val="TableGrid"/>
        <w:tblW w:w="0" w:type="auto"/>
        <w:tblLook w:val="04A0" w:firstRow="1" w:lastRow="0" w:firstColumn="1" w:lastColumn="0" w:noHBand="0" w:noVBand="1"/>
      </w:tblPr>
      <w:tblGrid>
        <w:gridCol w:w="1367"/>
        <w:gridCol w:w="1067"/>
        <w:gridCol w:w="1178"/>
        <w:gridCol w:w="1384"/>
      </w:tblGrid>
      <w:tr w:rsidR="000E0831" w:rsidRPr="000E0831" w14:paraId="6E1350D1" w14:textId="77777777" w:rsidTr="00F90B17">
        <w:tc>
          <w:tcPr>
            <w:tcW w:w="0" w:type="auto"/>
            <w:noWrap/>
            <w:hideMark/>
          </w:tcPr>
          <w:p w14:paraId="72730654" w14:textId="77777777" w:rsidR="000E0831" w:rsidRPr="000E0831" w:rsidRDefault="000E0831" w:rsidP="000E0831">
            <w:pPr>
              <w:rPr>
                <w:rFonts w:cstheme="minorHAnsi"/>
                <w:b/>
                <w:bCs/>
              </w:rPr>
            </w:pPr>
            <w:r w:rsidRPr="000E0831">
              <w:rPr>
                <w:rFonts w:cstheme="minorHAnsi"/>
                <w:b/>
                <w:bCs/>
              </w:rPr>
              <w:t>polymer</w:t>
            </w:r>
          </w:p>
        </w:tc>
        <w:tc>
          <w:tcPr>
            <w:tcW w:w="0" w:type="auto"/>
            <w:noWrap/>
            <w:hideMark/>
          </w:tcPr>
          <w:p w14:paraId="41C6A639" w14:textId="2F0ACFF4" w:rsidR="000E0831" w:rsidRPr="000E0831" w:rsidRDefault="0079057B" w:rsidP="000E0831">
            <w:pPr>
              <w:rPr>
                <w:rFonts w:cstheme="minorHAnsi"/>
                <w:b/>
                <w:bCs/>
              </w:rPr>
            </w:pPr>
            <m:oMathPara>
              <m:oMath>
                <m:sSub>
                  <m:sSubPr>
                    <m:ctrlPr>
                      <w:rPr>
                        <w:rFonts w:ascii="Cambria Math" w:hAnsi="Cambria Math" w:cstheme="minorHAnsi"/>
                        <w:b/>
                        <w:bCs/>
                        <w:i/>
                        <w:iCs/>
                      </w:rPr>
                    </m:ctrlPr>
                  </m:sSubPr>
                  <m:e>
                    <m:r>
                      <m:rPr>
                        <m:sty m:val="bi"/>
                      </m:rPr>
                      <w:rPr>
                        <w:rFonts w:ascii="Cambria Math" w:hAnsi="Cambria Math" w:cstheme="minorHAnsi"/>
                      </w:rPr>
                      <m:t>σ</m:t>
                    </m:r>
                  </m:e>
                  <m:sub>
                    <m:r>
                      <m:rPr>
                        <m:sty m:val="b"/>
                      </m:rPr>
                      <w:rPr>
                        <w:rFonts w:ascii="Cambria Math" w:hAnsi="Cambria Math" w:cstheme="minorHAnsi"/>
                        <w:vertAlign w:val="subscript"/>
                      </w:rPr>
                      <m:t>benzene</m:t>
                    </m:r>
                  </m:sub>
                </m:sSub>
              </m:oMath>
            </m:oMathPara>
          </w:p>
        </w:tc>
        <w:tc>
          <w:tcPr>
            <w:tcW w:w="0" w:type="auto"/>
            <w:noWrap/>
            <w:hideMark/>
          </w:tcPr>
          <w:p w14:paraId="7CE3AD26" w14:textId="3DCA2805" w:rsidR="000E0831" w:rsidRPr="000E0831" w:rsidRDefault="0079057B" w:rsidP="000E0831">
            <w:pPr>
              <w:rPr>
                <w:rFonts w:cstheme="minorHAnsi"/>
                <w:b/>
                <w:bCs/>
              </w:rPr>
            </w:pPr>
            <m:oMathPara>
              <m:oMath>
                <m:sSub>
                  <m:sSubPr>
                    <m:ctrlPr>
                      <w:rPr>
                        <w:rFonts w:ascii="Cambria Math" w:hAnsi="Cambria Math" w:cstheme="minorHAnsi"/>
                        <w:b/>
                        <w:bCs/>
                        <w:i/>
                        <w:iCs/>
                      </w:rPr>
                    </m:ctrlPr>
                  </m:sSubPr>
                  <m:e>
                    <m:r>
                      <m:rPr>
                        <m:sty m:val="bi"/>
                      </m:rPr>
                      <w:rPr>
                        <w:rFonts w:ascii="Cambria Math" w:hAnsi="Cambria Math" w:cstheme="minorHAnsi"/>
                      </w:rPr>
                      <m:t>σ</m:t>
                    </m:r>
                  </m:e>
                  <m:sub>
                    <m:r>
                      <m:rPr>
                        <m:sty m:val="b"/>
                      </m:rPr>
                      <w:rPr>
                        <w:rFonts w:ascii="Cambria Math" w:hAnsi="Cambria Math" w:cstheme="minorHAnsi"/>
                        <w:vertAlign w:val="subscript"/>
                      </w:rPr>
                      <m:t>toluene</m:t>
                    </m:r>
                  </m:sub>
                </m:sSub>
              </m:oMath>
            </m:oMathPara>
          </w:p>
        </w:tc>
        <w:tc>
          <w:tcPr>
            <w:tcW w:w="0" w:type="auto"/>
            <w:noWrap/>
            <w:hideMark/>
          </w:tcPr>
          <w:p w14:paraId="45767FD8" w14:textId="34AFC8B7" w:rsidR="000E0831" w:rsidRPr="000E0831" w:rsidRDefault="009D45E0" w:rsidP="000E0831">
            <w:pPr>
              <w:rPr>
                <w:rFonts w:cstheme="minorHAnsi"/>
                <w:b/>
                <w:bCs/>
              </w:rPr>
            </w:pPr>
            <m:oMathPara>
              <m:oMath>
                <m:sSub>
                  <m:sSubPr>
                    <m:ctrlPr>
                      <w:rPr>
                        <w:rFonts w:ascii="Cambria Math" w:hAnsi="Cambria Math" w:cstheme="minorHAnsi"/>
                        <w:b/>
                        <w:bCs/>
                        <w:i/>
                        <w:iCs/>
                      </w:rPr>
                    </m:ctrlPr>
                  </m:sSubPr>
                  <m:e>
                    <m:r>
                      <m:rPr>
                        <m:sty m:val="bi"/>
                      </m:rPr>
                      <w:rPr>
                        <w:rFonts w:ascii="Cambria Math" w:hAnsi="Cambria Math" w:cstheme="minorHAnsi"/>
                      </w:rPr>
                      <m:t>σ</m:t>
                    </m:r>
                  </m:e>
                  <m:sub>
                    <m:r>
                      <m:rPr>
                        <m:sty m:val="b"/>
                      </m:rPr>
                      <w:rPr>
                        <w:rFonts w:ascii="Cambria Math" w:hAnsi="Cambria Math" w:cstheme="minorHAnsi"/>
                        <w:vertAlign w:val="subscript"/>
                      </w:rPr>
                      <m:t>ethylbenzene</m:t>
                    </m:r>
                  </m:sub>
                </m:sSub>
              </m:oMath>
            </m:oMathPara>
          </w:p>
        </w:tc>
      </w:tr>
      <w:tr w:rsidR="000E0831" w:rsidRPr="000E0831" w14:paraId="77F9F488" w14:textId="77777777" w:rsidTr="00F90B17">
        <w:tc>
          <w:tcPr>
            <w:tcW w:w="0" w:type="auto"/>
            <w:noWrap/>
            <w:hideMark/>
          </w:tcPr>
          <w:p w14:paraId="76104979" w14:textId="77777777" w:rsidR="000E0831" w:rsidRPr="000E0831" w:rsidRDefault="000E0831" w:rsidP="000E0831">
            <w:pPr>
              <w:rPr>
                <w:rFonts w:cstheme="minorHAnsi"/>
              </w:rPr>
            </w:pPr>
            <w:r w:rsidRPr="000E0831">
              <w:rPr>
                <w:rFonts w:cstheme="minorHAnsi"/>
              </w:rPr>
              <w:t xml:space="preserve">1.0 </w:t>
            </w:r>
            <w:proofErr w:type="spellStart"/>
            <w:r w:rsidRPr="000E0831">
              <w:rPr>
                <w:rFonts w:cstheme="minorHAnsi"/>
              </w:rPr>
              <w:t>μm</w:t>
            </w:r>
            <w:proofErr w:type="spellEnd"/>
            <w:r w:rsidRPr="000E0831">
              <w:rPr>
                <w:rFonts w:cstheme="minorHAnsi"/>
              </w:rPr>
              <w:t xml:space="preserve"> PEA</w:t>
            </w:r>
          </w:p>
        </w:tc>
        <w:tc>
          <w:tcPr>
            <w:tcW w:w="0" w:type="auto"/>
            <w:noWrap/>
            <w:hideMark/>
          </w:tcPr>
          <w:p w14:paraId="69DFA85B" w14:textId="77777777" w:rsidR="000E0831" w:rsidRPr="000E0831" w:rsidRDefault="000E0831" w:rsidP="000E0831">
            <w:pPr>
              <w:rPr>
                <w:rFonts w:cstheme="minorHAnsi"/>
              </w:rPr>
            </w:pPr>
            <w:r w:rsidRPr="000E0831">
              <w:rPr>
                <w:rFonts w:cstheme="minorHAnsi"/>
              </w:rPr>
              <w:t>244 (±27)</w:t>
            </w:r>
          </w:p>
        </w:tc>
        <w:tc>
          <w:tcPr>
            <w:tcW w:w="0" w:type="auto"/>
            <w:noWrap/>
            <w:hideMark/>
          </w:tcPr>
          <w:p w14:paraId="444A9F92" w14:textId="77777777" w:rsidR="000E0831" w:rsidRPr="000E0831" w:rsidRDefault="000E0831" w:rsidP="000E0831">
            <w:pPr>
              <w:rPr>
                <w:rFonts w:cstheme="minorHAnsi"/>
              </w:rPr>
            </w:pPr>
            <w:r w:rsidRPr="000E0831">
              <w:rPr>
                <w:rFonts w:cstheme="minorHAnsi"/>
              </w:rPr>
              <w:t>690 (±160)</w:t>
            </w:r>
          </w:p>
        </w:tc>
        <w:tc>
          <w:tcPr>
            <w:tcW w:w="0" w:type="auto"/>
            <w:noWrap/>
            <w:hideMark/>
          </w:tcPr>
          <w:p w14:paraId="7DD88F2F" w14:textId="77777777" w:rsidR="000E0831" w:rsidRPr="000E0831" w:rsidRDefault="000E0831" w:rsidP="000E0831">
            <w:pPr>
              <w:rPr>
                <w:rFonts w:cstheme="minorHAnsi"/>
              </w:rPr>
            </w:pPr>
            <w:r w:rsidRPr="000E0831">
              <w:rPr>
                <w:rFonts w:cstheme="minorHAnsi"/>
              </w:rPr>
              <w:t>2240 (±460)</w:t>
            </w:r>
          </w:p>
        </w:tc>
      </w:tr>
      <w:tr w:rsidR="000E0831" w:rsidRPr="000E0831" w14:paraId="27C9AE79" w14:textId="77777777" w:rsidTr="00F90B17">
        <w:tc>
          <w:tcPr>
            <w:tcW w:w="0" w:type="auto"/>
            <w:noWrap/>
            <w:hideMark/>
          </w:tcPr>
          <w:p w14:paraId="4B270C5A" w14:textId="77777777" w:rsidR="000E0831" w:rsidRPr="000E0831" w:rsidRDefault="000E0831" w:rsidP="000E0831">
            <w:pPr>
              <w:rPr>
                <w:rFonts w:cstheme="minorHAnsi"/>
              </w:rPr>
            </w:pPr>
            <w:r w:rsidRPr="000E0831">
              <w:rPr>
                <w:rFonts w:cstheme="minorHAnsi"/>
              </w:rPr>
              <w:t xml:space="preserve">0.6 </w:t>
            </w:r>
            <w:proofErr w:type="spellStart"/>
            <w:r w:rsidRPr="000E0831">
              <w:rPr>
                <w:rFonts w:cstheme="minorHAnsi"/>
              </w:rPr>
              <w:t>μm</w:t>
            </w:r>
            <w:proofErr w:type="spellEnd"/>
            <w:r w:rsidRPr="000E0831">
              <w:rPr>
                <w:rFonts w:cstheme="minorHAnsi"/>
              </w:rPr>
              <w:t xml:space="preserve"> PECH</w:t>
            </w:r>
          </w:p>
        </w:tc>
        <w:tc>
          <w:tcPr>
            <w:tcW w:w="0" w:type="auto"/>
            <w:noWrap/>
            <w:hideMark/>
          </w:tcPr>
          <w:p w14:paraId="3411B7C8" w14:textId="77777777" w:rsidR="000E0831" w:rsidRPr="000E0831" w:rsidRDefault="000E0831" w:rsidP="000E0831">
            <w:pPr>
              <w:rPr>
                <w:rFonts w:cstheme="minorHAnsi"/>
              </w:rPr>
            </w:pPr>
            <w:r w:rsidRPr="000E0831">
              <w:rPr>
                <w:rFonts w:cstheme="minorHAnsi"/>
              </w:rPr>
              <w:t>109 (±9)</w:t>
            </w:r>
          </w:p>
        </w:tc>
        <w:tc>
          <w:tcPr>
            <w:tcW w:w="0" w:type="auto"/>
            <w:noWrap/>
            <w:hideMark/>
          </w:tcPr>
          <w:p w14:paraId="26C43A64" w14:textId="77777777" w:rsidR="000E0831" w:rsidRPr="000E0831" w:rsidRDefault="000E0831" w:rsidP="000E0831">
            <w:pPr>
              <w:rPr>
                <w:rFonts w:cstheme="minorHAnsi"/>
              </w:rPr>
            </w:pPr>
            <w:r w:rsidRPr="000E0831">
              <w:rPr>
                <w:rFonts w:cstheme="minorHAnsi"/>
              </w:rPr>
              <w:t>435 (±25)</w:t>
            </w:r>
          </w:p>
        </w:tc>
        <w:tc>
          <w:tcPr>
            <w:tcW w:w="0" w:type="auto"/>
            <w:noWrap/>
            <w:hideMark/>
          </w:tcPr>
          <w:p w14:paraId="5100D3C9" w14:textId="77777777" w:rsidR="000E0831" w:rsidRPr="000E0831" w:rsidRDefault="000E0831" w:rsidP="000E0831">
            <w:pPr>
              <w:rPr>
                <w:rFonts w:cstheme="minorHAnsi"/>
              </w:rPr>
            </w:pPr>
            <w:r w:rsidRPr="000E0831">
              <w:rPr>
                <w:rFonts w:cstheme="minorHAnsi"/>
              </w:rPr>
              <w:t>1450 (±240)</w:t>
            </w:r>
          </w:p>
        </w:tc>
      </w:tr>
      <w:tr w:rsidR="000E0831" w:rsidRPr="000E0831" w14:paraId="6DDA5A4D" w14:textId="77777777" w:rsidTr="00F90B17">
        <w:tc>
          <w:tcPr>
            <w:tcW w:w="0" w:type="auto"/>
            <w:noWrap/>
            <w:hideMark/>
          </w:tcPr>
          <w:p w14:paraId="7F37135F" w14:textId="77777777" w:rsidR="000E0831" w:rsidRPr="000E0831" w:rsidRDefault="000E0831" w:rsidP="000E0831">
            <w:pPr>
              <w:rPr>
                <w:rFonts w:cstheme="minorHAnsi"/>
              </w:rPr>
            </w:pPr>
            <w:r w:rsidRPr="000E0831">
              <w:rPr>
                <w:rFonts w:cstheme="minorHAnsi"/>
              </w:rPr>
              <w:t xml:space="preserve">0.8 </w:t>
            </w:r>
            <w:proofErr w:type="spellStart"/>
            <w:r w:rsidRPr="000E0831">
              <w:rPr>
                <w:rFonts w:cstheme="minorHAnsi"/>
              </w:rPr>
              <w:t>μm</w:t>
            </w:r>
            <w:proofErr w:type="spellEnd"/>
            <w:r w:rsidRPr="000E0831">
              <w:rPr>
                <w:rFonts w:cstheme="minorHAnsi"/>
              </w:rPr>
              <w:t xml:space="preserve"> PIB</w:t>
            </w:r>
          </w:p>
        </w:tc>
        <w:tc>
          <w:tcPr>
            <w:tcW w:w="0" w:type="auto"/>
            <w:noWrap/>
            <w:hideMark/>
          </w:tcPr>
          <w:p w14:paraId="7EEF2549" w14:textId="77777777" w:rsidR="000E0831" w:rsidRPr="000E0831" w:rsidRDefault="000E0831" w:rsidP="000E0831">
            <w:pPr>
              <w:rPr>
                <w:rFonts w:cstheme="minorHAnsi"/>
              </w:rPr>
            </w:pPr>
            <w:r w:rsidRPr="000E0831">
              <w:rPr>
                <w:rFonts w:cstheme="minorHAnsi"/>
              </w:rPr>
              <w:t>63 (±5)</w:t>
            </w:r>
          </w:p>
        </w:tc>
        <w:tc>
          <w:tcPr>
            <w:tcW w:w="0" w:type="auto"/>
            <w:noWrap/>
            <w:hideMark/>
          </w:tcPr>
          <w:p w14:paraId="37765270" w14:textId="77777777" w:rsidR="000E0831" w:rsidRPr="000E0831" w:rsidRDefault="000E0831" w:rsidP="000E0831">
            <w:pPr>
              <w:rPr>
                <w:rFonts w:cstheme="minorHAnsi"/>
              </w:rPr>
            </w:pPr>
            <w:r w:rsidRPr="000E0831">
              <w:rPr>
                <w:rFonts w:cstheme="minorHAnsi"/>
              </w:rPr>
              <w:t>344 (±43)</w:t>
            </w:r>
          </w:p>
        </w:tc>
        <w:tc>
          <w:tcPr>
            <w:tcW w:w="0" w:type="auto"/>
            <w:noWrap/>
            <w:hideMark/>
          </w:tcPr>
          <w:p w14:paraId="51456256" w14:textId="77777777" w:rsidR="000E0831" w:rsidRPr="000E0831" w:rsidRDefault="000E0831" w:rsidP="000E0831">
            <w:pPr>
              <w:rPr>
                <w:rFonts w:cstheme="minorHAnsi"/>
              </w:rPr>
            </w:pPr>
            <w:r w:rsidRPr="000E0831">
              <w:rPr>
                <w:rFonts w:cstheme="minorHAnsi"/>
              </w:rPr>
              <w:t>1670 (±10)</w:t>
            </w:r>
          </w:p>
        </w:tc>
      </w:tr>
    </w:tbl>
    <w:p w14:paraId="74C07337" w14:textId="77777777" w:rsidR="00F90B17" w:rsidRDefault="00F90B17" w:rsidP="000E0831">
      <w:pPr>
        <w:rPr>
          <w:rFonts w:cstheme="minorHAnsi"/>
        </w:rPr>
      </w:pPr>
    </w:p>
    <w:p w14:paraId="0422B74A" w14:textId="1C321BF0" w:rsidR="00263160" w:rsidRPr="00F6594B" w:rsidRDefault="000E0831" w:rsidP="000E0831">
      <w:pPr>
        <w:rPr>
          <w:rFonts w:cstheme="minorHAnsi"/>
        </w:rPr>
      </w:pPr>
      <w:proofErr w:type="gramStart"/>
      <w:r w:rsidRPr="000E0831">
        <w:rPr>
          <w:rFonts w:cstheme="minorHAnsi"/>
        </w:rPr>
        <w:t>In order to</w:t>
      </w:r>
      <w:proofErr w:type="gramEnd"/>
      <w:r w:rsidRPr="000E0831">
        <w:rPr>
          <w:rFonts w:cstheme="minorHAnsi"/>
        </w:rPr>
        <w:t xml:space="preserve"> analytically model the sensor responses to single-analyte samples of BTEX compounds, it was assumed the responses obey Henry’s law as demonstrated previously. </w:t>
      </w:r>
      <w:r w:rsidRPr="00BE0886">
        <w:rPr>
          <w:rFonts w:cstheme="minorHAnsi"/>
        </w:rPr>
        <w:t>(6, 11, 12)</w:t>
      </w:r>
      <w:r w:rsidRPr="000E0831">
        <w:rPr>
          <w:rFonts w:cstheme="minorHAnsi"/>
        </w:rPr>
        <w:t> Usually, when the sensor is exposed to a step change in the ambient concentration of an analyte, the sensor responds rapidly at first with the rate of change of the signal changing more slowly as the coating and analyte approach equilibrium. The process of analyte absorption for the case of a single-analyte sample can be fit by a first-order model described by</w:t>
      </w:r>
    </w:p>
    <w:p w14:paraId="5EEA29A1" w14:textId="5F7EB722" w:rsidR="009D45E0" w:rsidRPr="00F6594B" w:rsidRDefault="00F6594B" w:rsidP="000E0831">
      <w:pPr>
        <w:rPr>
          <w:rFonts w:cstheme="minorHAnsi"/>
          <w:sz w:val="28"/>
          <w:szCs w:val="28"/>
        </w:rPr>
      </w:pPr>
      <m:oMathPara>
        <m:oMath>
          <m:acc>
            <m:accPr>
              <m:chr m:val="̇"/>
              <m:ctrlPr>
                <w:rPr>
                  <w:rFonts w:ascii="Cambria Math" w:hAnsi="Cambria Math" w:cstheme="minorHAnsi"/>
                  <w:i/>
                  <w:sz w:val="28"/>
                  <w:szCs w:val="28"/>
                </w:rPr>
              </m:ctrlPr>
            </m:accPr>
            <m:e>
              <m:r>
                <w:rPr>
                  <w:rFonts w:ascii="Cambria Math" w:hAnsi="Cambria Math" w:cstheme="minorHAnsi"/>
                  <w:sz w:val="28"/>
                  <w:szCs w:val="28"/>
                </w:rPr>
                <m:t>C</m:t>
              </m:r>
            </m:e>
          </m:acc>
          <m:r>
            <w:rPr>
              <w:rFonts w:ascii="Cambria Math" w:hAnsi="Cambria Math" w:cstheme="minorHAnsi"/>
              <w:sz w:val="28"/>
              <w:szCs w:val="28"/>
            </w:rPr>
            <m:t>(t)=-</m:t>
          </m:r>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τ</m:t>
              </m:r>
            </m:den>
          </m:f>
          <m:r>
            <w:rPr>
              <w:rFonts w:ascii="Cambria Math" w:hAnsi="Cambria Math" w:cstheme="minorHAnsi"/>
              <w:sz w:val="28"/>
              <w:szCs w:val="28"/>
            </w:rPr>
            <m:t>C(t)+</m:t>
          </m:r>
          <m:f>
            <m:fPr>
              <m:ctrlPr>
                <w:rPr>
                  <w:rFonts w:ascii="Cambria Math" w:hAnsi="Cambria Math" w:cstheme="minorHAnsi"/>
                  <w:i/>
                  <w:sz w:val="28"/>
                  <w:szCs w:val="28"/>
                </w:rPr>
              </m:ctrlPr>
            </m:fPr>
            <m:num>
              <m:sSub>
                <m:sSubPr>
                  <m:ctrlPr>
                    <w:rPr>
                      <w:rFonts w:ascii="Cambria Math" w:hAnsi="Cambria Math" w:cstheme="minorHAnsi"/>
                      <w:i/>
                      <w:sz w:val="28"/>
                      <w:szCs w:val="28"/>
                    </w:rPr>
                  </m:ctrlPr>
                </m:sSubPr>
                <m:e>
                  <m:r>
                    <w:rPr>
                      <w:rFonts w:ascii="Cambria Math" w:hAnsi="Cambria Math" w:cstheme="minorHAnsi"/>
                      <w:sz w:val="28"/>
                      <w:szCs w:val="28"/>
                    </w:rPr>
                    <m:t>K</m:t>
                  </m:r>
                </m:e>
                <m:sub>
                  <m:r>
                    <m:rPr>
                      <m:sty m:val="p"/>
                    </m:rPr>
                    <w:rPr>
                      <w:rFonts w:ascii="Cambria Math" w:hAnsi="Cambria Math" w:cstheme="minorHAnsi"/>
                      <w:sz w:val="28"/>
                      <w:szCs w:val="28"/>
                    </w:rPr>
                    <m:t>p-w</m:t>
                  </m:r>
                </m:sub>
              </m:sSub>
            </m:num>
            <m:den>
              <m:r>
                <w:rPr>
                  <w:rFonts w:ascii="Cambria Math" w:hAnsi="Cambria Math" w:cstheme="minorHAnsi"/>
                  <w:sz w:val="28"/>
                  <w:szCs w:val="28"/>
                </w:rPr>
                <m:t>τ</m:t>
              </m:r>
            </m:den>
          </m:f>
          <w:bookmarkStart w:id="2" w:name="_Hlk116377105"/>
          <m:sSub>
            <m:sSubPr>
              <m:ctrlPr>
                <w:rPr>
                  <w:rFonts w:ascii="Cambria Math" w:hAnsi="Cambria Math" w:cstheme="minorHAnsi"/>
                  <w:i/>
                  <w:sz w:val="28"/>
                  <w:szCs w:val="28"/>
                </w:rPr>
              </m:ctrlPr>
            </m:sSubPr>
            <m:e>
              <m:r>
                <w:rPr>
                  <w:rFonts w:ascii="Cambria Math" w:hAnsi="Cambria Math" w:cstheme="minorHAnsi"/>
                  <w:sz w:val="28"/>
                  <w:szCs w:val="28"/>
                </w:rPr>
                <m:t>C</m:t>
              </m:r>
            </m:e>
            <m:sub>
              <m:r>
                <m:rPr>
                  <m:sty m:val="p"/>
                </m:rPr>
                <w:rPr>
                  <w:rFonts w:ascii="Cambria Math" w:hAnsi="Cambria Math" w:cstheme="minorHAnsi"/>
                  <w:sz w:val="28"/>
                  <w:szCs w:val="28"/>
                </w:rPr>
                <m:t>amb</m:t>
              </m:r>
            </m:sub>
          </m:sSub>
          <m:r>
            <w:rPr>
              <w:rFonts w:ascii="Cambria Math" w:hAnsi="Cambria Math" w:cstheme="minorHAnsi"/>
              <w:sz w:val="28"/>
              <w:szCs w:val="28"/>
            </w:rPr>
            <m:t>(t)</m:t>
          </m:r>
        </m:oMath>
      </m:oMathPara>
      <w:bookmarkEnd w:id="2"/>
    </w:p>
    <w:p w14:paraId="35763455" w14:textId="63D43460" w:rsidR="00263160" w:rsidRDefault="000E0831" w:rsidP="000E0831">
      <w:pPr>
        <w:rPr>
          <w:rFonts w:cstheme="minorHAnsi"/>
        </w:rPr>
      </w:pPr>
      <w:r w:rsidRPr="000E0831">
        <w:rPr>
          <w:rFonts w:cstheme="minorHAnsi"/>
        </w:rPr>
        <w:t>(2a)</w:t>
      </w:r>
    </w:p>
    <w:p w14:paraId="65C310E3" w14:textId="0B6D9040" w:rsidR="00263160" w:rsidRDefault="00263160" w:rsidP="000E0831">
      <w:pPr>
        <w:rPr>
          <w:rFonts w:cstheme="minorHAnsi"/>
          <w:noProof/>
        </w:rPr>
      </w:pPr>
      <w:r>
        <w:rPr>
          <w:rFonts w:cstheme="minorHAnsi"/>
        </w:rPr>
        <w:t>a</w:t>
      </w:r>
      <w:r w:rsidR="000E0831" w:rsidRPr="000E0831">
        <w:rPr>
          <w:rFonts w:cstheme="minorHAnsi"/>
        </w:rPr>
        <w:t>nd</w:t>
      </w:r>
    </w:p>
    <w:p w14:paraId="7E5E5D82" w14:textId="38B26C7D" w:rsidR="00F6594B" w:rsidRPr="00F6594B" w:rsidRDefault="00F6594B" w:rsidP="000E0831">
      <w:pPr>
        <w:rPr>
          <w:rFonts w:cstheme="minorHAnsi"/>
          <w:noProof/>
          <w:sz w:val="28"/>
          <w:szCs w:val="28"/>
        </w:rPr>
      </w:pPr>
      <m:oMathPara>
        <m:oMath>
          <m:r>
            <m:rPr>
              <m:sty m:val="p"/>
            </m:rPr>
            <w:rPr>
              <w:rFonts w:ascii="Cambria Math" w:hAnsi="Cambria Math" w:cstheme="minorHAnsi"/>
              <w:noProof/>
              <w:sz w:val="28"/>
              <w:szCs w:val="28"/>
            </w:rPr>
            <m:t>Δ</m:t>
          </m:r>
          <m:r>
            <w:rPr>
              <w:rFonts w:ascii="Cambria Math" w:hAnsi="Cambria Math" w:cstheme="minorHAnsi"/>
              <w:noProof/>
              <w:sz w:val="28"/>
              <w:szCs w:val="28"/>
            </w:rPr>
            <m:t>f(t)=-aC(t)</m:t>
          </m:r>
        </m:oMath>
      </m:oMathPara>
    </w:p>
    <w:p w14:paraId="49A03148" w14:textId="77777777" w:rsidR="00263160" w:rsidRDefault="000E0831" w:rsidP="000E0831">
      <w:pPr>
        <w:rPr>
          <w:rFonts w:cstheme="minorHAnsi"/>
        </w:rPr>
      </w:pPr>
      <w:r w:rsidRPr="000E0831">
        <w:rPr>
          <w:rFonts w:cstheme="minorHAnsi"/>
        </w:rPr>
        <w:t>(2b)</w:t>
      </w:r>
    </w:p>
    <w:p w14:paraId="6CC72CBD" w14:textId="56174487" w:rsidR="000E0831" w:rsidRPr="000E0831" w:rsidRDefault="000E0831" w:rsidP="000E0831">
      <w:pPr>
        <w:rPr>
          <w:rFonts w:cstheme="minorHAnsi"/>
        </w:rPr>
      </w:pPr>
      <w:r w:rsidRPr="000E0831">
        <w:rPr>
          <w:rFonts w:cstheme="minorHAnsi"/>
        </w:rPr>
        <w:t>where </w:t>
      </w:r>
      <m:oMath>
        <m:r>
          <w:rPr>
            <w:rFonts w:ascii="Cambria Math" w:hAnsi="Cambria Math" w:cstheme="minorHAnsi"/>
          </w:rPr>
          <m:t>C</m:t>
        </m:r>
        <m:r>
          <w:rPr>
            <w:rFonts w:ascii="Cambria Math" w:hAnsi="Cambria Math" w:cstheme="minorHAnsi"/>
          </w:rPr>
          <m:t>(</m:t>
        </m:r>
        <m:r>
          <w:rPr>
            <w:rFonts w:ascii="Cambria Math" w:hAnsi="Cambria Math" w:cstheme="minorHAnsi"/>
          </w:rPr>
          <m:t>t</m:t>
        </m:r>
        <m:r>
          <w:rPr>
            <w:rFonts w:ascii="Cambria Math" w:hAnsi="Cambria Math" w:cstheme="minorHAnsi"/>
          </w:rPr>
          <m:t>)</m:t>
        </m:r>
      </m:oMath>
      <w:r w:rsidRPr="000E0831">
        <w:rPr>
          <w:rFonts w:cstheme="minorHAnsi"/>
        </w:rPr>
        <w:t xml:space="preserve"> is the concentration of analyte in the coating at time </w:t>
      </w:r>
      <m:oMath>
        <m:r>
          <w:rPr>
            <w:rFonts w:ascii="Cambria Math" w:hAnsi="Cambria Math" w:cstheme="minorHAnsi"/>
          </w:rPr>
          <m:t>t</m:t>
        </m:r>
        <m:r>
          <w:rPr>
            <w:rFonts w:ascii="Cambria Math" w:hAnsi="Cambria Math" w:cstheme="minorHAnsi"/>
          </w:rPr>
          <m:t>,</m:t>
        </m:r>
      </m:oMath>
      <w:r w:rsidRPr="000E0831">
        <w:rPr>
          <w:rFonts w:cstheme="minorHAnsi"/>
        </w:rPr>
        <w:t> </w:t>
      </w:r>
      <m:oMath>
        <m:sSub>
          <m:sSubPr>
            <m:ctrlPr>
              <w:rPr>
                <w:rFonts w:ascii="Cambria Math" w:hAnsi="Cambria Math" w:cstheme="minorHAnsi"/>
                <w:i/>
                <w:iCs/>
              </w:rPr>
            </m:ctrlPr>
          </m:sSubPr>
          <m:e>
            <m:r>
              <w:rPr>
                <w:rFonts w:ascii="Cambria Math" w:hAnsi="Cambria Math" w:cstheme="minorHAnsi"/>
              </w:rPr>
              <m:t>C</m:t>
            </m:r>
          </m:e>
          <m:sub>
            <m:r>
              <w:rPr>
                <w:rFonts w:ascii="Cambria Math" w:hAnsi="Cambria Math" w:cstheme="minorHAnsi"/>
              </w:rPr>
              <m:t>amb</m:t>
            </m:r>
          </m:sub>
        </m:sSub>
        <m:r>
          <w:rPr>
            <w:rFonts w:ascii="Cambria Math" w:hAnsi="Cambria Math" w:cstheme="minorHAnsi"/>
          </w:rPr>
          <m:t>(t)</m:t>
        </m:r>
      </m:oMath>
      <w:r w:rsidRPr="000E0831">
        <w:rPr>
          <w:rFonts w:cstheme="minorHAnsi"/>
        </w:rPr>
        <w:t xml:space="preserve"> is the ambient analyte concentration at time </w:t>
      </w:r>
      <m:oMath>
        <m:r>
          <w:rPr>
            <w:rFonts w:ascii="Cambria Math" w:hAnsi="Cambria Math" w:cstheme="minorHAnsi"/>
          </w:rPr>
          <m:t>t</m:t>
        </m:r>
      </m:oMath>
      <w:r w:rsidRPr="000E0831">
        <w:rPr>
          <w:rFonts w:cstheme="minorHAnsi"/>
        </w:rPr>
        <w:t xml:space="preserve"> (which for these experiments remains constant due to the constant flow of fresh analyte solution throughout the measurement), </w:t>
      </w:r>
      <m:oMath>
        <m:r>
          <w:rPr>
            <w:rFonts w:ascii="Cambria Math" w:hAnsi="Cambria Math" w:cstheme="minorHAnsi"/>
          </w:rPr>
          <m:t>τ</m:t>
        </m:r>
      </m:oMath>
      <w:r w:rsidRPr="000E0831">
        <w:rPr>
          <w:rFonts w:cstheme="minorHAnsi"/>
        </w:rPr>
        <w:t xml:space="preserve"> is the response time constant for a given analyte/coating combination, </w:t>
      </w:r>
      <m:oMath>
        <m:sSub>
          <m:sSubPr>
            <m:ctrlPr>
              <w:rPr>
                <w:rFonts w:ascii="Cambria Math" w:hAnsi="Cambria Math" w:cstheme="minorHAnsi"/>
                <w:i/>
                <w:iCs/>
              </w:rPr>
            </m:ctrlPr>
          </m:sSubPr>
          <m:e>
            <m:r>
              <w:rPr>
                <w:rFonts w:ascii="Cambria Math" w:hAnsi="Cambria Math" w:cstheme="minorHAnsi"/>
              </w:rPr>
              <m:t>K</m:t>
            </m:r>
          </m:e>
          <m:sub>
            <m:r>
              <w:rPr>
                <w:rFonts w:ascii="Cambria Math" w:hAnsi="Cambria Math" w:cstheme="minorHAnsi"/>
              </w:rPr>
              <m:t>p-w</m:t>
            </m:r>
          </m:sub>
        </m:sSub>
      </m:oMath>
      <w:r w:rsidRPr="000E0831">
        <w:rPr>
          <w:rFonts w:cstheme="minorHAnsi"/>
        </w:rPr>
        <w:t xml:space="preserve"> is the polymer/water partition coefficient for a given analyte/coating pair, </w:t>
      </w:r>
      <m:oMath>
        <m:r>
          <m:rPr>
            <m:sty m:val="p"/>
          </m:rPr>
          <w:rPr>
            <w:rFonts w:ascii="Cambria Math" w:hAnsi="Cambria Math" w:cstheme="minorHAnsi"/>
          </w:rPr>
          <m:t>Δ</m:t>
        </m:r>
        <m:r>
          <w:rPr>
            <w:rFonts w:ascii="Cambria Math" w:hAnsi="Cambria Math" w:cstheme="minorHAnsi"/>
          </w:rPr>
          <m:t>f(t)</m:t>
        </m:r>
      </m:oMath>
      <w:r w:rsidRPr="000E0831">
        <w:rPr>
          <w:rFonts w:cstheme="minorHAnsi"/>
        </w:rPr>
        <w:t xml:space="preserve"> is the frequency shift observed at time </w:t>
      </w:r>
      <m:oMath>
        <m:r>
          <w:rPr>
            <w:rFonts w:ascii="Cambria Math" w:hAnsi="Cambria Math" w:cstheme="minorHAnsi"/>
          </w:rPr>
          <m:t>t</m:t>
        </m:r>
        <m:r>
          <w:rPr>
            <w:rFonts w:ascii="Cambria Math" w:hAnsi="Cambria Math" w:cstheme="minorHAnsi"/>
          </w:rPr>
          <m:t>,</m:t>
        </m:r>
      </m:oMath>
      <w:r w:rsidRPr="000E0831">
        <w:rPr>
          <w:rFonts w:cstheme="minorHAnsi"/>
        </w:rPr>
        <w:t xml:space="preserve"> and </w:t>
      </w:r>
      <m:oMath>
        <m:r>
          <w:rPr>
            <w:rFonts w:ascii="Cambria Math" w:hAnsi="Cambria Math" w:cstheme="minorHAnsi"/>
          </w:rPr>
          <m:t>a</m:t>
        </m:r>
      </m:oMath>
      <w:r w:rsidRPr="000E0831">
        <w:rPr>
          <w:rFonts w:cstheme="minorHAnsi"/>
        </w:rPr>
        <w:t> is the or equilibrium sensitivity, which is a function of the sensor platform, the sensor coating, and the analyte. </w:t>
      </w:r>
      <w:r w:rsidRPr="00BE0886">
        <w:rPr>
          <w:rFonts w:cstheme="minorHAnsi"/>
        </w:rPr>
        <w:t>(28)</w:t>
      </w:r>
      <w:r w:rsidR="00F6594B">
        <w:rPr>
          <w:rFonts w:cstheme="minorHAnsi"/>
        </w:rPr>
        <w:t xml:space="preserve"> </w:t>
      </w:r>
      <w:r w:rsidRPr="00BE0886">
        <w:rPr>
          <w:rFonts w:cstheme="minorHAnsi"/>
        </w:rPr>
        <w:t>Equation 2b</w:t>
      </w:r>
      <w:r w:rsidRPr="000E0831">
        <w:rPr>
          <w:rFonts w:cstheme="minorHAnsi"/>
        </w:rPr>
        <w:t> represents the measured SH-SAW device frequency shift for the single-analyte system at time </w:t>
      </w:r>
      <m:oMath>
        <m:r>
          <w:rPr>
            <w:rFonts w:ascii="Cambria Math" w:hAnsi="Cambria Math" w:cstheme="minorHAnsi"/>
          </w:rPr>
          <m:t>t</m:t>
        </m:r>
      </m:oMath>
      <w:r w:rsidRPr="000E0831">
        <w:rPr>
          <w:rFonts w:cstheme="minorHAnsi"/>
        </w:rPr>
        <w:t>. Solving the differential </w:t>
      </w:r>
      <w:r w:rsidRPr="00BE0886">
        <w:rPr>
          <w:rFonts w:cstheme="minorHAnsi"/>
        </w:rPr>
        <w:t>eq 2a</w:t>
      </w:r>
      <w:r w:rsidRPr="000E0831">
        <w:rPr>
          <w:rFonts w:cstheme="minorHAnsi"/>
        </w:rPr>
        <w:t xml:space="preserve"> yields an exponential time dependence with decay time </w:t>
      </w:r>
      <m:oMath>
        <m:r>
          <w:rPr>
            <w:rFonts w:ascii="Cambria Math" w:hAnsi="Cambria Math" w:cstheme="minorHAnsi"/>
          </w:rPr>
          <m:t>τ</m:t>
        </m:r>
      </m:oMath>
      <w:r w:rsidRPr="000E0831">
        <w:rPr>
          <w:rFonts w:cstheme="minorHAnsi"/>
        </w:rPr>
        <w:t>, which, when substituted into </w:t>
      </w:r>
      <w:r w:rsidRPr="00BE0886">
        <w:rPr>
          <w:rFonts w:cstheme="minorHAnsi"/>
        </w:rPr>
        <w:t>eq 2b</w:t>
      </w:r>
      <w:r w:rsidRPr="000E0831">
        <w:rPr>
          <w:rFonts w:cstheme="minorHAnsi"/>
        </w:rPr>
        <w:t>, yields a single exponential expression in the form of </w:t>
      </w:r>
      <w:r w:rsidRPr="00BE0886">
        <w:rPr>
          <w:rFonts w:cstheme="minorHAnsi"/>
        </w:rPr>
        <w:t>eq 1</w:t>
      </w:r>
      <w:r w:rsidRPr="000E0831">
        <w:rPr>
          <w:rFonts w:cstheme="minorHAnsi"/>
        </w:rPr>
        <w:t xml:space="preserve">, with </w:t>
      </w:r>
      <m:oMath>
        <m:r>
          <m:rPr>
            <m:sty m:val="p"/>
          </m:rPr>
          <w:rPr>
            <w:rFonts w:ascii="Cambria Math" w:hAnsi="Cambria Math" w:cstheme="minorHAnsi"/>
          </w:rPr>
          <m:t>Δ</m:t>
        </m:r>
        <m:sSub>
          <m:sSubPr>
            <m:ctrlPr>
              <w:rPr>
                <w:rFonts w:ascii="Cambria Math" w:hAnsi="Cambria Math" w:cstheme="minorHAnsi"/>
                <w:i/>
                <w:iCs/>
              </w:rPr>
            </m:ctrlPr>
          </m:sSubPr>
          <m:e>
            <m:r>
              <w:rPr>
                <w:rFonts w:ascii="Cambria Math" w:hAnsi="Cambria Math" w:cstheme="minorHAnsi"/>
              </w:rPr>
              <m:t>f</m:t>
            </m:r>
          </m:e>
          <m:sub>
            <m:r>
              <w:rPr>
                <w:rFonts w:ascii="Cambria Math" w:hAnsi="Cambria Math" w:cstheme="minorHAnsi"/>
                <w:vertAlign w:val="subscript"/>
              </w:rPr>
              <m:t>0</m:t>
            </m:r>
          </m:sub>
        </m:sSub>
        <m:r>
          <w:rPr>
            <w:rFonts w:ascii="Cambria Math" w:hAnsi="Cambria Math" w:cstheme="minorHAnsi"/>
          </w:rPr>
          <m:t> = </m:t>
        </m:r>
        <m:r>
          <w:rPr>
            <w:rFonts w:ascii="Cambria Math" w:hAnsi="Cambria Math" w:cstheme="minorHAnsi"/>
          </w:rPr>
          <m:t>aC</m:t>
        </m:r>
        <m:r>
          <w:rPr>
            <w:rFonts w:ascii="Cambria Math" w:hAnsi="Cambria Math" w:cstheme="minorHAnsi"/>
          </w:rPr>
          <m:t>(∞)</m:t>
        </m:r>
      </m:oMath>
      <w:r w:rsidRPr="000E0831">
        <w:rPr>
          <w:rFonts w:cstheme="minorHAnsi"/>
        </w:rPr>
        <w:t>.</w:t>
      </w:r>
    </w:p>
    <w:p w14:paraId="300C36BD" w14:textId="77777777" w:rsidR="000E0831" w:rsidRPr="000E0831" w:rsidRDefault="000E0831" w:rsidP="00961496">
      <w:pPr>
        <w:pStyle w:val="Heading2"/>
      </w:pPr>
      <w:r w:rsidRPr="000E0831">
        <w:t>Model of the Multiple-Analyte Sensor Response</w:t>
      </w:r>
    </w:p>
    <w:p w14:paraId="5AF1C799" w14:textId="5CC3FB5F" w:rsidR="00961496" w:rsidRDefault="000E0831" w:rsidP="000E0831">
      <w:pPr>
        <w:rPr>
          <w:rFonts w:cstheme="minorHAnsi"/>
          <w:noProof/>
        </w:rPr>
      </w:pPr>
      <w:r w:rsidRPr="000E0831">
        <w:rPr>
          <w:rFonts w:cstheme="minorHAnsi"/>
        </w:rPr>
        <w:t>The model of single-analyte sensor response can readily be extended to multianalyte responses. We have shown previously </w:t>
      </w:r>
      <w:r w:rsidRPr="00BE0886">
        <w:rPr>
          <w:rFonts w:cstheme="minorHAnsi"/>
        </w:rPr>
        <w:t>(6, 12)</w:t>
      </w:r>
      <w:r w:rsidRPr="000E0831">
        <w:rPr>
          <w:rFonts w:cstheme="minorHAnsi"/>
        </w:rPr>
        <w:t xml:space="preserve"> that sensor responses to binary analyte mixtures are well modeled by dual exponential fits and that the total equilibrium frequency shift in response to a binary mixture is the sum of the frequency shifts for the individual analytes (i.e., </w:t>
      </w:r>
      <m:oMath>
        <m:r>
          <m:rPr>
            <m:sty m:val="p"/>
          </m:rPr>
          <w:rPr>
            <w:rFonts w:ascii="Cambria Math" w:hAnsi="Cambria Math" w:cstheme="minorHAnsi"/>
          </w:rPr>
          <m:t>Δ</m:t>
        </m:r>
        <m:r>
          <w:rPr>
            <w:rFonts w:ascii="Cambria Math" w:hAnsi="Cambria Math" w:cstheme="minorHAnsi"/>
          </w:rPr>
          <m:t>f</m:t>
        </m:r>
        <m:r>
          <w:rPr>
            <w:rFonts w:ascii="Cambria Math" w:hAnsi="Cambria Math" w:cstheme="minorHAnsi"/>
          </w:rPr>
          <m:t xml:space="preserve"> = </m:t>
        </m:r>
        <m:r>
          <m:rPr>
            <m:sty m:val="p"/>
          </m:rPr>
          <w:rPr>
            <w:rFonts w:ascii="Cambria Math" w:hAnsi="Cambria Math" w:cstheme="minorHAnsi"/>
          </w:rPr>
          <m:t>Δ</m:t>
        </m:r>
        <m:sSub>
          <m:sSubPr>
            <m:ctrlPr>
              <w:rPr>
                <w:rFonts w:ascii="Cambria Math" w:hAnsi="Cambria Math" w:cstheme="minorHAnsi"/>
                <w:i/>
                <w:iCs/>
              </w:rPr>
            </m:ctrlPr>
          </m:sSubPr>
          <m:e>
            <m:r>
              <w:rPr>
                <w:rFonts w:ascii="Cambria Math" w:hAnsi="Cambria Math" w:cstheme="minorHAnsi"/>
              </w:rPr>
              <m:t>f</m:t>
            </m:r>
          </m:e>
          <m:sub>
            <m:r>
              <w:rPr>
                <w:rFonts w:ascii="Cambria Math" w:hAnsi="Cambria Math" w:cstheme="minorHAnsi"/>
                <w:vertAlign w:val="subscript"/>
              </w:rPr>
              <m:t>1</m:t>
            </m:r>
          </m:sub>
        </m:sSub>
        <m:r>
          <w:rPr>
            <w:rFonts w:ascii="Cambria Math" w:hAnsi="Cambria Math" w:cstheme="minorHAnsi"/>
          </w:rPr>
          <m:t xml:space="preserve"> + </m:t>
        </m:r>
        <m:r>
          <m:rPr>
            <m:sty m:val="p"/>
          </m:rPr>
          <w:rPr>
            <w:rFonts w:ascii="Cambria Math" w:hAnsi="Cambria Math" w:cstheme="minorHAnsi"/>
          </w:rPr>
          <m:t>Δ</m:t>
        </m:r>
        <m:sSub>
          <m:sSubPr>
            <m:ctrlPr>
              <w:rPr>
                <w:rFonts w:ascii="Cambria Math" w:hAnsi="Cambria Math" w:cstheme="minorHAnsi"/>
                <w:i/>
                <w:iCs/>
              </w:rPr>
            </m:ctrlPr>
          </m:sSubPr>
          <m:e>
            <m:r>
              <w:rPr>
                <w:rFonts w:ascii="Cambria Math" w:hAnsi="Cambria Math" w:cstheme="minorHAnsi"/>
              </w:rPr>
              <m:t>f</m:t>
            </m:r>
          </m:e>
          <m:sub>
            <m:r>
              <w:rPr>
                <w:rFonts w:ascii="Cambria Math" w:hAnsi="Cambria Math" w:cstheme="minorHAnsi"/>
                <w:vertAlign w:val="subscript"/>
              </w:rPr>
              <m:t>2</m:t>
            </m:r>
          </m:sub>
        </m:sSub>
      </m:oMath>
      <w:r w:rsidRPr="000E0831">
        <w:rPr>
          <w:rFonts w:cstheme="minorHAnsi"/>
        </w:rPr>
        <w:t>). </w:t>
      </w:r>
      <w:r w:rsidRPr="00BE0886">
        <w:rPr>
          <w:rFonts w:cstheme="minorHAnsi"/>
        </w:rPr>
        <w:t>Figure 2</w:t>
      </w:r>
      <w:r w:rsidRPr="000E0831">
        <w:rPr>
          <w:rFonts w:cstheme="minorHAnsi"/>
        </w:rPr>
        <w:t xml:space="preserve"> depicts the responses of </w:t>
      </w:r>
      <w:proofErr w:type="gramStart"/>
      <w:r w:rsidRPr="000E0831">
        <w:rPr>
          <w:rFonts w:cstheme="minorHAnsi"/>
        </w:rPr>
        <w:t>a</w:t>
      </w:r>
      <w:proofErr w:type="gramEnd"/>
      <w:r w:rsidRPr="000E0831">
        <w:rPr>
          <w:rFonts w:cstheme="minorHAnsi"/>
        </w:rPr>
        <w:t xml:space="preserve"> SH-SAW sensor to a binary mixture of BTEX analytes and to the individual analytes that comprise it. </w:t>
      </w:r>
      <w:r w:rsidRPr="00BE0886">
        <w:rPr>
          <w:rFonts w:cstheme="minorHAnsi"/>
        </w:rPr>
        <w:t>(12)</w:t>
      </w:r>
      <w:r w:rsidR="00A2560B">
        <w:rPr>
          <w:rFonts w:cstheme="minorHAnsi"/>
        </w:rPr>
        <w:t xml:space="preserve"> </w:t>
      </w:r>
      <w:r w:rsidRPr="00BE0886">
        <w:rPr>
          <w:rFonts w:cstheme="minorHAnsi"/>
        </w:rPr>
        <w:t>Figure 2</w:t>
      </w:r>
      <w:r w:rsidRPr="000E0831">
        <w:rPr>
          <w:rFonts w:cstheme="minorHAnsi"/>
        </w:rPr>
        <w:t> confirms that the sensor response for the binary mixture can be modeled using a dual-exponential fit given by</w:t>
      </w:r>
    </w:p>
    <w:p w14:paraId="728A2EDF" w14:textId="10B60302" w:rsidR="00F5027E" w:rsidRPr="00F5027E" w:rsidRDefault="003B07DD" w:rsidP="00F5027E">
      <w:pPr>
        <w:rPr>
          <w:rFonts w:cstheme="minorHAnsi"/>
          <w:sz w:val="28"/>
          <w:szCs w:val="28"/>
        </w:rPr>
      </w:pPr>
      <w:bookmarkStart w:id="3" w:name="_bookmark0"/>
      <w:bookmarkEnd w:id="3"/>
      <m:oMathPara>
        <m:oMath>
          <m:r>
            <m:rPr>
              <m:sty m:val="p"/>
            </m:rPr>
            <w:rPr>
              <w:rFonts w:ascii="Cambria Math" w:hAnsi="Cambria Math" w:cstheme="minorHAnsi"/>
              <w:sz w:val="28"/>
              <w:szCs w:val="28"/>
            </w:rPr>
            <m:t>Δ</m:t>
          </m:r>
          <m:r>
            <w:rPr>
              <w:rFonts w:ascii="Cambria Math" w:hAnsi="Cambria Math" w:cstheme="minorHAnsi"/>
              <w:sz w:val="28"/>
              <w:szCs w:val="28"/>
            </w:rPr>
            <m:t>f</m:t>
          </m:r>
          <m:d>
            <m:dPr>
              <m:ctrlPr>
                <w:rPr>
                  <w:rFonts w:ascii="Cambria Math" w:hAnsi="Cambria Math" w:cstheme="minorHAnsi"/>
                  <w:i/>
                  <w:sz w:val="28"/>
                  <w:szCs w:val="28"/>
                </w:rPr>
              </m:ctrlPr>
            </m:dPr>
            <m:e>
              <m:r>
                <w:rPr>
                  <w:rFonts w:ascii="Cambria Math" w:hAnsi="Cambria Math" w:cstheme="minorHAnsi"/>
                  <w:sz w:val="28"/>
                  <w:szCs w:val="28"/>
                </w:rPr>
                <m:t>t</m:t>
              </m:r>
            </m:e>
          </m:d>
          <m:r>
            <w:rPr>
              <w:rFonts w:ascii="Cambria Math" w:hAnsi="Cambria Math" w:cstheme="minorHAnsi"/>
              <w:sz w:val="28"/>
              <w:szCs w:val="28"/>
            </w:rPr>
            <m:t>=</m:t>
          </m:r>
          <w:bookmarkStart w:id="4" w:name="_Hlk116377471"/>
          <m:r>
            <m:rPr>
              <m:sty m:val="p"/>
            </m:rPr>
            <w:rPr>
              <w:rFonts w:ascii="Cambria Math" w:hAnsi="Cambria Math" w:cstheme="minorHAnsi"/>
              <w:sz w:val="28"/>
              <w:szCs w:val="28"/>
            </w:rPr>
            <m:t>Δ</m:t>
          </m:r>
          <m:sSub>
            <m:sSubPr>
              <m:ctrlPr>
                <w:rPr>
                  <w:rFonts w:ascii="Cambria Math" w:hAnsi="Cambria Math" w:cstheme="minorHAnsi"/>
                  <w:i/>
                  <w:iCs/>
                  <w:sz w:val="28"/>
                  <w:szCs w:val="28"/>
                </w:rPr>
              </m:ctrlPr>
            </m:sSubPr>
            <m:e>
              <m:r>
                <w:rPr>
                  <w:rFonts w:ascii="Cambria Math" w:hAnsi="Cambria Math" w:cstheme="minorHAnsi"/>
                  <w:sz w:val="28"/>
                  <w:szCs w:val="28"/>
                </w:rPr>
                <m:t>f</m:t>
              </m:r>
            </m:e>
            <m:sub>
              <m:r>
                <w:rPr>
                  <w:rFonts w:ascii="Cambria Math" w:hAnsi="Cambria Math" w:cstheme="minorHAnsi"/>
                  <w:sz w:val="28"/>
                  <w:szCs w:val="28"/>
                </w:rPr>
                <m:t>1</m:t>
              </m:r>
            </m:sub>
          </m:sSub>
          <w:bookmarkEnd w:id="4"/>
          <m:d>
            <m:dPr>
              <m:begChr m:val="["/>
              <m:endChr m:val="]"/>
              <m:ctrlPr>
                <w:rPr>
                  <w:rFonts w:ascii="Cambria Math" w:hAnsi="Cambria Math" w:cstheme="minorHAnsi"/>
                  <w:i/>
                  <w:sz w:val="28"/>
                  <w:szCs w:val="28"/>
                </w:rPr>
              </m:ctrlPr>
            </m:dPr>
            <m:e>
              <m:r>
                <w:rPr>
                  <w:rFonts w:ascii="Cambria Math" w:hAnsi="Cambria Math" w:cstheme="minorHAnsi"/>
                  <w:sz w:val="28"/>
                  <w:szCs w:val="28"/>
                </w:rPr>
                <m:t>1-</m:t>
              </m:r>
              <m:sSup>
                <m:sSupPr>
                  <m:ctrlPr>
                    <w:rPr>
                      <w:rFonts w:ascii="Cambria Math" w:hAnsi="Cambria Math" w:cstheme="minorHAnsi"/>
                      <w:sz w:val="28"/>
                      <w:szCs w:val="28"/>
                    </w:rPr>
                  </m:ctrlPr>
                </m:sSupPr>
                <m:e>
                  <m:r>
                    <m:rPr>
                      <m:sty m:val="p"/>
                    </m:rPr>
                    <w:rPr>
                      <w:rFonts w:ascii="Cambria Math" w:hAnsi="Cambria Math" w:cstheme="minorHAnsi"/>
                      <w:sz w:val="28"/>
                      <w:szCs w:val="28"/>
                    </w:rPr>
                    <m:t>e</m:t>
                  </m:r>
                </m:e>
                <m:sup>
                  <m:r>
                    <w:rPr>
                      <w:rFonts w:ascii="Cambria Math" w:hAnsi="Cambria Math" w:cstheme="minorHAnsi"/>
                      <w:sz w:val="28"/>
                      <w:szCs w:val="28"/>
                      <w:vertAlign w:val="superscript"/>
                    </w:rPr>
                    <m:t>-</m:t>
                  </m:r>
                  <m:f>
                    <m:fPr>
                      <m:type m:val="lin"/>
                      <m:ctrlPr>
                        <w:rPr>
                          <w:rFonts w:ascii="Cambria Math" w:hAnsi="Cambria Math" w:cstheme="minorHAnsi"/>
                          <w:i/>
                          <w:sz w:val="28"/>
                          <w:szCs w:val="28"/>
                          <w:vertAlign w:val="superscript"/>
                        </w:rPr>
                      </m:ctrlPr>
                    </m:fPr>
                    <m:num>
                      <m:r>
                        <w:rPr>
                          <w:rFonts w:ascii="Cambria Math" w:hAnsi="Cambria Math" w:cstheme="minorHAnsi"/>
                          <w:sz w:val="28"/>
                          <w:szCs w:val="28"/>
                          <w:vertAlign w:val="superscript"/>
                        </w:rPr>
                        <m:t>t</m:t>
                      </m:r>
                    </m:num>
                    <m:den>
                      <w:bookmarkStart w:id="5" w:name="_Hlk116377458"/>
                      <m:sSub>
                        <m:sSubPr>
                          <m:ctrlPr>
                            <w:rPr>
                              <w:rFonts w:ascii="Cambria Math" w:hAnsi="Cambria Math" w:cstheme="minorHAnsi"/>
                              <w:i/>
                              <w:iCs/>
                              <w:sz w:val="28"/>
                              <w:szCs w:val="28"/>
                              <w:vertAlign w:val="superscript"/>
                            </w:rPr>
                          </m:ctrlPr>
                        </m:sSubPr>
                        <m:e>
                          <m:r>
                            <w:rPr>
                              <w:rFonts w:ascii="Cambria Math" w:hAnsi="Cambria Math" w:cstheme="minorHAnsi"/>
                              <w:sz w:val="28"/>
                              <w:szCs w:val="28"/>
                              <w:vertAlign w:val="superscript"/>
                            </w:rPr>
                            <m:t>τ</m:t>
                          </m:r>
                        </m:e>
                        <m:sub>
                          <m:r>
                            <w:rPr>
                              <w:rFonts w:ascii="Cambria Math" w:hAnsi="Cambria Math" w:cstheme="minorHAnsi"/>
                              <w:sz w:val="28"/>
                              <w:szCs w:val="28"/>
                            </w:rPr>
                            <m:t>1</m:t>
                          </m:r>
                        </m:sub>
                      </m:sSub>
                      <w:bookmarkEnd w:id="5"/>
                    </m:den>
                  </m:f>
                </m:sup>
              </m:sSup>
            </m:e>
          </m:d>
          <m:r>
            <w:rPr>
              <w:rFonts w:ascii="Cambria Math" w:hAnsi="Cambria Math" w:cstheme="minorHAnsi"/>
              <w:sz w:val="28"/>
              <w:szCs w:val="28"/>
            </w:rPr>
            <m:t>+</m:t>
          </m:r>
          <m:r>
            <m:rPr>
              <m:sty m:val="p"/>
            </m:rPr>
            <w:rPr>
              <w:rFonts w:ascii="Cambria Math" w:hAnsi="Cambria Math" w:cstheme="minorHAnsi"/>
              <w:sz w:val="28"/>
              <w:szCs w:val="28"/>
            </w:rPr>
            <m:t>Δ</m:t>
          </m:r>
          <m:sSub>
            <m:sSubPr>
              <m:ctrlPr>
                <w:rPr>
                  <w:rFonts w:ascii="Cambria Math" w:hAnsi="Cambria Math" w:cstheme="minorHAnsi"/>
                  <w:i/>
                  <w:iCs/>
                  <w:sz w:val="28"/>
                  <w:szCs w:val="28"/>
                </w:rPr>
              </m:ctrlPr>
            </m:sSubPr>
            <m:e>
              <m:r>
                <w:rPr>
                  <w:rFonts w:ascii="Cambria Math" w:hAnsi="Cambria Math" w:cstheme="minorHAnsi"/>
                  <w:sz w:val="28"/>
                  <w:szCs w:val="28"/>
                </w:rPr>
                <m:t>f</m:t>
              </m:r>
            </m:e>
            <m:sub>
              <m:r>
                <w:rPr>
                  <w:rFonts w:ascii="Cambria Math" w:hAnsi="Cambria Math" w:cstheme="minorHAnsi"/>
                  <w:sz w:val="28"/>
                  <w:szCs w:val="28"/>
                </w:rPr>
                <m:t>2</m:t>
              </m:r>
            </m:sub>
          </m:sSub>
          <m:d>
            <m:dPr>
              <m:begChr m:val="["/>
              <m:endChr m:val="]"/>
              <m:ctrlPr>
                <w:rPr>
                  <w:rFonts w:ascii="Cambria Math" w:hAnsi="Cambria Math" w:cstheme="minorHAnsi"/>
                  <w:i/>
                  <w:sz w:val="28"/>
                  <w:szCs w:val="28"/>
                </w:rPr>
              </m:ctrlPr>
            </m:dPr>
            <m:e>
              <m:r>
                <w:rPr>
                  <w:rFonts w:ascii="Cambria Math" w:hAnsi="Cambria Math" w:cstheme="minorHAnsi"/>
                  <w:sz w:val="28"/>
                  <w:szCs w:val="28"/>
                </w:rPr>
                <m:t>1-</m:t>
              </m:r>
              <m:sSup>
                <m:sSupPr>
                  <m:ctrlPr>
                    <w:rPr>
                      <w:rFonts w:ascii="Cambria Math" w:hAnsi="Cambria Math" w:cstheme="minorHAnsi"/>
                      <w:sz w:val="28"/>
                      <w:szCs w:val="28"/>
                    </w:rPr>
                  </m:ctrlPr>
                </m:sSupPr>
                <m:e>
                  <m:r>
                    <m:rPr>
                      <m:sty m:val="p"/>
                    </m:rPr>
                    <w:rPr>
                      <w:rFonts w:ascii="Cambria Math" w:hAnsi="Cambria Math" w:cstheme="minorHAnsi"/>
                      <w:sz w:val="28"/>
                      <w:szCs w:val="28"/>
                    </w:rPr>
                    <m:t>e</m:t>
                  </m:r>
                </m:e>
                <m:sup>
                  <m:r>
                    <w:rPr>
                      <w:rFonts w:ascii="Cambria Math" w:hAnsi="Cambria Math" w:cstheme="minorHAnsi"/>
                      <w:sz w:val="28"/>
                      <w:szCs w:val="28"/>
                      <w:vertAlign w:val="superscript"/>
                    </w:rPr>
                    <m:t>-</m:t>
                  </m:r>
                  <m:f>
                    <m:fPr>
                      <m:type m:val="lin"/>
                      <m:ctrlPr>
                        <w:rPr>
                          <w:rFonts w:ascii="Cambria Math" w:hAnsi="Cambria Math" w:cstheme="minorHAnsi"/>
                          <w:i/>
                          <w:sz w:val="28"/>
                          <w:szCs w:val="28"/>
                          <w:vertAlign w:val="superscript"/>
                        </w:rPr>
                      </m:ctrlPr>
                    </m:fPr>
                    <m:num>
                      <m:r>
                        <w:rPr>
                          <w:rFonts w:ascii="Cambria Math" w:hAnsi="Cambria Math" w:cstheme="minorHAnsi"/>
                          <w:sz w:val="28"/>
                          <w:szCs w:val="28"/>
                          <w:vertAlign w:val="superscript"/>
                        </w:rPr>
                        <m:t>t</m:t>
                      </m:r>
                    </m:num>
                    <m:den>
                      <m:sSub>
                        <m:sSubPr>
                          <m:ctrlPr>
                            <w:rPr>
                              <w:rFonts w:ascii="Cambria Math" w:hAnsi="Cambria Math" w:cstheme="minorHAnsi"/>
                              <w:i/>
                              <w:iCs/>
                              <w:sz w:val="28"/>
                              <w:szCs w:val="28"/>
                              <w:vertAlign w:val="superscript"/>
                            </w:rPr>
                          </m:ctrlPr>
                        </m:sSubPr>
                        <m:e>
                          <m:r>
                            <w:rPr>
                              <w:rFonts w:ascii="Cambria Math" w:hAnsi="Cambria Math" w:cstheme="minorHAnsi"/>
                              <w:sz w:val="28"/>
                              <w:szCs w:val="28"/>
                              <w:vertAlign w:val="superscript"/>
                            </w:rPr>
                            <m:t>τ</m:t>
                          </m:r>
                        </m:e>
                        <m:sub>
                          <m:r>
                            <w:rPr>
                              <w:rFonts w:ascii="Cambria Math" w:hAnsi="Cambria Math" w:cstheme="minorHAnsi"/>
                              <w:sz w:val="28"/>
                              <w:szCs w:val="28"/>
                            </w:rPr>
                            <m:t>2</m:t>
                          </m:r>
                        </m:sub>
                      </m:sSub>
                    </m:den>
                  </m:f>
                </m:sup>
              </m:sSup>
            </m:e>
          </m:d>
        </m:oMath>
      </m:oMathPara>
    </w:p>
    <w:p w14:paraId="2C31F3B0" w14:textId="1FCEE056" w:rsidR="00961496" w:rsidRDefault="000E0831" w:rsidP="000E0831">
      <w:pPr>
        <w:rPr>
          <w:rFonts w:cstheme="minorHAnsi"/>
        </w:rPr>
      </w:pPr>
      <w:r w:rsidRPr="000E0831">
        <w:rPr>
          <w:rFonts w:cstheme="minorHAnsi"/>
        </w:rPr>
        <w:t>(3)</w:t>
      </w:r>
    </w:p>
    <w:p w14:paraId="5F9CAFAC" w14:textId="238F9569" w:rsidR="000E0831" w:rsidRPr="000E0831" w:rsidRDefault="000E0831" w:rsidP="000E0831">
      <w:pPr>
        <w:rPr>
          <w:rFonts w:cstheme="minorHAnsi"/>
        </w:rPr>
      </w:pPr>
      <w:r w:rsidRPr="000E0831">
        <w:rPr>
          <w:rFonts w:cstheme="minorHAnsi"/>
        </w:rPr>
        <w:t xml:space="preserve">where </w:t>
      </w:r>
      <m:oMath>
        <m:sSub>
          <m:sSubPr>
            <m:ctrlPr>
              <w:rPr>
                <w:rFonts w:ascii="Cambria Math" w:hAnsi="Cambria Math" w:cstheme="minorHAnsi"/>
                <w:i/>
                <w:iCs/>
                <w:vertAlign w:val="superscript"/>
              </w:rPr>
            </m:ctrlPr>
          </m:sSubPr>
          <m:e>
            <m:r>
              <w:rPr>
                <w:rFonts w:ascii="Cambria Math" w:hAnsi="Cambria Math" w:cstheme="minorHAnsi"/>
                <w:vertAlign w:val="superscript"/>
              </w:rPr>
              <m:t>τ</m:t>
            </m:r>
          </m:e>
          <m:sub>
            <m:r>
              <w:rPr>
                <w:rFonts w:ascii="Cambria Math" w:hAnsi="Cambria Math" w:cstheme="minorHAnsi"/>
              </w:rPr>
              <m:t>1</m:t>
            </m:r>
          </m:sub>
        </m:sSub>
      </m:oMath>
      <w:r w:rsidRPr="000E0831">
        <w:rPr>
          <w:rFonts w:cstheme="minorHAnsi"/>
        </w:rPr>
        <w:t xml:space="preserve"> and </w:t>
      </w:r>
      <m:oMath>
        <m:sSub>
          <m:sSubPr>
            <m:ctrlPr>
              <w:rPr>
                <w:rFonts w:ascii="Cambria Math" w:hAnsi="Cambria Math" w:cstheme="minorHAnsi"/>
                <w:i/>
                <w:iCs/>
                <w:vertAlign w:val="superscript"/>
              </w:rPr>
            </m:ctrlPr>
          </m:sSubPr>
          <m:e>
            <m:r>
              <w:rPr>
                <w:rFonts w:ascii="Cambria Math" w:hAnsi="Cambria Math" w:cstheme="minorHAnsi"/>
                <w:vertAlign w:val="superscript"/>
              </w:rPr>
              <m:t>τ</m:t>
            </m:r>
          </m:e>
          <m:sub>
            <m:r>
              <w:rPr>
                <w:rFonts w:ascii="Cambria Math" w:hAnsi="Cambria Math" w:cstheme="minorHAnsi"/>
              </w:rPr>
              <m:t>2</m:t>
            </m:r>
          </m:sub>
        </m:sSub>
      </m:oMath>
      <w:r w:rsidRPr="000E0831">
        <w:rPr>
          <w:rFonts w:cstheme="minorHAnsi"/>
        </w:rPr>
        <w:t xml:space="preserve"> represent the response time constants of analyte 1 and analyte 2, respectively, and </w:t>
      </w:r>
      <m:oMath>
        <m:r>
          <m:rPr>
            <m:sty m:val="p"/>
          </m:rPr>
          <w:rPr>
            <w:rFonts w:ascii="Cambria Math" w:hAnsi="Cambria Math" w:cstheme="minorHAnsi"/>
          </w:rPr>
          <m:t>Δ</m:t>
        </m:r>
        <m:sSub>
          <m:sSubPr>
            <m:ctrlPr>
              <w:rPr>
                <w:rFonts w:ascii="Cambria Math" w:hAnsi="Cambria Math" w:cstheme="minorHAnsi"/>
                <w:i/>
                <w:iCs/>
              </w:rPr>
            </m:ctrlPr>
          </m:sSubPr>
          <m:e>
            <m:r>
              <w:rPr>
                <w:rFonts w:ascii="Cambria Math" w:hAnsi="Cambria Math" w:cstheme="minorHAnsi"/>
              </w:rPr>
              <m:t>f</m:t>
            </m:r>
          </m:e>
          <m:sub>
            <m:r>
              <w:rPr>
                <w:rFonts w:ascii="Cambria Math" w:hAnsi="Cambria Math" w:cstheme="minorHAnsi"/>
              </w:rPr>
              <m:t>1</m:t>
            </m:r>
          </m:sub>
        </m:sSub>
      </m:oMath>
      <w:r w:rsidRPr="000E0831">
        <w:rPr>
          <w:rFonts w:cstheme="minorHAnsi"/>
        </w:rPr>
        <w:t xml:space="preserve"> and </w:t>
      </w:r>
      <m:oMath>
        <m:r>
          <m:rPr>
            <m:sty m:val="p"/>
          </m:rPr>
          <w:rPr>
            <w:rFonts w:ascii="Cambria Math" w:hAnsi="Cambria Math" w:cstheme="minorHAnsi"/>
          </w:rPr>
          <m:t>Δ</m:t>
        </m:r>
        <m:sSub>
          <m:sSubPr>
            <m:ctrlPr>
              <w:rPr>
                <w:rFonts w:ascii="Cambria Math" w:hAnsi="Cambria Math" w:cstheme="minorHAnsi"/>
                <w:i/>
                <w:iCs/>
              </w:rPr>
            </m:ctrlPr>
          </m:sSubPr>
          <m:e>
            <m:r>
              <w:rPr>
                <w:rFonts w:ascii="Cambria Math" w:hAnsi="Cambria Math" w:cstheme="minorHAnsi"/>
              </w:rPr>
              <m:t>f</m:t>
            </m:r>
          </m:e>
          <m:sub>
            <m:r>
              <w:rPr>
                <w:rFonts w:ascii="Cambria Math" w:hAnsi="Cambria Math" w:cstheme="minorHAnsi"/>
              </w:rPr>
              <m:t>2</m:t>
            </m:r>
          </m:sub>
        </m:sSub>
      </m:oMath>
      <w:r w:rsidRPr="000E0831">
        <w:rPr>
          <w:rFonts w:cstheme="minorHAnsi"/>
        </w:rPr>
        <w:t> represent the equilibrium frequency shifts of analyte 1 and analyte 2, respectively.</w:t>
      </w:r>
    </w:p>
    <w:p w14:paraId="0877F685" w14:textId="5770D953" w:rsidR="000E0831" w:rsidRPr="000E0831" w:rsidRDefault="00190BE3" w:rsidP="00190BE3">
      <w:pPr>
        <w:pStyle w:val="NoSpacing"/>
      </w:pPr>
      <w:r>
        <w:rPr>
          <w:noProof/>
        </w:rPr>
        <w:drawing>
          <wp:inline distT="0" distB="0" distL="0" distR="0" wp14:anchorId="77600485" wp14:editId="0569674B">
            <wp:extent cx="3657600" cy="1929384"/>
            <wp:effectExtent l="0" t="0" r="0" b="0"/>
            <wp:docPr id="49" name="Picture 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49">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929384"/>
                    </a:xfrm>
                    <a:prstGeom prst="rect">
                      <a:avLst/>
                    </a:prstGeom>
                    <a:noFill/>
                  </pic:spPr>
                </pic:pic>
              </a:graphicData>
            </a:graphic>
          </wp:inline>
        </w:drawing>
      </w:r>
    </w:p>
    <w:p w14:paraId="7D390782" w14:textId="77777777" w:rsidR="000E0831" w:rsidRDefault="000E0831" w:rsidP="00190BE3">
      <w:pPr>
        <w:pStyle w:val="NoSpacing"/>
      </w:pPr>
      <w:r w:rsidRPr="000E0831">
        <w:t xml:space="preserve">Figure 2. Response of </w:t>
      </w:r>
      <w:proofErr w:type="gramStart"/>
      <w:r w:rsidRPr="000E0831">
        <w:t>a</w:t>
      </w:r>
      <w:proofErr w:type="gramEnd"/>
      <w:r w:rsidRPr="000E0831">
        <w:t xml:space="preserve"> SH-SAW sensor coated with 1.0 </w:t>
      </w:r>
      <w:proofErr w:type="spellStart"/>
      <w:r w:rsidRPr="000E0831">
        <w:t>μm</w:t>
      </w:r>
      <w:proofErr w:type="spellEnd"/>
      <w:r w:rsidRPr="000E0831">
        <w:t xml:space="preserve"> PEA to toluene (10 ppm), ethylbenzene (10 ppm), and their binary mixture (10 ppm of each component). Experimental response data (dots) are modeled with single- and dual-exponential fits (solid lines) for single analytes and the binary mixture of analytes, respectively.</w:t>
      </w:r>
    </w:p>
    <w:p w14:paraId="7E9FDEE8" w14:textId="77777777" w:rsidR="00190BE3" w:rsidRPr="000E0831" w:rsidRDefault="00190BE3" w:rsidP="000E0831">
      <w:pPr>
        <w:rPr>
          <w:rFonts w:cstheme="minorHAnsi"/>
        </w:rPr>
      </w:pPr>
    </w:p>
    <w:p w14:paraId="6394C16B" w14:textId="7E272E0A" w:rsidR="00190BE3" w:rsidRDefault="000E0831" w:rsidP="000E0831">
      <w:pPr>
        <w:rPr>
          <w:rFonts w:cstheme="minorHAnsi"/>
          <w:noProof/>
        </w:rPr>
      </w:pPr>
      <w:r w:rsidRPr="000E0831">
        <w:rPr>
          <w:rFonts w:cstheme="minorHAnsi"/>
        </w:rPr>
        <w:t>Based on the same assumptions, the sensor response to a mixture containing </w:t>
      </w:r>
      <m:oMath>
        <m:r>
          <w:rPr>
            <w:rFonts w:ascii="Cambria Math" w:hAnsi="Cambria Math" w:cstheme="minorHAnsi"/>
          </w:rPr>
          <m:t>n</m:t>
        </m:r>
      </m:oMath>
      <w:r w:rsidRPr="000E0831">
        <w:rPr>
          <w:rFonts w:cstheme="minorHAnsi"/>
        </w:rPr>
        <w:t> analytes can be modeled using </w:t>
      </w:r>
      <m:oMath>
        <m:r>
          <w:rPr>
            <w:rFonts w:ascii="Cambria Math" w:hAnsi="Cambria Math" w:cstheme="minorHAnsi"/>
          </w:rPr>
          <m:t>n</m:t>
        </m:r>
      </m:oMath>
      <w:r w:rsidRPr="000E0831">
        <w:rPr>
          <w:rFonts w:cstheme="minorHAnsi"/>
        </w:rPr>
        <w:t> exponential terms</w:t>
      </w:r>
    </w:p>
    <w:p w14:paraId="3EB2A9F4" w14:textId="5F06547B" w:rsidR="00A71DDB" w:rsidRPr="00A71DDB" w:rsidRDefault="00A71DDB" w:rsidP="00A71DDB">
      <w:pPr>
        <w:rPr>
          <w:rFonts w:cstheme="minorHAnsi"/>
          <w:sz w:val="28"/>
          <w:szCs w:val="28"/>
        </w:rPr>
      </w:pPr>
      <m:oMathPara>
        <m:oMath>
          <m:r>
            <m:rPr>
              <m:sty m:val="p"/>
            </m:rPr>
            <w:rPr>
              <w:rFonts w:ascii="Cambria Math" w:hAnsi="Cambria Math" w:cstheme="minorHAnsi"/>
              <w:sz w:val="28"/>
              <w:szCs w:val="28"/>
            </w:rPr>
            <m:t>Δ</m:t>
          </m:r>
          <m:r>
            <w:rPr>
              <w:rFonts w:ascii="Cambria Math" w:hAnsi="Cambria Math" w:cstheme="minorHAnsi"/>
              <w:sz w:val="28"/>
              <w:szCs w:val="28"/>
            </w:rPr>
            <m:t>f</m:t>
          </m:r>
          <m:r>
            <w:rPr>
              <w:rFonts w:ascii="Cambria Math" w:hAnsi="Cambria Math" w:cstheme="minorHAnsi"/>
              <w:sz w:val="28"/>
              <w:szCs w:val="28"/>
            </w:rPr>
            <m:t>(</m:t>
          </m:r>
          <m:r>
            <w:rPr>
              <w:rFonts w:ascii="Cambria Math" w:hAnsi="Cambria Math" w:cstheme="minorHAnsi"/>
              <w:sz w:val="28"/>
              <w:szCs w:val="28"/>
            </w:rPr>
            <m:t>t</m:t>
          </m:r>
          <m:r>
            <w:rPr>
              <w:rFonts w:ascii="Cambria Math" w:hAnsi="Cambria Math" w:cstheme="minorHAnsi"/>
              <w:sz w:val="28"/>
              <w:szCs w:val="28"/>
            </w:rPr>
            <m:t>)=</m:t>
          </m:r>
          <m:nary>
            <m:naryPr>
              <m:chr m:val="∑"/>
              <m:limLoc m:val="undOvr"/>
              <m:ctrlPr>
                <w:rPr>
                  <w:rFonts w:ascii="Cambria Math" w:hAnsi="Cambria Math" w:cstheme="minorHAnsi"/>
                  <w:i/>
                  <w:sz w:val="28"/>
                  <w:szCs w:val="28"/>
                </w:rPr>
              </m:ctrlPr>
            </m:naryPr>
            <m:sub>
              <m:r>
                <w:rPr>
                  <w:rFonts w:ascii="Cambria Math" w:hAnsi="Cambria Math" w:cstheme="minorHAnsi"/>
                  <w:sz w:val="28"/>
                  <w:szCs w:val="28"/>
                </w:rPr>
                <m:t>i</m:t>
              </m:r>
              <m:r>
                <w:rPr>
                  <w:rFonts w:ascii="Cambria Math" w:hAnsi="Cambria Math" w:cstheme="minorHAnsi"/>
                  <w:sz w:val="28"/>
                  <w:szCs w:val="28"/>
                </w:rPr>
                <m:t>=1</m:t>
              </m:r>
            </m:sub>
            <m:sup>
              <m:r>
                <w:rPr>
                  <w:rFonts w:ascii="Cambria Math" w:hAnsi="Cambria Math" w:cstheme="minorHAnsi"/>
                  <w:sz w:val="28"/>
                  <w:szCs w:val="28"/>
                </w:rPr>
                <m:t>n</m:t>
              </m:r>
            </m:sup>
            <m:e>
              <m:r>
                <m:rPr>
                  <m:sty m:val="p"/>
                </m:rPr>
                <w:rPr>
                  <w:rFonts w:ascii="Cambria Math" w:hAnsi="Cambria Math" w:cstheme="minorHAnsi"/>
                  <w:sz w:val="28"/>
                  <w:szCs w:val="28"/>
                </w:rPr>
                <m:t>Δ</m:t>
              </m:r>
              <m:sSub>
                <m:sSubPr>
                  <m:ctrlPr>
                    <w:rPr>
                      <w:rFonts w:ascii="Cambria Math" w:hAnsi="Cambria Math" w:cstheme="minorHAnsi"/>
                      <w:i/>
                      <w:iCs/>
                      <w:sz w:val="28"/>
                      <w:szCs w:val="28"/>
                    </w:rPr>
                  </m:ctrlPr>
                </m:sSubPr>
                <m:e>
                  <m:r>
                    <w:rPr>
                      <w:rFonts w:ascii="Cambria Math" w:hAnsi="Cambria Math" w:cstheme="minorHAnsi"/>
                      <w:sz w:val="28"/>
                      <w:szCs w:val="28"/>
                    </w:rPr>
                    <m:t>f</m:t>
                  </m:r>
                </m:e>
                <m:sub>
                  <m:r>
                    <w:rPr>
                      <w:rFonts w:ascii="Cambria Math" w:hAnsi="Cambria Math" w:cstheme="minorHAnsi"/>
                      <w:sz w:val="28"/>
                      <w:szCs w:val="28"/>
                    </w:rPr>
                    <m:t>i</m:t>
                  </m:r>
                </m:sub>
              </m:sSub>
              <m:r>
                <w:rPr>
                  <w:rFonts w:ascii="Cambria Math" w:hAnsi="Cambria Math" w:cstheme="minorHAnsi"/>
                  <w:sz w:val="28"/>
                  <w:szCs w:val="28"/>
                </w:rPr>
                <m:t>[1-</m:t>
              </m:r>
              <m:sSup>
                <m:sSupPr>
                  <m:ctrlPr>
                    <w:rPr>
                      <w:rFonts w:ascii="Cambria Math" w:hAnsi="Cambria Math" w:cstheme="minorHAnsi"/>
                      <w:i/>
                      <w:sz w:val="28"/>
                      <w:szCs w:val="28"/>
                    </w:rPr>
                  </m:ctrlPr>
                </m:sSupPr>
                <m:e>
                  <m:r>
                    <w:rPr>
                      <w:rFonts w:ascii="Cambria Math" w:hAnsi="Cambria Math" w:cstheme="minorHAnsi"/>
                      <w:sz w:val="28"/>
                      <w:szCs w:val="28"/>
                    </w:rPr>
                    <m:t>e</m:t>
                  </m:r>
                </m:e>
                <m:sup>
                  <m:r>
                    <w:rPr>
                      <w:rFonts w:ascii="Cambria Math" w:hAnsi="Cambria Math" w:cstheme="minorHAnsi"/>
                      <w:sz w:val="28"/>
                      <w:szCs w:val="28"/>
                    </w:rPr>
                    <m:t>-</m:t>
                  </m:r>
                  <m:r>
                    <w:rPr>
                      <w:rFonts w:ascii="Cambria Math" w:hAnsi="Cambria Math" w:cstheme="minorHAnsi"/>
                      <w:sz w:val="28"/>
                      <w:szCs w:val="28"/>
                    </w:rPr>
                    <m:t>t</m:t>
                  </m:r>
                  <m:r>
                    <w:rPr>
                      <w:rFonts w:ascii="Cambria Math" w:hAnsi="Cambria Math" w:cstheme="minorHAnsi"/>
                      <w:sz w:val="28"/>
                      <w:szCs w:val="28"/>
                    </w:rPr>
                    <m:t>/</m:t>
                  </m:r>
                  <m:sSub>
                    <m:sSubPr>
                      <m:ctrlPr>
                        <w:rPr>
                          <w:rFonts w:ascii="Cambria Math" w:hAnsi="Cambria Math" w:cstheme="minorHAnsi"/>
                          <w:i/>
                          <w:iCs/>
                          <w:sz w:val="28"/>
                          <w:szCs w:val="28"/>
                        </w:rPr>
                      </m:ctrlPr>
                    </m:sSubPr>
                    <m:e>
                      <m:r>
                        <w:rPr>
                          <w:rFonts w:ascii="Cambria Math" w:hAnsi="Cambria Math" w:cstheme="minorHAnsi"/>
                          <w:sz w:val="28"/>
                          <w:szCs w:val="28"/>
                        </w:rPr>
                        <m:t>τ</m:t>
                      </m:r>
                    </m:e>
                    <m:sub>
                      <m:r>
                        <w:rPr>
                          <w:rFonts w:ascii="Cambria Math" w:hAnsi="Cambria Math" w:cstheme="minorHAnsi"/>
                          <w:sz w:val="28"/>
                          <w:szCs w:val="28"/>
                          <w:vertAlign w:val="subscript"/>
                        </w:rPr>
                        <m:t>i</m:t>
                      </m:r>
                    </m:sub>
                  </m:sSub>
                </m:sup>
              </m:sSup>
              <m:r>
                <w:rPr>
                  <w:rFonts w:ascii="Cambria Math" w:hAnsi="Cambria Math" w:cstheme="minorHAnsi"/>
                  <w:sz w:val="28"/>
                  <w:szCs w:val="28"/>
                </w:rPr>
                <m:t>]</m:t>
              </m:r>
            </m:e>
          </m:nary>
          <m:r>
            <w:rPr>
              <w:rFonts w:ascii="Cambria Math" w:hAnsi="Cambria Math" w:cstheme="minorHAnsi"/>
              <w:sz w:val="28"/>
              <w:szCs w:val="28"/>
            </w:rPr>
            <m:t xml:space="preserve"> </m:t>
          </m:r>
        </m:oMath>
      </m:oMathPara>
    </w:p>
    <w:p w14:paraId="40861A3A" w14:textId="28F91915" w:rsidR="00190BE3" w:rsidRDefault="000E0831" w:rsidP="000E0831">
      <w:pPr>
        <w:rPr>
          <w:rFonts w:cstheme="minorHAnsi"/>
        </w:rPr>
      </w:pPr>
      <w:r w:rsidRPr="000E0831">
        <w:rPr>
          <w:rFonts w:cstheme="minorHAnsi"/>
        </w:rPr>
        <w:t>(4)</w:t>
      </w:r>
    </w:p>
    <w:p w14:paraId="0FE1F31A" w14:textId="20DAE51B" w:rsidR="000E0831" w:rsidRPr="000E0831" w:rsidRDefault="000E0831" w:rsidP="000E0831">
      <w:pPr>
        <w:rPr>
          <w:rFonts w:cstheme="minorHAnsi"/>
        </w:rPr>
      </w:pPr>
      <w:r w:rsidRPr="000E0831">
        <w:rPr>
          <w:rFonts w:cstheme="minorHAnsi"/>
        </w:rPr>
        <w:t xml:space="preserve">where </w:t>
      </w:r>
      <m:oMath>
        <m:r>
          <m:rPr>
            <m:sty m:val="p"/>
          </m:rPr>
          <w:rPr>
            <w:rFonts w:ascii="Cambria Math" w:hAnsi="Cambria Math" w:cstheme="minorHAnsi"/>
          </w:rPr>
          <m:t>Δ</m:t>
        </m:r>
        <m:sSub>
          <m:sSubPr>
            <m:ctrlPr>
              <w:rPr>
                <w:rFonts w:ascii="Cambria Math" w:hAnsi="Cambria Math" w:cstheme="minorHAnsi"/>
                <w:i/>
                <w:iCs/>
              </w:rPr>
            </m:ctrlPr>
          </m:sSubPr>
          <m:e>
            <m:r>
              <w:rPr>
                <w:rFonts w:ascii="Cambria Math" w:hAnsi="Cambria Math" w:cstheme="minorHAnsi"/>
              </w:rPr>
              <m:t>f</m:t>
            </m:r>
          </m:e>
          <m:sub>
            <m:r>
              <w:rPr>
                <w:rFonts w:ascii="Cambria Math" w:hAnsi="Cambria Math" w:cstheme="minorHAnsi"/>
              </w:rPr>
              <m:t>i</m:t>
            </m:r>
          </m:sub>
        </m:sSub>
      </m:oMath>
      <w:r w:rsidRPr="000E0831">
        <w:rPr>
          <w:rFonts w:cstheme="minorHAnsi"/>
        </w:rPr>
        <w:t xml:space="preserve"> and </w:t>
      </w:r>
      <m:oMath>
        <m:sSub>
          <m:sSubPr>
            <m:ctrlPr>
              <w:rPr>
                <w:rFonts w:ascii="Cambria Math" w:hAnsi="Cambria Math" w:cstheme="minorHAnsi"/>
                <w:i/>
                <w:iCs/>
              </w:rPr>
            </m:ctrlPr>
          </m:sSubPr>
          <m:e>
            <m:r>
              <w:rPr>
                <w:rFonts w:ascii="Cambria Math" w:hAnsi="Cambria Math" w:cstheme="minorHAnsi"/>
              </w:rPr>
              <m:t>τ</m:t>
            </m:r>
          </m:e>
          <m:sub>
            <m:r>
              <w:rPr>
                <w:rFonts w:ascii="Cambria Math" w:hAnsi="Cambria Math" w:cstheme="minorHAnsi"/>
                <w:vertAlign w:val="subscript"/>
              </w:rPr>
              <m:t>i</m:t>
            </m:r>
          </m:sub>
        </m:sSub>
      </m:oMath>
      <w:r w:rsidRPr="000E0831">
        <w:rPr>
          <w:rFonts w:cstheme="minorHAnsi"/>
        </w:rPr>
        <w:t> are the equilibrium frequency shift and the response time constant, respectively, associated with the </w:t>
      </w:r>
      <m:oMath>
        <m:r>
          <w:rPr>
            <w:rFonts w:ascii="Cambria Math" w:hAnsi="Cambria Math" w:cstheme="minorHAnsi"/>
          </w:rPr>
          <m:t>i</m:t>
        </m:r>
      </m:oMath>
      <w:r w:rsidRPr="000E0831">
        <w:rPr>
          <w:rFonts w:cstheme="minorHAnsi"/>
        </w:rPr>
        <w:t>th analyte. If the sensitivities of each analyte in the mixture are known, the concentration of each analyte in the mixture can be extracted.</w:t>
      </w:r>
    </w:p>
    <w:p w14:paraId="4F67C377" w14:textId="50312C28" w:rsidR="003A6688" w:rsidRDefault="000E0831" w:rsidP="000E0831">
      <w:pPr>
        <w:rPr>
          <w:rFonts w:cstheme="minorHAnsi"/>
        </w:rPr>
      </w:pPr>
      <w:r w:rsidRPr="000E0831">
        <w:rPr>
          <w:rFonts w:cstheme="minorHAnsi"/>
        </w:rPr>
        <w:t>The generic analytical model for the sensor response to a mixture of </w:t>
      </w:r>
      <m:oMath>
        <m:r>
          <w:rPr>
            <w:rFonts w:ascii="Cambria Math" w:hAnsi="Cambria Math" w:cstheme="minorHAnsi"/>
          </w:rPr>
          <m:t>n</m:t>
        </m:r>
      </m:oMath>
      <w:r w:rsidRPr="000E0831">
        <w:rPr>
          <w:rFonts w:cstheme="minorHAnsi"/>
        </w:rPr>
        <w:t> analytes can be obtained by making two major assumptions: First, the mixture obeys Henry’s law, from which it can be inferred that for a dilute mixture of multiple soluble species, the sorption of any given species into the polymer does not affect the sorption of the other species in any way. Free partitioning of analytes between polymer and aqueous phase is inferred, including the implication that the sorption process is fully reversible at room temperature (i.e., only physisorption occurs). Based on our experimental observations, Henry’s law is valid for analyte concentrations in the range of 0 to at least 10 ppm depending on the analyte. </w:t>
      </w:r>
      <w:r w:rsidRPr="00BE0886">
        <w:rPr>
          <w:rFonts w:cstheme="minorHAnsi"/>
        </w:rPr>
        <w:t>(6, 11, 12)</w:t>
      </w:r>
      <w:r w:rsidRPr="000E0831">
        <w:rPr>
          <w:rFonts w:cstheme="minorHAnsi"/>
        </w:rPr>
        <w:t> Moreover, Henry’s law implies that the concentration of the mixture in the coating at any time </w:t>
      </w:r>
      <m:oMath>
        <m:r>
          <w:rPr>
            <w:rFonts w:ascii="Cambria Math" w:hAnsi="Cambria Math" w:cstheme="minorHAnsi"/>
          </w:rPr>
          <m:t>t</m:t>
        </m:r>
      </m:oMath>
      <w:r w:rsidRPr="000E0831">
        <w:rPr>
          <w:rFonts w:cstheme="minorHAnsi"/>
        </w:rPr>
        <w:t> is simply the sum of the concentrations of the individual analytes: </w:t>
      </w:r>
      <m:oMath>
        <m:sSub>
          <m:sSubPr>
            <m:ctrlPr>
              <w:rPr>
                <w:rFonts w:ascii="Cambria Math" w:hAnsi="Cambria Math" w:cstheme="minorHAnsi"/>
                <w:i/>
                <w:iCs/>
              </w:rPr>
            </m:ctrlPr>
          </m:sSubPr>
          <m:e>
            <m:r>
              <w:rPr>
                <w:rFonts w:ascii="Cambria Math" w:hAnsi="Cambria Math" w:cstheme="minorHAnsi"/>
              </w:rPr>
              <m:t>C</m:t>
            </m:r>
          </m:e>
          <m:sub>
            <m:r>
              <m:rPr>
                <m:sty m:val="p"/>
              </m:rPr>
              <w:rPr>
                <w:rFonts w:ascii="Cambria Math" w:hAnsi="Cambria Math" w:cstheme="minorHAnsi"/>
                <w:vertAlign w:val="subscript"/>
              </w:rPr>
              <m:t>mixture</m:t>
            </m:r>
          </m:sub>
        </m:sSub>
        <m:r>
          <w:rPr>
            <w:rFonts w:ascii="Cambria Math" w:hAnsi="Cambria Math" w:cstheme="minorHAnsi"/>
          </w:rPr>
          <m:t>(</m:t>
        </m:r>
        <m:r>
          <w:rPr>
            <w:rFonts w:ascii="Cambria Math" w:hAnsi="Cambria Math" w:cstheme="minorHAnsi"/>
          </w:rPr>
          <m:t>t</m:t>
        </m:r>
        <m:r>
          <w:rPr>
            <w:rFonts w:ascii="Cambria Math" w:hAnsi="Cambria Math" w:cstheme="minorHAnsi"/>
          </w:rPr>
          <m:t>) = </m:t>
        </m:r>
        <m:sSub>
          <m:sSubPr>
            <m:ctrlPr>
              <w:rPr>
                <w:rFonts w:ascii="Cambria Math" w:hAnsi="Cambria Math" w:cstheme="minorHAnsi"/>
                <w:i/>
                <w:iCs/>
              </w:rPr>
            </m:ctrlPr>
          </m:sSubPr>
          <m:e>
            <m:r>
              <w:rPr>
                <w:rFonts w:ascii="Cambria Math" w:hAnsi="Cambria Math" w:cstheme="minorHAnsi"/>
              </w:rPr>
              <m:t>C</m:t>
            </m:r>
          </m:e>
          <m:sub>
            <m:r>
              <w:rPr>
                <w:rFonts w:ascii="Cambria Math" w:hAnsi="Cambria Math" w:cstheme="minorHAnsi"/>
                <w:vertAlign w:val="subscript"/>
              </w:rPr>
              <m:t>1</m:t>
            </m:r>
          </m:sub>
        </m:sSub>
        <m:r>
          <w:rPr>
            <w:rFonts w:ascii="Cambria Math" w:hAnsi="Cambria Math" w:cstheme="minorHAnsi"/>
          </w:rPr>
          <m:t>(</m:t>
        </m:r>
        <m:r>
          <w:rPr>
            <w:rFonts w:ascii="Cambria Math" w:hAnsi="Cambria Math" w:cstheme="minorHAnsi"/>
          </w:rPr>
          <m:t>t</m:t>
        </m:r>
        <m:r>
          <w:rPr>
            <w:rFonts w:ascii="Cambria Math" w:hAnsi="Cambria Math" w:cstheme="minorHAnsi"/>
          </w:rPr>
          <m:t>) + </m:t>
        </m:r>
        <m:sSub>
          <m:sSubPr>
            <m:ctrlPr>
              <w:rPr>
                <w:rFonts w:ascii="Cambria Math" w:hAnsi="Cambria Math" w:cstheme="minorHAnsi"/>
                <w:i/>
                <w:iCs/>
              </w:rPr>
            </m:ctrlPr>
          </m:sSubPr>
          <m:e>
            <m:r>
              <w:rPr>
                <w:rFonts w:ascii="Cambria Math" w:hAnsi="Cambria Math" w:cstheme="minorHAnsi"/>
              </w:rPr>
              <m:t>C</m:t>
            </m:r>
          </m:e>
          <m:sub>
            <m:r>
              <w:rPr>
                <w:rFonts w:ascii="Cambria Math" w:hAnsi="Cambria Math" w:cstheme="minorHAnsi"/>
                <w:vertAlign w:val="subscript"/>
              </w:rPr>
              <m:t>2</m:t>
            </m:r>
          </m:sub>
        </m:sSub>
        <m:r>
          <w:rPr>
            <w:rFonts w:ascii="Cambria Math" w:hAnsi="Cambria Math" w:cstheme="minorHAnsi"/>
          </w:rPr>
          <m:t>(</m:t>
        </m:r>
        <m:r>
          <w:rPr>
            <w:rFonts w:ascii="Cambria Math" w:hAnsi="Cambria Math" w:cstheme="minorHAnsi"/>
          </w:rPr>
          <m:t>t</m:t>
        </m:r>
        <m:r>
          <w:rPr>
            <w:rFonts w:ascii="Cambria Math" w:hAnsi="Cambria Math" w:cstheme="minorHAnsi"/>
          </w:rPr>
          <m:t>) + ··· + </m:t>
        </m:r>
        <m:sSub>
          <m:sSubPr>
            <m:ctrlPr>
              <w:rPr>
                <w:rFonts w:ascii="Cambria Math" w:hAnsi="Cambria Math" w:cstheme="minorHAnsi"/>
                <w:i/>
                <w:iCs/>
              </w:rPr>
            </m:ctrlPr>
          </m:sSubPr>
          <m:e>
            <m:r>
              <w:rPr>
                <w:rFonts w:ascii="Cambria Math" w:hAnsi="Cambria Math" w:cstheme="minorHAnsi"/>
              </w:rPr>
              <m:t>C</m:t>
            </m:r>
          </m:e>
          <m:sub>
            <m:r>
              <w:rPr>
                <w:rFonts w:ascii="Cambria Math" w:hAnsi="Cambria Math" w:cstheme="minorHAnsi"/>
                <w:vertAlign w:val="subscript"/>
              </w:rPr>
              <m:t>n</m:t>
            </m:r>
          </m:sub>
        </m:sSub>
        <m:r>
          <w:rPr>
            <w:rFonts w:ascii="Cambria Math" w:hAnsi="Cambria Math" w:cstheme="minorHAnsi"/>
          </w:rPr>
          <m:t>(</m:t>
        </m:r>
        <m:r>
          <w:rPr>
            <w:rFonts w:ascii="Cambria Math" w:hAnsi="Cambria Math" w:cstheme="minorHAnsi"/>
          </w:rPr>
          <m:t>t</m:t>
        </m:r>
        <m:r>
          <w:rPr>
            <w:rFonts w:ascii="Cambria Math" w:hAnsi="Cambria Math" w:cstheme="minorHAnsi"/>
          </w:rPr>
          <m:t>)</m:t>
        </m:r>
      </m:oMath>
      <w:r w:rsidRPr="000E0831">
        <w:rPr>
          <w:rFonts w:cstheme="minorHAnsi"/>
        </w:rPr>
        <w:t xml:space="preserve"> for any time </w:t>
      </w:r>
      <m:oMath>
        <m:r>
          <w:rPr>
            <w:rFonts w:ascii="Cambria Math" w:hAnsi="Cambria Math" w:cstheme="minorHAnsi"/>
          </w:rPr>
          <m:t>t</m:t>
        </m:r>
      </m:oMath>
      <w:r w:rsidRPr="000E0831">
        <w:rPr>
          <w:rFonts w:cstheme="minorHAnsi"/>
        </w:rPr>
        <w:t>, where </w:t>
      </w:r>
      <m:oMath>
        <m:sSub>
          <m:sSubPr>
            <m:ctrlPr>
              <w:rPr>
                <w:rFonts w:ascii="Cambria Math" w:hAnsi="Cambria Math" w:cstheme="minorHAnsi"/>
                <w:i/>
                <w:iCs/>
              </w:rPr>
            </m:ctrlPr>
          </m:sSubPr>
          <m:e>
            <m:r>
              <w:rPr>
                <w:rFonts w:ascii="Cambria Math" w:hAnsi="Cambria Math" w:cstheme="minorHAnsi"/>
              </w:rPr>
              <m:t>C</m:t>
            </m:r>
          </m:e>
          <m:sub>
            <m:r>
              <w:rPr>
                <w:rFonts w:ascii="Cambria Math" w:hAnsi="Cambria Math" w:cstheme="minorHAnsi"/>
                <w:vertAlign w:val="subscript"/>
              </w:rPr>
              <m:t>i</m:t>
            </m:r>
          </m:sub>
        </m:sSub>
        <m:r>
          <w:rPr>
            <w:rFonts w:ascii="Cambria Math" w:hAnsi="Cambria Math" w:cstheme="minorHAnsi"/>
          </w:rPr>
          <m:t>(</m:t>
        </m:r>
        <m:r>
          <w:rPr>
            <w:rFonts w:ascii="Cambria Math" w:hAnsi="Cambria Math" w:cstheme="minorHAnsi"/>
          </w:rPr>
          <m:t>t</m:t>
        </m:r>
        <m:r>
          <w:rPr>
            <w:rFonts w:ascii="Cambria Math" w:hAnsi="Cambria Math" w:cstheme="minorHAnsi"/>
          </w:rPr>
          <m:t>)</m:t>
        </m:r>
      </m:oMath>
      <w:r w:rsidRPr="000E0831">
        <w:rPr>
          <w:rFonts w:cstheme="minorHAnsi"/>
        </w:rPr>
        <w:t xml:space="preserve"> represents the concentration of each analyte in the mixture as it would be measured in a single-analyte response. The process of analyte absorption can then be assumed to be first order (</w:t>
      </w:r>
      <w:proofErr w:type="gramStart"/>
      <w:r w:rsidRPr="000E0831">
        <w:rPr>
          <w:rFonts w:cstheme="minorHAnsi"/>
        </w:rPr>
        <w:t>similar to</w:t>
      </w:r>
      <w:proofErr w:type="gramEnd"/>
      <w:r w:rsidRPr="000E0831">
        <w:rPr>
          <w:rFonts w:cstheme="minorHAnsi"/>
        </w:rPr>
        <w:t xml:space="preserve"> the model of single-analyte sensor response). The second assumption is that the equilibrium frequency shifts are also mutually independent: the frequency shift due to the mixture at any time </w:t>
      </w:r>
      <m:oMath>
        <m:r>
          <w:rPr>
            <w:rFonts w:ascii="Cambria Math" w:hAnsi="Cambria Math" w:cstheme="minorHAnsi"/>
          </w:rPr>
          <m:t>t</m:t>
        </m:r>
      </m:oMath>
      <w:r w:rsidRPr="000E0831">
        <w:rPr>
          <w:rFonts w:cstheme="minorHAnsi"/>
        </w:rPr>
        <w:t> is the sum of the frequency shifts due to each analyte in the mixture at that time. Based on these two assumptions, the sensor response to a mixture of the </w:t>
      </w:r>
      <m:oMath>
        <m:r>
          <w:rPr>
            <w:rFonts w:ascii="Cambria Math" w:hAnsi="Cambria Math" w:cstheme="minorHAnsi"/>
          </w:rPr>
          <m:t>n</m:t>
        </m:r>
      </m:oMath>
      <w:r w:rsidRPr="000E0831">
        <w:rPr>
          <w:rFonts w:cstheme="minorHAnsi"/>
        </w:rPr>
        <w:t> analytes can be represented by</w:t>
      </w:r>
    </w:p>
    <w:p w14:paraId="586A0C6C" w14:textId="723C343C" w:rsidR="0014073F" w:rsidRPr="006D5176" w:rsidRDefault="006D5176" w:rsidP="007D39C4">
      <w:pPr>
        <w:rPr>
          <w:rFonts w:cstheme="minorHAnsi"/>
          <w:sz w:val="28"/>
          <w:szCs w:val="28"/>
        </w:rPr>
      </w:pPr>
      <m:oMathPara>
        <m:oMath>
          <m:sSub>
            <m:sSubPr>
              <m:ctrlPr>
                <w:rPr>
                  <w:rFonts w:ascii="Cambria Math" w:hAnsi="Cambria Math" w:cstheme="minorHAnsi"/>
                  <w:i/>
                  <w:sz w:val="28"/>
                  <w:szCs w:val="28"/>
                </w:rPr>
              </m:ctrlPr>
            </m:sSubPr>
            <m:e>
              <m:acc>
                <m:accPr>
                  <m:chr m:val="̇"/>
                  <m:ctrlPr>
                    <w:rPr>
                      <w:rFonts w:ascii="Cambria Math" w:hAnsi="Cambria Math" w:cstheme="minorHAnsi"/>
                      <w:i/>
                      <w:sz w:val="28"/>
                      <w:szCs w:val="28"/>
                    </w:rPr>
                  </m:ctrlPr>
                </m:accPr>
                <m:e>
                  <m:r>
                    <w:rPr>
                      <w:rFonts w:ascii="Cambria Math" w:hAnsi="Cambria Math" w:cstheme="minorHAnsi"/>
                      <w:sz w:val="28"/>
                      <w:szCs w:val="28"/>
                    </w:rPr>
                    <m:t>C</m:t>
                  </m:r>
                </m:e>
              </m:acc>
            </m:e>
            <m:sub>
              <m:r>
                <w:rPr>
                  <w:rFonts w:ascii="Cambria Math" w:hAnsi="Cambria Math" w:cstheme="minorHAnsi"/>
                  <w:sz w:val="28"/>
                  <w:szCs w:val="28"/>
                </w:rPr>
                <m:t>i</m:t>
              </m:r>
            </m:sub>
          </m:sSub>
          <m:r>
            <w:rPr>
              <w:rFonts w:ascii="Cambria Math" w:hAnsi="Cambria Math" w:cstheme="minorHAnsi"/>
              <w:sz w:val="28"/>
              <w:szCs w:val="28"/>
            </w:rPr>
            <m:t>(t)=-</m:t>
          </m:r>
          <m:f>
            <m:fPr>
              <m:ctrlPr>
                <w:rPr>
                  <w:rFonts w:ascii="Cambria Math" w:hAnsi="Cambria Math" w:cstheme="minorHAnsi"/>
                  <w:i/>
                  <w:sz w:val="28"/>
                  <w:szCs w:val="28"/>
                </w:rPr>
              </m:ctrlPr>
            </m:fPr>
            <m:num>
              <m:r>
                <w:rPr>
                  <w:rFonts w:ascii="Cambria Math" w:hAnsi="Cambria Math" w:cstheme="minorHAnsi"/>
                  <w:sz w:val="28"/>
                  <w:szCs w:val="28"/>
                </w:rPr>
                <m:t>1</m:t>
              </m:r>
            </m:num>
            <m:den>
              <m:sSub>
                <m:sSubPr>
                  <m:ctrlPr>
                    <w:rPr>
                      <w:rFonts w:ascii="Cambria Math" w:hAnsi="Cambria Math" w:cstheme="minorHAnsi"/>
                      <w:i/>
                      <w:sz w:val="28"/>
                      <w:szCs w:val="28"/>
                    </w:rPr>
                  </m:ctrlPr>
                </m:sSubPr>
                <m:e>
                  <m:r>
                    <w:rPr>
                      <w:rFonts w:ascii="Cambria Math" w:hAnsi="Cambria Math" w:cstheme="minorHAnsi"/>
                      <w:sz w:val="28"/>
                      <w:szCs w:val="28"/>
                    </w:rPr>
                    <m:t>τ</m:t>
                  </m:r>
                </m:e>
                <m:sub>
                  <m:r>
                    <w:rPr>
                      <w:rFonts w:ascii="Cambria Math" w:hAnsi="Cambria Math" w:cstheme="minorHAnsi"/>
                      <w:sz w:val="28"/>
                      <w:szCs w:val="28"/>
                    </w:rPr>
                    <m:t>i</m:t>
                  </m:r>
                </m:sub>
              </m:sSub>
            </m:den>
          </m:f>
          <m:sSub>
            <m:sSubPr>
              <m:ctrlPr>
                <w:rPr>
                  <w:rFonts w:ascii="Cambria Math" w:hAnsi="Cambria Math" w:cstheme="minorHAnsi"/>
                  <w:i/>
                  <w:sz w:val="28"/>
                  <w:szCs w:val="28"/>
                </w:rPr>
              </m:ctrlPr>
            </m:sSubPr>
            <m:e>
              <m:r>
                <w:rPr>
                  <w:rFonts w:ascii="Cambria Math" w:hAnsi="Cambria Math" w:cstheme="minorHAnsi"/>
                  <w:sz w:val="28"/>
                  <w:szCs w:val="28"/>
                </w:rPr>
                <m:t>C</m:t>
              </m:r>
            </m:e>
            <m:sub>
              <m:r>
                <w:rPr>
                  <w:rFonts w:ascii="Cambria Math" w:hAnsi="Cambria Math" w:cstheme="minorHAnsi"/>
                  <w:sz w:val="28"/>
                  <w:szCs w:val="28"/>
                </w:rPr>
                <m:t>i</m:t>
              </m:r>
            </m:sub>
          </m:sSub>
          <m:r>
            <w:rPr>
              <w:rFonts w:ascii="Cambria Math" w:hAnsi="Cambria Math" w:cstheme="minorHAnsi"/>
              <w:sz w:val="28"/>
              <w:szCs w:val="28"/>
            </w:rPr>
            <m:t>(t)+</m:t>
          </m:r>
          <m:f>
            <m:fPr>
              <m:ctrlPr>
                <w:rPr>
                  <w:rFonts w:ascii="Cambria Math" w:hAnsi="Cambria Math" w:cstheme="minorHAnsi"/>
                  <w:i/>
                  <w:sz w:val="28"/>
                  <w:szCs w:val="28"/>
                </w:rPr>
              </m:ctrlPr>
            </m:fPr>
            <m:num>
              <m:sSub>
                <m:sSubPr>
                  <m:ctrlPr>
                    <w:rPr>
                      <w:rFonts w:ascii="Cambria Math" w:hAnsi="Cambria Math" w:cstheme="minorHAnsi"/>
                      <w:i/>
                      <w:sz w:val="28"/>
                      <w:szCs w:val="28"/>
                    </w:rPr>
                  </m:ctrlPr>
                </m:sSubPr>
                <m:e>
                  <m:r>
                    <w:rPr>
                      <w:rFonts w:ascii="Cambria Math" w:hAnsi="Cambria Math" w:cstheme="minorHAnsi"/>
                      <w:sz w:val="28"/>
                      <w:szCs w:val="28"/>
                    </w:rPr>
                    <m:t>K</m:t>
                  </m:r>
                </m:e>
                <m:sub>
                  <m:r>
                    <m:rPr>
                      <m:sty m:val="p"/>
                    </m:rPr>
                    <w:rPr>
                      <w:rFonts w:ascii="Cambria Math" w:hAnsi="Cambria Math" w:cstheme="minorHAnsi"/>
                      <w:sz w:val="28"/>
                      <w:szCs w:val="28"/>
                    </w:rPr>
                    <m:t>p-w,</m:t>
                  </m:r>
                  <m:r>
                    <w:rPr>
                      <w:rFonts w:ascii="Cambria Math" w:hAnsi="Cambria Math" w:cstheme="minorHAnsi"/>
                      <w:sz w:val="28"/>
                      <w:szCs w:val="28"/>
                    </w:rPr>
                    <m:t>i</m:t>
                  </m:r>
                </m:sub>
              </m:sSub>
            </m:num>
            <m:den>
              <m:sSub>
                <m:sSubPr>
                  <m:ctrlPr>
                    <w:rPr>
                      <w:rFonts w:ascii="Cambria Math" w:hAnsi="Cambria Math" w:cstheme="minorHAnsi"/>
                      <w:i/>
                      <w:sz w:val="28"/>
                      <w:szCs w:val="28"/>
                    </w:rPr>
                  </m:ctrlPr>
                </m:sSubPr>
                <m:e>
                  <m:r>
                    <w:rPr>
                      <w:rFonts w:ascii="Cambria Math" w:hAnsi="Cambria Math" w:cstheme="minorHAnsi"/>
                      <w:sz w:val="28"/>
                      <w:szCs w:val="28"/>
                    </w:rPr>
                    <m:t>τ</m:t>
                  </m:r>
                </m:e>
                <m:sub>
                  <m:r>
                    <w:rPr>
                      <w:rFonts w:ascii="Cambria Math" w:hAnsi="Cambria Math" w:cstheme="minorHAnsi"/>
                      <w:sz w:val="28"/>
                      <w:szCs w:val="28"/>
                    </w:rPr>
                    <m:t>i</m:t>
                  </m:r>
                </m:sub>
              </m:sSub>
            </m:den>
          </m:f>
          <m:sSub>
            <m:sSubPr>
              <m:ctrlPr>
                <w:rPr>
                  <w:rFonts w:ascii="Cambria Math" w:hAnsi="Cambria Math" w:cstheme="minorHAnsi"/>
                  <w:i/>
                  <w:sz w:val="28"/>
                  <w:szCs w:val="28"/>
                </w:rPr>
              </m:ctrlPr>
            </m:sSubPr>
            <m:e>
              <m:r>
                <w:rPr>
                  <w:rFonts w:ascii="Cambria Math" w:hAnsi="Cambria Math" w:cstheme="minorHAnsi"/>
                  <w:sz w:val="28"/>
                  <w:szCs w:val="28"/>
                </w:rPr>
                <m:t>C</m:t>
              </m:r>
            </m:e>
            <m:sub>
              <m:r>
                <m:rPr>
                  <m:sty m:val="p"/>
                </m:rPr>
                <w:rPr>
                  <w:rFonts w:ascii="Cambria Math" w:hAnsi="Cambria Math" w:cstheme="minorHAnsi"/>
                  <w:sz w:val="28"/>
                  <w:szCs w:val="28"/>
                </w:rPr>
                <m:t>amb,</m:t>
              </m:r>
              <m:r>
                <w:rPr>
                  <w:rFonts w:ascii="Cambria Math" w:hAnsi="Cambria Math" w:cstheme="minorHAnsi"/>
                  <w:sz w:val="28"/>
                  <w:szCs w:val="28"/>
                </w:rPr>
                <m:t>i</m:t>
              </m:r>
            </m:sub>
          </m:sSub>
          <m:r>
            <w:rPr>
              <w:rFonts w:ascii="Cambria Math" w:hAnsi="Cambria Math" w:cstheme="minorHAnsi"/>
              <w:sz w:val="28"/>
              <w:szCs w:val="28"/>
            </w:rPr>
            <m:t>(t)</m:t>
          </m:r>
        </m:oMath>
      </m:oMathPara>
    </w:p>
    <w:p w14:paraId="75C344F9" w14:textId="1B3842DE" w:rsidR="003A6688" w:rsidRDefault="000E0831" w:rsidP="000E0831">
      <w:pPr>
        <w:rPr>
          <w:rFonts w:cstheme="minorHAnsi"/>
        </w:rPr>
      </w:pPr>
      <w:r w:rsidRPr="000E0831">
        <w:rPr>
          <w:rFonts w:cstheme="minorHAnsi"/>
        </w:rPr>
        <w:t>(5a)</w:t>
      </w:r>
    </w:p>
    <w:p w14:paraId="5E2EBD84" w14:textId="23129F19" w:rsidR="003A6688" w:rsidRDefault="003A6688" w:rsidP="000E0831">
      <w:pPr>
        <w:rPr>
          <w:rFonts w:cstheme="minorHAnsi"/>
          <w:noProof/>
        </w:rPr>
      </w:pPr>
      <w:r>
        <w:rPr>
          <w:rFonts w:cstheme="minorHAnsi"/>
        </w:rPr>
        <w:t>a</w:t>
      </w:r>
      <w:r w:rsidR="000E0831" w:rsidRPr="000E0831">
        <w:rPr>
          <w:rFonts w:cstheme="minorHAnsi"/>
        </w:rPr>
        <w:t>nd</w:t>
      </w:r>
    </w:p>
    <w:p w14:paraId="672F9229" w14:textId="156D1BE1" w:rsidR="006A657B" w:rsidRPr="009534AD" w:rsidRDefault="009534AD" w:rsidP="006A657B">
      <w:pPr>
        <w:rPr>
          <w:rFonts w:cstheme="minorHAnsi"/>
          <w:sz w:val="28"/>
          <w:szCs w:val="28"/>
        </w:rPr>
      </w:pPr>
      <m:oMathPara>
        <m:oMath>
          <m:r>
            <m:rPr>
              <m:sty m:val="p"/>
            </m:rPr>
            <w:rPr>
              <w:rFonts w:ascii="Cambria Math" w:hAnsi="Cambria Math" w:cstheme="minorHAnsi"/>
              <w:sz w:val="28"/>
              <w:szCs w:val="28"/>
            </w:rPr>
            <m:t>Δ</m:t>
          </m:r>
          <m:r>
            <w:rPr>
              <w:rFonts w:ascii="Cambria Math" w:hAnsi="Cambria Math" w:cstheme="minorHAnsi"/>
              <w:sz w:val="28"/>
              <w:szCs w:val="28"/>
            </w:rPr>
            <m:t>f(t)=-</m:t>
          </m:r>
          <m:nary>
            <m:naryPr>
              <m:chr m:val="∑"/>
              <m:limLoc m:val="undOvr"/>
              <m:ctrlPr>
                <w:rPr>
                  <w:rFonts w:ascii="Cambria Math" w:hAnsi="Cambria Math" w:cstheme="minorHAnsi"/>
                  <w:i/>
                  <w:sz w:val="28"/>
                  <w:szCs w:val="28"/>
                </w:rPr>
              </m:ctrlPr>
            </m:naryPr>
            <m:sub>
              <m:r>
                <w:rPr>
                  <w:rFonts w:ascii="Cambria Math" w:hAnsi="Cambria Math" w:cstheme="minorHAnsi"/>
                  <w:sz w:val="28"/>
                  <w:szCs w:val="28"/>
                </w:rPr>
                <m:t>i=1</m:t>
              </m:r>
            </m:sub>
            <m:sup>
              <m:r>
                <w:rPr>
                  <w:rFonts w:ascii="Cambria Math" w:hAnsi="Cambria Math" w:cstheme="minorHAnsi"/>
                  <w:sz w:val="28"/>
                  <w:szCs w:val="28"/>
                </w:rPr>
                <m:t>n</m:t>
              </m:r>
            </m:sup>
            <m:e>
              <m:sSub>
                <m:sSubPr>
                  <m:ctrlPr>
                    <w:rPr>
                      <w:rFonts w:ascii="Cambria Math" w:hAnsi="Cambria Math" w:cstheme="minorHAnsi"/>
                      <w:i/>
                      <w:sz w:val="28"/>
                      <w:szCs w:val="28"/>
                    </w:rPr>
                  </m:ctrlPr>
                </m:sSubPr>
                <m:e>
                  <m:r>
                    <w:rPr>
                      <w:rFonts w:ascii="Cambria Math" w:hAnsi="Cambria Math" w:cstheme="minorHAnsi"/>
                      <w:sz w:val="28"/>
                      <w:szCs w:val="28"/>
                    </w:rPr>
                    <m:t>a</m:t>
                  </m:r>
                </m:e>
                <m:sub>
                  <m:r>
                    <w:rPr>
                      <w:rFonts w:ascii="Cambria Math" w:hAnsi="Cambria Math" w:cstheme="minorHAnsi"/>
                      <w:sz w:val="28"/>
                      <w:szCs w:val="28"/>
                    </w:rPr>
                    <m:t>i</m:t>
                  </m:r>
                </m:sub>
              </m:sSub>
              <m:sSub>
                <m:sSubPr>
                  <m:ctrlPr>
                    <w:rPr>
                      <w:rFonts w:ascii="Cambria Math" w:hAnsi="Cambria Math" w:cstheme="minorHAnsi"/>
                      <w:i/>
                      <w:sz w:val="28"/>
                      <w:szCs w:val="28"/>
                    </w:rPr>
                  </m:ctrlPr>
                </m:sSubPr>
                <m:e>
                  <m:r>
                    <w:rPr>
                      <w:rFonts w:ascii="Cambria Math" w:hAnsi="Cambria Math" w:cstheme="minorHAnsi"/>
                      <w:sz w:val="28"/>
                      <w:szCs w:val="28"/>
                    </w:rPr>
                    <m:t>C</m:t>
                  </m:r>
                </m:e>
                <m:sub>
                  <m:r>
                    <w:rPr>
                      <w:rFonts w:ascii="Cambria Math" w:hAnsi="Cambria Math" w:cstheme="minorHAnsi"/>
                      <w:sz w:val="28"/>
                      <w:szCs w:val="28"/>
                    </w:rPr>
                    <m:t>i</m:t>
                  </m:r>
                </m:sub>
              </m:sSub>
              <m:r>
                <w:rPr>
                  <w:rFonts w:ascii="Cambria Math" w:hAnsi="Cambria Math" w:cstheme="minorHAnsi"/>
                  <w:sz w:val="28"/>
                  <w:szCs w:val="28"/>
                </w:rPr>
                <m:t>(t)</m:t>
              </m:r>
            </m:e>
          </m:nary>
          <m:r>
            <w:rPr>
              <w:rFonts w:ascii="Cambria Math" w:hAnsi="Cambria Math" w:cstheme="minorHAnsi"/>
              <w:sz w:val="28"/>
              <w:szCs w:val="28"/>
            </w:rPr>
            <m:t xml:space="preserve"> </m:t>
          </m:r>
        </m:oMath>
      </m:oMathPara>
    </w:p>
    <w:p w14:paraId="47E75FBC" w14:textId="54CD44BE" w:rsidR="003A6688" w:rsidRDefault="000E0831" w:rsidP="000E0831">
      <w:pPr>
        <w:rPr>
          <w:rFonts w:cstheme="minorHAnsi"/>
        </w:rPr>
      </w:pPr>
      <w:r w:rsidRPr="000E0831">
        <w:rPr>
          <w:rFonts w:cstheme="minorHAnsi"/>
        </w:rPr>
        <w:t>(5b)</w:t>
      </w:r>
    </w:p>
    <w:p w14:paraId="6A37DD12" w14:textId="14D2C2EC" w:rsidR="000E0831" w:rsidRPr="000E0831" w:rsidRDefault="000E0831" w:rsidP="000E0831">
      <w:pPr>
        <w:rPr>
          <w:rFonts w:cstheme="minorHAnsi"/>
        </w:rPr>
      </w:pPr>
      <w:r w:rsidRPr="000E0831">
        <w:rPr>
          <w:rFonts w:cstheme="minorHAnsi"/>
        </w:rPr>
        <w:t>where all the variables are as previously defined, with subscript </w:t>
      </w:r>
      <m:oMath>
        <m:r>
          <w:rPr>
            <w:rFonts w:ascii="Cambria Math" w:hAnsi="Cambria Math" w:cstheme="minorHAnsi"/>
          </w:rPr>
          <m:t>i</m:t>
        </m:r>
        <m:r>
          <w:rPr>
            <w:rFonts w:ascii="Cambria Math" w:hAnsi="Cambria Math" w:cstheme="minorHAnsi"/>
          </w:rPr>
          <m:t> = 1, 2, ···, </m:t>
        </m:r>
        <m:r>
          <w:rPr>
            <w:rFonts w:ascii="Cambria Math" w:hAnsi="Cambria Math" w:cstheme="minorHAnsi"/>
          </w:rPr>
          <m:t>n</m:t>
        </m:r>
      </m:oMath>
      <w:r w:rsidRPr="000E0831">
        <w:rPr>
          <w:rFonts w:cstheme="minorHAnsi"/>
        </w:rPr>
        <w:t> referring to each analyte in the mixture.</w:t>
      </w:r>
    </w:p>
    <w:p w14:paraId="7C28F751" w14:textId="18500CAE" w:rsidR="000E0831" w:rsidRPr="000E0831" w:rsidRDefault="000E0831" w:rsidP="000E0831">
      <w:pPr>
        <w:rPr>
          <w:rFonts w:cstheme="minorHAnsi"/>
        </w:rPr>
      </w:pPr>
      <w:proofErr w:type="gramStart"/>
      <w:r w:rsidRPr="000E0831">
        <w:rPr>
          <w:rFonts w:cstheme="minorHAnsi"/>
        </w:rPr>
        <w:t>In order to</w:t>
      </w:r>
      <w:proofErr w:type="gramEnd"/>
      <w:r w:rsidRPr="000E0831">
        <w:rPr>
          <w:rFonts w:cstheme="minorHAnsi"/>
        </w:rPr>
        <w:t xml:space="preserve"> use the generic model of eq 5 to detect and quantify target analytes in the presence of interferents, the following assumptions are made: first, that there can be an unknown number of interferents present together with the target analytes; second, that the sensor response(s) due to these interferents does not dominate the response(s) due to the target analytes. From experimental observations for BTEX in groundwater (see </w:t>
      </w:r>
      <w:r w:rsidRPr="00BE0886">
        <w:rPr>
          <w:rFonts w:cstheme="minorHAnsi"/>
        </w:rPr>
        <w:t>Results</w:t>
      </w:r>
      <w:r w:rsidRPr="000E0831">
        <w:rPr>
          <w:rFonts w:cstheme="minorHAnsi"/>
        </w:rPr>
        <w:t> section), we find that the interferents either have slower response time constants or lower sensitivities than the four target analytes. In other applications, this condition often can be met by using appropriate sorbent coatings, i.e., coatings with significantly larger partition coefficients for the analytes than interferents. When the selected coatings and the set of interferents are such that the time-dependent absorption for all the interferents is relatively similar, a simple approach is to represent their combined response by a single exponential term. In such cases, eq 5 can be used to represent the sensor response of </w:t>
      </w:r>
      <m:oMath>
        <m:r>
          <w:rPr>
            <w:rFonts w:ascii="Cambria Math" w:hAnsi="Cambria Math" w:cstheme="minorHAnsi"/>
          </w:rPr>
          <m:t>n</m:t>
        </m:r>
        <m:r>
          <w:rPr>
            <w:rFonts w:ascii="Cambria Math" w:hAnsi="Cambria Math" w:cstheme="minorHAnsi"/>
          </w:rPr>
          <m:t> – 1</m:t>
        </m:r>
      </m:oMath>
      <w:r w:rsidRPr="000E0831">
        <w:rPr>
          <w:rFonts w:cstheme="minorHAnsi"/>
        </w:rPr>
        <w:t xml:space="preserve"> target analytes </w:t>
      </w:r>
      <m:oMath>
        <m:r>
          <w:rPr>
            <w:rFonts w:ascii="Cambria Math" w:hAnsi="Cambria Math" w:cstheme="minorHAnsi"/>
          </w:rPr>
          <m:t>(</m:t>
        </m:r>
        <m:r>
          <w:rPr>
            <w:rFonts w:ascii="Cambria Math" w:hAnsi="Cambria Math" w:cstheme="minorHAnsi"/>
          </w:rPr>
          <m:t>i</m:t>
        </m:r>
        <m:r>
          <w:rPr>
            <w:rFonts w:ascii="Cambria Math" w:hAnsi="Cambria Math" w:cstheme="minorHAnsi"/>
          </w:rPr>
          <m:t> = 1, 2, ···, </m:t>
        </m:r>
        <m:r>
          <w:rPr>
            <w:rFonts w:ascii="Cambria Math" w:hAnsi="Cambria Math" w:cstheme="minorHAnsi"/>
          </w:rPr>
          <m:t>n</m:t>
        </m:r>
        <m:r>
          <w:rPr>
            <w:rFonts w:ascii="Cambria Math" w:hAnsi="Cambria Math" w:cstheme="minorHAnsi"/>
          </w:rPr>
          <m:t> – 1)</m:t>
        </m:r>
      </m:oMath>
      <w:r w:rsidRPr="000E0831">
        <w:rPr>
          <w:rFonts w:cstheme="minorHAnsi"/>
        </w:rPr>
        <w:t xml:space="preserve"> and the collection of interferents </w:t>
      </w:r>
      <m:oMath>
        <m:r>
          <w:rPr>
            <w:rFonts w:ascii="Cambria Math" w:hAnsi="Cambria Math" w:cstheme="minorHAnsi"/>
          </w:rPr>
          <m:t>(</m:t>
        </m:r>
        <m:r>
          <w:rPr>
            <w:rFonts w:ascii="Cambria Math" w:hAnsi="Cambria Math" w:cstheme="minorHAnsi"/>
          </w:rPr>
          <m:t>i</m:t>
        </m:r>
        <m:r>
          <w:rPr>
            <w:rFonts w:ascii="Cambria Math" w:hAnsi="Cambria Math" w:cstheme="minorHAnsi"/>
          </w:rPr>
          <m:t> = </m:t>
        </m:r>
        <m:r>
          <w:rPr>
            <w:rFonts w:ascii="Cambria Math" w:hAnsi="Cambria Math" w:cstheme="minorHAnsi"/>
          </w:rPr>
          <m:t>n</m:t>
        </m:r>
        <m:r>
          <w:rPr>
            <w:rFonts w:ascii="Cambria Math" w:hAnsi="Cambria Math" w:cstheme="minorHAnsi"/>
          </w:rPr>
          <m:t>)</m:t>
        </m:r>
      </m:oMath>
      <w:r w:rsidRPr="000E0831">
        <w:rPr>
          <w:rFonts w:cstheme="minorHAnsi"/>
        </w:rPr>
        <w:t>.</w:t>
      </w:r>
    </w:p>
    <w:p w14:paraId="4AA4E153" w14:textId="21C8F72E" w:rsidR="000E0831" w:rsidRPr="000E0831" w:rsidRDefault="000E0831" w:rsidP="000E0831">
      <w:pPr>
        <w:rPr>
          <w:rFonts w:cstheme="minorHAnsi"/>
        </w:rPr>
      </w:pPr>
      <w:r w:rsidRPr="000E0831">
        <w:rPr>
          <w:rFonts w:cstheme="minorHAnsi"/>
        </w:rPr>
        <w:t>From experiments with the polymer coatings listed above and several of the interferents found in released oil and fuel (details in the </w:t>
      </w:r>
      <w:r w:rsidRPr="00BE0886">
        <w:rPr>
          <w:rFonts w:cstheme="minorHAnsi"/>
        </w:rPr>
        <w:t>Results</w:t>
      </w:r>
      <w:r w:rsidRPr="000E0831">
        <w:rPr>
          <w:rFonts w:cstheme="minorHAnsi"/>
        </w:rPr>
        <w:t> section), their contributions to the sensor response indeed do </w:t>
      </w:r>
      <w:r w:rsidRPr="000E0831">
        <w:rPr>
          <w:rFonts w:cstheme="minorHAnsi"/>
          <w:i/>
          <w:iCs/>
        </w:rPr>
        <w:t>not</w:t>
      </w:r>
      <w:r w:rsidRPr="000E0831">
        <w:rPr>
          <w:rFonts w:cstheme="minorHAnsi"/>
        </w:rPr>
        <w:t> dominate those of the BTEX compounds, and/or these interferents are found to have response time constants significantly longer than those of the BTEX compounds. The fact that ethylbenzene and the three xylenes are chemical isomers means that, in applying eq 5, their combined response can be represented by a single exponential term. Thus, the subscripts </w:t>
      </w:r>
      <m:oMath>
        <m:r>
          <w:rPr>
            <w:rFonts w:ascii="Cambria Math" w:hAnsi="Cambria Math" w:cstheme="minorHAnsi"/>
          </w:rPr>
          <m:t>i</m:t>
        </m:r>
        <m:r>
          <w:rPr>
            <w:rFonts w:ascii="Cambria Math" w:hAnsi="Cambria Math" w:cstheme="minorHAnsi"/>
          </w:rPr>
          <m:t> = 1, 2, 3</m:t>
        </m:r>
      </m:oMath>
      <w:r w:rsidRPr="000E0831">
        <w:rPr>
          <w:rFonts w:cstheme="minorHAnsi"/>
        </w:rPr>
        <w:t xml:space="preserve"> represent the target analytes benzene, toluene, and the combination of the four C8 isomers, respectively, and the subscript </w:t>
      </w:r>
      <m:oMath>
        <m:r>
          <w:rPr>
            <w:rFonts w:ascii="Cambria Math" w:hAnsi="Cambria Math" w:cstheme="minorHAnsi"/>
          </w:rPr>
          <m:t>i</m:t>
        </m:r>
        <m:r>
          <w:rPr>
            <w:rFonts w:ascii="Cambria Math" w:hAnsi="Cambria Math" w:cstheme="minorHAnsi"/>
          </w:rPr>
          <m:t> = 4</m:t>
        </m:r>
      </m:oMath>
      <w:r w:rsidRPr="000E0831">
        <w:rPr>
          <w:rFonts w:cstheme="minorHAnsi"/>
        </w:rPr>
        <w:t xml:space="preserve"> represents the combined response due to the interferents in the mixture. </w:t>
      </w:r>
      <w:r w:rsidRPr="00BE0886">
        <w:rPr>
          <w:rFonts w:cstheme="minorHAnsi"/>
        </w:rPr>
        <w:t>Figure 3</w:t>
      </w:r>
      <w:r w:rsidRPr="000E0831">
        <w:rPr>
          <w:rFonts w:cstheme="minorHAnsi"/>
        </w:rPr>
        <w:t> shows a measured typical response of an SH-SAW sensor to the water-soluble fraction of LNAPL in groundwater.</w:t>
      </w:r>
    </w:p>
    <w:p w14:paraId="6AACFA37" w14:textId="742743F2" w:rsidR="000E0831" w:rsidRPr="000E0831" w:rsidRDefault="00CF585F" w:rsidP="00CF585F">
      <w:pPr>
        <w:pStyle w:val="NoSpacing"/>
      </w:pPr>
      <w:r>
        <w:rPr>
          <w:noProof/>
        </w:rPr>
        <w:drawing>
          <wp:inline distT="0" distB="0" distL="0" distR="0" wp14:anchorId="0A464BA1" wp14:editId="37AC6577">
            <wp:extent cx="3657600" cy="1819656"/>
            <wp:effectExtent l="0" t="0" r="0" b="9525"/>
            <wp:docPr id="53" name="Picture 5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53">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1819656"/>
                    </a:xfrm>
                    <a:prstGeom prst="rect">
                      <a:avLst/>
                    </a:prstGeom>
                    <a:noFill/>
                  </pic:spPr>
                </pic:pic>
              </a:graphicData>
            </a:graphic>
          </wp:inline>
        </w:drawing>
      </w:r>
    </w:p>
    <w:p w14:paraId="09080DF0" w14:textId="77777777" w:rsidR="000E0831" w:rsidRDefault="000E0831" w:rsidP="00CF585F">
      <w:pPr>
        <w:pStyle w:val="NoSpacing"/>
      </w:pPr>
      <w:r w:rsidRPr="000E0831">
        <w:t xml:space="preserve">Figure 3. Measured response of </w:t>
      </w:r>
      <w:proofErr w:type="gramStart"/>
      <w:r w:rsidRPr="000E0831">
        <w:t>a</w:t>
      </w:r>
      <w:proofErr w:type="gramEnd"/>
      <w:r w:rsidRPr="000E0831">
        <w:t xml:space="preserve"> SH-SAW sensor coated with 0.6 </w:t>
      </w:r>
      <w:proofErr w:type="spellStart"/>
      <w:r w:rsidRPr="000E0831">
        <w:t>μm</w:t>
      </w:r>
      <w:proofErr w:type="spellEnd"/>
      <w:r w:rsidRPr="000E0831">
        <w:t xml:space="preserve"> PECH to the water-soluble fraction of LNAPL in groundwater. Concentration of BTEX compounds in the sample: 506 ppb benzene, 661 ppb toluene, 3 ppb ethylbenzene, and 44 ppb xylenes. Note that water-soluble compounds other than BTEX are also present in LNAPL and do contribute to the sensor response.</w:t>
      </w:r>
    </w:p>
    <w:p w14:paraId="5CED5A54" w14:textId="77777777" w:rsidR="00CF585F" w:rsidRPr="000E0831" w:rsidRDefault="00CF585F" w:rsidP="000E0831">
      <w:pPr>
        <w:rPr>
          <w:rFonts w:cstheme="minorHAnsi"/>
        </w:rPr>
      </w:pPr>
    </w:p>
    <w:p w14:paraId="7CF33125" w14:textId="43DD74C8" w:rsidR="000E0831" w:rsidRPr="00CF585F" w:rsidRDefault="000E0831" w:rsidP="00CF585F">
      <w:pPr>
        <w:pStyle w:val="Heading1"/>
      </w:pPr>
      <w:r w:rsidRPr="000E0831">
        <w:t>Application of the Model to SH-SAW Sensor Responses</w:t>
      </w:r>
    </w:p>
    <w:p w14:paraId="22D5F8D7" w14:textId="64B6B4A8" w:rsidR="00EC594B" w:rsidRDefault="000E0831" w:rsidP="000E0831">
      <w:pPr>
        <w:rPr>
          <w:rFonts w:cstheme="minorHAnsi"/>
          <w:noProof/>
        </w:rPr>
      </w:pPr>
      <w:r w:rsidRPr="000E0831">
        <w:rPr>
          <w:rFonts w:cstheme="minorHAnsi"/>
        </w:rPr>
        <w:t xml:space="preserve">The model above was used to develop an estimation-based theory for the detection and quantification of BTEX compounds in the presence of interferents. For that purpose, the sensor response model of the multianalyte mixture (eq 5) </w:t>
      </w:r>
      <w:proofErr w:type="gramStart"/>
      <w:r w:rsidRPr="000E0831">
        <w:rPr>
          <w:rFonts w:cstheme="minorHAnsi"/>
        </w:rPr>
        <w:t>has to</w:t>
      </w:r>
      <w:proofErr w:type="gramEnd"/>
      <w:r w:rsidRPr="000E0831">
        <w:rPr>
          <w:rFonts w:cstheme="minorHAnsi"/>
        </w:rPr>
        <w:t xml:space="preserve"> be normalized, discretized, and converted into state-space form. Equation 5 was normalized by dividing by </w:t>
      </w:r>
      <m:oMath>
        <m:sSub>
          <m:sSubPr>
            <m:ctrlPr>
              <w:rPr>
                <w:rFonts w:ascii="Cambria Math" w:hAnsi="Cambria Math" w:cstheme="minorHAnsi"/>
                <w:i/>
                <w:iCs/>
              </w:rPr>
            </m:ctrlPr>
          </m:sSubPr>
          <m:e>
            <m:r>
              <w:rPr>
                <w:rFonts w:ascii="Cambria Math" w:hAnsi="Cambria Math" w:cstheme="minorHAnsi"/>
              </w:rPr>
              <m:t>K</m:t>
            </m:r>
          </m:e>
          <m:sub>
            <m:r>
              <m:rPr>
                <m:sty m:val="p"/>
              </m:rPr>
              <w:rPr>
                <w:rFonts w:ascii="Cambria Math" w:hAnsi="Cambria Math" w:cstheme="minorHAnsi"/>
                <w:vertAlign w:val="subscript"/>
              </w:rPr>
              <m:t>p–w</m:t>
            </m:r>
            <m:r>
              <w:rPr>
                <w:rFonts w:ascii="Cambria Math" w:hAnsi="Cambria Math" w:cstheme="minorHAnsi"/>
                <w:vertAlign w:val="subscript"/>
              </w:rPr>
              <m:t>,</m:t>
            </m:r>
            <m:r>
              <w:rPr>
                <w:rFonts w:ascii="Cambria Math" w:hAnsi="Cambria Math" w:cstheme="minorHAnsi"/>
                <w:vertAlign w:val="subscript"/>
              </w:rPr>
              <m:t>i</m:t>
            </m:r>
          </m:sub>
        </m:sSub>
        <m:sSub>
          <m:sSubPr>
            <m:ctrlPr>
              <w:rPr>
                <w:rFonts w:ascii="Cambria Math" w:hAnsi="Cambria Math" w:cstheme="minorHAnsi"/>
                <w:i/>
                <w:iCs/>
              </w:rPr>
            </m:ctrlPr>
          </m:sSubPr>
          <m:e>
            <m:r>
              <w:rPr>
                <w:rFonts w:ascii="Cambria Math" w:hAnsi="Cambria Math" w:cstheme="minorHAnsi"/>
              </w:rPr>
              <m:t>C</m:t>
            </m:r>
          </m:e>
          <m:sub>
            <m:r>
              <m:rPr>
                <m:sty m:val="p"/>
              </m:rPr>
              <w:rPr>
                <w:rFonts w:ascii="Cambria Math" w:hAnsi="Cambria Math" w:cstheme="minorHAnsi"/>
                <w:vertAlign w:val="subscript"/>
              </w:rPr>
              <m:t>max</m:t>
            </m:r>
            <m:r>
              <w:rPr>
                <w:rFonts w:ascii="Cambria Math" w:hAnsi="Cambria Math" w:cstheme="minorHAnsi"/>
                <w:vertAlign w:val="subscript"/>
              </w:rPr>
              <m:t>,</m:t>
            </m:r>
            <m:r>
              <w:rPr>
                <w:rFonts w:ascii="Cambria Math" w:hAnsi="Cambria Math" w:cstheme="minorHAnsi"/>
                <w:vertAlign w:val="subscript"/>
              </w:rPr>
              <m:t>i</m:t>
            </m:r>
          </m:sub>
        </m:sSub>
      </m:oMath>
      <w:r w:rsidRPr="000E0831">
        <w:rPr>
          <w:rFonts w:cstheme="minorHAnsi"/>
        </w:rPr>
        <w:t> (where </w:t>
      </w:r>
      <m:oMath>
        <m:sSub>
          <m:sSubPr>
            <m:ctrlPr>
              <w:rPr>
                <w:rFonts w:ascii="Cambria Math" w:hAnsi="Cambria Math" w:cstheme="minorHAnsi"/>
                <w:i/>
                <w:iCs/>
              </w:rPr>
            </m:ctrlPr>
          </m:sSubPr>
          <m:e>
            <m:r>
              <w:rPr>
                <w:rFonts w:ascii="Cambria Math" w:hAnsi="Cambria Math" w:cstheme="minorHAnsi"/>
              </w:rPr>
              <m:t>C</m:t>
            </m:r>
          </m:e>
          <m:sub>
            <m:r>
              <m:rPr>
                <m:sty m:val="p"/>
              </m:rPr>
              <w:rPr>
                <w:rFonts w:ascii="Cambria Math" w:hAnsi="Cambria Math" w:cstheme="minorHAnsi"/>
                <w:vertAlign w:val="subscript"/>
              </w:rPr>
              <m:t>max</m:t>
            </m:r>
            <m:r>
              <w:rPr>
                <w:rFonts w:ascii="Cambria Math" w:hAnsi="Cambria Math" w:cstheme="minorHAnsi"/>
                <w:vertAlign w:val="subscript"/>
              </w:rPr>
              <m:t>,i</m:t>
            </m:r>
          </m:sub>
        </m:sSub>
      </m:oMath>
      <w:r w:rsidRPr="000E0831">
        <w:rPr>
          <w:rFonts w:cstheme="minorHAnsi"/>
        </w:rPr>
        <w:t> represents the equilibrium ambient concentration). By defining new variables as</w:t>
      </w:r>
    </w:p>
    <w:p w14:paraId="720B3F75" w14:textId="5FA75FC8" w:rsidR="00DD5FB0" w:rsidRPr="00475618" w:rsidRDefault="00475618" w:rsidP="003926D8">
      <w:pPr>
        <w:rPr>
          <w:rFonts w:cstheme="minorHAnsi"/>
          <w:noProof/>
          <w:sz w:val="28"/>
          <w:szCs w:val="28"/>
        </w:rPr>
      </w:pPr>
      <m:oMathPara>
        <m:oMath>
          <m:sSub>
            <m:sSubPr>
              <m:ctrlPr>
                <w:rPr>
                  <w:rFonts w:ascii="Cambria Math" w:hAnsi="Cambria Math" w:cstheme="minorHAnsi"/>
                  <w:i/>
                  <w:noProof/>
                  <w:sz w:val="28"/>
                  <w:szCs w:val="28"/>
                </w:rPr>
              </m:ctrlPr>
            </m:sSubPr>
            <m:e>
              <m:r>
                <w:rPr>
                  <w:rFonts w:ascii="Cambria Math" w:hAnsi="Cambria Math" w:cstheme="minorHAnsi"/>
                  <w:noProof/>
                  <w:sz w:val="28"/>
                  <w:szCs w:val="28"/>
                </w:rPr>
                <m:t>m</m:t>
              </m:r>
            </m:e>
            <m:sub>
              <m:r>
                <w:rPr>
                  <w:rFonts w:ascii="Cambria Math" w:hAnsi="Cambria Math" w:cstheme="minorHAnsi"/>
                  <w:noProof/>
                  <w:sz w:val="28"/>
                  <w:szCs w:val="28"/>
                </w:rPr>
                <m:t>i</m:t>
              </m:r>
            </m:sub>
          </m:sSub>
          <m:r>
            <w:rPr>
              <w:rFonts w:ascii="Cambria Math" w:hAnsi="Cambria Math" w:cstheme="minorHAnsi"/>
              <w:noProof/>
              <w:sz w:val="28"/>
              <w:szCs w:val="28"/>
            </w:rPr>
            <m:t>(t) =</m:t>
          </m:r>
          <m:f>
            <m:fPr>
              <m:ctrlPr>
                <w:rPr>
                  <w:rFonts w:ascii="Cambria Math" w:hAnsi="Cambria Math" w:cstheme="minorHAnsi"/>
                  <w:i/>
                  <w:noProof/>
                  <w:sz w:val="28"/>
                  <w:szCs w:val="28"/>
                </w:rPr>
              </m:ctrlPr>
            </m:fPr>
            <m:num>
              <m:sSub>
                <m:sSubPr>
                  <m:ctrlPr>
                    <w:rPr>
                      <w:rFonts w:ascii="Cambria Math" w:hAnsi="Cambria Math" w:cstheme="minorHAnsi"/>
                      <w:i/>
                      <w:noProof/>
                      <w:sz w:val="28"/>
                      <w:szCs w:val="28"/>
                    </w:rPr>
                  </m:ctrlPr>
                </m:sSubPr>
                <m:e>
                  <m:r>
                    <w:rPr>
                      <w:rFonts w:ascii="Cambria Math" w:hAnsi="Cambria Math" w:cstheme="minorHAnsi"/>
                      <w:noProof/>
                      <w:sz w:val="28"/>
                      <w:szCs w:val="28"/>
                    </w:rPr>
                    <m:t>C</m:t>
                  </m:r>
                </m:e>
                <m:sub>
                  <m:r>
                    <w:rPr>
                      <w:rFonts w:ascii="Cambria Math" w:hAnsi="Cambria Math" w:cstheme="minorHAnsi"/>
                      <w:noProof/>
                      <w:sz w:val="28"/>
                      <w:szCs w:val="28"/>
                    </w:rPr>
                    <m:t>i</m:t>
                  </m:r>
                </m:sub>
              </m:sSub>
              <m:r>
                <w:rPr>
                  <w:rFonts w:ascii="Cambria Math" w:hAnsi="Cambria Math" w:cstheme="minorHAnsi"/>
                  <w:noProof/>
                  <w:sz w:val="28"/>
                  <w:szCs w:val="28"/>
                </w:rPr>
                <m:t>(t)</m:t>
              </m:r>
            </m:num>
            <m:den>
              <m:sSub>
                <m:sSubPr>
                  <m:ctrlPr>
                    <w:rPr>
                      <w:rFonts w:ascii="Cambria Math" w:hAnsi="Cambria Math" w:cstheme="minorHAnsi"/>
                      <w:i/>
                      <w:iCs/>
                      <w:noProof/>
                      <w:sz w:val="28"/>
                      <w:szCs w:val="28"/>
                    </w:rPr>
                  </m:ctrlPr>
                </m:sSubPr>
                <m:e>
                  <m:r>
                    <w:rPr>
                      <w:rFonts w:ascii="Cambria Math" w:hAnsi="Cambria Math" w:cstheme="minorHAnsi"/>
                      <w:noProof/>
                      <w:sz w:val="28"/>
                      <w:szCs w:val="28"/>
                    </w:rPr>
                    <m:t>K</m:t>
                  </m:r>
                </m:e>
                <m:sub>
                  <m:r>
                    <m:rPr>
                      <m:sty m:val="p"/>
                    </m:rPr>
                    <w:rPr>
                      <w:rFonts w:ascii="Cambria Math" w:hAnsi="Cambria Math" w:cstheme="minorHAnsi"/>
                      <w:noProof/>
                      <w:sz w:val="28"/>
                      <w:szCs w:val="28"/>
                      <w:vertAlign w:val="subscript"/>
                    </w:rPr>
                    <m:t>p–w</m:t>
                  </m:r>
                  <m:r>
                    <w:rPr>
                      <w:rFonts w:ascii="Cambria Math" w:hAnsi="Cambria Math" w:cstheme="minorHAnsi"/>
                      <w:noProof/>
                      <w:sz w:val="28"/>
                      <w:szCs w:val="28"/>
                      <w:vertAlign w:val="subscript"/>
                    </w:rPr>
                    <m:t>,</m:t>
                  </m:r>
                  <m:r>
                    <w:rPr>
                      <w:rFonts w:ascii="Cambria Math" w:hAnsi="Cambria Math" w:cstheme="minorHAnsi"/>
                      <w:noProof/>
                      <w:sz w:val="28"/>
                      <w:szCs w:val="28"/>
                      <w:vertAlign w:val="subscript"/>
                    </w:rPr>
                    <m:t>i</m:t>
                  </m:r>
                </m:sub>
              </m:sSub>
              <w:bookmarkStart w:id="6" w:name="_Hlk116378631"/>
              <m:sSub>
                <m:sSubPr>
                  <m:ctrlPr>
                    <w:rPr>
                      <w:rFonts w:ascii="Cambria Math" w:hAnsi="Cambria Math" w:cstheme="minorHAnsi"/>
                      <w:i/>
                      <w:iCs/>
                      <w:noProof/>
                      <w:sz w:val="28"/>
                      <w:szCs w:val="28"/>
                    </w:rPr>
                  </m:ctrlPr>
                </m:sSubPr>
                <m:e>
                  <m:r>
                    <w:rPr>
                      <w:rFonts w:ascii="Cambria Math" w:hAnsi="Cambria Math" w:cstheme="minorHAnsi"/>
                      <w:noProof/>
                      <w:sz w:val="28"/>
                      <w:szCs w:val="28"/>
                    </w:rPr>
                    <m:t>C</m:t>
                  </m:r>
                </m:e>
                <m:sub>
                  <m:r>
                    <m:rPr>
                      <m:sty m:val="p"/>
                    </m:rPr>
                    <w:rPr>
                      <w:rFonts w:ascii="Cambria Math" w:hAnsi="Cambria Math" w:cstheme="minorHAnsi"/>
                      <w:noProof/>
                      <w:sz w:val="28"/>
                      <w:szCs w:val="28"/>
                      <w:vertAlign w:val="subscript"/>
                    </w:rPr>
                    <m:t>max</m:t>
                  </m:r>
                  <m:r>
                    <w:rPr>
                      <w:rFonts w:ascii="Cambria Math" w:hAnsi="Cambria Math" w:cstheme="minorHAnsi"/>
                      <w:noProof/>
                      <w:sz w:val="28"/>
                      <w:szCs w:val="28"/>
                      <w:vertAlign w:val="subscript"/>
                    </w:rPr>
                    <m:t>,</m:t>
                  </m:r>
                  <m:r>
                    <w:rPr>
                      <w:rFonts w:ascii="Cambria Math" w:hAnsi="Cambria Math" w:cstheme="minorHAnsi"/>
                      <w:noProof/>
                      <w:sz w:val="28"/>
                      <w:szCs w:val="28"/>
                      <w:vertAlign w:val="subscript"/>
                    </w:rPr>
                    <m:t>i</m:t>
                  </m:r>
                </m:sub>
              </m:sSub>
              <w:bookmarkEnd w:id="6"/>
            </m:den>
          </m:f>
        </m:oMath>
      </m:oMathPara>
    </w:p>
    <w:p w14:paraId="64C97D99" w14:textId="77777777" w:rsidR="00EC594B" w:rsidRDefault="000E0831" w:rsidP="000E0831">
      <w:pPr>
        <w:rPr>
          <w:rFonts w:cstheme="minorHAnsi"/>
          <w:noProof/>
        </w:rPr>
      </w:pPr>
      <w:r w:rsidRPr="000E0831">
        <w:rPr>
          <w:rFonts w:cstheme="minorHAnsi"/>
        </w:rPr>
        <w:t>(6a)</w:t>
      </w:r>
    </w:p>
    <w:p w14:paraId="5B080D1A" w14:textId="7168848E" w:rsidR="00EC54EB" w:rsidRPr="00EC54EB" w:rsidRDefault="00EC54EB" w:rsidP="000E0831">
      <w:pPr>
        <w:rPr>
          <w:rFonts w:cstheme="minorHAnsi"/>
          <w:sz w:val="28"/>
          <w:szCs w:val="28"/>
        </w:rPr>
      </w:pPr>
      <m:oMathPara>
        <m:oMath>
          <m:sSub>
            <m:sSubPr>
              <m:ctrlPr>
                <w:rPr>
                  <w:rFonts w:ascii="Cambria Math" w:hAnsi="Cambria Math" w:cstheme="minorHAnsi"/>
                  <w:i/>
                  <w:sz w:val="28"/>
                  <w:szCs w:val="28"/>
                </w:rPr>
              </m:ctrlPr>
            </m:sSubPr>
            <m:e>
              <m:r>
                <w:rPr>
                  <w:rFonts w:ascii="Cambria Math" w:hAnsi="Cambria Math" w:cstheme="minorHAnsi"/>
                  <w:sz w:val="28"/>
                  <w:szCs w:val="28"/>
                </w:rPr>
                <m:t>u</m:t>
              </m:r>
            </m:e>
            <m:sub>
              <m:r>
                <w:rPr>
                  <w:rFonts w:ascii="Cambria Math" w:hAnsi="Cambria Math" w:cstheme="minorHAnsi"/>
                  <w:sz w:val="28"/>
                  <w:szCs w:val="28"/>
                </w:rPr>
                <m:t>i</m:t>
              </m:r>
            </m:sub>
          </m:sSub>
          <m:r>
            <w:rPr>
              <w:rFonts w:ascii="Cambria Math" w:hAnsi="Cambria Math" w:cstheme="minorHAnsi"/>
              <w:sz w:val="28"/>
              <w:szCs w:val="28"/>
            </w:rPr>
            <m:t>(t)=</m:t>
          </m:r>
          <m:f>
            <m:fPr>
              <m:ctrlPr>
                <w:rPr>
                  <w:rFonts w:ascii="Cambria Math" w:hAnsi="Cambria Math" w:cstheme="minorHAnsi"/>
                  <w:i/>
                  <w:sz w:val="28"/>
                  <w:szCs w:val="28"/>
                </w:rPr>
              </m:ctrlPr>
            </m:fPr>
            <m:num>
              <w:bookmarkStart w:id="7" w:name="_Hlk116380089"/>
              <m:sSub>
                <m:sSubPr>
                  <m:ctrlPr>
                    <w:rPr>
                      <w:rFonts w:ascii="Cambria Math" w:hAnsi="Cambria Math" w:cstheme="minorHAnsi"/>
                      <w:i/>
                      <w:sz w:val="28"/>
                      <w:szCs w:val="28"/>
                    </w:rPr>
                  </m:ctrlPr>
                </m:sSubPr>
                <m:e>
                  <m:r>
                    <w:rPr>
                      <w:rFonts w:ascii="Cambria Math" w:hAnsi="Cambria Math" w:cstheme="minorHAnsi"/>
                      <w:sz w:val="28"/>
                      <w:szCs w:val="28"/>
                    </w:rPr>
                    <m:t>C</m:t>
                  </m:r>
                </m:e>
                <m:sub>
                  <m:r>
                    <m:rPr>
                      <m:sty m:val="p"/>
                    </m:rPr>
                    <w:rPr>
                      <w:rFonts w:ascii="Cambria Math" w:hAnsi="Cambria Math" w:cstheme="minorHAnsi"/>
                      <w:sz w:val="28"/>
                      <w:szCs w:val="28"/>
                    </w:rPr>
                    <m:t>amb,</m:t>
                  </m:r>
                  <m:r>
                    <w:rPr>
                      <w:rFonts w:ascii="Cambria Math" w:hAnsi="Cambria Math" w:cstheme="minorHAnsi"/>
                      <w:sz w:val="28"/>
                      <w:szCs w:val="28"/>
                    </w:rPr>
                    <m:t>i</m:t>
                  </m:r>
                </m:sub>
              </m:sSub>
              <m:r>
                <w:rPr>
                  <w:rFonts w:ascii="Cambria Math" w:hAnsi="Cambria Math" w:cstheme="minorHAnsi"/>
                  <w:sz w:val="28"/>
                  <w:szCs w:val="28"/>
                </w:rPr>
                <m:t>(t)</m:t>
              </m:r>
              <w:bookmarkEnd w:id="7"/>
            </m:num>
            <m:den>
              <m:sSub>
                <m:sSubPr>
                  <m:ctrlPr>
                    <w:rPr>
                      <w:rFonts w:ascii="Cambria Math" w:hAnsi="Cambria Math" w:cstheme="minorHAnsi"/>
                      <w:i/>
                      <w:iCs/>
                      <w:noProof/>
                      <w:sz w:val="28"/>
                      <w:szCs w:val="28"/>
                    </w:rPr>
                  </m:ctrlPr>
                </m:sSubPr>
                <m:e>
                  <m:r>
                    <w:rPr>
                      <w:rFonts w:ascii="Cambria Math" w:hAnsi="Cambria Math" w:cstheme="minorHAnsi"/>
                      <w:noProof/>
                      <w:sz w:val="28"/>
                      <w:szCs w:val="28"/>
                    </w:rPr>
                    <m:t>C</m:t>
                  </m:r>
                </m:e>
                <m:sub>
                  <m:r>
                    <m:rPr>
                      <m:sty m:val="p"/>
                    </m:rPr>
                    <w:rPr>
                      <w:rFonts w:ascii="Cambria Math" w:hAnsi="Cambria Math" w:cstheme="minorHAnsi"/>
                      <w:noProof/>
                      <w:sz w:val="28"/>
                      <w:szCs w:val="28"/>
                      <w:vertAlign w:val="subscript"/>
                    </w:rPr>
                    <m:t>max</m:t>
                  </m:r>
                  <m:r>
                    <w:rPr>
                      <w:rFonts w:ascii="Cambria Math" w:hAnsi="Cambria Math" w:cstheme="minorHAnsi"/>
                      <w:noProof/>
                      <w:sz w:val="28"/>
                      <w:szCs w:val="28"/>
                      <w:vertAlign w:val="subscript"/>
                    </w:rPr>
                    <m:t>,</m:t>
                  </m:r>
                  <m:r>
                    <w:rPr>
                      <w:rFonts w:ascii="Cambria Math" w:hAnsi="Cambria Math" w:cstheme="minorHAnsi"/>
                      <w:noProof/>
                      <w:sz w:val="28"/>
                      <w:szCs w:val="28"/>
                      <w:vertAlign w:val="subscript"/>
                    </w:rPr>
                    <m:t>i</m:t>
                  </m:r>
                </m:sub>
              </m:sSub>
            </m:den>
          </m:f>
        </m:oMath>
      </m:oMathPara>
    </w:p>
    <w:p w14:paraId="4E84DED1" w14:textId="34988A8D" w:rsidR="00EC594B" w:rsidRDefault="000E0831" w:rsidP="000E0831">
      <w:pPr>
        <w:rPr>
          <w:rFonts w:cstheme="minorHAnsi"/>
        </w:rPr>
      </w:pPr>
      <w:r w:rsidRPr="000E0831">
        <w:rPr>
          <w:rFonts w:cstheme="minorHAnsi"/>
        </w:rPr>
        <w:t>(6b)</w:t>
      </w:r>
    </w:p>
    <w:p w14:paraId="103A8C93" w14:textId="6D39FA38" w:rsidR="00EC594B" w:rsidRDefault="00EC594B" w:rsidP="000E0831">
      <w:pPr>
        <w:rPr>
          <w:rFonts w:cstheme="minorHAnsi"/>
          <w:noProof/>
        </w:rPr>
      </w:pPr>
      <w:r>
        <w:rPr>
          <w:rFonts w:cstheme="minorHAnsi"/>
        </w:rPr>
        <w:t>a</w:t>
      </w:r>
      <w:r w:rsidR="000E0831" w:rsidRPr="000E0831">
        <w:rPr>
          <w:rFonts w:cstheme="minorHAnsi"/>
        </w:rPr>
        <w:t>nd</w:t>
      </w:r>
    </w:p>
    <w:p w14:paraId="0F94C2C4" w14:textId="77777777" w:rsidR="00441A63" w:rsidRPr="00441A63" w:rsidRDefault="00441A63" w:rsidP="00441A63">
      <w:pPr>
        <w:rPr>
          <w:rFonts w:cstheme="minorHAnsi"/>
          <w:noProof/>
        </w:rPr>
      </w:pPr>
    </w:p>
    <w:p w14:paraId="536D1974" w14:textId="433FAED4" w:rsidR="00441A63" w:rsidRPr="001C3939" w:rsidRDefault="001C3939" w:rsidP="00441A63">
      <w:pPr>
        <w:rPr>
          <w:rFonts w:cstheme="minorHAnsi"/>
          <w:noProof/>
          <w:sz w:val="28"/>
          <w:szCs w:val="28"/>
        </w:rPr>
      </w:pPr>
      <m:oMathPara>
        <m:oMath>
          <m:sSub>
            <m:sSubPr>
              <m:ctrlPr>
                <w:rPr>
                  <w:rFonts w:ascii="Cambria Math" w:hAnsi="Cambria Math" w:cstheme="minorHAnsi"/>
                  <w:i/>
                  <w:noProof/>
                  <w:sz w:val="28"/>
                  <w:szCs w:val="28"/>
                </w:rPr>
              </m:ctrlPr>
            </m:sSubPr>
            <m:e>
              <m:r>
                <w:rPr>
                  <w:rFonts w:ascii="Cambria Math" w:hAnsi="Cambria Math" w:cstheme="minorHAnsi"/>
                  <w:noProof/>
                  <w:sz w:val="28"/>
                  <w:szCs w:val="28"/>
                </w:rPr>
                <m:t>α</m:t>
              </m:r>
            </m:e>
            <m:sub>
              <m:r>
                <w:rPr>
                  <w:rFonts w:ascii="Cambria Math" w:hAnsi="Cambria Math" w:cstheme="minorHAnsi"/>
                  <w:noProof/>
                  <w:sz w:val="28"/>
                  <w:szCs w:val="28"/>
                </w:rPr>
                <m:t>i</m:t>
              </m:r>
            </m:sub>
          </m:sSub>
          <m:r>
            <w:rPr>
              <w:rFonts w:ascii="Cambria Math" w:hAnsi="Cambria Math" w:cstheme="minorHAnsi"/>
              <w:noProof/>
              <w:sz w:val="28"/>
              <w:szCs w:val="28"/>
            </w:rPr>
            <m:t>=-</m:t>
          </m:r>
          <m:sSub>
            <m:sSubPr>
              <m:ctrlPr>
                <w:rPr>
                  <w:rFonts w:ascii="Cambria Math" w:hAnsi="Cambria Math" w:cstheme="minorHAnsi"/>
                  <w:i/>
                  <w:noProof/>
                  <w:sz w:val="28"/>
                  <w:szCs w:val="28"/>
                </w:rPr>
              </m:ctrlPr>
            </m:sSubPr>
            <m:e>
              <m:r>
                <w:rPr>
                  <w:rFonts w:ascii="Cambria Math" w:hAnsi="Cambria Math" w:cstheme="minorHAnsi"/>
                  <w:noProof/>
                  <w:sz w:val="28"/>
                  <w:szCs w:val="28"/>
                </w:rPr>
                <m:t>a</m:t>
              </m:r>
            </m:e>
            <m:sub>
              <m:r>
                <w:rPr>
                  <w:rFonts w:ascii="Cambria Math" w:hAnsi="Cambria Math" w:cstheme="minorHAnsi"/>
                  <w:noProof/>
                  <w:sz w:val="28"/>
                  <w:szCs w:val="28"/>
                </w:rPr>
                <m:t>i</m:t>
              </m:r>
            </m:sub>
          </m:sSub>
          <m:sSub>
            <m:sSubPr>
              <m:ctrlPr>
                <w:rPr>
                  <w:rFonts w:ascii="Cambria Math" w:hAnsi="Cambria Math" w:cstheme="minorHAnsi"/>
                  <w:i/>
                  <w:noProof/>
                  <w:sz w:val="28"/>
                  <w:szCs w:val="28"/>
                </w:rPr>
              </m:ctrlPr>
            </m:sSubPr>
            <m:e>
              <m:r>
                <w:rPr>
                  <w:rFonts w:ascii="Cambria Math" w:hAnsi="Cambria Math" w:cstheme="minorHAnsi"/>
                  <w:noProof/>
                  <w:sz w:val="28"/>
                  <w:szCs w:val="28"/>
                </w:rPr>
                <m:t>K</m:t>
              </m:r>
            </m:e>
            <m:sub>
              <m:r>
                <m:rPr>
                  <m:sty m:val="p"/>
                </m:rPr>
                <w:rPr>
                  <w:rFonts w:ascii="Cambria Math" w:hAnsi="Cambria Math" w:cstheme="minorHAnsi"/>
                  <w:noProof/>
                  <w:sz w:val="28"/>
                  <w:szCs w:val="28"/>
                </w:rPr>
                <m:t>p-w</m:t>
              </m:r>
              <m:r>
                <w:rPr>
                  <w:rFonts w:ascii="Cambria Math" w:hAnsi="Cambria Math" w:cstheme="minorHAnsi"/>
                  <w:noProof/>
                  <w:sz w:val="28"/>
                  <w:szCs w:val="28"/>
                </w:rPr>
                <m:t>,i</m:t>
              </m:r>
            </m:sub>
          </m:sSub>
          <m:sSub>
            <m:sSubPr>
              <m:ctrlPr>
                <w:rPr>
                  <w:rFonts w:ascii="Cambria Math" w:hAnsi="Cambria Math" w:cstheme="minorHAnsi"/>
                  <w:i/>
                  <w:noProof/>
                  <w:sz w:val="28"/>
                  <w:szCs w:val="28"/>
                </w:rPr>
              </m:ctrlPr>
            </m:sSubPr>
            <m:e>
              <m:r>
                <w:rPr>
                  <w:rFonts w:ascii="Cambria Math" w:hAnsi="Cambria Math" w:cstheme="minorHAnsi"/>
                  <w:noProof/>
                  <w:sz w:val="28"/>
                  <w:szCs w:val="28"/>
                </w:rPr>
                <m:t>C</m:t>
              </m:r>
            </m:e>
            <m:sub>
              <m:r>
                <m:rPr>
                  <m:sty m:val="p"/>
                </m:rPr>
                <w:rPr>
                  <w:rFonts w:ascii="Cambria Math" w:hAnsi="Cambria Math" w:cstheme="minorHAnsi"/>
                  <w:noProof/>
                  <w:sz w:val="28"/>
                  <w:szCs w:val="28"/>
                </w:rPr>
                <m:t>max</m:t>
              </m:r>
              <m:r>
                <w:rPr>
                  <w:rFonts w:ascii="Cambria Math" w:hAnsi="Cambria Math" w:cstheme="minorHAnsi"/>
                  <w:noProof/>
                  <w:sz w:val="28"/>
                  <w:szCs w:val="28"/>
                </w:rPr>
                <m:t>,i</m:t>
              </m:r>
            </m:sub>
          </m:sSub>
        </m:oMath>
      </m:oMathPara>
    </w:p>
    <w:p w14:paraId="345AD018" w14:textId="77777777" w:rsidR="00EC594B" w:rsidRDefault="000E0831" w:rsidP="000E0831">
      <w:pPr>
        <w:rPr>
          <w:rFonts w:cstheme="minorHAnsi"/>
        </w:rPr>
      </w:pPr>
      <w:r w:rsidRPr="000E0831">
        <w:rPr>
          <w:rFonts w:cstheme="minorHAnsi"/>
        </w:rPr>
        <w:t>(6c)</w:t>
      </w:r>
    </w:p>
    <w:p w14:paraId="43A99AFF" w14:textId="062E4DF2" w:rsidR="00EC594B" w:rsidRDefault="000E0831" w:rsidP="000E0831">
      <w:pPr>
        <w:rPr>
          <w:rFonts w:cstheme="minorHAnsi"/>
          <w:noProof/>
        </w:rPr>
      </w:pPr>
      <w:r w:rsidRPr="000E0831">
        <w:rPr>
          <w:rFonts w:cstheme="minorHAnsi"/>
        </w:rPr>
        <w:t>the following normalized equations are obtained:</w:t>
      </w:r>
    </w:p>
    <w:p w14:paraId="5A56D5FF" w14:textId="2CF0DB39" w:rsidR="008A5F2F" w:rsidRPr="00FC51FD" w:rsidRDefault="001C4911" w:rsidP="008A5F2F">
      <w:pPr>
        <w:rPr>
          <w:rFonts w:cstheme="minorHAnsi"/>
          <w:noProof/>
          <w:sz w:val="28"/>
          <w:szCs w:val="28"/>
        </w:rPr>
      </w:pPr>
      <m:oMathPara>
        <m:oMath>
          <m:sSub>
            <m:sSubPr>
              <m:ctrlPr>
                <w:rPr>
                  <w:rFonts w:ascii="Cambria Math" w:hAnsi="Cambria Math" w:cstheme="minorHAnsi"/>
                  <w:i/>
                  <w:noProof/>
                  <w:sz w:val="28"/>
                  <w:szCs w:val="28"/>
                </w:rPr>
              </m:ctrlPr>
            </m:sSubPr>
            <m:e>
              <m:acc>
                <m:accPr>
                  <m:chr m:val="̇"/>
                  <m:ctrlPr>
                    <w:rPr>
                      <w:rFonts w:ascii="Cambria Math" w:hAnsi="Cambria Math" w:cstheme="minorHAnsi"/>
                      <w:i/>
                      <w:noProof/>
                      <w:sz w:val="28"/>
                      <w:szCs w:val="28"/>
                    </w:rPr>
                  </m:ctrlPr>
                </m:accPr>
                <m:e>
                  <m:r>
                    <w:rPr>
                      <w:rFonts w:ascii="Cambria Math" w:hAnsi="Cambria Math" w:cstheme="minorHAnsi"/>
                      <w:noProof/>
                      <w:sz w:val="28"/>
                      <w:szCs w:val="28"/>
                    </w:rPr>
                    <m:t>m</m:t>
                  </m:r>
                </m:e>
              </m:acc>
            </m:e>
            <m:sub>
              <m:r>
                <w:rPr>
                  <w:rFonts w:ascii="Cambria Math" w:hAnsi="Cambria Math" w:cstheme="minorHAnsi"/>
                  <w:noProof/>
                  <w:sz w:val="28"/>
                  <w:szCs w:val="28"/>
                </w:rPr>
                <m:t>i</m:t>
              </m:r>
            </m:sub>
          </m:sSub>
          <m:r>
            <w:rPr>
              <w:rFonts w:ascii="Cambria Math" w:hAnsi="Cambria Math" w:cstheme="minorHAnsi"/>
              <w:noProof/>
              <w:sz w:val="28"/>
              <w:szCs w:val="28"/>
            </w:rPr>
            <m:t>(t)=-</m:t>
          </m:r>
          <m:f>
            <m:fPr>
              <m:ctrlPr>
                <w:rPr>
                  <w:rFonts w:ascii="Cambria Math" w:hAnsi="Cambria Math" w:cstheme="minorHAnsi"/>
                  <w:i/>
                  <w:noProof/>
                  <w:sz w:val="28"/>
                  <w:szCs w:val="28"/>
                </w:rPr>
              </m:ctrlPr>
            </m:fPr>
            <m:num>
              <m:r>
                <w:rPr>
                  <w:rFonts w:ascii="Cambria Math" w:hAnsi="Cambria Math" w:cstheme="minorHAnsi"/>
                  <w:noProof/>
                  <w:sz w:val="28"/>
                  <w:szCs w:val="28"/>
                </w:rPr>
                <m:t>1</m:t>
              </m:r>
            </m:num>
            <m:den>
              <m:sSub>
                <m:sSubPr>
                  <m:ctrlPr>
                    <w:rPr>
                      <w:rFonts w:ascii="Cambria Math" w:hAnsi="Cambria Math" w:cstheme="minorHAnsi"/>
                      <w:i/>
                      <w:noProof/>
                      <w:sz w:val="28"/>
                      <w:szCs w:val="28"/>
                    </w:rPr>
                  </m:ctrlPr>
                </m:sSubPr>
                <m:e>
                  <m:r>
                    <w:rPr>
                      <w:rFonts w:ascii="Cambria Math" w:hAnsi="Cambria Math" w:cstheme="minorHAnsi"/>
                      <w:noProof/>
                      <w:sz w:val="28"/>
                      <w:szCs w:val="28"/>
                    </w:rPr>
                    <m:t>τ</m:t>
                  </m:r>
                </m:e>
                <m:sub>
                  <m:r>
                    <w:rPr>
                      <w:rFonts w:ascii="Cambria Math" w:hAnsi="Cambria Math" w:cstheme="minorHAnsi"/>
                      <w:noProof/>
                      <w:sz w:val="28"/>
                      <w:szCs w:val="28"/>
                    </w:rPr>
                    <m:t>i</m:t>
                  </m:r>
                </m:sub>
              </m:sSub>
            </m:den>
          </m:f>
          <m:sSub>
            <m:sSubPr>
              <m:ctrlPr>
                <w:rPr>
                  <w:rFonts w:ascii="Cambria Math" w:hAnsi="Cambria Math" w:cstheme="minorHAnsi"/>
                  <w:i/>
                  <w:noProof/>
                  <w:sz w:val="28"/>
                  <w:szCs w:val="28"/>
                </w:rPr>
              </m:ctrlPr>
            </m:sSubPr>
            <m:e>
              <m:r>
                <w:rPr>
                  <w:rFonts w:ascii="Cambria Math" w:hAnsi="Cambria Math" w:cstheme="minorHAnsi"/>
                  <w:noProof/>
                  <w:sz w:val="28"/>
                  <w:szCs w:val="28"/>
                </w:rPr>
                <m:t>m</m:t>
              </m:r>
            </m:e>
            <m:sub>
              <m:r>
                <w:rPr>
                  <w:rFonts w:ascii="Cambria Math" w:hAnsi="Cambria Math" w:cstheme="minorHAnsi"/>
                  <w:noProof/>
                  <w:sz w:val="28"/>
                  <w:szCs w:val="28"/>
                </w:rPr>
                <m:t>i</m:t>
              </m:r>
            </m:sub>
          </m:sSub>
          <m:r>
            <w:rPr>
              <w:rFonts w:ascii="Cambria Math" w:hAnsi="Cambria Math" w:cstheme="minorHAnsi"/>
              <w:noProof/>
              <w:sz w:val="28"/>
              <w:szCs w:val="28"/>
            </w:rPr>
            <m:t>(t)+</m:t>
          </m:r>
          <m:f>
            <m:fPr>
              <m:ctrlPr>
                <w:rPr>
                  <w:rFonts w:ascii="Cambria Math" w:hAnsi="Cambria Math" w:cstheme="minorHAnsi"/>
                  <w:i/>
                  <w:noProof/>
                  <w:sz w:val="28"/>
                  <w:szCs w:val="28"/>
                </w:rPr>
              </m:ctrlPr>
            </m:fPr>
            <m:num>
              <m:r>
                <w:rPr>
                  <w:rFonts w:ascii="Cambria Math" w:hAnsi="Cambria Math" w:cstheme="minorHAnsi"/>
                  <w:noProof/>
                  <w:sz w:val="28"/>
                  <w:szCs w:val="28"/>
                </w:rPr>
                <m:t>1</m:t>
              </m:r>
            </m:num>
            <m:den>
              <w:bookmarkStart w:id="8" w:name="_Hlk116378891"/>
              <m:sSub>
                <m:sSubPr>
                  <m:ctrlPr>
                    <w:rPr>
                      <w:rFonts w:ascii="Cambria Math" w:hAnsi="Cambria Math" w:cstheme="minorHAnsi"/>
                      <w:i/>
                      <w:noProof/>
                      <w:sz w:val="28"/>
                      <w:szCs w:val="28"/>
                    </w:rPr>
                  </m:ctrlPr>
                </m:sSubPr>
                <m:e>
                  <m:r>
                    <w:rPr>
                      <w:rFonts w:ascii="Cambria Math" w:hAnsi="Cambria Math" w:cstheme="minorHAnsi"/>
                      <w:noProof/>
                      <w:sz w:val="28"/>
                      <w:szCs w:val="28"/>
                    </w:rPr>
                    <m:t>τ</m:t>
                  </m:r>
                </m:e>
                <m:sub>
                  <m:r>
                    <w:rPr>
                      <w:rFonts w:ascii="Cambria Math" w:hAnsi="Cambria Math" w:cstheme="minorHAnsi"/>
                      <w:noProof/>
                      <w:sz w:val="28"/>
                      <w:szCs w:val="28"/>
                    </w:rPr>
                    <m:t>i</m:t>
                  </m:r>
                </m:sub>
              </m:sSub>
              <w:bookmarkEnd w:id="8"/>
            </m:den>
          </m:f>
          <m:sSub>
            <m:sSubPr>
              <m:ctrlPr>
                <w:rPr>
                  <w:rFonts w:ascii="Cambria Math" w:hAnsi="Cambria Math" w:cstheme="minorHAnsi"/>
                  <w:i/>
                  <w:noProof/>
                  <w:sz w:val="28"/>
                  <w:szCs w:val="28"/>
                </w:rPr>
              </m:ctrlPr>
            </m:sSubPr>
            <m:e>
              <m:r>
                <w:rPr>
                  <w:rFonts w:ascii="Cambria Math" w:hAnsi="Cambria Math" w:cstheme="minorHAnsi"/>
                  <w:noProof/>
                  <w:sz w:val="28"/>
                  <w:szCs w:val="28"/>
                </w:rPr>
                <m:t>u</m:t>
              </m:r>
            </m:e>
            <m:sub>
              <m:r>
                <w:rPr>
                  <w:rFonts w:ascii="Cambria Math" w:hAnsi="Cambria Math" w:cstheme="minorHAnsi"/>
                  <w:noProof/>
                  <w:sz w:val="28"/>
                  <w:szCs w:val="28"/>
                </w:rPr>
                <m:t>i</m:t>
              </m:r>
            </m:sub>
          </m:sSub>
          <m:r>
            <w:rPr>
              <w:rFonts w:ascii="Cambria Math" w:hAnsi="Cambria Math" w:cstheme="minorHAnsi"/>
              <w:noProof/>
              <w:sz w:val="28"/>
              <w:szCs w:val="28"/>
            </w:rPr>
            <m:t xml:space="preserve">(t) </m:t>
          </m:r>
        </m:oMath>
      </m:oMathPara>
    </w:p>
    <w:p w14:paraId="4B473241" w14:textId="77777777" w:rsidR="00EC594B" w:rsidRDefault="000E0831" w:rsidP="000E0831">
      <w:pPr>
        <w:rPr>
          <w:rFonts w:cstheme="minorHAnsi"/>
        </w:rPr>
      </w:pPr>
      <w:r w:rsidRPr="000E0831">
        <w:rPr>
          <w:rFonts w:cstheme="minorHAnsi"/>
        </w:rPr>
        <w:t>(7a)</w:t>
      </w:r>
    </w:p>
    <w:p w14:paraId="2FAF0A05" w14:textId="135EC2D8" w:rsidR="00EC594B" w:rsidRDefault="00EC594B" w:rsidP="000E0831">
      <w:pPr>
        <w:rPr>
          <w:rFonts w:cstheme="minorHAnsi"/>
          <w:noProof/>
        </w:rPr>
      </w:pPr>
      <w:r>
        <w:rPr>
          <w:rFonts w:cstheme="minorHAnsi"/>
        </w:rPr>
        <w:t>a</w:t>
      </w:r>
      <w:r w:rsidR="000E0831" w:rsidRPr="000E0831">
        <w:rPr>
          <w:rFonts w:cstheme="minorHAnsi"/>
        </w:rPr>
        <w:t>nd</w:t>
      </w:r>
    </w:p>
    <w:p w14:paraId="3D62FBCC" w14:textId="4FB394F4" w:rsidR="008E2319" w:rsidRDefault="00A5355E" w:rsidP="000E0831">
      <w:pPr>
        <w:rPr>
          <w:rFonts w:cstheme="minorHAnsi"/>
          <w:noProof/>
        </w:rPr>
      </w:pPr>
      <m:oMathPara>
        <m:oMath>
          <m:r>
            <w:rPr>
              <w:rFonts w:ascii="Cambria Math" w:hAnsi="Cambria Math" w:cstheme="minorHAnsi"/>
              <w:noProof/>
              <w:sz w:val="28"/>
              <w:szCs w:val="28"/>
            </w:rPr>
            <m:t>∆f</m:t>
          </m:r>
          <m:d>
            <m:dPr>
              <m:ctrlPr>
                <w:rPr>
                  <w:rFonts w:ascii="Cambria Math" w:hAnsi="Cambria Math" w:cstheme="minorHAnsi"/>
                  <w:i/>
                  <w:noProof/>
                  <w:sz w:val="28"/>
                  <w:szCs w:val="28"/>
                </w:rPr>
              </m:ctrlPr>
            </m:dPr>
            <m:e>
              <m:r>
                <w:rPr>
                  <w:rFonts w:ascii="Cambria Math" w:hAnsi="Cambria Math" w:cstheme="minorHAnsi"/>
                  <w:noProof/>
                  <w:sz w:val="28"/>
                  <w:szCs w:val="28"/>
                </w:rPr>
                <m:t>t</m:t>
              </m:r>
            </m:e>
          </m:d>
          <m:r>
            <w:rPr>
              <w:rFonts w:ascii="Cambria Math" w:hAnsi="Cambria Math" w:cstheme="minorHAnsi"/>
              <w:noProof/>
              <w:sz w:val="28"/>
              <w:szCs w:val="28"/>
            </w:rPr>
            <m:t>=</m:t>
          </m:r>
          <m:nary>
            <m:naryPr>
              <m:chr m:val="∑"/>
              <m:limLoc m:val="undOvr"/>
              <m:ctrlPr>
                <w:rPr>
                  <w:rFonts w:ascii="Cambria Math" w:hAnsi="Cambria Math" w:cstheme="minorHAnsi"/>
                  <w:i/>
                  <w:noProof/>
                  <w:sz w:val="28"/>
                  <w:szCs w:val="28"/>
                </w:rPr>
              </m:ctrlPr>
            </m:naryPr>
            <m:sub>
              <m:r>
                <w:rPr>
                  <w:rFonts w:ascii="Cambria Math" w:hAnsi="Cambria Math" w:cstheme="minorHAnsi"/>
                  <w:noProof/>
                  <w:sz w:val="28"/>
                  <w:szCs w:val="28"/>
                </w:rPr>
                <m:t>i=1</m:t>
              </m:r>
            </m:sub>
            <m:sup>
              <m:r>
                <w:rPr>
                  <w:rFonts w:ascii="Cambria Math" w:hAnsi="Cambria Math" w:cstheme="minorHAnsi"/>
                  <w:noProof/>
                  <w:sz w:val="28"/>
                  <w:szCs w:val="28"/>
                </w:rPr>
                <m:t>4</m:t>
              </m:r>
            </m:sup>
            <m:e>
              <m:sSub>
                <m:sSubPr>
                  <m:ctrlPr>
                    <w:rPr>
                      <w:rFonts w:ascii="Cambria Math" w:hAnsi="Cambria Math" w:cstheme="minorHAnsi"/>
                      <w:i/>
                      <w:noProof/>
                      <w:sz w:val="28"/>
                      <w:szCs w:val="28"/>
                    </w:rPr>
                  </m:ctrlPr>
                </m:sSubPr>
                <m:e>
                  <m:r>
                    <w:rPr>
                      <w:rFonts w:ascii="Cambria Math" w:hAnsi="Cambria Math" w:cstheme="minorHAnsi"/>
                      <w:noProof/>
                      <w:sz w:val="28"/>
                      <w:szCs w:val="28"/>
                    </w:rPr>
                    <m:t>α</m:t>
                  </m:r>
                </m:e>
                <m:sub>
                  <m:r>
                    <w:rPr>
                      <w:rFonts w:ascii="Cambria Math" w:hAnsi="Cambria Math" w:cstheme="minorHAnsi"/>
                      <w:noProof/>
                      <w:sz w:val="28"/>
                      <w:szCs w:val="28"/>
                    </w:rPr>
                    <m:t>i</m:t>
                  </m:r>
                </m:sub>
              </m:sSub>
              <m:sSub>
                <m:sSubPr>
                  <m:ctrlPr>
                    <w:rPr>
                      <w:rFonts w:ascii="Cambria Math" w:hAnsi="Cambria Math" w:cstheme="minorHAnsi"/>
                      <w:i/>
                      <w:noProof/>
                      <w:sz w:val="28"/>
                      <w:szCs w:val="28"/>
                    </w:rPr>
                  </m:ctrlPr>
                </m:sSubPr>
                <m:e>
                  <m:r>
                    <w:rPr>
                      <w:rFonts w:ascii="Cambria Math" w:hAnsi="Cambria Math" w:cstheme="minorHAnsi"/>
                      <w:noProof/>
                      <w:sz w:val="28"/>
                      <w:szCs w:val="28"/>
                    </w:rPr>
                    <m:t>m</m:t>
                  </m:r>
                </m:e>
                <m:sub>
                  <m:r>
                    <w:rPr>
                      <w:rFonts w:ascii="Cambria Math" w:hAnsi="Cambria Math" w:cstheme="minorHAnsi"/>
                      <w:noProof/>
                      <w:sz w:val="28"/>
                      <w:szCs w:val="28"/>
                    </w:rPr>
                    <m:t>i</m:t>
                  </m:r>
                </m:sub>
              </m:sSub>
              <m:d>
                <m:dPr>
                  <m:ctrlPr>
                    <w:rPr>
                      <w:rFonts w:ascii="Cambria Math" w:hAnsi="Cambria Math" w:cstheme="minorHAnsi"/>
                      <w:i/>
                      <w:noProof/>
                      <w:sz w:val="28"/>
                      <w:szCs w:val="28"/>
                    </w:rPr>
                  </m:ctrlPr>
                </m:dPr>
                <m:e>
                  <m:r>
                    <w:rPr>
                      <w:rFonts w:ascii="Cambria Math" w:hAnsi="Cambria Math" w:cstheme="minorHAnsi"/>
                      <w:noProof/>
                      <w:sz w:val="28"/>
                      <w:szCs w:val="28"/>
                    </w:rPr>
                    <m:t>t</m:t>
                  </m:r>
                </m:e>
              </m:d>
            </m:e>
          </m:nary>
        </m:oMath>
      </m:oMathPara>
    </w:p>
    <w:p w14:paraId="1560E4E9" w14:textId="77777777" w:rsidR="00EC594B" w:rsidRDefault="000E0831" w:rsidP="000E0831">
      <w:pPr>
        <w:rPr>
          <w:rFonts w:cstheme="minorHAnsi"/>
        </w:rPr>
      </w:pPr>
      <w:r w:rsidRPr="000E0831">
        <w:rPr>
          <w:rFonts w:cstheme="minorHAnsi"/>
        </w:rPr>
        <w:t>(7b)</w:t>
      </w:r>
    </w:p>
    <w:p w14:paraId="7D755A11" w14:textId="2EEB656F" w:rsidR="00186B08" w:rsidRDefault="000E0831" w:rsidP="000E0831">
      <w:pPr>
        <w:rPr>
          <w:rFonts w:cstheme="minorHAnsi"/>
          <w:noProof/>
        </w:rPr>
      </w:pPr>
      <w:r w:rsidRPr="000E0831">
        <w:rPr>
          <w:rFonts w:cstheme="minorHAnsi"/>
        </w:rPr>
        <w:t>where, for analyte </w:t>
      </w:r>
      <m:oMath>
        <m:r>
          <w:rPr>
            <w:rFonts w:ascii="Cambria Math" w:hAnsi="Cambria Math" w:cstheme="minorHAnsi"/>
          </w:rPr>
          <m:t>i</m:t>
        </m:r>
      </m:oMath>
      <w:r w:rsidRPr="000E0831">
        <w:rPr>
          <w:rFonts w:cstheme="minorHAnsi"/>
        </w:rPr>
        <w:t>, </w:t>
      </w:r>
      <m:oMath>
        <m:sSub>
          <m:sSubPr>
            <m:ctrlPr>
              <w:rPr>
                <w:rFonts w:ascii="Cambria Math" w:hAnsi="Cambria Math" w:cstheme="minorHAnsi"/>
                <w:i/>
                <w:iCs/>
              </w:rPr>
            </m:ctrlPr>
          </m:sSubPr>
          <m:e>
            <m:r>
              <w:rPr>
                <w:rFonts w:ascii="Cambria Math" w:hAnsi="Cambria Math" w:cstheme="minorHAnsi"/>
              </w:rPr>
              <m:t>m</m:t>
            </m:r>
          </m:e>
          <m:sub>
            <m:r>
              <w:rPr>
                <w:rFonts w:ascii="Cambria Math" w:hAnsi="Cambria Math" w:cstheme="minorHAnsi"/>
              </w:rPr>
              <m:t>i</m:t>
            </m:r>
          </m:sub>
        </m:sSub>
        <m:d>
          <m:dPr>
            <m:ctrlPr>
              <w:rPr>
                <w:rFonts w:ascii="Cambria Math" w:hAnsi="Cambria Math" w:cstheme="minorHAnsi"/>
                <w:i/>
                <w:iCs/>
              </w:rPr>
            </m:ctrlPr>
          </m:dPr>
          <m:e>
            <m:r>
              <w:rPr>
                <w:rFonts w:ascii="Cambria Math" w:hAnsi="Cambria Math" w:cstheme="minorHAnsi"/>
              </w:rPr>
              <m:t>t</m:t>
            </m:r>
          </m:e>
        </m:d>
      </m:oMath>
      <w:r w:rsidRPr="000E0831">
        <w:rPr>
          <w:rFonts w:cstheme="minorHAnsi"/>
        </w:rPr>
        <w:t xml:space="preserve"> represents the normalized concentration absorbed at time </w:t>
      </w:r>
      <m:oMath>
        <m:r>
          <w:rPr>
            <w:rFonts w:ascii="Cambria Math" w:hAnsi="Cambria Math" w:cstheme="minorHAnsi"/>
          </w:rPr>
          <m:t>t</m:t>
        </m:r>
      </m:oMath>
      <w:r w:rsidRPr="000E0831">
        <w:rPr>
          <w:rFonts w:cstheme="minorHAnsi"/>
        </w:rPr>
        <w:t xml:space="preserve">, </w:t>
      </w:r>
      <m:oMath>
        <m:sSub>
          <m:sSubPr>
            <m:ctrlPr>
              <w:rPr>
                <w:rFonts w:ascii="Cambria Math" w:hAnsi="Cambria Math" w:cstheme="minorHAnsi"/>
                <w:i/>
              </w:rPr>
            </m:ctrlPr>
          </m:sSubPr>
          <m:e>
            <m:r>
              <w:rPr>
                <w:rFonts w:ascii="Cambria Math" w:hAnsi="Cambria Math" w:cstheme="minorHAnsi"/>
              </w:rPr>
              <m:t>α</m:t>
            </m:r>
          </m:e>
          <m:sub>
            <m:r>
              <w:rPr>
                <w:rFonts w:ascii="Cambria Math" w:hAnsi="Cambria Math" w:cstheme="minorHAnsi"/>
              </w:rPr>
              <m:t>i</m:t>
            </m:r>
          </m:sub>
        </m:sSub>
      </m:oMath>
      <w:r w:rsidRPr="000E0831">
        <w:rPr>
          <w:rFonts w:cstheme="minorHAnsi"/>
        </w:rPr>
        <w:t> is the equilibrium frequency shift, and </w:t>
      </w:r>
      <m:oMath>
        <m:sSub>
          <m:sSubPr>
            <m:ctrlPr>
              <w:rPr>
                <w:rFonts w:ascii="Cambria Math" w:hAnsi="Cambria Math" w:cstheme="minorHAnsi"/>
                <w:i/>
                <w:iCs/>
              </w:rPr>
            </m:ctrlPr>
          </m:sSubPr>
          <m:e>
            <m:r>
              <w:rPr>
                <w:rFonts w:ascii="Cambria Math" w:hAnsi="Cambria Math" w:cstheme="minorHAnsi"/>
              </w:rPr>
              <m:t>u</m:t>
            </m:r>
          </m:e>
          <m:sub>
            <m:r>
              <w:rPr>
                <w:rFonts w:ascii="Cambria Math" w:hAnsi="Cambria Math" w:cstheme="minorHAnsi"/>
              </w:rPr>
              <m:t>i</m:t>
            </m:r>
          </m:sub>
        </m:sSub>
        <m:r>
          <w:rPr>
            <w:rFonts w:ascii="Cambria Math" w:hAnsi="Cambria Math" w:cstheme="minorHAnsi"/>
          </w:rPr>
          <m:t xml:space="preserve">(t) </m:t>
        </m:r>
      </m:oMath>
      <w:r w:rsidRPr="000E0831">
        <w:rPr>
          <w:rFonts w:cstheme="minorHAnsi"/>
        </w:rPr>
        <w:t>represents the step in concentration for the transition from clean water to the sample (for </w:t>
      </w:r>
      <m:oMath>
        <m:r>
          <w:rPr>
            <w:rFonts w:ascii="Cambria Math" w:hAnsi="Cambria Math" w:cstheme="minorHAnsi"/>
          </w:rPr>
          <m:t>t</m:t>
        </m:r>
        <m:r>
          <w:rPr>
            <w:rFonts w:ascii="Cambria Math" w:hAnsi="Cambria Math" w:cstheme="minorHAnsi"/>
          </w:rPr>
          <m:t> &lt; 0</m:t>
        </m:r>
      </m:oMath>
      <w:r w:rsidRPr="000E0831">
        <w:rPr>
          <w:rFonts w:cstheme="minorHAnsi"/>
        </w:rPr>
        <w:t>, </w:t>
      </w:r>
      <m:oMath>
        <m:sSub>
          <m:sSubPr>
            <m:ctrlPr>
              <w:rPr>
                <w:rFonts w:ascii="Cambria Math" w:hAnsi="Cambria Math" w:cstheme="minorHAnsi"/>
                <w:i/>
                <w:iCs/>
              </w:rPr>
            </m:ctrlPr>
          </m:sSubPr>
          <m:e>
            <m:r>
              <w:rPr>
                <w:rFonts w:ascii="Cambria Math" w:hAnsi="Cambria Math" w:cstheme="minorHAnsi"/>
              </w:rPr>
              <m:t>C</m:t>
            </m:r>
          </m:e>
          <m:sub>
            <m:r>
              <m:rPr>
                <m:sty m:val="p"/>
              </m:rPr>
              <w:rPr>
                <w:rFonts w:ascii="Cambria Math" w:hAnsi="Cambria Math" w:cstheme="minorHAnsi"/>
              </w:rPr>
              <m:t>amb</m:t>
            </m:r>
            <m:r>
              <w:rPr>
                <w:rFonts w:ascii="Cambria Math" w:hAnsi="Cambria Math" w:cstheme="minorHAnsi"/>
              </w:rPr>
              <m:t>,i</m:t>
            </m:r>
          </m:sub>
        </m:sSub>
        <m:r>
          <w:rPr>
            <w:rFonts w:ascii="Cambria Math" w:hAnsi="Cambria Math" w:cstheme="minorHAnsi"/>
          </w:rPr>
          <m:t>(t)</m:t>
        </m:r>
        <m:r>
          <w:rPr>
            <w:rFonts w:ascii="Cambria Math" w:hAnsi="Cambria Math" w:cstheme="minorHAnsi"/>
          </w:rPr>
          <m:t xml:space="preserve"> = 0</m:t>
        </m:r>
      </m:oMath>
      <w:r w:rsidRPr="000E0831">
        <w:rPr>
          <w:rFonts w:cstheme="minorHAnsi"/>
        </w:rPr>
        <w:t>; for </w:t>
      </w:r>
      <m:oMath>
        <m:r>
          <w:rPr>
            <w:rFonts w:ascii="Cambria Math" w:hAnsi="Cambria Math" w:cstheme="minorHAnsi"/>
          </w:rPr>
          <m:t>t</m:t>
        </m:r>
        <m:r>
          <w:rPr>
            <w:rFonts w:ascii="Cambria Math" w:hAnsi="Cambria Math" w:cstheme="minorHAnsi"/>
          </w:rPr>
          <m:t> &gt; 0</m:t>
        </m:r>
      </m:oMath>
      <w:r w:rsidRPr="000E0831">
        <w:rPr>
          <w:rFonts w:cstheme="minorHAnsi"/>
        </w:rPr>
        <w:t>, </w:t>
      </w:r>
      <m:oMath>
        <m:sSub>
          <m:sSubPr>
            <m:ctrlPr>
              <w:rPr>
                <w:rFonts w:ascii="Cambria Math" w:hAnsi="Cambria Math" w:cstheme="minorHAnsi"/>
                <w:i/>
                <w:iCs/>
              </w:rPr>
            </m:ctrlPr>
          </m:sSubPr>
          <m:e>
            <m:r>
              <w:rPr>
                <w:rFonts w:ascii="Cambria Math" w:hAnsi="Cambria Math" w:cstheme="minorHAnsi"/>
              </w:rPr>
              <m:t>C</m:t>
            </m:r>
          </m:e>
          <m:sub>
            <m:r>
              <m:rPr>
                <m:sty m:val="p"/>
              </m:rPr>
              <w:rPr>
                <w:rFonts w:ascii="Cambria Math" w:hAnsi="Cambria Math" w:cstheme="minorHAnsi"/>
                <w:vertAlign w:val="subscript"/>
              </w:rPr>
              <m:t>amb</m:t>
            </m:r>
            <m:r>
              <w:rPr>
                <w:rFonts w:ascii="Cambria Math" w:hAnsi="Cambria Math" w:cstheme="minorHAnsi"/>
                <w:vertAlign w:val="subscript"/>
              </w:rPr>
              <m:t>,</m:t>
            </m:r>
            <m:r>
              <w:rPr>
                <w:rFonts w:ascii="Cambria Math" w:hAnsi="Cambria Math" w:cstheme="minorHAnsi"/>
                <w:vertAlign w:val="subscript"/>
              </w:rPr>
              <m:t>i</m:t>
            </m:r>
          </m:sub>
        </m:sSub>
        <m:r>
          <w:rPr>
            <w:rFonts w:ascii="Cambria Math" w:hAnsi="Cambria Math" w:cstheme="minorHAnsi"/>
          </w:rPr>
          <m:t>(</m:t>
        </m:r>
        <m:r>
          <w:rPr>
            <w:rFonts w:ascii="Cambria Math" w:hAnsi="Cambria Math" w:cstheme="minorHAnsi"/>
          </w:rPr>
          <m:t>t</m:t>
        </m:r>
        <m:r>
          <w:rPr>
            <w:rFonts w:ascii="Cambria Math" w:hAnsi="Cambria Math" w:cstheme="minorHAnsi"/>
          </w:rPr>
          <m:t>) = </m:t>
        </m:r>
        <m:sSub>
          <m:sSubPr>
            <m:ctrlPr>
              <w:rPr>
                <w:rFonts w:ascii="Cambria Math" w:hAnsi="Cambria Math" w:cstheme="minorHAnsi"/>
                <w:i/>
                <w:iCs/>
              </w:rPr>
            </m:ctrlPr>
          </m:sSubPr>
          <m:e>
            <m:r>
              <w:rPr>
                <w:rFonts w:ascii="Cambria Math" w:hAnsi="Cambria Math" w:cstheme="minorHAnsi"/>
              </w:rPr>
              <m:t>C</m:t>
            </m:r>
          </m:e>
          <m:sub>
            <m:r>
              <m:rPr>
                <m:sty m:val="p"/>
              </m:rPr>
              <w:rPr>
                <w:rFonts w:ascii="Cambria Math" w:hAnsi="Cambria Math" w:cstheme="minorHAnsi"/>
                <w:vertAlign w:val="subscript"/>
              </w:rPr>
              <m:t>max</m:t>
            </m:r>
          </m:sub>
        </m:sSub>
        <m:r>
          <w:rPr>
            <w:rFonts w:ascii="Cambria Math" w:hAnsi="Cambria Math" w:cstheme="minorHAnsi"/>
          </w:rPr>
          <m:t>)</m:t>
        </m:r>
      </m:oMath>
      <w:r w:rsidRPr="000E0831">
        <w:rPr>
          <w:rFonts w:cstheme="minorHAnsi"/>
        </w:rPr>
        <w:t>. Because sensor data are collected at discrete-time instants (i.e., </w:t>
      </w:r>
      <m:oMath>
        <m:r>
          <w:rPr>
            <w:rFonts w:ascii="Cambria Math" w:hAnsi="Cambria Math" w:cstheme="minorHAnsi"/>
          </w:rPr>
          <m:t>t</m:t>
        </m:r>
        <m:r>
          <w:rPr>
            <w:rFonts w:ascii="Cambria Math" w:hAnsi="Cambria Math" w:cstheme="minorHAnsi"/>
          </w:rPr>
          <m:t> = </m:t>
        </m:r>
        <m:sSub>
          <m:sSubPr>
            <m:ctrlPr>
              <w:rPr>
                <w:rFonts w:ascii="Cambria Math" w:hAnsi="Cambria Math" w:cstheme="minorHAnsi"/>
                <w:i/>
                <w:iCs/>
              </w:rPr>
            </m:ctrlPr>
          </m:sSubPr>
          <m:e>
            <m:r>
              <w:rPr>
                <w:rFonts w:ascii="Cambria Math" w:hAnsi="Cambria Math" w:cstheme="minorHAnsi"/>
              </w:rPr>
              <m:t>kT</m:t>
            </m:r>
          </m:e>
          <m:sub>
            <m:r>
              <w:rPr>
                <w:rFonts w:ascii="Cambria Math" w:hAnsi="Cambria Math" w:cstheme="minorHAnsi"/>
                <w:vertAlign w:val="subscript"/>
              </w:rPr>
              <m:t>s</m:t>
            </m:r>
          </m:sub>
        </m:sSub>
      </m:oMath>
      <w:r w:rsidRPr="000E0831">
        <w:rPr>
          <w:rFonts w:cstheme="minorHAnsi"/>
        </w:rPr>
        <w:t>, where </w:t>
      </w:r>
      <m:oMath>
        <m:sSub>
          <m:sSubPr>
            <m:ctrlPr>
              <w:rPr>
                <w:rFonts w:ascii="Cambria Math" w:hAnsi="Cambria Math" w:cstheme="minorHAnsi"/>
                <w:i/>
                <w:iCs/>
              </w:rPr>
            </m:ctrlPr>
          </m:sSubPr>
          <m:e>
            <m:r>
              <w:rPr>
                <w:rFonts w:ascii="Cambria Math" w:hAnsi="Cambria Math" w:cstheme="minorHAnsi"/>
              </w:rPr>
              <m:t>T</m:t>
            </m:r>
          </m:e>
          <m:sub>
            <m:r>
              <w:rPr>
                <w:rFonts w:ascii="Cambria Math" w:hAnsi="Cambria Math" w:cstheme="minorHAnsi"/>
                <w:vertAlign w:val="subscript"/>
              </w:rPr>
              <m:t>s</m:t>
            </m:r>
          </m:sub>
        </m:sSub>
      </m:oMath>
      <w:r w:rsidRPr="000E0831">
        <w:rPr>
          <w:rFonts w:cstheme="minorHAnsi"/>
        </w:rPr>
        <w:t> is the sampling period and </w:t>
      </w:r>
      <m:oMath>
        <m:r>
          <w:rPr>
            <w:rFonts w:ascii="Cambria Math" w:hAnsi="Cambria Math" w:cstheme="minorHAnsi"/>
          </w:rPr>
          <m:t>k</m:t>
        </m:r>
      </m:oMath>
      <w:r w:rsidRPr="000E0831">
        <w:rPr>
          <w:rFonts w:cstheme="minorHAnsi"/>
        </w:rPr>
        <w:t> is a non-negative integer), it is necessary to transform the continuous time-normalized model of the sensor response (eq 7) into a discrete-time model. Using Euler’s first-order forward method, eq 7 becomes</w:t>
      </w:r>
    </w:p>
    <w:p w14:paraId="69C342A8" w14:textId="0FEBADE4" w:rsidR="001F0BBB" w:rsidRPr="00BB7AF5" w:rsidRDefault="00296994" w:rsidP="000E0831">
      <w:pPr>
        <w:rPr>
          <w:rFonts w:cstheme="minorHAnsi"/>
          <w:i/>
          <w:sz w:val="28"/>
          <w:szCs w:val="28"/>
        </w:rPr>
      </w:pPr>
      <m:oMathPara>
        <m:oMath>
          <m:sSub>
            <m:sSubPr>
              <m:ctrlPr>
                <w:rPr>
                  <w:rFonts w:ascii="Cambria Math" w:hAnsi="Cambria Math" w:cstheme="minorHAnsi"/>
                  <w:i/>
                  <w:sz w:val="28"/>
                  <w:szCs w:val="28"/>
                </w:rPr>
              </m:ctrlPr>
            </m:sSubPr>
            <m:e>
              <m:r>
                <w:rPr>
                  <w:rFonts w:ascii="Cambria Math" w:hAnsi="Cambria Math" w:cstheme="minorHAnsi"/>
                  <w:sz w:val="28"/>
                  <w:szCs w:val="28"/>
                </w:rPr>
                <m:t>m</m:t>
              </m:r>
            </m:e>
            <m:sub>
              <m:r>
                <w:rPr>
                  <w:rFonts w:ascii="Cambria Math" w:hAnsi="Cambria Math" w:cstheme="minorHAnsi"/>
                  <w:sz w:val="28"/>
                  <w:szCs w:val="28"/>
                </w:rPr>
                <m:t>i,k+1</m:t>
              </m:r>
            </m:sub>
          </m:sSub>
          <m:r>
            <w:rPr>
              <w:rFonts w:ascii="Cambria Math" w:hAnsi="Cambria Math" w:cstheme="minorHAnsi"/>
              <w:sz w:val="28"/>
              <w:szCs w:val="28"/>
            </w:rPr>
            <m:t>=(1-</m:t>
          </m:r>
          <m:sSub>
            <m:sSubPr>
              <m:ctrlPr>
                <w:rPr>
                  <w:rFonts w:ascii="Cambria Math" w:hAnsi="Cambria Math" w:cstheme="minorHAnsi"/>
                  <w:i/>
                  <w:sz w:val="28"/>
                  <w:szCs w:val="28"/>
                </w:rPr>
              </m:ctrlPr>
            </m:sSubPr>
            <m:e>
              <m:r>
                <w:rPr>
                  <w:rFonts w:ascii="Cambria Math" w:hAnsi="Cambria Math" w:cstheme="minorHAnsi"/>
                  <w:sz w:val="28"/>
                  <w:szCs w:val="28"/>
                </w:rPr>
                <m:t>S</m:t>
              </m:r>
            </m:e>
            <m:sub>
              <m:r>
                <w:rPr>
                  <w:rFonts w:ascii="Cambria Math" w:hAnsi="Cambria Math" w:cstheme="minorHAnsi"/>
                  <w:sz w:val="28"/>
                  <w:szCs w:val="28"/>
                </w:rPr>
                <m:t>i</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m</m:t>
              </m:r>
            </m:e>
            <m:sub>
              <m:r>
                <w:rPr>
                  <w:rFonts w:ascii="Cambria Math" w:hAnsi="Cambria Math" w:cstheme="minorHAnsi"/>
                  <w:sz w:val="28"/>
                  <w:szCs w:val="28"/>
                </w:rPr>
                <m:t>i,k</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S</m:t>
              </m:r>
            </m:e>
            <m:sub>
              <m:r>
                <w:rPr>
                  <w:rFonts w:ascii="Cambria Math" w:hAnsi="Cambria Math" w:cstheme="minorHAnsi"/>
                  <w:sz w:val="28"/>
                  <w:szCs w:val="28"/>
                </w:rPr>
                <m:t>i</m:t>
              </m:r>
            </m:sub>
          </m:sSub>
          <m:sSub>
            <m:sSubPr>
              <m:ctrlPr>
                <w:rPr>
                  <w:rFonts w:ascii="Cambria Math" w:hAnsi="Cambria Math" w:cstheme="minorHAnsi"/>
                  <w:i/>
                  <w:sz w:val="28"/>
                  <w:szCs w:val="28"/>
                </w:rPr>
              </m:ctrlPr>
            </m:sSubPr>
            <m:e>
              <m:r>
                <w:rPr>
                  <w:rFonts w:ascii="Cambria Math" w:hAnsi="Cambria Math" w:cstheme="minorHAnsi"/>
                  <w:sz w:val="28"/>
                  <w:szCs w:val="28"/>
                </w:rPr>
                <m:t>u</m:t>
              </m:r>
            </m:e>
            <m:sub>
              <m:r>
                <w:rPr>
                  <w:rFonts w:ascii="Cambria Math" w:hAnsi="Cambria Math" w:cstheme="minorHAnsi"/>
                  <w:sz w:val="28"/>
                  <w:szCs w:val="28"/>
                </w:rPr>
                <m:t>i,k</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v</m:t>
              </m:r>
            </m:e>
            <m:sub>
              <m:r>
                <w:rPr>
                  <w:rFonts w:ascii="Cambria Math" w:hAnsi="Cambria Math" w:cstheme="minorHAnsi"/>
                  <w:sz w:val="28"/>
                  <w:szCs w:val="28"/>
                </w:rPr>
                <m:t>k</m:t>
              </m:r>
            </m:sub>
          </m:sSub>
        </m:oMath>
      </m:oMathPara>
    </w:p>
    <w:p w14:paraId="05A3C914" w14:textId="03B8F608" w:rsidR="00186B08" w:rsidRDefault="000E0831" w:rsidP="000E0831">
      <w:pPr>
        <w:rPr>
          <w:rFonts w:cstheme="minorHAnsi"/>
        </w:rPr>
      </w:pPr>
      <w:r w:rsidRPr="000E0831">
        <w:rPr>
          <w:rFonts w:cstheme="minorHAnsi"/>
        </w:rPr>
        <w:t>(8a)</w:t>
      </w:r>
    </w:p>
    <w:p w14:paraId="46BF928E" w14:textId="6B2DE839" w:rsidR="00186B08" w:rsidRDefault="00186B08" w:rsidP="000E0831">
      <w:pPr>
        <w:rPr>
          <w:rFonts w:cstheme="minorHAnsi"/>
          <w:noProof/>
        </w:rPr>
      </w:pPr>
      <w:r>
        <w:rPr>
          <w:rFonts w:cstheme="minorHAnsi"/>
        </w:rPr>
        <w:t>a</w:t>
      </w:r>
      <w:r w:rsidR="000E0831" w:rsidRPr="000E0831">
        <w:rPr>
          <w:rFonts w:cstheme="minorHAnsi"/>
        </w:rPr>
        <w:t>nd</w:t>
      </w:r>
    </w:p>
    <w:p w14:paraId="4F190700" w14:textId="7E8FB127" w:rsidR="00BB7AF5" w:rsidRDefault="00204792" w:rsidP="000E0831">
      <w:pPr>
        <w:rPr>
          <w:rFonts w:cstheme="minorHAnsi"/>
        </w:rPr>
      </w:pPr>
      <m:oMathPara>
        <m:oMath>
          <m:r>
            <w:rPr>
              <w:rFonts w:ascii="Cambria Math" w:hAnsi="Cambria Math" w:cstheme="minorHAnsi"/>
              <w:noProof/>
              <w:sz w:val="28"/>
              <w:szCs w:val="28"/>
            </w:rPr>
            <m:t>∆</m:t>
          </m:r>
          <m:sSub>
            <m:sSubPr>
              <m:ctrlPr>
                <w:rPr>
                  <w:rFonts w:ascii="Cambria Math" w:hAnsi="Cambria Math" w:cstheme="minorHAnsi"/>
                  <w:i/>
                  <w:noProof/>
                  <w:sz w:val="28"/>
                  <w:szCs w:val="28"/>
                </w:rPr>
              </m:ctrlPr>
            </m:sSubPr>
            <m:e>
              <m:r>
                <w:rPr>
                  <w:rFonts w:ascii="Cambria Math" w:hAnsi="Cambria Math" w:cstheme="minorHAnsi"/>
                  <w:noProof/>
                  <w:sz w:val="28"/>
                  <w:szCs w:val="28"/>
                </w:rPr>
                <m:t>f</m:t>
              </m:r>
            </m:e>
            <m:sub>
              <m:r>
                <w:rPr>
                  <w:rFonts w:ascii="Cambria Math" w:hAnsi="Cambria Math" w:cstheme="minorHAnsi"/>
                  <w:noProof/>
                  <w:sz w:val="28"/>
                  <w:szCs w:val="28"/>
                </w:rPr>
                <m:t>k</m:t>
              </m:r>
            </m:sub>
          </m:sSub>
          <m:r>
            <w:rPr>
              <w:rFonts w:ascii="Cambria Math" w:hAnsi="Cambria Math" w:cstheme="minorHAnsi"/>
              <w:noProof/>
              <w:sz w:val="28"/>
              <w:szCs w:val="28"/>
            </w:rPr>
            <m:t>=</m:t>
          </m:r>
          <m:nary>
            <m:naryPr>
              <m:chr m:val="∑"/>
              <m:limLoc m:val="undOvr"/>
              <m:ctrlPr>
                <w:rPr>
                  <w:rFonts w:ascii="Cambria Math" w:hAnsi="Cambria Math" w:cstheme="minorHAnsi"/>
                  <w:i/>
                  <w:noProof/>
                  <w:sz w:val="28"/>
                  <w:szCs w:val="28"/>
                </w:rPr>
              </m:ctrlPr>
            </m:naryPr>
            <m:sub>
              <m:r>
                <w:rPr>
                  <w:rFonts w:ascii="Cambria Math" w:hAnsi="Cambria Math" w:cstheme="minorHAnsi"/>
                  <w:noProof/>
                  <w:sz w:val="28"/>
                  <w:szCs w:val="28"/>
                </w:rPr>
                <m:t>i=1</m:t>
              </m:r>
            </m:sub>
            <m:sup>
              <m:r>
                <w:rPr>
                  <w:rFonts w:ascii="Cambria Math" w:hAnsi="Cambria Math" w:cstheme="minorHAnsi"/>
                  <w:noProof/>
                  <w:sz w:val="28"/>
                  <w:szCs w:val="28"/>
                </w:rPr>
                <m:t>4</m:t>
              </m:r>
            </m:sup>
            <m:e>
              <m:sSub>
                <m:sSubPr>
                  <m:ctrlPr>
                    <w:rPr>
                      <w:rFonts w:ascii="Cambria Math" w:hAnsi="Cambria Math" w:cstheme="minorHAnsi"/>
                      <w:i/>
                      <w:noProof/>
                      <w:sz w:val="28"/>
                      <w:szCs w:val="28"/>
                    </w:rPr>
                  </m:ctrlPr>
                </m:sSubPr>
                <m:e>
                  <m:r>
                    <w:rPr>
                      <w:rFonts w:ascii="Cambria Math" w:hAnsi="Cambria Math" w:cstheme="minorHAnsi"/>
                      <w:noProof/>
                      <w:sz w:val="28"/>
                      <w:szCs w:val="28"/>
                    </w:rPr>
                    <m:t>α</m:t>
                  </m:r>
                </m:e>
                <m:sub>
                  <m:r>
                    <w:rPr>
                      <w:rFonts w:ascii="Cambria Math" w:hAnsi="Cambria Math" w:cstheme="minorHAnsi"/>
                      <w:noProof/>
                      <w:sz w:val="28"/>
                      <w:szCs w:val="28"/>
                    </w:rPr>
                    <m:t>i</m:t>
                  </m:r>
                </m:sub>
              </m:sSub>
              <m:sSub>
                <m:sSubPr>
                  <m:ctrlPr>
                    <w:rPr>
                      <w:rFonts w:ascii="Cambria Math" w:hAnsi="Cambria Math" w:cstheme="minorHAnsi"/>
                      <w:i/>
                      <w:noProof/>
                      <w:sz w:val="28"/>
                      <w:szCs w:val="28"/>
                    </w:rPr>
                  </m:ctrlPr>
                </m:sSubPr>
                <m:e>
                  <m:r>
                    <w:rPr>
                      <w:rFonts w:ascii="Cambria Math" w:hAnsi="Cambria Math" w:cstheme="minorHAnsi"/>
                      <w:noProof/>
                      <w:sz w:val="28"/>
                      <w:szCs w:val="28"/>
                    </w:rPr>
                    <m:t>m</m:t>
                  </m:r>
                </m:e>
                <m:sub>
                  <m:r>
                    <w:rPr>
                      <w:rFonts w:ascii="Cambria Math" w:hAnsi="Cambria Math" w:cstheme="minorHAnsi"/>
                      <w:noProof/>
                      <w:sz w:val="28"/>
                      <w:szCs w:val="28"/>
                    </w:rPr>
                    <m:t>i</m:t>
                  </m:r>
                  <m:r>
                    <w:rPr>
                      <w:rFonts w:ascii="Cambria Math" w:hAnsi="Cambria Math" w:cstheme="minorHAnsi"/>
                      <w:noProof/>
                      <w:sz w:val="28"/>
                      <w:szCs w:val="28"/>
                    </w:rPr>
                    <m:t>,k</m:t>
                  </m:r>
                </m:sub>
              </m:sSub>
              <m:r>
                <w:rPr>
                  <w:rFonts w:ascii="Cambria Math" w:hAnsi="Cambria Math" w:cstheme="minorHAnsi"/>
                  <w:noProof/>
                  <w:sz w:val="28"/>
                  <w:szCs w:val="28"/>
                </w:rPr>
                <m:t>=</m:t>
              </m:r>
              <m:sSub>
                <m:sSubPr>
                  <m:ctrlPr>
                    <w:rPr>
                      <w:rFonts w:ascii="Cambria Math" w:hAnsi="Cambria Math" w:cstheme="minorHAnsi"/>
                      <w:i/>
                      <w:noProof/>
                      <w:sz w:val="28"/>
                      <w:szCs w:val="28"/>
                    </w:rPr>
                  </m:ctrlPr>
                </m:sSubPr>
                <m:e>
                  <m:r>
                    <w:rPr>
                      <w:rFonts w:ascii="Cambria Math" w:hAnsi="Cambria Math" w:cstheme="minorHAnsi"/>
                      <w:noProof/>
                      <w:sz w:val="28"/>
                      <w:szCs w:val="28"/>
                    </w:rPr>
                    <m:t>w</m:t>
                  </m:r>
                </m:e>
                <m:sub>
                  <m:r>
                    <w:rPr>
                      <w:rFonts w:ascii="Cambria Math" w:hAnsi="Cambria Math" w:cstheme="minorHAnsi"/>
                      <w:noProof/>
                      <w:sz w:val="28"/>
                      <w:szCs w:val="28"/>
                    </w:rPr>
                    <m:t>k</m:t>
                  </m:r>
                </m:sub>
              </m:sSub>
            </m:e>
          </m:nary>
        </m:oMath>
      </m:oMathPara>
    </w:p>
    <w:p w14:paraId="6E71FF3A" w14:textId="179F2347" w:rsidR="00186B08" w:rsidRDefault="000E0831" w:rsidP="000E0831">
      <w:pPr>
        <w:rPr>
          <w:rFonts w:cstheme="minorHAnsi"/>
        </w:rPr>
      </w:pPr>
      <w:r w:rsidRPr="000E0831">
        <w:rPr>
          <w:rFonts w:cstheme="minorHAnsi"/>
        </w:rPr>
        <w:t>(8b)</w:t>
      </w:r>
    </w:p>
    <w:p w14:paraId="18B15D24" w14:textId="41AABE6F" w:rsidR="000E0831" w:rsidRPr="000E0831" w:rsidRDefault="000E0831" w:rsidP="000E0831">
      <w:pPr>
        <w:rPr>
          <w:rFonts w:cstheme="minorHAnsi"/>
        </w:rPr>
      </w:pPr>
      <w:r w:rsidRPr="000E0831">
        <w:rPr>
          <w:rFonts w:cstheme="minorHAnsi"/>
        </w:rPr>
        <w:t>where </w:t>
      </w:r>
      <m:oMath>
        <m:sSub>
          <m:sSubPr>
            <m:ctrlPr>
              <w:rPr>
                <w:rFonts w:ascii="Cambria Math" w:hAnsi="Cambria Math" w:cstheme="minorHAnsi"/>
                <w:i/>
                <w:iCs/>
              </w:rPr>
            </m:ctrlPr>
          </m:sSubPr>
          <m:e>
            <m:r>
              <w:rPr>
                <w:rFonts w:ascii="Cambria Math" w:hAnsi="Cambria Math" w:cstheme="minorHAnsi"/>
              </w:rPr>
              <m:t>S</m:t>
            </m:r>
          </m:e>
          <m:sub>
            <m:r>
              <w:rPr>
                <w:rFonts w:ascii="Cambria Math" w:hAnsi="Cambria Math" w:cstheme="minorHAnsi"/>
              </w:rPr>
              <m:t>i</m:t>
            </m:r>
          </m:sub>
        </m:sSub>
      </m:oMath>
      <w:r w:rsidRPr="000E0831">
        <w:rPr>
          <w:rFonts w:cstheme="minorHAnsi"/>
        </w:rPr>
        <w:t> is the absorption rate constant (i.e., </w:t>
      </w:r>
      <m:oMath>
        <m:sSub>
          <m:sSubPr>
            <m:ctrlPr>
              <w:rPr>
                <w:rFonts w:ascii="Cambria Math" w:hAnsi="Cambria Math" w:cstheme="minorHAnsi"/>
                <w:i/>
                <w:iCs/>
              </w:rPr>
            </m:ctrlPr>
          </m:sSubPr>
          <m:e>
            <m:r>
              <w:rPr>
                <w:rFonts w:ascii="Cambria Math" w:hAnsi="Cambria Math" w:cstheme="minorHAnsi"/>
              </w:rPr>
              <m:t>S</m:t>
            </m:r>
          </m:e>
          <m:sub>
            <m:r>
              <w:rPr>
                <w:rFonts w:ascii="Cambria Math" w:hAnsi="Cambria Math" w:cstheme="minorHAnsi"/>
                <w:vertAlign w:val="subscript"/>
              </w:rPr>
              <m:t>i</m:t>
            </m:r>
          </m:sub>
        </m:sSub>
        <m:r>
          <w:rPr>
            <w:rFonts w:ascii="Cambria Math" w:hAnsi="Cambria Math" w:cstheme="minorHAnsi"/>
          </w:rPr>
          <m:t> = </m:t>
        </m:r>
        <m:sSub>
          <m:sSubPr>
            <m:ctrlPr>
              <w:rPr>
                <w:rFonts w:ascii="Cambria Math" w:hAnsi="Cambria Math" w:cstheme="minorHAnsi"/>
                <w:i/>
                <w:iCs/>
              </w:rPr>
            </m:ctrlPr>
          </m:sSubPr>
          <m:e>
            <m:r>
              <w:rPr>
                <w:rFonts w:ascii="Cambria Math" w:hAnsi="Cambria Math" w:cstheme="minorHAnsi"/>
              </w:rPr>
              <m:t>T</m:t>
            </m:r>
          </m:e>
          <m:sub>
            <m:r>
              <w:rPr>
                <w:rFonts w:ascii="Cambria Math" w:hAnsi="Cambria Math" w:cstheme="minorHAnsi"/>
                <w:vertAlign w:val="subscript"/>
              </w:rPr>
              <m:t>s</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τ</m:t>
            </m:r>
          </m:e>
          <m:sub>
            <m:r>
              <w:rPr>
                <w:rFonts w:ascii="Cambria Math" w:hAnsi="Cambria Math" w:cstheme="minorHAnsi"/>
                <w:vertAlign w:val="subscript"/>
              </w:rPr>
              <m:t>i</m:t>
            </m:r>
          </m:sub>
        </m:sSub>
      </m:oMath>
      <w:r w:rsidRPr="000E0831">
        <w:rPr>
          <w:rFonts w:cstheme="minorHAnsi"/>
        </w:rPr>
        <w:t>). The terms </w:t>
      </w:r>
      <m:oMath>
        <m:sSub>
          <m:sSubPr>
            <m:ctrlPr>
              <w:rPr>
                <w:rFonts w:ascii="Cambria Math" w:hAnsi="Cambria Math" w:cstheme="minorHAnsi"/>
                <w:i/>
                <w:iCs/>
              </w:rPr>
            </m:ctrlPr>
          </m:sSubPr>
          <m:e>
            <m:r>
              <w:rPr>
                <w:rFonts w:ascii="Cambria Math" w:hAnsi="Cambria Math" w:cstheme="minorHAnsi"/>
              </w:rPr>
              <m:t>v</m:t>
            </m:r>
          </m:e>
          <m:sub>
            <m:r>
              <w:rPr>
                <w:rFonts w:ascii="Cambria Math" w:hAnsi="Cambria Math" w:cstheme="minorHAnsi"/>
                <w:vertAlign w:val="subscript"/>
              </w:rPr>
              <m:t>k</m:t>
            </m:r>
          </m:sub>
        </m:sSub>
      </m:oMath>
      <w:r w:rsidRPr="000E0831">
        <w:rPr>
          <w:rFonts w:cstheme="minorHAnsi"/>
        </w:rPr>
        <w:t> and </w:t>
      </w:r>
      <m:oMath>
        <m:sSub>
          <m:sSubPr>
            <m:ctrlPr>
              <w:rPr>
                <w:rFonts w:ascii="Cambria Math" w:hAnsi="Cambria Math" w:cstheme="minorHAnsi"/>
                <w:i/>
                <w:iCs/>
              </w:rPr>
            </m:ctrlPr>
          </m:sSubPr>
          <m:e>
            <m:r>
              <w:rPr>
                <w:rFonts w:ascii="Cambria Math" w:hAnsi="Cambria Math" w:cstheme="minorHAnsi"/>
              </w:rPr>
              <m:t>w</m:t>
            </m:r>
          </m:e>
          <m:sub>
            <m:r>
              <w:rPr>
                <w:rFonts w:ascii="Cambria Math" w:hAnsi="Cambria Math" w:cstheme="minorHAnsi"/>
                <w:vertAlign w:val="subscript"/>
              </w:rPr>
              <m:t>k</m:t>
            </m:r>
          </m:sub>
        </m:sSub>
      </m:oMath>
      <w:r w:rsidRPr="000E0831">
        <w:rPr>
          <w:rFonts w:cstheme="minorHAnsi"/>
        </w:rPr>
        <w:t xml:space="preserve"> are added to represent the process and measurement noise, respectively, which are likely to be present in the system. It is assumed that both process and measurement noise are white noise (uncorrelated in time) </w:t>
      </w:r>
      <w:proofErr w:type="gramStart"/>
      <w:r w:rsidRPr="000E0831">
        <w:rPr>
          <w:rFonts w:cstheme="minorHAnsi"/>
        </w:rPr>
        <w:t>and also</w:t>
      </w:r>
      <w:proofErr w:type="gramEnd"/>
      <w:r w:rsidRPr="000E0831">
        <w:rPr>
          <w:rFonts w:cstheme="minorHAnsi"/>
        </w:rPr>
        <w:t xml:space="preserve"> that they are uncorrelated with each other.</w:t>
      </w:r>
    </w:p>
    <w:p w14:paraId="425362A7" w14:textId="771489A3" w:rsidR="00CF5D10" w:rsidRDefault="000E0831" w:rsidP="000E0831">
      <w:pPr>
        <w:rPr>
          <w:rFonts w:cstheme="minorHAnsi"/>
          <w:noProof/>
        </w:rPr>
      </w:pPr>
      <w:r w:rsidRPr="000E0831">
        <w:rPr>
          <w:rFonts w:cstheme="minorHAnsi"/>
        </w:rPr>
        <w:t xml:space="preserve">The unknown parameters that need to be estimated in the model defined by eq 8 for successful quantification of BTEX compounds in the presence of interferents include the equilibrium frequency shifts (i.e., </w:t>
      </w:r>
      <m:oMath>
        <m:sSub>
          <m:sSubPr>
            <m:ctrlPr>
              <w:rPr>
                <w:rFonts w:ascii="Cambria Math" w:hAnsi="Cambria Math" w:cstheme="minorHAnsi"/>
                <w:i/>
              </w:rPr>
            </m:ctrlPr>
          </m:sSubPr>
          <m:e>
            <m:r>
              <w:rPr>
                <w:rFonts w:ascii="Cambria Math" w:hAnsi="Cambria Math" w:cstheme="minorHAnsi"/>
              </w:rPr>
              <m:t>α</m:t>
            </m:r>
          </m:e>
          <m:sub>
            <m:r>
              <w:rPr>
                <w:rFonts w:ascii="Cambria Math" w:hAnsi="Cambria Math" w:cstheme="minorHAnsi"/>
                <w:vertAlign w:val="subscript"/>
              </w:rPr>
              <m:t>i</m:t>
            </m:r>
          </m:sub>
        </m:sSub>
        <m:r>
          <w:rPr>
            <w:rFonts w:ascii="Cambria Math" w:hAnsi="Cambria Math" w:cstheme="minorHAnsi"/>
          </w:rPr>
          <m:t>, </m:t>
        </m:r>
        <m:r>
          <w:rPr>
            <w:rFonts w:ascii="Cambria Math" w:hAnsi="Cambria Math" w:cstheme="minorHAnsi"/>
          </w:rPr>
          <m:t>i</m:t>
        </m:r>
        <m:r>
          <w:rPr>
            <w:rFonts w:ascii="Cambria Math" w:hAnsi="Cambria Math" w:cstheme="minorHAnsi"/>
          </w:rPr>
          <m:t> = 1, 2, 3, 4</m:t>
        </m:r>
      </m:oMath>
      <w:r w:rsidRPr="000E0831">
        <w:rPr>
          <w:rFonts w:cstheme="minorHAnsi"/>
        </w:rPr>
        <w:t>), the absorption rate constant of the fourth analyte (i.e., </w:t>
      </w:r>
      <m:oMath>
        <m:sSub>
          <m:sSubPr>
            <m:ctrlPr>
              <w:rPr>
                <w:rFonts w:ascii="Cambria Math" w:hAnsi="Cambria Math" w:cstheme="minorHAnsi"/>
                <w:i/>
                <w:iCs/>
              </w:rPr>
            </m:ctrlPr>
          </m:sSubPr>
          <m:e>
            <m:r>
              <w:rPr>
                <w:rFonts w:ascii="Cambria Math" w:hAnsi="Cambria Math" w:cstheme="minorHAnsi"/>
              </w:rPr>
              <m:t>S</m:t>
            </m:r>
          </m:e>
          <m:sub>
            <m:r>
              <w:rPr>
                <w:rFonts w:ascii="Cambria Math" w:hAnsi="Cambria Math" w:cstheme="minorHAnsi"/>
                <w:vertAlign w:val="subscript"/>
              </w:rPr>
              <m:t>4</m:t>
            </m:r>
          </m:sub>
        </m:sSub>
      </m:oMath>
      <w:r w:rsidRPr="000E0831">
        <w:rPr>
          <w:rFonts w:cstheme="minorHAnsi"/>
        </w:rPr>
        <w:t>), and the normalized concentration of the fourth analyte (i.e., </w:t>
      </w:r>
      <m:oMath>
        <m:sSub>
          <m:sSubPr>
            <m:ctrlPr>
              <w:rPr>
                <w:rFonts w:ascii="Cambria Math" w:hAnsi="Cambria Math" w:cstheme="minorHAnsi"/>
                <w:i/>
                <w:iCs/>
              </w:rPr>
            </m:ctrlPr>
          </m:sSubPr>
          <m:e>
            <m:r>
              <w:rPr>
                <w:rFonts w:ascii="Cambria Math" w:hAnsi="Cambria Math" w:cstheme="minorHAnsi"/>
              </w:rPr>
              <m:t>m</m:t>
            </m:r>
          </m:e>
          <m:sub>
            <m:r>
              <w:rPr>
                <w:rFonts w:ascii="Cambria Math" w:hAnsi="Cambria Math" w:cstheme="minorHAnsi"/>
                <w:vertAlign w:val="subscript"/>
              </w:rPr>
              <m:t>4,</m:t>
            </m:r>
            <m:r>
              <w:rPr>
                <w:rFonts w:ascii="Cambria Math" w:hAnsi="Cambria Math" w:cstheme="minorHAnsi"/>
                <w:vertAlign w:val="subscript"/>
              </w:rPr>
              <m:t>k</m:t>
            </m:r>
          </m:sub>
        </m:sSub>
      </m:oMath>
      <w:r w:rsidRPr="000E0831">
        <w:rPr>
          <w:rFonts w:cstheme="minorHAnsi"/>
        </w:rPr>
        <w:t xml:space="preserve">). Note that the normalized concentration is related to the absorption rate constant. </w:t>
      </w:r>
      <w:proofErr w:type="gramStart"/>
      <w:r w:rsidRPr="000E0831">
        <w:rPr>
          <w:rFonts w:cstheme="minorHAnsi"/>
        </w:rPr>
        <w:t>In order to</w:t>
      </w:r>
      <w:proofErr w:type="gramEnd"/>
      <w:r w:rsidRPr="000E0831">
        <w:rPr>
          <w:rFonts w:cstheme="minorHAnsi"/>
        </w:rPr>
        <w:t xml:space="preserve"> facilitate the estimation process, eq 8 is converted into state-space form by assigning state variables to the unknown parameters</w:t>
      </w:r>
    </w:p>
    <w:p w14:paraId="42751EE2" w14:textId="74A1E25D" w:rsidR="00394187" w:rsidRDefault="0000038F" w:rsidP="000E0831">
      <w:pPr>
        <w:rPr>
          <w:rFonts w:cstheme="minorHAnsi"/>
        </w:rPr>
      </w:pPr>
      <m:oMathPara>
        <m:oMath>
          <m:d>
            <m:dPr>
              <m:begChr m:val="["/>
              <m:endChr m:val="]"/>
              <m:ctrlPr>
                <w:rPr>
                  <w:rFonts w:ascii="Cambria Math" w:hAnsi="Cambria Math" w:cstheme="minorHAnsi"/>
                  <w:i/>
                  <w:sz w:val="28"/>
                  <w:szCs w:val="28"/>
                </w:rPr>
              </m:ctrlPr>
            </m:dPr>
            <m:e>
              <m:m>
                <m:mPr>
                  <m:mcs>
                    <m:mc>
                      <m:mcPr>
                        <m:count m:val="1"/>
                        <m:mcJc m:val="center"/>
                      </m:mcPr>
                    </m:mc>
                  </m:mcs>
                  <m:ctrlPr>
                    <w:rPr>
                      <w:rFonts w:ascii="Cambria Math" w:hAnsi="Cambria Math" w:cstheme="minorHAnsi"/>
                      <w:i/>
                      <w:sz w:val="28"/>
                      <w:szCs w:val="28"/>
                    </w:rPr>
                  </m:ctrlPr>
                </m:mPr>
                <m:mr>
                  <m:e>
                    <m:sSubSup>
                      <m:sSubSupPr>
                        <m:ctrlPr>
                          <w:rPr>
                            <w:rFonts w:ascii="Cambria Math" w:hAnsi="Cambria Math" w:cstheme="minorHAnsi"/>
                            <w:i/>
                            <w:sz w:val="28"/>
                            <w:szCs w:val="28"/>
                          </w:rPr>
                        </m:ctrlPr>
                      </m:sSubSupPr>
                      <m:e>
                        <m:r>
                          <w:rPr>
                            <w:rFonts w:ascii="Cambria Math" w:hAnsi="Cambria Math" w:cstheme="minorHAnsi"/>
                            <w:sz w:val="28"/>
                            <w:szCs w:val="28"/>
                          </w:rPr>
                          <m:t>x</m:t>
                        </m:r>
                      </m:e>
                      <m:sub>
                        <m:r>
                          <w:rPr>
                            <w:rFonts w:ascii="Cambria Math" w:hAnsi="Cambria Math" w:cstheme="minorHAnsi"/>
                            <w:sz w:val="28"/>
                            <w:szCs w:val="28"/>
                          </w:rPr>
                          <m:t>k</m:t>
                        </m:r>
                      </m:sub>
                      <m:sup>
                        <m:d>
                          <m:dPr>
                            <m:ctrlPr>
                              <w:rPr>
                                <w:rFonts w:ascii="Cambria Math" w:hAnsi="Cambria Math" w:cstheme="minorHAnsi"/>
                                <w:i/>
                                <w:sz w:val="28"/>
                                <w:szCs w:val="28"/>
                              </w:rPr>
                            </m:ctrlPr>
                          </m:dPr>
                          <m:e>
                            <m:r>
                              <w:rPr>
                                <w:rFonts w:ascii="Cambria Math" w:hAnsi="Cambria Math" w:cstheme="minorHAnsi"/>
                                <w:sz w:val="28"/>
                                <w:szCs w:val="28"/>
                              </w:rPr>
                              <m:t>1</m:t>
                            </m:r>
                          </m:e>
                        </m:d>
                      </m:sup>
                    </m:sSubSup>
                  </m:e>
                </m:mr>
                <m:mr>
                  <m:e>
                    <m:sSubSup>
                      <m:sSubSupPr>
                        <m:ctrlPr>
                          <w:rPr>
                            <w:rFonts w:ascii="Cambria Math" w:hAnsi="Cambria Math" w:cstheme="minorHAnsi"/>
                            <w:i/>
                            <w:sz w:val="28"/>
                            <w:szCs w:val="28"/>
                          </w:rPr>
                        </m:ctrlPr>
                      </m:sSubSupPr>
                      <m:e>
                        <m:r>
                          <w:rPr>
                            <w:rFonts w:ascii="Cambria Math" w:hAnsi="Cambria Math" w:cstheme="minorHAnsi"/>
                            <w:sz w:val="28"/>
                            <w:szCs w:val="28"/>
                          </w:rPr>
                          <m:t>x</m:t>
                        </m:r>
                      </m:e>
                      <m:sub>
                        <m:r>
                          <w:rPr>
                            <w:rFonts w:ascii="Cambria Math" w:hAnsi="Cambria Math" w:cstheme="minorHAnsi"/>
                            <w:sz w:val="28"/>
                            <w:szCs w:val="28"/>
                          </w:rPr>
                          <m:t>k</m:t>
                        </m:r>
                      </m:sub>
                      <m:sup>
                        <m:d>
                          <m:dPr>
                            <m:ctrlPr>
                              <w:rPr>
                                <w:rFonts w:ascii="Cambria Math" w:hAnsi="Cambria Math" w:cstheme="minorHAnsi"/>
                                <w:i/>
                                <w:sz w:val="28"/>
                                <w:szCs w:val="28"/>
                              </w:rPr>
                            </m:ctrlPr>
                          </m:dPr>
                          <m:e>
                            <m:r>
                              <w:rPr>
                                <w:rFonts w:ascii="Cambria Math" w:hAnsi="Cambria Math" w:cstheme="minorHAnsi"/>
                                <w:sz w:val="28"/>
                                <w:szCs w:val="28"/>
                              </w:rPr>
                              <m:t>2</m:t>
                            </m:r>
                          </m:e>
                        </m:d>
                      </m:sup>
                    </m:sSubSup>
                  </m:e>
                </m:mr>
                <m:mr>
                  <m:e>
                    <m:m>
                      <m:mPr>
                        <m:mcs>
                          <m:mc>
                            <m:mcPr>
                              <m:count m:val="1"/>
                              <m:mcJc m:val="center"/>
                            </m:mcPr>
                          </m:mc>
                        </m:mcs>
                        <m:ctrlPr>
                          <w:rPr>
                            <w:rFonts w:ascii="Cambria Math" w:hAnsi="Cambria Math" w:cstheme="minorHAnsi"/>
                            <w:i/>
                            <w:sz w:val="28"/>
                            <w:szCs w:val="28"/>
                          </w:rPr>
                        </m:ctrlPr>
                      </m:mPr>
                      <m:mr>
                        <m:e>
                          <m:sSubSup>
                            <m:sSubSupPr>
                              <m:ctrlPr>
                                <w:rPr>
                                  <w:rFonts w:ascii="Cambria Math" w:hAnsi="Cambria Math" w:cstheme="minorHAnsi"/>
                                  <w:i/>
                                  <w:sz w:val="28"/>
                                  <w:szCs w:val="28"/>
                                </w:rPr>
                              </m:ctrlPr>
                            </m:sSubSupPr>
                            <m:e>
                              <m:r>
                                <w:rPr>
                                  <w:rFonts w:ascii="Cambria Math" w:hAnsi="Cambria Math" w:cstheme="minorHAnsi"/>
                                  <w:sz w:val="28"/>
                                  <w:szCs w:val="28"/>
                                </w:rPr>
                                <m:t>x</m:t>
                              </m:r>
                            </m:e>
                            <m:sub>
                              <m:r>
                                <w:rPr>
                                  <w:rFonts w:ascii="Cambria Math" w:hAnsi="Cambria Math" w:cstheme="minorHAnsi"/>
                                  <w:sz w:val="28"/>
                                  <w:szCs w:val="28"/>
                                </w:rPr>
                                <m:t>k</m:t>
                              </m:r>
                            </m:sub>
                            <m:sup>
                              <m:d>
                                <m:dPr>
                                  <m:ctrlPr>
                                    <w:rPr>
                                      <w:rFonts w:ascii="Cambria Math" w:hAnsi="Cambria Math" w:cstheme="minorHAnsi"/>
                                      <w:i/>
                                      <w:sz w:val="28"/>
                                      <w:szCs w:val="28"/>
                                    </w:rPr>
                                  </m:ctrlPr>
                                </m:dPr>
                                <m:e>
                                  <m:r>
                                    <w:rPr>
                                      <w:rFonts w:ascii="Cambria Math" w:hAnsi="Cambria Math" w:cstheme="minorHAnsi"/>
                                      <w:sz w:val="28"/>
                                      <w:szCs w:val="28"/>
                                    </w:rPr>
                                    <m:t>3</m:t>
                                  </m:r>
                                </m:e>
                              </m:d>
                            </m:sup>
                          </m:sSubSup>
                        </m:e>
                      </m:mr>
                      <m:mr>
                        <m:e>
                          <m:sSubSup>
                            <m:sSubSupPr>
                              <m:ctrlPr>
                                <w:rPr>
                                  <w:rFonts w:ascii="Cambria Math" w:hAnsi="Cambria Math" w:cstheme="minorHAnsi"/>
                                  <w:i/>
                                  <w:sz w:val="28"/>
                                  <w:szCs w:val="28"/>
                                </w:rPr>
                              </m:ctrlPr>
                            </m:sSubSupPr>
                            <m:e>
                              <m:r>
                                <w:rPr>
                                  <w:rFonts w:ascii="Cambria Math" w:hAnsi="Cambria Math" w:cstheme="minorHAnsi"/>
                                  <w:sz w:val="28"/>
                                  <w:szCs w:val="28"/>
                                </w:rPr>
                                <m:t>x</m:t>
                              </m:r>
                            </m:e>
                            <m:sub>
                              <m:r>
                                <w:rPr>
                                  <w:rFonts w:ascii="Cambria Math" w:hAnsi="Cambria Math" w:cstheme="minorHAnsi"/>
                                  <w:sz w:val="28"/>
                                  <w:szCs w:val="28"/>
                                </w:rPr>
                                <m:t>k</m:t>
                              </m:r>
                            </m:sub>
                            <m:sup>
                              <m:d>
                                <m:dPr>
                                  <m:ctrlPr>
                                    <w:rPr>
                                      <w:rFonts w:ascii="Cambria Math" w:hAnsi="Cambria Math" w:cstheme="minorHAnsi"/>
                                      <w:i/>
                                      <w:sz w:val="28"/>
                                      <w:szCs w:val="28"/>
                                    </w:rPr>
                                  </m:ctrlPr>
                                </m:dPr>
                                <m:e>
                                  <m:r>
                                    <w:rPr>
                                      <w:rFonts w:ascii="Cambria Math" w:hAnsi="Cambria Math" w:cstheme="minorHAnsi"/>
                                      <w:sz w:val="28"/>
                                      <w:szCs w:val="28"/>
                                    </w:rPr>
                                    <m:t>4</m:t>
                                  </m:r>
                                </m:e>
                              </m:d>
                            </m:sup>
                          </m:sSubSup>
                        </m:e>
                      </m:mr>
                      <m:mr>
                        <m:e>
                          <m:m>
                            <m:mPr>
                              <m:mcs>
                                <m:mc>
                                  <m:mcPr>
                                    <m:count m:val="1"/>
                                    <m:mcJc m:val="center"/>
                                  </m:mcPr>
                                </m:mc>
                              </m:mcs>
                              <m:ctrlPr>
                                <w:rPr>
                                  <w:rFonts w:ascii="Cambria Math" w:hAnsi="Cambria Math" w:cstheme="minorHAnsi"/>
                                  <w:i/>
                                  <w:sz w:val="28"/>
                                  <w:szCs w:val="28"/>
                                </w:rPr>
                              </m:ctrlPr>
                            </m:mPr>
                            <m:mr>
                              <m:e>
                                <m:sSubSup>
                                  <m:sSubSupPr>
                                    <m:ctrlPr>
                                      <w:rPr>
                                        <w:rFonts w:ascii="Cambria Math" w:hAnsi="Cambria Math" w:cstheme="minorHAnsi"/>
                                        <w:i/>
                                        <w:sz w:val="28"/>
                                        <w:szCs w:val="28"/>
                                      </w:rPr>
                                    </m:ctrlPr>
                                  </m:sSubSupPr>
                                  <m:e>
                                    <m:r>
                                      <w:rPr>
                                        <w:rFonts w:ascii="Cambria Math" w:hAnsi="Cambria Math" w:cstheme="minorHAnsi"/>
                                        <w:sz w:val="28"/>
                                        <w:szCs w:val="28"/>
                                      </w:rPr>
                                      <m:t>x</m:t>
                                    </m:r>
                                  </m:e>
                                  <m:sub>
                                    <m:r>
                                      <w:rPr>
                                        <w:rFonts w:ascii="Cambria Math" w:hAnsi="Cambria Math" w:cstheme="minorHAnsi"/>
                                        <w:sz w:val="28"/>
                                        <w:szCs w:val="28"/>
                                      </w:rPr>
                                      <m:t>k</m:t>
                                    </m:r>
                                  </m:sub>
                                  <m:sup>
                                    <m:d>
                                      <m:dPr>
                                        <m:ctrlPr>
                                          <w:rPr>
                                            <w:rFonts w:ascii="Cambria Math" w:hAnsi="Cambria Math" w:cstheme="minorHAnsi"/>
                                            <w:i/>
                                            <w:sz w:val="28"/>
                                            <w:szCs w:val="28"/>
                                          </w:rPr>
                                        </m:ctrlPr>
                                      </m:dPr>
                                      <m:e>
                                        <m:r>
                                          <w:rPr>
                                            <w:rFonts w:ascii="Cambria Math" w:hAnsi="Cambria Math" w:cstheme="minorHAnsi"/>
                                            <w:sz w:val="28"/>
                                            <w:szCs w:val="28"/>
                                          </w:rPr>
                                          <m:t>5</m:t>
                                        </m:r>
                                      </m:e>
                                    </m:d>
                                  </m:sup>
                                </m:sSubSup>
                              </m:e>
                            </m:mr>
                            <m:mr>
                              <m:e>
                                <m:sSubSup>
                                  <m:sSubSupPr>
                                    <m:ctrlPr>
                                      <w:rPr>
                                        <w:rFonts w:ascii="Cambria Math" w:hAnsi="Cambria Math" w:cstheme="minorHAnsi"/>
                                        <w:i/>
                                        <w:sz w:val="28"/>
                                        <w:szCs w:val="28"/>
                                      </w:rPr>
                                    </m:ctrlPr>
                                  </m:sSubSupPr>
                                  <m:e>
                                    <m:r>
                                      <w:rPr>
                                        <w:rFonts w:ascii="Cambria Math" w:hAnsi="Cambria Math" w:cstheme="minorHAnsi"/>
                                        <w:sz w:val="28"/>
                                        <w:szCs w:val="28"/>
                                      </w:rPr>
                                      <m:t>x</m:t>
                                    </m:r>
                                  </m:e>
                                  <m:sub>
                                    <m:r>
                                      <w:rPr>
                                        <w:rFonts w:ascii="Cambria Math" w:hAnsi="Cambria Math" w:cstheme="minorHAnsi"/>
                                        <w:sz w:val="28"/>
                                        <w:szCs w:val="28"/>
                                      </w:rPr>
                                      <m:t>k</m:t>
                                    </m:r>
                                  </m:sub>
                                  <m:sup>
                                    <m:d>
                                      <m:dPr>
                                        <m:ctrlPr>
                                          <w:rPr>
                                            <w:rFonts w:ascii="Cambria Math" w:hAnsi="Cambria Math" w:cstheme="minorHAnsi"/>
                                            <w:i/>
                                            <w:sz w:val="28"/>
                                            <w:szCs w:val="28"/>
                                          </w:rPr>
                                        </m:ctrlPr>
                                      </m:dPr>
                                      <m:e>
                                        <m:r>
                                          <w:rPr>
                                            <w:rFonts w:ascii="Cambria Math" w:hAnsi="Cambria Math" w:cstheme="minorHAnsi"/>
                                            <w:sz w:val="28"/>
                                            <w:szCs w:val="28"/>
                                          </w:rPr>
                                          <m:t>6</m:t>
                                        </m:r>
                                      </m:e>
                                    </m:d>
                                  </m:sup>
                                </m:sSubSup>
                              </m:e>
                            </m:mr>
                          </m:m>
                        </m:e>
                      </m:mr>
                    </m:m>
                  </m:e>
                </m:mr>
              </m:m>
            </m:e>
          </m:d>
          <m:r>
            <w:rPr>
              <w:rFonts w:ascii="Cambria Math" w:hAnsi="Cambria Math" w:cstheme="minorHAnsi"/>
              <w:sz w:val="28"/>
              <w:szCs w:val="28"/>
            </w:rPr>
            <m:t>=</m:t>
          </m:r>
          <m:d>
            <m:dPr>
              <m:begChr m:val="["/>
              <m:endChr m:val="]"/>
              <m:ctrlPr>
                <w:rPr>
                  <w:rFonts w:ascii="Cambria Math" w:hAnsi="Cambria Math" w:cstheme="minorHAnsi"/>
                  <w:i/>
                  <w:sz w:val="28"/>
                  <w:szCs w:val="28"/>
                </w:rPr>
              </m:ctrlPr>
            </m:dPr>
            <m:e>
              <m:m>
                <m:mPr>
                  <m:mcs>
                    <m:mc>
                      <m:mcPr>
                        <m:count m:val="1"/>
                        <m:mcJc m:val="center"/>
                      </m:mcPr>
                    </m:mc>
                  </m:mcs>
                  <m:ctrlPr>
                    <w:rPr>
                      <w:rFonts w:ascii="Cambria Math" w:hAnsi="Cambria Math" w:cstheme="minorHAnsi"/>
                      <w:i/>
                      <w:sz w:val="28"/>
                      <w:szCs w:val="28"/>
                    </w:rPr>
                  </m:ctrlPr>
                </m:mPr>
                <m:mr>
                  <m:e>
                    <m:sSub>
                      <m:sSubPr>
                        <m:ctrlPr>
                          <w:rPr>
                            <w:rFonts w:ascii="Cambria Math" w:hAnsi="Cambria Math" w:cstheme="minorHAnsi"/>
                            <w:i/>
                            <w:sz w:val="28"/>
                            <w:szCs w:val="28"/>
                          </w:rPr>
                        </m:ctrlPr>
                      </m:sSubPr>
                      <m:e>
                        <m:r>
                          <w:rPr>
                            <w:rFonts w:ascii="Cambria Math" w:hAnsi="Cambria Math" w:cstheme="minorHAnsi"/>
                            <w:sz w:val="28"/>
                            <w:szCs w:val="28"/>
                          </w:rPr>
                          <m:t>S</m:t>
                        </m:r>
                      </m:e>
                      <m:sub>
                        <m:r>
                          <w:rPr>
                            <w:rFonts w:ascii="Cambria Math" w:hAnsi="Cambria Math" w:cstheme="minorHAnsi"/>
                            <w:sz w:val="28"/>
                            <w:szCs w:val="28"/>
                          </w:rPr>
                          <m:t>4</m:t>
                        </m:r>
                      </m:sub>
                    </m:sSub>
                  </m:e>
                </m:mr>
                <m:mr>
                  <m:e>
                    <m:sSub>
                      <m:sSubPr>
                        <m:ctrlPr>
                          <w:rPr>
                            <w:rFonts w:ascii="Cambria Math" w:hAnsi="Cambria Math" w:cstheme="minorHAnsi"/>
                            <w:i/>
                            <w:sz w:val="28"/>
                            <w:szCs w:val="28"/>
                          </w:rPr>
                        </m:ctrlPr>
                      </m:sSubPr>
                      <m:e>
                        <m:r>
                          <w:rPr>
                            <w:rFonts w:ascii="Cambria Math" w:hAnsi="Cambria Math" w:cstheme="minorHAnsi"/>
                            <w:sz w:val="28"/>
                            <w:szCs w:val="28"/>
                          </w:rPr>
                          <m:t>m</m:t>
                        </m:r>
                      </m:e>
                      <m:sub>
                        <m:r>
                          <w:rPr>
                            <w:rFonts w:ascii="Cambria Math" w:hAnsi="Cambria Math" w:cstheme="minorHAnsi"/>
                            <w:sz w:val="28"/>
                            <w:szCs w:val="28"/>
                          </w:rPr>
                          <m:t>4,k</m:t>
                        </m:r>
                      </m:sub>
                    </m:sSub>
                  </m:e>
                </m:mr>
                <m:mr>
                  <m:e>
                    <m:m>
                      <m:mPr>
                        <m:mcs>
                          <m:mc>
                            <m:mcPr>
                              <m:count m:val="1"/>
                              <m:mcJc m:val="center"/>
                            </m:mcPr>
                          </m:mc>
                        </m:mcs>
                        <m:ctrlPr>
                          <w:rPr>
                            <w:rFonts w:ascii="Cambria Math" w:hAnsi="Cambria Math" w:cstheme="minorHAnsi"/>
                            <w:i/>
                            <w:sz w:val="28"/>
                            <w:szCs w:val="28"/>
                          </w:rPr>
                        </m:ctrlPr>
                      </m:mPr>
                      <m:mr>
                        <m:e>
                          <m:sSub>
                            <m:sSubPr>
                              <m:ctrlPr>
                                <w:rPr>
                                  <w:rFonts w:ascii="Cambria Math" w:hAnsi="Cambria Math" w:cstheme="minorHAnsi"/>
                                  <w:i/>
                                  <w:sz w:val="28"/>
                                  <w:szCs w:val="28"/>
                                </w:rPr>
                              </m:ctrlPr>
                            </m:sSubPr>
                            <m:e>
                              <m:r>
                                <w:rPr>
                                  <w:rFonts w:ascii="Cambria Math" w:hAnsi="Cambria Math" w:cstheme="minorHAnsi"/>
                                  <w:sz w:val="28"/>
                                  <w:szCs w:val="28"/>
                                </w:rPr>
                                <m:t>α</m:t>
                              </m:r>
                            </m:e>
                            <m:sub>
                              <m:r>
                                <w:rPr>
                                  <w:rFonts w:ascii="Cambria Math" w:hAnsi="Cambria Math" w:cstheme="minorHAnsi"/>
                                  <w:sz w:val="28"/>
                                  <w:szCs w:val="28"/>
                                </w:rPr>
                                <m:t>1</m:t>
                              </m:r>
                            </m:sub>
                          </m:sSub>
                        </m:e>
                      </m:mr>
                      <m:mr>
                        <m:e>
                          <m:sSub>
                            <m:sSubPr>
                              <m:ctrlPr>
                                <w:rPr>
                                  <w:rFonts w:ascii="Cambria Math" w:hAnsi="Cambria Math" w:cstheme="minorHAnsi"/>
                                  <w:i/>
                                  <w:sz w:val="28"/>
                                  <w:szCs w:val="28"/>
                                </w:rPr>
                              </m:ctrlPr>
                            </m:sSubPr>
                            <m:e>
                              <m:r>
                                <w:rPr>
                                  <w:rFonts w:ascii="Cambria Math" w:hAnsi="Cambria Math" w:cstheme="minorHAnsi"/>
                                  <w:sz w:val="28"/>
                                  <w:szCs w:val="28"/>
                                </w:rPr>
                                <m:t>α</m:t>
                              </m:r>
                            </m:e>
                            <m:sub>
                              <m:r>
                                <w:rPr>
                                  <w:rFonts w:ascii="Cambria Math" w:hAnsi="Cambria Math" w:cstheme="minorHAnsi"/>
                                  <w:sz w:val="28"/>
                                  <w:szCs w:val="28"/>
                                </w:rPr>
                                <m:t>2</m:t>
                              </m:r>
                            </m:sub>
                          </m:sSub>
                        </m:e>
                      </m:mr>
                      <m:mr>
                        <m:e>
                          <m:m>
                            <m:mPr>
                              <m:mcs>
                                <m:mc>
                                  <m:mcPr>
                                    <m:count m:val="1"/>
                                    <m:mcJc m:val="center"/>
                                  </m:mcPr>
                                </m:mc>
                              </m:mcs>
                              <m:ctrlPr>
                                <w:rPr>
                                  <w:rFonts w:ascii="Cambria Math" w:hAnsi="Cambria Math" w:cstheme="minorHAnsi"/>
                                  <w:i/>
                                  <w:sz w:val="28"/>
                                  <w:szCs w:val="28"/>
                                </w:rPr>
                              </m:ctrlPr>
                            </m:mPr>
                            <m:mr>
                              <m:e>
                                <m:sSub>
                                  <m:sSubPr>
                                    <m:ctrlPr>
                                      <w:rPr>
                                        <w:rFonts w:ascii="Cambria Math" w:hAnsi="Cambria Math" w:cstheme="minorHAnsi"/>
                                        <w:i/>
                                        <w:sz w:val="28"/>
                                        <w:szCs w:val="28"/>
                                      </w:rPr>
                                    </m:ctrlPr>
                                  </m:sSubPr>
                                  <m:e>
                                    <m:r>
                                      <w:rPr>
                                        <w:rFonts w:ascii="Cambria Math" w:hAnsi="Cambria Math" w:cstheme="minorHAnsi"/>
                                        <w:sz w:val="28"/>
                                        <w:szCs w:val="28"/>
                                      </w:rPr>
                                      <m:t>α</m:t>
                                    </m:r>
                                  </m:e>
                                  <m:sub>
                                    <m:r>
                                      <w:rPr>
                                        <w:rFonts w:ascii="Cambria Math" w:hAnsi="Cambria Math" w:cstheme="minorHAnsi"/>
                                        <w:sz w:val="28"/>
                                        <w:szCs w:val="28"/>
                                      </w:rPr>
                                      <m:t>3</m:t>
                                    </m:r>
                                  </m:sub>
                                </m:sSub>
                              </m:e>
                            </m:mr>
                            <m:mr>
                              <m:e>
                                <m:sSub>
                                  <m:sSubPr>
                                    <m:ctrlPr>
                                      <w:rPr>
                                        <w:rFonts w:ascii="Cambria Math" w:hAnsi="Cambria Math" w:cstheme="minorHAnsi"/>
                                        <w:i/>
                                        <w:sz w:val="28"/>
                                        <w:szCs w:val="28"/>
                                      </w:rPr>
                                    </m:ctrlPr>
                                  </m:sSubPr>
                                  <m:e>
                                    <m:r>
                                      <w:rPr>
                                        <w:rFonts w:ascii="Cambria Math" w:hAnsi="Cambria Math" w:cstheme="minorHAnsi"/>
                                        <w:sz w:val="28"/>
                                        <w:szCs w:val="28"/>
                                      </w:rPr>
                                      <m:t>α</m:t>
                                    </m:r>
                                  </m:e>
                                  <m:sub>
                                    <m:r>
                                      <w:rPr>
                                        <w:rFonts w:ascii="Cambria Math" w:hAnsi="Cambria Math" w:cstheme="minorHAnsi"/>
                                        <w:sz w:val="28"/>
                                        <w:szCs w:val="28"/>
                                      </w:rPr>
                                      <m:t>4</m:t>
                                    </m:r>
                                  </m:sub>
                                </m:sSub>
                              </m:e>
                            </m:mr>
                          </m:m>
                        </m:e>
                      </m:mr>
                    </m:m>
                  </m:e>
                </m:mr>
              </m:m>
            </m:e>
          </m:d>
        </m:oMath>
      </m:oMathPara>
    </w:p>
    <w:p w14:paraId="5A3C24A5" w14:textId="14BA199B" w:rsidR="00CF5D10" w:rsidRDefault="000E0831" w:rsidP="000E0831">
      <w:pPr>
        <w:rPr>
          <w:rFonts w:cstheme="minorHAnsi"/>
        </w:rPr>
      </w:pPr>
      <w:r w:rsidRPr="000E0831">
        <w:rPr>
          <w:rFonts w:cstheme="minorHAnsi"/>
        </w:rPr>
        <w:t>(9)</w:t>
      </w:r>
    </w:p>
    <w:p w14:paraId="6815A5DB" w14:textId="77777777" w:rsidR="00281610" w:rsidRDefault="000E0831" w:rsidP="000E0831">
      <w:pPr>
        <w:rPr>
          <w:rFonts w:cstheme="minorHAnsi"/>
          <w:noProof/>
        </w:rPr>
      </w:pPr>
      <w:r w:rsidRPr="000E0831">
        <w:rPr>
          <w:rFonts w:cstheme="minorHAnsi"/>
        </w:rPr>
        <w:t>and the resulting discrete-time state-space form is as follows:</w:t>
      </w:r>
    </w:p>
    <w:p w14:paraId="62E35EBD" w14:textId="53675F78" w:rsidR="00F1691F" w:rsidRPr="005D52CE" w:rsidRDefault="005D52CE" w:rsidP="005F231A">
      <w:pPr>
        <w:rPr>
          <w:rFonts w:cstheme="minorHAnsi"/>
          <w:noProof/>
          <w:sz w:val="28"/>
          <w:szCs w:val="28"/>
        </w:rPr>
      </w:pPr>
      <m:oMathPara>
        <m:oMath>
          <m:sSub>
            <m:sSubPr>
              <m:ctrlPr>
                <w:rPr>
                  <w:rFonts w:ascii="Cambria Math" w:hAnsi="Cambria Math" w:cstheme="minorHAnsi"/>
                  <w:i/>
                  <w:noProof/>
                  <w:sz w:val="28"/>
                  <w:szCs w:val="28"/>
                </w:rPr>
              </m:ctrlPr>
            </m:sSubPr>
            <m:e>
              <m:r>
                <w:rPr>
                  <w:rFonts w:ascii="Cambria Math" w:hAnsi="Cambria Math" w:cstheme="minorHAnsi"/>
                  <w:noProof/>
                  <w:sz w:val="28"/>
                  <w:szCs w:val="28"/>
                </w:rPr>
                <m:t>x</m:t>
              </m:r>
            </m:e>
            <m:sub>
              <m:r>
                <w:rPr>
                  <w:rFonts w:ascii="Cambria Math" w:hAnsi="Cambria Math" w:cstheme="minorHAnsi"/>
                  <w:noProof/>
                  <w:sz w:val="28"/>
                  <w:szCs w:val="28"/>
                </w:rPr>
                <m:t>k+1</m:t>
              </m:r>
            </m:sub>
          </m:sSub>
          <m:r>
            <w:rPr>
              <w:rFonts w:ascii="Cambria Math" w:hAnsi="Cambria Math" w:cstheme="minorHAnsi"/>
              <w:noProof/>
              <w:sz w:val="28"/>
              <w:szCs w:val="28"/>
            </w:rPr>
            <m:t>=</m:t>
          </m:r>
          <m:r>
            <w:rPr>
              <w:rFonts w:ascii="Cambria Math" w:hAnsi="Cambria Math" w:cstheme="minorHAnsi"/>
              <w:noProof/>
              <w:sz w:val="28"/>
              <w:szCs w:val="28"/>
            </w:rPr>
            <m:t>f</m:t>
          </m:r>
          <m:d>
            <m:dPr>
              <m:ctrlPr>
                <w:rPr>
                  <w:rFonts w:ascii="Cambria Math" w:hAnsi="Cambria Math" w:cstheme="minorHAnsi"/>
                  <w:i/>
                  <w:noProof/>
                  <w:sz w:val="28"/>
                  <w:szCs w:val="28"/>
                </w:rPr>
              </m:ctrlPr>
            </m:dPr>
            <m:e>
              <m:sSub>
                <m:sSubPr>
                  <m:ctrlPr>
                    <w:rPr>
                      <w:rFonts w:ascii="Cambria Math" w:hAnsi="Cambria Math" w:cstheme="minorHAnsi"/>
                      <w:i/>
                      <w:noProof/>
                      <w:sz w:val="28"/>
                      <w:szCs w:val="28"/>
                    </w:rPr>
                  </m:ctrlPr>
                </m:sSubPr>
                <m:e>
                  <m:r>
                    <w:rPr>
                      <w:rFonts w:ascii="Cambria Math" w:hAnsi="Cambria Math" w:cstheme="minorHAnsi"/>
                      <w:noProof/>
                      <w:sz w:val="28"/>
                      <w:szCs w:val="28"/>
                    </w:rPr>
                    <m:t>x</m:t>
                  </m:r>
                </m:e>
                <m:sub>
                  <m:r>
                    <w:rPr>
                      <w:rFonts w:ascii="Cambria Math" w:hAnsi="Cambria Math" w:cstheme="minorHAnsi"/>
                      <w:noProof/>
                      <w:sz w:val="28"/>
                      <w:szCs w:val="28"/>
                    </w:rPr>
                    <m:t>k</m:t>
                  </m:r>
                </m:sub>
              </m:sSub>
              <m:r>
                <w:rPr>
                  <w:rFonts w:ascii="Cambria Math" w:hAnsi="Cambria Math" w:cstheme="minorHAnsi"/>
                  <w:noProof/>
                  <w:sz w:val="28"/>
                  <w:szCs w:val="28"/>
                </w:rPr>
                <m:t xml:space="preserve">, </m:t>
              </m:r>
              <m:sSub>
                <m:sSubPr>
                  <m:ctrlPr>
                    <w:rPr>
                      <w:rFonts w:ascii="Cambria Math" w:hAnsi="Cambria Math" w:cstheme="minorHAnsi"/>
                      <w:i/>
                      <w:noProof/>
                      <w:sz w:val="28"/>
                      <w:szCs w:val="28"/>
                    </w:rPr>
                  </m:ctrlPr>
                </m:sSubPr>
                <m:e>
                  <m:r>
                    <w:rPr>
                      <w:rFonts w:ascii="Cambria Math" w:hAnsi="Cambria Math" w:cstheme="minorHAnsi"/>
                      <w:noProof/>
                      <w:sz w:val="28"/>
                      <w:szCs w:val="28"/>
                    </w:rPr>
                    <m:t>u</m:t>
                  </m:r>
                </m:e>
                <m:sub>
                  <m:r>
                    <w:rPr>
                      <w:rFonts w:ascii="Cambria Math" w:hAnsi="Cambria Math" w:cstheme="minorHAnsi"/>
                      <w:noProof/>
                      <w:sz w:val="28"/>
                      <w:szCs w:val="28"/>
                    </w:rPr>
                    <m:t>k</m:t>
                  </m:r>
                </m:sub>
              </m:sSub>
              <m:r>
                <w:rPr>
                  <w:rFonts w:ascii="Cambria Math" w:hAnsi="Cambria Math" w:cstheme="minorHAnsi"/>
                  <w:noProof/>
                  <w:sz w:val="28"/>
                  <w:szCs w:val="28"/>
                </w:rPr>
                <m:t xml:space="preserve">, </m:t>
              </m:r>
              <m:sSub>
                <m:sSubPr>
                  <m:ctrlPr>
                    <w:rPr>
                      <w:rFonts w:ascii="Cambria Math" w:hAnsi="Cambria Math" w:cstheme="minorHAnsi"/>
                      <w:i/>
                      <w:noProof/>
                      <w:sz w:val="28"/>
                      <w:szCs w:val="28"/>
                    </w:rPr>
                  </m:ctrlPr>
                </m:sSubPr>
                <m:e>
                  <m:r>
                    <w:rPr>
                      <w:rFonts w:ascii="Cambria Math" w:hAnsi="Cambria Math" w:cstheme="minorHAnsi"/>
                      <w:noProof/>
                      <w:sz w:val="28"/>
                      <w:szCs w:val="28"/>
                    </w:rPr>
                    <m:t>v</m:t>
                  </m:r>
                </m:e>
                <m:sub>
                  <m:r>
                    <w:rPr>
                      <w:rFonts w:ascii="Cambria Math" w:hAnsi="Cambria Math" w:cstheme="minorHAnsi"/>
                      <w:noProof/>
                      <w:sz w:val="28"/>
                      <w:szCs w:val="28"/>
                    </w:rPr>
                    <m:t>k</m:t>
                  </m:r>
                </m:sub>
              </m:sSub>
            </m:e>
          </m:d>
          <m:r>
            <w:rPr>
              <w:rFonts w:ascii="Cambria Math" w:hAnsi="Cambria Math" w:cstheme="minorHAnsi"/>
              <w:noProof/>
              <w:sz w:val="28"/>
              <w:szCs w:val="28"/>
            </w:rPr>
            <m:t>=</m:t>
          </m:r>
          <m:d>
            <m:dPr>
              <m:begChr m:val="["/>
              <m:endChr m:val="]"/>
              <m:ctrlPr>
                <w:rPr>
                  <w:rFonts w:ascii="Cambria Math" w:hAnsi="Cambria Math" w:cstheme="minorHAnsi"/>
                  <w:i/>
                  <w:sz w:val="28"/>
                  <w:szCs w:val="28"/>
                </w:rPr>
              </m:ctrlPr>
            </m:dPr>
            <m:e>
              <m:m>
                <m:mPr>
                  <m:mcs>
                    <m:mc>
                      <m:mcPr>
                        <m:count m:val="1"/>
                        <m:mcJc m:val="center"/>
                      </m:mcPr>
                    </m:mc>
                  </m:mcs>
                  <m:ctrlPr>
                    <w:rPr>
                      <w:rFonts w:ascii="Cambria Math" w:hAnsi="Cambria Math" w:cstheme="minorHAnsi"/>
                      <w:i/>
                      <w:sz w:val="28"/>
                      <w:szCs w:val="28"/>
                    </w:rPr>
                  </m:ctrlPr>
                </m:mPr>
                <m:mr>
                  <m:e>
                    <m:sSubSup>
                      <m:sSubSupPr>
                        <m:ctrlPr>
                          <w:rPr>
                            <w:rFonts w:ascii="Cambria Math" w:hAnsi="Cambria Math" w:cstheme="minorHAnsi"/>
                            <w:i/>
                            <w:sz w:val="28"/>
                            <w:szCs w:val="28"/>
                          </w:rPr>
                        </m:ctrlPr>
                      </m:sSubSupPr>
                      <m:e>
                        <m:r>
                          <w:rPr>
                            <w:rFonts w:ascii="Cambria Math" w:hAnsi="Cambria Math" w:cstheme="minorHAnsi"/>
                            <w:sz w:val="28"/>
                            <w:szCs w:val="28"/>
                          </w:rPr>
                          <m:t>x</m:t>
                        </m:r>
                      </m:e>
                      <m:sub>
                        <m:r>
                          <w:rPr>
                            <w:rFonts w:ascii="Cambria Math" w:hAnsi="Cambria Math" w:cstheme="minorHAnsi"/>
                            <w:sz w:val="28"/>
                            <w:szCs w:val="28"/>
                          </w:rPr>
                          <m:t>k</m:t>
                        </m:r>
                        <m:r>
                          <w:rPr>
                            <w:rFonts w:ascii="Cambria Math" w:hAnsi="Cambria Math" w:cstheme="minorHAnsi"/>
                            <w:sz w:val="28"/>
                            <w:szCs w:val="28"/>
                          </w:rPr>
                          <m:t>+1</m:t>
                        </m:r>
                      </m:sub>
                      <m:sup>
                        <m:d>
                          <m:dPr>
                            <m:ctrlPr>
                              <w:rPr>
                                <w:rFonts w:ascii="Cambria Math" w:hAnsi="Cambria Math" w:cstheme="minorHAnsi"/>
                                <w:i/>
                                <w:sz w:val="28"/>
                                <w:szCs w:val="28"/>
                              </w:rPr>
                            </m:ctrlPr>
                          </m:dPr>
                          <m:e>
                            <m:r>
                              <w:rPr>
                                <w:rFonts w:ascii="Cambria Math" w:hAnsi="Cambria Math" w:cstheme="minorHAnsi"/>
                                <w:sz w:val="28"/>
                                <w:szCs w:val="28"/>
                              </w:rPr>
                              <m:t>1</m:t>
                            </m:r>
                          </m:e>
                        </m:d>
                      </m:sup>
                    </m:sSubSup>
                  </m:e>
                </m:mr>
                <m:mr>
                  <m:e>
                    <m:sSubSup>
                      <m:sSubSupPr>
                        <m:ctrlPr>
                          <w:rPr>
                            <w:rFonts w:ascii="Cambria Math" w:hAnsi="Cambria Math" w:cstheme="minorHAnsi"/>
                            <w:i/>
                            <w:sz w:val="28"/>
                            <w:szCs w:val="28"/>
                          </w:rPr>
                        </m:ctrlPr>
                      </m:sSubSupPr>
                      <m:e>
                        <m:r>
                          <w:rPr>
                            <w:rFonts w:ascii="Cambria Math" w:hAnsi="Cambria Math" w:cstheme="minorHAnsi"/>
                            <w:sz w:val="28"/>
                            <w:szCs w:val="28"/>
                          </w:rPr>
                          <m:t>x</m:t>
                        </m:r>
                      </m:e>
                      <m:sub>
                        <m:r>
                          <w:rPr>
                            <w:rFonts w:ascii="Cambria Math" w:hAnsi="Cambria Math" w:cstheme="minorHAnsi"/>
                            <w:sz w:val="28"/>
                            <w:szCs w:val="28"/>
                          </w:rPr>
                          <m:t>k</m:t>
                        </m:r>
                        <m:r>
                          <w:rPr>
                            <w:rFonts w:ascii="Cambria Math" w:hAnsi="Cambria Math" w:cstheme="minorHAnsi"/>
                            <w:sz w:val="28"/>
                            <w:szCs w:val="28"/>
                          </w:rPr>
                          <m:t>+1</m:t>
                        </m:r>
                      </m:sub>
                      <m:sup>
                        <m:d>
                          <m:dPr>
                            <m:ctrlPr>
                              <w:rPr>
                                <w:rFonts w:ascii="Cambria Math" w:hAnsi="Cambria Math" w:cstheme="minorHAnsi"/>
                                <w:i/>
                                <w:sz w:val="28"/>
                                <w:szCs w:val="28"/>
                              </w:rPr>
                            </m:ctrlPr>
                          </m:dPr>
                          <m:e>
                            <m:r>
                              <w:rPr>
                                <w:rFonts w:ascii="Cambria Math" w:hAnsi="Cambria Math" w:cstheme="minorHAnsi"/>
                                <w:sz w:val="28"/>
                                <w:szCs w:val="28"/>
                              </w:rPr>
                              <m:t>2</m:t>
                            </m:r>
                          </m:e>
                        </m:d>
                      </m:sup>
                    </m:sSubSup>
                  </m:e>
                </m:mr>
                <m:mr>
                  <m:e>
                    <m:m>
                      <m:mPr>
                        <m:mcs>
                          <m:mc>
                            <m:mcPr>
                              <m:count m:val="1"/>
                              <m:mcJc m:val="center"/>
                            </m:mcPr>
                          </m:mc>
                        </m:mcs>
                        <m:ctrlPr>
                          <w:rPr>
                            <w:rFonts w:ascii="Cambria Math" w:hAnsi="Cambria Math" w:cstheme="minorHAnsi"/>
                            <w:i/>
                            <w:sz w:val="28"/>
                            <w:szCs w:val="28"/>
                          </w:rPr>
                        </m:ctrlPr>
                      </m:mPr>
                      <m:mr>
                        <m:e>
                          <m:sSubSup>
                            <m:sSubSupPr>
                              <m:ctrlPr>
                                <w:rPr>
                                  <w:rFonts w:ascii="Cambria Math" w:hAnsi="Cambria Math" w:cstheme="minorHAnsi"/>
                                  <w:i/>
                                  <w:sz w:val="28"/>
                                  <w:szCs w:val="28"/>
                                </w:rPr>
                              </m:ctrlPr>
                            </m:sSubSupPr>
                            <m:e>
                              <m:r>
                                <w:rPr>
                                  <w:rFonts w:ascii="Cambria Math" w:hAnsi="Cambria Math" w:cstheme="minorHAnsi"/>
                                  <w:sz w:val="28"/>
                                  <w:szCs w:val="28"/>
                                </w:rPr>
                                <m:t>x</m:t>
                              </m:r>
                            </m:e>
                            <m:sub>
                              <m:r>
                                <w:rPr>
                                  <w:rFonts w:ascii="Cambria Math" w:hAnsi="Cambria Math" w:cstheme="minorHAnsi"/>
                                  <w:sz w:val="28"/>
                                  <w:szCs w:val="28"/>
                                </w:rPr>
                                <m:t>k</m:t>
                              </m:r>
                              <m:r>
                                <w:rPr>
                                  <w:rFonts w:ascii="Cambria Math" w:hAnsi="Cambria Math" w:cstheme="minorHAnsi"/>
                                  <w:sz w:val="28"/>
                                  <w:szCs w:val="28"/>
                                </w:rPr>
                                <m:t>+1</m:t>
                              </m:r>
                            </m:sub>
                            <m:sup>
                              <m:d>
                                <m:dPr>
                                  <m:ctrlPr>
                                    <w:rPr>
                                      <w:rFonts w:ascii="Cambria Math" w:hAnsi="Cambria Math" w:cstheme="minorHAnsi"/>
                                      <w:i/>
                                      <w:sz w:val="28"/>
                                      <w:szCs w:val="28"/>
                                    </w:rPr>
                                  </m:ctrlPr>
                                </m:dPr>
                                <m:e>
                                  <m:r>
                                    <w:rPr>
                                      <w:rFonts w:ascii="Cambria Math" w:hAnsi="Cambria Math" w:cstheme="minorHAnsi"/>
                                      <w:sz w:val="28"/>
                                      <w:szCs w:val="28"/>
                                    </w:rPr>
                                    <m:t>3</m:t>
                                  </m:r>
                                </m:e>
                              </m:d>
                            </m:sup>
                          </m:sSubSup>
                        </m:e>
                      </m:mr>
                      <m:mr>
                        <m:e>
                          <m:sSubSup>
                            <m:sSubSupPr>
                              <m:ctrlPr>
                                <w:rPr>
                                  <w:rFonts w:ascii="Cambria Math" w:hAnsi="Cambria Math" w:cstheme="minorHAnsi"/>
                                  <w:i/>
                                  <w:sz w:val="28"/>
                                  <w:szCs w:val="28"/>
                                </w:rPr>
                              </m:ctrlPr>
                            </m:sSubSupPr>
                            <m:e>
                              <m:r>
                                <w:rPr>
                                  <w:rFonts w:ascii="Cambria Math" w:hAnsi="Cambria Math" w:cstheme="minorHAnsi"/>
                                  <w:sz w:val="28"/>
                                  <w:szCs w:val="28"/>
                                </w:rPr>
                                <m:t>x</m:t>
                              </m:r>
                            </m:e>
                            <m:sub>
                              <m:r>
                                <w:rPr>
                                  <w:rFonts w:ascii="Cambria Math" w:hAnsi="Cambria Math" w:cstheme="minorHAnsi"/>
                                  <w:sz w:val="28"/>
                                  <w:szCs w:val="28"/>
                                </w:rPr>
                                <m:t>k</m:t>
                              </m:r>
                              <m:r>
                                <w:rPr>
                                  <w:rFonts w:ascii="Cambria Math" w:hAnsi="Cambria Math" w:cstheme="minorHAnsi"/>
                                  <w:sz w:val="28"/>
                                  <w:szCs w:val="28"/>
                                </w:rPr>
                                <m:t>+1</m:t>
                              </m:r>
                            </m:sub>
                            <m:sup>
                              <m:d>
                                <m:dPr>
                                  <m:ctrlPr>
                                    <w:rPr>
                                      <w:rFonts w:ascii="Cambria Math" w:hAnsi="Cambria Math" w:cstheme="minorHAnsi"/>
                                      <w:i/>
                                      <w:sz w:val="28"/>
                                      <w:szCs w:val="28"/>
                                    </w:rPr>
                                  </m:ctrlPr>
                                </m:dPr>
                                <m:e>
                                  <m:r>
                                    <w:rPr>
                                      <w:rFonts w:ascii="Cambria Math" w:hAnsi="Cambria Math" w:cstheme="minorHAnsi"/>
                                      <w:sz w:val="28"/>
                                      <w:szCs w:val="28"/>
                                    </w:rPr>
                                    <m:t>4</m:t>
                                  </m:r>
                                </m:e>
                              </m:d>
                            </m:sup>
                          </m:sSubSup>
                        </m:e>
                      </m:mr>
                      <m:mr>
                        <m:e>
                          <m:m>
                            <m:mPr>
                              <m:mcs>
                                <m:mc>
                                  <m:mcPr>
                                    <m:count m:val="1"/>
                                    <m:mcJc m:val="center"/>
                                  </m:mcPr>
                                </m:mc>
                              </m:mcs>
                              <m:ctrlPr>
                                <w:rPr>
                                  <w:rFonts w:ascii="Cambria Math" w:hAnsi="Cambria Math" w:cstheme="minorHAnsi"/>
                                  <w:i/>
                                  <w:sz w:val="28"/>
                                  <w:szCs w:val="28"/>
                                </w:rPr>
                              </m:ctrlPr>
                            </m:mPr>
                            <m:mr>
                              <m:e>
                                <m:sSubSup>
                                  <m:sSubSupPr>
                                    <m:ctrlPr>
                                      <w:rPr>
                                        <w:rFonts w:ascii="Cambria Math" w:hAnsi="Cambria Math" w:cstheme="minorHAnsi"/>
                                        <w:i/>
                                        <w:sz w:val="28"/>
                                        <w:szCs w:val="28"/>
                                      </w:rPr>
                                    </m:ctrlPr>
                                  </m:sSubSupPr>
                                  <m:e>
                                    <m:r>
                                      <w:rPr>
                                        <w:rFonts w:ascii="Cambria Math" w:hAnsi="Cambria Math" w:cstheme="minorHAnsi"/>
                                        <w:sz w:val="28"/>
                                        <w:szCs w:val="28"/>
                                      </w:rPr>
                                      <m:t>x</m:t>
                                    </m:r>
                                  </m:e>
                                  <m:sub>
                                    <m:r>
                                      <w:rPr>
                                        <w:rFonts w:ascii="Cambria Math" w:hAnsi="Cambria Math" w:cstheme="minorHAnsi"/>
                                        <w:sz w:val="28"/>
                                        <w:szCs w:val="28"/>
                                      </w:rPr>
                                      <m:t>k</m:t>
                                    </m:r>
                                    <m:r>
                                      <w:rPr>
                                        <w:rFonts w:ascii="Cambria Math" w:hAnsi="Cambria Math" w:cstheme="minorHAnsi"/>
                                        <w:sz w:val="28"/>
                                        <w:szCs w:val="28"/>
                                      </w:rPr>
                                      <m:t>+1</m:t>
                                    </m:r>
                                  </m:sub>
                                  <m:sup>
                                    <m:d>
                                      <m:dPr>
                                        <m:ctrlPr>
                                          <w:rPr>
                                            <w:rFonts w:ascii="Cambria Math" w:hAnsi="Cambria Math" w:cstheme="minorHAnsi"/>
                                            <w:i/>
                                            <w:sz w:val="28"/>
                                            <w:szCs w:val="28"/>
                                          </w:rPr>
                                        </m:ctrlPr>
                                      </m:dPr>
                                      <m:e>
                                        <m:r>
                                          <w:rPr>
                                            <w:rFonts w:ascii="Cambria Math" w:hAnsi="Cambria Math" w:cstheme="minorHAnsi"/>
                                            <w:sz w:val="28"/>
                                            <w:szCs w:val="28"/>
                                          </w:rPr>
                                          <m:t>5</m:t>
                                        </m:r>
                                      </m:e>
                                    </m:d>
                                  </m:sup>
                                </m:sSubSup>
                              </m:e>
                            </m:mr>
                            <m:mr>
                              <m:e>
                                <m:sSubSup>
                                  <m:sSubSupPr>
                                    <m:ctrlPr>
                                      <w:rPr>
                                        <w:rFonts w:ascii="Cambria Math" w:hAnsi="Cambria Math" w:cstheme="minorHAnsi"/>
                                        <w:i/>
                                        <w:sz w:val="28"/>
                                        <w:szCs w:val="28"/>
                                      </w:rPr>
                                    </m:ctrlPr>
                                  </m:sSubSupPr>
                                  <m:e>
                                    <m:r>
                                      <w:rPr>
                                        <w:rFonts w:ascii="Cambria Math" w:hAnsi="Cambria Math" w:cstheme="minorHAnsi"/>
                                        <w:sz w:val="28"/>
                                        <w:szCs w:val="28"/>
                                      </w:rPr>
                                      <m:t>x</m:t>
                                    </m:r>
                                  </m:e>
                                  <m:sub>
                                    <m:r>
                                      <w:rPr>
                                        <w:rFonts w:ascii="Cambria Math" w:hAnsi="Cambria Math" w:cstheme="minorHAnsi"/>
                                        <w:sz w:val="28"/>
                                        <w:szCs w:val="28"/>
                                      </w:rPr>
                                      <m:t>k</m:t>
                                    </m:r>
                                    <m:r>
                                      <w:rPr>
                                        <w:rFonts w:ascii="Cambria Math" w:hAnsi="Cambria Math" w:cstheme="minorHAnsi"/>
                                        <w:sz w:val="28"/>
                                        <w:szCs w:val="28"/>
                                      </w:rPr>
                                      <m:t>+1</m:t>
                                    </m:r>
                                  </m:sub>
                                  <m:sup>
                                    <m:d>
                                      <m:dPr>
                                        <m:ctrlPr>
                                          <w:rPr>
                                            <w:rFonts w:ascii="Cambria Math" w:hAnsi="Cambria Math" w:cstheme="minorHAnsi"/>
                                            <w:i/>
                                            <w:sz w:val="28"/>
                                            <w:szCs w:val="28"/>
                                          </w:rPr>
                                        </m:ctrlPr>
                                      </m:dPr>
                                      <m:e>
                                        <m:r>
                                          <w:rPr>
                                            <w:rFonts w:ascii="Cambria Math" w:hAnsi="Cambria Math" w:cstheme="minorHAnsi"/>
                                            <w:sz w:val="28"/>
                                            <w:szCs w:val="28"/>
                                          </w:rPr>
                                          <m:t>6</m:t>
                                        </m:r>
                                      </m:e>
                                    </m:d>
                                  </m:sup>
                                </m:sSubSup>
                              </m:e>
                            </m:mr>
                          </m:m>
                        </m:e>
                      </m:mr>
                    </m:m>
                  </m:e>
                </m:mr>
              </m:m>
            </m:e>
          </m:d>
          <m:r>
            <w:rPr>
              <w:rFonts w:ascii="Cambria Math" w:hAnsi="Cambria Math" w:cstheme="minorHAnsi"/>
              <w:sz w:val="28"/>
              <w:szCs w:val="28"/>
            </w:rPr>
            <m:t>=</m:t>
          </m:r>
          <m:d>
            <m:dPr>
              <m:begChr m:val="["/>
              <m:endChr m:val="]"/>
              <m:ctrlPr>
                <w:rPr>
                  <w:rFonts w:ascii="Cambria Math" w:hAnsi="Cambria Math" w:cstheme="minorHAnsi"/>
                  <w:i/>
                  <w:sz w:val="28"/>
                  <w:szCs w:val="28"/>
                </w:rPr>
              </m:ctrlPr>
            </m:dPr>
            <m:e>
              <m:m>
                <m:mPr>
                  <m:mcs>
                    <m:mc>
                      <m:mcPr>
                        <m:count m:val="1"/>
                        <m:mcJc m:val="center"/>
                      </m:mcPr>
                    </m:mc>
                  </m:mcs>
                  <m:ctrlPr>
                    <w:rPr>
                      <w:rFonts w:ascii="Cambria Math" w:hAnsi="Cambria Math" w:cstheme="minorHAnsi"/>
                      <w:i/>
                      <w:sz w:val="28"/>
                      <w:szCs w:val="28"/>
                    </w:rPr>
                  </m:ctrlPr>
                </m:mPr>
                <m:mr>
                  <m:e>
                    <m:sSubSup>
                      <m:sSubSupPr>
                        <m:ctrlPr>
                          <w:rPr>
                            <w:rFonts w:ascii="Cambria Math" w:hAnsi="Cambria Math" w:cstheme="minorHAnsi"/>
                            <w:i/>
                            <w:sz w:val="28"/>
                            <w:szCs w:val="28"/>
                          </w:rPr>
                        </m:ctrlPr>
                      </m:sSubSupPr>
                      <m:e>
                        <m:r>
                          <w:rPr>
                            <w:rFonts w:ascii="Cambria Math" w:hAnsi="Cambria Math" w:cstheme="minorHAnsi"/>
                            <w:sz w:val="28"/>
                            <w:szCs w:val="28"/>
                          </w:rPr>
                          <m:t>x</m:t>
                        </m:r>
                      </m:e>
                      <m:sub>
                        <m:r>
                          <w:rPr>
                            <w:rFonts w:ascii="Cambria Math" w:hAnsi="Cambria Math" w:cstheme="minorHAnsi"/>
                            <w:sz w:val="28"/>
                            <w:szCs w:val="28"/>
                          </w:rPr>
                          <m:t>k</m:t>
                        </m:r>
                      </m:sub>
                      <m:sup>
                        <m:d>
                          <m:dPr>
                            <m:ctrlPr>
                              <w:rPr>
                                <w:rFonts w:ascii="Cambria Math" w:hAnsi="Cambria Math" w:cstheme="minorHAnsi"/>
                                <w:i/>
                                <w:sz w:val="28"/>
                                <w:szCs w:val="28"/>
                              </w:rPr>
                            </m:ctrlPr>
                          </m:dPr>
                          <m:e>
                            <m:r>
                              <w:rPr>
                                <w:rFonts w:ascii="Cambria Math" w:hAnsi="Cambria Math" w:cstheme="minorHAnsi"/>
                                <w:sz w:val="28"/>
                                <w:szCs w:val="28"/>
                              </w:rPr>
                              <m:t>1</m:t>
                            </m:r>
                          </m:e>
                        </m:d>
                      </m:sup>
                    </m:sSubSup>
                  </m:e>
                </m:mr>
                <m:mr>
                  <m:e>
                    <m:d>
                      <m:dPr>
                        <m:ctrlPr>
                          <w:rPr>
                            <w:rFonts w:ascii="Cambria Math" w:hAnsi="Cambria Math" w:cstheme="minorHAnsi"/>
                            <w:i/>
                            <w:sz w:val="28"/>
                            <w:szCs w:val="28"/>
                          </w:rPr>
                        </m:ctrlPr>
                      </m:dPr>
                      <m:e>
                        <m:r>
                          <w:rPr>
                            <w:rFonts w:ascii="Cambria Math" w:hAnsi="Cambria Math" w:cstheme="minorHAnsi"/>
                            <w:sz w:val="28"/>
                            <w:szCs w:val="28"/>
                          </w:rPr>
                          <m:t>1-</m:t>
                        </m:r>
                        <m:sSubSup>
                          <m:sSubSupPr>
                            <m:ctrlPr>
                              <w:rPr>
                                <w:rFonts w:ascii="Cambria Math" w:hAnsi="Cambria Math" w:cstheme="minorHAnsi"/>
                                <w:i/>
                                <w:sz w:val="28"/>
                                <w:szCs w:val="28"/>
                              </w:rPr>
                            </m:ctrlPr>
                          </m:sSubSupPr>
                          <m:e>
                            <m:r>
                              <w:rPr>
                                <w:rFonts w:ascii="Cambria Math" w:hAnsi="Cambria Math" w:cstheme="minorHAnsi"/>
                                <w:sz w:val="28"/>
                                <w:szCs w:val="28"/>
                              </w:rPr>
                              <m:t>x</m:t>
                            </m:r>
                          </m:e>
                          <m:sub>
                            <m:r>
                              <w:rPr>
                                <w:rFonts w:ascii="Cambria Math" w:hAnsi="Cambria Math" w:cstheme="minorHAnsi"/>
                                <w:sz w:val="28"/>
                                <w:szCs w:val="28"/>
                              </w:rPr>
                              <m:t>k</m:t>
                            </m:r>
                          </m:sub>
                          <m:sup>
                            <m:d>
                              <m:dPr>
                                <m:ctrlPr>
                                  <w:rPr>
                                    <w:rFonts w:ascii="Cambria Math" w:hAnsi="Cambria Math" w:cstheme="minorHAnsi"/>
                                    <w:i/>
                                    <w:sz w:val="28"/>
                                    <w:szCs w:val="28"/>
                                  </w:rPr>
                                </m:ctrlPr>
                              </m:dPr>
                              <m:e>
                                <m:r>
                                  <w:rPr>
                                    <w:rFonts w:ascii="Cambria Math" w:hAnsi="Cambria Math" w:cstheme="minorHAnsi"/>
                                    <w:sz w:val="28"/>
                                    <w:szCs w:val="28"/>
                                  </w:rPr>
                                  <m:t>1</m:t>
                                </m:r>
                              </m:e>
                            </m:d>
                          </m:sup>
                        </m:sSubSup>
                      </m:e>
                    </m:d>
                    <m:sSubSup>
                      <m:sSubSupPr>
                        <m:ctrlPr>
                          <w:rPr>
                            <w:rFonts w:ascii="Cambria Math" w:hAnsi="Cambria Math" w:cstheme="minorHAnsi"/>
                            <w:i/>
                            <w:sz w:val="28"/>
                            <w:szCs w:val="28"/>
                          </w:rPr>
                        </m:ctrlPr>
                      </m:sSubSupPr>
                      <m:e>
                        <m:r>
                          <w:rPr>
                            <w:rFonts w:ascii="Cambria Math" w:hAnsi="Cambria Math" w:cstheme="minorHAnsi"/>
                            <w:sz w:val="28"/>
                            <w:szCs w:val="28"/>
                          </w:rPr>
                          <m:t>x</m:t>
                        </m:r>
                      </m:e>
                      <m:sub>
                        <m:r>
                          <w:rPr>
                            <w:rFonts w:ascii="Cambria Math" w:hAnsi="Cambria Math" w:cstheme="minorHAnsi"/>
                            <w:sz w:val="28"/>
                            <w:szCs w:val="28"/>
                          </w:rPr>
                          <m:t>k</m:t>
                        </m:r>
                      </m:sub>
                      <m:sup>
                        <m:d>
                          <m:dPr>
                            <m:ctrlPr>
                              <w:rPr>
                                <w:rFonts w:ascii="Cambria Math" w:hAnsi="Cambria Math" w:cstheme="minorHAnsi"/>
                                <w:i/>
                                <w:sz w:val="28"/>
                                <w:szCs w:val="28"/>
                              </w:rPr>
                            </m:ctrlPr>
                          </m:dPr>
                          <m:e>
                            <m:r>
                              <w:rPr>
                                <w:rFonts w:ascii="Cambria Math" w:hAnsi="Cambria Math" w:cstheme="minorHAnsi"/>
                                <w:sz w:val="28"/>
                                <w:szCs w:val="28"/>
                              </w:rPr>
                              <m:t>2</m:t>
                            </m:r>
                          </m:e>
                        </m:d>
                      </m:sup>
                    </m:sSubSup>
                    <m:r>
                      <w:rPr>
                        <w:rFonts w:ascii="Cambria Math" w:hAnsi="Cambria Math" w:cstheme="minorHAnsi"/>
                        <w:sz w:val="28"/>
                        <w:szCs w:val="28"/>
                      </w:rPr>
                      <m:t>+</m:t>
                    </m:r>
                    <m:sSubSup>
                      <m:sSubSupPr>
                        <m:ctrlPr>
                          <w:rPr>
                            <w:rFonts w:ascii="Cambria Math" w:hAnsi="Cambria Math" w:cstheme="minorHAnsi"/>
                            <w:i/>
                            <w:sz w:val="28"/>
                            <w:szCs w:val="28"/>
                          </w:rPr>
                        </m:ctrlPr>
                      </m:sSubSupPr>
                      <m:e>
                        <m:r>
                          <w:rPr>
                            <w:rFonts w:ascii="Cambria Math" w:hAnsi="Cambria Math" w:cstheme="minorHAnsi"/>
                            <w:sz w:val="28"/>
                            <w:szCs w:val="28"/>
                          </w:rPr>
                          <m:t>x</m:t>
                        </m:r>
                      </m:e>
                      <m:sub>
                        <m:r>
                          <w:rPr>
                            <w:rFonts w:ascii="Cambria Math" w:hAnsi="Cambria Math" w:cstheme="minorHAnsi"/>
                            <w:sz w:val="28"/>
                            <w:szCs w:val="28"/>
                          </w:rPr>
                          <m:t>k</m:t>
                        </m:r>
                      </m:sub>
                      <m:sup>
                        <m:d>
                          <m:dPr>
                            <m:ctrlPr>
                              <w:rPr>
                                <w:rFonts w:ascii="Cambria Math" w:hAnsi="Cambria Math" w:cstheme="minorHAnsi"/>
                                <w:i/>
                                <w:sz w:val="28"/>
                                <w:szCs w:val="28"/>
                              </w:rPr>
                            </m:ctrlPr>
                          </m:dPr>
                          <m:e>
                            <m:r>
                              <w:rPr>
                                <w:rFonts w:ascii="Cambria Math" w:hAnsi="Cambria Math" w:cstheme="minorHAnsi"/>
                                <w:sz w:val="28"/>
                                <w:szCs w:val="28"/>
                              </w:rPr>
                              <m:t>1</m:t>
                            </m:r>
                          </m:e>
                        </m:d>
                      </m:sup>
                    </m:sSubSup>
                    <m:sSub>
                      <m:sSubPr>
                        <m:ctrlPr>
                          <w:rPr>
                            <w:rFonts w:ascii="Cambria Math" w:hAnsi="Cambria Math" w:cstheme="minorHAnsi"/>
                            <w:i/>
                            <w:sz w:val="28"/>
                            <w:szCs w:val="28"/>
                          </w:rPr>
                        </m:ctrlPr>
                      </m:sSubPr>
                      <m:e>
                        <m:r>
                          <w:rPr>
                            <w:rFonts w:ascii="Cambria Math" w:hAnsi="Cambria Math" w:cstheme="minorHAnsi"/>
                            <w:sz w:val="28"/>
                            <w:szCs w:val="28"/>
                          </w:rPr>
                          <m:t>u</m:t>
                        </m:r>
                      </m:e>
                      <m:sub>
                        <m:r>
                          <w:rPr>
                            <w:rFonts w:ascii="Cambria Math" w:hAnsi="Cambria Math" w:cstheme="minorHAnsi"/>
                            <w:sz w:val="28"/>
                            <w:szCs w:val="28"/>
                          </w:rPr>
                          <m:t>1,k</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v</m:t>
                        </m:r>
                      </m:e>
                      <m:sub>
                        <m:r>
                          <w:rPr>
                            <w:rFonts w:ascii="Cambria Math" w:hAnsi="Cambria Math" w:cstheme="minorHAnsi"/>
                            <w:sz w:val="28"/>
                            <w:szCs w:val="28"/>
                          </w:rPr>
                          <m:t>k</m:t>
                        </m:r>
                      </m:sub>
                    </m:sSub>
                  </m:e>
                </m:mr>
                <m:mr>
                  <m:e>
                    <m:m>
                      <m:mPr>
                        <m:mcs>
                          <m:mc>
                            <m:mcPr>
                              <m:count m:val="1"/>
                              <m:mcJc m:val="center"/>
                            </m:mcPr>
                          </m:mc>
                        </m:mcs>
                        <m:ctrlPr>
                          <w:rPr>
                            <w:rFonts w:ascii="Cambria Math" w:hAnsi="Cambria Math" w:cstheme="minorHAnsi"/>
                            <w:i/>
                            <w:sz w:val="28"/>
                            <w:szCs w:val="28"/>
                          </w:rPr>
                        </m:ctrlPr>
                      </m:mPr>
                      <m:mr>
                        <m:e>
                          <m:sSubSup>
                            <m:sSubSupPr>
                              <m:ctrlPr>
                                <w:rPr>
                                  <w:rFonts w:ascii="Cambria Math" w:hAnsi="Cambria Math" w:cstheme="minorHAnsi"/>
                                  <w:i/>
                                  <w:sz w:val="28"/>
                                  <w:szCs w:val="28"/>
                                </w:rPr>
                              </m:ctrlPr>
                            </m:sSubSupPr>
                            <m:e>
                              <m:r>
                                <w:rPr>
                                  <w:rFonts w:ascii="Cambria Math" w:hAnsi="Cambria Math" w:cstheme="minorHAnsi"/>
                                  <w:sz w:val="28"/>
                                  <w:szCs w:val="28"/>
                                </w:rPr>
                                <m:t>x</m:t>
                              </m:r>
                            </m:e>
                            <m:sub>
                              <m:r>
                                <w:rPr>
                                  <w:rFonts w:ascii="Cambria Math" w:hAnsi="Cambria Math" w:cstheme="minorHAnsi"/>
                                  <w:sz w:val="28"/>
                                  <w:szCs w:val="28"/>
                                </w:rPr>
                                <m:t>k</m:t>
                              </m:r>
                            </m:sub>
                            <m:sup>
                              <m:d>
                                <m:dPr>
                                  <m:ctrlPr>
                                    <w:rPr>
                                      <w:rFonts w:ascii="Cambria Math" w:hAnsi="Cambria Math" w:cstheme="minorHAnsi"/>
                                      <w:i/>
                                      <w:sz w:val="28"/>
                                      <w:szCs w:val="28"/>
                                    </w:rPr>
                                  </m:ctrlPr>
                                </m:dPr>
                                <m:e>
                                  <m:r>
                                    <w:rPr>
                                      <w:rFonts w:ascii="Cambria Math" w:hAnsi="Cambria Math" w:cstheme="minorHAnsi"/>
                                      <w:sz w:val="28"/>
                                      <w:szCs w:val="28"/>
                                    </w:rPr>
                                    <m:t>3</m:t>
                                  </m:r>
                                </m:e>
                              </m:d>
                            </m:sup>
                          </m:sSubSup>
                        </m:e>
                      </m:mr>
                      <m:mr>
                        <m:e>
                          <m:sSubSup>
                            <m:sSubSupPr>
                              <m:ctrlPr>
                                <w:rPr>
                                  <w:rFonts w:ascii="Cambria Math" w:hAnsi="Cambria Math" w:cstheme="minorHAnsi"/>
                                  <w:i/>
                                  <w:sz w:val="28"/>
                                  <w:szCs w:val="28"/>
                                </w:rPr>
                              </m:ctrlPr>
                            </m:sSubSupPr>
                            <m:e>
                              <m:r>
                                <w:rPr>
                                  <w:rFonts w:ascii="Cambria Math" w:hAnsi="Cambria Math" w:cstheme="minorHAnsi"/>
                                  <w:sz w:val="28"/>
                                  <w:szCs w:val="28"/>
                                </w:rPr>
                                <m:t>x</m:t>
                              </m:r>
                            </m:e>
                            <m:sub>
                              <m:r>
                                <w:rPr>
                                  <w:rFonts w:ascii="Cambria Math" w:hAnsi="Cambria Math" w:cstheme="minorHAnsi"/>
                                  <w:sz w:val="28"/>
                                  <w:szCs w:val="28"/>
                                </w:rPr>
                                <m:t>k</m:t>
                              </m:r>
                            </m:sub>
                            <m:sup>
                              <m:d>
                                <m:dPr>
                                  <m:ctrlPr>
                                    <w:rPr>
                                      <w:rFonts w:ascii="Cambria Math" w:hAnsi="Cambria Math" w:cstheme="minorHAnsi"/>
                                      <w:i/>
                                      <w:sz w:val="28"/>
                                      <w:szCs w:val="28"/>
                                    </w:rPr>
                                  </m:ctrlPr>
                                </m:dPr>
                                <m:e>
                                  <m:r>
                                    <w:rPr>
                                      <w:rFonts w:ascii="Cambria Math" w:hAnsi="Cambria Math" w:cstheme="minorHAnsi"/>
                                      <w:sz w:val="28"/>
                                      <w:szCs w:val="28"/>
                                    </w:rPr>
                                    <m:t>4</m:t>
                                  </m:r>
                                </m:e>
                              </m:d>
                            </m:sup>
                          </m:sSubSup>
                        </m:e>
                      </m:mr>
                      <m:mr>
                        <m:e>
                          <m:m>
                            <m:mPr>
                              <m:mcs>
                                <m:mc>
                                  <m:mcPr>
                                    <m:count m:val="1"/>
                                    <m:mcJc m:val="center"/>
                                  </m:mcPr>
                                </m:mc>
                              </m:mcs>
                              <m:ctrlPr>
                                <w:rPr>
                                  <w:rFonts w:ascii="Cambria Math" w:hAnsi="Cambria Math" w:cstheme="minorHAnsi"/>
                                  <w:i/>
                                  <w:sz w:val="28"/>
                                  <w:szCs w:val="28"/>
                                </w:rPr>
                              </m:ctrlPr>
                            </m:mPr>
                            <m:mr>
                              <m:e>
                                <m:sSubSup>
                                  <m:sSubSupPr>
                                    <m:ctrlPr>
                                      <w:rPr>
                                        <w:rFonts w:ascii="Cambria Math" w:hAnsi="Cambria Math" w:cstheme="minorHAnsi"/>
                                        <w:i/>
                                        <w:sz w:val="28"/>
                                        <w:szCs w:val="28"/>
                                      </w:rPr>
                                    </m:ctrlPr>
                                  </m:sSubSupPr>
                                  <m:e>
                                    <m:r>
                                      <w:rPr>
                                        <w:rFonts w:ascii="Cambria Math" w:hAnsi="Cambria Math" w:cstheme="minorHAnsi"/>
                                        <w:sz w:val="28"/>
                                        <w:szCs w:val="28"/>
                                      </w:rPr>
                                      <m:t>x</m:t>
                                    </m:r>
                                  </m:e>
                                  <m:sub>
                                    <m:r>
                                      <w:rPr>
                                        <w:rFonts w:ascii="Cambria Math" w:hAnsi="Cambria Math" w:cstheme="minorHAnsi"/>
                                        <w:sz w:val="28"/>
                                        <w:szCs w:val="28"/>
                                      </w:rPr>
                                      <m:t>k</m:t>
                                    </m:r>
                                  </m:sub>
                                  <m:sup>
                                    <m:d>
                                      <m:dPr>
                                        <m:ctrlPr>
                                          <w:rPr>
                                            <w:rFonts w:ascii="Cambria Math" w:hAnsi="Cambria Math" w:cstheme="minorHAnsi"/>
                                            <w:i/>
                                            <w:sz w:val="28"/>
                                            <w:szCs w:val="28"/>
                                          </w:rPr>
                                        </m:ctrlPr>
                                      </m:dPr>
                                      <m:e>
                                        <m:r>
                                          <w:rPr>
                                            <w:rFonts w:ascii="Cambria Math" w:hAnsi="Cambria Math" w:cstheme="minorHAnsi"/>
                                            <w:sz w:val="28"/>
                                            <w:szCs w:val="28"/>
                                          </w:rPr>
                                          <m:t>5</m:t>
                                        </m:r>
                                      </m:e>
                                    </m:d>
                                  </m:sup>
                                </m:sSubSup>
                              </m:e>
                            </m:mr>
                            <m:mr>
                              <m:e>
                                <m:sSubSup>
                                  <m:sSubSupPr>
                                    <m:ctrlPr>
                                      <w:rPr>
                                        <w:rFonts w:ascii="Cambria Math" w:hAnsi="Cambria Math" w:cstheme="minorHAnsi"/>
                                        <w:i/>
                                        <w:sz w:val="28"/>
                                        <w:szCs w:val="28"/>
                                      </w:rPr>
                                    </m:ctrlPr>
                                  </m:sSubSupPr>
                                  <m:e>
                                    <m:r>
                                      <w:rPr>
                                        <w:rFonts w:ascii="Cambria Math" w:hAnsi="Cambria Math" w:cstheme="minorHAnsi"/>
                                        <w:sz w:val="28"/>
                                        <w:szCs w:val="28"/>
                                      </w:rPr>
                                      <m:t>x</m:t>
                                    </m:r>
                                  </m:e>
                                  <m:sub>
                                    <m:r>
                                      <w:rPr>
                                        <w:rFonts w:ascii="Cambria Math" w:hAnsi="Cambria Math" w:cstheme="minorHAnsi"/>
                                        <w:sz w:val="28"/>
                                        <w:szCs w:val="28"/>
                                      </w:rPr>
                                      <m:t>k</m:t>
                                    </m:r>
                                  </m:sub>
                                  <m:sup>
                                    <m:d>
                                      <m:dPr>
                                        <m:ctrlPr>
                                          <w:rPr>
                                            <w:rFonts w:ascii="Cambria Math" w:hAnsi="Cambria Math" w:cstheme="minorHAnsi"/>
                                            <w:i/>
                                            <w:sz w:val="28"/>
                                            <w:szCs w:val="28"/>
                                          </w:rPr>
                                        </m:ctrlPr>
                                      </m:dPr>
                                      <m:e>
                                        <m:r>
                                          <w:rPr>
                                            <w:rFonts w:ascii="Cambria Math" w:hAnsi="Cambria Math" w:cstheme="minorHAnsi"/>
                                            <w:sz w:val="28"/>
                                            <w:szCs w:val="28"/>
                                          </w:rPr>
                                          <m:t>6</m:t>
                                        </m:r>
                                      </m:e>
                                    </m:d>
                                  </m:sup>
                                </m:sSubSup>
                              </m:e>
                            </m:mr>
                          </m:m>
                        </m:e>
                      </m:mr>
                    </m:m>
                  </m:e>
                </m:mr>
              </m:m>
            </m:e>
          </m:d>
        </m:oMath>
      </m:oMathPara>
    </w:p>
    <w:p w14:paraId="2C911D48" w14:textId="77777777" w:rsidR="00281610" w:rsidRDefault="000E0831" w:rsidP="000E0831">
      <w:pPr>
        <w:rPr>
          <w:rFonts w:cstheme="minorHAnsi"/>
        </w:rPr>
      </w:pPr>
      <w:r w:rsidRPr="000E0831">
        <w:rPr>
          <w:rFonts w:cstheme="minorHAnsi"/>
        </w:rPr>
        <w:t>(10a)</w:t>
      </w:r>
    </w:p>
    <w:p w14:paraId="3B1317C7" w14:textId="3E20B030" w:rsidR="00281610" w:rsidRDefault="00281610" w:rsidP="000E0831">
      <w:pPr>
        <w:rPr>
          <w:rFonts w:cstheme="minorHAnsi"/>
          <w:noProof/>
        </w:rPr>
      </w:pPr>
      <w:r>
        <w:rPr>
          <w:rFonts w:cstheme="minorHAnsi"/>
        </w:rPr>
        <w:t>a</w:t>
      </w:r>
      <w:r w:rsidR="000E0831" w:rsidRPr="000E0831">
        <w:rPr>
          <w:rFonts w:cstheme="minorHAnsi"/>
        </w:rPr>
        <w:t>nd</w:t>
      </w:r>
    </w:p>
    <w:p w14:paraId="4A6FB540" w14:textId="56819892" w:rsidR="002B5730" w:rsidRPr="008A27B6" w:rsidRDefault="00663074" w:rsidP="000E0831">
      <w:pPr>
        <w:rPr>
          <w:rFonts w:cstheme="minorHAnsi"/>
          <w:sz w:val="28"/>
          <w:szCs w:val="28"/>
        </w:rPr>
      </w:pPr>
      <m:oMathPara>
        <m:oMath>
          <m:sSub>
            <m:sSubPr>
              <m:ctrlPr>
                <w:rPr>
                  <w:rFonts w:ascii="Cambria Math" w:hAnsi="Cambria Math" w:cstheme="minorHAnsi"/>
                  <w:i/>
                  <w:sz w:val="28"/>
                  <w:szCs w:val="28"/>
                </w:rPr>
              </m:ctrlPr>
            </m:sSubPr>
            <m:e>
              <m:r>
                <w:rPr>
                  <w:rFonts w:ascii="Cambria Math" w:hAnsi="Cambria Math" w:cstheme="minorHAnsi"/>
                  <w:sz w:val="28"/>
                  <w:szCs w:val="28"/>
                </w:rPr>
                <m:t>y</m:t>
              </m:r>
            </m:e>
            <m:sub>
              <m:r>
                <w:rPr>
                  <w:rFonts w:ascii="Cambria Math" w:hAnsi="Cambria Math" w:cstheme="minorHAnsi"/>
                  <w:sz w:val="28"/>
                  <w:szCs w:val="28"/>
                </w:rPr>
                <m:t>k</m:t>
              </m:r>
            </m:sub>
          </m:sSub>
          <m:r>
            <w:rPr>
              <w:rFonts w:ascii="Cambria Math" w:hAnsi="Cambria Math" w:cstheme="minorHAnsi"/>
              <w:sz w:val="28"/>
              <w:szCs w:val="28"/>
            </w:rPr>
            <m:t>=h(</m:t>
          </m:r>
          <m:sSub>
            <m:sSubPr>
              <m:ctrlPr>
                <w:rPr>
                  <w:rFonts w:ascii="Cambria Math" w:hAnsi="Cambria Math" w:cstheme="minorHAnsi"/>
                  <w:i/>
                  <w:sz w:val="28"/>
                  <w:szCs w:val="28"/>
                </w:rPr>
              </m:ctrlPr>
            </m:sSubPr>
            <m:e>
              <m:r>
                <w:rPr>
                  <w:rFonts w:ascii="Cambria Math" w:hAnsi="Cambria Math" w:cstheme="minorHAnsi"/>
                  <w:sz w:val="28"/>
                  <w:szCs w:val="28"/>
                </w:rPr>
                <m:t>x</m:t>
              </m:r>
            </m:e>
            <m:sub>
              <m:r>
                <w:rPr>
                  <w:rFonts w:ascii="Cambria Math" w:hAnsi="Cambria Math" w:cstheme="minorHAnsi"/>
                  <w:sz w:val="28"/>
                  <w:szCs w:val="28"/>
                </w:rPr>
                <m:t>k</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u</m:t>
              </m:r>
            </m:e>
            <m:sub>
              <m:r>
                <w:rPr>
                  <w:rFonts w:ascii="Cambria Math" w:hAnsi="Cambria Math" w:cstheme="minorHAnsi"/>
                  <w:sz w:val="28"/>
                  <w:szCs w:val="28"/>
                </w:rPr>
                <m:t>k</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w</m:t>
              </m:r>
            </m:e>
            <m:sub>
              <m:r>
                <w:rPr>
                  <w:rFonts w:ascii="Cambria Math" w:hAnsi="Cambria Math" w:cstheme="minorHAnsi"/>
                  <w:sz w:val="28"/>
                  <w:szCs w:val="28"/>
                </w:rPr>
                <m:t>k</m:t>
              </m:r>
            </m:sub>
          </m:sSub>
          <m:r>
            <w:rPr>
              <w:rFonts w:ascii="Cambria Math" w:hAnsi="Cambria Math" w:cstheme="minorHAnsi"/>
              <w:sz w:val="28"/>
              <w:szCs w:val="28"/>
            </w:rPr>
            <m:t>)=</m:t>
          </m:r>
          <m:sSubSup>
            <m:sSubSupPr>
              <m:ctrlPr>
                <w:rPr>
                  <w:rFonts w:ascii="Cambria Math" w:hAnsi="Cambria Math" w:cstheme="minorHAnsi"/>
                  <w:i/>
                  <w:sz w:val="28"/>
                  <w:szCs w:val="28"/>
                </w:rPr>
              </m:ctrlPr>
            </m:sSubSupPr>
            <m:e>
              <m:r>
                <w:rPr>
                  <w:rFonts w:ascii="Cambria Math" w:hAnsi="Cambria Math" w:cstheme="minorHAnsi"/>
                  <w:sz w:val="28"/>
                  <w:szCs w:val="28"/>
                </w:rPr>
                <m:t>x</m:t>
              </m:r>
            </m:e>
            <m:sub>
              <m:r>
                <w:rPr>
                  <w:rFonts w:ascii="Cambria Math" w:hAnsi="Cambria Math" w:cstheme="minorHAnsi"/>
                  <w:sz w:val="28"/>
                  <w:szCs w:val="28"/>
                </w:rPr>
                <m:t>k</m:t>
              </m:r>
            </m:sub>
            <m:sup>
              <m:r>
                <w:rPr>
                  <w:rFonts w:ascii="Cambria Math" w:hAnsi="Cambria Math" w:cstheme="minorHAnsi"/>
                  <w:sz w:val="28"/>
                  <w:szCs w:val="28"/>
                </w:rPr>
                <m:t>(3)</m:t>
              </m:r>
            </m:sup>
          </m:sSubSup>
          <m:sSub>
            <m:sSubPr>
              <m:ctrlPr>
                <w:rPr>
                  <w:rFonts w:ascii="Cambria Math" w:hAnsi="Cambria Math" w:cstheme="minorHAnsi"/>
                  <w:i/>
                  <w:sz w:val="28"/>
                  <w:szCs w:val="28"/>
                </w:rPr>
              </m:ctrlPr>
            </m:sSubPr>
            <m:e>
              <m:r>
                <w:rPr>
                  <w:rFonts w:ascii="Cambria Math" w:hAnsi="Cambria Math" w:cstheme="minorHAnsi"/>
                  <w:sz w:val="28"/>
                  <w:szCs w:val="28"/>
                </w:rPr>
                <m:t>m</m:t>
              </m:r>
            </m:e>
            <m:sub>
              <m:r>
                <w:rPr>
                  <w:rFonts w:ascii="Cambria Math" w:hAnsi="Cambria Math" w:cstheme="minorHAnsi"/>
                  <w:sz w:val="28"/>
                  <w:szCs w:val="28"/>
                </w:rPr>
                <m:t>1,k</m:t>
              </m:r>
            </m:sub>
          </m:sSub>
          <m:r>
            <w:rPr>
              <w:rFonts w:ascii="Cambria Math" w:hAnsi="Cambria Math" w:cstheme="minorHAnsi"/>
              <w:sz w:val="28"/>
              <w:szCs w:val="28"/>
            </w:rPr>
            <m:t>+</m:t>
          </m:r>
          <m:sSubSup>
            <m:sSubSupPr>
              <m:ctrlPr>
                <w:rPr>
                  <w:rFonts w:ascii="Cambria Math" w:hAnsi="Cambria Math" w:cstheme="minorHAnsi"/>
                  <w:i/>
                  <w:sz w:val="28"/>
                  <w:szCs w:val="28"/>
                </w:rPr>
              </m:ctrlPr>
            </m:sSubSupPr>
            <m:e>
              <m:r>
                <w:rPr>
                  <w:rFonts w:ascii="Cambria Math" w:hAnsi="Cambria Math" w:cstheme="minorHAnsi"/>
                  <w:sz w:val="28"/>
                  <w:szCs w:val="28"/>
                </w:rPr>
                <m:t>x</m:t>
              </m:r>
            </m:e>
            <m:sub>
              <m:r>
                <w:rPr>
                  <w:rFonts w:ascii="Cambria Math" w:hAnsi="Cambria Math" w:cstheme="minorHAnsi"/>
                  <w:sz w:val="28"/>
                  <w:szCs w:val="28"/>
                </w:rPr>
                <m:t>k</m:t>
              </m:r>
            </m:sub>
            <m:sup>
              <m:r>
                <w:rPr>
                  <w:rFonts w:ascii="Cambria Math" w:hAnsi="Cambria Math" w:cstheme="minorHAnsi"/>
                  <w:sz w:val="28"/>
                  <w:szCs w:val="28"/>
                </w:rPr>
                <m:t>(</m:t>
              </m:r>
              <m:r>
                <w:rPr>
                  <w:rFonts w:ascii="Cambria Math" w:hAnsi="Cambria Math" w:cstheme="minorHAnsi"/>
                  <w:sz w:val="28"/>
                  <w:szCs w:val="28"/>
                </w:rPr>
                <m:t>4</m:t>
              </m:r>
              <m:r>
                <w:rPr>
                  <w:rFonts w:ascii="Cambria Math" w:hAnsi="Cambria Math" w:cstheme="minorHAnsi"/>
                  <w:sz w:val="28"/>
                  <w:szCs w:val="28"/>
                </w:rPr>
                <m:t>)</m:t>
              </m:r>
            </m:sup>
          </m:sSubSup>
          <m:sSub>
            <m:sSubPr>
              <m:ctrlPr>
                <w:rPr>
                  <w:rFonts w:ascii="Cambria Math" w:hAnsi="Cambria Math" w:cstheme="minorHAnsi"/>
                  <w:i/>
                  <w:sz w:val="28"/>
                  <w:szCs w:val="28"/>
                </w:rPr>
              </m:ctrlPr>
            </m:sSubPr>
            <m:e>
              <m:r>
                <w:rPr>
                  <w:rFonts w:ascii="Cambria Math" w:hAnsi="Cambria Math" w:cstheme="minorHAnsi"/>
                  <w:sz w:val="28"/>
                  <w:szCs w:val="28"/>
                </w:rPr>
                <m:t>m</m:t>
              </m:r>
            </m:e>
            <m:sub>
              <m:r>
                <w:rPr>
                  <w:rFonts w:ascii="Cambria Math" w:hAnsi="Cambria Math" w:cstheme="minorHAnsi"/>
                  <w:sz w:val="28"/>
                  <w:szCs w:val="28"/>
                </w:rPr>
                <m:t>2</m:t>
              </m:r>
              <m:r>
                <w:rPr>
                  <w:rFonts w:ascii="Cambria Math" w:hAnsi="Cambria Math" w:cstheme="minorHAnsi"/>
                  <w:sz w:val="28"/>
                  <w:szCs w:val="28"/>
                </w:rPr>
                <m:t>,k</m:t>
              </m:r>
            </m:sub>
          </m:sSub>
          <m:r>
            <w:rPr>
              <w:rFonts w:ascii="Cambria Math" w:hAnsi="Cambria Math" w:cstheme="minorHAnsi"/>
              <w:sz w:val="28"/>
              <w:szCs w:val="28"/>
            </w:rPr>
            <m:t>+</m:t>
          </m:r>
          <m:sSubSup>
            <m:sSubSupPr>
              <m:ctrlPr>
                <w:rPr>
                  <w:rFonts w:ascii="Cambria Math" w:hAnsi="Cambria Math" w:cstheme="minorHAnsi"/>
                  <w:i/>
                  <w:sz w:val="28"/>
                  <w:szCs w:val="28"/>
                </w:rPr>
              </m:ctrlPr>
            </m:sSubSupPr>
            <m:e>
              <m:r>
                <w:rPr>
                  <w:rFonts w:ascii="Cambria Math" w:hAnsi="Cambria Math" w:cstheme="minorHAnsi"/>
                  <w:sz w:val="28"/>
                  <w:szCs w:val="28"/>
                </w:rPr>
                <m:t>x</m:t>
              </m:r>
            </m:e>
            <m:sub>
              <m:r>
                <w:rPr>
                  <w:rFonts w:ascii="Cambria Math" w:hAnsi="Cambria Math" w:cstheme="minorHAnsi"/>
                  <w:sz w:val="28"/>
                  <w:szCs w:val="28"/>
                </w:rPr>
                <m:t>k</m:t>
              </m:r>
            </m:sub>
            <m:sup>
              <m:r>
                <w:rPr>
                  <w:rFonts w:ascii="Cambria Math" w:hAnsi="Cambria Math" w:cstheme="minorHAnsi"/>
                  <w:sz w:val="28"/>
                  <w:szCs w:val="28"/>
                </w:rPr>
                <m:t>(</m:t>
              </m:r>
              <m:r>
                <w:rPr>
                  <w:rFonts w:ascii="Cambria Math" w:hAnsi="Cambria Math" w:cstheme="minorHAnsi"/>
                  <w:sz w:val="28"/>
                  <w:szCs w:val="28"/>
                </w:rPr>
                <m:t>5</m:t>
              </m:r>
              <m:r>
                <w:rPr>
                  <w:rFonts w:ascii="Cambria Math" w:hAnsi="Cambria Math" w:cstheme="minorHAnsi"/>
                  <w:sz w:val="28"/>
                  <w:szCs w:val="28"/>
                </w:rPr>
                <m:t>)</m:t>
              </m:r>
            </m:sup>
          </m:sSubSup>
          <m:sSub>
            <m:sSubPr>
              <m:ctrlPr>
                <w:rPr>
                  <w:rFonts w:ascii="Cambria Math" w:hAnsi="Cambria Math" w:cstheme="minorHAnsi"/>
                  <w:i/>
                  <w:sz w:val="28"/>
                  <w:szCs w:val="28"/>
                </w:rPr>
              </m:ctrlPr>
            </m:sSubPr>
            <m:e>
              <m:r>
                <w:rPr>
                  <w:rFonts w:ascii="Cambria Math" w:hAnsi="Cambria Math" w:cstheme="minorHAnsi"/>
                  <w:sz w:val="28"/>
                  <w:szCs w:val="28"/>
                </w:rPr>
                <m:t>m</m:t>
              </m:r>
            </m:e>
            <m:sub>
              <m:r>
                <w:rPr>
                  <w:rFonts w:ascii="Cambria Math" w:hAnsi="Cambria Math" w:cstheme="minorHAnsi"/>
                  <w:sz w:val="28"/>
                  <w:szCs w:val="28"/>
                </w:rPr>
                <m:t>3</m:t>
              </m:r>
              <m:r>
                <w:rPr>
                  <w:rFonts w:ascii="Cambria Math" w:hAnsi="Cambria Math" w:cstheme="minorHAnsi"/>
                  <w:sz w:val="28"/>
                  <w:szCs w:val="28"/>
                </w:rPr>
                <m:t>,k</m:t>
              </m:r>
            </m:sub>
          </m:sSub>
          <m:r>
            <w:rPr>
              <w:rFonts w:ascii="Cambria Math" w:hAnsi="Cambria Math" w:cstheme="minorHAnsi"/>
              <w:sz w:val="28"/>
              <w:szCs w:val="28"/>
            </w:rPr>
            <m:t>+</m:t>
          </m:r>
          <m:sSubSup>
            <m:sSubSupPr>
              <m:ctrlPr>
                <w:rPr>
                  <w:rFonts w:ascii="Cambria Math" w:hAnsi="Cambria Math" w:cstheme="minorHAnsi"/>
                  <w:i/>
                  <w:sz w:val="28"/>
                  <w:szCs w:val="28"/>
                </w:rPr>
              </m:ctrlPr>
            </m:sSubSupPr>
            <m:e>
              <m:r>
                <w:rPr>
                  <w:rFonts w:ascii="Cambria Math" w:hAnsi="Cambria Math" w:cstheme="minorHAnsi"/>
                  <w:sz w:val="28"/>
                  <w:szCs w:val="28"/>
                </w:rPr>
                <m:t>x</m:t>
              </m:r>
            </m:e>
            <m:sub>
              <m:r>
                <w:rPr>
                  <w:rFonts w:ascii="Cambria Math" w:hAnsi="Cambria Math" w:cstheme="minorHAnsi"/>
                  <w:sz w:val="28"/>
                  <w:szCs w:val="28"/>
                </w:rPr>
                <m:t>k</m:t>
              </m:r>
            </m:sub>
            <m:sup>
              <m:r>
                <w:rPr>
                  <w:rFonts w:ascii="Cambria Math" w:hAnsi="Cambria Math" w:cstheme="minorHAnsi"/>
                  <w:sz w:val="28"/>
                  <w:szCs w:val="28"/>
                </w:rPr>
                <m:t>(</m:t>
              </m:r>
              <m:r>
                <w:rPr>
                  <w:rFonts w:ascii="Cambria Math" w:hAnsi="Cambria Math" w:cstheme="minorHAnsi"/>
                  <w:sz w:val="28"/>
                  <w:szCs w:val="28"/>
                </w:rPr>
                <m:t>6</m:t>
              </m:r>
              <m:r>
                <w:rPr>
                  <w:rFonts w:ascii="Cambria Math" w:hAnsi="Cambria Math" w:cstheme="minorHAnsi"/>
                  <w:sz w:val="28"/>
                  <w:szCs w:val="28"/>
                </w:rPr>
                <m:t>)</m:t>
              </m:r>
            </m:sup>
          </m:sSubSup>
          <m:sSubSup>
            <m:sSubSupPr>
              <m:ctrlPr>
                <w:rPr>
                  <w:rFonts w:ascii="Cambria Math" w:hAnsi="Cambria Math" w:cstheme="minorHAnsi"/>
                  <w:i/>
                  <w:sz w:val="28"/>
                  <w:szCs w:val="28"/>
                </w:rPr>
              </m:ctrlPr>
            </m:sSubSupPr>
            <m:e>
              <m:r>
                <w:rPr>
                  <w:rFonts w:ascii="Cambria Math" w:hAnsi="Cambria Math" w:cstheme="minorHAnsi"/>
                  <w:sz w:val="28"/>
                  <w:szCs w:val="28"/>
                </w:rPr>
                <m:t>x</m:t>
              </m:r>
            </m:e>
            <m:sub>
              <m:r>
                <w:rPr>
                  <w:rFonts w:ascii="Cambria Math" w:hAnsi="Cambria Math" w:cstheme="minorHAnsi"/>
                  <w:sz w:val="28"/>
                  <w:szCs w:val="28"/>
                </w:rPr>
                <m:t>k</m:t>
              </m:r>
            </m:sub>
            <m:sup>
              <m:r>
                <w:rPr>
                  <w:rFonts w:ascii="Cambria Math" w:hAnsi="Cambria Math" w:cstheme="minorHAnsi"/>
                  <w:sz w:val="28"/>
                  <w:szCs w:val="28"/>
                </w:rPr>
                <m:t>(</m:t>
              </m:r>
              <m:r>
                <w:rPr>
                  <w:rFonts w:ascii="Cambria Math" w:hAnsi="Cambria Math" w:cstheme="minorHAnsi"/>
                  <w:sz w:val="28"/>
                  <w:szCs w:val="28"/>
                </w:rPr>
                <m:t>2</m:t>
              </m:r>
              <m:r>
                <w:rPr>
                  <w:rFonts w:ascii="Cambria Math" w:hAnsi="Cambria Math" w:cstheme="minorHAnsi"/>
                  <w:sz w:val="28"/>
                  <w:szCs w:val="28"/>
                </w:rPr>
                <m:t>)</m:t>
              </m:r>
            </m:sup>
          </m:sSubSup>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w</m:t>
              </m:r>
            </m:e>
            <m:sub>
              <m:r>
                <w:rPr>
                  <w:rFonts w:ascii="Cambria Math" w:hAnsi="Cambria Math" w:cstheme="minorHAnsi"/>
                  <w:sz w:val="28"/>
                  <w:szCs w:val="28"/>
                </w:rPr>
                <m:t>k</m:t>
              </m:r>
            </m:sub>
          </m:sSub>
        </m:oMath>
      </m:oMathPara>
    </w:p>
    <w:p w14:paraId="674EFBED" w14:textId="5B14DD03" w:rsidR="000E0831" w:rsidRPr="000E0831" w:rsidRDefault="000E0831" w:rsidP="000E0831">
      <w:pPr>
        <w:rPr>
          <w:rFonts w:cstheme="minorHAnsi"/>
        </w:rPr>
      </w:pPr>
      <w:r w:rsidRPr="000E0831">
        <w:rPr>
          <w:rFonts w:cstheme="minorHAnsi"/>
        </w:rPr>
        <w:t>(10b)</w:t>
      </w:r>
    </w:p>
    <w:p w14:paraId="729E0D09" w14:textId="7803DA16" w:rsidR="006D444D" w:rsidRDefault="000E0831" w:rsidP="000E0831">
      <w:pPr>
        <w:rPr>
          <w:rFonts w:cstheme="minorHAnsi"/>
          <w:noProof/>
        </w:rPr>
      </w:pPr>
      <w:r w:rsidRPr="00BE0886">
        <w:rPr>
          <w:rFonts w:cstheme="minorHAnsi"/>
        </w:rPr>
        <w:t>Equation 10b</w:t>
      </w:r>
      <w:r w:rsidRPr="000E0831">
        <w:rPr>
          <w:rFonts w:cstheme="minorHAnsi"/>
        </w:rPr>
        <w:t> is specifically referred to as the output equation. From </w:t>
      </w:r>
      <w:proofErr w:type="spellStart"/>
      <w:r w:rsidRPr="00BE0886">
        <w:rPr>
          <w:rFonts w:cstheme="minorHAnsi"/>
        </w:rPr>
        <w:t>eqs</w:t>
      </w:r>
      <w:proofErr w:type="spellEnd"/>
      <w:r w:rsidRPr="00BE0886">
        <w:rPr>
          <w:rFonts w:cstheme="minorHAnsi"/>
        </w:rPr>
        <w:t xml:space="preserve"> 10a</w:t>
      </w:r>
      <w:r w:rsidRPr="000E0831">
        <w:rPr>
          <w:rFonts w:cstheme="minorHAnsi"/>
        </w:rPr>
        <w:t> and </w:t>
      </w:r>
      <w:r w:rsidRPr="00BE0886">
        <w:rPr>
          <w:rFonts w:cstheme="minorHAnsi"/>
        </w:rPr>
        <w:t>10b</w:t>
      </w:r>
      <w:r w:rsidRPr="000E0831">
        <w:rPr>
          <w:rFonts w:cstheme="minorHAnsi"/>
        </w:rPr>
        <w:t xml:space="preserve">, </w:t>
      </w:r>
      <w:proofErr w:type="gramStart"/>
      <w:r w:rsidRPr="000E0831">
        <w:rPr>
          <w:rFonts w:cstheme="minorHAnsi"/>
        </w:rPr>
        <w:t>it can be seen that the</w:t>
      </w:r>
      <w:proofErr w:type="gramEnd"/>
      <w:r w:rsidRPr="000E0831">
        <w:rPr>
          <w:rFonts w:cstheme="minorHAnsi"/>
        </w:rPr>
        <w:t xml:space="preserve"> state-space representation is a nonlinear model. Therefore, a nonlinear estimator </w:t>
      </w:r>
      <w:proofErr w:type="gramStart"/>
      <w:r w:rsidRPr="000E0831">
        <w:rPr>
          <w:rFonts w:cstheme="minorHAnsi"/>
        </w:rPr>
        <w:t>has to</w:t>
      </w:r>
      <w:proofErr w:type="gramEnd"/>
      <w:r w:rsidRPr="000E0831">
        <w:rPr>
          <w:rFonts w:cstheme="minorHAnsi"/>
        </w:rPr>
        <w:t xml:space="preserve"> be used to estimate the unknown parameters; the state estimates are denoted as </w:t>
      </w:r>
      <m:oMath>
        <m:sSub>
          <m:sSubPr>
            <m:ctrlPr>
              <w:rPr>
                <w:rFonts w:ascii="Cambria Math" w:hAnsi="Cambria Math" w:cstheme="minorHAnsi"/>
                <w:i/>
                <w:iCs/>
              </w:rPr>
            </m:ctrlPr>
          </m:sSubPr>
          <m:e>
            <m:acc>
              <m:accPr>
                <m:ctrlPr>
                  <w:rPr>
                    <w:rFonts w:ascii="Cambria Math" w:hAnsi="Cambria Math" w:cstheme="minorHAnsi"/>
                    <w:i/>
                    <w:iCs/>
                  </w:rPr>
                </m:ctrlPr>
              </m:accPr>
              <m:e>
                <m:r>
                  <w:rPr>
                    <w:rFonts w:ascii="Cambria Math" w:hAnsi="Cambria Math" w:cstheme="minorHAnsi"/>
                  </w:rPr>
                  <m:t>x</m:t>
                </m:r>
              </m:e>
            </m:acc>
          </m:e>
          <m:sub>
            <m:r>
              <w:rPr>
                <w:rFonts w:ascii="Cambria Math" w:hAnsi="Cambria Math" w:cstheme="minorHAnsi"/>
                <w:vertAlign w:val="subscript"/>
              </w:rPr>
              <m:t>k</m:t>
            </m:r>
          </m:sub>
        </m:sSub>
      </m:oMath>
      <w:r w:rsidRPr="000E0831">
        <w:rPr>
          <w:rFonts w:cstheme="minorHAnsi"/>
        </w:rPr>
        <w:t>. Discrete-time EKF was used to estimate the unknown parameters, requiring the nonlinear system to be linearized using a Taylor series expansion about the current state estimate, </w:t>
      </w:r>
      <m:oMath>
        <m:sSub>
          <m:sSubPr>
            <m:ctrlPr>
              <w:rPr>
                <w:rFonts w:ascii="Cambria Math" w:hAnsi="Cambria Math" w:cstheme="minorHAnsi"/>
                <w:i/>
                <w:iCs/>
              </w:rPr>
            </m:ctrlPr>
          </m:sSubPr>
          <m:e>
            <m:acc>
              <m:accPr>
                <m:ctrlPr>
                  <w:rPr>
                    <w:rFonts w:ascii="Cambria Math" w:hAnsi="Cambria Math" w:cstheme="minorHAnsi"/>
                    <w:i/>
                    <w:iCs/>
                  </w:rPr>
                </m:ctrlPr>
              </m:accPr>
              <m:e>
                <m:r>
                  <w:rPr>
                    <w:rFonts w:ascii="Cambria Math" w:hAnsi="Cambria Math" w:cstheme="minorHAnsi"/>
                  </w:rPr>
                  <m:t>x</m:t>
                </m:r>
              </m:e>
            </m:acc>
          </m:e>
          <m:sub>
            <m:r>
              <w:rPr>
                <w:rFonts w:ascii="Cambria Math" w:hAnsi="Cambria Math" w:cstheme="minorHAnsi"/>
                <w:vertAlign w:val="subscript"/>
              </w:rPr>
              <m:t>k</m:t>
            </m:r>
          </m:sub>
        </m:sSub>
      </m:oMath>
      <w:r w:rsidRPr="000E0831">
        <w:rPr>
          <w:rFonts w:cstheme="minorHAnsi"/>
        </w:rPr>
        <w:t>. The result of linearization and the generalized expressions of the terms are used to define the following EKF algorithm</w:t>
      </w:r>
    </w:p>
    <w:p w14:paraId="69628166" w14:textId="0BE4EFE7" w:rsidR="00FF48A3" w:rsidRPr="00FF48A3" w:rsidRDefault="00C147ED" w:rsidP="00FF48A3">
      <w:pPr>
        <w:rPr>
          <w:rFonts w:cstheme="minorHAnsi"/>
          <w:sz w:val="28"/>
          <w:szCs w:val="28"/>
        </w:rPr>
      </w:pPr>
      <m:oMathPara>
        <m:oMath>
          <m:sSub>
            <m:sSubPr>
              <m:ctrlPr>
                <w:rPr>
                  <w:rFonts w:ascii="Cambria Math" w:hAnsi="Cambria Math" w:cstheme="minorHAnsi"/>
                  <w:i/>
                  <w:sz w:val="28"/>
                  <w:szCs w:val="28"/>
                </w:rPr>
              </m:ctrlPr>
            </m:sSubPr>
            <m:e>
              <m:acc>
                <m:accPr>
                  <m:ctrlPr>
                    <w:rPr>
                      <w:rFonts w:ascii="Cambria Math" w:hAnsi="Cambria Math" w:cstheme="minorHAnsi"/>
                      <w:i/>
                      <w:sz w:val="28"/>
                      <w:szCs w:val="28"/>
                    </w:rPr>
                  </m:ctrlPr>
                </m:accPr>
                <m:e>
                  <m:r>
                    <w:rPr>
                      <w:rFonts w:ascii="Cambria Math" w:hAnsi="Cambria Math" w:cstheme="minorHAnsi"/>
                      <w:sz w:val="28"/>
                      <w:szCs w:val="28"/>
                    </w:rPr>
                    <m:t>x</m:t>
                  </m:r>
                </m:e>
              </m:acc>
            </m:e>
            <m:sub>
              <m:r>
                <w:rPr>
                  <w:rFonts w:ascii="Cambria Math" w:hAnsi="Cambria Math" w:cstheme="minorHAnsi"/>
                  <w:sz w:val="28"/>
                  <w:szCs w:val="28"/>
                </w:rPr>
                <m:t>k +1</m:t>
              </m:r>
            </m:sub>
          </m:sSub>
          <m:r>
            <w:rPr>
              <w:rFonts w:ascii="Cambria Math" w:hAnsi="Cambria Math" w:cstheme="minorHAnsi"/>
              <w:sz w:val="28"/>
              <w:szCs w:val="28"/>
            </w:rPr>
            <m:t>=f(</m:t>
          </m:r>
          <m:sSub>
            <m:sSubPr>
              <m:ctrlPr>
                <w:rPr>
                  <w:rFonts w:ascii="Cambria Math" w:hAnsi="Cambria Math" w:cstheme="minorHAnsi"/>
                  <w:i/>
                  <w:sz w:val="28"/>
                  <w:szCs w:val="28"/>
                </w:rPr>
              </m:ctrlPr>
            </m:sSubPr>
            <m:e>
              <m:acc>
                <m:accPr>
                  <m:ctrlPr>
                    <w:rPr>
                      <w:rFonts w:ascii="Cambria Math" w:hAnsi="Cambria Math" w:cstheme="minorHAnsi"/>
                      <w:i/>
                      <w:sz w:val="28"/>
                      <w:szCs w:val="28"/>
                    </w:rPr>
                  </m:ctrlPr>
                </m:accPr>
                <m:e>
                  <m:r>
                    <w:rPr>
                      <w:rFonts w:ascii="Cambria Math" w:hAnsi="Cambria Math" w:cstheme="minorHAnsi"/>
                      <w:sz w:val="28"/>
                      <w:szCs w:val="28"/>
                    </w:rPr>
                    <m:t>x</m:t>
                  </m:r>
                </m:e>
              </m:acc>
            </m:e>
            <m:sub>
              <m:r>
                <w:rPr>
                  <w:rFonts w:ascii="Cambria Math" w:hAnsi="Cambria Math" w:cstheme="minorHAnsi"/>
                  <w:sz w:val="28"/>
                  <w:szCs w:val="28"/>
                </w:rPr>
                <m:t>k</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u</m:t>
              </m:r>
            </m:e>
            <m:sub>
              <m:r>
                <w:rPr>
                  <w:rFonts w:ascii="Cambria Math" w:hAnsi="Cambria Math" w:cstheme="minorHAnsi"/>
                  <w:sz w:val="28"/>
                  <w:szCs w:val="28"/>
                </w:rPr>
                <m:t>k</m:t>
              </m:r>
            </m:sub>
          </m:sSub>
          <m: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v</m:t>
              </m:r>
            </m:e>
          </m:acc>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A</m:t>
              </m:r>
            </m:e>
            <m:sub>
              <m:r>
                <w:rPr>
                  <w:rFonts w:ascii="Cambria Math" w:hAnsi="Cambria Math" w:cstheme="minorHAnsi"/>
                  <w:sz w:val="28"/>
                  <w:szCs w:val="28"/>
                </w:rPr>
                <m:t>k</m:t>
              </m:r>
            </m:sub>
          </m:sSub>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k</m:t>
              </m:r>
            </m:sub>
          </m:sSub>
          <m:sSubSup>
            <m:sSubSupPr>
              <m:ctrlPr>
                <w:rPr>
                  <w:rFonts w:ascii="Cambria Math" w:hAnsi="Cambria Math" w:cstheme="minorHAnsi"/>
                  <w:i/>
                  <w:sz w:val="28"/>
                  <w:szCs w:val="28"/>
                </w:rPr>
              </m:ctrlPr>
            </m:sSubSupPr>
            <m:e>
              <m:r>
                <w:rPr>
                  <w:rFonts w:ascii="Cambria Math" w:hAnsi="Cambria Math" w:cstheme="minorHAnsi"/>
                  <w:sz w:val="28"/>
                  <w:szCs w:val="28"/>
                </w:rPr>
                <m:t>C</m:t>
              </m:r>
            </m:e>
            <m:sub>
              <m:r>
                <w:rPr>
                  <w:rFonts w:ascii="Cambria Math" w:hAnsi="Cambria Math" w:cstheme="minorHAnsi"/>
                  <w:sz w:val="28"/>
                  <w:szCs w:val="28"/>
                </w:rPr>
                <m:t>k</m:t>
              </m:r>
            </m:sub>
            <m:sup>
              <m:r>
                <w:rPr>
                  <w:rFonts w:ascii="Cambria Math" w:hAnsi="Cambria Math" w:cstheme="minorHAnsi"/>
                  <w:sz w:val="28"/>
                  <w:szCs w:val="28"/>
                </w:rPr>
                <m:t>T</m:t>
              </m:r>
            </m:sup>
          </m:sSubSup>
          <m:sSup>
            <m:sSupPr>
              <m:ctrlPr>
                <w:rPr>
                  <w:rFonts w:ascii="Cambria Math" w:hAnsi="Cambria Math" w:cstheme="minorHAnsi"/>
                  <w:i/>
                  <w:sz w:val="28"/>
                  <w:szCs w:val="28"/>
                </w:rPr>
              </m:ctrlPr>
            </m:sSupPr>
            <m:e>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C</m:t>
                  </m:r>
                </m:e>
                <m:sub>
                  <m:r>
                    <w:rPr>
                      <w:rFonts w:ascii="Cambria Math" w:hAnsi="Cambria Math" w:cstheme="minorHAnsi"/>
                      <w:sz w:val="28"/>
                      <w:szCs w:val="28"/>
                    </w:rPr>
                    <m:t>k</m:t>
                  </m:r>
                </m:sub>
              </m:sSub>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k</m:t>
                  </m:r>
                </m:sub>
              </m:sSub>
              <m:sSubSup>
                <m:sSubSupPr>
                  <m:ctrlPr>
                    <w:rPr>
                      <w:rFonts w:ascii="Cambria Math" w:hAnsi="Cambria Math" w:cstheme="minorHAnsi"/>
                      <w:i/>
                      <w:sz w:val="28"/>
                      <w:szCs w:val="28"/>
                    </w:rPr>
                  </m:ctrlPr>
                </m:sSubSupPr>
                <m:e>
                  <m:r>
                    <w:rPr>
                      <w:rFonts w:ascii="Cambria Math" w:hAnsi="Cambria Math" w:cstheme="minorHAnsi"/>
                      <w:sz w:val="28"/>
                      <w:szCs w:val="28"/>
                    </w:rPr>
                    <m:t>C</m:t>
                  </m:r>
                </m:e>
                <m:sub>
                  <m:r>
                    <w:rPr>
                      <w:rFonts w:ascii="Cambria Math" w:hAnsi="Cambria Math" w:cstheme="minorHAnsi"/>
                      <w:sz w:val="28"/>
                      <w:szCs w:val="28"/>
                    </w:rPr>
                    <m:t>k</m:t>
                  </m:r>
                </m:sub>
                <m:sup>
                  <m:r>
                    <w:rPr>
                      <w:rFonts w:ascii="Cambria Math" w:hAnsi="Cambria Math" w:cstheme="minorHAnsi"/>
                      <w:sz w:val="28"/>
                      <w:szCs w:val="28"/>
                    </w:rPr>
                    <m:t>T</m:t>
                  </m:r>
                </m:sup>
              </m:sSubSup>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G</m:t>
                  </m:r>
                </m:e>
                <m:sub>
                  <m:r>
                    <w:rPr>
                      <w:rFonts w:ascii="Cambria Math" w:hAnsi="Cambria Math" w:cstheme="minorHAnsi"/>
                      <w:sz w:val="28"/>
                      <w:szCs w:val="28"/>
                    </w:rPr>
                    <m:t>k</m:t>
                  </m:r>
                </m:sub>
              </m:sSub>
              <m:sSub>
                <m:sSubPr>
                  <m:ctrlPr>
                    <w:rPr>
                      <w:rFonts w:ascii="Cambria Math" w:hAnsi="Cambria Math" w:cstheme="minorHAnsi"/>
                      <w:i/>
                      <w:sz w:val="28"/>
                      <w:szCs w:val="28"/>
                    </w:rPr>
                  </m:ctrlPr>
                </m:sSubPr>
                <m:e>
                  <m:r>
                    <w:rPr>
                      <w:rFonts w:ascii="Cambria Math" w:hAnsi="Cambria Math" w:cstheme="minorHAnsi"/>
                      <w:sz w:val="28"/>
                      <w:szCs w:val="28"/>
                    </w:rPr>
                    <m:t>W</m:t>
                  </m:r>
                </m:e>
                <m:sub>
                  <m:r>
                    <w:rPr>
                      <w:rFonts w:ascii="Cambria Math" w:hAnsi="Cambria Math" w:cstheme="minorHAnsi"/>
                      <w:sz w:val="28"/>
                      <w:szCs w:val="28"/>
                    </w:rPr>
                    <m:t>k</m:t>
                  </m:r>
                </m:sub>
              </m:sSub>
              <m:sSubSup>
                <m:sSubSupPr>
                  <m:ctrlPr>
                    <w:rPr>
                      <w:rFonts w:ascii="Cambria Math" w:hAnsi="Cambria Math" w:cstheme="minorHAnsi"/>
                      <w:i/>
                      <w:sz w:val="28"/>
                      <w:szCs w:val="28"/>
                    </w:rPr>
                  </m:ctrlPr>
                </m:sSubSupPr>
                <m:e>
                  <m:r>
                    <w:rPr>
                      <w:rFonts w:ascii="Cambria Math" w:hAnsi="Cambria Math" w:cstheme="minorHAnsi"/>
                      <w:sz w:val="28"/>
                      <w:szCs w:val="28"/>
                    </w:rPr>
                    <m:t>G</m:t>
                  </m:r>
                </m:e>
                <m:sub>
                  <m:r>
                    <w:rPr>
                      <w:rFonts w:ascii="Cambria Math" w:hAnsi="Cambria Math" w:cstheme="minorHAnsi"/>
                      <w:sz w:val="28"/>
                      <w:szCs w:val="28"/>
                    </w:rPr>
                    <m:t>k</m:t>
                  </m:r>
                </m:sub>
                <m:sup>
                  <m:r>
                    <w:rPr>
                      <w:rFonts w:ascii="Cambria Math" w:hAnsi="Cambria Math" w:cstheme="minorHAnsi"/>
                      <w:sz w:val="28"/>
                      <w:szCs w:val="28"/>
                    </w:rPr>
                    <m:t>T</m:t>
                  </m:r>
                </m:sup>
              </m:sSubSup>
              <m:r>
                <w:rPr>
                  <w:rFonts w:ascii="Cambria Math" w:hAnsi="Cambria Math" w:cstheme="minorHAnsi"/>
                  <w:sz w:val="28"/>
                  <w:szCs w:val="28"/>
                </w:rPr>
                <m:t>)</m:t>
              </m:r>
            </m:e>
            <m:sup>
              <m:r>
                <w:rPr>
                  <w:rFonts w:ascii="Cambria Math" w:hAnsi="Cambria Math" w:cstheme="minorHAnsi"/>
                  <w:sz w:val="28"/>
                  <w:szCs w:val="28"/>
                </w:rPr>
                <m:t>-1</m:t>
              </m:r>
            </m:sup>
          </m:sSup>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y</m:t>
              </m:r>
            </m:e>
            <m:sub>
              <m:r>
                <w:rPr>
                  <w:rFonts w:ascii="Cambria Math" w:hAnsi="Cambria Math" w:cstheme="minorHAnsi"/>
                  <w:sz w:val="28"/>
                  <w:szCs w:val="28"/>
                </w:rPr>
                <m:t>k</m:t>
              </m:r>
            </m:sub>
          </m:sSub>
          <m:r>
            <w:rPr>
              <w:rFonts w:ascii="Cambria Math" w:hAnsi="Cambria Math" w:cstheme="minorHAnsi"/>
              <w:sz w:val="28"/>
              <w:szCs w:val="28"/>
            </w:rPr>
            <m:t>-h(</m:t>
          </m:r>
          <m:sSub>
            <m:sSubPr>
              <m:ctrlPr>
                <w:rPr>
                  <w:rFonts w:ascii="Cambria Math" w:hAnsi="Cambria Math" w:cstheme="minorHAnsi"/>
                  <w:i/>
                  <w:sz w:val="28"/>
                  <w:szCs w:val="28"/>
                </w:rPr>
              </m:ctrlPr>
            </m:sSubPr>
            <m:e>
              <m:acc>
                <m:accPr>
                  <m:ctrlPr>
                    <w:rPr>
                      <w:rFonts w:ascii="Cambria Math" w:hAnsi="Cambria Math" w:cstheme="minorHAnsi"/>
                      <w:i/>
                      <w:sz w:val="28"/>
                      <w:szCs w:val="28"/>
                    </w:rPr>
                  </m:ctrlPr>
                </m:accPr>
                <m:e>
                  <m:r>
                    <w:rPr>
                      <w:rFonts w:ascii="Cambria Math" w:hAnsi="Cambria Math" w:cstheme="minorHAnsi"/>
                      <w:sz w:val="28"/>
                      <w:szCs w:val="28"/>
                    </w:rPr>
                    <m:t>x</m:t>
                  </m:r>
                </m:e>
              </m:acc>
            </m:e>
            <m:sub>
              <m:r>
                <w:rPr>
                  <w:rFonts w:ascii="Cambria Math" w:hAnsi="Cambria Math" w:cstheme="minorHAnsi"/>
                  <w:sz w:val="28"/>
                  <w:szCs w:val="28"/>
                </w:rPr>
                <m:t>k</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u</m:t>
              </m:r>
            </m:e>
            <m:sub>
              <m:r>
                <w:rPr>
                  <w:rFonts w:ascii="Cambria Math" w:hAnsi="Cambria Math" w:cstheme="minorHAnsi"/>
                  <w:sz w:val="28"/>
                  <w:szCs w:val="28"/>
                </w:rPr>
                <m:t>k</m:t>
              </m:r>
            </m:sub>
          </m:sSub>
          <m:r>
            <w:rPr>
              <w:rFonts w:ascii="Cambria Math" w:hAnsi="Cambria Math" w:cstheme="minorHAnsi"/>
              <w:sz w:val="28"/>
              <w:szCs w:val="28"/>
            </w:rPr>
            <m:t>,</m:t>
          </m:r>
          <m:acc>
            <m:accPr>
              <m:chr m:val="̅"/>
              <m:ctrlPr>
                <w:rPr>
                  <w:rFonts w:ascii="Cambria Math" w:hAnsi="Cambria Math" w:cstheme="minorHAnsi"/>
                  <w:i/>
                  <w:sz w:val="28"/>
                  <w:szCs w:val="28"/>
                </w:rPr>
              </m:ctrlPr>
            </m:accPr>
            <m:e>
              <m:r>
                <w:rPr>
                  <w:rFonts w:ascii="Cambria Math" w:hAnsi="Cambria Math" w:cstheme="minorHAnsi"/>
                  <w:sz w:val="28"/>
                  <w:szCs w:val="28"/>
                </w:rPr>
                <m:t>w</m:t>
              </m:r>
            </m:e>
          </m:acc>
          <m:r>
            <w:rPr>
              <w:rFonts w:ascii="Cambria Math" w:hAnsi="Cambria Math" w:cstheme="minorHAnsi"/>
              <w:sz w:val="28"/>
              <w:szCs w:val="28"/>
            </w:rPr>
            <m:t>)]</m:t>
          </m:r>
        </m:oMath>
      </m:oMathPara>
    </w:p>
    <w:p w14:paraId="0EE54E76" w14:textId="0553938C" w:rsidR="006D444D" w:rsidRDefault="000E0831" w:rsidP="000E0831">
      <w:pPr>
        <w:rPr>
          <w:rFonts w:cstheme="minorHAnsi"/>
        </w:rPr>
      </w:pPr>
      <w:r w:rsidRPr="000E0831">
        <w:rPr>
          <w:rFonts w:cstheme="minorHAnsi"/>
        </w:rPr>
        <w:t>(11a)</w:t>
      </w:r>
    </w:p>
    <w:p w14:paraId="77C9B099" w14:textId="377DDCFF" w:rsidR="006D444D" w:rsidRDefault="000E0831" w:rsidP="000E0831">
      <w:pPr>
        <w:rPr>
          <w:rFonts w:cstheme="minorHAnsi"/>
          <w:noProof/>
        </w:rPr>
      </w:pPr>
      <w:r w:rsidRPr="000E0831">
        <w:rPr>
          <w:rFonts w:cstheme="minorHAnsi"/>
        </w:rPr>
        <w:t>and</w:t>
      </w:r>
    </w:p>
    <w:p w14:paraId="32922114" w14:textId="2A2D4B49" w:rsidR="004B41AA" w:rsidRDefault="004B41AA" w:rsidP="000E0831">
      <w:pPr>
        <w:rPr>
          <w:rFonts w:cstheme="minorHAnsi"/>
          <w:noProof/>
        </w:rPr>
      </w:pPr>
      <m:oMathPara>
        <m:oMath>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k +1</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A</m:t>
              </m:r>
            </m:e>
            <m:sub>
              <m:r>
                <w:rPr>
                  <w:rFonts w:ascii="Cambria Math" w:hAnsi="Cambria Math" w:cstheme="minorHAnsi"/>
                  <w:sz w:val="28"/>
                  <w:szCs w:val="28"/>
                </w:rPr>
                <m:t>k</m:t>
              </m:r>
            </m:sub>
          </m:sSub>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k</m:t>
              </m:r>
            </m:sub>
          </m:sSub>
          <m:sSubSup>
            <m:sSubSupPr>
              <m:ctrlPr>
                <w:rPr>
                  <w:rFonts w:ascii="Cambria Math" w:hAnsi="Cambria Math" w:cstheme="minorHAnsi"/>
                  <w:i/>
                  <w:sz w:val="28"/>
                  <w:szCs w:val="28"/>
                </w:rPr>
              </m:ctrlPr>
            </m:sSubSupPr>
            <m:e>
              <m:r>
                <w:rPr>
                  <w:rFonts w:ascii="Cambria Math" w:hAnsi="Cambria Math" w:cstheme="minorHAnsi"/>
                  <w:sz w:val="28"/>
                  <w:szCs w:val="28"/>
                </w:rPr>
                <m:t>A</m:t>
              </m:r>
            </m:e>
            <m:sub>
              <m:r>
                <w:rPr>
                  <w:rFonts w:ascii="Cambria Math" w:hAnsi="Cambria Math" w:cstheme="minorHAnsi"/>
                  <w:sz w:val="28"/>
                  <w:szCs w:val="28"/>
                </w:rPr>
                <m:t>k</m:t>
              </m:r>
            </m:sub>
            <m:sup>
              <m:r>
                <w:rPr>
                  <w:rFonts w:ascii="Cambria Math" w:hAnsi="Cambria Math" w:cstheme="minorHAnsi"/>
                  <w:sz w:val="28"/>
                  <w:szCs w:val="28"/>
                </w:rPr>
                <m:t>T</m:t>
              </m:r>
            </m:sup>
          </m:sSubSup>
          <m:sSup>
            <m:sSupPr>
              <m:ctrlPr>
                <w:rPr>
                  <w:rFonts w:ascii="Cambria Math" w:hAnsi="Cambria Math" w:cstheme="minorHAnsi"/>
                  <w:i/>
                  <w:sz w:val="28"/>
                  <w:szCs w:val="28"/>
                </w:rPr>
              </m:ctrlPr>
            </m:sSupPr>
            <m:e>
              <m:sSub>
                <m:sSubPr>
                  <m:ctrlPr>
                    <w:rPr>
                      <w:rFonts w:ascii="Cambria Math" w:hAnsi="Cambria Math" w:cstheme="minorHAnsi"/>
                      <w:i/>
                      <w:sz w:val="28"/>
                      <w:szCs w:val="28"/>
                    </w:rPr>
                  </m:ctrlPr>
                </m:sSubPr>
                <m:e>
                  <m:r>
                    <w:rPr>
                      <w:rFonts w:ascii="Cambria Math" w:hAnsi="Cambria Math" w:cstheme="minorHAnsi"/>
                      <w:sz w:val="28"/>
                      <w:szCs w:val="28"/>
                    </w:rPr>
                    <m:t>+F</m:t>
                  </m:r>
                </m:e>
                <m:sub>
                  <m:r>
                    <w:rPr>
                      <w:rFonts w:ascii="Cambria Math" w:hAnsi="Cambria Math" w:cstheme="minorHAnsi"/>
                      <w:sz w:val="28"/>
                      <w:szCs w:val="28"/>
                    </w:rPr>
                    <m:t>k</m:t>
                  </m:r>
                </m:sub>
              </m:sSub>
              <m:sSub>
                <m:sSubPr>
                  <m:ctrlPr>
                    <w:rPr>
                      <w:rFonts w:ascii="Cambria Math" w:hAnsi="Cambria Math" w:cstheme="minorHAnsi"/>
                      <w:i/>
                      <w:sz w:val="28"/>
                      <w:szCs w:val="28"/>
                    </w:rPr>
                  </m:ctrlPr>
                </m:sSubPr>
                <m:e>
                  <m:r>
                    <w:rPr>
                      <w:rFonts w:ascii="Cambria Math" w:hAnsi="Cambria Math" w:cstheme="minorHAnsi"/>
                      <w:sz w:val="28"/>
                      <w:szCs w:val="28"/>
                    </w:rPr>
                    <m:t>V</m:t>
                  </m:r>
                </m:e>
                <m:sub>
                  <m:r>
                    <w:rPr>
                      <w:rFonts w:ascii="Cambria Math" w:hAnsi="Cambria Math" w:cstheme="minorHAnsi"/>
                      <w:sz w:val="28"/>
                      <w:szCs w:val="28"/>
                    </w:rPr>
                    <m:t>k</m:t>
                  </m:r>
                </m:sub>
              </m:sSub>
              <m:sSubSup>
                <m:sSubSupPr>
                  <m:ctrlPr>
                    <w:rPr>
                      <w:rFonts w:ascii="Cambria Math" w:hAnsi="Cambria Math" w:cstheme="minorHAnsi"/>
                      <w:i/>
                      <w:sz w:val="28"/>
                      <w:szCs w:val="28"/>
                    </w:rPr>
                  </m:ctrlPr>
                </m:sSubSupPr>
                <m:e>
                  <m:r>
                    <w:rPr>
                      <w:rFonts w:ascii="Cambria Math" w:hAnsi="Cambria Math" w:cstheme="minorHAnsi"/>
                      <w:sz w:val="28"/>
                      <w:szCs w:val="28"/>
                    </w:rPr>
                    <m:t>F</m:t>
                  </m:r>
                </m:e>
                <m:sub>
                  <m:r>
                    <w:rPr>
                      <w:rFonts w:ascii="Cambria Math" w:hAnsi="Cambria Math" w:cstheme="minorHAnsi"/>
                      <w:sz w:val="28"/>
                      <w:szCs w:val="28"/>
                    </w:rPr>
                    <m:t>k</m:t>
                  </m:r>
                </m:sub>
                <m:sup>
                  <m:r>
                    <w:rPr>
                      <w:rFonts w:ascii="Cambria Math" w:hAnsi="Cambria Math" w:cstheme="minorHAnsi"/>
                      <w:sz w:val="28"/>
                      <w:szCs w:val="28"/>
                    </w:rPr>
                    <m:t>T</m:t>
                  </m:r>
                </m:sup>
              </m:sSubSup>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A</m:t>
                  </m:r>
                </m:e>
                <m:sub>
                  <m:r>
                    <w:rPr>
                      <w:rFonts w:ascii="Cambria Math" w:hAnsi="Cambria Math" w:cstheme="minorHAnsi"/>
                      <w:sz w:val="28"/>
                      <w:szCs w:val="28"/>
                    </w:rPr>
                    <m:t>k</m:t>
                  </m:r>
                </m:sub>
              </m:sSub>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k</m:t>
                  </m:r>
                </m:sub>
              </m:sSub>
              <m:sSubSup>
                <m:sSubSupPr>
                  <m:ctrlPr>
                    <w:rPr>
                      <w:rFonts w:ascii="Cambria Math" w:hAnsi="Cambria Math" w:cstheme="minorHAnsi"/>
                      <w:i/>
                      <w:sz w:val="28"/>
                      <w:szCs w:val="28"/>
                    </w:rPr>
                  </m:ctrlPr>
                </m:sSubSupPr>
                <m:e>
                  <m:r>
                    <w:rPr>
                      <w:rFonts w:ascii="Cambria Math" w:hAnsi="Cambria Math" w:cstheme="minorHAnsi"/>
                      <w:sz w:val="28"/>
                      <w:szCs w:val="28"/>
                    </w:rPr>
                    <m:t>C</m:t>
                  </m:r>
                </m:e>
                <m:sub>
                  <m:r>
                    <w:rPr>
                      <w:rFonts w:ascii="Cambria Math" w:hAnsi="Cambria Math" w:cstheme="minorHAnsi"/>
                      <w:sz w:val="28"/>
                      <w:szCs w:val="28"/>
                    </w:rPr>
                    <m:t>k</m:t>
                  </m:r>
                </m:sub>
                <m:sup>
                  <m:r>
                    <w:rPr>
                      <w:rFonts w:ascii="Cambria Math" w:hAnsi="Cambria Math" w:cstheme="minorHAnsi"/>
                      <w:sz w:val="28"/>
                      <w:szCs w:val="28"/>
                    </w:rPr>
                    <m:t>T</m:t>
                  </m:r>
                </m:sup>
              </m:sSubSup>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C</m:t>
                  </m:r>
                </m:e>
                <m:sub>
                  <m:r>
                    <w:rPr>
                      <w:rFonts w:ascii="Cambria Math" w:hAnsi="Cambria Math" w:cstheme="minorHAnsi"/>
                      <w:sz w:val="28"/>
                      <w:szCs w:val="28"/>
                    </w:rPr>
                    <m:t>k</m:t>
                  </m:r>
                </m:sub>
              </m:sSub>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k</m:t>
                  </m:r>
                </m:sub>
              </m:sSub>
              <m:sSubSup>
                <m:sSubSupPr>
                  <m:ctrlPr>
                    <w:rPr>
                      <w:rFonts w:ascii="Cambria Math" w:hAnsi="Cambria Math" w:cstheme="minorHAnsi"/>
                      <w:i/>
                      <w:sz w:val="28"/>
                      <w:szCs w:val="28"/>
                    </w:rPr>
                  </m:ctrlPr>
                </m:sSubSupPr>
                <m:e>
                  <m:r>
                    <w:rPr>
                      <w:rFonts w:ascii="Cambria Math" w:hAnsi="Cambria Math" w:cstheme="minorHAnsi"/>
                      <w:sz w:val="28"/>
                      <w:szCs w:val="28"/>
                    </w:rPr>
                    <m:t>C</m:t>
                  </m:r>
                </m:e>
                <m:sub>
                  <m:r>
                    <w:rPr>
                      <w:rFonts w:ascii="Cambria Math" w:hAnsi="Cambria Math" w:cstheme="minorHAnsi"/>
                      <w:sz w:val="28"/>
                      <w:szCs w:val="28"/>
                    </w:rPr>
                    <m:t>k</m:t>
                  </m:r>
                </m:sub>
                <m:sup>
                  <m:r>
                    <w:rPr>
                      <w:rFonts w:ascii="Cambria Math" w:hAnsi="Cambria Math" w:cstheme="minorHAnsi"/>
                      <w:sz w:val="28"/>
                      <w:szCs w:val="28"/>
                    </w:rPr>
                    <m:t>T</m:t>
                  </m:r>
                </m:sup>
              </m:sSubSup>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G</m:t>
                  </m:r>
                </m:e>
                <m:sub>
                  <m:r>
                    <w:rPr>
                      <w:rFonts w:ascii="Cambria Math" w:hAnsi="Cambria Math" w:cstheme="minorHAnsi"/>
                      <w:sz w:val="28"/>
                      <w:szCs w:val="28"/>
                    </w:rPr>
                    <m:t>k</m:t>
                  </m:r>
                </m:sub>
              </m:sSub>
              <m:sSub>
                <m:sSubPr>
                  <m:ctrlPr>
                    <w:rPr>
                      <w:rFonts w:ascii="Cambria Math" w:hAnsi="Cambria Math" w:cstheme="minorHAnsi"/>
                      <w:i/>
                      <w:sz w:val="28"/>
                      <w:szCs w:val="28"/>
                    </w:rPr>
                  </m:ctrlPr>
                </m:sSubPr>
                <m:e>
                  <m:r>
                    <w:rPr>
                      <w:rFonts w:ascii="Cambria Math" w:hAnsi="Cambria Math" w:cstheme="minorHAnsi"/>
                      <w:sz w:val="28"/>
                      <w:szCs w:val="28"/>
                    </w:rPr>
                    <m:t>W</m:t>
                  </m:r>
                </m:e>
                <m:sub>
                  <m:r>
                    <w:rPr>
                      <w:rFonts w:ascii="Cambria Math" w:hAnsi="Cambria Math" w:cstheme="minorHAnsi"/>
                      <w:sz w:val="28"/>
                      <w:szCs w:val="28"/>
                    </w:rPr>
                    <m:t>k</m:t>
                  </m:r>
                </m:sub>
              </m:sSub>
              <m:sSubSup>
                <m:sSubSupPr>
                  <m:ctrlPr>
                    <w:rPr>
                      <w:rFonts w:ascii="Cambria Math" w:hAnsi="Cambria Math" w:cstheme="minorHAnsi"/>
                      <w:i/>
                      <w:sz w:val="28"/>
                      <w:szCs w:val="28"/>
                    </w:rPr>
                  </m:ctrlPr>
                </m:sSubSupPr>
                <m:e>
                  <m:r>
                    <w:rPr>
                      <w:rFonts w:ascii="Cambria Math" w:hAnsi="Cambria Math" w:cstheme="minorHAnsi"/>
                      <w:sz w:val="28"/>
                      <w:szCs w:val="28"/>
                    </w:rPr>
                    <m:t>G</m:t>
                  </m:r>
                </m:e>
                <m:sub>
                  <m:r>
                    <w:rPr>
                      <w:rFonts w:ascii="Cambria Math" w:hAnsi="Cambria Math" w:cstheme="minorHAnsi"/>
                      <w:sz w:val="28"/>
                      <w:szCs w:val="28"/>
                    </w:rPr>
                    <m:t>k</m:t>
                  </m:r>
                </m:sub>
                <m:sup>
                  <m:r>
                    <w:rPr>
                      <w:rFonts w:ascii="Cambria Math" w:hAnsi="Cambria Math" w:cstheme="minorHAnsi"/>
                      <w:sz w:val="28"/>
                      <w:szCs w:val="28"/>
                    </w:rPr>
                    <m:t>T</m:t>
                  </m:r>
                </m:sup>
              </m:sSubSup>
              <m:r>
                <w:rPr>
                  <w:rFonts w:ascii="Cambria Math" w:hAnsi="Cambria Math" w:cstheme="minorHAnsi"/>
                  <w:sz w:val="28"/>
                  <w:szCs w:val="28"/>
                </w:rPr>
                <m:t>)</m:t>
              </m:r>
            </m:e>
            <m:sup>
              <m:r>
                <w:rPr>
                  <w:rFonts w:ascii="Cambria Math" w:hAnsi="Cambria Math" w:cstheme="minorHAnsi"/>
                  <w:sz w:val="28"/>
                  <w:szCs w:val="28"/>
                </w:rPr>
                <m:t>-1</m:t>
              </m:r>
            </m:sup>
          </m:sSup>
          <m:sSub>
            <m:sSubPr>
              <m:ctrlPr>
                <w:rPr>
                  <w:rFonts w:ascii="Cambria Math" w:hAnsi="Cambria Math" w:cstheme="minorHAnsi"/>
                  <w:i/>
                  <w:sz w:val="28"/>
                  <w:szCs w:val="28"/>
                </w:rPr>
              </m:ctrlPr>
            </m:sSubPr>
            <m:e>
              <m:r>
                <w:rPr>
                  <w:rFonts w:ascii="Cambria Math" w:hAnsi="Cambria Math" w:cstheme="minorHAnsi"/>
                  <w:sz w:val="28"/>
                  <w:szCs w:val="28"/>
                </w:rPr>
                <m:t>C</m:t>
              </m:r>
            </m:e>
            <m:sub>
              <m:r>
                <w:rPr>
                  <w:rFonts w:ascii="Cambria Math" w:hAnsi="Cambria Math" w:cstheme="minorHAnsi"/>
                  <w:sz w:val="28"/>
                  <w:szCs w:val="28"/>
                </w:rPr>
                <m:t>k</m:t>
              </m:r>
            </m:sub>
          </m:sSub>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k</m:t>
              </m:r>
            </m:sub>
          </m:sSub>
          <m:sSubSup>
            <m:sSubSupPr>
              <m:ctrlPr>
                <w:rPr>
                  <w:rFonts w:ascii="Cambria Math" w:hAnsi="Cambria Math" w:cstheme="minorHAnsi"/>
                  <w:i/>
                  <w:sz w:val="28"/>
                  <w:szCs w:val="28"/>
                </w:rPr>
              </m:ctrlPr>
            </m:sSubSupPr>
            <m:e>
              <m:r>
                <w:rPr>
                  <w:rFonts w:ascii="Cambria Math" w:hAnsi="Cambria Math" w:cstheme="minorHAnsi"/>
                  <w:sz w:val="28"/>
                  <w:szCs w:val="28"/>
                </w:rPr>
                <m:t>A</m:t>
              </m:r>
            </m:e>
            <m:sub>
              <m:r>
                <w:rPr>
                  <w:rFonts w:ascii="Cambria Math" w:hAnsi="Cambria Math" w:cstheme="minorHAnsi"/>
                  <w:sz w:val="28"/>
                  <w:szCs w:val="28"/>
                </w:rPr>
                <m:t>k</m:t>
              </m:r>
            </m:sub>
            <m:sup>
              <m:r>
                <w:rPr>
                  <w:rFonts w:ascii="Cambria Math" w:hAnsi="Cambria Math" w:cstheme="minorHAnsi"/>
                  <w:sz w:val="28"/>
                  <w:szCs w:val="28"/>
                </w:rPr>
                <m:t>T</m:t>
              </m:r>
            </m:sup>
          </m:sSubSup>
        </m:oMath>
      </m:oMathPara>
    </w:p>
    <w:p w14:paraId="3F76A784" w14:textId="77777777" w:rsidR="000F4051" w:rsidRDefault="000E0831" w:rsidP="000E0831">
      <w:pPr>
        <w:rPr>
          <w:rFonts w:cstheme="minorHAnsi"/>
        </w:rPr>
      </w:pPr>
      <w:r w:rsidRPr="000E0831">
        <w:rPr>
          <w:rFonts w:cstheme="minorHAnsi"/>
        </w:rPr>
        <w:t>(11b)</w:t>
      </w:r>
    </w:p>
    <w:p w14:paraId="04A2810C" w14:textId="3B97892F" w:rsidR="000F4051" w:rsidRDefault="000E0831" w:rsidP="000E0831">
      <w:pPr>
        <w:rPr>
          <w:rFonts w:cstheme="minorHAnsi"/>
        </w:rPr>
      </w:pPr>
      <w:proofErr w:type="gramStart"/>
      <w:r w:rsidRPr="000E0831">
        <w:rPr>
          <w:rFonts w:cstheme="minorHAnsi"/>
        </w:rPr>
        <w:t>where</w:t>
      </w:r>
      <w:proofErr w:type="gramEnd"/>
    </w:p>
    <w:p w14:paraId="724D4D58" w14:textId="6764C43C" w:rsidR="000F4051" w:rsidRDefault="000F4051" w:rsidP="000E0831">
      <w:pPr>
        <w:rPr>
          <w:rFonts w:cstheme="minorHAnsi"/>
        </w:rPr>
      </w:pPr>
    </w:p>
    <w:p w14:paraId="160E3F1A" w14:textId="5B0C6A1A" w:rsidR="000F4051" w:rsidRPr="00FA0B22" w:rsidRDefault="00FA0B22" w:rsidP="000E0831">
      <w:pPr>
        <w:rPr>
          <w:rFonts w:cstheme="minorHAnsi"/>
          <w:sz w:val="24"/>
          <w:szCs w:val="24"/>
        </w:rPr>
      </w:pPr>
      <m:oMathPara>
        <m:oMath>
          <m:sSub>
            <m:sSubPr>
              <m:ctrlPr>
                <w:rPr>
                  <w:rFonts w:ascii="Cambria Math" w:hAnsi="Cambria Math" w:cstheme="minorHAnsi"/>
                  <w:i/>
                  <w:sz w:val="24"/>
                  <w:szCs w:val="24"/>
                </w:rPr>
              </m:ctrlPr>
            </m:sSubPr>
            <m:e>
              <m:r>
                <m:rPr>
                  <m:sty m:val="p"/>
                </m:rPr>
                <w:rPr>
                  <w:rFonts w:ascii="Cambria Math" w:hAnsi="Cambria Math" w:cstheme="minorHAnsi"/>
                  <w:sz w:val="24"/>
                  <w:szCs w:val="24"/>
                </w:rPr>
                <m:t>A</m:t>
              </m:r>
            </m:e>
            <m:sub>
              <m:r>
                <w:rPr>
                  <w:rFonts w:ascii="Cambria Math" w:hAnsi="Cambria Math" w:cstheme="minorHAnsi"/>
                  <w:sz w:val="24"/>
                  <w:szCs w:val="24"/>
                </w:rPr>
                <m:t>k</m:t>
              </m:r>
            </m:sub>
          </m:sSub>
          <m:r>
            <w:rPr>
              <w:rFonts w:ascii="Cambria Math" w:hAnsi="Cambria Math" w:cstheme="minorHAnsi"/>
              <w:sz w:val="24"/>
              <w:szCs w:val="24"/>
            </w:rPr>
            <m:t>=</m:t>
          </m:r>
          <m:d>
            <m:dPr>
              <m:begChr m:val="["/>
              <m:endChr m:val="]"/>
              <m:ctrlPr>
                <w:rPr>
                  <w:rFonts w:ascii="Cambria Math" w:hAnsi="Cambria Math" w:cstheme="minorHAnsi"/>
                  <w:i/>
                  <w:sz w:val="24"/>
                  <w:szCs w:val="24"/>
                </w:rPr>
              </m:ctrlPr>
            </m:dPr>
            <m:e>
              <m:eqArr>
                <m:eqArrPr>
                  <m:ctrlPr>
                    <w:rPr>
                      <w:rFonts w:ascii="Cambria Math" w:hAnsi="Cambria Math" w:cstheme="minorHAnsi"/>
                      <w:i/>
                      <w:sz w:val="24"/>
                      <w:szCs w:val="24"/>
                    </w:rPr>
                  </m:ctrlPr>
                </m:eqArrPr>
                <m:e>
                  <m:m>
                    <m:mPr>
                      <m:mcs>
                        <m:mc>
                          <m:mcPr>
                            <m:count m:val="3"/>
                            <m:mcJc m:val="center"/>
                          </m:mcPr>
                        </m:mc>
                      </m:mcs>
                      <m:ctrlPr>
                        <w:rPr>
                          <w:rFonts w:ascii="Cambria Math" w:hAnsi="Cambria Math" w:cstheme="minorHAnsi"/>
                          <w:i/>
                          <w:sz w:val="24"/>
                          <w:szCs w:val="24"/>
                        </w:rPr>
                      </m:ctrlPr>
                    </m:mPr>
                    <m:mr>
                      <m:e>
                        <m:r>
                          <w:rPr>
                            <w:rFonts w:ascii="Cambria Math" w:hAnsi="Cambria Math" w:cstheme="minorHAnsi"/>
                            <w:sz w:val="24"/>
                            <w:szCs w:val="24"/>
                          </w:rPr>
                          <m:t>1</m:t>
                        </m:r>
                      </m:e>
                      <m:e>
                        <m:r>
                          <w:rPr>
                            <w:rFonts w:ascii="Cambria Math" w:hAnsi="Cambria Math" w:cstheme="minorHAnsi"/>
                            <w:sz w:val="24"/>
                            <w:szCs w:val="24"/>
                          </w:rPr>
                          <m:t>0</m:t>
                        </m:r>
                      </m:e>
                      <m:e>
                        <m:m>
                          <m:mPr>
                            <m:mcs>
                              <m:mc>
                                <m:mcPr>
                                  <m:count m:val="3"/>
                                  <m:mcJc m:val="center"/>
                                </m:mcPr>
                              </m:mc>
                            </m:mcs>
                            <m:ctrlPr>
                              <w:rPr>
                                <w:rFonts w:ascii="Cambria Math" w:hAnsi="Cambria Math" w:cstheme="minorHAnsi"/>
                                <w:i/>
                                <w:sz w:val="24"/>
                                <w:szCs w:val="24"/>
                              </w:rPr>
                            </m:ctrlPr>
                          </m:mPr>
                          <m:mr>
                            <m:e>
                              <m:r>
                                <w:rPr>
                                  <w:rFonts w:ascii="Cambria Math" w:hAnsi="Cambria Math" w:cstheme="minorHAnsi"/>
                                  <w:sz w:val="24"/>
                                  <w:szCs w:val="24"/>
                                </w:rPr>
                                <m:t>0</m:t>
                              </m:r>
                            </m:e>
                            <m:e>
                              <m:r>
                                <w:rPr>
                                  <w:rFonts w:ascii="Cambria Math" w:hAnsi="Cambria Math" w:cstheme="minorHAnsi"/>
                                  <w:sz w:val="24"/>
                                  <w:szCs w:val="24"/>
                                </w:rPr>
                                <m:t>0</m:t>
                              </m:r>
                            </m:e>
                            <m:e>
                              <m:m>
                                <m:mPr>
                                  <m:mcs>
                                    <m:mc>
                                      <m:mcPr>
                                        <m:count m:val="2"/>
                                        <m:mcJc m:val="center"/>
                                      </m:mcPr>
                                    </m:mc>
                                  </m:mcs>
                                  <m:ctrlPr>
                                    <w:rPr>
                                      <w:rFonts w:ascii="Cambria Math" w:hAnsi="Cambria Math" w:cstheme="minorHAnsi"/>
                                      <w:i/>
                                      <w:sz w:val="24"/>
                                      <w:szCs w:val="24"/>
                                    </w:rPr>
                                  </m:ctrlPr>
                                </m:mPr>
                                <m:mr>
                                  <m:e>
                                    <m:r>
                                      <w:rPr>
                                        <w:rFonts w:ascii="Cambria Math" w:hAnsi="Cambria Math" w:cstheme="minorHAnsi"/>
                                        <w:sz w:val="24"/>
                                        <w:szCs w:val="24"/>
                                      </w:rPr>
                                      <m:t>0</m:t>
                                    </m:r>
                                  </m:e>
                                  <m:e>
                                    <m:r>
                                      <w:rPr>
                                        <w:rFonts w:ascii="Cambria Math" w:hAnsi="Cambria Math" w:cstheme="minorHAnsi"/>
                                        <w:sz w:val="24"/>
                                        <w:szCs w:val="24"/>
                                      </w:rPr>
                                      <m:t>0</m:t>
                                    </m:r>
                                  </m:e>
                                </m:mr>
                              </m:m>
                            </m:e>
                          </m:mr>
                        </m:m>
                      </m:e>
                    </m:mr>
                  </m:m>
                </m:e>
                <m:e>
                  <m:m>
                    <m:mPr>
                      <m:mcs>
                        <m:mc>
                          <m:mcPr>
                            <m:count m:val="3"/>
                            <m:mcJc m:val="center"/>
                          </m:mcPr>
                        </m:mc>
                      </m:mcs>
                      <m:ctrlPr>
                        <w:rPr>
                          <w:rFonts w:ascii="Cambria Math" w:hAnsi="Cambria Math" w:cstheme="minorHAnsi"/>
                          <w:i/>
                          <w:sz w:val="24"/>
                          <w:szCs w:val="24"/>
                        </w:rPr>
                      </m:ctrlPr>
                    </m:mPr>
                    <m:mr>
                      <m:e>
                        <m:r>
                          <w:rPr>
                            <w:rFonts w:ascii="Cambria Math" w:hAnsi="Cambria Math" w:cstheme="minorHAnsi"/>
                            <w:sz w:val="24"/>
                            <w:szCs w:val="24"/>
                          </w:rPr>
                          <m:t>-</m:t>
                        </m:r>
                        <m:sSubSup>
                          <m:sSubSupPr>
                            <m:ctrlPr>
                              <w:rPr>
                                <w:rFonts w:ascii="Cambria Math" w:hAnsi="Cambria Math" w:cstheme="minorHAnsi"/>
                                <w:i/>
                                <w:sz w:val="24"/>
                                <w:szCs w:val="24"/>
                              </w:rPr>
                            </m:ctrlPr>
                          </m:sSubSupPr>
                          <m:e>
                            <m:acc>
                              <m:accPr>
                                <m:ctrlPr>
                                  <w:rPr>
                                    <w:rFonts w:ascii="Cambria Math" w:hAnsi="Cambria Math" w:cstheme="minorHAnsi"/>
                                    <w:i/>
                                    <w:sz w:val="24"/>
                                    <w:szCs w:val="24"/>
                                  </w:rPr>
                                </m:ctrlPr>
                              </m:accPr>
                              <m:e>
                                <m:r>
                                  <w:rPr>
                                    <w:rFonts w:ascii="Cambria Math" w:hAnsi="Cambria Math" w:cstheme="minorHAnsi"/>
                                    <w:sz w:val="24"/>
                                    <w:szCs w:val="24"/>
                                  </w:rPr>
                                  <m:t>x</m:t>
                                </m:r>
                              </m:e>
                            </m:acc>
                          </m:e>
                          <m:sub>
                            <m:r>
                              <w:rPr>
                                <w:rFonts w:ascii="Cambria Math" w:hAnsi="Cambria Math" w:cstheme="minorHAnsi"/>
                                <w:sz w:val="24"/>
                                <w:szCs w:val="24"/>
                              </w:rPr>
                              <m:t>k</m:t>
                            </m:r>
                          </m:sub>
                          <m:sup>
                            <m:d>
                              <m:dPr>
                                <m:ctrlPr>
                                  <w:rPr>
                                    <w:rFonts w:ascii="Cambria Math" w:hAnsi="Cambria Math" w:cstheme="minorHAnsi"/>
                                    <w:i/>
                                    <w:sz w:val="24"/>
                                    <w:szCs w:val="24"/>
                                  </w:rPr>
                                </m:ctrlPr>
                              </m:dPr>
                              <m:e>
                                <m:r>
                                  <w:rPr>
                                    <w:rFonts w:ascii="Cambria Math" w:hAnsi="Cambria Math" w:cstheme="minorHAnsi"/>
                                    <w:sz w:val="24"/>
                                    <w:szCs w:val="24"/>
                                  </w:rPr>
                                  <m:t>2</m:t>
                                </m:r>
                              </m:e>
                            </m:d>
                          </m:sup>
                        </m:sSubSup>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B,k</m:t>
                            </m:r>
                          </m:sub>
                        </m:sSub>
                      </m:e>
                      <m:e>
                        <m:d>
                          <m:dPr>
                            <m:ctrlPr>
                              <w:rPr>
                                <w:rFonts w:ascii="Cambria Math" w:hAnsi="Cambria Math" w:cstheme="minorHAnsi"/>
                                <w:i/>
                                <w:sz w:val="24"/>
                                <w:szCs w:val="24"/>
                              </w:rPr>
                            </m:ctrlPr>
                          </m:dPr>
                          <m:e>
                            <m:r>
                              <w:rPr>
                                <w:rFonts w:ascii="Cambria Math" w:hAnsi="Cambria Math" w:cstheme="minorHAnsi"/>
                                <w:sz w:val="24"/>
                                <w:szCs w:val="24"/>
                              </w:rPr>
                              <m:t>1-</m:t>
                            </m:r>
                            <m:sSubSup>
                              <m:sSubSupPr>
                                <m:ctrlPr>
                                  <w:rPr>
                                    <w:rFonts w:ascii="Cambria Math" w:hAnsi="Cambria Math" w:cstheme="minorHAnsi"/>
                                    <w:i/>
                                    <w:sz w:val="24"/>
                                    <w:szCs w:val="24"/>
                                  </w:rPr>
                                </m:ctrlPr>
                              </m:sSubSupPr>
                              <m:e>
                                <m:acc>
                                  <m:accPr>
                                    <m:ctrlPr>
                                      <w:rPr>
                                        <w:rFonts w:ascii="Cambria Math" w:hAnsi="Cambria Math" w:cstheme="minorHAnsi"/>
                                        <w:i/>
                                        <w:sz w:val="24"/>
                                        <w:szCs w:val="24"/>
                                      </w:rPr>
                                    </m:ctrlPr>
                                  </m:accPr>
                                  <m:e>
                                    <m:r>
                                      <w:rPr>
                                        <w:rFonts w:ascii="Cambria Math" w:hAnsi="Cambria Math" w:cstheme="minorHAnsi"/>
                                        <w:sz w:val="24"/>
                                        <w:szCs w:val="24"/>
                                      </w:rPr>
                                      <m:t>x</m:t>
                                    </m:r>
                                  </m:e>
                                </m:acc>
                              </m:e>
                              <m:sub>
                                <m:r>
                                  <w:rPr>
                                    <w:rFonts w:ascii="Cambria Math" w:hAnsi="Cambria Math" w:cstheme="minorHAnsi"/>
                                    <w:sz w:val="24"/>
                                    <w:szCs w:val="24"/>
                                  </w:rPr>
                                  <m:t>k</m:t>
                                </m:r>
                              </m:sub>
                              <m:sup>
                                <m:d>
                                  <m:dPr>
                                    <m:ctrlPr>
                                      <w:rPr>
                                        <w:rFonts w:ascii="Cambria Math" w:hAnsi="Cambria Math" w:cstheme="minorHAnsi"/>
                                        <w:i/>
                                        <w:sz w:val="24"/>
                                        <w:szCs w:val="24"/>
                                      </w:rPr>
                                    </m:ctrlPr>
                                  </m:dPr>
                                  <m:e>
                                    <m:r>
                                      <w:rPr>
                                        <w:rFonts w:ascii="Cambria Math" w:hAnsi="Cambria Math" w:cstheme="minorHAnsi"/>
                                        <w:sz w:val="24"/>
                                        <w:szCs w:val="24"/>
                                      </w:rPr>
                                      <m:t>1</m:t>
                                    </m:r>
                                  </m:e>
                                </m:d>
                              </m:sup>
                            </m:sSubSup>
                          </m:e>
                        </m:d>
                      </m:e>
                      <m:e>
                        <m:m>
                          <m:mPr>
                            <m:mcs>
                              <m:mc>
                                <m:mcPr>
                                  <m:count m:val="3"/>
                                  <m:mcJc m:val="center"/>
                                </m:mcPr>
                              </m:mc>
                            </m:mcs>
                            <m:ctrlPr>
                              <w:rPr>
                                <w:rFonts w:ascii="Cambria Math" w:hAnsi="Cambria Math" w:cstheme="minorHAnsi"/>
                                <w:i/>
                                <w:sz w:val="24"/>
                                <w:szCs w:val="24"/>
                              </w:rPr>
                            </m:ctrlPr>
                          </m:mPr>
                          <m:mr>
                            <m:e>
                              <m:r>
                                <w:rPr>
                                  <w:rFonts w:ascii="Cambria Math" w:hAnsi="Cambria Math" w:cstheme="minorHAnsi"/>
                                  <w:sz w:val="24"/>
                                  <w:szCs w:val="24"/>
                                </w:rPr>
                                <m:t>0</m:t>
                              </m:r>
                            </m:e>
                            <m:e>
                              <m:r>
                                <w:rPr>
                                  <w:rFonts w:ascii="Cambria Math" w:hAnsi="Cambria Math" w:cstheme="minorHAnsi"/>
                                  <w:sz w:val="24"/>
                                  <w:szCs w:val="24"/>
                                </w:rPr>
                                <m:t>0</m:t>
                              </m:r>
                            </m:e>
                            <m:e>
                              <m:m>
                                <m:mPr>
                                  <m:mcs>
                                    <m:mc>
                                      <m:mcPr>
                                        <m:count m:val="2"/>
                                        <m:mcJc m:val="center"/>
                                      </m:mcPr>
                                    </m:mc>
                                  </m:mcs>
                                  <m:ctrlPr>
                                    <w:rPr>
                                      <w:rFonts w:ascii="Cambria Math" w:hAnsi="Cambria Math" w:cstheme="minorHAnsi"/>
                                      <w:i/>
                                      <w:sz w:val="24"/>
                                      <w:szCs w:val="24"/>
                                    </w:rPr>
                                  </m:ctrlPr>
                                </m:mPr>
                                <m:mr>
                                  <m:e>
                                    <m:r>
                                      <w:rPr>
                                        <w:rFonts w:ascii="Cambria Math" w:hAnsi="Cambria Math" w:cstheme="minorHAnsi"/>
                                        <w:sz w:val="24"/>
                                        <w:szCs w:val="24"/>
                                      </w:rPr>
                                      <m:t>0</m:t>
                                    </m:r>
                                  </m:e>
                                  <m:e>
                                    <m:r>
                                      <w:rPr>
                                        <w:rFonts w:ascii="Cambria Math" w:hAnsi="Cambria Math" w:cstheme="minorHAnsi"/>
                                        <w:sz w:val="24"/>
                                        <w:szCs w:val="24"/>
                                      </w:rPr>
                                      <m:t>0</m:t>
                                    </m:r>
                                  </m:e>
                                </m:mr>
                              </m:m>
                            </m:e>
                          </m:mr>
                        </m:m>
                      </m:e>
                    </m:mr>
                  </m:m>
                  <m:ctrlPr>
                    <w:rPr>
                      <w:rFonts w:ascii="Cambria Math" w:eastAsia="Cambria Math" w:hAnsi="Cambria Math" w:cs="Cambria Math"/>
                      <w:i/>
                      <w:sz w:val="24"/>
                      <w:szCs w:val="24"/>
                    </w:rPr>
                  </m:ctrlPr>
                </m:e>
                <m:e>
                  <m:m>
                    <m:mPr>
                      <m:mcs>
                        <m:mc>
                          <m:mcPr>
                            <m:count m:val="1"/>
                            <m:mcJc m:val="right"/>
                          </m:mcPr>
                        </m:mc>
                        <m:mc>
                          <m:mcPr>
                            <m:count m:val="2"/>
                            <m:mcJc m:val="center"/>
                          </m:mcPr>
                        </m:mc>
                      </m:mcs>
                      <m:ctrlPr>
                        <w:rPr>
                          <w:rFonts w:ascii="Cambria Math" w:hAnsi="Cambria Math" w:cstheme="minorHAnsi"/>
                          <w:i/>
                          <w:sz w:val="24"/>
                          <w:szCs w:val="24"/>
                        </w:rPr>
                      </m:ctrlPr>
                    </m:mPr>
                    <m:mr>
                      <m:e>
                        <m:r>
                          <w:rPr>
                            <w:rFonts w:ascii="Cambria Math" w:hAnsi="Cambria Math" w:cstheme="minorHAnsi"/>
                            <w:sz w:val="24"/>
                            <w:szCs w:val="24"/>
                          </w:rPr>
                          <m:t>0</m:t>
                        </m:r>
                      </m:e>
                      <m:e>
                        <m:r>
                          <w:rPr>
                            <w:rFonts w:ascii="Cambria Math" w:hAnsi="Cambria Math" w:cstheme="minorHAnsi"/>
                            <w:sz w:val="24"/>
                            <w:szCs w:val="24"/>
                          </w:rPr>
                          <m:t>0</m:t>
                        </m:r>
                      </m:e>
                      <m:e>
                        <m:m>
                          <m:mPr>
                            <m:mcs>
                              <m:mc>
                                <m:mcPr>
                                  <m:count m:val="3"/>
                                  <m:mcJc m:val="center"/>
                                </m:mcPr>
                              </m:mc>
                            </m:mcs>
                            <m:ctrlPr>
                              <w:rPr>
                                <w:rFonts w:ascii="Cambria Math" w:hAnsi="Cambria Math" w:cstheme="minorHAnsi"/>
                                <w:i/>
                                <w:sz w:val="24"/>
                                <w:szCs w:val="24"/>
                              </w:rPr>
                            </m:ctrlPr>
                          </m:mPr>
                          <m:mr>
                            <m:e>
                              <m:r>
                                <w:rPr>
                                  <w:rFonts w:ascii="Cambria Math" w:hAnsi="Cambria Math" w:cstheme="minorHAnsi"/>
                                  <w:sz w:val="24"/>
                                  <w:szCs w:val="24"/>
                                </w:rPr>
                                <m:t>1</m:t>
                              </m:r>
                            </m:e>
                            <m:e>
                              <m:r>
                                <w:rPr>
                                  <w:rFonts w:ascii="Cambria Math" w:hAnsi="Cambria Math" w:cstheme="minorHAnsi"/>
                                  <w:sz w:val="24"/>
                                  <w:szCs w:val="24"/>
                                </w:rPr>
                                <m:t>0</m:t>
                              </m:r>
                            </m:e>
                            <m:e>
                              <m:m>
                                <m:mPr>
                                  <m:mcs>
                                    <m:mc>
                                      <m:mcPr>
                                        <m:count m:val="1"/>
                                        <m:mcJc m:val="center"/>
                                      </m:mcPr>
                                    </m:mc>
                                    <m:mc>
                                      <m:mcPr>
                                        <m:count m:val="1"/>
                                        <m:mcJc m:val="left"/>
                                      </m:mcPr>
                                    </m:mc>
                                  </m:mcs>
                                  <m:ctrlPr>
                                    <w:rPr>
                                      <w:rFonts w:ascii="Cambria Math" w:hAnsi="Cambria Math" w:cstheme="minorHAnsi"/>
                                      <w:i/>
                                      <w:sz w:val="24"/>
                                      <w:szCs w:val="24"/>
                                    </w:rPr>
                                  </m:ctrlPr>
                                </m:mPr>
                                <m:mr>
                                  <m:e>
                                    <m:r>
                                      <w:rPr>
                                        <w:rFonts w:ascii="Cambria Math" w:hAnsi="Cambria Math" w:cstheme="minorHAnsi"/>
                                        <w:sz w:val="24"/>
                                        <w:szCs w:val="24"/>
                                      </w:rPr>
                                      <m:t>0</m:t>
                                    </m:r>
                                  </m:e>
                                  <m:e>
                                    <m:r>
                                      <w:rPr>
                                        <w:rFonts w:ascii="Cambria Math" w:hAnsi="Cambria Math" w:cstheme="minorHAnsi"/>
                                        <w:sz w:val="24"/>
                                        <w:szCs w:val="24"/>
                                      </w:rPr>
                                      <m:t>0</m:t>
                                    </m:r>
                                  </m:e>
                                </m:mr>
                              </m:m>
                            </m:e>
                          </m:mr>
                        </m:m>
                      </m:e>
                    </m:mr>
                  </m:m>
                  <m:ctrlPr>
                    <w:rPr>
                      <w:rFonts w:ascii="Cambria Math" w:eastAsia="Cambria Math" w:hAnsi="Cambria Math" w:cs="Cambria Math"/>
                      <w:i/>
                      <w:sz w:val="24"/>
                      <w:szCs w:val="24"/>
                    </w:rPr>
                  </m:ctrlPr>
                </m:e>
                <m:e>
                  <m:m>
                    <m:mPr>
                      <m:mcs>
                        <m:mc>
                          <m:mcPr>
                            <m:count m:val="3"/>
                            <m:mcJc m:val="center"/>
                          </m:mcPr>
                        </m:mc>
                      </m:mcs>
                      <m:ctrlPr>
                        <w:rPr>
                          <w:rFonts w:ascii="Cambria Math" w:hAnsi="Cambria Math" w:cstheme="minorHAnsi"/>
                          <w:i/>
                          <w:sz w:val="24"/>
                          <w:szCs w:val="24"/>
                        </w:rPr>
                      </m:ctrlPr>
                    </m:mPr>
                    <m:mr>
                      <m:e>
                        <m:r>
                          <w:rPr>
                            <w:rFonts w:ascii="Cambria Math" w:hAnsi="Cambria Math" w:cstheme="minorHAnsi"/>
                            <w:sz w:val="24"/>
                            <w:szCs w:val="24"/>
                          </w:rPr>
                          <m:t>0</m:t>
                        </m:r>
                      </m:e>
                      <m:e>
                        <m:r>
                          <w:rPr>
                            <w:rFonts w:ascii="Cambria Math" w:hAnsi="Cambria Math" w:cstheme="minorHAnsi"/>
                            <w:sz w:val="24"/>
                            <w:szCs w:val="24"/>
                          </w:rPr>
                          <m:t>0</m:t>
                        </m:r>
                      </m:e>
                      <m:e>
                        <m:m>
                          <m:mPr>
                            <m:mcs>
                              <m:mc>
                                <m:mcPr>
                                  <m:count m:val="3"/>
                                  <m:mcJc m:val="center"/>
                                </m:mcPr>
                              </m:mc>
                            </m:mcs>
                            <m:ctrlPr>
                              <w:rPr>
                                <w:rFonts w:ascii="Cambria Math" w:hAnsi="Cambria Math" w:cstheme="minorHAnsi"/>
                                <w:i/>
                                <w:sz w:val="24"/>
                                <w:szCs w:val="24"/>
                              </w:rPr>
                            </m:ctrlPr>
                          </m:mPr>
                          <m:mr>
                            <m:e>
                              <m:r>
                                <w:rPr>
                                  <w:rFonts w:ascii="Cambria Math" w:hAnsi="Cambria Math" w:cstheme="minorHAnsi"/>
                                  <w:sz w:val="24"/>
                                  <w:szCs w:val="24"/>
                                </w:rPr>
                                <m:t>0</m:t>
                              </m:r>
                            </m:e>
                            <m:e>
                              <m:r>
                                <w:rPr>
                                  <w:rFonts w:ascii="Cambria Math" w:hAnsi="Cambria Math" w:cstheme="minorHAnsi"/>
                                  <w:sz w:val="24"/>
                                  <w:szCs w:val="24"/>
                                </w:rPr>
                                <m:t>1</m:t>
                              </m:r>
                            </m:e>
                            <m:e>
                              <m:m>
                                <m:mPr>
                                  <m:mcs>
                                    <m:mc>
                                      <m:mcPr>
                                        <m:count m:val="2"/>
                                        <m:mcJc m:val="center"/>
                                      </m:mcPr>
                                    </m:mc>
                                  </m:mcs>
                                  <m:ctrlPr>
                                    <w:rPr>
                                      <w:rFonts w:ascii="Cambria Math" w:hAnsi="Cambria Math" w:cstheme="minorHAnsi"/>
                                      <w:i/>
                                      <w:sz w:val="24"/>
                                      <w:szCs w:val="24"/>
                                    </w:rPr>
                                  </m:ctrlPr>
                                </m:mPr>
                                <m:mr>
                                  <m:e>
                                    <m:r>
                                      <w:rPr>
                                        <w:rFonts w:ascii="Cambria Math" w:hAnsi="Cambria Math" w:cstheme="minorHAnsi"/>
                                        <w:sz w:val="24"/>
                                        <w:szCs w:val="24"/>
                                      </w:rPr>
                                      <m:t>0</m:t>
                                    </m:r>
                                  </m:e>
                                  <m:e>
                                    <m:r>
                                      <w:rPr>
                                        <w:rFonts w:ascii="Cambria Math" w:hAnsi="Cambria Math" w:cstheme="minorHAnsi"/>
                                        <w:sz w:val="24"/>
                                        <w:szCs w:val="24"/>
                                      </w:rPr>
                                      <m:t>0</m:t>
                                    </m:r>
                                  </m:e>
                                </m:mr>
                              </m:m>
                            </m:e>
                          </m:mr>
                        </m:m>
                      </m:e>
                    </m:mr>
                  </m:m>
                  <m:ctrlPr>
                    <w:rPr>
                      <w:rFonts w:ascii="Cambria Math" w:eastAsia="Cambria Math" w:hAnsi="Cambria Math" w:cs="Cambria Math"/>
                      <w:i/>
                      <w:sz w:val="24"/>
                      <w:szCs w:val="24"/>
                    </w:rPr>
                  </m:ctrlPr>
                </m:e>
                <m:e>
                  <m:m>
                    <m:mPr>
                      <m:mcs>
                        <m:mc>
                          <m:mcPr>
                            <m:count m:val="3"/>
                            <m:mcJc m:val="center"/>
                          </m:mcPr>
                        </m:mc>
                      </m:mcs>
                      <m:ctrlPr>
                        <w:rPr>
                          <w:rFonts w:ascii="Cambria Math" w:hAnsi="Cambria Math" w:cstheme="minorHAnsi"/>
                          <w:i/>
                          <w:sz w:val="24"/>
                          <w:szCs w:val="24"/>
                        </w:rPr>
                      </m:ctrlPr>
                    </m:mPr>
                    <m:mr>
                      <m:e>
                        <m:r>
                          <w:rPr>
                            <w:rFonts w:ascii="Cambria Math" w:hAnsi="Cambria Math" w:cstheme="minorHAnsi"/>
                            <w:sz w:val="24"/>
                            <w:szCs w:val="24"/>
                          </w:rPr>
                          <m:t>0</m:t>
                        </m:r>
                      </m:e>
                      <m:e>
                        <m:r>
                          <w:rPr>
                            <w:rFonts w:ascii="Cambria Math" w:hAnsi="Cambria Math" w:cstheme="minorHAnsi"/>
                            <w:sz w:val="24"/>
                            <w:szCs w:val="24"/>
                          </w:rPr>
                          <m:t>0</m:t>
                        </m:r>
                      </m:e>
                      <m:e>
                        <m:m>
                          <m:mPr>
                            <m:mcs>
                              <m:mc>
                                <m:mcPr>
                                  <m:count m:val="3"/>
                                  <m:mcJc m:val="center"/>
                                </m:mcPr>
                              </m:mc>
                            </m:mcs>
                            <m:ctrlPr>
                              <w:rPr>
                                <w:rFonts w:ascii="Cambria Math" w:hAnsi="Cambria Math" w:cstheme="minorHAnsi"/>
                                <w:i/>
                                <w:sz w:val="24"/>
                                <w:szCs w:val="24"/>
                              </w:rPr>
                            </m:ctrlPr>
                          </m:mPr>
                          <m:mr>
                            <m:e>
                              <m:r>
                                <w:rPr>
                                  <w:rFonts w:ascii="Cambria Math" w:hAnsi="Cambria Math" w:cstheme="minorHAnsi"/>
                                  <w:sz w:val="24"/>
                                  <w:szCs w:val="24"/>
                                </w:rPr>
                                <m:t>0</m:t>
                              </m:r>
                            </m:e>
                            <m:e>
                              <m:r>
                                <w:rPr>
                                  <w:rFonts w:ascii="Cambria Math" w:hAnsi="Cambria Math" w:cstheme="minorHAnsi"/>
                                  <w:sz w:val="24"/>
                                  <w:szCs w:val="24"/>
                                </w:rPr>
                                <m:t>0</m:t>
                              </m:r>
                            </m:e>
                            <m:e>
                              <m:m>
                                <m:mPr>
                                  <m:mcs>
                                    <m:mc>
                                      <m:mcPr>
                                        <m:count m:val="2"/>
                                        <m:mcJc m:val="center"/>
                                      </m:mcPr>
                                    </m:mc>
                                  </m:mcs>
                                  <m:ctrlPr>
                                    <w:rPr>
                                      <w:rFonts w:ascii="Cambria Math" w:hAnsi="Cambria Math" w:cstheme="minorHAnsi"/>
                                      <w:i/>
                                      <w:sz w:val="24"/>
                                      <w:szCs w:val="24"/>
                                    </w:rPr>
                                  </m:ctrlPr>
                                </m:mPr>
                                <m:mr>
                                  <m:e>
                                    <m:r>
                                      <w:rPr>
                                        <w:rFonts w:ascii="Cambria Math" w:hAnsi="Cambria Math" w:cstheme="minorHAnsi"/>
                                        <w:sz w:val="24"/>
                                        <w:szCs w:val="24"/>
                                      </w:rPr>
                                      <m:t>1</m:t>
                                    </m:r>
                                  </m:e>
                                  <m:e>
                                    <m:r>
                                      <w:rPr>
                                        <w:rFonts w:ascii="Cambria Math" w:hAnsi="Cambria Math" w:cstheme="minorHAnsi"/>
                                        <w:sz w:val="24"/>
                                        <w:szCs w:val="24"/>
                                      </w:rPr>
                                      <m:t>0</m:t>
                                    </m:r>
                                  </m:e>
                                </m:mr>
                              </m:m>
                            </m:e>
                          </m:mr>
                        </m:m>
                      </m:e>
                    </m:mr>
                  </m:m>
                  <m:ctrlPr>
                    <w:rPr>
                      <w:rFonts w:ascii="Cambria Math" w:eastAsia="Cambria Math" w:hAnsi="Cambria Math" w:cs="Cambria Math"/>
                      <w:i/>
                      <w:sz w:val="24"/>
                      <w:szCs w:val="24"/>
                    </w:rPr>
                  </m:ctrlPr>
                </m:e>
                <m:e>
                  <m:m>
                    <m:mPr>
                      <m:mcs>
                        <m:mc>
                          <m:mcPr>
                            <m:count m:val="3"/>
                            <m:mcJc m:val="center"/>
                          </m:mcPr>
                        </m:mc>
                      </m:mcs>
                      <m:ctrlPr>
                        <w:rPr>
                          <w:rFonts w:ascii="Cambria Math" w:hAnsi="Cambria Math" w:cstheme="minorHAnsi"/>
                          <w:i/>
                          <w:sz w:val="24"/>
                          <w:szCs w:val="24"/>
                        </w:rPr>
                      </m:ctrlPr>
                    </m:mPr>
                    <m:mr>
                      <m:e>
                        <m:r>
                          <w:rPr>
                            <w:rFonts w:ascii="Cambria Math" w:hAnsi="Cambria Math" w:cstheme="minorHAnsi"/>
                            <w:sz w:val="24"/>
                            <w:szCs w:val="24"/>
                          </w:rPr>
                          <m:t>0</m:t>
                        </m:r>
                      </m:e>
                      <m:e>
                        <m:r>
                          <w:rPr>
                            <w:rFonts w:ascii="Cambria Math" w:hAnsi="Cambria Math" w:cstheme="minorHAnsi"/>
                            <w:sz w:val="24"/>
                            <w:szCs w:val="24"/>
                          </w:rPr>
                          <m:t>0</m:t>
                        </m:r>
                      </m:e>
                      <m:e>
                        <m:m>
                          <m:mPr>
                            <m:mcs>
                              <m:mc>
                                <m:mcPr>
                                  <m:count m:val="3"/>
                                  <m:mcJc m:val="center"/>
                                </m:mcPr>
                              </m:mc>
                            </m:mcs>
                            <m:ctrlPr>
                              <w:rPr>
                                <w:rFonts w:ascii="Cambria Math" w:hAnsi="Cambria Math" w:cstheme="minorHAnsi"/>
                                <w:i/>
                                <w:sz w:val="24"/>
                                <w:szCs w:val="24"/>
                              </w:rPr>
                            </m:ctrlPr>
                          </m:mPr>
                          <m:mr>
                            <m:e>
                              <m:r>
                                <w:rPr>
                                  <w:rFonts w:ascii="Cambria Math" w:hAnsi="Cambria Math" w:cstheme="minorHAnsi"/>
                                  <w:sz w:val="24"/>
                                  <w:szCs w:val="24"/>
                                </w:rPr>
                                <m:t>0</m:t>
                              </m:r>
                            </m:e>
                            <m:e>
                              <m:r>
                                <w:rPr>
                                  <w:rFonts w:ascii="Cambria Math" w:hAnsi="Cambria Math" w:cstheme="minorHAnsi"/>
                                  <w:sz w:val="24"/>
                                  <w:szCs w:val="24"/>
                                </w:rPr>
                                <m:t>0</m:t>
                              </m:r>
                            </m:e>
                            <m:e>
                              <m:m>
                                <m:mPr>
                                  <m:mcs>
                                    <m:mc>
                                      <m:mcPr>
                                        <m:count m:val="2"/>
                                        <m:mcJc m:val="center"/>
                                      </m:mcPr>
                                    </m:mc>
                                  </m:mcs>
                                  <m:ctrlPr>
                                    <w:rPr>
                                      <w:rFonts w:ascii="Cambria Math" w:hAnsi="Cambria Math" w:cstheme="minorHAnsi"/>
                                      <w:i/>
                                      <w:sz w:val="24"/>
                                      <w:szCs w:val="24"/>
                                    </w:rPr>
                                  </m:ctrlPr>
                                </m:mPr>
                                <m:mr>
                                  <m:e>
                                    <m:r>
                                      <w:rPr>
                                        <w:rFonts w:ascii="Cambria Math" w:hAnsi="Cambria Math" w:cstheme="minorHAnsi"/>
                                        <w:sz w:val="24"/>
                                        <w:szCs w:val="24"/>
                                      </w:rPr>
                                      <m:t>0</m:t>
                                    </m:r>
                                  </m:e>
                                  <m:e>
                                    <m:r>
                                      <w:rPr>
                                        <w:rFonts w:ascii="Cambria Math" w:hAnsi="Cambria Math" w:cstheme="minorHAnsi"/>
                                        <w:sz w:val="24"/>
                                        <w:szCs w:val="24"/>
                                      </w:rPr>
                                      <m:t>1</m:t>
                                    </m:r>
                                  </m:e>
                                </m:mr>
                              </m:m>
                            </m:e>
                          </m:mr>
                        </m:m>
                      </m:e>
                    </m:mr>
                  </m:m>
                </m:e>
              </m:eqArr>
            </m:e>
          </m:d>
          <m:r>
            <w:rPr>
              <w:rFonts w:ascii="Cambria Math" w:hAnsi="Cambria Math" w:cstheme="minorHAnsi"/>
              <w:sz w:val="24"/>
              <w:szCs w:val="24"/>
            </w:rPr>
            <m:t xml:space="preserve"> F=</m:t>
          </m:r>
          <m:d>
            <m:dPr>
              <m:begChr m:val="["/>
              <m:endChr m:val="]"/>
              <m:ctrlPr>
                <w:rPr>
                  <w:rFonts w:ascii="Cambria Math" w:hAnsi="Cambria Math" w:cstheme="minorHAnsi"/>
                  <w:i/>
                  <w:sz w:val="24"/>
                  <w:szCs w:val="24"/>
                </w:rPr>
              </m:ctrlPr>
            </m:dPr>
            <m:e>
              <m:m>
                <m:mPr>
                  <m:mcs>
                    <m:mc>
                      <m:mcPr>
                        <m:count m:val="1"/>
                        <m:mcJc m:val="center"/>
                      </m:mcPr>
                    </m:mc>
                  </m:mcs>
                  <m:ctrlPr>
                    <w:rPr>
                      <w:rFonts w:ascii="Cambria Math" w:hAnsi="Cambria Math" w:cstheme="minorHAnsi"/>
                      <w:i/>
                      <w:sz w:val="24"/>
                      <w:szCs w:val="24"/>
                    </w:rPr>
                  </m:ctrlPr>
                </m:mPr>
                <m:mr>
                  <m:e>
                    <m:r>
                      <w:rPr>
                        <w:rFonts w:ascii="Cambria Math" w:hAnsi="Cambria Math" w:cstheme="minorHAnsi"/>
                        <w:sz w:val="24"/>
                        <w:szCs w:val="24"/>
                      </w:rPr>
                      <m:t>0</m:t>
                    </m:r>
                  </m:e>
                </m:mr>
                <m:mr>
                  <m:e>
                    <m:r>
                      <w:rPr>
                        <w:rFonts w:ascii="Cambria Math" w:hAnsi="Cambria Math" w:cstheme="minorHAnsi"/>
                        <w:sz w:val="24"/>
                        <w:szCs w:val="24"/>
                      </w:rPr>
                      <m:t>1</m:t>
                    </m:r>
                  </m:e>
                </m:mr>
                <m:mr>
                  <m:e>
                    <m:m>
                      <m:mPr>
                        <m:mcs>
                          <m:mc>
                            <m:mcPr>
                              <m:count m:val="1"/>
                              <m:mcJc m:val="center"/>
                            </m:mcPr>
                          </m:mc>
                        </m:mcs>
                        <m:ctrlPr>
                          <w:rPr>
                            <w:rFonts w:ascii="Cambria Math" w:hAnsi="Cambria Math" w:cstheme="minorHAnsi"/>
                            <w:i/>
                            <w:sz w:val="24"/>
                            <w:szCs w:val="24"/>
                          </w:rPr>
                        </m:ctrlPr>
                      </m:mPr>
                      <m:mr>
                        <m:e>
                          <m:r>
                            <w:rPr>
                              <w:rFonts w:ascii="Cambria Math" w:hAnsi="Cambria Math" w:cstheme="minorHAnsi"/>
                              <w:sz w:val="24"/>
                              <w:szCs w:val="24"/>
                            </w:rPr>
                            <m:t>0</m:t>
                          </m:r>
                        </m:e>
                      </m:mr>
                      <m:mr>
                        <m:e>
                          <m:r>
                            <w:rPr>
                              <w:rFonts w:ascii="Cambria Math" w:hAnsi="Cambria Math" w:cstheme="minorHAnsi"/>
                              <w:sz w:val="24"/>
                              <w:szCs w:val="24"/>
                            </w:rPr>
                            <m:t>0</m:t>
                          </m:r>
                        </m:e>
                      </m:mr>
                      <m:mr>
                        <m:e>
                          <m:m>
                            <m:mPr>
                              <m:mcs>
                                <m:mc>
                                  <m:mcPr>
                                    <m:count m:val="1"/>
                                    <m:mcJc m:val="center"/>
                                  </m:mcPr>
                                </m:mc>
                              </m:mcs>
                              <m:ctrlPr>
                                <w:rPr>
                                  <w:rFonts w:ascii="Cambria Math" w:hAnsi="Cambria Math" w:cstheme="minorHAnsi"/>
                                  <w:i/>
                                  <w:sz w:val="24"/>
                                  <w:szCs w:val="24"/>
                                </w:rPr>
                              </m:ctrlPr>
                            </m:mPr>
                            <m:mr>
                              <m:e>
                                <m:r>
                                  <w:rPr>
                                    <w:rFonts w:ascii="Cambria Math" w:hAnsi="Cambria Math" w:cstheme="minorHAnsi"/>
                                    <w:sz w:val="24"/>
                                    <w:szCs w:val="24"/>
                                  </w:rPr>
                                  <m:t>0</m:t>
                                </m:r>
                              </m:e>
                            </m:mr>
                            <m:mr>
                              <m:e>
                                <m:r>
                                  <w:rPr>
                                    <w:rFonts w:ascii="Cambria Math" w:hAnsi="Cambria Math" w:cstheme="minorHAnsi"/>
                                    <w:sz w:val="24"/>
                                    <w:szCs w:val="24"/>
                                  </w:rPr>
                                  <m:t>0</m:t>
                                </m:r>
                              </m:e>
                            </m:mr>
                          </m:m>
                        </m:e>
                      </m:mr>
                    </m:m>
                  </m:e>
                </m:mr>
              </m:m>
            </m:e>
          </m:d>
        </m:oMath>
      </m:oMathPara>
    </w:p>
    <w:p w14:paraId="2F46E22D" w14:textId="4C46C990" w:rsidR="00B7459C" w:rsidRPr="00B7459C" w:rsidRDefault="00447E59" w:rsidP="00750C7B">
      <w:pPr>
        <w:rPr>
          <w:rFonts w:cstheme="minorHAnsi"/>
          <w:sz w:val="28"/>
          <w:szCs w:val="28"/>
        </w:rPr>
      </w:pPr>
      <m:oMathPara>
        <m:oMath>
          <m:sSub>
            <m:sSubPr>
              <m:ctrlPr>
                <w:rPr>
                  <w:rFonts w:ascii="Cambria Math" w:hAnsi="Cambria Math" w:cstheme="minorHAnsi"/>
                  <w:b/>
                  <w:bCs/>
                  <w:iCs/>
                  <w:sz w:val="28"/>
                  <w:szCs w:val="28"/>
                </w:rPr>
              </m:ctrlPr>
            </m:sSubPr>
            <m:e>
              <m:r>
                <m:rPr>
                  <m:sty m:val="b"/>
                </m:rPr>
                <w:rPr>
                  <w:rFonts w:ascii="Cambria Math" w:hAnsi="Cambria Math" w:cstheme="minorHAnsi"/>
                  <w:sz w:val="28"/>
                  <w:szCs w:val="28"/>
                </w:rPr>
                <m:t>C</m:t>
              </m:r>
            </m:e>
            <m:sub>
              <m:r>
                <w:rPr>
                  <w:rFonts w:ascii="Cambria Math" w:hAnsi="Cambria Math" w:cstheme="minorHAnsi"/>
                  <w:sz w:val="28"/>
                  <w:szCs w:val="28"/>
                </w:rPr>
                <m:t>k</m:t>
              </m:r>
            </m:sub>
          </m:sSub>
          <m:r>
            <w:rPr>
              <w:rFonts w:ascii="Cambria Math" w:hAnsi="Cambria Math" w:cstheme="minorHAnsi"/>
              <w:sz w:val="28"/>
              <w:szCs w:val="28"/>
            </w:rPr>
            <m:t xml:space="preserve"> = </m:t>
          </m:r>
          <m:d>
            <m:dPr>
              <m:begChr m:val="["/>
              <m:endChr m:val="]"/>
              <m:ctrlPr>
                <w:rPr>
                  <w:rFonts w:ascii="Cambria Math" w:hAnsi="Cambria Math" w:cstheme="minorHAnsi"/>
                  <w:i/>
                  <w:sz w:val="28"/>
                  <w:szCs w:val="28"/>
                </w:rPr>
              </m:ctrlPr>
            </m:dPr>
            <m:e>
              <m:m>
                <m:mPr>
                  <m:mcs>
                    <m:mc>
                      <m:mcPr>
                        <m:count m:val="3"/>
                        <m:mcJc m:val="center"/>
                      </m:mcPr>
                    </m:mc>
                  </m:mcs>
                  <m:ctrlPr>
                    <w:rPr>
                      <w:rFonts w:ascii="Cambria Math" w:hAnsi="Cambria Math" w:cstheme="minorHAnsi"/>
                      <w:i/>
                      <w:sz w:val="28"/>
                      <w:szCs w:val="28"/>
                    </w:rPr>
                  </m:ctrlPr>
                </m:mPr>
                <m:mr>
                  <m:e>
                    <m:r>
                      <w:rPr>
                        <w:rFonts w:ascii="Cambria Math" w:hAnsi="Cambria Math" w:cstheme="minorHAnsi"/>
                        <w:sz w:val="28"/>
                        <w:szCs w:val="28"/>
                      </w:rPr>
                      <m:t>0</m:t>
                    </m:r>
                  </m:e>
                  <m:e>
                    <m:sSubSup>
                      <m:sSubSupPr>
                        <m:ctrlPr>
                          <w:rPr>
                            <w:rFonts w:ascii="Cambria Math" w:hAnsi="Cambria Math" w:cstheme="minorHAnsi"/>
                            <w:i/>
                            <w:sz w:val="28"/>
                            <w:szCs w:val="28"/>
                          </w:rPr>
                        </m:ctrlPr>
                      </m:sSubSupPr>
                      <m:e>
                        <m:acc>
                          <m:accPr>
                            <m:ctrlPr>
                              <w:rPr>
                                <w:rFonts w:ascii="Cambria Math" w:hAnsi="Cambria Math" w:cstheme="minorHAnsi"/>
                                <w:i/>
                                <w:sz w:val="28"/>
                                <w:szCs w:val="28"/>
                              </w:rPr>
                            </m:ctrlPr>
                          </m:accPr>
                          <m:e>
                            <m:r>
                              <w:rPr>
                                <w:rFonts w:ascii="Cambria Math" w:hAnsi="Cambria Math" w:cstheme="minorHAnsi"/>
                                <w:sz w:val="28"/>
                                <w:szCs w:val="28"/>
                              </w:rPr>
                              <m:t>x</m:t>
                            </m:r>
                          </m:e>
                        </m:acc>
                      </m:e>
                      <m:sub>
                        <m:r>
                          <w:rPr>
                            <w:rFonts w:ascii="Cambria Math" w:hAnsi="Cambria Math" w:cstheme="minorHAnsi"/>
                            <w:sz w:val="28"/>
                            <w:szCs w:val="28"/>
                          </w:rPr>
                          <m:t>k</m:t>
                        </m:r>
                      </m:sub>
                      <m:sup>
                        <m:d>
                          <m:dPr>
                            <m:ctrlPr>
                              <w:rPr>
                                <w:rFonts w:ascii="Cambria Math" w:hAnsi="Cambria Math" w:cstheme="minorHAnsi"/>
                                <w:i/>
                                <w:sz w:val="28"/>
                                <w:szCs w:val="28"/>
                              </w:rPr>
                            </m:ctrlPr>
                          </m:dPr>
                          <m:e>
                            <m:r>
                              <w:rPr>
                                <w:rFonts w:ascii="Cambria Math" w:hAnsi="Cambria Math" w:cstheme="minorHAnsi"/>
                                <w:sz w:val="28"/>
                                <w:szCs w:val="28"/>
                              </w:rPr>
                              <m:t>6</m:t>
                            </m:r>
                          </m:e>
                        </m:d>
                      </m:sup>
                    </m:sSubSup>
                  </m:e>
                  <m:e>
                    <m:m>
                      <m:mPr>
                        <m:mcs>
                          <m:mc>
                            <m:mcPr>
                              <m:count m:val="3"/>
                              <m:mcJc m:val="center"/>
                            </m:mcPr>
                          </m:mc>
                        </m:mcs>
                        <m:ctrlPr>
                          <w:rPr>
                            <w:rFonts w:ascii="Cambria Math" w:hAnsi="Cambria Math" w:cstheme="minorHAnsi"/>
                            <w:i/>
                            <w:sz w:val="28"/>
                            <w:szCs w:val="28"/>
                          </w:rPr>
                        </m:ctrlPr>
                      </m:mPr>
                      <m:mr>
                        <m:e>
                          <m:sSub>
                            <m:sSubPr>
                              <m:ctrlPr>
                                <w:rPr>
                                  <w:rFonts w:ascii="Cambria Math" w:hAnsi="Cambria Math" w:cstheme="minorHAnsi"/>
                                  <w:i/>
                                  <w:sz w:val="28"/>
                                  <w:szCs w:val="28"/>
                                </w:rPr>
                              </m:ctrlPr>
                            </m:sSubPr>
                            <m:e>
                              <m:r>
                                <w:rPr>
                                  <w:rFonts w:ascii="Cambria Math" w:hAnsi="Cambria Math" w:cstheme="minorHAnsi"/>
                                  <w:sz w:val="28"/>
                                  <w:szCs w:val="28"/>
                                </w:rPr>
                                <m:t>m</m:t>
                              </m:r>
                            </m:e>
                            <m:sub>
                              <m:r>
                                <w:rPr>
                                  <w:rFonts w:ascii="Cambria Math" w:hAnsi="Cambria Math" w:cstheme="minorHAnsi"/>
                                  <w:sz w:val="28"/>
                                  <w:szCs w:val="28"/>
                                </w:rPr>
                                <m:t>1,k</m:t>
                              </m:r>
                            </m:sub>
                          </m:sSub>
                        </m:e>
                        <m:e>
                          <m:sSub>
                            <m:sSubPr>
                              <m:ctrlPr>
                                <w:rPr>
                                  <w:rFonts w:ascii="Cambria Math" w:hAnsi="Cambria Math" w:cstheme="minorHAnsi"/>
                                  <w:i/>
                                  <w:sz w:val="28"/>
                                  <w:szCs w:val="28"/>
                                </w:rPr>
                              </m:ctrlPr>
                            </m:sSubPr>
                            <m:e>
                              <m:r>
                                <w:rPr>
                                  <w:rFonts w:ascii="Cambria Math" w:hAnsi="Cambria Math" w:cstheme="minorHAnsi"/>
                                  <w:sz w:val="28"/>
                                  <w:szCs w:val="28"/>
                                </w:rPr>
                                <m:t>m</m:t>
                              </m:r>
                            </m:e>
                            <m:sub>
                              <m:r>
                                <w:rPr>
                                  <w:rFonts w:ascii="Cambria Math" w:hAnsi="Cambria Math" w:cstheme="minorHAnsi"/>
                                  <w:sz w:val="28"/>
                                  <w:szCs w:val="28"/>
                                </w:rPr>
                                <m:t>2,k</m:t>
                              </m:r>
                            </m:sub>
                          </m:sSub>
                        </m:e>
                        <m:e>
                          <m:m>
                            <m:mPr>
                              <m:mcs>
                                <m:mc>
                                  <m:mcPr>
                                    <m:count m:val="2"/>
                                    <m:mcJc m:val="center"/>
                                  </m:mcPr>
                                </m:mc>
                              </m:mcs>
                              <m:ctrlPr>
                                <w:rPr>
                                  <w:rFonts w:ascii="Cambria Math" w:hAnsi="Cambria Math" w:cstheme="minorHAnsi"/>
                                  <w:i/>
                                  <w:sz w:val="28"/>
                                  <w:szCs w:val="28"/>
                                </w:rPr>
                              </m:ctrlPr>
                            </m:mPr>
                            <m:mr>
                              <m:e>
                                <m:sSub>
                                  <m:sSubPr>
                                    <m:ctrlPr>
                                      <w:rPr>
                                        <w:rFonts w:ascii="Cambria Math" w:hAnsi="Cambria Math" w:cstheme="minorHAnsi"/>
                                        <w:i/>
                                        <w:sz w:val="28"/>
                                        <w:szCs w:val="28"/>
                                      </w:rPr>
                                    </m:ctrlPr>
                                  </m:sSubPr>
                                  <m:e>
                                    <m:r>
                                      <w:rPr>
                                        <w:rFonts w:ascii="Cambria Math" w:hAnsi="Cambria Math" w:cstheme="minorHAnsi"/>
                                        <w:sz w:val="28"/>
                                        <w:szCs w:val="28"/>
                                      </w:rPr>
                                      <m:t>m</m:t>
                                    </m:r>
                                  </m:e>
                                  <m:sub>
                                    <m:r>
                                      <w:rPr>
                                        <w:rFonts w:ascii="Cambria Math" w:hAnsi="Cambria Math" w:cstheme="minorHAnsi"/>
                                        <w:sz w:val="28"/>
                                        <w:szCs w:val="28"/>
                                      </w:rPr>
                                      <m:t>3,k</m:t>
                                    </m:r>
                                  </m:sub>
                                </m:sSub>
                              </m:e>
                              <m:e>
                                <m:r>
                                  <w:rPr>
                                    <w:rFonts w:ascii="Cambria Math" w:hAnsi="Cambria Math" w:cstheme="minorHAnsi"/>
                                    <w:sz w:val="28"/>
                                    <w:szCs w:val="28"/>
                                  </w:rPr>
                                  <m:t xml:space="preserve"> </m:t>
                                </m:r>
                                <m:sSubSup>
                                  <m:sSubSupPr>
                                    <m:ctrlPr>
                                      <w:rPr>
                                        <w:rFonts w:ascii="Cambria Math" w:hAnsi="Cambria Math" w:cstheme="minorHAnsi"/>
                                        <w:i/>
                                        <w:sz w:val="28"/>
                                        <w:szCs w:val="28"/>
                                      </w:rPr>
                                    </m:ctrlPr>
                                  </m:sSubSupPr>
                                  <m:e>
                                    <m:acc>
                                      <m:accPr>
                                        <m:ctrlPr>
                                          <w:rPr>
                                            <w:rFonts w:ascii="Cambria Math" w:hAnsi="Cambria Math" w:cstheme="minorHAnsi"/>
                                            <w:i/>
                                            <w:sz w:val="28"/>
                                            <w:szCs w:val="28"/>
                                          </w:rPr>
                                        </m:ctrlPr>
                                      </m:accPr>
                                      <m:e>
                                        <m:r>
                                          <w:rPr>
                                            <w:rFonts w:ascii="Cambria Math" w:hAnsi="Cambria Math" w:cstheme="minorHAnsi"/>
                                            <w:sz w:val="28"/>
                                            <w:szCs w:val="28"/>
                                          </w:rPr>
                                          <m:t>x</m:t>
                                        </m:r>
                                      </m:e>
                                    </m:acc>
                                  </m:e>
                                  <m:sub>
                                    <m:r>
                                      <w:rPr>
                                        <w:rFonts w:ascii="Cambria Math" w:hAnsi="Cambria Math" w:cstheme="minorHAnsi"/>
                                        <w:sz w:val="28"/>
                                        <w:szCs w:val="28"/>
                                      </w:rPr>
                                      <m:t>k</m:t>
                                    </m:r>
                                  </m:sub>
                                  <m:sup>
                                    <m:d>
                                      <m:dPr>
                                        <m:ctrlPr>
                                          <w:rPr>
                                            <w:rFonts w:ascii="Cambria Math" w:hAnsi="Cambria Math" w:cstheme="minorHAnsi"/>
                                            <w:i/>
                                            <w:sz w:val="28"/>
                                            <w:szCs w:val="28"/>
                                          </w:rPr>
                                        </m:ctrlPr>
                                      </m:dPr>
                                      <m:e>
                                        <m:r>
                                          <w:rPr>
                                            <w:rFonts w:ascii="Cambria Math" w:hAnsi="Cambria Math" w:cstheme="minorHAnsi"/>
                                            <w:sz w:val="28"/>
                                            <w:szCs w:val="28"/>
                                          </w:rPr>
                                          <m:t>2</m:t>
                                        </m:r>
                                      </m:e>
                                    </m:d>
                                  </m:sup>
                                </m:sSubSup>
                              </m:e>
                            </m:mr>
                          </m:m>
                        </m:e>
                      </m:mr>
                    </m:m>
                  </m:e>
                </m:mr>
              </m:m>
            </m:e>
          </m:d>
        </m:oMath>
      </m:oMathPara>
    </w:p>
    <w:p w14:paraId="5C23A8BC" w14:textId="48B8FFC4" w:rsidR="000E0831" w:rsidRPr="000E0831" w:rsidRDefault="000E0831" w:rsidP="000E0831">
      <w:pPr>
        <w:rPr>
          <w:rFonts w:cstheme="minorHAnsi"/>
        </w:rPr>
      </w:pPr>
      <w:r w:rsidRPr="000E0831">
        <w:rPr>
          <w:rFonts w:cstheme="minorHAnsi"/>
        </w:rPr>
        <w:t>and</w:t>
      </w:r>
    </w:p>
    <w:p w14:paraId="0708F092" w14:textId="64BAA6E7" w:rsidR="003E28A8" w:rsidRPr="003E28A8" w:rsidRDefault="003E28A8" w:rsidP="000E0831">
      <w:pPr>
        <w:rPr>
          <w:rFonts w:cstheme="minorHAnsi"/>
          <w:iCs/>
        </w:rPr>
      </w:pPr>
      <m:oMathPara>
        <m:oMath>
          <m:r>
            <m:rPr>
              <m:sty m:val="b"/>
            </m:rPr>
            <w:rPr>
              <w:rFonts w:ascii="Cambria Math" w:hAnsi="Cambria Math" w:cstheme="minorHAnsi"/>
              <w:sz w:val="28"/>
              <w:szCs w:val="28"/>
            </w:rPr>
            <m:t>G</m:t>
          </m:r>
          <m:r>
            <m:rPr>
              <m:sty m:val="p"/>
            </m:rPr>
            <w:rPr>
              <w:rFonts w:ascii="Cambria Math" w:hAnsi="Cambria Math" w:cstheme="minorHAnsi"/>
              <w:sz w:val="28"/>
              <w:szCs w:val="28"/>
            </w:rPr>
            <m:t>=</m:t>
          </m:r>
          <m:d>
            <m:dPr>
              <m:begChr m:val="["/>
              <m:endChr m:val="]"/>
              <m:ctrlPr>
                <w:rPr>
                  <w:rFonts w:ascii="Cambria Math" w:hAnsi="Cambria Math" w:cstheme="minorHAnsi"/>
                  <w:iCs/>
                  <w:sz w:val="28"/>
                  <w:szCs w:val="28"/>
                </w:rPr>
              </m:ctrlPr>
            </m:dPr>
            <m:e>
              <m:r>
                <m:rPr>
                  <m:sty m:val="p"/>
                </m:rPr>
                <w:rPr>
                  <w:rFonts w:ascii="Cambria Math" w:hAnsi="Cambria Math" w:cstheme="minorHAnsi"/>
                  <w:sz w:val="28"/>
                  <w:szCs w:val="28"/>
                </w:rPr>
                <m:t>1</m:t>
              </m:r>
            </m:e>
          </m:d>
        </m:oMath>
      </m:oMathPara>
    </w:p>
    <w:p w14:paraId="5F0D14E1" w14:textId="2F16E420" w:rsidR="000E0831" w:rsidRPr="000E0831" w:rsidRDefault="000E0831" w:rsidP="000E0831">
      <w:pPr>
        <w:rPr>
          <w:rFonts w:cstheme="minorHAnsi"/>
        </w:rPr>
      </w:pPr>
      <w:r w:rsidRPr="000E0831">
        <w:rPr>
          <w:rFonts w:cstheme="minorHAnsi"/>
        </w:rPr>
        <w:t>In eq 11, the term </w:t>
      </w:r>
      <m:oMath>
        <m:sSub>
          <m:sSubPr>
            <m:ctrlPr>
              <w:rPr>
                <w:rFonts w:ascii="Cambria Math" w:hAnsi="Cambria Math" w:cstheme="minorHAnsi"/>
                <w:i/>
                <w:iCs/>
              </w:rPr>
            </m:ctrlPr>
          </m:sSubPr>
          <m:e>
            <m:r>
              <w:rPr>
                <w:rFonts w:ascii="Cambria Math" w:hAnsi="Cambria Math" w:cstheme="minorHAnsi"/>
              </w:rPr>
              <m:t>P</m:t>
            </m:r>
          </m:e>
          <m:sub>
            <m:r>
              <w:rPr>
                <w:rFonts w:ascii="Cambria Math" w:hAnsi="Cambria Math" w:cstheme="minorHAnsi"/>
                <w:vertAlign w:val="subscript"/>
              </w:rPr>
              <m:t>k</m:t>
            </m:r>
          </m:sub>
        </m:sSub>
      </m:oMath>
      <w:r w:rsidRPr="000E0831">
        <w:rPr>
          <w:rFonts w:cstheme="minorHAnsi"/>
        </w:rPr>
        <w:t xml:space="preserve"> represents the error covariance matrix and </w:t>
      </w:r>
      <m:oMath>
        <m:sSup>
          <m:sSupPr>
            <m:ctrlPr>
              <w:rPr>
                <w:rFonts w:ascii="Cambria Math" w:hAnsi="Cambria Math" w:cstheme="minorHAnsi"/>
                <w:i/>
              </w:rPr>
            </m:ctrlPr>
          </m:sSupPr>
          <m:e>
            <m:r>
              <w:rPr>
                <w:rFonts w:ascii="Cambria Math" w:hAnsi="Cambria Math" w:cstheme="minorHAnsi"/>
              </w:rPr>
              <m:t>(·)</m:t>
            </m:r>
          </m:e>
          <m:sup>
            <m:r>
              <w:rPr>
                <w:rFonts w:ascii="Cambria Math" w:hAnsi="Cambria Math" w:cstheme="minorHAnsi"/>
                <w:vertAlign w:val="superscript"/>
              </w:rPr>
              <m:t>T</m:t>
            </m:r>
          </m:sup>
        </m:sSup>
      </m:oMath>
      <w:r w:rsidRPr="000E0831">
        <w:rPr>
          <w:rFonts w:cstheme="minorHAnsi"/>
        </w:rPr>
        <w:t> denotes a matrix transpose. This EKF algorithm can be applied to perform the estimation of the unknown parameters, which, in turn, allows for the quantification of the detected analytes of interest.</w:t>
      </w:r>
    </w:p>
    <w:p w14:paraId="13E6DAC0" w14:textId="4D9287AE" w:rsidR="000E0831" w:rsidRPr="000E0831" w:rsidRDefault="000E0831" w:rsidP="000E0831">
      <w:pPr>
        <w:rPr>
          <w:rFonts w:cstheme="minorHAnsi"/>
        </w:rPr>
      </w:pPr>
      <w:r w:rsidRPr="000E0831">
        <w:rPr>
          <w:rFonts w:cstheme="minorHAnsi"/>
        </w:rPr>
        <w:t>The above EKF algorithm starts with an initial estimate of the state vector, </w:t>
      </w:r>
      <m:oMath>
        <m:sSub>
          <m:sSubPr>
            <m:ctrlPr>
              <w:rPr>
                <w:rFonts w:ascii="Cambria Math" w:hAnsi="Cambria Math" w:cstheme="minorHAnsi"/>
                <w:i/>
              </w:rPr>
            </m:ctrlPr>
          </m:sSubPr>
          <m:e>
            <m:acc>
              <m:accPr>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vertAlign w:val="subscript"/>
              </w:rPr>
              <m:t>0</m:t>
            </m:r>
          </m:sub>
        </m:sSub>
      </m:oMath>
      <w:r w:rsidRPr="000E0831">
        <w:rPr>
          <w:rFonts w:cstheme="minorHAnsi"/>
        </w:rPr>
        <w:t> (i.e., the state variables) and the error covariance matrix, </w:t>
      </w:r>
      <m:oMath>
        <m:sSub>
          <m:sSubPr>
            <m:ctrlPr>
              <w:rPr>
                <w:rFonts w:ascii="Cambria Math" w:hAnsi="Cambria Math" w:cstheme="minorHAnsi"/>
                <w:i/>
                <w:iCs/>
              </w:rPr>
            </m:ctrlPr>
          </m:sSubPr>
          <m:e>
            <m:r>
              <w:rPr>
                <w:rFonts w:ascii="Cambria Math" w:hAnsi="Cambria Math" w:cstheme="minorHAnsi"/>
              </w:rPr>
              <m:t>P</m:t>
            </m:r>
          </m:e>
          <m:sub>
            <m:r>
              <w:rPr>
                <w:rFonts w:ascii="Cambria Math" w:hAnsi="Cambria Math" w:cstheme="minorHAnsi"/>
                <w:vertAlign w:val="subscript"/>
              </w:rPr>
              <m:t>0</m:t>
            </m:r>
          </m:sub>
        </m:sSub>
      </m:oMath>
      <w:r w:rsidRPr="000E0831">
        <w:rPr>
          <w:rFonts w:cstheme="minorHAnsi"/>
        </w:rPr>
        <w:t>. The initialization of the state vector, </w:t>
      </w:r>
      <m:oMath>
        <m:sSub>
          <m:sSubPr>
            <m:ctrlPr>
              <w:rPr>
                <w:rFonts w:ascii="Cambria Math" w:hAnsi="Cambria Math" w:cstheme="minorHAnsi"/>
                <w:i/>
              </w:rPr>
            </m:ctrlPr>
          </m:sSubPr>
          <m:e>
            <m:acc>
              <m:accPr>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vertAlign w:val="subscript"/>
              </w:rPr>
              <m:t>0</m:t>
            </m:r>
          </m:sub>
        </m:sSub>
      </m:oMath>
      <w:r w:rsidRPr="000E0831">
        <w:rPr>
          <w:rFonts w:cstheme="minorHAnsi"/>
        </w:rPr>
        <w:t>, requires initializing the unknown parameters in </w:t>
      </w:r>
      <w:r w:rsidRPr="00BE0886">
        <w:rPr>
          <w:rFonts w:cstheme="minorHAnsi"/>
        </w:rPr>
        <w:t>eq 9</w:t>
      </w:r>
      <w:r w:rsidRPr="000E0831">
        <w:rPr>
          <w:rFonts w:cstheme="minorHAnsi"/>
        </w:rPr>
        <w:t>; based on this initial estimate of the state vector, </w:t>
      </w:r>
      <m:oMath>
        <m:sSub>
          <m:sSubPr>
            <m:ctrlPr>
              <w:rPr>
                <w:rFonts w:ascii="Cambria Math" w:hAnsi="Cambria Math" w:cstheme="minorHAnsi"/>
                <w:i/>
              </w:rPr>
            </m:ctrlPr>
          </m:sSubPr>
          <m:e>
            <m:acc>
              <m:accPr>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vertAlign w:val="subscript"/>
              </w:rPr>
              <m:t>0</m:t>
            </m:r>
          </m:sub>
        </m:sSub>
      </m:oMath>
      <w:r w:rsidRPr="000E0831">
        <w:rPr>
          <w:rFonts w:cstheme="minorHAnsi"/>
        </w:rPr>
        <w:t>, the initial error covariance, </w:t>
      </w:r>
      <m:oMath>
        <m:sSub>
          <m:sSubPr>
            <m:ctrlPr>
              <w:rPr>
                <w:rFonts w:ascii="Cambria Math" w:hAnsi="Cambria Math" w:cstheme="minorHAnsi"/>
                <w:i/>
                <w:iCs/>
              </w:rPr>
            </m:ctrlPr>
          </m:sSubPr>
          <m:e>
            <m:r>
              <w:rPr>
                <w:rFonts w:ascii="Cambria Math" w:hAnsi="Cambria Math" w:cstheme="minorHAnsi"/>
              </w:rPr>
              <m:t>P</m:t>
            </m:r>
          </m:e>
          <m:sub>
            <m:r>
              <w:rPr>
                <w:rFonts w:ascii="Cambria Math" w:hAnsi="Cambria Math" w:cstheme="minorHAnsi"/>
                <w:vertAlign w:val="subscript"/>
              </w:rPr>
              <m:t>0</m:t>
            </m:r>
          </m:sub>
        </m:sSub>
      </m:oMath>
      <w:r w:rsidRPr="000E0831">
        <w:rPr>
          <w:rFonts w:cstheme="minorHAnsi"/>
        </w:rPr>
        <w:t> is set. If the initial value of the state vector, </w:t>
      </w:r>
      <m:oMath>
        <m:sSub>
          <m:sSubPr>
            <m:ctrlPr>
              <w:rPr>
                <w:rFonts w:ascii="Cambria Math" w:hAnsi="Cambria Math" w:cstheme="minorHAnsi"/>
                <w:i/>
              </w:rPr>
            </m:ctrlPr>
          </m:sSubPr>
          <m:e>
            <m:acc>
              <m:accPr>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vertAlign w:val="subscript"/>
              </w:rPr>
              <m:t>0</m:t>
            </m:r>
          </m:sub>
        </m:sSub>
      </m:oMath>
      <w:r w:rsidRPr="000E0831">
        <w:rPr>
          <w:rFonts w:cstheme="minorHAnsi"/>
        </w:rPr>
        <w:t>, is completely unknown, an educated guess is made and a value set for the initial state estimate, </w:t>
      </w:r>
      <m:oMath>
        <m:sSub>
          <m:sSubPr>
            <m:ctrlPr>
              <w:rPr>
                <w:rFonts w:ascii="Cambria Math" w:hAnsi="Cambria Math" w:cstheme="minorHAnsi"/>
                <w:i/>
              </w:rPr>
            </m:ctrlPr>
          </m:sSubPr>
          <m:e>
            <m:acc>
              <m:accPr>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vertAlign w:val="subscript"/>
              </w:rPr>
              <m:t>0</m:t>
            </m:r>
          </m:sub>
        </m:sSub>
      </m:oMath>
      <w:r w:rsidRPr="000E0831">
        <w:rPr>
          <w:rFonts w:cstheme="minorHAnsi"/>
        </w:rPr>
        <w:t>, and the initial error covariance, </w:t>
      </w:r>
      <m:oMath>
        <m:sSub>
          <m:sSubPr>
            <m:ctrlPr>
              <w:rPr>
                <w:rFonts w:ascii="Cambria Math" w:hAnsi="Cambria Math" w:cstheme="minorHAnsi"/>
                <w:i/>
                <w:iCs/>
              </w:rPr>
            </m:ctrlPr>
          </m:sSubPr>
          <m:e>
            <m:r>
              <w:rPr>
                <w:rFonts w:ascii="Cambria Math" w:hAnsi="Cambria Math" w:cstheme="minorHAnsi"/>
              </w:rPr>
              <m:t>P</m:t>
            </m:r>
          </m:e>
          <m:sub>
            <m:r>
              <w:rPr>
                <w:rFonts w:ascii="Cambria Math" w:hAnsi="Cambria Math" w:cstheme="minorHAnsi"/>
                <w:vertAlign w:val="subscript"/>
              </w:rPr>
              <m:t>0</m:t>
            </m:r>
          </m:sub>
        </m:sSub>
      </m:oMath>
      <w:r w:rsidRPr="000E0831">
        <w:rPr>
          <w:rFonts w:cstheme="minorHAnsi"/>
        </w:rPr>
        <w:t>, is set to a large value. After each measurement of a new data point, the state estimates and error covariance are updated based on this acquired information. The update process is repeated recursively until the unknown parameters converge to a particular value. Using this algorithm, the equilibrium frequency shift for each detected BTEX compound can be estimated, enabling the concentrations of the detected BTEX compounds to be extracted by dividing the estimated equilibrium frequency shift of each BTEX compound by its corresponding average sensitivity. The EKF algorithm can be implemented by a microcontroller or readily available software packages. </w:t>
      </w:r>
      <w:r w:rsidRPr="00BE0886">
        <w:rPr>
          <w:rFonts w:cstheme="minorHAnsi"/>
        </w:rPr>
        <w:t>Supporting Information</w:t>
      </w:r>
      <w:r w:rsidRPr="000E0831">
        <w:rPr>
          <w:rFonts w:cstheme="minorHAnsi"/>
        </w:rPr>
        <w:t> on the actual derivation of the EKF equations is available.</w:t>
      </w:r>
    </w:p>
    <w:p w14:paraId="659144FC" w14:textId="6FC6C8BF" w:rsidR="000E0831" w:rsidRPr="00473EDA" w:rsidRDefault="000E0831" w:rsidP="00473EDA">
      <w:pPr>
        <w:pStyle w:val="Heading1"/>
      </w:pPr>
      <w:r w:rsidRPr="000E0831">
        <w:t>Results and Discussion: Detection and Quantification of BTEX Compounds</w:t>
      </w:r>
    </w:p>
    <w:p w14:paraId="11106791" w14:textId="5628A962" w:rsidR="000E0831" w:rsidRPr="000E0831" w:rsidRDefault="000E0831" w:rsidP="000E0831">
      <w:pPr>
        <w:rPr>
          <w:rFonts w:cstheme="minorHAnsi"/>
        </w:rPr>
      </w:pPr>
      <w:r w:rsidRPr="000E0831">
        <w:rPr>
          <w:rFonts w:cstheme="minorHAnsi"/>
        </w:rPr>
        <w:t>Here, results are reported for the detection and quantification of BTEX compounds in groundwater in the presence of interferents using the above-formulated sensor signal-processing model and measured SH-SAW sensor responses. Using the discrete-time state-space models (</w:t>
      </w:r>
      <w:proofErr w:type="spellStart"/>
      <w:r w:rsidRPr="000E0831">
        <w:rPr>
          <w:rFonts w:cstheme="minorHAnsi"/>
        </w:rPr>
        <w:t>eqs</w:t>
      </w:r>
      <w:proofErr w:type="spellEnd"/>
      <w:r w:rsidRPr="000E0831">
        <w:rPr>
          <w:rFonts w:cstheme="minorHAnsi"/>
        </w:rPr>
        <w:t xml:space="preserve"> 10 and 11) with measured frequency shifts as a function of response time from each coated sensor for LNAPL samples collected at a series of discrete-time instants (i.e., at each sampling period), the estimation of the unknown parameters (BTEX concentrations vs time) was performed using EKF. Since the state-space model is highly nonlinear (it includes bilinear terms), a bank of several EKFs with different initial estimates was used to estimate the six states of the system </w:t>
      </w:r>
      <w:proofErr w:type="gramStart"/>
      <w:r w:rsidRPr="000E0831">
        <w:rPr>
          <w:rFonts w:cstheme="minorHAnsi"/>
        </w:rPr>
        <w:t>in order to</w:t>
      </w:r>
      <w:proofErr w:type="gramEnd"/>
      <w:r w:rsidRPr="000E0831">
        <w:rPr>
          <w:rFonts w:cstheme="minorHAnsi"/>
        </w:rPr>
        <w:t xml:space="preserve"> obtain more accurate results. </w:t>
      </w:r>
      <w:r w:rsidRPr="00BE0886">
        <w:rPr>
          <w:rFonts w:cstheme="minorHAnsi"/>
        </w:rPr>
        <w:t>(32-37)</w:t>
      </w:r>
      <w:r w:rsidRPr="000E0831">
        <w:rPr>
          <w:rFonts w:cstheme="minorHAnsi"/>
        </w:rPr>
        <w:t xml:space="preserve"> The working principle of a bank of EKFs is very similar to that of a single EKF, except that the sensor response is processed simultaneously by several EKF estimators in parallel, each using different initial conditions, and the estimates from the filter are combined </w:t>
      </w:r>
      <w:proofErr w:type="gramStart"/>
      <w:r w:rsidRPr="000E0831">
        <w:rPr>
          <w:rFonts w:cstheme="minorHAnsi"/>
        </w:rPr>
        <w:t>in order to</w:t>
      </w:r>
      <w:proofErr w:type="gramEnd"/>
      <w:r w:rsidRPr="000E0831">
        <w:rPr>
          <w:rFonts w:cstheme="minorHAnsi"/>
        </w:rPr>
        <w:t xml:space="preserve"> generate the final estimates of the states at each instant of time. </w:t>
      </w:r>
      <w:r w:rsidRPr="00BE0886">
        <w:rPr>
          <w:rFonts w:cstheme="minorHAnsi"/>
        </w:rPr>
        <w:t>(32)</w:t>
      </w:r>
    </w:p>
    <w:p w14:paraId="3D61EE5B" w14:textId="77777777" w:rsidR="000E0831" w:rsidRPr="000E0831" w:rsidRDefault="000E0831" w:rsidP="000E0831">
      <w:pPr>
        <w:rPr>
          <w:rFonts w:cstheme="minorHAnsi"/>
        </w:rPr>
      </w:pPr>
      <w:r w:rsidRPr="000E0831">
        <w:rPr>
          <w:rFonts w:cstheme="minorHAnsi"/>
        </w:rPr>
        <w:t xml:space="preserve">For the present application, initial conditions of each EKF were based on likely concentration ranges of individual BTEX compounds that could be present in an LNAPL sample: typically, in the 10 to 2000 ppb range. The corresponding range of equilibrium frequency shifts for each BTEX compound was determined by multiplying the concentration range by the average sensitivity for the respective BTEX compound. The range of equilibrium frequency shifts was then used to initialize all the filters in the bank. The estimates obtained from all the EKFs are combined using weights, which are updated recursively using each EKF’s estimate of the error covariance in the measurement as well as its estimate of the measurement. The filters that produce the smallest error covariance are given the most weight. </w:t>
      </w:r>
      <w:proofErr w:type="gramStart"/>
      <w:r w:rsidRPr="000E0831">
        <w:rPr>
          <w:rFonts w:cstheme="minorHAnsi"/>
        </w:rPr>
        <w:t>In order to</w:t>
      </w:r>
      <w:proofErr w:type="gramEnd"/>
      <w:r w:rsidRPr="000E0831">
        <w:rPr>
          <w:rFonts w:cstheme="minorHAnsi"/>
        </w:rPr>
        <w:t xml:space="preserve"> combine the estimates from all the filters, the weight of each filter is multiplied by its corresponding estimate, and the resulting products are added to produce an average estimate of the unknown parameters.</w:t>
      </w:r>
    </w:p>
    <w:p w14:paraId="7101FA3D" w14:textId="63292545" w:rsidR="000E0831" w:rsidRPr="000E0831" w:rsidRDefault="000E0831" w:rsidP="000E0831">
      <w:pPr>
        <w:rPr>
          <w:rFonts w:cstheme="minorHAnsi"/>
        </w:rPr>
      </w:pPr>
      <w:proofErr w:type="gramStart"/>
      <w:r w:rsidRPr="000E0831">
        <w:rPr>
          <w:rFonts w:cstheme="minorHAnsi"/>
        </w:rPr>
        <w:t>In order to</w:t>
      </w:r>
      <w:proofErr w:type="gramEnd"/>
      <w:r w:rsidRPr="000E0831">
        <w:rPr>
          <w:rFonts w:cstheme="minorHAnsi"/>
        </w:rPr>
        <w:t xml:space="preserve"> test the validity of the formulated signal processing model, which accounts for chemical interferents, the coated sensors were exposed to four different compounds selected to represent the classes of interferents commonly encountered in groundwater at release sites. No significant response to ethanol was found up to concentrations of 100 ppm. For MTBE, a very low sensitivity was found (</w:t>
      </w:r>
      <w:r w:rsidRPr="000E0831">
        <w:rPr>
          <w:rFonts w:ascii="Cambria Math" w:hAnsi="Cambria Math" w:cs="Cambria Math"/>
        </w:rPr>
        <w:t>∼</w:t>
      </w:r>
      <w:r w:rsidRPr="000E0831">
        <w:rPr>
          <w:rFonts w:cstheme="minorHAnsi"/>
        </w:rPr>
        <w:t>1 Hz/ppm). Since this compound is usually present at low concentrations, its effect on the sensor response can also be neglected. For 1,2,4-trimethylbenzene and</w:t>
      </w:r>
      <w:r w:rsidRPr="000E0831">
        <w:rPr>
          <w:rFonts w:ascii="Calibri" w:hAnsi="Calibri" w:cs="Calibri"/>
        </w:rPr>
        <w:t> </w:t>
      </w:r>
      <w:r w:rsidRPr="000E0831">
        <w:rPr>
          <w:rFonts w:cstheme="minorHAnsi"/>
          <w:i/>
          <w:iCs/>
        </w:rPr>
        <w:t>n</w:t>
      </w:r>
      <w:r w:rsidRPr="000E0831">
        <w:rPr>
          <w:rFonts w:cstheme="minorHAnsi"/>
        </w:rPr>
        <w:t xml:space="preserve">-heptane, high sensitivities (&gt;1 kHz/ppm) and long response times were found. The high sensitivities indicate that, normally, these compounds cannot be ignored even at the low concentrations commonly encountered. However, since their response times are longer than those of the BTEX compounds, they can be conveniently modeled by the last </w:t>
      </w:r>
      <m:oMath>
        <m:r>
          <w:rPr>
            <w:rFonts w:ascii="Cambria Math" w:hAnsi="Cambria Math" w:cstheme="minorHAnsi"/>
          </w:rPr>
          <m:t>(</m:t>
        </m:r>
        <m:r>
          <w:rPr>
            <w:rFonts w:ascii="Cambria Math" w:hAnsi="Cambria Math" w:cstheme="minorHAnsi"/>
          </w:rPr>
          <m:t>i</m:t>
        </m:r>
        <m:r>
          <w:rPr>
            <w:rFonts w:ascii="Cambria Math" w:hAnsi="Cambria Math" w:cstheme="minorHAnsi"/>
          </w:rPr>
          <m:t> = 4)</m:t>
        </m:r>
      </m:oMath>
      <w:r w:rsidRPr="000E0831">
        <w:rPr>
          <w:rFonts w:cstheme="minorHAnsi"/>
        </w:rPr>
        <w:t xml:space="preserve"> term in </w:t>
      </w:r>
      <w:r w:rsidRPr="00BE0886">
        <w:rPr>
          <w:rFonts w:cstheme="minorHAnsi"/>
        </w:rPr>
        <w:t>eq 8b</w:t>
      </w:r>
      <w:r w:rsidRPr="000E0831">
        <w:rPr>
          <w:rFonts w:cstheme="minorHAnsi"/>
        </w:rPr>
        <w:t>. The same is expected to hold true for other larger aromatic or aliphatic compounds.</w:t>
      </w:r>
    </w:p>
    <w:p w14:paraId="73E9E68D" w14:textId="26DEE130" w:rsidR="000E0831" w:rsidRPr="000E0831" w:rsidRDefault="000E0831" w:rsidP="000E0831">
      <w:pPr>
        <w:rPr>
          <w:rFonts w:cstheme="minorHAnsi"/>
        </w:rPr>
      </w:pPr>
      <w:proofErr w:type="gramStart"/>
      <w:r w:rsidRPr="000E0831">
        <w:rPr>
          <w:rFonts w:cstheme="minorHAnsi"/>
        </w:rPr>
        <w:t>A large number of</w:t>
      </w:r>
      <w:proofErr w:type="gramEnd"/>
      <w:r w:rsidRPr="000E0831">
        <w:rPr>
          <w:rFonts w:cstheme="minorHAnsi"/>
        </w:rPr>
        <w:t xml:space="preserve"> measurements of SH-SAW sensor responses to BTEX-containing samples were made; their estimated concentration results, using a bank of EKFs, are summarized graphically at the end of this section. A pair of representative estimation results are presented here in detail to illustrate the overall process. </w:t>
      </w:r>
      <w:r w:rsidRPr="00BE0886">
        <w:rPr>
          <w:rFonts w:cstheme="minorHAnsi"/>
        </w:rPr>
        <w:t>Figure 4</w:t>
      </w:r>
      <w:r w:rsidRPr="000E0831">
        <w:rPr>
          <w:rFonts w:cstheme="minorHAnsi"/>
        </w:rPr>
        <w:t> and </w:t>
      </w:r>
      <w:r w:rsidRPr="00BE0886">
        <w:rPr>
          <w:rFonts w:cstheme="minorHAnsi"/>
        </w:rPr>
        <w:t>Table 3</w:t>
      </w:r>
      <w:r w:rsidRPr="000E0831">
        <w:rPr>
          <w:rFonts w:cstheme="minorHAnsi"/>
        </w:rPr>
        <w:t xml:space="preserve"> present such results for </w:t>
      </w:r>
      <w:proofErr w:type="gramStart"/>
      <w:r w:rsidRPr="000E0831">
        <w:rPr>
          <w:rFonts w:cstheme="minorHAnsi"/>
        </w:rPr>
        <w:t>a</w:t>
      </w:r>
      <w:proofErr w:type="gramEnd"/>
      <w:r w:rsidRPr="000E0831">
        <w:rPr>
          <w:rFonts w:cstheme="minorHAnsi"/>
        </w:rPr>
        <w:t xml:space="preserve"> SH-SAW sensor coated with 0.6 </w:t>
      </w:r>
      <w:proofErr w:type="spellStart"/>
      <w:r w:rsidRPr="000E0831">
        <w:rPr>
          <w:rFonts w:cstheme="minorHAnsi"/>
        </w:rPr>
        <w:t>μm</w:t>
      </w:r>
      <w:proofErr w:type="spellEnd"/>
      <w:r w:rsidRPr="000E0831">
        <w:rPr>
          <w:rFonts w:cstheme="minorHAnsi"/>
        </w:rPr>
        <w:t xml:space="preserve"> PECH to a LNAPL sample (in groundwater) including 197 ppb of benzene, 241 ppb of toluene, and 16 ppb of ethylbenzene and xylenes in the presence of typical interferents (as indicated by GC-PID and GC-MS). </w:t>
      </w:r>
      <w:r w:rsidRPr="00BE0886">
        <w:rPr>
          <w:rFonts w:cstheme="minorHAnsi"/>
        </w:rPr>
        <w:t>Figure 4</w:t>
      </w:r>
      <w:r w:rsidRPr="000E0831">
        <w:rPr>
          <w:rFonts w:cstheme="minorHAnsi"/>
        </w:rPr>
        <w:t> shows excellent agreement between the measured data points and the estimation, calculated by substituting the estimated equilibrium frequency shifts and corresponding time constants into </w:t>
      </w:r>
      <w:r w:rsidRPr="00BE0886">
        <w:rPr>
          <w:rFonts w:cstheme="minorHAnsi"/>
        </w:rPr>
        <w:t>eq 4</w:t>
      </w:r>
      <w:r w:rsidRPr="000E0831">
        <w:rPr>
          <w:rFonts w:cstheme="minorHAnsi"/>
        </w:rPr>
        <w:t> (with </w:t>
      </w:r>
      <m:oMath>
        <m:r>
          <w:rPr>
            <w:rFonts w:ascii="Cambria Math" w:hAnsi="Cambria Math" w:cstheme="minorHAnsi"/>
          </w:rPr>
          <m:t>n</m:t>
        </m:r>
        <m:r>
          <w:rPr>
            <w:rFonts w:ascii="Cambria Math" w:hAnsi="Cambria Math" w:cstheme="minorHAnsi"/>
          </w:rPr>
          <m:t> = 4</m:t>
        </m:r>
      </m:oMath>
      <w:r w:rsidRPr="000E0831">
        <w:rPr>
          <w:rFonts w:cstheme="minorHAnsi"/>
        </w:rPr>
        <w:t xml:space="preserve">). Note that this estimation technique allows the unknown parameters to be calculated well before the sensor response reaches equilibrium. In practice, it is found that the time for quantification </w:t>
      </w:r>
      <w:proofErr w:type="gramStart"/>
      <w:r w:rsidRPr="000E0831">
        <w:rPr>
          <w:rFonts w:cstheme="minorHAnsi"/>
        </w:rPr>
        <w:t>has to</w:t>
      </w:r>
      <w:proofErr w:type="gramEnd"/>
      <w:r w:rsidRPr="000E0831">
        <w:rPr>
          <w:rFonts w:cstheme="minorHAnsi"/>
        </w:rPr>
        <w:t xml:space="preserve"> be longer than the response times of all BTEX compounds (see </w:t>
      </w:r>
      <w:r w:rsidRPr="00BE0886">
        <w:rPr>
          <w:rFonts w:cstheme="minorHAnsi"/>
        </w:rPr>
        <w:t>Table 1</w:t>
      </w:r>
      <w:r w:rsidRPr="000E0831">
        <w:rPr>
          <w:rFonts w:cstheme="minorHAnsi"/>
        </w:rPr>
        <w:t>). Using the sensitivities of BTEX compounds (</w:t>
      </w:r>
      <w:r w:rsidRPr="00BE0886">
        <w:rPr>
          <w:rFonts w:cstheme="minorHAnsi"/>
        </w:rPr>
        <w:t>Table 2</w:t>
      </w:r>
      <w:r w:rsidRPr="000E0831">
        <w:rPr>
          <w:rFonts w:cstheme="minorHAnsi"/>
        </w:rPr>
        <w:t>), their concentrations are extracted by dividing the estimated equilibrium frequency shift for each compound by its corresponding average sensitivity. As summarized in </w:t>
      </w:r>
      <w:r w:rsidRPr="00BE0886">
        <w:rPr>
          <w:rFonts w:cstheme="minorHAnsi"/>
        </w:rPr>
        <w:t>Table 3</w:t>
      </w:r>
      <w:r w:rsidRPr="000E0831">
        <w:rPr>
          <w:rFonts w:cstheme="minorHAnsi"/>
        </w:rPr>
        <w:t>, the estimated concentrations of BTEX compounds are in very good agreement with the actual concentrations: less than 15% difference on average. The actual concentration of BTEX compounds refers to measurements using a portable GC-PID. </w:t>
      </w:r>
      <w:r w:rsidRPr="00BE0886">
        <w:rPr>
          <w:rFonts w:cstheme="minorHAnsi"/>
        </w:rPr>
        <w:t>Table 3</w:t>
      </w:r>
      <w:r w:rsidRPr="000E0831">
        <w:rPr>
          <w:rFonts w:cstheme="minorHAnsi"/>
        </w:rPr>
        <w:t> also shows that the percentage difference between the actual and estimated concentrations of ethylbenzene and xylenes (EX) is relatively high compared to those of benzene and toluene, but the absolute difference is just 3 ppb, which is lower than the estimated detection limit for this analyte/coating combination (about 10 ppb). It is to be expected that in this low concentration range, the signal noise will limit the accuracy of the concentration estimation.</w:t>
      </w:r>
    </w:p>
    <w:p w14:paraId="4FC35E0A" w14:textId="151F5618" w:rsidR="000E0831" w:rsidRPr="000E0831" w:rsidRDefault="00DE778F" w:rsidP="00DE778F">
      <w:pPr>
        <w:pStyle w:val="NoSpacing"/>
      </w:pPr>
      <w:r>
        <w:rPr>
          <w:noProof/>
        </w:rPr>
        <w:drawing>
          <wp:inline distT="0" distB="0" distL="0" distR="0" wp14:anchorId="5E8F61AA" wp14:editId="6BBD4910">
            <wp:extent cx="3657600" cy="2505456"/>
            <wp:effectExtent l="0" t="0" r="0" b="9525"/>
            <wp:docPr id="69" name="Picture 6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Picture 69">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2505456"/>
                    </a:xfrm>
                    <a:prstGeom prst="rect">
                      <a:avLst/>
                    </a:prstGeom>
                    <a:noFill/>
                  </pic:spPr>
                </pic:pic>
              </a:graphicData>
            </a:graphic>
          </wp:inline>
        </w:drawing>
      </w:r>
    </w:p>
    <w:p w14:paraId="14FB7895" w14:textId="77777777" w:rsidR="000E0831" w:rsidRDefault="000E0831" w:rsidP="00DE778F">
      <w:pPr>
        <w:pStyle w:val="NoSpacing"/>
      </w:pPr>
      <w:r w:rsidRPr="000E0831">
        <w:t xml:space="preserve">Figure 4. Measured response of </w:t>
      </w:r>
      <w:proofErr w:type="gramStart"/>
      <w:r w:rsidRPr="000E0831">
        <w:t>a</w:t>
      </w:r>
      <w:proofErr w:type="gramEnd"/>
      <w:r w:rsidRPr="000E0831">
        <w:t xml:space="preserve"> SH-SAW sensor coated with 0.6 </w:t>
      </w:r>
      <w:proofErr w:type="spellStart"/>
      <w:r w:rsidRPr="000E0831">
        <w:t>μm</w:t>
      </w:r>
      <w:proofErr w:type="spellEnd"/>
      <w:r w:rsidRPr="000E0831">
        <w:t xml:space="preserve"> PECH to a LNAPL sample in groundwater containing 197 ppb of benzene, 241 ppb of toluene, 16 ppb of ethylbenzene and xylenes, and an unknown number and concentration of interferents. Also shown is the estimated sensor response curve plotted using the estimated sensor parameters.</w:t>
      </w:r>
    </w:p>
    <w:p w14:paraId="5D25D721" w14:textId="77777777" w:rsidR="00DE778F" w:rsidRPr="00584BE1" w:rsidRDefault="00DE778F" w:rsidP="00584BE1">
      <w:pPr>
        <w:pStyle w:val="NoSpacing"/>
      </w:pPr>
    </w:p>
    <w:p w14:paraId="0E4DA288" w14:textId="64946780" w:rsidR="000E0831" w:rsidRPr="00584BE1" w:rsidRDefault="000E0831" w:rsidP="00584BE1">
      <w:pPr>
        <w:pStyle w:val="NoSpacing"/>
      </w:pPr>
      <w:r w:rsidRPr="00584BE1">
        <w:t xml:space="preserve">Table 3. Estimated Concentrations of BTEX Compounds Obtained using the Measurement Data of a LNAPL Sample in </w:t>
      </w:r>
      <w:proofErr w:type="spellStart"/>
      <w:r w:rsidRPr="00584BE1">
        <w:t>Groundwater</w:t>
      </w:r>
      <w:r w:rsidRPr="00BA3A4A">
        <w:rPr>
          <w:vertAlign w:val="superscript"/>
        </w:rPr>
        <w:t>a</w:t>
      </w:r>
      <w:proofErr w:type="spellEnd"/>
      <w:r w:rsidRPr="00584BE1">
        <w:t> Compared to Actual Concentrations</w:t>
      </w:r>
    </w:p>
    <w:tbl>
      <w:tblPr>
        <w:tblStyle w:val="TableGrid"/>
        <w:tblW w:w="0" w:type="auto"/>
        <w:tblLook w:val="04A0" w:firstRow="1" w:lastRow="0" w:firstColumn="1" w:lastColumn="0" w:noHBand="0" w:noVBand="1"/>
      </w:tblPr>
      <w:tblGrid>
        <w:gridCol w:w="2529"/>
        <w:gridCol w:w="2124"/>
        <w:gridCol w:w="1138"/>
        <w:gridCol w:w="1359"/>
      </w:tblGrid>
      <w:tr w:rsidR="00DE778F" w:rsidRPr="000E0831" w14:paraId="544BC8A1" w14:textId="77777777" w:rsidTr="00C31662">
        <w:tc>
          <w:tcPr>
            <w:tcW w:w="0" w:type="auto"/>
            <w:noWrap/>
            <w:hideMark/>
          </w:tcPr>
          <w:p w14:paraId="5360E9F0" w14:textId="77777777" w:rsidR="00DE778F" w:rsidRPr="000E0831" w:rsidRDefault="00DE778F" w:rsidP="000E0831">
            <w:pPr>
              <w:rPr>
                <w:rFonts w:cstheme="minorHAnsi"/>
                <w:b/>
                <w:bCs/>
              </w:rPr>
            </w:pPr>
            <w:r w:rsidRPr="000E0831">
              <w:rPr>
                <w:rFonts w:cstheme="minorHAnsi"/>
                <w:b/>
                <w:bCs/>
              </w:rPr>
              <w:t> </w:t>
            </w:r>
          </w:p>
        </w:tc>
        <w:tc>
          <w:tcPr>
            <w:tcW w:w="0" w:type="auto"/>
            <w:noWrap/>
            <w:hideMark/>
          </w:tcPr>
          <w:p w14:paraId="34BAE984" w14:textId="77777777" w:rsidR="00DE778F" w:rsidRPr="000E0831" w:rsidRDefault="00DE778F" w:rsidP="000E0831">
            <w:pPr>
              <w:rPr>
                <w:rFonts w:cstheme="minorHAnsi"/>
                <w:b/>
                <w:bCs/>
              </w:rPr>
            </w:pPr>
            <w:r w:rsidRPr="000E0831">
              <w:rPr>
                <w:rFonts w:cstheme="minorHAnsi"/>
                <w:b/>
                <w:bCs/>
              </w:rPr>
              <w:t>concentrations (ppb)</w:t>
            </w:r>
          </w:p>
        </w:tc>
        <w:tc>
          <w:tcPr>
            <w:tcW w:w="0" w:type="auto"/>
          </w:tcPr>
          <w:p w14:paraId="47FB6E4F" w14:textId="6C20787B" w:rsidR="00DE778F" w:rsidRPr="000E0831" w:rsidRDefault="00DE778F" w:rsidP="000E0831">
            <w:pPr>
              <w:rPr>
                <w:rFonts w:cstheme="minorHAnsi"/>
                <w:b/>
                <w:bCs/>
              </w:rPr>
            </w:pPr>
          </w:p>
        </w:tc>
        <w:tc>
          <w:tcPr>
            <w:tcW w:w="0" w:type="auto"/>
            <w:noWrap/>
            <w:hideMark/>
          </w:tcPr>
          <w:p w14:paraId="13C3A98A" w14:textId="77777777" w:rsidR="00DE778F" w:rsidRPr="000E0831" w:rsidRDefault="00DE778F" w:rsidP="000E0831">
            <w:pPr>
              <w:rPr>
                <w:rFonts w:cstheme="minorHAnsi"/>
                <w:b/>
                <w:bCs/>
              </w:rPr>
            </w:pPr>
            <w:r w:rsidRPr="000E0831">
              <w:rPr>
                <w:rFonts w:cstheme="minorHAnsi"/>
                <w:b/>
                <w:bCs/>
              </w:rPr>
              <w:t> </w:t>
            </w:r>
          </w:p>
        </w:tc>
      </w:tr>
      <w:tr w:rsidR="000E0831" w:rsidRPr="000E0831" w14:paraId="4A2E71E6" w14:textId="77777777" w:rsidTr="00DE778F">
        <w:tc>
          <w:tcPr>
            <w:tcW w:w="0" w:type="auto"/>
            <w:noWrap/>
            <w:hideMark/>
          </w:tcPr>
          <w:p w14:paraId="7A5CBCD9" w14:textId="77777777" w:rsidR="000E0831" w:rsidRPr="000E0831" w:rsidRDefault="000E0831" w:rsidP="000E0831">
            <w:pPr>
              <w:rPr>
                <w:rFonts w:cstheme="minorHAnsi"/>
                <w:b/>
                <w:bCs/>
              </w:rPr>
            </w:pPr>
            <w:r w:rsidRPr="000E0831">
              <w:rPr>
                <w:rFonts w:cstheme="minorHAnsi"/>
                <w:b/>
                <w:bCs/>
              </w:rPr>
              <w:t>analyte of interest</w:t>
            </w:r>
          </w:p>
        </w:tc>
        <w:tc>
          <w:tcPr>
            <w:tcW w:w="0" w:type="auto"/>
            <w:noWrap/>
            <w:hideMark/>
          </w:tcPr>
          <w:p w14:paraId="52C5D468" w14:textId="77777777" w:rsidR="000E0831" w:rsidRPr="000E0831" w:rsidRDefault="000E0831" w:rsidP="000E0831">
            <w:pPr>
              <w:rPr>
                <w:rFonts w:cstheme="minorHAnsi"/>
                <w:b/>
                <w:bCs/>
              </w:rPr>
            </w:pPr>
            <w:r w:rsidRPr="000E0831">
              <w:rPr>
                <w:rFonts w:cstheme="minorHAnsi"/>
                <w:b/>
                <w:bCs/>
              </w:rPr>
              <w:t>actual</w:t>
            </w:r>
          </w:p>
        </w:tc>
        <w:tc>
          <w:tcPr>
            <w:tcW w:w="0" w:type="auto"/>
            <w:noWrap/>
            <w:hideMark/>
          </w:tcPr>
          <w:p w14:paraId="0A727220" w14:textId="77777777" w:rsidR="000E0831" w:rsidRPr="000E0831" w:rsidRDefault="000E0831" w:rsidP="000E0831">
            <w:pPr>
              <w:rPr>
                <w:rFonts w:cstheme="minorHAnsi"/>
                <w:b/>
                <w:bCs/>
              </w:rPr>
            </w:pPr>
            <w:r w:rsidRPr="000E0831">
              <w:rPr>
                <w:rFonts w:cstheme="minorHAnsi"/>
                <w:b/>
                <w:bCs/>
              </w:rPr>
              <w:t>estimated</w:t>
            </w:r>
          </w:p>
        </w:tc>
        <w:tc>
          <w:tcPr>
            <w:tcW w:w="0" w:type="auto"/>
            <w:noWrap/>
            <w:hideMark/>
          </w:tcPr>
          <w:p w14:paraId="6390EF05" w14:textId="77777777" w:rsidR="000E0831" w:rsidRPr="000E0831" w:rsidRDefault="000E0831" w:rsidP="000E0831">
            <w:pPr>
              <w:rPr>
                <w:rFonts w:cstheme="minorHAnsi"/>
                <w:b/>
                <w:bCs/>
              </w:rPr>
            </w:pPr>
            <w:r w:rsidRPr="000E0831">
              <w:rPr>
                <w:rFonts w:cstheme="minorHAnsi"/>
                <w:b/>
                <w:bCs/>
              </w:rPr>
              <w:t xml:space="preserve">% </w:t>
            </w:r>
            <w:proofErr w:type="gramStart"/>
            <w:r w:rsidRPr="000E0831">
              <w:rPr>
                <w:rFonts w:cstheme="minorHAnsi"/>
                <w:b/>
                <w:bCs/>
              </w:rPr>
              <w:t>difference</w:t>
            </w:r>
            <w:proofErr w:type="gramEnd"/>
          </w:p>
        </w:tc>
      </w:tr>
      <w:tr w:rsidR="000E0831" w:rsidRPr="000E0831" w14:paraId="5E8EA1E0" w14:textId="77777777" w:rsidTr="00DE778F">
        <w:tc>
          <w:tcPr>
            <w:tcW w:w="0" w:type="auto"/>
            <w:noWrap/>
            <w:hideMark/>
          </w:tcPr>
          <w:p w14:paraId="72D471A6" w14:textId="77777777" w:rsidR="000E0831" w:rsidRPr="000E0831" w:rsidRDefault="000E0831" w:rsidP="000E0831">
            <w:pPr>
              <w:rPr>
                <w:rFonts w:cstheme="minorHAnsi"/>
              </w:rPr>
            </w:pPr>
            <w:r w:rsidRPr="000E0831">
              <w:rPr>
                <w:rFonts w:cstheme="minorHAnsi"/>
              </w:rPr>
              <w:t>benzene</w:t>
            </w:r>
          </w:p>
        </w:tc>
        <w:tc>
          <w:tcPr>
            <w:tcW w:w="0" w:type="auto"/>
            <w:noWrap/>
            <w:hideMark/>
          </w:tcPr>
          <w:p w14:paraId="5B18D920" w14:textId="77777777" w:rsidR="000E0831" w:rsidRPr="000E0831" w:rsidRDefault="000E0831" w:rsidP="000E0831">
            <w:pPr>
              <w:rPr>
                <w:rFonts w:cstheme="minorHAnsi"/>
              </w:rPr>
            </w:pPr>
            <w:r w:rsidRPr="000E0831">
              <w:rPr>
                <w:rFonts w:cstheme="minorHAnsi"/>
              </w:rPr>
              <w:t>197</w:t>
            </w:r>
          </w:p>
        </w:tc>
        <w:tc>
          <w:tcPr>
            <w:tcW w:w="0" w:type="auto"/>
            <w:noWrap/>
            <w:hideMark/>
          </w:tcPr>
          <w:p w14:paraId="634E8926" w14:textId="77777777" w:rsidR="000E0831" w:rsidRPr="000E0831" w:rsidRDefault="000E0831" w:rsidP="000E0831">
            <w:pPr>
              <w:rPr>
                <w:rFonts w:cstheme="minorHAnsi"/>
              </w:rPr>
            </w:pPr>
            <w:r w:rsidRPr="000E0831">
              <w:rPr>
                <w:rFonts w:cstheme="minorHAnsi"/>
              </w:rPr>
              <w:t>219</w:t>
            </w:r>
          </w:p>
        </w:tc>
        <w:tc>
          <w:tcPr>
            <w:tcW w:w="0" w:type="auto"/>
            <w:noWrap/>
            <w:hideMark/>
          </w:tcPr>
          <w:p w14:paraId="56F05F8E" w14:textId="77777777" w:rsidR="000E0831" w:rsidRPr="000E0831" w:rsidRDefault="000E0831" w:rsidP="000E0831">
            <w:pPr>
              <w:rPr>
                <w:rFonts w:cstheme="minorHAnsi"/>
              </w:rPr>
            </w:pPr>
            <w:r w:rsidRPr="000E0831">
              <w:rPr>
                <w:rFonts w:cstheme="minorHAnsi"/>
              </w:rPr>
              <w:t>11</w:t>
            </w:r>
          </w:p>
        </w:tc>
      </w:tr>
      <w:tr w:rsidR="000E0831" w:rsidRPr="000E0831" w14:paraId="79AB5718" w14:textId="77777777" w:rsidTr="00DE778F">
        <w:tc>
          <w:tcPr>
            <w:tcW w:w="0" w:type="auto"/>
            <w:noWrap/>
            <w:hideMark/>
          </w:tcPr>
          <w:p w14:paraId="20E4FFAB" w14:textId="77777777" w:rsidR="000E0831" w:rsidRPr="000E0831" w:rsidRDefault="000E0831" w:rsidP="000E0831">
            <w:pPr>
              <w:rPr>
                <w:rFonts w:cstheme="minorHAnsi"/>
              </w:rPr>
            </w:pPr>
            <w:r w:rsidRPr="000E0831">
              <w:rPr>
                <w:rFonts w:cstheme="minorHAnsi"/>
              </w:rPr>
              <w:t>toluene</w:t>
            </w:r>
          </w:p>
        </w:tc>
        <w:tc>
          <w:tcPr>
            <w:tcW w:w="0" w:type="auto"/>
            <w:noWrap/>
            <w:hideMark/>
          </w:tcPr>
          <w:p w14:paraId="0C310F2D" w14:textId="77777777" w:rsidR="000E0831" w:rsidRPr="000E0831" w:rsidRDefault="000E0831" w:rsidP="000E0831">
            <w:pPr>
              <w:rPr>
                <w:rFonts w:cstheme="minorHAnsi"/>
              </w:rPr>
            </w:pPr>
            <w:r w:rsidRPr="000E0831">
              <w:rPr>
                <w:rFonts w:cstheme="minorHAnsi"/>
              </w:rPr>
              <w:t>241</w:t>
            </w:r>
          </w:p>
        </w:tc>
        <w:tc>
          <w:tcPr>
            <w:tcW w:w="0" w:type="auto"/>
            <w:noWrap/>
            <w:hideMark/>
          </w:tcPr>
          <w:p w14:paraId="511FF2D6" w14:textId="77777777" w:rsidR="000E0831" w:rsidRPr="000E0831" w:rsidRDefault="000E0831" w:rsidP="000E0831">
            <w:pPr>
              <w:rPr>
                <w:rFonts w:cstheme="minorHAnsi"/>
              </w:rPr>
            </w:pPr>
            <w:r w:rsidRPr="000E0831">
              <w:rPr>
                <w:rFonts w:cstheme="minorHAnsi"/>
              </w:rPr>
              <w:t>220</w:t>
            </w:r>
          </w:p>
        </w:tc>
        <w:tc>
          <w:tcPr>
            <w:tcW w:w="0" w:type="auto"/>
            <w:noWrap/>
            <w:hideMark/>
          </w:tcPr>
          <w:p w14:paraId="51B3CC24" w14:textId="77777777" w:rsidR="000E0831" w:rsidRPr="000E0831" w:rsidRDefault="000E0831" w:rsidP="000E0831">
            <w:pPr>
              <w:rPr>
                <w:rFonts w:cstheme="minorHAnsi"/>
              </w:rPr>
            </w:pPr>
            <w:r w:rsidRPr="000E0831">
              <w:rPr>
                <w:rFonts w:cstheme="minorHAnsi"/>
              </w:rPr>
              <w:t>9</w:t>
            </w:r>
          </w:p>
        </w:tc>
      </w:tr>
      <w:tr w:rsidR="000E0831" w:rsidRPr="000E0831" w14:paraId="656AB089" w14:textId="77777777" w:rsidTr="00DE778F">
        <w:tc>
          <w:tcPr>
            <w:tcW w:w="0" w:type="auto"/>
            <w:noWrap/>
            <w:hideMark/>
          </w:tcPr>
          <w:p w14:paraId="3D3921A4" w14:textId="77777777" w:rsidR="000E0831" w:rsidRPr="000E0831" w:rsidRDefault="000E0831" w:rsidP="000E0831">
            <w:pPr>
              <w:rPr>
                <w:rFonts w:cstheme="minorHAnsi"/>
              </w:rPr>
            </w:pPr>
            <w:r w:rsidRPr="000E0831">
              <w:rPr>
                <w:rFonts w:cstheme="minorHAnsi"/>
              </w:rPr>
              <w:t>ethylbenzene and xylenes</w:t>
            </w:r>
          </w:p>
        </w:tc>
        <w:tc>
          <w:tcPr>
            <w:tcW w:w="0" w:type="auto"/>
            <w:noWrap/>
            <w:hideMark/>
          </w:tcPr>
          <w:p w14:paraId="53CC5609" w14:textId="77777777" w:rsidR="000E0831" w:rsidRPr="000E0831" w:rsidRDefault="000E0831" w:rsidP="000E0831">
            <w:pPr>
              <w:rPr>
                <w:rFonts w:cstheme="minorHAnsi"/>
              </w:rPr>
            </w:pPr>
            <w:r w:rsidRPr="000E0831">
              <w:rPr>
                <w:rFonts w:cstheme="minorHAnsi"/>
              </w:rPr>
              <w:t>16</w:t>
            </w:r>
          </w:p>
        </w:tc>
        <w:tc>
          <w:tcPr>
            <w:tcW w:w="0" w:type="auto"/>
            <w:noWrap/>
            <w:hideMark/>
          </w:tcPr>
          <w:p w14:paraId="610D7FB8" w14:textId="77777777" w:rsidR="000E0831" w:rsidRPr="000E0831" w:rsidRDefault="000E0831" w:rsidP="000E0831">
            <w:pPr>
              <w:rPr>
                <w:rFonts w:cstheme="minorHAnsi"/>
              </w:rPr>
            </w:pPr>
            <w:r w:rsidRPr="000E0831">
              <w:rPr>
                <w:rFonts w:cstheme="minorHAnsi"/>
              </w:rPr>
              <w:t>19</w:t>
            </w:r>
          </w:p>
        </w:tc>
        <w:tc>
          <w:tcPr>
            <w:tcW w:w="0" w:type="auto"/>
            <w:noWrap/>
            <w:hideMark/>
          </w:tcPr>
          <w:p w14:paraId="5DE997A0" w14:textId="77777777" w:rsidR="000E0831" w:rsidRPr="000E0831" w:rsidRDefault="000E0831" w:rsidP="000E0831">
            <w:pPr>
              <w:rPr>
                <w:rFonts w:cstheme="minorHAnsi"/>
              </w:rPr>
            </w:pPr>
            <w:r w:rsidRPr="000E0831">
              <w:rPr>
                <w:rFonts w:cstheme="minorHAnsi"/>
              </w:rPr>
              <w:t>19</w:t>
            </w:r>
          </w:p>
        </w:tc>
      </w:tr>
    </w:tbl>
    <w:p w14:paraId="22D3F783" w14:textId="18BD6694" w:rsidR="000E0831" w:rsidRPr="000E0831" w:rsidRDefault="000E0831" w:rsidP="000E0831">
      <w:pPr>
        <w:rPr>
          <w:rFonts w:cstheme="minorHAnsi"/>
        </w:rPr>
      </w:pPr>
      <w:proofErr w:type="spellStart"/>
      <w:r w:rsidRPr="000E0831">
        <w:rPr>
          <w:rFonts w:cstheme="minorHAnsi"/>
          <w:vertAlign w:val="superscript"/>
        </w:rPr>
        <w:t>a</w:t>
      </w:r>
      <w:r w:rsidRPr="000E0831">
        <w:rPr>
          <w:rFonts w:cstheme="minorHAnsi"/>
        </w:rPr>
        <w:t>Collected</w:t>
      </w:r>
      <w:proofErr w:type="spellEnd"/>
      <w:r w:rsidRPr="000E0831">
        <w:rPr>
          <w:rFonts w:cstheme="minorHAnsi"/>
        </w:rPr>
        <w:t xml:space="preserve"> using </w:t>
      </w:r>
      <w:proofErr w:type="gramStart"/>
      <w:r w:rsidRPr="000E0831">
        <w:rPr>
          <w:rFonts w:cstheme="minorHAnsi"/>
        </w:rPr>
        <w:t>a</w:t>
      </w:r>
      <w:proofErr w:type="gramEnd"/>
      <w:r w:rsidRPr="000E0831">
        <w:rPr>
          <w:rFonts w:cstheme="minorHAnsi"/>
        </w:rPr>
        <w:t xml:space="preserve"> SH-SAW device coated with 0.6 </w:t>
      </w:r>
      <w:proofErr w:type="spellStart"/>
      <w:r w:rsidRPr="000E0831">
        <w:rPr>
          <w:rFonts w:cstheme="minorHAnsi"/>
        </w:rPr>
        <w:t>μm</w:t>
      </w:r>
      <w:proofErr w:type="spellEnd"/>
      <w:r w:rsidRPr="000E0831">
        <w:rPr>
          <w:rFonts w:cstheme="minorHAnsi"/>
        </w:rPr>
        <w:t xml:space="preserve"> PECH.</w:t>
      </w:r>
    </w:p>
    <w:p w14:paraId="38CB32AF" w14:textId="5CCD706D" w:rsidR="000E0831" w:rsidRPr="000E0831" w:rsidRDefault="000E0831" w:rsidP="000E0831">
      <w:pPr>
        <w:rPr>
          <w:rFonts w:cstheme="minorHAnsi"/>
        </w:rPr>
      </w:pPr>
      <w:r w:rsidRPr="00BE0886">
        <w:rPr>
          <w:rFonts w:cstheme="minorHAnsi"/>
        </w:rPr>
        <w:t>Figure 5</w:t>
      </w:r>
      <w:r w:rsidRPr="000E0831">
        <w:rPr>
          <w:rFonts w:cstheme="minorHAnsi"/>
        </w:rPr>
        <w:t> and </w:t>
      </w:r>
      <w:r w:rsidRPr="00BE0886">
        <w:rPr>
          <w:rFonts w:cstheme="minorHAnsi"/>
        </w:rPr>
        <w:t>Table 4</w:t>
      </w:r>
      <w:r w:rsidRPr="000E0831">
        <w:rPr>
          <w:rFonts w:cstheme="minorHAnsi"/>
        </w:rPr>
        <w:t xml:space="preserve"> show another estimated result obtained using the response of </w:t>
      </w:r>
      <w:proofErr w:type="gramStart"/>
      <w:r w:rsidRPr="000E0831">
        <w:rPr>
          <w:rFonts w:cstheme="minorHAnsi"/>
        </w:rPr>
        <w:t>a</w:t>
      </w:r>
      <w:proofErr w:type="gramEnd"/>
      <w:r w:rsidRPr="000E0831">
        <w:rPr>
          <w:rFonts w:cstheme="minorHAnsi"/>
        </w:rPr>
        <w:t xml:space="preserve"> SH-SAW sensor, in this case coated with 0.8 </w:t>
      </w:r>
      <w:proofErr w:type="spellStart"/>
      <w:r w:rsidRPr="000E0831">
        <w:rPr>
          <w:rFonts w:cstheme="minorHAnsi"/>
        </w:rPr>
        <w:t>μm</w:t>
      </w:r>
      <w:proofErr w:type="spellEnd"/>
      <w:r w:rsidRPr="000E0831">
        <w:rPr>
          <w:rFonts w:cstheme="minorHAnsi"/>
        </w:rPr>
        <w:t xml:space="preserve"> PIB, to a LNAPL sample (in DI water) including 610 ppb of benzene, 874 ppb of toluene, and 154 ppb of ethylbenzene and xylenes, and various interferents present in LNAPL. In </w:t>
      </w:r>
      <w:r w:rsidRPr="00BE0886">
        <w:rPr>
          <w:rFonts w:cstheme="minorHAnsi"/>
        </w:rPr>
        <w:t>Figure 5</w:t>
      </w:r>
      <w:r w:rsidRPr="000E0831">
        <w:rPr>
          <w:rFonts w:cstheme="minorHAnsi"/>
        </w:rPr>
        <w:t>, the estimated sensor response curve shows excellent agreement with the measured data points, hence the estimated equilibrium frequency shifts should be close to the actual values. The equilibrium frequency shifts are then used to extract the concentrations of BTEX compounds; the results, listed in </w:t>
      </w:r>
      <w:r w:rsidRPr="00BE0886">
        <w:rPr>
          <w:rFonts w:cstheme="minorHAnsi"/>
        </w:rPr>
        <w:t>Table 4</w:t>
      </w:r>
      <w:r w:rsidRPr="000E0831">
        <w:rPr>
          <w:rFonts w:cstheme="minorHAnsi"/>
        </w:rPr>
        <w:t>, are in very good agreement with the actual concentration values (less than 5% difference on average). Better agreement is not expected due to the error (5–10%) of the GC-PID instrument used to measure the absolute concentrations. </w:t>
      </w:r>
      <w:r w:rsidRPr="00BE0886">
        <w:rPr>
          <w:rFonts w:cstheme="minorHAnsi"/>
        </w:rPr>
        <w:t>(38)</w:t>
      </w:r>
      <w:r w:rsidRPr="000E0831">
        <w:rPr>
          <w:rFonts w:cstheme="minorHAnsi"/>
        </w:rPr>
        <w:t> For this example, the estimation method enabled the BTEX analytes to be quantified in less than half the time required for the sensor response to reach equilibrium.</w:t>
      </w:r>
    </w:p>
    <w:p w14:paraId="2CE2D0B6" w14:textId="5FD8587C" w:rsidR="000E0831" w:rsidRPr="000E0831" w:rsidRDefault="008C1163" w:rsidP="008C1163">
      <w:pPr>
        <w:pStyle w:val="NoSpacing"/>
      </w:pPr>
      <w:r>
        <w:rPr>
          <w:noProof/>
        </w:rPr>
        <w:drawing>
          <wp:inline distT="0" distB="0" distL="0" distR="0" wp14:anchorId="64B22D9D" wp14:editId="57A8EBEA">
            <wp:extent cx="3657600" cy="2551176"/>
            <wp:effectExtent l="0" t="0" r="0" b="1905"/>
            <wp:docPr id="70" name="Picture 7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Picture 70">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2551176"/>
                    </a:xfrm>
                    <a:prstGeom prst="rect">
                      <a:avLst/>
                    </a:prstGeom>
                    <a:noFill/>
                  </pic:spPr>
                </pic:pic>
              </a:graphicData>
            </a:graphic>
          </wp:inline>
        </w:drawing>
      </w:r>
    </w:p>
    <w:p w14:paraId="146D919D" w14:textId="77777777" w:rsidR="000E0831" w:rsidRDefault="000E0831" w:rsidP="008C1163">
      <w:pPr>
        <w:pStyle w:val="NoSpacing"/>
      </w:pPr>
      <w:r w:rsidRPr="000E0831">
        <w:t xml:space="preserve">Figure 5. Measured response of </w:t>
      </w:r>
      <w:proofErr w:type="gramStart"/>
      <w:r w:rsidRPr="000E0831">
        <w:t>a</w:t>
      </w:r>
      <w:proofErr w:type="gramEnd"/>
      <w:r w:rsidRPr="000E0831">
        <w:t xml:space="preserve"> SH-SAW sensor coated with 0.8 </w:t>
      </w:r>
      <w:proofErr w:type="spellStart"/>
      <w:r w:rsidRPr="000E0831">
        <w:t>μm</w:t>
      </w:r>
      <w:proofErr w:type="spellEnd"/>
      <w:r w:rsidRPr="000E0831">
        <w:t xml:space="preserve"> PIB to a LNAPL sample in DI water containing 610 ppb of benzene, 874 ppb of toluene, 154 ppb of ethylbenzene and xylenes, and various interferents. Also shown is the estimated sensor response curve plotted using the estimated sensor parameters.</w:t>
      </w:r>
    </w:p>
    <w:p w14:paraId="66A4E897" w14:textId="77777777" w:rsidR="008C1163" w:rsidRPr="000E0831" w:rsidRDefault="008C1163" w:rsidP="000E0831">
      <w:pPr>
        <w:rPr>
          <w:rFonts w:cstheme="minorHAnsi"/>
        </w:rPr>
      </w:pPr>
    </w:p>
    <w:p w14:paraId="4A77F00D" w14:textId="5E3872C6" w:rsidR="000E0831" w:rsidRPr="008C1163" w:rsidRDefault="000E0831" w:rsidP="008C1163">
      <w:pPr>
        <w:pStyle w:val="NoSpacing"/>
      </w:pPr>
      <w:r w:rsidRPr="008C1163">
        <w:t xml:space="preserve">Table 4. Estimated Concentrations of BTEX Compounds Obtained using the Measurement </w:t>
      </w:r>
      <w:proofErr w:type="spellStart"/>
      <w:r w:rsidRPr="008C1163">
        <w:t>Data</w:t>
      </w:r>
      <w:r w:rsidRPr="00BA3A4A">
        <w:rPr>
          <w:vertAlign w:val="superscript"/>
        </w:rPr>
        <w:t>a</w:t>
      </w:r>
      <w:proofErr w:type="spellEnd"/>
      <w:r w:rsidRPr="008C1163">
        <w:t> of a LNAPL Sample in DI Water Compared to Actual Concentrations</w:t>
      </w:r>
    </w:p>
    <w:tbl>
      <w:tblPr>
        <w:tblStyle w:val="TableGrid"/>
        <w:tblW w:w="0" w:type="auto"/>
        <w:tblLook w:val="04A0" w:firstRow="1" w:lastRow="0" w:firstColumn="1" w:lastColumn="0" w:noHBand="0" w:noVBand="1"/>
      </w:tblPr>
      <w:tblGrid>
        <w:gridCol w:w="2529"/>
        <w:gridCol w:w="2124"/>
        <w:gridCol w:w="1138"/>
        <w:gridCol w:w="1359"/>
      </w:tblGrid>
      <w:tr w:rsidR="008C1163" w:rsidRPr="000E0831" w14:paraId="17E0CD96" w14:textId="77777777" w:rsidTr="009B608B">
        <w:tc>
          <w:tcPr>
            <w:tcW w:w="0" w:type="auto"/>
            <w:noWrap/>
            <w:hideMark/>
          </w:tcPr>
          <w:p w14:paraId="76410F84" w14:textId="77777777" w:rsidR="008C1163" w:rsidRPr="000E0831" w:rsidRDefault="008C1163" w:rsidP="000E0831">
            <w:pPr>
              <w:rPr>
                <w:rFonts w:cstheme="minorHAnsi"/>
                <w:b/>
                <w:bCs/>
              </w:rPr>
            </w:pPr>
            <w:r w:rsidRPr="000E0831">
              <w:rPr>
                <w:rFonts w:cstheme="minorHAnsi"/>
                <w:b/>
                <w:bCs/>
              </w:rPr>
              <w:t> </w:t>
            </w:r>
          </w:p>
        </w:tc>
        <w:tc>
          <w:tcPr>
            <w:tcW w:w="0" w:type="auto"/>
            <w:noWrap/>
            <w:hideMark/>
          </w:tcPr>
          <w:p w14:paraId="75897829" w14:textId="77777777" w:rsidR="008C1163" w:rsidRPr="000E0831" w:rsidRDefault="008C1163" w:rsidP="000E0831">
            <w:pPr>
              <w:rPr>
                <w:rFonts w:cstheme="minorHAnsi"/>
                <w:b/>
                <w:bCs/>
              </w:rPr>
            </w:pPr>
            <w:r w:rsidRPr="000E0831">
              <w:rPr>
                <w:rFonts w:cstheme="minorHAnsi"/>
                <w:b/>
                <w:bCs/>
              </w:rPr>
              <w:t>concentrations (ppb)</w:t>
            </w:r>
          </w:p>
        </w:tc>
        <w:tc>
          <w:tcPr>
            <w:tcW w:w="0" w:type="auto"/>
          </w:tcPr>
          <w:p w14:paraId="38FD3144" w14:textId="01996A23" w:rsidR="008C1163" w:rsidRPr="000E0831" w:rsidRDefault="008C1163" w:rsidP="000E0831">
            <w:pPr>
              <w:rPr>
                <w:rFonts w:cstheme="minorHAnsi"/>
                <w:b/>
                <w:bCs/>
              </w:rPr>
            </w:pPr>
          </w:p>
        </w:tc>
        <w:tc>
          <w:tcPr>
            <w:tcW w:w="0" w:type="auto"/>
            <w:noWrap/>
            <w:hideMark/>
          </w:tcPr>
          <w:p w14:paraId="6457D059" w14:textId="77777777" w:rsidR="008C1163" w:rsidRPr="000E0831" w:rsidRDefault="008C1163" w:rsidP="000E0831">
            <w:pPr>
              <w:rPr>
                <w:rFonts w:cstheme="minorHAnsi"/>
                <w:b/>
                <w:bCs/>
              </w:rPr>
            </w:pPr>
            <w:r w:rsidRPr="000E0831">
              <w:rPr>
                <w:rFonts w:cstheme="minorHAnsi"/>
                <w:b/>
                <w:bCs/>
              </w:rPr>
              <w:t> </w:t>
            </w:r>
          </w:p>
        </w:tc>
      </w:tr>
      <w:tr w:rsidR="000E0831" w:rsidRPr="000E0831" w14:paraId="6EF6F5FD" w14:textId="77777777" w:rsidTr="008C1163">
        <w:tc>
          <w:tcPr>
            <w:tcW w:w="0" w:type="auto"/>
            <w:noWrap/>
            <w:hideMark/>
          </w:tcPr>
          <w:p w14:paraId="263BB282" w14:textId="77777777" w:rsidR="000E0831" w:rsidRPr="000E0831" w:rsidRDefault="000E0831" w:rsidP="000E0831">
            <w:pPr>
              <w:rPr>
                <w:rFonts w:cstheme="minorHAnsi"/>
                <w:b/>
                <w:bCs/>
              </w:rPr>
            </w:pPr>
            <w:r w:rsidRPr="000E0831">
              <w:rPr>
                <w:rFonts w:cstheme="minorHAnsi"/>
                <w:b/>
                <w:bCs/>
              </w:rPr>
              <w:t>analyte of interest</w:t>
            </w:r>
          </w:p>
        </w:tc>
        <w:tc>
          <w:tcPr>
            <w:tcW w:w="0" w:type="auto"/>
            <w:noWrap/>
            <w:hideMark/>
          </w:tcPr>
          <w:p w14:paraId="5B3BF5D9" w14:textId="77777777" w:rsidR="000E0831" w:rsidRPr="000E0831" w:rsidRDefault="000E0831" w:rsidP="000E0831">
            <w:pPr>
              <w:rPr>
                <w:rFonts w:cstheme="minorHAnsi"/>
                <w:b/>
                <w:bCs/>
              </w:rPr>
            </w:pPr>
            <w:r w:rsidRPr="000E0831">
              <w:rPr>
                <w:rFonts w:cstheme="minorHAnsi"/>
                <w:b/>
                <w:bCs/>
              </w:rPr>
              <w:t>actual</w:t>
            </w:r>
          </w:p>
        </w:tc>
        <w:tc>
          <w:tcPr>
            <w:tcW w:w="0" w:type="auto"/>
            <w:noWrap/>
            <w:hideMark/>
          </w:tcPr>
          <w:p w14:paraId="265370C2" w14:textId="77777777" w:rsidR="000E0831" w:rsidRPr="000E0831" w:rsidRDefault="000E0831" w:rsidP="000E0831">
            <w:pPr>
              <w:rPr>
                <w:rFonts w:cstheme="minorHAnsi"/>
                <w:b/>
                <w:bCs/>
              </w:rPr>
            </w:pPr>
            <w:r w:rsidRPr="000E0831">
              <w:rPr>
                <w:rFonts w:cstheme="minorHAnsi"/>
                <w:b/>
                <w:bCs/>
              </w:rPr>
              <w:t>estimated</w:t>
            </w:r>
          </w:p>
        </w:tc>
        <w:tc>
          <w:tcPr>
            <w:tcW w:w="0" w:type="auto"/>
            <w:noWrap/>
            <w:hideMark/>
          </w:tcPr>
          <w:p w14:paraId="6A197DAB" w14:textId="77777777" w:rsidR="000E0831" w:rsidRPr="000E0831" w:rsidRDefault="000E0831" w:rsidP="000E0831">
            <w:pPr>
              <w:rPr>
                <w:rFonts w:cstheme="minorHAnsi"/>
                <w:b/>
                <w:bCs/>
              </w:rPr>
            </w:pPr>
            <w:r w:rsidRPr="000E0831">
              <w:rPr>
                <w:rFonts w:cstheme="minorHAnsi"/>
                <w:b/>
                <w:bCs/>
              </w:rPr>
              <w:t xml:space="preserve">% </w:t>
            </w:r>
            <w:proofErr w:type="gramStart"/>
            <w:r w:rsidRPr="000E0831">
              <w:rPr>
                <w:rFonts w:cstheme="minorHAnsi"/>
                <w:b/>
                <w:bCs/>
              </w:rPr>
              <w:t>difference</w:t>
            </w:r>
            <w:proofErr w:type="gramEnd"/>
          </w:p>
        </w:tc>
      </w:tr>
      <w:tr w:rsidR="000E0831" w:rsidRPr="000E0831" w14:paraId="75431CFB" w14:textId="77777777" w:rsidTr="008C1163">
        <w:tc>
          <w:tcPr>
            <w:tcW w:w="0" w:type="auto"/>
            <w:noWrap/>
            <w:hideMark/>
          </w:tcPr>
          <w:p w14:paraId="1347E831" w14:textId="77777777" w:rsidR="000E0831" w:rsidRPr="000E0831" w:rsidRDefault="000E0831" w:rsidP="000E0831">
            <w:pPr>
              <w:rPr>
                <w:rFonts w:cstheme="minorHAnsi"/>
              </w:rPr>
            </w:pPr>
            <w:r w:rsidRPr="000E0831">
              <w:rPr>
                <w:rFonts w:cstheme="minorHAnsi"/>
              </w:rPr>
              <w:t>benzene</w:t>
            </w:r>
          </w:p>
        </w:tc>
        <w:tc>
          <w:tcPr>
            <w:tcW w:w="0" w:type="auto"/>
            <w:noWrap/>
            <w:hideMark/>
          </w:tcPr>
          <w:p w14:paraId="48A36E40" w14:textId="77777777" w:rsidR="000E0831" w:rsidRPr="000E0831" w:rsidRDefault="000E0831" w:rsidP="000E0831">
            <w:pPr>
              <w:rPr>
                <w:rFonts w:cstheme="minorHAnsi"/>
              </w:rPr>
            </w:pPr>
            <w:r w:rsidRPr="000E0831">
              <w:rPr>
                <w:rFonts w:cstheme="minorHAnsi"/>
              </w:rPr>
              <w:t>610</w:t>
            </w:r>
          </w:p>
        </w:tc>
        <w:tc>
          <w:tcPr>
            <w:tcW w:w="0" w:type="auto"/>
            <w:noWrap/>
            <w:hideMark/>
          </w:tcPr>
          <w:p w14:paraId="40C96DE8" w14:textId="77777777" w:rsidR="000E0831" w:rsidRPr="000E0831" w:rsidRDefault="000E0831" w:rsidP="000E0831">
            <w:pPr>
              <w:rPr>
                <w:rFonts w:cstheme="minorHAnsi"/>
              </w:rPr>
            </w:pPr>
            <w:r w:rsidRPr="000E0831">
              <w:rPr>
                <w:rFonts w:cstheme="minorHAnsi"/>
              </w:rPr>
              <w:t>597</w:t>
            </w:r>
          </w:p>
        </w:tc>
        <w:tc>
          <w:tcPr>
            <w:tcW w:w="0" w:type="auto"/>
            <w:noWrap/>
            <w:hideMark/>
          </w:tcPr>
          <w:p w14:paraId="0A8A4343" w14:textId="77777777" w:rsidR="000E0831" w:rsidRPr="000E0831" w:rsidRDefault="000E0831" w:rsidP="000E0831">
            <w:pPr>
              <w:rPr>
                <w:rFonts w:cstheme="minorHAnsi"/>
              </w:rPr>
            </w:pPr>
            <w:r w:rsidRPr="000E0831">
              <w:rPr>
                <w:rFonts w:cstheme="minorHAnsi"/>
              </w:rPr>
              <w:t>2</w:t>
            </w:r>
          </w:p>
        </w:tc>
      </w:tr>
      <w:tr w:rsidR="000E0831" w:rsidRPr="000E0831" w14:paraId="3DAA433D" w14:textId="77777777" w:rsidTr="008C1163">
        <w:tc>
          <w:tcPr>
            <w:tcW w:w="0" w:type="auto"/>
            <w:noWrap/>
            <w:hideMark/>
          </w:tcPr>
          <w:p w14:paraId="2ABBB981" w14:textId="77777777" w:rsidR="000E0831" w:rsidRPr="000E0831" w:rsidRDefault="000E0831" w:rsidP="000E0831">
            <w:pPr>
              <w:rPr>
                <w:rFonts w:cstheme="minorHAnsi"/>
              </w:rPr>
            </w:pPr>
            <w:r w:rsidRPr="000E0831">
              <w:rPr>
                <w:rFonts w:cstheme="minorHAnsi"/>
              </w:rPr>
              <w:t>toluene</w:t>
            </w:r>
          </w:p>
        </w:tc>
        <w:tc>
          <w:tcPr>
            <w:tcW w:w="0" w:type="auto"/>
            <w:noWrap/>
            <w:hideMark/>
          </w:tcPr>
          <w:p w14:paraId="7EC84820" w14:textId="77777777" w:rsidR="000E0831" w:rsidRPr="000E0831" w:rsidRDefault="000E0831" w:rsidP="000E0831">
            <w:pPr>
              <w:rPr>
                <w:rFonts w:cstheme="minorHAnsi"/>
              </w:rPr>
            </w:pPr>
            <w:r w:rsidRPr="000E0831">
              <w:rPr>
                <w:rFonts w:cstheme="minorHAnsi"/>
              </w:rPr>
              <w:t>874</w:t>
            </w:r>
          </w:p>
        </w:tc>
        <w:tc>
          <w:tcPr>
            <w:tcW w:w="0" w:type="auto"/>
            <w:noWrap/>
            <w:hideMark/>
          </w:tcPr>
          <w:p w14:paraId="6483F1A7" w14:textId="77777777" w:rsidR="000E0831" w:rsidRPr="000E0831" w:rsidRDefault="000E0831" w:rsidP="000E0831">
            <w:pPr>
              <w:rPr>
                <w:rFonts w:cstheme="minorHAnsi"/>
              </w:rPr>
            </w:pPr>
            <w:r w:rsidRPr="000E0831">
              <w:rPr>
                <w:rFonts w:cstheme="minorHAnsi"/>
              </w:rPr>
              <w:t>919</w:t>
            </w:r>
          </w:p>
        </w:tc>
        <w:tc>
          <w:tcPr>
            <w:tcW w:w="0" w:type="auto"/>
            <w:noWrap/>
            <w:hideMark/>
          </w:tcPr>
          <w:p w14:paraId="34DA8197" w14:textId="77777777" w:rsidR="000E0831" w:rsidRPr="000E0831" w:rsidRDefault="000E0831" w:rsidP="000E0831">
            <w:pPr>
              <w:rPr>
                <w:rFonts w:cstheme="minorHAnsi"/>
              </w:rPr>
            </w:pPr>
            <w:r w:rsidRPr="000E0831">
              <w:rPr>
                <w:rFonts w:cstheme="minorHAnsi"/>
              </w:rPr>
              <w:t>5</w:t>
            </w:r>
          </w:p>
        </w:tc>
      </w:tr>
      <w:tr w:rsidR="000E0831" w:rsidRPr="000E0831" w14:paraId="24648356" w14:textId="77777777" w:rsidTr="008C1163">
        <w:tc>
          <w:tcPr>
            <w:tcW w:w="0" w:type="auto"/>
            <w:noWrap/>
            <w:hideMark/>
          </w:tcPr>
          <w:p w14:paraId="47E25CA4" w14:textId="77777777" w:rsidR="000E0831" w:rsidRPr="000E0831" w:rsidRDefault="000E0831" w:rsidP="000E0831">
            <w:pPr>
              <w:rPr>
                <w:rFonts w:cstheme="minorHAnsi"/>
              </w:rPr>
            </w:pPr>
            <w:r w:rsidRPr="000E0831">
              <w:rPr>
                <w:rFonts w:cstheme="minorHAnsi"/>
              </w:rPr>
              <w:t>ethylbenzene and xylenes</w:t>
            </w:r>
          </w:p>
        </w:tc>
        <w:tc>
          <w:tcPr>
            <w:tcW w:w="0" w:type="auto"/>
            <w:noWrap/>
            <w:hideMark/>
          </w:tcPr>
          <w:p w14:paraId="5208E57B" w14:textId="77777777" w:rsidR="000E0831" w:rsidRPr="000E0831" w:rsidRDefault="000E0831" w:rsidP="000E0831">
            <w:pPr>
              <w:rPr>
                <w:rFonts w:cstheme="minorHAnsi"/>
              </w:rPr>
            </w:pPr>
            <w:r w:rsidRPr="000E0831">
              <w:rPr>
                <w:rFonts w:cstheme="minorHAnsi"/>
              </w:rPr>
              <w:t>150</w:t>
            </w:r>
          </w:p>
        </w:tc>
        <w:tc>
          <w:tcPr>
            <w:tcW w:w="0" w:type="auto"/>
            <w:noWrap/>
            <w:hideMark/>
          </w:tcPr>
          <w:p w14:paraId="3A587AB9" w14:textId="77777777" w:rsidR="000E0831" w:rsidRPr="000E0831" w:rsidRDefault="000E0831" w:rsidP="000E0831">
            <w:pPr>
              <w:rPr>
                <w:rFonts w:cstheme="minorHAnsi"/>
              </w:rPr>
            </w:pPr>
            <w:r w:rsidRPr="000E0831">
              <w:rPr>
                <w:rFonts w:cstheme="minorHAnsi"/>
              </w:rPr>
              <w:t>154</w:t>
            </w:r>
          </w:p>
        </w:tc>
        <w:tc>
          <w:tcPr>
            <w:tcW w:w="0" w:type="auto"/>
            <w:noWrap/>
            <w:hideMark/>
          </w:tcPr>
          <w:p w14:paraId="6F68D948" w14:textId="77777777" w:rsidR="000E0831" w:rsidRPr="000E0831" w:rsidRDefault="000E0831" w:rsidP="000E0831">
            <w:pPr>
              <w:rPr>
                <w:rFonts w:cstheme="minorHAnsi"/>
              </w:rPr>
            </w:pPr>
            <w:r w:rsidRPr="000E0831">
              <w:rPr>
                <w:rFonts w:cstheme="minorHAnsi"/>
              </w:rPr>
              <w:t>3</w:t>
            </w:r>
          </w:p>
        </w:tc>
      </w:tr>
    </w:tbl>
    <w:p w14:paraId="4944C4DF" w14:textId="059EEBD8" w:rsidR="000E0831" w:rsidRPr="000E0831" w:rsidRDefault="000E0831" w:rsidP="000E0831">
      <w:pPr>
        <w:rPr>
          <w:rFonts w:cstheme="minorHAnsi"/>
        </w:rPr>
      </w:pPr>
      <w:proofErr w:type="spellStart"/>
      <w:r w:rsidRPr="000E0831">
        <w:rPr>
          <w:rFonts w:cstheme="minorHAnsi"/>
          <w:vertAlign w:val="superscript"/>
        </w:rPr>
        <w:t>a</w:t>
      </w:r>
      <w:r w:rsidRPr="000E0831">
        <w:rPr>
          <w:rFonts w:cstheme="minorHAnsi"/>
        </w:rPr>
        <w:t>Collected</w:t>
      </w:r>
      <w:proofErr w:type="spellEnd"/>
      <w:r w:rsidRPr="000E0831">
        <w:rPr>
          <w:rFonts w:cstheme="minorHAnsi"/>
        </w:rPr>
        <w:t xml:space="preserve"> using </w:t>
      </w:r>
      <w:proofErr w:type="gramStart"/>
      <w:r w:rsidRPr="000E0831">
        <w:rPr>
          <w:rFonts w:cstheme="minorHAnsi"/>
        </w:rPr>
        <w:t>a</w:t>
      </w:r>
      <w:proofErr w:type="gramEnd"/>
      <w:r w:rsidRPr="000E0831">
        <w:rPr>
          <w:rFonts w:cstheme="minorHAnsi"/>
        </w:rPr>
        <w:t xml:space="preserve"> SH-SAW device coated with 0.8 </w:t>
      </w:r>
      <w:proofErr w:type="spellStart"/>
      <w:r w:rsidRPr="000E0831">
        <w:rPr>
          <w:rFonts w:cstheme="minorHAnsi"/>
        </w:rPr>
        <w:t>μm</w:t>
      </w:r>
      <w:proofErr w:type="spellEnd"/>
      <w:r w:rsidRPr="000E0831">
        <w:rPr>
          <w:rFonts w:cstheme="minorHAnsi"/>
        </w:rPr>
        <w:t xml:space="preserve"> PIB.</w:t>
      </w:r>
    </w:p>
    <w:p w14:paraId="6E417673" w14:textId="08166C46" w:rsidR="000E0831" w:rsidRPr="000E0831" w:rsidRDefault="000E0831" w:rsidP="000E0831">
      <w:pPr>
        <w:rPr>
          <w:rFonts w:cstheme="minorHAnsi"/>
        </w:rPr>
      </w:pPr>
      <w:r w:rsidRPr="000E0831">
        <w:rPr>
          <w:rFonts w:cstheme="minorHAnsi"/>
        </w:rPr>
        <w:t xml:space="preserve">As indicated above, </w:t>
      </w:r>
      <w:proofErr w:type="gramStart"/>
      <w:r w:rsidRPr="000E0831">
        <w:rPr>
          <w:rFonts w:cstheme="minorHAnsi"/>
        </w:rPr>
        <w:t>a large number of</w:t>
      </w:r>
      <w:proofErr w:type="gramEnd"/>
      <w:r w:rsidRPr="000E0831">
        <w:rPr>
          <w:rFonts w:cstheme="minorHAnsi"/>
        </w:rPr>
        <w:t xml:space="preserve"> measurements were made from multiple LNAPL samples diluted in groundwater or DI water, with BTEX concentrations ranging from low ppb to low ppm levels, and the estimation-based signal processing technique was applied. The results from these tests are summarized in </w:t>
      </w:r>
      <w:r w:rsidRPr="00BE0886">
        <w:rPr>
          <w:rFonts w:cstheme="minorHAnsi"/>
        </w:rPr>
        <w:t>Figure 6</w:t>
      </w:r>
      <w:r w:rsidRPr="000E0831">
        <w:rPr>
          <w:rFonts w:cstheme="minorHAnsi"/>
        </w:rPr>
        <w:t xml:space="preserve">, which includes estimates obtained using SH-SAW sensors coated with 0.6 </w:t>
      </w:r>
      <w:proofErr w:type="spellStart"/>
      <w:r w:rsidRPr="000E0831">
        <w:rPr>
          <w:rFonts w:cstheme="minorHAnsi"/>
        </w:rPr>
        <w:t>μm</w:t>
      </w:r>
      <w:proofErr w:type="spellEnd"/>
      <w:r w:rsidRPr="000E0831">
        <w:rPr>
          <w:rFonts w:cstheme="minorHAnsi"/>
        </w:rPr>
        <w:t xml:space="preserve"> PECH (</w:t>
      </w:r>
      <w:r w:rsidRPr="00BE0886">
        <w:rPr>
          <w:rFonts w:cstheme="minorHAnsi"/>
        </w:rPr>
        <w:t>Figure 6</w:t>
      </w:r>
      <w:r w:rsidRPr="000E0831">
        <w:rPr>
          <w:rFonts w:cstheme="minorHAnsi"/>
        </w:rPr>
        <w:t xml:space="preserve">a) and 0.8 </w:t>
      </w:r>
      <w:proofErr w:type="spellStart"/>
      <w:r w:rsidRPr="000E0831">
        <w:rPr>
          <w:rFonts w:cstheme="minorHAnsi"/>
        </w:rPr>
        <w:t>μm</w:t>
      </w:r>
      <w:proofErr w:type="spellEnd"/>
      <w:r w:rsidRPr="000E0831">
        <w:rPr>
          <w:rFonts w:cstheme="minorHAnsi"/>
        </w:rPr>
        <w:t xml:space="preserve"> PIB (</w:t>
      </w:r>
      <w:r w:rsidRPr="00BE0886">
        <w:rPr>
          <w:rFonts w:cstheme="minorHAnsi"/>
        </w:rPr>
        <w:t>Figure 6</w:t>
      </w:r>
      <w:r w:rsidRPr="000E0831">
        <w:rPr>
          <w:rFonts w:cstheme="minorHAnsi"/>
        </w:rPr>
        <w:t>b). Most of the estimated concentration values in </w:t>
      </w:r>
      <w:r w:rsidRPr="00BE0886">
        <w:rPr>
          <w:rFonts w:cstheme="minorHAnsi"/>
        </w:rPr>
        <w:t>Figure 6</w:t>
      </w:r>
      <w:r w:rsidRPr="000E0831">
        <w:rPr>
          <w:rFonts w:cstheme="minorHAnsi"/>
        </w:rPr>
        <w:t> lie quite close to the ideal line (slope of one), meaning that the estimates are in very good agreement with the actual concentrations in the various samples. The relative percentage errors between estimated and actual concentrations (relative to the actual concentration over all tested identical dilutions of a given sample) were calculated and are shown in the legend boxes of </w:t>
      </w:r>
      <w:r w:rsidRPr="00BE0886">
        <w:rPr>
          <w:rFonts w:cstheme="minorHAnsi"/>
        </w:rPr>
        <w:t>Figure 6</w:t>
      </w:r>
      <w:r w:rsidRPr="000E0831">
        <w:rPr>
          <w:rFonts w:cstheme="minorHAnsi"/>
        </w:rPr>
        <w:t>. Overall, the relative percentage error between the estimated and actual concentrations of BTEX compounds is less than 15%; for benzene, it is less than 10%. The error of the estimates could be further improved by reducing measurement noise and increasing the number of filters in the EKF bank.</w:t>
      </w:r>
    </w:p>
    <w:p w14:paraId="614E25AF" w14:textId="71E64D55" w:rsidR="000E0831" w:rsidRPr="000E0831" w:rsidRDefault="00271B8D" w:rsidP="00271B8D">
      <w:pPr>
        <w:pStyle w:val="NoSpacing"/>
      </w:pPr>
      <w:r>
        <w:rPr>
          <w:noProof/>
        </w:rPr>
        <w:drawing>
          <wp:inline distT="0" distB="0" distL="0" distR="0" wp14:anchorId="631F3FF1" wp14:editId="066F48A7">
            <wp:extent cx="2743200" cy="3877056"/>
            <wp:effectExtent l="0" t="0" r="0" b="9525"/>
            <wp:docPr id="71" name="Picture 7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Picture 71">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3877056"/>
                    </a:xfrm>
                    <a:prstGeom prst="rect">
                      <a:avLst/>
                    </a:prstGeom>
                    <a:noFill/>
                  </pic:spPr>
                </pic:pic>
              </a:graphicData>
            </a:graphic>
          </wp:inline>
        </w:drawing>
      </w:r>
    </w:p>
    <w:p w14:paraId="0E08A11D" w14:textId="77777777" w:rsidR="000E0831" w:rsidRDefault="000E0831" w:rsidP="00271B8D">
      <w:pPr>
        <w:pStyle w:val="NoSpacing"/>
      </w:pPr>
      <w:r w:rsidRPr="000E0831">
        <w:t xml:space="preserve">Figure 6. Estimated versus actual concentrations of BTEX compounds in multiple LNAPL solutions in DI water obtained using estimated responses of </w:t>
      </w:r>
      <w:proofErr w:type="gramStart"/>
      <w:r w:rsidRPr="000E0831">
        <w:t>a</w:t>
      </w:r>
      <w:proofErr w:type="gramEnd"/>
      <w:r w:rsidRPr="000E0831">
        <w:t xml:space="preserve"> SH-SAW sensor coated with (a) 0.6 </w:t>
      </w:r>
      <w:proofErr w:type="spellStart"/>
      <w:r w:rsidRPr="000E0831">
        <w:t>μm</w:t>
      </w:r>
      <w:proofErr w:type="spellEnd"/>
      <w:r w:rsidRPr="000E0831">
        <w:t xml:space="preserve"> PECH and (b) 0.8 </w:t>
      </w:r>
      <w:proofErr w:type="spellStart"/>
      <w:r w:rsidRPr="000E0831">
        <w:t>μm</w:t>
      </w:r>
      <w:proofErr w:type="spellEnd"/>
      <w:r w:rsidRPr="000E0831">
        <w:t xml:space="preserve"> PIB. The insets in the figures show the average relative percentage error between the estimated and actual concentrations of BTEX compounds. The lines have a slope of 1: the closer a point is to the line, the more accurate the estimate.</w:t>
      </w:r>
    </w:p>
    <w:p w14:paraId="00E664C1" w14:textId="77777777" w:rsidR="00271B8D" w:rsidRPr="000E0831" w:rsidRDefault="00271B8D" w:rsidP="000E0831">
      <w:pPr>
        <w:rPr>
          <w:rFonts w:cstheme="minorHAnsi"/>
        </w:rPr>
      </w:pPr>
    </w:p>
    <w:p w14:paraId="7C1996A5" w14:textId="7D68B00E" w:rsidR="000E0831" w:rsidRPr="000E0831" w:rsidRDefault="000E0831" w:rsidP="000E0831">
      <w:pPr>
        <w:rPr>
          <w:rFonts w:cstheme="minorHAnsi"/>
        </w:rPr>
      </w:pPr>
      <w:r w:rsidRPr="000E0831">
        <w:rPr>
          <w:rFonts w:cstheme="minorHAnsi"/>
        </w:rPr>
        <w:t>The results summarized by </w:t>
      </w:r>
      <w:r w:rsidRPr="00BE0886">
        <w:rPr>
          <w:rFonts w:cstheme="minorHAnsi"/>
        </w:rPr>
        <w:t>Figure 6</w:t>
      </w:r>
      <w:r w:rsidRPr="000E0831">
        <w:rPr>
          <w:rFonts w:cstheme="minorHAnsi"/>
        </w:rPr>
        <w:t> demonstrate the potential of estimation-based sensor signal processing to rapidly detect and quantify mixtures of BTEX compounds at ppb concentrations in the presence of interferents. This is realized using multiple sensing parameters, namely, the characteristic time transients as well as equilibrium frequency shifts. This technique enables the use of a sensor array with a small number of devices (2 to 3); choosing appropriate coatings provides identification redundancy and improved detection limits and accuracy, the last by averaging the results from all sensors in the array to yield the best estimated value.</w:t>
      </w:r>
    </w:p>
    <w:p w14:paraId="57895C2C" w14:textId="4C066F7C" w:rsidR="000E0831" w:rsidRPr="00271B8D" w:rsidRDefault="000E0831" w:rsidP="00271B8D">
      <w:pPr>
        <w:pStyle w:val="Heading1"/>
      </w:pPr>
      <w:r w:rsidRPr="000E0831">
        <w:t>Summary and Conclusions</w:t>
      </w:r>
    </w:p>
    <w:p w14:paraId="4BA1FBA5" w14:textId="77777777" w:rsidR="000E0831" w:rsidRPr="000E0831" w:rsidRDefault="000E0831" w:rsidP="000E0831">
      <w:pPr>
        <w:rPr>
          <w:rFonts w:cstheme="minorHAnsi"/>
        </w:rPr>
      </w:pPr>
      <w:r w:rsidRPr="000E0831">
        <w:rPr>
          <w:rFonts w:cstheme="minorHAnsi"/>
        </w:rPr>
        <w:t xml:space="preserve">The analytical capability of a sensor system has been investigated that combines polymer-coated SH-SAW sensor responses with signal processing using estimation theory for the purpose of detection and quantification of BTEX compounds in water in the presence of interferents. Based on experimental results, models for the sensor responses to single-analyte samples and mixtures of multiple analytes were developed, utilizing both the equilibrium frequency shifts and the response time constants. A state-space model for the quantification of BTEX compounds in the presence of interferents was formulated. Because the model is highly nonlinear, a nonlinear estimator, specifically a bank of EKFs, was used to estimate the response parameters. The model was tested using measured responses of polymer-coated SH-SAW sensors to LNAPL samples in water. Our method accurately quantifies BTEX compounds in these samples, with most results falling within ±10% of the concentrations measured independently using a GC-PID. In particular, the estimated concentrations for benzene, toluene, and ethylbenzene-plus-xylenes fall within ±7%, ±10%, and ±14%, respectively, of the concentration from GC-PID measurements. These results indicate the ability of the formulated sensor signal processing method to tolerate the presence of interferents in the LNAPL samples in the quantification of BTEX compounds. </w:t>
      </w:r>
      <w:proofErr w:type="gramStart"/>
      <w:r w:rsidRPr="000E0831">
        <w:rPr>
          <w:rFonts w:cstheme="minorHAnsi"/>
        </w:rPr>
        <w:t>A number of</w:t>
      </w:r>
      <w:proofErr w:type="gramEnd"/>
      <w:r w:rsidRPr="000E0831">
        <w:rPr>
          <w:rFonts w:cstheme="minorHAnsi"/>
        </w:rPr>
        <w:t xml:space="preserve"> interferents present in the mixtures, i.e., </w:t>
      </w:r>
      <w:r w:rsidRPr="000E0831">
        <w:rPr>
          <w:rFonts w:cstheme="minorHAnsi"/>
          <w:i/>
          <w:iCs/>
        </w:rPr>
        <w:t>n</w:t>
      </w:r>
      <w:r w:rsidRPr="000E0831">
        <w:rPr>
          <w:rFonts w:cstheme="minorHAnsi"/>
        </w:rPr>
        <w:t>-heptane, 1,2,4-trimethylbenzene, MTBE, and ethanol were found not to affect the estimated results. These interferents, tested separately with the selected coatings and found to have low sensitivity and/or longer response times with the coatings, were accounted for in the model as a group. Concentrations of benzene in water down to 100 ppb were easily detected and quantified with the present system. Attempts to detect benzene in water around 50 ppb or lower showed reduced accuracy due to the smaller signal-to-noise ratio of the response of the coated sensors utilized. Effort is ongoing to investigate stable coatings with lower detection limits in aqueous environments.</w:t>
      </w:r>
    </w:p>
    <w:p w14:paraId="203FC5DB" w14:textId="77777777" w:rsidR="000E0831" w:rsidRPr="000E0831" w:rsidRDefault="000E0831" w:rsidP="000E0831">
      <w:pPr>
        <w:rPr>
          <w:rFonts w:cstheme="minorHAnsi"/>
        </w:rPr>
      </w:pPr>
      <w:r w:rsidRPr="000E0831">
        <w:rPr>
          <w:rFonts w:cstheme="minorHAnsi"/>
        </w:rPr>
        <w:t xml:space="preserve">It is important to point out that the quantification of BTEX compounds in LNAPL solutions was performed in real-time as the data were collected. This was achieved with very good accuracy in less than half the time required for the sensor response to reach equilibrium. A major advantage of the signal-processing method demonstrated here is that it can be implemented using a microcontroller, which will enable the development of a small, portable, cost-effective sensor system for field use, including in confined spaces like groundwater monitoring wells. While the signal processing method was applied here to polymer-coated SH-SAW sensors, many other chemical sensor platforms could be used for a range of measurement applications and, in some scenarios, in the presence of interferents, provided the sensor responses can be modeled analytically. Possible alternative sensor platforms include MEMS-based sensors (e.g., microcantilevers), optical chemical sensors, </w:t>
      </w:r>
      <w:proofErr w:type="spellStart"/>
      <w:r w:rsidRPr="000E0831">
        <w:rPr>
          <w:rFonts w:cstheme="minorHAnsi"/>
        </w:rPr>
        <w:t>chemiresistors</w:t>
      </w:r>
      <w:proofErr w:type="spellEnd"/>
      <w:r w:rsidRPr="000E0831">
        <w:rPr>
          <w:rFonts w:cstheme="minorHAnsi"/>
        </w:rPr>
        <w:t>, other types of acoustic wave-based sensors, and various solid-state devices. Finally, note that the proposed method also enables the use of a sensor array with a smaller number of devices (2 to 3 in this case), with appropriate coatings still necessary for redundancy, better accuracy by averaging, and improved detection limits.</w:t>
      </w:r>
    </w:p>
    <w:p w14:paraId="28834A1C" w14:textId="21A27074" w:rsidR="000E0831" w:rsidRPr="00271B8D" w:rsidRDefault="000E0831" w:rsidP="00271B8D">
      <w:pPr>
        <w:pStyle w:val="Heading1"/>
      </w:pPr>
      <w:r w:rsidRPr="000E0831">
        <w:t>Supporting Information</w:t>
      </w:r>
    </w:p>
    <w:p w14:paraId="4FBEDF53" w14:textId="278D9555" w:rsidR="000E0831" w:rsidRPr="000E0831" w:rsidRDefault="000E0831" w:rsidP="000E0831">
      <w:pPr>
        <w:rPr>
          <w:rFonts w:cstheme="minorHAnsi"/>
        </w:rPr>
      </w:pPr>
      <w:r w:rsidRPr="000E0831">
        <w:rPr>
          <w:rFonts w:cstheme="minorHAnsi"/>
        </w:rPr>
        <w:t>The Supporting Information is available free of charge on the </w:t>
      </w:r>
      <w:r w:rsidRPr="00BE0886">
        <w:rPr>
          <w:rFonts w:cstheme="minorHAnsi"/>
        </w:rPr>
        <w:t>ACS Publications website</w:t>
      </w:r>
      <w:r w:rsidRPr="000E0831">
        <w:rPr>
          <w:rFonts w:cstheme="minorHAnsi"/>
        </w:rPr>
        <w:t> at DOI: </w:t>
      </w:r>
      <w:r w:rsidRPr="00BE0886">
        <w:rPr>
          <w:rFonts w:cstheme="minorHAnsi"/>
        </w:rPr>
        <w:t>10.1021/acssensors.5b00024</w:t>
      </w:r>
      <w:r w:rsidRPr="000E0831">
        <w:rPr>
          <w:rFonts w:cstheme="minorHAnsi"/>
        </w:rPr>
        <w:t>.</w:t>
      </w:r>
    </w:p>
    <w:p w14:paraId="4DD42ED9" w14:textId="77777777" w:rsidR="000E0831" w:rsidRPr="000E0831" w:rsidRDefault="000E0831" w:rsidP="00271B8D">
      <w:pPr>
        <w:pStyle w:val="Heading1"/>
      </w:pPr>
      <w:r w:rsidRPr="000E0831">
        <w:t>Terms &amp; Conditions</w:t>
      </w:r>
    </w:p>
    <w:p w14:paraId="6016218F" w14:textId="29001087" w:rsidR="000E0831" w:rsidRPr="000E0831" w:rsidRDefault="000E0831" w:rsidP="000E0831">
      <w:pPr>
        <w:rPr>
          <w:rFonts w:cstheme="minorHAnsi"/>
        </w:rPr>
      </w:pPr>
      <w:r w:rsidRPr="000E0831">
        <w:rPr>
          <w:rFonts w:cstheme="minorHAnsi"/>
        </w:rPr>
        <w:t xml:space="preserve">Most electronic Supporting Information files are available without a subscription to ACS Web Editions. Such files may be downloaded by article for research use (if there is a public use license linked to the relevant article, that license may permit other uses). Permission may be obtained from ACS for other uses through requests via the </w:t>
      </w:r>
      <w:proofErr w:type="spellStart"/>
      <w:r w:rsidRPr="000E0831">
        <w:rPr>
          <w:rFonts w:cstheme="minorHAnsi"/>
        </w:rPr>
        <w:t>RightsLink</w:t>
      </w:r>
      <w:proofErr w:type="spellEnd"/>
      <w:r w:rsidRPr="000E0831">
        <w:rPr>
          <w:rFonts w:cstheme="minorHAnsi"/>
        </w:rPr>
        <w:t xml:space="preserve"> permission system: </w:t>
      </w:r>
      <w:r w:rsidRPr="00BE0886">
        <w:rPr>
          <w:rFonts w:cstheme="minorHAnsi"/>
        </w:rPr>
        <w:t>http://pubs.acs.org/page/copyright/permissions.html</w:t>
      </w:r>
      <w:r w:rsidRPr="000E0831">
        <w:rPr>
          <w:rFonts w:cstheme="minorHAnsi"/>
        </w:rPr>
        <w:t>.</w:t>
      </w:r>
    </w:p>
    <w:p w14:paraId="1A9E7DAB" w14:textId="77777777" w:rsidR="000E0831" w:rsidRPr="000E0831" w:rsidRDefault="000E0831" w:rsidP="00271B8D">
      <w:pPr>
        <w:pStyle w:val="Heading1"/>
      </w:pPr>
      <w:r w:rsidRPr="000E0831">
        <w:t>Notes</w:t>
      </w:r>
    </w:p>
    <w:p w14:paraId="4D47C776" w14:textId="77777777" w:rsidR="000E0831" w:rsidRPr="000E0831" w:rsidRDefault="000E0831" w:rsidP="000E0831">
      <w:pPr>
        <w:rPr>
          <w:rFonts w:cstheme="minorHAnsi"/>
        </w:rPr>
      </w:pPr>
      <w:r w:rsidRPr="000E0831">
        <w:rPr>
          <w:rFonts w:cstheme="minorHAnsi"/>
        </w:rPr>
        <w:t>The authors declare no competing financial interest.</w:t>
      </w:r>
    </w:p>
    <w:p w14:paraId="55BBD880" w14:textId="77777777" w:rsidR="000E0831" w:rsidRPr="000E0831" w:rsidRDefault="000E0831" w:rsidP="00271B8D">
      <w:pPr>
        <w:pStyle w:val="Heading1"/>
      </w:pPr>
      <w:r w:rsidRPr="000E0831">
        <w:t>Acknowledgment</w:t>
      </w:r>
    </w:p>
    <w:p w14:paraId="222FD016" w14:textId="77777777" w:rsidR="000E0831" w:rsidRPr="000E0831" w:rsidRDefault="000E0831" w:rsidP="000E0831">
      <w:pPr>
        <w:rPr>
          <w:rFonts w:cstheme="minorHAnsi"/>
        </w:rPr>
      </w:pPr>
      <w:r w:rsidRPr="000E0831">
        <w:rPr>
          <w:rFonts w:cstheme="minorHAnsi"/>
        </w:rPr>
        <w:t xml:space="preserve">The authors would like to thank Stephen Fenton and </w:t>
      </w:r>
      <w:proofErr w:type="spellStart"/>
      <w:r w:rsidRPr="000E0831">
        <w:rPr>
          <w:rFonts w:cstheme="minorHAnsi"/>
        </w:rPr>
        <w:t>Urmas</w:t>
      </w:r>
      <w:proofErr w:type="spellEnd"/>
      <w:r w:rsidRPr="000E0831">
        <w:rPr>
          <w:rFonts w:cstheme="minorHAnsi"/>
        </w:rPr>
        <w:t xml:space="preserve"> </w:t>
      </w:r>
      <w:proofErr w:type="spellStart"/>
      <w:r w:rsidRPr="000E0831">
        <w:rPr>
          <w:rFonts w:cstheme="minorHAnsi"/>
        </w:rPr>
        <w:t>Kelmser</w:t>
      </w:r>
      <w:proofErr w:type="spellEnd"/>
      <w:r w:rsidRPr="000E0831">
        <w:rPr>
          <w:rFonts w:cstheme="minorHAnsi"/>
        </w:rPr>
        <w:t xml:space="preserve"> for helpful discussion. The authors would also like to thank </w:t>
      </w:r>
      <w:proofErr w:type="spellStart"/>
      <w:r w:rsidRPr="000E0831">
        <w:rPr>
          <w:rFonts w:cstheme="minorHAnsi"/>
        </w:rPr>
        <w:t>Shamitha</w:t>
      </w:r>
      <w:proofErr w:type="spellEnd"/>
      <w:r w:rsidRPr="000E0831">
        <w:rPr>
          <w:rFonts w:cstheme="minorHAnsi"/>
        </w:rPr>
        <w:t xml:space="preserve"> Dissanayake for his assistance in collecting some of the LNAPL measurement data.</w:t>
      </w:r>
    </w:p>
    <w:p w14:paraId="1F4E9996" w14:textId="77777777" w:rsidR="000E0831" w:rsidRPr="000E0831" w:rsidRDefault="000E0831" w:rsidP="00271B8D">
      <w:pPr>
        <w:pStyle w:val="Heading1"/>
      </w:pPr>
      <w:r w:rsidRPr="000E0831">
        <w:t>References</w:t>
      </w:r>
    </w:p>
    <w:p w14:paraId="0EA32995" w14:textId="7FBFB0D4" w:rsidR="000E0831" w:rsidRPr="000E0831" w:rsidRDefault="000E0831" w:rsidP="00313ED6">
      <w:pPr>
        <w:pStyle w:val="NoSpacing"/>
        <w:ind w:left="720" w:hanging="720"/>
      </w:pPr>
      <w:r w:rsidRPr="00313ED6">
        <w:t>1</w:t>
      </w:r>
      <w:r w:rsidR="00313ED6">
        <w:t xml:space="preserve"> </w:t>
      </w:r>
      <w:r w:rsidRPr="000E0831">
        <w:t xml:space="preserve">Ho, C. K.; Robinson, A.; Miller, D. R.; Davis, M. J. Overview of </w:t>
      </w:r>
      <w:proofErr w:type="gramStart"/>
      <w:r w:rsidRPr="000E0831">
        <w:t>Sensors</w:t>
      </w:r>
      <w:proofErr w:type="gramEnd"/>
      <w:r w:rsidRPr="000E0831">
        <w:t xml:space="preserve"> and Needs for Environmental Monitoring Sensors 2005, 5, 4– 37 DOI: 10.3390/s5010004 </w:t>
      </w:r>
    </w:p>
    <w:p w14:paraId="50C190BA" w14:textId="24C80658" w:rsidR="000E0831" w:rsidRPr="000E0831" w:rsidRDefault="000E0831" w:rsidP="00313ED6">
      <w:pPr>
        <w:pStyle w:val="NoSpacing"/>
        <w:ind w:left="720" w:hanging="720"/>
      </w:pPr>
      <w:r w:rsidRPr="00313ED6">
        <w:t>2</w:t>
      </w:r>
      <w:r w:rsidR="00313ED6">
        <w:t xml:space="preserve"> </w:t>
      </w:r>
      <w:r w:rsidRPr="000E0831">
        <w:t>Wang, Z.; Stout, S. A.; </w:t>
      </w:r>
      <w:proofErr w:type="spellStart"/>
      <w:r w:rsidRPr="000E0831">
        <w:t>Fingas</w:t>
      </w:r>
      <w:proofErr w:type="spellEnd"/>
      <w:r w:rsidRPr="000E0831">
        <w:t>, M. Forensic Fingerprinting of Biomarkers for Oil Spill Characterization and Source Identification Environ. Forensics 2006, 7, 105– 146 DOI: 10.1080/15275920600667104 </w:t>
      </w:r>
    </w:p>
    <w:p w14:paraId="303A2C0C" w14:textId="69D7AE37" w:rsidR="000E0831" w:rsidRPr="000E0831" w:rsidRDefault="000E0831" w:rsidP="00313ED6">
      <w:pPr>
        <w:pStyle w:val="NoSpacing"/>
        <w:ind w:left="720" w:hanging="720"/>
      </w:pPr>
      <w:r w:rsidRPr="00313ED6">
        <w:t>3</w:t>
      </w:r>
      <w:r w:rsidR="00313ED6">
        <w:t xml:space="preserve"> </w:t>
      </w:r>
      <w:r w:rsidRPr="000E0831">
        <w:t>Liu, L.; Hao, R. X.; Cheng, S. Y. A Possibilistic Analysis Approach for Assessing Environmental Risks from Drinking Groundwater at Petroleum-Contaminated Sites J. Environ. Inf. 2003, 2, 31– 37 DOI: 10.3808/jei.200300015 </w:t>
      </w:r>
    </w:p>
    <w:p w14:paraId="4B5FCA87" w14:textId="4736574D" w:rsidR="000E0831" w:rsidRPr="000E0831" w:rsidRDefault="000E0831" w:rsidP="00313ED6">
      <w:pPr>
        <w:pStyle w:val="NoSpacing"/>
        <w:ind w:left="720" w:hanging="720"/>
      </w:pPr>
      <w:r w:rsidRPr="00313ED6">
        <w:t>4</w:t>
      </w:r>
      <w:r w:rsidR="00313ED6">
        <w:t xml:space="preserve"> </w:t>
      </w:r>
      <w:proofErr w:type="spellStart"/>
      <w:r w:rsidRPr="000E0831">
        <w:t>Einarson</w:t>
      </w:r>
      <w:proofErr w:type="spellEnd"/>
      <w:r w:rsidRPr="000E0831">
        <w:t>, M. D.; Mackay, D. M. Predicting Impacts of Groundwater Contamination Environ. Sci. Technol. 2001, 35, 66A– 73A DOI: 10.1021/es0122647 </w:t>
      </w:r>
    </w:p>
    <w:p w14:paraId="0816F065" w14:textId="0D0DC922" w:rsidR="000E0831" w:rsidRPr="000E0831" w:rsidRDefault="000E0831" w:rsidP="00313ED6">
      <w:pPr>
        <w:pStyle w:val="NoSpacing"/>
        <w:ind w:left="720" w:hanging="720"/>
      </w:pPr>
      <w:r w:rsidRPr="00313ED6">
        <w:t>5</w:t>
      </w:r>
      <w:r w:rsidR="00313ED6">
        <w:t xml:space="preserve"> </w:t>
      </w:r>
      <w:r w:rsidRPr="000E0831">
        <w:t xml:space="preserve">Semiannual Report of UST Performance Measures, End </w:t>
      </w:r>
      <w:proofErr w:type="gramStart"/>
      <w:r w:rsidRPr="000E0831">
        <w:t>Of</w:t>
      </w:r>
      <w:proofErr w:type="gramEnd"/>
      <w:r w:rsidRPr="000E0831">
        <w:t xml:space="preserve"> Fiscal Year 2014; United States Environmental Protection Agency, 2014; </w:t>
      </w:r>
      <w:r w:rsidRPr="00313ED6">
        <w:t>www.epa.gov/oust/cat/ca-14-34.pdf</w:t>
      </w:r>
      <w:r w:rsidRPr="000E0831">
        <w:t>.</w:t>
      </w:r>
    </w:p>
    <w:p w14:paraId="463D64EA" w14:textId="59331D29" w:rsidR="000E0831" w:rsidRPr="000E0831" w:rsidRDefault="000E0831" w:rsidP="00313ED6">
      <w:pPr>
        <w:pStyle w:val="NoSpacing"/>
        <w:ind w:left="720" w:hanging="720"/>
      </w:pPr>
      <w:r w:rsidRPr="00313ED6">
        <w:t>6</w:t>
      </w:r>
      <w:r w:rsidR="00313ED6">
        <w:t xml:space="preserve"> </w:t>
      </w:r>
      <w:r w:rsidRPr="000E0831">
        <w:t>Bender, F.; Mohler, R.; Ricco, A. J.; Josse, F. Quantification of Benzene in Groundwater Using SH-Surface Acoustic Wave Sensors IMCS 2012 Proc. 2012, 473– 476 DOI: 10.5162/IMCS2012/5.4.2 </w:t>
      </w:r>
    </w:p>
    <w:p w14:paraId="6C12D462" w14:textId="1BA3B684" w:rsidR="000E0831" w:rsidRPr="000E0831" w:rsidRDefault="000E0831" w:rsidP="00313ED6">
      <w:pPr>
        <w:pStyle w:val="NoSpacing"/>
        <w:ind w:left="720" w:hanging="720"/>
      </w:pPr>
      <w:r w:rsidRPr="00313ED6">
        <w:t>7</w:t>
      </w:r>
      <w:r w:rsidR="00313ED6">
        <w:t xml:space="preserve"> </w:t>
      </w:r>
      <w:proofErr w:type="spellStart"/>
      <w:r w:rsidRPr="000E0831">
        <w:t>Domask</w:t>
      </w:r>
      <w:proofErr w:type="spellEnd"/>
      <w:r w:rsidRPr="000E0831">
        <w:t xml:space="preserve">, W. G. in Advances in modem environmental toxicology. Vol. VII: Renal effects of petroleum hydrocarbons; Mehlman, M. A.; </w:t>
      </w:r>
      <w:proofErr w:type="spellStart"/>
      <w:r w:rsidRPr="000E0831">
        <w:t>Hemstreet</w:t>
      </w:r>
      <w:proofErr w:type="spellEnd"/>
      <w:r w:rsidRPr="000E0831">
        <w:t>, G. P.; Thorpe, J. J.; Weaver, N. K., Eds.; Princeton Scientific Publishers, Inc.: Princeton, NJ, 1984; pp 1– 23.</w:t>
      </w:r>
    </w:p>
    <w:p w14:paraId="32D0C530" w14:textId="4644023B" w:rsidR="000E0831" w:rsidRPr="000E0831" w:rsidRDefault="000E0831" w:rsidP="00313ED6">
      <w:pPr>
        <w:pStyle w:val="NoSpacing"/>
        <w:ind w:left="720" w:hanging="720"/>
      </w:pPr>
      <w:r w:rsidRPr="00313ED6">
        <w:t>8</w:t>
      </w:r>
      <w:r w:rsidR="00313ED6">
        <w:t xml:space="preserve"> </w:t>
      </w:r>
      <w:r w:rsidRPr="000E0831">
        <w:t>National Primary Drinking Water Regulations; United States Environmental Protection Agency, 2009; </w:t>
      </w:r>
      <w:r w:rsidRPr="00313ED6">
        <w:t>www.epa.gov/safewater/consumer/pdf/mcl.pdf</w:t>
      </w:r>
      <w:r w:rsidRPr="000E0831">
        <w:t>.</w:t>
      </w:r>
    </w:p>
    <w:p w14:paraId="523FBE3E" w14:textId="67A456A8" w:rsidR="000E0831" w:rsidRPr="000E0831" w:rsidRDefault="000E0831" w:rsidP="00313ED6">
      <w:pPr>
        <w:pStyle w:val="NoSpacing"/>
        <w:ind w:left="720" w:hanging="720"/>
      </w:pPr>
      <w:r w:rsidRPr="00313ED6">
        <w:t>9</w:t>
      </w:r>
      <w:r w:rsidR="00313ED6">
        <w:t xml:space="preserve"> </w:t>
      </w:r>
      <w:proofErr w:type="spellStart"/>
      <w:r w:rsidRPr="000E0831">
        <w:t>Lide</w:t>
      </w:r>
      <w:proofErr w:type="spellEnd"/>
      <w:r w:rsidRPr="000E0831">
        <w:t>, D. R.; Aqueous Solubility and Henry’s Law Constants of Organic Compounds. In CRC Handbook of Chemistry and Physics, 82nd ed.; CRC Press: Boca Raton, FL, USA, 2001–2002; pp 8–86– 8–112.</w:t>
      </w:r>
    </w:p>
    <w:p w14:paraId="6C97EADE" w14:textId="59A9C719" w:rsidR="000E0831" w:rsidRPr="000E0831" w:rsidRDefault="000E0831" w:rsidP="00313ED6">
      <w:pPr>
        <w:pStyle w:val="NoSpacing"/>
        <w:ind w:left="720" w:hanging="720"/>
      </w:pPr>
      <w:r w:rsidRPr="00313ED6">
        <w:t>1</w:t>
      </w:r>
      <w:r w:rsidR="00313ED6">
        <w:t xml:space="preserve">0 </w:t>
      </w:r>
      <w:r w:rsidRPr="000E0831">
        <w:t xml:space="preserve">Jones, Y. K.; Li, Z.; Johnson, M. M.; Josse, F.; Hossenlopp, J. M. ATR-FTIR Spectroscopic Analysis of Sorption of Aqueous Analytes </w:t>
      </w:r>
      <w:proofErr w:type="gramStart"/>
      <w:r w:rsidRPr="000E0831">
        <w:t>Into</w:t>
      </w:r>
      <w:proofErr w:type="gramEnd"/>
      <w:r w:rsidRPr="000E0831">
        <w:t xml:space="preserve"> Polymer Coatings Used With Guided SH-SAW Sensors IEEE Sens. J. 2005, 5, 1175– 1184 DOI: 10.1109/JSEN.2005.859231 </w:t>
      </w:r>
    </w:p>
    <w:p w14:paraId="5F776C93" w14:textId="0AAF61E8" w:rsidR="000E0831" w:rsidRPr="000E0831" w:rsidRDefault="000E0831" w:rsidP="00313ED6">
      <w:pPr>
        <w:pStyle w:val="NoSpacing"/>
        <w:ind w:left="720" w:hanging="720"/>
      </w:pPr>
      <w:r w:rsidRPr="00313ED6">
        <w:t>11</w:t>
      </w:r>
      <w:r w:rsidR="00313ED6">
        <w:t xml:space="preserve"> </w:t>
      </w:r>
      <w:r w:rsidRPr="000E0831">
        <w:t>Bender, F.; Josse, F.; Ricco, A. J. Influence of Ambient Parameters on the Response of Polymer-Coated SH-Surface Acoustic Wave Sensors to Aromatic Analytes in Liquid-Phase Detection. In Joint Conference of the IEEE IFCS and EFTF Proceedings, 2011; pp 422– 427</w:t>
      </w:r>
    </w:p>
    <w:p w14:paraId="6C8A3388" w14:textId="137A928B" w:rsidR="000E0831" w:rsidRPr="000E0831" w:rsidRDefault="000E0831" w:rsidP="00313ED6">
      <w:pPr>
        <w:pStyle w:val="NoSpacing"/>
        <w:ind w:left="720" w:hanging="720"/>
      </w:pPr>
      <w:r w:rsidRPr="00313ED6">
        <w:t>12</w:t>
      </w:r>
      <w:r w:rsidR="00313ED6">
        <w:t xml:space="preserve"> </w:t>
      </w:r>
      <w:r w:rsidRPr="000E0831">
        <w:t>Bender, F.; Mohler, R. E.; Ricco, A. J.; Josse, F. Identification and Quantification of Aqueous Aromatic Hydrocarbons Using SH-Surface Acoustic Wave Sensors Anal. Chem. 2014, 86, 1794– 1799 DOI: 10.1021/ac403724f </w:t>
      </w:r>
    </w:p>
    <w:p w14:paraId="4F463CE4" w14:textId="190271C8" w:rsidR="000E0831" w:rsidRPr="000E0831" w:rsidRDefault="000E0831" w:rsidP="00313ED6">
      <w:pPr>
        <w:pStyle w:val="NoSpacing"/>
        <w:ind w:left="720" w:hanging="720"/>
      </w:pPr>
      <w:r w:rsidRPr="00313ED6">
        <w:t>13</w:t>
      </w:r>
      <w:r w:rsidR="00313ED6">
        <w:t xml:space="preserve"> </w:t>
      </w:r>
      <w:proofErr w:type="spellStart"/>
      <w:r w:rsidRPr="000E0831">
        <w:t>Karlowatz</w:t>
      </w:r>
      <w:proofErr w:type="spellEnd"/>
      <w:r w:rsidRPr="000E0831">
        <w:t>, M.; Kraft, M.; </w:t>
      </w:r>
      <w:proofErr w:type="spellStart"/>
      <w:r w:rsidRPr="000E0831">
        <w:t>Mizaikoff</w:t>
      </w:r>
      <w:proofErr w:type="spellEnd"/>
      <w:r w:rsidRPr="000E0831">
        <w:t>, B. Simultaneous Quantitative Determination of Benzene, Toluene, and Xylenes in Water Using Mid-Infrared Evanescent Field Spectroscopy Anal. Chem. 2004, 76, 2643– 2648 DOI: 10.1021/ac0347009 </w:t>
      </w:r>
    </w:p>
    <w:p w14:paraId="31DD3E1A" w14:textId="5D3843FE" w:rsidR="000E0831" w:rsidRPr="000E0831" w:rsidRDefault="000E0831" w:rsidP="00313ED6">
      <w:pPr>
        <w:pStyle w:val="NoSpacing"/>
        <w:ind w:left="720" w:hanging="720"/>
      </w:pPr>
      <w:r w:rsidRPr="00313ED6">
        <w:t>14</w:t>
      </w:r>
      <w:r w:rsidR="00313ED6">
        <w:t xml:space="preserve"> </w:t>
      </w:r>
      <w:proofErr w:type="spellStart"/>
      <w:r w:rsidRPr="000E0831">
        <w:t>Schädle</w:t>
      </w:r>
      <w:proofErr w:type="spellEnd"/>
      <w:r w:rsidRPr="000E0831">
        <w:t>, T.; </w:t>
      </w:r>
      <w:proofErr w:type="spellStart"/>
      <w:r w:rsidRPr="000E0831">
        <w:t>Pejcic</w:t>
      </w:r>
      <w:proofErr w:type="spellEnd"/>
      <w:r w:rsidRPr="000E0831">
        <w:t>, B.; Myers, M.; </w:t>
      </w:r>
      <w:proofErr w:type="spellStart"/>
      <w:r w:rsidRPr="000E0831">
        <w:t>Mizaikoff</w:t>
      </w:r>
      <w:proofErr w:type="spellEnd"/>
      <w:r w:rsidRPr="000E0831">
        <w:t>, B. Fingerprinting Oils in Water via Their Dissolved VOC Pattern Using Mid-Infrared Sensors Anal. Chem. 2014, 86, 9512– 9517 DOI: 10.1021/ac5015029 </w:t>
      </w:r>
    </w:p>
    <w:p w14:paraId="56D48EF9" w14:textId="35D84B32" w:rsidR="000E0831" w:rsidRPr="000E0831" w:rsidRDefault="000E0831" w:rsidP="00313ED6">
      <w:pPr>
        <w:pStyle w:val="NoSpacing"/>
        <w:ind w:left="720" w:hanging="720"/>
      </w:pPr>
      <w:r w:rsidRPr="00313ED6">
        <w:t>15</w:t>
      </w:r>
      <w:r w:rsidR="00313ED6">
        <w:t xml:space="preserve"> </w:t>
      </w:r>
      <w:r w:rsidRPr="000E0831">
        <w:t>Cooper, J. S.; </w:t>
      </w:r>
      <w:proofErr w:type="spellStart"/>
      <w:r w:rsidRPr="000E0831">
        <w:t>Kiiveri</w:t>
      </w:r>
      <w:proofErr w:type="spellEnd"/>
      <w:r w:rsidRPr="000E0831">
        <w:t>, H.; Hubble, L. J.; Chow, E.; Webster, M. S.; Müller, K.-H.; Sosa-Pintos, A.; </w:t>
      </w:r>
      <w:proofErr w:type="spellStart"/>
      <w:r w:rsidRPr="000E0831">
        <w:t>Bendavid</w:t>
      </w:r>
      <w:proofErr w:type="spellEnd"/>
      <w:r w:rsidRPr="000E0831">
        <w:t>, A.; </w:t>
      </w:r>
      <w:proofErr w:type="spellStart"/>
      <w:r w:rsidRPr="000E0831">
        <w:t>Raguse</w:t>
      </w:r>
      <w:proofErr w:type="spellEnd"/>
      <w:r w:rsidRPr="000E0831">
        <w:t>, B.; </w:t>
      </w:r>
      <w:proofErr w:type="spellStart"/>
      <w:r w:rsidRPr="000E0831">
        <w:t>Wieczorek</w:t>
      </w:r>
      <w:proofErr w:type="spellEnd"/>
      <w:r w:rsidRPr="000E0831">
        <w:t>, L. Quantifying BTEX in aqueous solutions with potentially interfering hydrocarbons using a partially selective sensor array Analyst 2015, 140, 3233– 3238 DOI: 10.1039/C5AN00223K </w:t>
      </w:r>
    </w:p>
    <w:p w14:paraId="1EF0397D" w14:textId="51633904" w:rsidR="000E0831" w:rsidRPr="000E0831" w:rsidRDefault="000E0831" w:rsidP="00313ED6">
      <w:pPr>
        <w:pStyle w:val="NoSpacing"/>
        <w:ind w:left="720" w:hanging="720"/>
      </w:pPr>
      <w:r w:rsidRPr="00313ED6">
        <w:t>16</w:t>
      </w:r>
      <w:r w:rsidR="00313ED6">
        <w:t xml:space="preserve"> </w:t>
      </w:r>
      <w:r w:rsidRPr="000E0831">
        <w:t>Jiang, W.; Wang, S. L.; Yuen, L. H.; Kwon, H. K.; Ono, T.; Kool, E. T. DNA-</w:t>
      </w:r>
      <w:proofErr w:type="spellStart"/>
      <w:r w:rsidRPr="000E0831">
        <w:t>polyfluorophore</w:t>
      </w:r>
      <w:proofErr w:type="spellEnd"/>
      <w:r w:rsidRPr="000E0831">
        <w:t xml:space="preserve"> </w:t>
      </w:r>
      <w:proofErr w:type="spellStart"/>
      <w:r w:rsidRPr="000E0831">
        <w:t>chemosensors</w:t>
      </w:r>
      <w:proofErr w:type="spellEnd"/>
      <w:r w:rsidRPr="000E0831">
        <w:t xml:space="preserve"> for environmental remediation: vapor-phase identification of petroleum products in contaminated soil Chem. Sci. 2013, 4, 3184– 3190 DOI: 10.1039/c3sc50985k </w:t>
      </w:r>
    </w:p>
    <w:p w14:paraId="3B1C86A3" w14:textId="23A240B8" w:rsidR="000E0831" w:rsidRPr="000E0831" w:rsidRDefault="000E0831" w:rsidP="00313ED6">
      <w:pPr>
        <w:pStyle w:val="NoSpacing"/>
        <w:ind w:left="720" w:hanging="720"/>
      </w:pPr>
      <w:r w:rsidRPr="00313ED6">
        <w:t>17</w:t>
      </w:r>
      <w:r w:rsidR="00313ED6">
        <w:t xml:space="preserve"> </w:t>
      </w:r>
      <w:proofErr w:type="spellStart"/>
      <w:r w:rsidRPr="000E0831">
        <w:t>Elad</w:t>
      </w:r>
      <w:proofErr w:type="spellEnd"/>
      <w:r w:rsidRPr="000E0831">
        <w:t>, T.; Belkin, S. Broad spectrum detection and “barcoding” of water pollutants by a genome-wide bacterial sensor array Water Res. 2013, 47, 3782– 3790 DOI: 10.1016/j.watres.2013.04.011 </w:t>
      </w:r>
    </w:p>
    <w:p w14:paraId="537182BD" w14:textId="60B7C93F" w:rsidR="000E0831" w:rsidRPr="000E0831" w:rsidRDefault="000E0831" w:rsidP="00313ED6">
      <w:pPr>
        <w:pStyle w:val="NoSpacing"/>
        <w:ind w:left="720" w:hanging="720"/>
      </w:pPr>
      <w:r w:rsidRPr="00313ED6">
        <w:t>18</w:t>
      </w:r>
      <w:r w:rsidR="00313ED6">
        <w:t xml:space="preserve"> </w:t>
      </w:r>
      <w:r w:rsidRPr="000E0831">
        <w:t>Myers, M.; </w:t>
      </w:r>
      <w:proofErr w:type="spellStart"/>
      <w:r w:rsidRPr="000E0831">
        <w:t>Podolska</w:t>
      </w:r>
      <w:proofErr w:type="spellEnd"/>
      <w:r w:rsidRPr="000E0831">
        <w:t>, A.; Heath, C.; Baker, M. V.; </w:t>
      </w:r>
      <w:proofErr w:type="spellStart"/>
      <w:r w:rsidRPr="000E0831">
        <w:t>Pejcic</w:t>
      </w:r>
      <w:proofErr w:type="spellEnd"/>
      <w:r w:rsidRPr="000E0831">
        <w:t xml:space="preserve">, B. Pore size dynamics in interpenetrated metal organic frameworks for selective sensing of aromatic compounds Anal. </w:t>
      </w:r>
      <w:proofErr w:type="spellStart"/>
      <w:r w:rsidRPr="000E0831">
        <w:t>Chim</w:t>
      </w:r>
      <w:proofErr w:type="spellEnd"/>
      <w:r w:rsidRPr="000E0831">
        <w:t>. Acta 2014, 819, 78– 81 DOI: 10.1016/j.aca.2014.02.004 </w:t>
      </w:r>
    </w:p>
    <w:p w14:paraId="5ABDB397" w14:textId="73FF9644" w:rsidR="000E0831" w:rsidRPr="000E0831" w:rsidRDefault="000E0831" w:rsidP="00313ED6">
      <w:pPr>
        <w:pStyle w:val="NoSpacing"/>
        <w:ind w:left="720" w:hanging="720"/>
      </w:pPr>
      <w:r w:rsidRPr="00313ED6">
        <w:t>19</w:t>
      </w:r>
      <w:r w:rsidR="00313ED6">
        <w:t xml:space="preserve"> </w:t>
      </w:r>
      <w:r w:rsidRPr="000E0831">
        <w:t>Hobson, S. T.; </w:t>
      </w:r>
      <w:proofErr w:type="spellStart"/>
      <w:r w:rsidRPr="000E0831">
        <w:t>Cemalovic</w:t>
      </w:r>
      <w:proofErr w:type="spellEnd"/>
      <w:r w:rsidRPr="000E0831">
        <w:t>, S.; Patel, S. V. Preconcentration and detection of chlorinated organic compounds and benzene Analyst 2012, 137, 1284– 1289 DOI: 10.1039/c2an16053f </w:t>
      </w:r>
    </w:p>
    <w:p w14:paraId="571153B1" w14:textId="31843F9C" w:rsidR="000E0831" w:rsidRPr="000E0831" w:rsidRDefault="000E0831" w:rsidP="00313ED6">
      <w:pPr>
        <w:pStyle w:val="NoSpacing"/>
        <w:ind w:left="720" w:hanging="720"/>
      </w:pPr>
      <w:r w:rsidRPr="00313ED6">
        <w:t>20</w:t>
      </w:r>
      <w:r w:rsidR="00313ED6">
        <w:t xml:space="preserve"> </w:t>
      </w:r>
      <w:r w:rsidRPr="000E0831">
        <w:t>Applebee, M. S.; Geissler, J. D.; </w:t>
      </w:r>
      <w:proofErr w:type="spellStart"/>
      <w:r w:rsidRPr="000E0831">
        <w:t>Schellinger</w:t>
      </w:r>
      <w:proofErr w:type="spellEnd"/>
      <w:r w:rsidRPr="000E0831">
        <w:t>, A. P.; Jaeger, R. J.; Pierce, D. T. Field Screening of Waterborne Petroleum Hydrocarbons by Thickness Shear-Mode Resonator Measurements Environ. Sci. Technol. 2004, 38, 234– 239 DOI: 10.1021/es0344866 </w:t>
      </w:r>
    </w:p>
    <w:p w14:paraId="41DE6F54" w14:textId="6CF2E584" w:rsidR="000E0831" w:rsidRPr="000E0831" w:rsidRDefault="000E0831" w:rsidP="00313ED6">
      <w:pPr>
        <w:pStyle w:val="NoSpacing"/>
        <w:ind w:left="720" w:hanging="720"/>
      </w:pPr>
      <w:r w:rsidRPr="00313ED6">
        <w:t>21</w:t>
      </w:r>
      <w:r w:rsidR="00313ED6">
        <w:t xml:space="preserve"> </w:t>
      </w:r>
      <w:proofErr w:type="spellStart"/>
      <w:r w:rsidRPr="000E0831">
        <w:t>Pejcic</w:t>
      </w:r>
      <w:proofErr w:type="spellEnd"/>
      <w:r w:rsidRPr="000E0831">
        <w:t xml:space="preserve">, B.; Crooke, E.; Boyd, L.; Doherty, C. M.; Hill, A. J.; Myers, M.; White, C. Using Plasticizers to Control the Hydrocarbon Selectivity of a </w:t>
      </w:r>
      <w:proofErr w:type="gramStart"/>
      <w:r w:rsidRPr="000E0831">
        <w:t>Poly(</w:t>
      </w:r>
      <w:proofErr w:type="gramEnd"/>
      <w:r w:rsidRPr="000E0831">
        <w:t>Methyl Methacrylate)-Coated Quartz Crystal Microbalance Sensor Anal. Chem. 2012, 84, 8564– 8570 DOI: 10.1021/ac301458e </w:t>
      </w:r>
    </w:p>
    <w:p w14:paraId="0C970138" w14:textId="1C7741D8" w:rsidR="000E0831" w:rsidRPr="000E0831" w:rsidRDefault="000E0831" w:rsidP="00313ED6">
      <w:pPr>
        <w:pStyle w:val="NoSpacing"/>
        <w:ind w:left="720" w:hanging="720"/>
      </w:pPr>
      <w:r w:rsidRPr="00313ED6">
        <w:t>22</w:t>
      </w:r>
      <w:r w:rsidR="00313ED6">
        <w:t xml:space="preserve"> </w:t>
      </w:r>
      <w:r w:rsidRPr="000E0831">
        <w:t>Ho, C. K.; Lindgren, E. R.; Rawlinson, K. S.; McGrath, L. K.; Wright, J. L. Development of a Surface Acoustic Wave Sensor for In-Situ Monitoring of Volatile Organic Compounds Sensors 2003, 3, 236– 247 DOI: 10.3390/s30700236 </w:t>
      </w:r>
    </w:p>
    <w:p w14:paraId="2DB274F4" w14:textId="136E3DAF" w:rsidR="000E0831" w:rsidRPr="000E0831" w:rsidRDefault="000E0831" w:rsidP="00313ED6">
      <w:pPr>
        <w:pStyle w:val="NoSpacing"/>
        <w:ind w:left="720" w:hanging="720"/>
      </w:pPr>
      <w:r w:rsidRPr="00313ED6">
        <w:t>23</w:t>
      </w:r>
      <w:r w:rsidR="00313ED6">
        <w:t xml:space="preserve"> </w:t>
      </w:r>
      <w:r w:rsidRPr="000E0831">
        <w:t>Silva, L. I. B.; </w:t>
      </w:r>
      <w:proofErr w:type="spellStart"/>
      <w:r w:rsidRPr="000E0831">
        <w:t>Panteleitchouk</w:t>
      </w:r>
      <w:proofErr w:type="spellEnd"/>
      <w:r w:rsidRPr="000E0831">
        <w:t xml:space="preserve">, A. V.; Freitas, A. C.; Rocha-Santos, T. A. P.; Duarte, A. C. Microscale optical </w:t>
      </w:r>
      <w:proofErr w:type="spellStart"/>
      <w:r w:rsidRPr="000E0831">
        <w:t>fibre</w:t>
      </w:r>
      <w:proofErr w:type="spellEnd"/>
      <w:r w:rsidRPr="000E0831">
        <w:t xml:space="preserve"> sensor for BTEX monitoring in landfill leachate Anal. Methods 2009, 1, 100– 107 DOI: 10.1039/b9ay00077a </w:t>
      </w:r>
    </w:p>
    <w:p w14:paraId="05614755" w14:textId="6607ED77" w:rsidR="000E0831" w:rsidRPr="000E0831" w:rsidRDefault="000E0831" w:rsidP="00313ED6">
      <w:pPr>
        <w:pStyle w:val="NoSpacing"/>
        <w:ind w:left="720" w:hanging="720"/>
      </w:pPr>
      <w:r w:rsidRPr="00313ED6">
        <w:t>24</w:t>
      </w:r>
      <w:r w:rsidR="00313ED6">
        <w:t xml:space="preserve"> </w:t>
      </w:r>
      <w:r w:rsidRPr="000E0831">
        <w:t>Ho, C. K.; Hughes, R. C. </w:t>
      </w:r>
      <w:r w:rsidRPr="000E0831">
        <w:rPr>
          <w:i/>
          <w:iCs/>
        </w:rPr>
        <w:t>In-Situ</w:t>
      </w:r>
      <w:r w:rsidRPr="000E0831">
        <w:t> </w:t>
      </w:r>
      <w:proofErr w:type="spellStart"/>
      <w:r w:rsidRPr="000E0831">
        <w:t>Chemiresistor</w:t>
      </w:r>
      <w:proofErr w:type="spellEnd"/>
      <w:r w:rsidRPr="000E0831">
        <w:t xml:space="preserve"> Sensor Package for Real-Time Detection of Volatile Organic Compounds in Soil and Groundwater Sensors 2002, 2, 23– 34 DOI: 10.3390/s20100023 </w:t>
      </w:r>
    </w:p>
    <w:p w14:paraId="4CB4A5A7" w14:textId="5E2E3745" w:rsidR="000E0831" w:rsidRPr="000E0831" w:rsidRDefault="000E0831" w:rsidP="00313ED6">
      <w:pPr>
        <w:pStyle w:val="NoSpacing"/>
        <w:ind w:left="720" w:hanging="720"/>
      </w:pPr>
      <w:r w:rsidRPr="00313ED6">
        <w:t>25</w:t>
      </w:r>
      <w:r w:rsidR="00313ED6">
        <w:t xml:space="preserve"> </w:t>
      </w:r>
      <w:r w:rsidRPr="000E0831">
        <w:t>Cooper, J. S.; </w:t>
      </w:r>
      <w:proofErr w:type="spellStart"/>
      <w:r w:rsidRPr="000E0831">
        <w:t>Raguse</w:t>
      </w:r>
      <w:proofErr w:type="spellEnd"/>
      <w:r w:rsidRPr="000E0831">
        <w:t>, B.; Chow, E.; Hubble, L.; Müller, K.-H.; </w:t>
      </w:r>
      <w:proofErr w:type="spellStart"/>
      <w:r w:rsidRPr="000E0831">
        <w:t>Wieczorek</w:t>
      </w:r>
      <w:proofErr w:type="spellEnd"/>
      <w:r w:rsidRPr="000E0831">
        <w:t xml:space="preserve">, L. Gold Nanoparticle </w:t>
      </w:r>
      <w:proofErr w:type="spellStart"/>
      <w:r w:rsidRPr="000E0831">
        <w:t>Chemiresistor</w:t>
      </w:r>
      <w:proofErr w:type="spellEnd"/>
      <w:r w:rsidRPr="000E0831">
        <w:t xml:space="preserve"> Sensor Array that Differentiates between Hydrocarbon Fuels Dissolved in Artificial Seawater Anal. Chem. 2010, 82, 3788– 3795 DOI: 10.1021/ac1001788 </w:t>
      </w:r>
    </w:p>
    <w:p w14:paraId="205EF47E" w14:textId="0EC3676E" w:rsidR="000E0831" w:rsidRPr="000E0831" w:rsidRDefault="000E0831" w:rsidP="00313ED6">
      <w:pPr>
        <w:pStyle w:val="NoSpacing"/>
        <w:ind w:left="720" w:hanging="720"/>
      </w:pPr>
      <w:r w:rsidRPr="00313ED6">
        <w:t>26</w:t>
      </w:r>
      <w:r w:rsidR="00313ED6">
        <w:t xml:space="preserve"> </w:t>
      </w:r>
      <w:r w:rsidRPr="000E0831">
        <w:t>Marco, S.; Gutierrez-Galvez, A. Signal and Data Processing for Machine Olfaction and Chemical Sensing: A Review IEEE Sens. J. 2012, 12, 3189– 3214 DOI: 10.1109/JSEN.2012.2192920 </w:t>
      </w:r>
    </w:p>
    <w:p w14:paraId="7D5D13F8" w14:textId="2E3A90EF" w:rsidR="000E0831" w:rsidRPr="000E0831" w:rsidRDefault="000E0831" w:rsidP="00313ED6">
      <w:pPr>
        <w:pStyle w:val="NoSpacing"/>
        <w:ind w:left="720" w:hanging="720"/>
      </w:pPr>
      <w:r w:rsidRPr="00313ED6">
        <w:t>27</w:t>
      </w:r>
      <w:r w:rsidR="00313ED6">
        <w:t xml:space="preserve"> </w:t>
      </w:r>
      <w:r w:rsidRPr="000E0831">
        <w:t xml:space="preserve">Ricco, A. J.; Crooks, R. M.; Osbourn, G. C. Surface Acoustic Wave Chemical Sensor Arrays: New Chemically Sensitive Interfaces Combined with Novel Cluster Analysis </w:t>
      </w:r>
      <w:proofErr w:type="gramStart"/>
      <w:r w:rsidRPr="000E0831">
        <w:t>To</w:t>
      </w:r>
      <w:proofErr w:type="gramEnd"/>
      <w:r w:rsidRPr="000E0831">
        <w:t xml:space="preserve"> Detect Volatile Organic Compounds and Mixtures Acc. Chem. Res. 1998, 31, 289– 296 DOI: 10.1021/ar9600749 </w:t>
      </w:r>
    </w:p>
    <w:p w14:paraId="5B771A6A" w14:textId="2F36B75B" w:rsidR="000E0831" w:rsidRPr="000E0831" w:rsidRDefault="000E0831" w:rsidP="00313ED6">
      <w:pPr>
        <w:pStyle w:val="NoSpacing"/>
        <w:ind w:left="720" w:hanging="720"/>
      </w:pPr>
      <w:r w:rsidRPr="00313ED6">
        <w:t>28</w:t>
      </w:r>
      <w:r w:rsidR="00313ED6">
        <w:t xml:space="preserve"> </w:t>
      </w:r>
      <w:proofErr w:type="spellStart"/>
      <w:r w:rsidRPr="000E0831">
        <w:t>Sothivelr</w:t>
      </w:r>
      <w:proofErr w:type="spellEnd"/>
      <w:r w:rsidRPr="000E0831">
        <w:t>, K.; Bender, F.; Yaz, E. E.; Josse, F.; Mohler, R. E.; Ricco, A. J. Near-Real-Time Analysis of Binary Mixtures of Organic Compounds in Water using SH-SAW Sensors and Estimation Theory IEEE Sensors Conference 2014, 578– 581 DOI: 10.1109/ICSENS.2014.6985064 </w:t>
      </w:r>
    </w:p>
    <w:p w14:paraId="108449CF" w14:textId="195FBA1E" w:rsidR="000E0831" w:rsidRPr="000E0831" w:rsidRDefault="000E0831" w:rsidP="00313ED6">
      <w:pPr>
        <w:pStyle w:val="NoSpacing"/>
        <w:ind w:left="720" w:hanging="720"/>
      </w:pPr>
      <w:r w:rsidRPr="00313ED6">
        <w:t>29</w:t>
      </w:r>
      <w:r w:rsidR="00313ED6">
        <w:t xml:space="preserve"> </w:t>
      </w:r>
      <w:r w:rsidRPr="000E0831">
        <w:t>Bender, F.; Josse, F.; Mohler, R. E.; Ricco, A. J. Design of SH-Surface Acoustic Wave Sensors for Detection of ppb Concentrations of BTEX in Water. Joint UFFC EFTF and PFM Symposium 2013, 628– 631 DOI: 10.1109/EFTF-IFC.2013.6702067 </w:t>
      </w:r>
    </w:p>
    <w:p w14:paraId="5F51FE51" w14:textId="1F43ADE2" w:rsidR="000E0831" w:rsidRPr="000E0831" w:rsidRDefault="000E0831" w:rsidP="00313ED6">
      <w:pPr>
        <w:pStyle w:val="NoSpacing"/>
        <w:ind w:left="720" w:hanging="720"/>
      </w:pPr>
      <w:r w:rsidRPr="00313ED6">
        <w:t>30</w:t>
      </w:r>
      <w:r w:rsidR="00313ED6">
        <w:t xml:space="preserve"> </w:t>
      </w:r>
      <w:r w:rsidRPr="000E0831">
        <w:t>Bender, F.; Mohler, R. E.; Ricco, A. J.; Josse, F. Analysis of Binary Mixtures of Aqueous Aromatic Hydrocarbons with Low-Phase-Noise Shear-Horizontal Surface Acoustic Wave Sensors Using Multielectrode Transducer Designs Anal. Chem. 2014, 86, 11464– 11471 DOI: 10.1021/ac503701b </w:t>
      </w:r>
    </w:p>
    <w:p w14:paraId="7638EE46" w14:textId="0B71EE86" w:rsidR="000E0831" w:rsidRPr="000E0831" w:rsidRDefault="000E0831" w:rsidP="00313ED6">
      <w:pPr>
        <w:pStyle w:val="NoSpacing"/>
        <w:ind w:left="720" w:hanging="720"/>
      </w:pPr>
      <w:r w:rsidRPr="00313ED6">
        <w:t>31</w:t>
      </w:r>
      <w:r w:rsidR="00313ED6">
        <w:t xml:space="preserve"> </w:t>
      </w:r>
      <w:r w:rsidRPr="000E0831">
        <w:t>Josse, F.; Bender, F.; </w:t>
      </w:r>
      <w:proofErr w:type="spellStart"/>
      <w:r w:rsidRPr="000E0831">
        <w:t>Cernosek</w:t>
      </w:r>
      <w:proofErr w:type="spellEnd"/>
      <w:r w:rsidRPr="000E0831">
        <w:t>, R. W. Guided Shear Horizontal Surface Acoustic Wave Sensors for Chemical and Biochemical Detection in Liquids Anal. Chem. 2001, 73, 5937– 5944 DOI: 10.1021/ac010859e </w:t>
      </w:r>
    </w:p>
    <w:p w14:paraId="18E9CD06" w14:textId="4951C35C" w:rsidR="000E0831" w:rsidRPr="000E0831" w:rsidRDefault="000E0831" w:rsidP="00313ED6">
      <w:pPr>
        <w:pStyle w:val="NoSpacing"/>
        <w:ind w:left="720" w:hanging="720"/>
      </w:pPr>
      <w:r w:rsidRPr="00313ED6">
        <w:t>32</w:t>
      </w:r>
      <w:r w:rsidR="00313ED6">
        <w:t xml:space="preserve"> </w:t>
      </w:r>
      <w:r w:rsidRPr="000E0831">
        <w:t>Wenzel, M. J.; Mensah-Brown, A.; Josse, F.; Yaz, E. E. Online Drift Compensation for Chemical Sensors Using Estimation Theory IEEE Sens. J. 2011, 11, 225– 232 DOI: 10.1109/JSEN.2010.2055236 </w:t>
      </w:r>
    </w:p>
    <w:p w14:paraId="5724FAC4" w14:textId="65C995A7" w:rsidR="000E0831" w:rsidRPr="000E0831" w:rsidRDefault="000E0831" w:rsidP="00313ED6">
      <w:pPr>
        <w:pStyle w:val="NoSpacing"/>
        <w:ind w:left="720" w:hanging="720"/>
      </w:pPr>
      <w:r w:rsidRPr="00313ED6">
        <w:t>33</w:t>
      </w:r>
      <w:r w:rsidR="00313ED6">
        <w:t xml:space="preserve"> </w:t>
      </w:r>
      <w:proofErr w:type="spellStart"/>
      <w:r w:rsidRPr="000E0831">
        <w:t>Reif</w:t>
      </w:r>
      <w:proofErr w:type="spellEnd"/>
      <w:r w:rsidRPr="000E0831">
        <w:t>, K.; Günther, S.; Yaz, E.; </w:t>
      </w:r>
      <w:proofErr w:type="spellStart"/>
      <w:r w:rsidRPr="000E0831">
        <w:t>Unbehauen</w:t>
      </w:r>
      <w:proofErr w:type="spellEnd"/>
      <w:r w:rsidRPr="000E0831">
        <w:t xml:space="preserve">, R. Stochastic Stability of the Discrete-Time Extended Kalman Filter IEEE Trans. </w:t>
      </w:r>
      <w:proofErr w:type="spellStart"/>
      <w:r w:rsidRPr="000E0831">
        <w:t>Autom</w:t>
      </w:r>
      <w:proofErr w:type="spellEnd"/>
      <w:r w:rsidRPr="000E0831">
        <w:t>. Control 1999, 44, 714– 728 DOI: 10.1109/9.754809 </w:t>
      </w:r>
    </w:p>
    <w:p w14:paraId="7257FA63" w14:textId="75EA2602" w:rsidR="000E0831" w:rsidRPr="000E0831" w:rsidRDefault="000E0831" w:rsidP="00313ED6">
      <w:pPr>
        <w:pStyle w:val="NoSpacing"/>
        <w:ind w:left="720" w:hanging="720"/>
      </w:pPr>
      <w:r w:rsidRPr="00313ED6">
        <w:t>34</w:t>
      </w:r>
      <w:r w:rsidR="00313ED6">
        <w:t xml:space="preserve"> </w:t>
      </w:r>
      <w:r w:rsidRPr="000E0831">
        <w:t>Kalman, R. E. A New Approach to Linear Filtering and Prediction Problems J. Basic Eng. 1960, 82, 35– 45 DOI: 10.1115/1.3662552 </w:t>
      </w:r>
    </w:p>
    <w:p w14:paraId="63C5E8B8" w14:textId="402DA52B" w:rsidR="000E0831" w:rsidRPr="000E0831" w:rsidRDefault="000E0831" w:rsidP="00313ED6">
      <w:pPr>
        <w:pStyle w:val="NoSpacing"/>
        <w:ind w:left="720" w:hanging="720"/>
      </w:pPr>
      <w:r w:rsidRPr="00313ED6">
        <w:t>35</w:t>
      </w:r>
      <w:r w:rsidR="00313ED6">
        <w:t xml:space="preserve"> </w:t>
      </w:r>
      <w:r w:rsidRPr="000E0831">
        <w:t>Simon, D. Optimal State Estimation: Kalman, H</w:t>
      </w:r>
      <w:r w:rsidRPr="000E0831">
        <w:rPr>
          <w:vertAlign w:val="subscript"/>
        </w:rPr>
        <w:t>∞</w:t>
      </w:r>
      <w:r w:rsidRPr="000E0831">
        <w:t>, and Nonlinear Approaches; Wiley-</w:t>
      </w:r>
      <w:proofErr w:type="spellStart"/>
      <w:r w:rsidRPr="000E0831">
        <w:t>Interscience</w:t>
      </w:r>
      <w:proofErr w:type="spellEnd"/>
      <w:r w:rsidRPr="000E0831">
        <w:t>: Hoboken, NJ, 2006.</w:t>
      </w:r>
    </w:p>
    <w:p w14:paraId="479DD05B" w14:textId="65D6D78B" w:rsidR="000E0831" w:rsidRPr="000E0831" w:rsidRDefault="000E0831" w:rsidP="00313ED6">
      <w:pPr>
        <w:pStyle w:val="NoSpacing"/>
        <w:ind w:left="720" w:hanging="720"/>
      </w:pPr>
      <w:r w:rsidRPr="00313ED6">
        <w:t>36</w:t>
      </w:r>
      <w:r w:rsidR="00313ED6">
        <w:t xml:space="preserve"> </w:t>
      </w:r>
      <w:proofErr w:type="spellStart"/>
      <w:r w:rsidRPr="000E0831">
        <w:t>Alspach</w:t>
      </w:r>
      <w:proofErr w:type="spellEnd"/>
      <w:r w:rsidRPr="000E0831">
        <w:t xml:space="preserve">, D. L.; Sorenson, H. W. Nonlinear Bayesian Estimation Using Gaussian Sum Approximations IEEE Trans. </w:t>
      </w:r>
      <w:proofErr w:type="spellStart"/>
      <w:r w:rsidRPr="000E0831">
        <w:t>Autom</w:t>
      </w:r>
      <w:proofErr w:type="spellEnd"/>
      <w:r w:rsidRPr="000E0831">
        <w:t>. Control 1972, AC-17, 439– 448 DOI: 10.1109/TAC.1972.1100034 </w:t>
      </w:r>
    </w:p>
    <w:p w14:paraId="73B53DBB" w14:textId="66A32952" w:rsidR="000E0831" w:rsidRPr="000E0831" w:rsidRDefault="000E0831" w:rsidP="00313ED6">
      <w:pPr>
        <w:pStyle w:val="NoSpacing"/>
        <w:ind w:left="720" w:hanging="720"/>
      </w:pPr>
      <w:r w:rsidRPr="00313ED6">
        <w:t>37</w:t>
      </w:r>
      <w:r w:rsidR="00313ED6">
        <w:t xml:space="preserve"> </w:t>
      </w:r>
      <w:r w:rsidRPr="000E0831">
        <w:t>Anderson, B. D. O.; Moore, J. B. Optimal Filtering; Prentice-Hall: Englewood Cliffs, NJ, 1979.</w:t>
      </w:r>
    </w:p>
    <w:p w14:paraId="59096480" w14:textId="4CC422AC" w:rsidR="000E0831" w:rsidRPr="000E0831" w:rsidRDefault="000E0831" w:rsidP="00313ED6">
      <w:pPr>
        <w:pStyle w:val="NoSpacing"/>
        <w:ind w:left="720" w:hanging="720"/>
      </w:pPr>
      <w:r w:rsidRPr="00313ED6">
        <w:t>38</w:t>
      </w:r>
      <w:r w:rsidR="00313ED6">
        <w:t xml:space="preserve"> </w:t>
      </w:r>
      <w:r w:rsidRPr="000E0831">
        <w:t>A Micro-GC Based Chemical Analysis System, Defiant Technologies, Inc., 2014; </w:t>
      </w:r>
      <w:r w:rsidRPr="00313ED6">
        <w:t>http://www.defiant-tech.com/pdfs/Pittcon 2014 A Micro-GC Based Chemical Analysis System.pdf</w:t>
      </w:r>
      <w:r w:rsidRPr="000E0831">
        <w:t>.</w:t>
      </w:r>
    </w:p>
    <w:sectPr w:rsidR="000E0831" w:rsidRPr="000E0831"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10E10"/>
    <w:multiLevelType w:val="multilevel"/>
    <w:tmpl w:val="81368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9D1D74"/>
    <w:multiLevelType w:val="multilevel"/>
    <w:tmpl w:val="585EA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AB367A"/>
    <w:multiLevelType w:val="multilevel"/>
    <w:tmpl w:val="3F8A01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C15C34"/>
    <w:multiLevelType w:val="multilevel"/>
    <w:tmpl w:val="26BEB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CB6AE2"/>
    <w:multiLevelType w:val="multilevel"/>
    <w:tmpl w:val="700C0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4AD1E44"/>
    <w:multiLevelType w:val="multilevel"/>
    <w:tmpl w:val="A9C80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8662BA9"/>
    <w:multiLevelType w:val="multilevel"/>
    <w:tmpl w:val="68F85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72873208">
    <w:abstractNumId w:val="0"/>
  </w:num>
  <w:num w:numId="2" w16cid:durableId="171915498">
    <w:abstractNumId w:val="3"/>
  </w:num>
  <w:num w:numId="3" w16cid:durableId="970743994">
    <w:abstractNumId w:val="2"/>
  </w:num>
  <w:num w:numId="4" w16cid:durableId="332148071">
    <w:abstractNumId w:val="1"/>
  </w:num>
  <w:num w:numId="5" w16cid:durableId="138306480">
    <w:abstractNumId w:val="6"/>
  </w:num>
  <w:num w:numId="6" w16cid:durableId="873730724">
    <w:abstractNumId w:val="4"/>
  </w:num>
  <w:num w:numId="7" w16cid:durableId="9429568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1uozjaYn0KTdCbO3YTxUYwWJxfGeSr7FBY1V+uC2Bouspo86Ki6Z9jx0faESn0U4VJw4qrEoa+VoDpD/+jfv2g==" w:salt="NbCaqqKeIsymd3/DgJBO7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038F"/>
    <w:rsid w:val="00003562"/>
    <w:rsid w:val="0000729D"/>
    <w:rsid w:val="0001072F"/>
    <w:rsid w:val="00013176"/>
    <w:rsid w:val="00014F38"/>
    <w:rsid w:val="000233C1"/>
    <w:rsid w:val="00024048"/>
    <w:rsid w:val="00026BC7"/>
    <w:rsid w:val="0003036D"/>
    <w:rsid w:val="000314D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0710"/>
    <w:rsid w:val="00082637"/>
    <w:rsid w:val="00083102"/>
    <w:rsid w:val="000846CC"/>
    <w:rsid w:val="00085797"/>
    <w:rsid w:val="00087367"/>
    <w:rsid w:val="0009064A"/>
    <w:rsid w:val="00091815"/>
    <w:rsid w:val="00092DFF"/>
    <w:rsid w:val="00093C1A"/>
    <w:rsid w:val="00094833"/>
    <w:rsid w:val="00096581"/>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0A72"/>
    <w:rsid w:val="000D2239"/>
    <w:rsid w:val="000D3573"/>
    <w:rsid w:val="000D4F0B"/>
    <w:rsid w:val="000D6BF2"/>
    <w:rsid w:val="000E0831"/>
    <w:rsid w:val="000E69EF"/>
    <w:rsid w:val="000E7C46"/>
    <w:rsid w:val="000F0449"/>
    <w:rsid w:val="000F08DA"/>
    <w:rsid w:val="000F14F0"/>
    <w:rsid w:val="000F1D5E"/>
    <w:rsid w:val="000F33D0"/>
    <w:rsid w:val="000F4051"/>
    <w:rsid w:val="00101A98"/>
    <w:rsid w:val="00104CE6"/>
    <w:rsid w:val="00107EA8"/>
    <w:rsid w:val="00114114"/>
    <w:rsid w:val="00117F89"/>
    <w:rsid w:val="00120313"/>
    <w:rsid w:val="001233A5"/>
    <w:rsid w:val="00123BC0"/>
    <w:rsid w:val="00123E80"/>
    <w:rsid w:val="00131A15"/>
    <w:rsid w:val="00131C28"/>
    <w:rsid w:val="00134CF7"/>
    <w:rsid w:val="0014073F"/>
    <w:rsid w:val="0014182B"/>
    <w:rsid w:val="0014490B"/>
    <w:rsid w:val="00146A5C"/>
    <w:rsid w:val="00146E50"/>
    <w:rsid w:val="00150DB6"/>
    <w:rsid w:val="00154D34"/>
    <w:rsid w:val="00155856"/>
    <w:rsid w:val="00160E1F"/>
    <w:rsid w:val="00161372"/>
    <w:rsid w:val="001622DB"/>
    <w:rsid w:val="00163F71"/>
    <w:rsid w:val="00173556"/>
    <w:rsid w:val="0018114F"/>
    <w:rsid w:val="00181ADF"/>
    <w:rsid w:val="00183A38"/>
    <w:rsid w:val="001854EA"/>
    <w:rsid w:val="00185C26"/>
    <w:rsid w:val="00186B08"/>
    <w:rsid w:val="00190BE3"/>
    <w:rsid w:val="00196C7C"/>
    <w:rsid w:val="001A1C71"/>
    <w:rsid w:val="001A1DF4"/>
    <w:rsid w:val="001A34C4"/>
    <w:rsid w:val="001A7F33"/>
    <w:rsid w:val="001B6E76"/>
    <w:rsid w:val="001C3939"/>
    <w:rsid w:val="001C3A3F"/>
    <w:rsid w:val="001C4911"/>
    <w:rsid w:val="001D1087"/>
    <w:rsid w:val="001D22A0"/>
    <w:rsid w:val="001D2448"/>
    <w:rsid w:val="001D3ADE"/>
    <w:rsid w:val="001D58D3"/>
    <w:rsid w:val="001D776C"/>
    <w:rsid w:val="001D7BCC"/>
    <w:rsid w:val="001E18FE"/>
    <w:rsid w:val="001E43B9"/>
    <w:rsid w:val="001F0BBB"/>
    <w:rsid w:val="001F70BC"/>
    <w:rsid w:val="001F7FBE"/>
    <w:rsid w:val="002016B1"/>
    <w:rsid w:val="00201875"/>
    <w:rsid w:val="00201AFD"/>
    <w:rsid w:val="00201FDC"/>
    <w:rsid w:val="002022D8"/>
    <w:rsid w:val="00204792"/>
    <w:rsid w:val="00206486"/>
    <w:rsid w:val="00206A4E"/>
    <w:rsid w:val="00206CC8"/>
    <w:rsid w:val="00211422"/>
    <w:rsid w:val="00212109"/>
    <w:rsid w:val="00224240"/>
    <w:rsid w:val="00226FA2"/>
    <w:rsid w:val="0024134B"/>
    <w:rsid w:val="00251132"/>
    <w:rsid w:val="002535DF"/>
    <w:rsid w:val="002558EB"/>
    <w:rsid w:val="00255B43"/>
    <w:rsid w:val="00255BDC"/>
    <w:rsid w:val="00255BEA"/>
    <w:rsid w:val="00257A25"/>
    <w:rsid w:val="00261403"/>
    <w:rsid w:val="00261F59"/>
    <w:rsid w:val="00263160"/>
    <w:rsid w:val="002710B7"/>
    <w:rsid w:val="00271B8D"/>
    <w:rsid w:val="00272AF4"/>
    <w:rsid w:val="00276C06"/>
    <w:rsid w:val="00280198"/>
    <w:rsid w:val="00281610"/>
    <w:rsid w:val="00282094"/>
    <w:rsid w:val="0028407F"/>
    <w:rsid w:val="002843BC"/>
    <w:rsid w:val="00284A84"/>
    <w:rsid w:val="0029129F"/>
    <w:rsid w:val="00296346"/>
    <w:rsid w:val="00296994"/>
    <w:rsid w:val="00296B90"/>
    <w:rsid w:val="00297296"/>
    <w:rsid w:val="002A0668"/>
    <w:rsid w:val="002A6B8B"/>
    <w:rsid w:val="002A7FBB"/>
    <w:rsid w:val="002B1ED8"/>
    <w:rsid w:val="002B45EC"/>
    <w:rsid w:val="002B5730"/>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059E9"/>
    <w:rsid w:val="00313440"/>
    <w:rsid w:val="00313ED6"/>
    <w:rsid w:val="00314FCD"/>
    <w:rsid w:val="00324290"/>
    <w:rsid w:val="00331737"/>
    <w:rsid w:val="0033243D"/>
    <w:rsid w:val="0033652E"/>
    <w:rsid w:val="00340617"/>
    <w:rsid w:val="00340B13"/>
    <w:rsid w:val="00340CDB"/>
    <w:rsid w:val="003427C6"/>
    <w:rsid w:val="00343472"/>
    <w:rsid w:val="003455AA"/>
    <w:rsid w:val="00347634"/>
    <w:rsid w:val="00350343"/>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26D8"/>
    <w:rsid w:val="00394187"/>
    <w:rsid w:val="00394337"/>
    <w:rsid w:val="003A437A"/>
    <w:rsid w:val="003A503E"/>
    <w:rsid w:val="003A6039"/>
    <w:rsid w:val="003A6688"/>
    <w:rsid w:val="003B07DD"/>
    <w:rsid w:val="003B47FA"/>
    <w:rsid w:val="003B6208"/>
    <w:rsid w:val="003B7F8F"/>
    <w:rsid w:val="003C22D4"/>
    <w:rsid w:val="003C4172"/>
    <w:rsid w:val="003C437D"/>
    <w:rsid w:val="003C4456"/>
    <w:rsid w:val="003D3301"/>
    <w:rsid w:val="003D4641"/>
    <w:rsid w:val="003E05B7"/>
    <w:rsid w:val="003E0C0A"/>
    <w:rsid w:val="003E28A8"/>
    <w:rsid w:val="003E6CFF"/>
    <w:rsid w:val="004010E3"/>
    <w:rsid w:val="004055B8"/>
    <w:rsid w:val="0040709D"/>
    <w:rsid w:val="00411913"/>
    <w:rsid w:val="004122F9"/>
    <w:rsid w:val="004124D3"/>
    <w:rsid w:val="004139BA"/>
    <w:rsid w:val="00414591"/>
    <w:rsid w:val="00415F53"/>
    <w:rsid w:val="00421BBD"/>
    <w:rsid w:val="00421CBC"/>
    <w:rsid w:val="00426EBF"/>
    <w:rsid w:val="0043008C"/>
    <w:rsid w:val="00430B91"/>
    <w:rsid w:val="004374EF"/>
    <w:rsid w:val="00440F61"/>
    <w:rsid w:val="00441A63"/>
    <w:rsid w:val="004441CB"/>
    <w:rsid w:val="00447E59"/>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7DE"/>
    <w:rsid w:val="00473B19"/>
    <w:rsid w:val="00473EDA"/>
    <w:rsid w:val="00474CB3"/>
    <w:rsid w:val="00474ECD"/>
    <w:rsid w:val="00475618"/>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2C80"/>
    <w:rsid w:val="004B41AA"/>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2210"/>
    <w:rsid w:val="00573955"/>
    <w:rsid w:val="00580E33"/>
    <w:rsid w:val="00583225"/>
    <w:rsid w:val="00584BE1"/>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52CE"/>
    <w:rsid w:val="005D767A"/>
    <w:rsid w:val="005E2628"/>
    <w:rsid w:val="005E40B0"/>
    <w:rsid w:val="005E5F66"/>
    <w:rsid w:val="005E70F2"/>
    <w:rsid w:val="005F231A"/>
    <w:rsid w:val="005F46EC"/>
    <w:rsid w:val="005F49C9"/>
    <w:rsid w:val="005F71CE"/>
    <w:rsid w:val="005F7A68"/>
    <w:rsid w:val="00601980"/>
    <w:rsid w:val="0060332C"/>
    <w:rsid w:val="00604C5A"/>
    <w:rsid w:val="00607F1D"/>
    <w:rsid w:val="00612695"/>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3074"/>
    <w:rsid w:val="006647E7"/>
    <w:rsid w:val="00666FD4"/>
    <w:rsid w:val="00667217"/>
    <w:rsid w:val="006702C6"/>
    <w:rsid w:val="006769E6"/>
    <w:rsid w:val="00676C63"/>
    <w:rsid w:val="00682333"/>
    <w:rsid w:val="006844CA"/>
    <w:rsid w:val="006871E0"/>
    <w:rsid w:val="00693B53"/>
    <w:rsid w:val="00697377"/>
    <w:rsid w:val="006A1F61"/>
    <w:rsid w:val="006A3B48"/>
    <w:rsid w:val="006A533C"/>
    <w:rsid w:val="006A5E52"/>
    <w:rsid w:val="006A657B"/>
    <w:rsid w:val="006A712D"/>
    <w:rsid w:val="006A7B71"/>
    <w:rsid w:val="006B20FD"/>
    <w:rsid w:val="006B3B2B"/>
    <w:rsid w:val="006C024E"/>
    <w:rsid w:val="006C7ED1"/>
    <w:rsid w:val="006D444D"/>
    <w:rsid w:val="006D5176"/>
    <w:rsid w:val="006D6299"/>
    <w:rsid w:val="006D75E1"/>
    <w:rsid w:val="006D7670"/>
    <w:rsid w:val="006E10F4"/>
    <w:rsid w:val="006E10FD"/>
    <w:rsid w:val="006E2996"/>
    <w:rsid w:val="006E2EEC"/>
    <w:rsid w:val="006E471E"/>
    <w:rsid w:val="006E4859"/>
    <w:rsid w:val="006F24E3"/>
    <w:rsid w:val="007054CF"/>
    <w:rsid w:val="007065D3"/>
    <w:rsid w:val="007071B1"/>
    <w:rsid w:val="00707EC1"/>
    <w:rsid w:val="00710582"/>
    <w:rsid w:val="00714EE9"/>
    <w:rsid w:val="007246B0"/>
    <w:rsid w:val="007258CB"/>
    <w:rsid w:val="00730E29"/>
    <w:rsid w:val="00732FF6"/>
    <w:rsid w:val="00735393"/>
    <w:rsid w:val="00745E32"/>
    <w:rsid w:val="007466F7"/>
    <w:rsid w:val="00750C7B"/>
    <w:rsid w:val="00751F14"/>
    <w:rsid w:val="00757D89"/>
    <w:rsid w:val="0076194B"/>
    <w:rsid w:val="00763676"/>
    <w:rsid w:val="00767EAB"/>
    <w:rsid w:val="00772776"/>
    <w:rsid w:val="00776E56"/>
    <w:rsid w:val="00781619"/>
    <w:rsid w:val="00781B08"/>
    <w:rsid w:val="0079057B"/>
    <w:rsid w:val="0079146B"/>
    <w:rsid w:val="00791DD5"/>
    <w:rsid w:val="00796875"/>
    <w:rsid w:val="0079756E"/>
    <w:rsid w:val="007A1233"/>
    <w:rsid w:val="007A258F"/>
    <w:rsid w:val="007A3B3A"/>
    <w:rsid w:val="007B0BBA"/>
    <w:rsid w:val="007C0CB3"/>
    <w:rsid w:val="007C16F7"/>
    <w:rsid w:val="007D25DB"/>
    <w:rsid w:val="007D39C4"/>
    <w:rsid w:val="007D51E8"/>
    <w:rsid w:val="007D655B"/>
    <w:rsid w:val="007D762B"/>
    <w:rsid w:val="007D7C64"/>
    <w:rsid w:val="007E2E07"/>
    <w:rsid w:val="007E491C"/>
    <w:rsid w:val="007E53E2"/>
    <w:rsid w:val="007E604C"/>
    <w:rsid w:val="007E714E"/>
    <w:rsid w:val="007F0413"/>
    <w:rsid w:val="007F12C0"/>
    <w:rsid w:val="007F260A"/>
    <w:rsid w:val="007F336A"/>
    <w:rsid w:val="007F4E20"/>
    <w:rsid w:val="007F7A0B"/>
    <w:rsid w:val="0080037D"/>
    <w:rsid w:val="008061E0"/>
    <w:rsid w:val="0080711D"/>
    <w:rsid w:val="008118AB"/>
    <w:rsid w:val="00813292"/>
    <w:rsid w:val="00813E40"/>
    <w:rsid w:val="00816489"/>
    <w:rsid w:val="00817C16"/>
    <w:rsid w:val="00820049"/>
    <w:rsid w:val="0082013E"/>
    <w:rsid w:val="00822617"/>
    <w:rsid w:val="00824B15"/>
    <w:rsid w:val="008322E3"/>
    <w:rsid w:val="00834D88"/>
    <w:rsid w:val="00834DF7"/>
    <w:rsid w:val="00836F01"/>
    <w:rsid w:val="008406F5"/>
    <w:rsid w:val="00841F1E"/>
    <w:rsid w:val="00842203"/>
    <w:rsid w:val="0084684B"/>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7B6"/>
    <w:rsid w:val="008A5F2F"/>
    <w:rsid w:val="008A6779"/>
    <w:rsid w:val="008A6C51"/>
    <w:rsid w:val="008B15CF"/>
    <w:rsid w:val="008B2242"/>
    <w:rsid w:val="008B4AD1"/>
    <w:rsid w:val="008B6D93"/>
    <w:rsid w:val="008B7AF1"/>
    <w:rsid w:val="008C1163"/>
    <w:rsid w:val="008C29CF"/>
    <w:rsid w:val="008C3543"/>
    <w:rsid w:val="008D0690"/>
    <w:rsid w:val="008D0F0D"/>
    <w:rsid w:val="008D0FF2"/>
    <w:rsid w:val="008D14D6"/>
    <w:rsid w:val="008D1D7F"/>
    <w:rsid w:val="008D3526"/>
    <w:rsid w:val="008E2319"/>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3C65"/>
    <w:rsid w:val="009346E4"/>
    <w:rsid w:val="00935F23"/>
    <w:rsid w:val="009372D8"/>
    <w:rsid w:val="00937D12"/>
    <w:rsid w:val="00940ED2"/>
    <w:rsid w:val="00946997"/>
    <w:rsid w:val="0094737A"/>
    <w:rsid w:val="00950094"/>
    <w:rsid w:val="009508E8"/>
    <w:rsid w:val="0095139E"/>
    <w:rsid w:val="00951536"/>
    <w:rsid w:val="00952B32"/>
    <w:rsid w:val="00952C61"/>
    <w:rsid w:val="009534AD"/>
    <w:rsid w:val="00954B3E"/>
    <w:rsid w:val="009554A6"/>
    <w:rsid w:val="00956FEB"/>
    <w:rsid w:val="00961496"/>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45E0"/>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2560B"/>
    <w:rsid w:val="00A310DA"/>
    <w:rsid w:val="00A32FCB"/>
    <w:rsid w:val="00A3561C"/>
    <w:rsid w:val="00A400BC"/>
    <w:rsid w:val="00A40701"/>
    <w:rsid w:val="00A42169"/>
    <w:rsid w:val="00A424F1"/>
    <w:rsid w:val="00A426B2"/>
    <w:rsid w:val="00A42C5B"/>
    <w:rsid w:val="00A45EE8"/>
    <w:rsid w:val="00A465FC"/>
    <w:rsid w:val="00A47B50"/>
    <w:rsid w:val="00A50459"/>
    <w:rsid w:val="00A506CB"/>
    <w:rsid w:val="00A52369"/>
    <w:rsid w:val="00A52A88"/>
    <w:rsid w:val="00A5355E"/>
    <w:rsid w:val="00A55701"/>
    <w:rsid w:val="00A56ED1"/>
    <w:rsid w:val="00A648A4"/>
    <w:rsid w:val="00A650B2"/>
    <w:rsid w:val="00A71DDB"/>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C2170"/>
    <w:rsid w:val="00AD0685"/>
    <w:rsid w:val="00AD38C1"/>
    <w:rsid w:val="00AD5A78"/>
    <w:rsid w:val="00AE1517"/>
    <w:rsid w:val="00AE4078"/>
    <w:rsid w:val="00AE4230"/>
    <w:rsid w:val="00AE69D7"/>
    <w:rsid w:val="00AE71AA"/>
    <w:rsid w:val="00AF1374"/>
    <w:rsid w:val="00AF1E8A"/>
    <w:rsid w:val="00AF2DE8"/>
    <w:rsid w:val="00AF5947"/>
    <w:rsid w:val="00AF5C99"/>
    <w:rsid w:val="00AF692A"/>
    <w:rsid w:val="00AF6D69"/>
    <w:rsid w:val="00AF7626"/>
    <w:rsid w:val="00B006DA"/>
    <w:rsid w:val="00B03D08"/>
    <w:rsid w:val="00B05BF7"/>
    <w:rsid w:val="00B079F6"/>
    <w:rsid w:val="00B1094A"/>
    <w:rsid w:val="00B11375"/>
    <w:rsid w:val="00B11CC9"/>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4C6A"/>
    <w:rsid w:val="00B6519E"/>
    <w:rsid w:val="00B66AF1"/>
    <w:rsid w:val="00B70245"/>
    <w:rsid w:val="00B703C2"/>
    <w:rsid w:val="00B7459C"/>
    <w:rsid w:val="00B74E41"/>
    <w:rsid w:val="00B7740D"/>
    <w:rsid w:val="00B82F58"/>
    <w:rsid w:val="00B839A9"/>
    <w:rsid w:val="00B84C63"/>
    <w:rsid w:val="00B85C2A"/>
    <w:rsid w:val="00B86814"/>
    <w:rsid w:val="00B910CB"/>
    <w:rsid w:val="00B91743"/>
    <w:rsid w:val="00B91D38"/>
    <w:rsid w:val="00B927D2"/>
    <w:rsid w:val="00B935A4"/>
    <w:rsid w:val="00B945E5"/>
    <w:rsid w:val="00B9636B"/>
    <w:rsid w:val="00B974AD"/>
    <w:rsid w:val="00BA000A"/>
    <w:rsid w:val="00BA22C6"/>
    <w:rsid w:val="00BA316D"/>
    <w:rsid w:val="00BA3A4A"/>
    <w:rsid w:val="00BA5FEF"/>
    <w:rsid w:val="00BA7628"/>
    <w:rsid w:val="00BB2130"/>
    <w:rsid w:val="00BB30B6"/>
    <w:rsid w:val="00BB40CB"/>
    <w:rsid w:val="00BB7AF5"/>
    <w:rsid w:val="00BB7C37"/>
    <w:rsid w:val="00BC168F"/>
    <w:rsid w:val="00BC1E95"/>
    <w:rsid w:val="00BC2262"/>
    <w:rsid w:val="00BC3D81"/>
    <w:rsid w:val="00BC420A"/>
    <w:rsid w:val="00BC540B"/>
    <w:rsid w:val="00BC7302"/>
    <w:rsid w:val="00BD01F3"/>
    <w:rsid w:val="00BD0D8D"/>
    <w:rsid w:val="00BD439F"/>
    <w:rsid w:val="00BD4F14"/>
    <w:rsid w:val="00BE0886"/>
    <w:rsid w:val="00BE2644"/>
    <w:rsid w:val="00BE42F3"/>
    <w:rsid w:val="00BE551C"/>
    <w:rsid w:val="00BF6ECD"/>
    <w:rsid w:val="00BF790B"/>
    <w:rsid w:val="00C01E67"/>
    <w:rsid w:val="00C05302"/>
    <w:rsid w:val="00C06B6B"/>
    <w:rsid w:val="00C06F37"/>
    <w:rsid w:val="00C0799A"/>
    <w:rsid w:val="00C13438"/>
    <w:rsid w:val="00C147ED"/>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2EC"/>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CF585F"/>
    <w:rsid w:val="00CF5D10"/>
    <w:rsid w:val="00D01E5B"/>
    <w:rsid w:val="00D02378"/>
    <w:rsid w:val="00D02BE9"/>
    <w:rsid w:val="00D06F35"/>
    <w:rsid w:val="00D101DD"/>
    <w:rsid w:val="00D10454"/>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B64F1"/>
    <w:rsid w:val="00DC4F7C"/>
    <w:rsid w:val="00DC7134"/>
    <w:rsid w:val="00DC7C2C"/>
    <w:rsid w:val="00DD112E"/>
    <w:rsid w:val="00DD2256"/>
    <w:rsid w:val="00DD4B55"/>
    <w:rsid w:val="00DD5871"/>
    <w:rsid w:val="00DD5FB0"/>
    <w:rsid w:val="00DE2F66"/>
    <w:rsid w:val="00DE4173"/>
    <w:rsid w:val="00DE4592"/>
    <w:rsid w:val="00DE778F"/>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5CEE"/>
    <w:rsid w:val="00E6120D"/>
    <w:rsid w:val="00E61D06"/>
    <w:rsid w:val="00E61E9F"/>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54EB"/>
    <w:rsid w:val="00EC594B"/>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1691F"/>
    <w:rsid w:val="00F30DED"/>
    <w:rsid w:val="00F31DB2"/>
    <w:rsid w:val="00F37720"/>
    <w:rsid w:val="00F4046D"/>
    <w:rsid w:val="00F40A6C"/>
    <w:rsid w:val="00F44EA5"/>
    <w:rsid w:val="00F4518D"/>
    <w:rsid w:val="00F46AEA"/>
    <w:rsid w:val="00F46C28"/>
    <w:rsid w:val="00F46CF6"/>
    <w:rsid w:val="00F5027E"/>
    <w:rsid w:val="00F51019"/>
    <w:rsid w:val="00F52179"/>
    <w:rsid w:val="00F52B79"/>
    <w:rsid w:val="00F559A5"/>
    <w:rsid w:val="00F55F9D"/>
    <w:rsid w:val="00F56E1A"/>
    <w:rsid w:val="00F60EEE"/>
    <w:rsid w:val="00F6204B"/>
    <w:rsid w:val="00F62CDA"/>
    <w:rsid w:val="00F6448C"/>
    <w:rsid w:val="00F6594B"/>
    <w:rsid w:val="00F65D8A"/>
    <w:rsid w:val="00F6703F"/>
    <w:rsid w:val="00F74422"/>
    <w:rsid w:val="00F76222"/>
    <w:rsid w:val="00F83712"/>
    <w:rsid w:val="00F86BEC"/>
    <w:rsid w:val="00F90B17"/>
    <w:rsid w:val="00F9447B"/>
    <w:rsid w:val="00F944E0"/>
    <w:rsid w:val="00F95C39"/>
    <w:rsid w:val="00FA0B22"/>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51FD"/>
    <w:rsid w:val="00FD0FFF"/>
    <w:rsid w:val="00FE2208"/>
    <w:rsid w:val="00FE2769"/>
    <w:rsid w:val="00FE2ED0"/>
    <w:rsid w:val="00FE361B"/>
    <w:rsid w:val="00FE3C8C"/>
    <w:rsid w:val="00FE430B"/>
    <w:rsid w:val="00FE46AF"/>
    <w:rsid w:val="00FE73C3"/>
    <w:rsid w:val="00FF1F94"/>
    <w:rsid w:val="00FF2B49"/>
    <w:rsid w:val="00FF3001"/>
    <w:rsid w:val="00FF48A3"/>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64"/>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C2A"/>
  </w:style>
  <w:style w:type="paragraph" w:styleId="Heading1">
    <w:name w:val="heading 1"/>
    <w:basedOn w:val="Normal"/>
    <w:next w:val="Normal"/>
    <w:link w:val="Heading1Char"/>
    <w:uiPriority w:val="9"/>
    <w:qFormat/>
    <w:rsid w:val="00B85C2A"/>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B85C2A"/>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B85C2A"/>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B85C2A"/>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B85C2A"/>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B85C2A"/>
    <w:pPr>
      <w:keepNext/>
      <w:keepLines/>
      <w:spacing w:before="40" w:after="0"/>
      <w:outlineLvl w:val="5"/>
    </w:pPr>
  </w:style>
  <w:style w:type="paragraph" w:styleId="Heading7">
    <w:name w:val="heading 7"/>
    <w:basedOn w:val="Normal"/>
    <w:next w:val="Normal"/>
    <w:link w:val="Heading7Char"/>
    <w:uiPriority w:val="9"/>
    <w:semiHidden/>
    <w:unhideWhenUsed/>
    <w:qFormat/>
    <w:rsid w:val="00B85C2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85C2A"/>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B85C2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C2A"/>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B85C2A"/>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B85C2A"/>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B85C2A"/>
    <w:rPr>
      <w:i/>
      <w:iCs/>
    </w:rPr>
  </w:style>
  <w:style w:type="character" w:customStyle="1" w:styleId="Heading5Char">
    <w:name w:val="Heading 5 Char"/>
    <w:basedOn w:val="DefaultParagraphFont"/>
    <w:link w:val="Heading5"/>
    <w:uiPriority w:val="9"/>
    <w:semiHidden/>
    <w:rsid w:val="00B85C2A"/>
    <w:rPr>
      <w:color w:val="404040" w:themeColor="text1" w:themeTint="BF"/>
    </w:rPr>
  </w:style>
  <w:style w:type="character" w:customStyle="1" w:styleId="Heading6Char">
    <w:name w:val="Heading 6 Char"/>
    <w:basedOn w:val="DefaultParagraphFont"/>
    <w:link w:val="Heading6"/>
    <w:uiPriority w:val="9"/>
    <w:semiHidden/>
    <w:rsid w:val="00B85C2A"/>
  </w:style>
  <w:style w:type="character" w:customStyle="1" w:styleId="Heading7Char">
    <w:name w:val="Heading 7 Char"/>
    <w:basedOn w:val="DefaultParagraphFont"/>
    <w:link w:val="Heading7"/>
    <w:uiPriority w:val="9"/>
    <w:semiHidden/>
    <w:rsid w:val="00B85C2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85C2A"/>
    <w:rPr>
      <w:color w:val="262626" w:themeColor="text1" w:themeTint="D9"/>
      <w:sz w:val="21"/>
      <w:szCs w:val="21"/>
    </w:rPr>
  </w:style>
  <w:style w:type="character" w:customStyle="1" w:styleId="Heading9Char">
    <w:name w:val="Heading 9 Char"/>
    <w:basedOn w:val="DefaultParagraphFont"/>
    <w:link w:val="Heading9"/>
    <w:uiPriority w:val="9"/>
    <w:semiHidden/>
    <w:rsid w:val="00B85C2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B85C2A"/>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B85C2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B85C2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B85C2A"/>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85C2A"/>
    <w:rPr>
      <w:color w:val="5A5A5A" w:themeColor="text1" w:themeTint="A5"/>
      <w:spacing w:val="15"/>
    </w:rPr>
  </w:style>
  <w:style w:type="character" w:styleId="Strong">
    <w:name w:val="Strong"/>
    <w:basedOn w:val="DefaultParagraphFont"/>
    <w:uiPriority w:val="22"/>
    <w:qFormat/>
    <w:rsid w:val="00B85C2A"/>
    <w:rPr>
      <w:b/>
      <w:bCs/>
      <w:color w:val="auto"/>
    </w:rPr>
  </w:style>
  <w:style w:type="character" w:styleId="Emphasis">
    <w:name w:val="Emphasis"/>
    <w:basedOn w:val="DefaultParagraphFont"/>
    <w:uiPriority w:val="20"/>
    <w:qFormat/>
    <w:rsid w:val="00B85C2A"/>
    <w:rPr>
      <w:i/>
      <w:iCs/>
      <w:color w:val="auto"/>
    </w:rPr>
  </w:style>
  <w:style w:type="paragraph" w:styleId="NoSpacing">
    <w:name w:val="No Spacing"/>
    <w:uiPriority w:val="1"/>
    <w:qFormat/>
    <w:rsid w:val="00B85C2A"/>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B85C2A"/>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B85C2A"/>
    <w:rPr>
      <w:i/>
      <w:iCs/>
      <w:color w:val="404040" w:themeColor="text1" w:themeTint="BF"/>
    </w:rPr>
  </w:style>
  <w:style w:type="paragraph" w:styleId="IntenseQuote">
    <w:name w:val="Intense Quote"/>
    <w:basedOn w:val="Normal"/>
    <w:next w:val="Normal"/>
    <w:link w:val="IntenseQuoteChar"/>
    <w:uiPriority w:val="30"/>
    <w:qFormat/>
    <w:rsid w:val="00B85C2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B85C2A"/>
    <w:rPr>
      <w:i/>
      <w:iCs/>
      <w:color w:val="404040" w:themeColor="text1" w:themeTint="BF"/>
    </w:rPr>
  </w:style>
  <w:style w:type="character" w:styleId="SubtleEmphasis">
    <w:name w:val="Subtle Emphasis"/>
    <w:basedOn w:val="DefaultParagraphFont"/>
    <w:uiPriority w:val="19"/>
    <w:qFormat/>
    <w:rsid w:val="00B85C2A"/>
    <w:rPr>
      <w:i/>
      <w:iCs/>
      <w:color w:val="404040" w:themeColor="text1" w:themeTint="BF"/>
    </w:rPr>
  </w:style>
  <w:style w:type="character" w:styleId="IntenseEmphasis">
    <w:name w:val="Intense Emphasis"/>
    <w:basedOn w:val="DefaultParagraphFont"/>
    <w:uiPriority w:val="21"/>
    <w:qFormat/>
    <w:rsid w:val="00B85C2A"/>
    <w:rPr>
      <w:b/>
      <w:bCs/>
      <w:i/>
      <w:iCs/>
      <w:color w:val="auto"/>
    </w:rPr>
  </w:style>
  <w:style w:type="character" w:styleId="SubtleReference">
    <w:name w:val="Subtle Reference"/>
    <w:basedOn w:val="DefaultParagraphFont"/>
    <w:uiPriority w:val="31"/>
    <w:qFormat/>
    <w:rsid w:val="00B85C2A"/>
    <w:rPr>
      <w:smallCaps/>
      <w:color w:val="404040" w:themeColor="text1" w:themeTint="BF"/>
    </w:rPr>
  </w:style>
  <w:style w:type="character" w:styleId="IntenseReference">
    <w:name w:val="Intense Reference"/>
    <w:basedOn w:val="DefaultParagraphFont"/>
    <w:uiPriority w:val="32"/>
    <w:qFormat/>
    <w:rsid w:val="00B85C2A"/>
    <w:rPr>
      <w:b/>
      <w:bCs/>
      <w:smallCaps/>
      <w:color w:val="404040" w:themeColor="text1" w:themeTint="BF"/>
      <w:spacing w:val="5"/>
    </w:rPr>
  </w:style>
  <w:style w:type="character" w:styleId="BookTitle">
    <w:name w:val="Book Title"/>
    <w:basedOn w:val="DefaultParagraphFont"/>
    <w:uiPriority w:val="33"/>
    <w:qFormat/>
    <w:rsid w:val="00B85C2A"/>
    <w:rPr>
      <w:b/>
      <w:bCs/>
      <w:i/>
      <w:iCs/>
      <w:spacing w:val="5"/>
    </w:rPr>
  </w:style>
  <w:style w:type="paragraph" w:styleId="TOCHeading">
    <w:name w:val="TOC Heading"/>
    <w:basedOn w:val="Heading1"/>
    <w:next w:val="Normal"/>
    <w:uiPriority w:val="39"/>
    <w:semiHidden/>
    <w:unhideWhenUsed/>
    <w:qFormat/>
    <w:rsid w:val="00B85C2A"/>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0E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bodyabstracttext">
    <w:name w:val="articlebody_abstracttext"/>
    <w:basedOn w:val="Normal"/>
    <w:rsid w:val="000E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E0831"/>
    <w:rPr>
      <w:color w:val="0000FF"/>
      <w:u w:val="single"/>
    </w:rPr>
  </w:style>
  <w:style w:type="character" w:styleId="FollowedHyperlink">
    <w:name w:val="FollowedHyperlink"/>
    <w:basedOn w:val="DefaultParagraphFont"/>
    <w:uiPriority w:val="99"/>
    <w:semiHidden/>
    <w:unhideWhenUsed/>
    <w:rsid w:val="000E0831"/>
    <w:rPr>
      <w:color w:val="800080"/>
      <w:u w:val="single"/>
    </w:rPr>
  </w:style>
  <w:style w:type="character" w:customStyle="1" w:styleId="nlmdisp-formula">
    <w:name w:val="nlm_disp-formula"/>
    <w:basedOn w:val="DefaultParagraphFont"/>
    <w:rsid w:val="000E0831"/>
  </w:style>
  <w:style w:type="character" w:customStyle="1" w:styleId="labelspan">
    <w:name w:val="labelspan"/>
    <w:basedOn w:val="DefaultParagraphFont"/>
    <w:rsid w:val="000E0831"/>
  </w:style>
  <w:style w:type="paragraph" w:customStyle="1" w:styleId="first">
    <w:name w:val="first"/>
    <w:basedOn w:val="Normal"/>
    <w:rsid w:val="000E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0E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line">
    <w:name w:val="inline"/>
    <w:basedOn w:val="Normal"/>
    <w:rsid w:val="000E083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0E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title--wcaab">
    <w:name w:val="frontend-filesviewer-inlinemode-header-module__title--wcaab"/>
    <w:basedOn w:val="Normal"/>
    <w:rsid w:val="000E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statssection--iiclp">
    <w:name w:val="frontend-filesviewer-inlinemode-header-module__statssection--iiclp"/>
    <w:basedOn w:val="Normal"/>
    <w:rsid w:val="000E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rontend-filesviewer-inlinemode-header-modulestatscount--gpezo">
    <w:name w:val="frontend-filesviewer-inlinemode-header-module__statscount--gpezo"/>
    <w:basedOn w:val="DefaultParagraphFont"/>
    <w:rsid w:val="000E0831"/>
  </w:style>
  <w:style w:type="character" w:customStyle="1" w:styleId="frontend-filesviewer-inlinemode-header-modulestatstype--ee7fw">
    <w:name w:val="frontend-filesviewer-inlinemode-header-module__statstype--ee7fw"/>
    <w:basedOn w:val="DefaultParagraphFont"/>
    <w:rsid w:val="000E0831"/>
  </w:style>
  <w:style w:type="character" w:customStyle="1" w:styleId="frontend-filesviewer-inlinemode-footer-genericcontrols-modulebuttontext--ewek">
    <w:name w:val="frontend-filesviewer-inlinemode-footer-genericcontrols-module__buttontext--ewe+k"/>
    <w:basedOn w:val="DefaultParagraphFont"/>
    <w:rsid w:val="000E0831"/>
  </w:style>
  <w:style w:type="character" w:customStyle="1" w:styleId="frontend-filesviewer-inlinemode-downloadmenu-trigger-modulebuttontext--genvg">
    <w:name w:val="frontend-filesviewer-inlinemode-downloadmenu-trigger-module__buttontext--genvg"/>
    <w:basedOn w:val="DefaultParagraphFont"/>
    <w:rsid w:val="000E0831"/>
  </w:style>
  <w:style w:type="character" w:customStyle="1" w:styleId="author-information-subsection-header">
    <w:name w:val="author-information-subsection-header"/>
    <w:basedOn w:val="DefaultParagraphFont"/>
    <w:rsid w:val="000E0831"/>
  </w:style>
  <w:style w:type="character" w:customStyle="1" w:styleId="hlfld-contribauthor">
    <w:name w:val="hlfld-contribauthor"/>
    <w:basedOn w:val="DefaultParagraphFont"/>
    <w:rsid w:val="000E0831"/>
  </w:style>
  <w:style w:type="character" w:customStyle="1" w:styleId="hlfld-affiliation">
    <w:name w:val="hlfld-affiliation"/>
    <w:basedOn w:val="DefaultParagraphFont"/>
    <w:rsid w:val="000E0831"/>
  </w:style>
  <w:style w:type="character" w:customStyle="1" w:styleId="author-email">
    <w:name w:val="author-email"/>
    <w:basedOn w:val="DefaultParagraphFont"/>
    <w:rsid w:val="000E0831"/>
  </w:style>
  <w:style w:type="paragraph" w:customStyle="1" w:styleId="references-count">
    <w:name w:val="references-count"/>
    <w:basedOn w:val="Normal"/>
    <w:rsid w:val="000E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0E0831"/>
  </w:style>
  <w:style w:type="character" w:customStyle="1" w:styleId="nlmx">
    <w:name w:val="nlm_x"/>
    <w:basedOn w:val="DefaultParagraphFont"/>
    <w:rsid w:val="000E0831"/>
  </w:style>
  <w:style w:type="character" w:customStyle="1" w:styleId="nlmarticle-title">
    <w:name w:val="nlm_article-title"/>
    <w:basedOn w:val="DefaultParagraphFont"/>
    <w:rsid w:val="000E0831"/>
  </w:style>
  <w:style w:type="character" w:customStyle="1" w:styleId="citationsource-journal">
    <w:name w:val="citation_source-journal"/>
    <w:basedOn w:val="DefaultParagraphFont"/>
    <w:rsid w:val="000E0831"/>
  </w:style>
  <w:style w:type="character" w:customStyle="1" w:styleId="nlmyear">
    <w:name w:val="nlm_year"/>
    <w:basedOn w:val="DefaultParagraphFont"/>
    <w:rsid w:val="000E0831"/>
  </w:style>
  <w:style w:type="character" w:customStyle="1" w:styleId="nlmvolume">
    <w:name w:val="nlm_volume"/>
    <w:basedOn w:val="DefaultParagraphFont"/>
    <w:rsid w:val="000E0831"/>
  </w:style>
  <w:style w:type="character" w:customStyle="1" w:styleId="nlmfpage">
    <w:name w:val="nlm_fpage"/>
    <w:basedOn w:val="DefaultParagraphFont"/>
    <w:rsid w:val="000E0831"/>
  </w:style>
  <w:style w:type="character" w:customStyle="1" w:styleId="nlmlpage">
    <w:name w:val="nlm_lpage"/>
    <w:basedOn w:val="DefaultParagraphFont"/>
    <w:rsid w:val="000E0831"/>
  </w:style>
  <w:style w:type="character" w:customStyle="1" w:styleId="refdoi">
    <w:name w:val="refdoi"/>
    <w:basedOn w:val="DefaultParagraphFont"/>
    <w:rsid w:val="000E0831"/>
  </w:style>
  <w:style w:type="character" w:customStyle="1" w:styleId="nlmpublisher-name">
    <w:name w:val="nlm_publisher-name"/>
    <w:basedOn w:val="DefaultParagraphFont"/>
    <w:rsid w:val="000E0831"/>
  </w:style>
  <w:style w:type="character" w:customStyle="1" w:styleId="citationsource-book">
    <w:name w:val="citation_source-book"/>
    <w:basedOn w:val="DefaultParagraphFont"/>
    <w:rsid w:val="000E0831"/>
  </w:style>
  <w:style w:type="character" w:customStyle="1" w:styleId="nlmpublisher-loc">
    <w:name w:val="nlm_publisher-loc"/>
    <w:basedOn w:val="DefaultParagraphFont"/>
    <w:rsid w:val="000E0831"/>
  </w:style>
  <w:style w:type="character" w:customStyle="1" w:styleId="nlmedition">
    <w:name w:val="nlm_edition"/>
    <w:basedOn w:val="DefaultParagraphFont"/>
    <w:rsid w:val="000E0831"/>
  </w:style>
  <w:style w:type="character" w:customStyle="1" w:styleId="Title1">
    <w:name w:val="Title1"/>
    <w:basedOn w:val="DefaultParagraphFont"/>
    <w:rsid w:val="000E0831"/>
  </w:style>
  <w:style w:type="character" w:customStyle="1" w:styleId="beta-link">
    <w:name w:val="beta-link"/>
    <w:basedOn w:val="DefaultParagraphFont"/>
    <w:rsid w:val="000E0831"/>
  </w:style>
  <w:style w:type="paragraph" w:customStyle="1" w:styleId="scite-metricsietm">
    <w:name w:val="scite-metrics__ietm"/>
    <w:basedOn w:val="Normal"/>
    <w:rsid w:val="000E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nttiptext">
    <w:name w:val="hinttiptext"/>
    <w:basedOn w:val="DefaultParagraphFont"/>
    <w:rsid w:val="000E0831"/>
  </w:style>
  <w:style w:type="character" w:customStyle="1" w:styleId="counter">
    <w:name w:val="counter"/>
    <w:basedOn w:val="DefaultParagraphFont"/>
    <w:rsid w:val="000E0831"/>
  </w:style>
  <w:style w:type="character" w:customStyle="1" w:styleId="cited-contentcbycitationarticle-contributors">
    <w:name w:val="cited-content_cbycitation_article-contributors"/>
    <w:basedOn w:val="DefaultParagraphFont"/>
    <w:rsid w:val="000E0831"/>
  </w:style>
  <w:style w:type="character" w:customStyle="1" w:styleId="nlmstring-name">
    <w:name w:val="nlm_string-name"/>
    <w:basedOn w:val="DefaultParagraphFont"/>
    <w:rsid w:val="000E0831"/>
  </w:style>
  <w:style w:type="character" w:customStyle="1" w:styleId="cited-contentcbycitationarticle-title">
    <w:name w:val="cited-content_cbycitation_article-title"/>
    <w:basedOn w:val="DefaultParagraphFont"/>
    <w:rsid w:val="000E0831"/>
  </w:style>
  <w:style w:type="character" w:customStyle="1" w:styleId="cited-contentcbycitationjournal-name">
    <w:name w:val="cited-content_cbycitation_journal-name"/>
    <w:basedOn w:val="DefaultParagraphFont"/>
    <w:rsid w:val="000E0831"/>
  </w:style>
  <w:style w:type="character" w:customStyle="1" w:styleId="deliverformatslinks">
    <w:name w:val="deliverformatslinks"/>
    <w:basedOn w:val="DefaultParagraphFont"/>
    <w:rsid w:val="000E0831"/>
  </w:style>
  <w:style w:type="character" w:styleId="UnresolvedMention">
    <w:name w:val="Unresolved Mention"/>
    <w:basedOn w:val="DefaultParagraphFont"/>
    <w:uiPriority w:val="99"/>
    <w:semiHidden/>
    <w:unhideWhenUsed/>
    <w:rsid w:val="000E0831"/>
    <w:rPr>
      <w:color w:val="605E5C"/>
      <w:shd w:val="clear" w:color="auto" w:fill="E1DFDD"/>
    </w:rPr>
  </w:style>
  <w:style w:type="character" w:styleId="PlaceholderText">
    <w:name w:val="Placeholder Text"/>
    <w:basedOn w:val="DefaultParagraphFont"/>
    <w:uiPriority w:val="99"/>
    <w:semiHidden/>
    <w:rsid w:val="003E28A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700398">
      <w:bodyDiv w:val="1"/>
      <w:marLeft w:val="0"/>
      <w:marRight w:val="0"/>
      <w:marTop w:val="0"/>
      <w:marBottom w:val="0"/>
      <w:divBdr>
        <w:top w:val="none" w:sz="0" w:space="0" w:color="auto"/>
        <w:left w:val="none" w:sz="0" w:space="0" w:color="auto"/>
        <w:bottom w:val="none" w:sz="0" w:space="0" w:color="auto"/>
        <w:right w:val="none" w:sz="0" w:space="0" w:color="auto"/>
      </w:divBdr>
    </w:div>
    <w:div w:id="1204630610">
      <w:bodyDiv w:val="1"/>
      <w:marLeft w:val="0"/>
      <w:marRight w:val="0"/>
      <w:marTop w:val="0"/>
      <w:marBottom w:val="0"/>
      <w:divBdr>
        <w:top w:val="none" w:sz="0" w:space="0" w:color="auto"/>
        <w:left w:val="none" w:sz="0" w:space="0" w:color="auto"/>
        <w:bottom w:val="none" w:sz="0" w:space="0" w:color="auto"/>
        <w:right w:val="none" w:sz="0" w:space="0" w:color="auto"/>
      </w:divBdr>
      <w:divsChild>
        <w:div w:id="1582329883">
          <w:marLeft w:val="0"/>
          <w:marRight w:val="0"/>
          <w:marTop w:val="0"/>
          <w:marBottom w:val="0"/>
          <w:divBdr>
            <w:top w:val="none" w:sz="0" w:space="0" w:color="auto"/>
            <w:left w:val="single" w:sz="48" w:space="0" w:color="FDC82F"/>
            <w:bottom w:val="none" w:sz="0" w:space="0" w:color="auto"/>
            <w:right w:val="none" w:sz="0" w:space="0" w:color="auto"/>
          </w:divBdr>
          <w:divsChild>
            <w:div w:id="1641303195">
              <w:marLeft w:val="0"/>
              <w:marRight w:val="0"/>
              <w:marTop w:val="0"/>
              <w:marBottom w:val="0"/>
              <w:divBdr>
                <w:top w:val="none" w:sz="0" w:space="0" w:color="auto"/>
                <w:left w:val="none" w:sz="0" w:space="0" w:color="auto"/>
                <w:bottom w:val="none" w:sz="0" w:space="0" w:color="auto"/>
                <w:right w:val="none" w:sz="0" w:space="0" w:color="auto"/>
              </w:divBdr>
              <w:divsChild>
                <w:div w:id="1490368201">
                  <w:marLeft w:val="-225"/>
                  <w:marRight w:val="-225"/>
                  <w:marTop w:val="0"/>
                  <w:marBottom w:val="0"/>
                  <w:divBdr>
                    <w:top w:val="none" w:sz="0" w:space="0" w:color="auto"/>
                    <w:left w:val="none" w:sz="0" w:space="0" w:color="auto"/>
                    <w:bottom w:val="none" w:sz="0" w:space="0" w:color="auto"/>
                    <w:right w:val="none" w:sz="0" w:space="0" w:color="auto"/>
                  </w:divBdr>
                  <w:divsChild>
                    <w:div w:id="1823504131">
                      <w:marLeft w:val="0"/>
                      <w:marRight w:val="0"/>
                      <w:marTop w:val="0"/>
                      <w:marBottom w:val="0"/>
                      <w:divBdr>
                        <w:top w:val="none" w:sz="0" w:space="0" w:color="auto"/>
                        <w:left w:val="none" w:sz="0" w:space="0" w:color="auto"/>
                        <w:bottom w:val="none" w:sz="0" w:space="0" w:color="auto"/>
                        <w:right w:val="none" w:sz="0" w:space="0" w:color="auto"/>
                      </w:divBdr>
                      <w:divsChild>
                        <w:div w:id="47614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743242">
              <w:marLeft w:val="0"/>
              <w:marRight w:val="0"/>
              <w:marTop w:val="0"/>
              <w:marBottom w:val="0"/>
              <w:divBdr>
                <w:top w:val="none" w:sz="0" w:space="0" w:color="auto"/>
                <w:left w:val="none" w:sz="0" w:space="0" w:color="auto"/>
                <w:bottom w:val="single" w:sz="6" w:space="0" w:color="D9D9D9"/>
                <w:right w:val="none" w:sz="0" w:space="0" w:color="auto"/>
              </w:divBdr>
              <w:divsChild>
                <w:div w:id="381365786">
                  <w:marLeft w:val="0"/>
                  <w:marRight w:val="0"/>
                  <w:marTop w:val="0"/>
                  <w:marBottom w:val="0"/>
                  <w:divBdr>
                    <w:top w:val="none" w:sz="0" w:space="0" w:color="auto"/>
                    <w:left w:val="none" w:sz="0" w:space="0" w:color="auto"/>
                    <w:bottom w:val="none" w:sz="0" w:space="0" w:color="auto"/>
                    <w:right w:val="none" w:sz="0" w:space="0" w:color="auto"/>
                  </w:divBdr>
                  <w:divsChild>
                    <w:div w:id="382364710">
                      <w:marLeft w:val="-225"/>
                      <w:marRight w:val="-225"/>
                      <w:marTop w:val="0"/>
                      <w:marBottom w:val="0"/>
                      <w:divBdr>
                        <w:top w:val="none" w:sz="0" w:space="0" w:color="auto"/>
                        <w:left w:val="none" w:sz="0" w:space="0" w:color="auto"/>
                        <w:bottom w:val="none" w:sz="0" w:space="0" w:color="auto"/>
                        <w:right w:val="none" w:sz="0" w:space="0" w:color="auto"/>
                      </w:divBdr>
                      <w:divsChild>
                        <w:div w:id="63333760">
                          <w:marLeft w:val="0"/>
                          <w:marRight w:val="0"/>
                          <w:marTop w:val="0"/>
                          <w:marBottom w:val="0"/>
                          <w:divBdr>
                            <w:top w:val="none" w:sz="0" w:space="0" w:color="auto"/>
                            <w:left w:val="none" w:sz="0" w:space="0" w:color="auto"/>
                            <w:bottom w:val="none" w:sz="0" w:space="0" w:color="auto"/>
                            <w:right w:val="none" w:sz="0" w:space="0" w:color="auto"/>
                          </w:divBdr>
                          <w:divsChild>
                            <w:div w:id="3950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904615">
          <w:marLeft w:val="0"/>
          <w:marRight w:val="0"/>
          <w:marTop w:val="0"/>
          <w:marBottom w:val="0"/>
          <w:divBdr>
            <w:top w:val="single" w:sz="6" w:space="0" w:color="EFEFEF"/>
            <w:left w:val="none" w:sz="0" w:space="0" w:color="auto"/>
            <w:bottom w:val="none" w:sz="0" w:space="0" w:color="auto"/>
            <w:right w:val="none" w:sz="0" w:space="0" w:color="auto"/>
          </w:divBdr>
          <w:divsChild>
            <w:div w:id="1964117157">
              <w:marLeft w:val="0"/>
              <w:marRight w:val="0"/>
              <w:marTop w:val="0"/>
              <w:marBottom w:val="0"/>
              <w:divBdr>
                <w:top w:val="none" w:sz="0" w:space="0" w:color="auto"/>
                <w:left w:val="none" w:sz="0" w:space="0" w:color="auto"/>
                <w:bottom w:val="none" w:sz="0" w:space="0" w:color="auto"/>
                <w:right w:val="none" w:sz="0" w:space="0" w:color="auto"/>
              </w:divBdr>
              <w:divsChild>
                <w:div w:id="1473905597">
                  <w:marLeft w:val="-225"/>
                  <w:marRight w:val="-225"/>
                  <w:marTop w:val="0"/>
                  <w:marBottom w:val="0"/>
                  <w:divBdr>
                    <w:top w:val="none" w:sz="0" w:space="0" w:color="auto"/>
                    <w:left w:val="none" w:sz="0" w:space="0" w:color="auto"/>
                    <w:bottom w:val="none" w:sz="0" w:space="0" w:color="auto"/>
                    <w:right w:val="none" w:sz="0" w:space="0" w:color="auto"/>
                  </w:divBdr>
                  <w:divsChild>
                    <w:div w:id="1288045230">
                      <w:marLeft w:val="0"/>
                      <w:marRight w:val="0"/>
                      <w:marTop w:val="0"/>
                      <w:marBottom w:val="0"/>
                      <w:divBdr>
                        <w:top w:val="none" w:sz="0" w:space="0" w:color="auto"/>
                        <w:left w:val="none" w:sz="0" w:space="0" w:color="auto"/>
                        <w:bottom w:val="none" w:sz="0" w:space="0" w:color="auto"/>
                        <w:right w:val="none" w:sz="0" w:space="0" w:color="auto"/>
                      </w:divBdr>
                      <w:divsChild>
                        <w:div w:id="1027100069">
                          <w:marLeft w:val="0"/>
                          <w:marRight w:val="0"/>
                          <w:marTop w:val="0"/>
                          <w:marBottom w:val="0"/>
                          <w:divBdr>
                            <w:top w:val="none" w:sz="0" w:space="0" w:color="auto"/>
                            <w:left w:val="none" w:sz="0" w:space="0" w:color="auto"/>
                            <w:bottom w:val="none" w:sz="0" w:space="0" w:color="auto"/>
                            <w:right w:val="none" w:sz="0" w:space="0" w:color="auto"/>
                          </w:divBdr>
                          <w:divsChild>
                            <w:div w:id="338969062">
                              <w:marLeft w:val="0"/>
                              <w:marRight w:val="0"/>
                              <w:marTop w:val="0"/>
                              <w:marBottom w:val="0"/>
                              <w:divBdr>
                                <w:top w:val="none" w:sz="0" w:space="0" w:color="auto"/>
                                <w:left w:val="none" w:sz="0" w:space="0" w:color="auto"/>
                                <w:bottom w:val="none" w:sz="0" w:space="0" w:color="auto"/>
                                <w:right w:val="none" w:sz="0" w:space="0" w:color="auto"/>
                              </w:divBdr>
                              <w:divsChild>
                                <w:div w:id="116922480">
                                  <w:marLeft w:val="0"/>
                                  <w:marRight w:val="0"/>
                                  <w:marTop w:val="0"/>
                                  <w:marBottom w:val="0"/>
                                  <w:divBdr>
                                    <w:top w:val="none" w:sz="0" w:space="0" w:color="auto"/>
                                    <w:left w:val="none" w:sz="0" w:space="0" w:color="auto"/>
                                    <w:bottom w:val="none" w:sz="0" w:space="0" w:color="auto"/>
                                    <w:right w:val="none" w:sz="0" w:space="0" w:color="auto"/>
                                  </w:divBdr>
                                  <w:divsChild>
                                    <w:div w:id="279384395">
                                      <w:marLeft w:val="0"/>
                                      <w:marRight w:val="0"/>
                                      <w:marTop w:val="0"/>
                                      <w:marBottom w:val="0"/>
                                      <w:divBdr>
                                        <w:top w:val="none" w:sz="0" w:space="0" w:color="auto"/>
                                        <w:left w:val="none" w:sz="0" w:space="0" w:color="auto"/>
                                        <w:bottom w:val="none" w:sz="0" w:space="0" w:color="auto"/>
                                        <w:right w:val="none" w:sz="0" w:space="0" w:color="auto"/>
                                      </w:divBdr>
                                      <w:divsChild>
                                        <w:div w:id="1591967144">
                                          <w:marLeft w:val="0"/>
                                          <w:marRight w:val="0"/>
                                          <w:marTop w:val="240"/>
                                          <w:marBottom w:val="240"/>
                                          <w:divBdr>
                                            <w:top w:val="none" w:sz="0" w:space="0" w:color="auto"/>
                                            <w:left w:val="none" w:sz="0" w:space="0" w:color="auto"/>
                                            <w:bottom w:val="none" w:sz="0" w:space="0" w:color="auto"/>
                                            <w:right w:val="none" w:sz="0" w:space="0" w:color="auto"/>
                                          </w:divBdr>
                                        </w:div>
                                        <w:div w:id="1011492936">
                                          <w:marLeft w:val="0"/>
                                          <w:marRight w:val="0"/>
                                          <w:marTop w:val="240"/>
                                          <w:marBottom w:val="240"/>
                                          <w:divBdr>
                                            <w:top w:val="none" w:sz="0" w:space="0" w:color="auto"/>
                                            <w:left w:val="none" w:sz="0" w:space="0" w:color="auto"/>
                                            <w:bottom w:val="none" w:sz="0" w:space="0" w:color="auto"/>
                                            <w:right w:val="none" w:sz="0" w:space="0" w:color="auto"/>
                                          </w:divBdr>
                                        </w:div>
                                        <w:div w:id="1479884664">
                                          <w:marLeft w:val="0"/>
                                          <w:marRight w:val="0"/>
                                          <w:marTop w:val="240"/>
                                          <w:marBottom w:val="240"/>
                                          <w:divBdr>
                                            <w:top w:val="none" w:sz="0" w:space="0" w:color="auto"/>
                                            <w:left w:val="none" w:sz="0" w:space="0" w:color="auto"/>
                                            <w:bottom w:val="none" w:sz="0" w:space="0" w:color="auto"/>
                                            <w:right w:val="none" w:sz="0" w:space="0" w:color="auto"/>
                                          </w:divBdr>
                                        </w:div>
                                        <w:div w:id="2058048956">
                                          <w:marLeft w:val="0"/>
                                          <w:marRight w:val="0"/>
                                          <w:marTop w:val="240"/>
                                          <w:marBottom w:val="240"/>
                                          <w:divBdr>
                                            <w:top w:val="none" w:sz="0" w:space="0" w:color="auto"/>
                                            <w:left w:val="none" w:sz="0" w:space="0" w:color="auto"/>
                                            <w:bottom w:val="none" w:sz="0" w:space="0" w:color="auto"/>
                                            <w:right w:val="none" w:sz="0" w:space="0" w:color="auto"/>
                                          </w:divBdr>
                                        </w:div>
                                        <w:div w:id="684938493">
                                          <w:marLeft w:val="0"/>
                                          <w:marRight w:val="0"/>
                                          <w:marTop w:val="240"/>
                                          <w:marBottom w:val="240"/>
                                          <w:divBdr>
                                            <w:top w:val="none" w:sz="0" w:space="0" w:color="auto"/>
                                            <w:left w:val="none" w:sz="0" w:space="0" w:color="auto"/>
                                            <w:bottom w:val="none" w:sz="0" w:space="0" w:color="auto"/>
                                            <w:right w:val="none" w:sz="0" w:space="0" w:color="auto"/>
                                          </w:divBdr>
                                        </w:div>
                                        <w:div w:id="2087871796">
                                          <w:marLeft w:val="0"/>
                                          <w:marRight w:val="0"/>
                                          <w:marTop w:val="240"/>
                                          <w:marBottom w:val="240"/>
                                          <w:divBdr>
                                            <w:top w:val="none" w:sz="0" w:space="0" w:color="auto"/>
                                            <w:left w:val="none" w:sz="0" w:space="0" w:color="auto"/>
                                            <w:bottom w:val="none" w:sz="0" w:space="0" w:color="auto"/>
                                            <w:right w:val="none" w:sz="0" w:space="0" w:color="auto"/>
                                          </w:divBdr>
                                        </w:div>
                                        <w:div w:id="461463698">
                                          <w:marLeft w:val="0"/>
                                          <w:marRight w:val="0"/>
                                          <w:marTop w:val="240"/>
                                          <w:marBottom w:val="240"/>
                                          <w:divBdr>
                                            <w:top w:val="none" w:sz="0" w:space="0" w:color="auto"/>
                                            <w:left w:val="none" w:sz="0" w:space="0" w:color="auto"/>
                                            <w:bottom w:val="none" w:sz="0" w:space="0" w:color="auto"/>
                                            <w:right w:val="none" w:sz="0" w:space="0" w:color="auto"/>
                                          </w:divBdr>
                                        </w:div>
                                        <w:div w:id="1632587389">
                                          <w:marLeft w:val="0"/>
                                          <w:marRight w:val="0"/>
                                          <w:marTop w:val="240"/>
                                          <w:marBottom w:val="240"/>
                                          <w:divBdr>
                                            <w:top w:val="none" w:sz="0" w:space="0" w:color="auto"/>
                                            <w:left w:val="none" w:sz="0" w:space="0" w:color="auto"/>
                                            <w:bottom w:val="none" w:sz="0" w:space="0" w:color="auto"/>
                                            <w:right w:val="none" w:sz="0" w:space="0" w:color="auto"/>
                                          </w:divBdr>
                                        </w:div>
                                        <w:div w:id="749237423">
                                          <w:marLeft w:val="0"/>
                                          <w:marRight w:val="0"/>
                                          <w:marTop w:val="240"/>
                                          <w:marBottom w:val="240"/>
                                          <w:divBdr>
                                            <w:top w:val="none" w:sz="0" w:space="0" w:color="auto"/>
                                            <w:left w:val="none" w:sz="0" w:space="0" w:color="auto"/>
                                            <w:bottom w:val="none" w:sz="0" w:space="0" w:color="auto"/>
                                            <w:right w:val="none" w:sz="0" w:space="0" w:color="auto"/>
                                          </w:divBdr>
                                        </w:div>
                                      </w:divsChild>
                                    </w:div>
                                    <w:div w:id="1334140595">
                                      <w:marLeft w:val="0"/>
                                      <w:marRight w:val="0"/>
                                      <w:marTop w:val="225"/>
                                      <w:marBottom w:val="0"/>
                                      <w:divBdr>
                                        <w:top w:val="none" w:sz="0" w:space="0" w:color="auto"/>
                                        <w:left w:val="none" w:sz="0" w:space="0" w:color="auto"/>
                                        <w:bottom w:val="none" w:sz="0" w:space="0" w:color="auto"/>
                                        <w:right w:val="none" w:sz="0" w:space="0" w:color="auto"/>
                                      </w:divBdr>
                                      <w:divsChild>
                                        <w:div w:id="1611355905">
                                          <w:marLeft w:val="0"/>
                                          <w:marRight w:val="0"/>
                                          <w:marTop w:val="0"/>
                                          <w:marBottom w:val="0"/>
                                          <w:divBdr>
                                            <w:top w:val="none" w:sz="0" w:space="0" w:color="auto"/>
                                            <w:left w:val="none" w:sz="0" w:space="0" w:color="auto"/>
                                            <w:bottom w:val="none" w:sz="0" w:space="0" w:color="auto"/>
                                            <w:right w:val="none" w:sz="0" w:space="0" w:color="auto"/>
                                          </w:divBdr>
                                          <w:divsChild>
                                            <w:div w:id="839466611">
                                              <w:marLeft w:val="0"/>
                                              <w:marRight w:val="0"/>
                                              <w:marTop w:val="0"/>
                                              <w:marBottom w:val="0"/>
                                              <w:divBdr>
                                                <w:top w:val="none" w:sz="0" w:space="0" w:color="auto"/>
                                                <w:left w:val="none" w:sz="0" w:space="0" w:color="auto"/>
                                                <w:bottom w:val="none" w:sz="0" w:space="0" w:color="auto"/>
                                                <w:right w:val="none" w:sz="0" w:space="0" w:color="auto"/>
                                              </w:divBdr>
                                              <w:divsChild>
                                                <w:div w:id="2136826856">
                                                  <w:marLeft w:val="0"/>
                                                  <w:marRight w:val="0"/>
                                                  <w:marTop w:val="0"/>
                                                  <w:marBottom w:val="0"/>
                                                  <w:divBdr>
                                                    <w:top w:val="none" w:sz="0" w:space="0" w:color="auto"/>
                                                    <w:left w:val="none" w:sz="0" w:space="0" w:color="auto"/>
                                                    <w:bottom w:val="none" w:sz="0" w:space="0" w:color="auto"/>
                                                    <w:right w:val="none" w:sz="0" w:space="0" w:color="auto"/>
                                                  </w:divBdr>
                                                </w:div>
                                                <w:div w:id="16685136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14702025">
                                          <w:marLeft w:val="0"/>
                                          <w:marRight w:val="0"/>
                                          <w:marTop w:val="240"/>
                                          <w:marBottom w:val="240"/>
                                          <w:divBdr>
                                            <w:top w:val="none" w:sz="0" w:space="0" w:color="auto"/>
                                            <w:left w:val="none" w:sz="0" w:space="0" w:color="auto"/>
                                            <w:bottom w:val="none" w:sz="0" w:space="0" w:color="auto"/>
                                            <w:right w:val="none" w:sz="0" w:space="0" w:color="auto"/>
                                          </w:divBdr>
                                        </w:div>
                                        <w:div w:id="334459303">
                                          <w:marLeft w:val="0"/>
                                          <w:marRight w:val="0"/>
                                          <w:marTop w:val="240"/>
                                          <w:marBottom w:val="240"/>
                                          <w:divBdr>
                                            <w:top w:val="none" w:sz="0" w:space="0" w:color="auto"/>
                                            <w:left w:val="none" w:sz="0" w:space="0" w:color="auto"/>
                                            <w:bottom w:val="none" w:sz="0" w:space="0" w:color="auto"/>
                                            <w:right w:val="none" w:sz="0" w:space="0" w:color="auto"/>
                                          </w:divBdr>
                                        </w:div>
                                      </w:divsChild>
                                    </w:div>
                                    <w:div w:id="1950233203">
                                      <w:marLeft w:val="0"/>
                                      <w:marRight w:val="0"/>
                                      <w:marTop w:val="225"/>
                                      <w:marBottom w:val="0"/>
                                      <w:divBdr>
                                        <w:top w:val="none" w:sz="0" w:space="0" w:color="auto"/>
                                        <w:left w:val="none" w:sz="0" w:space="0" w:color="auto"/>
                                        <w:bottom w:val="none" w:sz="0" w:space="0" w:color="auto"/>
                                        <w:right w:val="none" w:sz="0" w:space="0" w:color="auto"/>
                                      </w:divBdr>
                                      <w:divsChild>
                                        <w:div w:id="1698575969">
                                          <w:marLeft w:val="0"/>
                                          <w:marRight w:val="0"/>
                                          <w:marTop w:val="0"/>
                                          <w:marBottom w:val="0"/>
                                          <w:divBdr>
                                            <w:top w:val="none" w:sz="0" w:space="0" w:color="auto"/>
                                            <w:left w:val="none" w:sz="0" w:space="0" w:color="auto"/>
                                            <w:bottom w:val="none" w:sz="0" w:space="0" w:color="auto"/>
                                            <w:right w:val="none" w:sz="0" w:space="0" w:color="auto"/>
                                          </w:divBdr>
                                          <w:divsChild>
                                            <w:div w:id="1680885214">
                                              <w:marLeft w:val="0"/>
                                              <w:marRight w:val="0"/>
                                              <w:marTop w:val="0"/>
                                              <w:marBottom w:val="0"/>
                                              <w:divBdr>
                                                <w:top w:val="none" w:sz="0" w:space="0" w:color="auto"/>
                                                <w:left w:val="none" w:sz="0" w:space="0" w:color="auto"/>
                                                <w:bottom w:val="none" w:sz="0" w:space="0" w:color="auto"/>
                                                <w:right w:val="none" w:sz="0" w:space="0" w:color="auto"/>
                                              </w:divBdr>
                                              <w:divsChild>
                                                <w:div w:id="263419309">
                                                  <w:marLeft w:val="0"/>
                                                  <w:marRight w:val="0"/>
                                                  <w:marTop w:val="0"/>
                                                  <w:marBottom w:val="0"/>
                                                  <w:divBdr>
                                                    <w:top w:val="none" w:sz="0" w:space="0" w:color="auto"/>
                                                    <w:left w:val="none" w:sz="0" w:space="0" w:color="auto"/>
                                                    <w:bottom w:val="none" w:sz="0" w:space="0" w:color="auto"/>
                                                    <w:right w:val="none" w:sz="0" w:space="0" w:color="auto"/>
                                                  </w:divBdr>
                                                </w:div>
                                                <w:div w:id="56880630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48533082">
                                          <w:marLeft w:val="0"/>
                                          <w:marRight w:val="0"/>
                                          <w:marTop w:val="240"/>
                                          <w:marBottom w:val="240"/>
                                          <w:divBdr>
                                            <w:top w:val="none" w:sz="0" w:space="0" w:color="auto"/>
                                            <w:left w:val="none" w:sz="0" w:space="0" w:color="auto"/>
                                            <w:bottom w:val="none" w:sz="0" w:space="0" w:color="auto"/>
                                            <w:right w:val="none" w:sz="0" w:space="0" w:color="auto"/>
                                          </w:divBdr>
                                        </w:div>
                                        <w:div w:id="1187057243">
                                          <w:marLeft w:val="0"/>
                                          <w:marRight w:val="0"/>
                                          <w:marTop w:val="225"/>
                                          <w:marBottom w:val="0"/>
                                          <w:divBdr>
                                            <w:top w:val="none" w:sz="0" w:space="0" w:color="auto"/>
                                            <w:left w:val="none" w:sz="0" w:space="0" w:color="auto"/>
                                            <w:bottom w:val="none" w:sz="0" w:space="0" w:color="auto"/>
                                            <w:right w:val="none" w:sz="0" w:space="0" w:color="auto"/>
                                          </w:divBdr>
                                          <w:divsChild>
                                            <w:div w:id="622813346">
                                              <w:marLeft w:val="0"/>
                                              <w:marRight w:val="0"/>
                                              <w:marTop w:val="240"/>
                                              <w:marBottom w:val="240"/>
                                              <w:divBdr>
                                                <w:top w:val="none" w:sz="0" w:space="0" w:color="auto"/>
                                                <w:left w:val="none" w:sz="0" w:space="0" w:color="auto"/>
                                                <w:bottom w:val="none" w:sz="0" w:space="0" w:color="auto"/>
                                                <w:right w:val="none" w:sz="0" w:space="0" w:color="auto"/>
                                              </w:divBdr>
                                            </w:div>
                                            <w:div w:id="1564104043">
                                              <w:marLeft w:val="0"/>
                                              <w:marRight w:val="0"/>
                                              <w:marTop w:val="0"/>
                                              <w:marBottom w:val="0"/>
                                              <w:divBdr>
                                                <w:top w:val="none" w:sz="0" w:space="0" w:color="auto"/>
                                                <w:left w:val="none" w:sz="0" w:space="0" w:color="auto"/>
                                                <w:bottom w:val="none" w:sz="0" w:space="0" w:color="auto"/>
                                                <w:right w:val="none" w:sz="0" w:space="0" w:color="auto"/>
                                              </w:divBdr>
                                            </w:div>
                                            <w:div w:id="1702629400">
                                              <w:marLeft w:val="0"/>
                                              <w:marRight w:val="0"/>
                                              <w:marTop w:val="0"/>
                                              <w:marBottom w:val="0"/>
                                              <w:divBdr>
                                                <w:top w:val="none" w:sz="0" w:space="0" w:color="auto"/>
                                                <w:left w:val="none" w:sz="0" w:space="0" w:color="auto"/>
                                                <w:bottom w:val="none" w:sz="0" w:space="0" w:color="auto"/>
                                                <w:right w:val="none" w:sz="0" w:space="0" w:color="auto"/>
                                              </w:divBdr>
                                              <w:divsChild>
                                                <w:div w:id="1467627419">
                                                  <w:marLeft w:val="0"/>
                                                  <w:marRight w:val="0"/>
                                                  <w:marTop w:val="0"/>
                                                  <w:marBottom w:val="0"/>
                                                  <w:divBdr>
                                                    <w:top w:val="none" w:sz="0" w:space="0" w:color="auto"/>
                                                    <w:left w:val="none" w:sz="0" w:space="0" w:color="auto"/>
                                                    <w:bottom w:val="none" w:sz="0" w:space="0" w:color="auto"/>
                                                    <w:right w:val="none" w:sz="0" w:space="0" w:color="auto"/>
                                                  </w:divBdr>
                                                  <w:divsChild>
                                                    <w:div w:id="1847865937">
                                                      <w:marLeft w:val="0"/>
                                                      <w:marRight w:val="0"/>
                                                      <w:marTop w:val="225"/>
                                                      <w:marBottom w:val="0"/>
                                                      <w:divBdr>
                                                        <w:top w:val="none" w:sz="0" w:space="0" w:color="auto"/>
                                                        <w:left w:val="none" w:sz="0" w:space="0" w:color="auto"/>
                                                        <w:bottom w:val="none" w:sz="0" w:space="0" w:color="auto"/>
                                                        <w:right w:val="none" w:sz="0" w:space="0" w:color="auto"/>
                                                      </w:divBdr>
                                                      <w:divsChild>
                                                        <w:div w:id="8762384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90264438">
                                                  <w:marLeft w:val="0"/>
                                                  <w:marRight w:val="0"/>
                                                  <w:marTop w:val="225"/>
                                                  <w:marBottom w:val="225"/>
                                                  <w:divBdr>
                                                    <w:top w:val="none" w:sz="0" w:space="0" w:color="auto"/>
                                                    <w:left w:val="single" w:sz="6" w:space="0" w:color="A7A9AC"/>
                                                    <w:bottom w:val="none" w:sz="0" w:space="0" w:color="auto"/>
                                                    <w:right w:val="single" w:sz="6" w:space="0" w:color="A7A9AC"/>
                                                  </w:divBdr>
                                                </w:div>
                                              </w:divsChild>
                                            </w:div>
                                            <w:div w:id="747002092">
                                              <w:marLeft w:val="0"/>
                                              <w:marRight w:val="0"/>
                                              <w:marTop w:val="0"/>
                                              <w:marBottom w:val="0"/>
                                              <w:divBdr>
                                                <w:top w:val="none" w:sz="0" w:space="0" w:color="auto"/>
                                                <w:left w:val="none" w:sz="0" w:space="0" w:color="auto"/>
                                                <w:bottom w:val="none" w:sz="0" w:space="0" w:color="auto"/>
                                                <w:right w:val="none" w:sz="0" w:space="0" w:color="auto"/>
                                              </w:divBdr>
                                              <w:divsChild>
                                                <w:div w:id="100538784">
                                                  <w:marLeft w:val="0"/>
                                                  <w:marRight w:val="0"/>
                                                  <w:marTop w:val="0"/>
                                                  <w:marBottom w:val="0"/>
                                                  <w:divBdr>
                                                    <w:top w:val="none" w:sz="0" w:space="0" w:color="auto"/>
                                                    <w:left w:val="none" w:sz="0" w:space="0" w:color="auto"/>
                                                    <w:bottom w:val="none" w:sz="0" w:space="0" w:color="auto"/>
                                                    <w:right w:val="none" w:sz="0" w:space="0" w:color="auto"/>
                                                  </w:divBdr>
                                                  <w:divsChild>
                                                    <w:div w:id="2077389275">
                                                      <w:marLeft w:val="0"/>
                                                      <w:marRight w:val="0"/>
                                                      <w:marTop w:val="225"/>
                                                      <w:marBottom w:val="0"/>
                                                      <w:divBdr>
                                                        <w:top w:val="none" w:sz="0" w:space="0" w:color="auto"/>
                                                        <w:left w:val="none" w:sz="0" w:space="0" w:color="auto"/>
                                                        <w:bottom w:val="none" w:sz="0" w:space="0" w:color="auto"/>
                                                        <w:right w:val="none" w:sz="0" w:space="0" w:color="auto"/>
                                                      </w:divBdr>
                                                      <w:divsChild>
                                                        <w:div w:id="203148572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26771962">
                                                  <w:marLeft w:val="0"/>
                                                  <w:marRight w:val="0"/>
                                                  <w:marTop w:val="225"/>
                                                  <w:marBottom w:val="225"/>
                                                  <w:divBdr>
                                                    <w:top w:val="none" w:sz="0" w:space="0" w:color="auto"/>
                                                    <w:left w:val="single" w:sz="6" w:space="0" w:color="A7A9AC"/>
                                                    <w:bottom w:val="none" w:sz="0" w:space="0" w:color="auto"/>
                                                    <w:right w:val="single" w:sz="6" w:space="0" w:color="A7A9AC"/>
                                                  </w:divBdr>
                                                </w:div>
                                              </w:divsChild>
                                            </w:div>
                                            <w:div w:id="33579137">
                                              <w:marLeft w:val="0"/>
                                              <w:marRight w:val="0"/>
                                              <w:marTop w:val="240"/>
                                              <w:marBottom w:val="240"/>
                                              <w:divBdr>
                                                <w:top w:val="none" w:sz="0" w:space="0" w:color="auto"/>
                                                <w:left w:val="none" w:sz="0" w:space="0" w:color="auto"/>
                                                <w:bottom w:val="none" w:sz="0" w:space="0" w:color="auto"/>
                                                <w:right w:val="none" w:sz="0" w:space="0" w:color="auto"/>
                                              </w:divBdr>
                                            </w:div>
                                          </w:divsChild>
                                        </w:div>
                                        <w:div w:id="402145204">
                                          <w:marLeft w:val="0"/>
                                          <w:marRight w:val="0"/>
                                          <w:marTop w:val="225"/>
                                          <w:marBottom w:val="0"/>
                                          <w:divBdr>
                                            <w:top w:val="none" w:sz="0" w:space="0" w:color="auto"/>
                                            <w:left w:val="none" w:sz="0" w:space="0" w:color="auto"/>
                                            <w:bottom w:val="none" w:sz="0" w:space="0" w:color="auto"/>
                                            <w:right w:val="none" w:sz="0" w:space="0" w:color="auto"/>
                                          </w:divBdr>
                                          <w:divsChild>
                                            <w:div w:id="1348873254">
                                              <w:marLeft w:val="0"/>
                                              <w:marRight w:val="0"/>
                                              <w:marTop w:val="240"/>
                                              <w:marBottom w:val="240"/>
                                              <w:divBdr>
                                                <w:top w:val="none" w:sz="0" w:space="0" w:color="auto"/>
                                                <w:left w:val="none" w:sz="0" w:space="0" w:color="auto"/>
                                                <w:bottom w:val="none" w:sz="0" w:space="0" w:color="auto"/>
                                                <w:right w:val="none" w:sz="0" w:space="0" w:color="auto"/>
                                              </w:divBdr>
                                            </w:div>
                                            <w:div w:id="924340870">
                                              <w:marLeft w:val="0"/>
                                              <w:marRight w:val="0"/>
                                              <w:marTop w:val="0"/>
                                              <w:marBottom w:val="0"/>
                                              <w:divBdr>
                                                <w:top w:val="none" w:sz="0" w:space="0" w:color="auto"/>
                                                <w:left w:val="none" w:sz="0" w:space="0" w:color="auto"/>
                                                <w:bottom w:val="none" w:sz="0" w:space="0" w:color="auto"/>
                                                <w:right w:val="none" w:sz="0" w:space="0" w:color="auto"/>
                                              </w:divBdr>
                                            </w:div>
                                            <w:div w:id="284120357">
                                              <w:marLeft w:val="0"/>
                                              <w:marRight w:val="0"/>
                                              <w:marTop w:val="240"/>
                                              <w:marBottom w:val="240"/>
                                              <w:divBdr>
                                                <w:top w:val="none" w:sz="0" w:space="0" w:color="auto"/>
                                                <w:left w:val="none" w:sz="0" w:space="0" w:color="auto"/>
                                                <w:bottom w:val="none" w:sz="0" w:space="0" w:color="auto"/>
                                                <w:right w:val="none" w:sz="0" w:space="0" w:color="auto"/>
                                              </w:divBdr>
                                            </w:div>
                                            <w:div w:id="327634844">
                                              <w:marLeft w:val="0"/>
                                              <w:marRight w:val="0"/>
                                              <w:marTop w:val="240"/>
                                              <w:marBottom w:val="240"/>
                                              <w:divBdr>
                                                <w:top w:val="none" w:sz="0" w:space="0" w:color="auto"/>
                                                <w:left w:val="none" w:sz="0" w:space="0" w:color="auto"/>
                                                <w:bottom w:val="none" w:sz="0" w:space="0" w:color="auto"/>
                                                <w:right w:val="none" w:sz="0" w:space="0" w:color="auto"/>
                                              </w:divBdr>
                                            </w:div>
                                            <w:div w:id="776294407">
                                              <w:marLeft w:val="0"/>
                                              <w:marRight w:val="0"/>
                                              <w:marTop w:val="240"/>
                                              <w:marBottom w:val="240"/>
                                              <w:divBdr>
                                                <w:top w:val="none" w:sz="0" w:space="0" w:color="auto"/>
                                                <w:left w:val="none" w:sz="0" w:space="0" w:color="auto"/>
                                                <w:bottom w:val="none" w:sz="0" w:space="0" w:color="auto"/>
                                                <w:right w:val="none" w:sz="0" w:space="0" w:color="auto"/>
                                              </w:divBdr>
                                            </w:div>
                                            <w:div w:id="792867674">
                                              <w:marLeft w:val="0"/>
                                              <w:marRight w:val="0"/>
                                              <w:marTop w:val="240"/>
                                              <w:marBottom w:val="240"/>
                                              <w:divBdr>
                                                <w:top w:val="none" w:sz="0" w:space="0" w:color="auto"/>
                                                <w:left w:val="none" w:sz="0" w:space="0" w:color="auto"/>
                                                <w:bottom w:val="none" w:sz="0" w:space="0" w:color="auto"/>
                                                <w:right w:val="none" w:sz="0" w:space="0" w:color="auto"/>
                                              </w:divBdr>
                                            </w:div>
                                            <w:div w:id="44349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012230">
                                      <w:marLeft w:val="0"/>
                                      <w:marRight w:val="0"/>
                                      <w:marTop w:val="225"/>
                                      <w:marBottom w:val="0"/>
                                      <w:divBdr>
                                        <w:top w:val="none" w:sz="0" w:space="0" w:color="auto"/>
                                        <w:left w:val="none" w:sz="0" w:space="0" w:color="auto"/>
                                        <w:bottom w:val="none" w:sz="0" w:space="0" w:color="auto"/>
                                        <w:right w:val="none" w:sz="0" w:space="0" w:color="auto"/>
                                      </w:divBdr>
                                      <w:divsChild>
                                        <w:div w:id="623004533">
                                          <w:marLeft w:val="0"/>
                                          <w:marRight w:val="0"/>
                                          <w:marTop w:val="0"/>
                                          <w:marBottom w:val="0"/>
                                          <w:divBdr>
                                            <w:top w:val="none" w:sz="0" w:space="0" w:color="auto"/>
                                            <w:left w:val="none" w:sz="0" w:space="0" w:color="auto"/>
                                            <w:bottom w:val="none" w:sz="0" w:space="0" w:color="auto"/>
                                            <w:right w:val="none" w:sz="0" w:space="0" w:color="auto"/>
                                          </w:divBdr>
                                          <w:divsChild>
                                            <w:div w:id="275602413">
                                              <w:marLeft w:val="0"/>
                                              <w:marRight w:val="0"/>
                                              <w:marTop w:val="0"/>
                                              <w:marBottom w:val="0"/>
                                              <w:divBdr>
                                                <w:top w:val="none" w:sz="0" w:space="0" w:color="auto"/>
                                                <w:left w:val="none" w:sz="0" w:space="0" w:color="auto"/>
                                                <w:bottom w:val="none" w:sz="0" w:space="0" w:color="auto"/>
                                                <w:right w:val="none" w:sz="0" w:space="0" w:color="auto"/>
                                              </w:divBdr>
                                              <w:divsChild>
                                                <w:div w:id="87242246">
                                                  <w:marLeft w:val="0"/>
                                                  <w:marRight w:val="0"/>
                                                  <w:marTop w:val="0"/>
                                                  <w:marBottom w:val="0"/>
                                                  <w:divBdr>
                                                    <w:top w:val="none" w:sz="0" w:space="0" w:color="auto"/>
                                                    <w:left w:val="none" w:sz="0" w:space="0" w:color="auto"/>
                                                    <w:bottom w:val="none" w:sz="0" w:space="0" w:color="auto"/>
                                                    <w:right w:val="none" w:sz="0" w:space="0" w:color="auto"/>
                                                  </w:divBdr>
                                                </w:div>
                                                <w:div w:id="54933882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84032228">
                                          <w:marLeft w:val="0"/>
                                          <w:marRight w:val="0"/>
                                          <w:marTop w:val="240"/>
                                          <w:marBottom w:val="240"/>
                                          <w:divBdr>
                                            <w:top w:val="none" w:sz="0" w:space="0" w:color="auto"/>
                                            <w:left w:val="none" w:sz="0" w:space="0" w:color="auto"/>
                                            <w:bottom w:val="none" w:sz="0" w:space="0" w:color="auto"/>
                                            <w:right w:val="none" w:sz="0" w:space="0" w:color="auto"/>
                                          </w:divBdr>
                                        </w:div>
                                        <w:div w:id="1672291240">
                                          <w:marLeft w:val="0"/>
                                          <w:marRight w:val="0"/>
                                          <w:marTop w:val="240"/>
                                          <w:marBottom w:val="240"/>
                                          <w:divBdr>
                                            <w:top w:val="none" w:sz="0" w:space="0" w:color="auto"/>
                                            <w:left w:val="none" w:sz="0" w:space="0" w:color="auto"/>
                                            <w:bottom w:val="none" w:sz="0" w:space="0" w:color="auto"/>
                                            <w:right w:val="none" w:sz="0" w:space="0" w:color="auto"/>
                                          </w:divBdr>
                                        </w:div>
                                        <w:div w:id="2013408622">
                                          <w:marLeft w:val="0"/>
                                          <w:marRight w:val="0"/>
                                          <w:marTop w:val="240"/>
                                          <w:marBottom w:val="240"/>
                                          <w:divBdr>
                                            <w:top w:val="none" w:sz="0" w:space="0" w:color="auto"/>
                                            <w:left w:val="none" w:sz="0" w:space="0" w:color="auto"/>
                                            <w:bottom w:val="none" w:sz="0" w:space="0" w:color="auto"/>
                                            <w:right w:val="none" w:sz="0" w:space="0" w:color="auto"/>
                                          </w:divBdr>
                                        </w:div>
                                        <w:div w:id="2095668358">
                                          <w:marLeft w:val="0"/>
                                          <w:marRight w:val="0"/>
                                          <w:marTop w:val="240"/>
                                          <w:marBottom w:val="240"/>
                                          <w:divBdr>
                                            <w:top w:val="none" w:sz="0" w:space="0" w:color="auto"/>
                                            <w:left w:val="none" w:sz="0" w:space="0" w:color="auto"/>
                                            <w:bottom w:val="none" w:sz="0" w:space="0" w:color="auto"/>
                                            <w:right w:val="none" w:sz="0" w:space="0" w:color="auto"/>
                                          </w:divBdr>
                                        </w:div>
                                        <w:div w:id="793252550">
                                          <w:marLeft w:val="0"/>
                                          <w:marRight w:val="0"/>
                                          <w:marTop w:val="240"/>
                                          <w:marBottom w:val="240"/>
                                          <w:divBdr>
                                            <w:top w:val="none" w:sz="0" w:space="0" w:color="auto"/>
                                            <w:left w:val="none" w:sz="0" w:space="0" w:color="auto"/>
                                            <w:bottom w:val="none" w:sz="0" w:space="0" w:color="auto"/>
                                            <w:right w:val="none" w:sz="0" w:space="0" w:color="auto"/>
                                          </w:divBdr>
                                        </w:div>
                                      </w:divsChild>
                                    </w:div>
                                    <w:div w:id="1630433186">
                                      <w:marLeft w:val="0"/>
                                      <w:marRight w:val="0"/>
                                      <w:marTop w:val="225"/>
                                      <w:marBottom w:val="0"/>
                                      <w:divBdr>
                                        <w:top w:val="none" w:sz="0" w:space="0" w:color="auto"/>
                                        <w:left w:val="none" w:sz="0" w:space="0" w:color="auto"/>
                                        <w:bottom w:val="none" w:sz="0" w:space="0" w:color="auto"/>
                                        <w:right w:val="none" w:sz="0" w:space="0" w:color="auto"/>
                                      </w:divBdr>
                                      <w:divsChild>
                                        <w:div w:id="1811820476">
                                          <w:marLeft w:val="0"/>
                                          <w:marRight w:val="0"/>
                                          <w:marTop w:val="0"/>
                                          <w:marBottom w:val="0"/>
                                          <w:divBdr>
                                            <w:top w:val="none" w:sz="0" w:space="0" w:color="auto"/>
                                            <w:left w:val="none" w:sz="0" w:space="0" w:color="auto"/>
                                            <w:bottom w:val="none" w:sz="0" w:space="0" w:color="auto"/>
                                            <w:right w:val="none" w:sz="0" w:space="0" w:color="auto"/>
                                          </w:divBdr>
                                          <w:divsChild>
                                            <w:div w:id="1439371274">
                                              <w:marLeft w:val="0"/>
                                              <w:marRight w:val="0"/>
                                              <w:marTop w:val="0"/>
                                              <w:marBottom w:val="0"/>
                                              <w:divBdr>
                                                <w:top w:val="none" w:sz="0" w:space="0" w:color="auto"/>
                                                <w:left w:val="none" w:sz="0" w:space="0" w:color="auto"/>
                                                <w:bottom w:val="none" w:sz="0" w:space="0" w:color="auto"/>
                                                <w:right w:val="none" w:sz="0" w:space="0" w:color="auto"/>
                                              </w:divBdr>
                                              <w:divsChild>
                                                <w:div w:id="852957615">
                                                  <w:marLeft w:val="0"/>
                                                  <w:marRight w:val="0"/>
                                                  <w:marTop w:val="0"/>
                                                  <w:marBottom w:val="0"/>
                                                  <w:divBdr>
                                                    <w:top w:val="none" w:sz="0" w:space="0" w:color="auto"/>
                                                    <w:left w:val="none" w:sz="0" w:space="0" w:color="auto"/>
                                                    <w:bottom w:val="none" w:sz="0" w:space="0" w:color="auto"/>
                                                    <w:right w:val="none" w:sz="0" w:space="0" w:color="auto"/>
                                                  </w:divBdr>
                                                </w:div>
                                                <w:div w:id="13111322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75534910">
                                          <w:marLeft w:val="0"/>
                                          <w:marRight w:val="0"/>
                                          <w:marTop w:val="240"/>
                                          <w:marBottom w:val="240"/>
                                          <w:divBdr>
                                            <w:top w:val="none" w:sz="0" w:space="0" w:color="auto"/>
                                            <w:left w:val="none" w:sz="0" w:space="0" w:color="auto"/>
                                            <w:bottom w:val="none" w:sz="0" w:space="0" w:color="auto"/>
                                            <w:right w:val="none" w:sz="0" w:space="0" w:color="auto"/>
                                          </w:divBdr>
                                        </w:div>
                                        <w:div w:id="38744878">
                                          <w:marLeft w:val="0"/>
                                          <w:marRight w:val="0"/>
                                          <w:marTop w:val="240"/>
                                          <w:marBottom w:val="240"/>
                                          <w:divBdr>
                                            <w:top w:val="none" w:sz="0" w:space="0" w:color="auto"/>
                                            <w:left w:val="none" w:sz="0" w:space="0" w:color="auto"/>
                                            <w:bottom w:val="none" w:sz="0" w:space="0" w:color="auto"/>
                                            <w:right w:val="none" w:sz="0" w:space="0" w:color="auto"/>
                                          </w:divBdr>
                                        </w:div>
                                        <w:div w:id="212500315">
                                          <w:marLeft w:val="0"/>
                                          <w:marRight w:val="0"/>
                                          <w:marTop w:val="240"/>
                                          <w:marBottom w:val="240"/>
                                          <w:divBdr>
                                            <w:top w:val="none" w:sz="0" w:space="0" w:color="auto"/>
                                            <w:left w:val="none" w:sz="0" w:space="0" w:color="auto"/>
                                            <w:bottom w:val="none" w:sz="0" w:space="0" w:color="auto"/>
                                            <w:right w:val="none" w:sz="0" w:space="0" w:color="auto"/>
                                          </w:divBdr>
                                        </w:div>
                                        <w:div w:id="1673796828">
                                          <w:marLeft w:val="0"/>
                                          <w:marRight w:val="0"/>
                                          <w:marTop w:val="240"/>
                                          <w:marBottom w:val="240"/>
                                          <w:divBdr>
                                            <w:top w:val="none" w:sz="0" w:space="0" w:color="auto"/>
                                            <w:left w:val="none" w:sz="0" w:space="0" w:color="auto"/>
                                            <w:bottom w:val="none" w:sz="0" w:space="0" w:color="auto"/>
                                            <w:right w:val="none" w:sz="0" w:space="0" w:color="auto"/>
                                          </w:divBdr>
                                        </w:div>
                                        <w:div w:id="959453190">
                                          <w:marLeft w:val="0"/>
                                          <w:marRight w:val="0"/>
                                          <w:marTop w:val="0"/>
                                          <w:marBottom w:val="0"/>
                                          <w:divBdr>
                                            <w:top w:val="none" w:sz="0" w:space="0" w:color="auto"/>
                                            <w:left w:val="none" w:sz="0" w:space="0" w:color="auto"/>
                                            <w:bottom w:val="none" w:sz="0" w:space="0" w:color="auto"/>
                                            <w:right w:val="none" w:sz="0" w:space="0" w:color="auto"/>
                                          </w:divBdr>
                                        </w:div>
                                        <w:div w:id="922109355">
                                          <w:marLeft w:val="0"/>
                                          <w:marRight w:val="0"/>
                                          <w:marTop w:val="0"/>
                                          <w:marBottom w:val="0"/>
                                          <w:divBdr>
                                            <w:top w:val="none" w:sz="0" w:space="0" w:color="auto"/>
                                            <w:left w:val="none" w:sz="0" w:space="0" w:color="auto"/>
                                            <w:bottom w:val="none" w:sz="0" w:space="0" w:color="auto"/>
                                            <w:right w:val="none" w:sz="0" w:space="0" w:color="auto"/>
                                          </w:divBdr>
                                          <w:divsChild>
                                            <w:div w:id="1565792865">
                                              <w:marLeft w:val="0"/>
                                              <w:marRight w:val="0"/>
                                              <w:marTop w:val="0"/>
                                              <w:marBottom w:val="0"/>
                                              <w:divBdr>
                                                <w:top w:val="none" w:sz="0" w:space="0" w:color="auto"/>
                                                <w:left w:val="none" w:sz="0" w:space="0" w:color="auto"/>
                                                <w:bottom w:val="none" w:sz="0" w:space="0" w:color="auto"/>
                                                <w:right w:val="none" w:sz="0" w:space="0" w:color="auto"/>
                                              </w:divBdr>
                                              <w:divsChild>
                                                <w:div w:id="1194152017">
                                                  <w:marLeft w:val="0"/>
                                                  <w:marRight w:val="0"/>
                                                  <w:marTop w:val="225"/>
                                                  <w:marBottom w:val="0"/>
                                                  <w:divBdr>
                                                    <w:top w:val="none" w:sz="0" w:space="0" w:color="auto"/>
                                                    <w:left w:val="none" w:sz="0" w:space="0" w:color="auto"/>
                                                    <w:bottom w:val="none" w:sz="0" w:space="0" w:color="auto"/>
                                                    <w:right w:val="none" w:sz="0" w:space="0" w:color="auto"/>
                                                  </w:divBdr>
                                                  <w:divsChild>
                                                    <w:div w:id="5888560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066136">
                                              <w:marLeft w:val="0"/>
                                              <w:marRight w:val="0"/>
                                              <w:marTop w:val="225"/>
                                              <w:marBottom w:val="225"/>
                                              <w:divBdr>
                                                <w:top w:val="none" w:sz="0" w:space="0" w:color="auto"/>
                                                <w:left w:val="single" w:sz="6" w:space="0" w:color="A7A9AC"/>
                                                <w:bottom w:val="none" w:sz="0" w:space="0" w:color="auto"/>
                                                <w:right w:val="single" w:sz="6" w:space="0" w:color="A7A9AC"/>
                                              </w:divBdr>
                                            </w:div>
                                            <w:div w:id="1716661516">
                                              <w:marLeft w:val="0"/>
                                              <w:marRight w:val="0"/>
                                              <w:marTop w:val="0"/>
                                              <w:marBottom w:val="225"/>
                                              <w:divBdr>
                                                <w:top w:val="none" w:sz="0" w:space="0" w:color="auto"/>
                                                <w:left w:val="none" w:sz="0" w:space="0" w:color="auto"/>
                                                <w:bottom w:val="none" w:sz="0" w:space="0" w:color="auto"/>
                                                <w:right w:val="none" w:sz="0" w:space="0" w:color="auto"/>
                                              </w:divBdr>
                                              <w:divsChild>
                                                <w:div w:id="1588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967662">
                                          <w:marLeft w:val="0"/>
                                          <w:marRight w:val="0"/>
                                          <w:marTop w:val="240"/>
                                          <w:marBottom w:val="240"/>
                                          <w:divBdr>
                                            <w:top w:val="none" w:sz="0" w:space="0" w:color="auto"/>
                                            <w:left w:val="none" w:sz="0" w:space="0" w:color="auto"/>
                                            <w:bottom w:val="none" w:sz="0" w:space="0" w:color="auto"/>
                                            <w:right w:val="none" w:sz="0" w:space="0" w:color="auto"/>
                                          </w:divBdr>
                                        </w:div>
                                        <w:div w:id="1692030843">
                                          <w:marLeft w:val="0"/>
                                          <w:marRight w:val="0"/>
                                          <w:marTop w:val="0"/>
                                          <w:marBottom w:val="0"/>
                                          <w:divBdr>
                                            <w:top w:val="none" w:sz="0" w:space="0" w:color="auto"/>
                                            <w:left w:val="none" w:sz="0" w:space="0" w:color="auto"/>
                                            <w:bottom w:val="none" w:sz="0" w:space="0" w:color="auto"/>
                                            <w:right w:val="none" w:sz="0" w:space="0" w:color="auto"/>
                                          </w:divBdr>
                                        </w:div>
                                        <w:div w:id="1733579126">
                                          <w:marLeft w:val="0"/>
                                          <w:marRight w:val="0"/>
                                          <w:marTop w:val="0"/>
                                          <w:marBottom w:val="0"/>
                                          <w:divBdr>
                                            <w:top w:val="none" w:sz="0" w:space="0" w:color="auto"/>
                                            <w:left w:val="none" w:sz="0" w:space="0" w:color="auto"/>
                                            <w:bottom w:val="none" w:sz="0" w:space="0" w:color="auto"/>
                                            <w:right w:val="none" w:sz="0" w:space="0" w:color="auto"/>
                                          </w:divBdr>
                                          <w:divsChild>
                                            <w:div w:id="1094789724">
                                              <w:marLeft w:val="0"/>
                                              <w:marRight w:val="0"/>
                                              <w:marTop w:val="0"/>
                                              <w:marBottom w:val="0"/>
                                              <w:divBdr>
                                                <w:top w:val="none" w:sz="0" w:space="0" w:color="auto"/>
                                                <w:left w:val="none" w:sz="0" w:space="0" w:color="auto"/>
                                                <w:bottom w:val="none" w:sz="0" w:space="0" w:color="auto"/>
                                                <w:right w:val="none" w:sz="0" w:space="0" w:color="auto"/>
                                              </w:divBdr>
                                              <w:divsChild>
                                                <w:div w:id="1572159794">
                                                  <w:marLeft w:val="0"/>
                                                  <w:marRight w:val="0"/>
                                                  <w:marTop w:val="225"/>
                                                  <w:marBottom w:val="0"/>
                                                  <w:divBdr>
                                                    <w:top w:val="none" w:sz="0" w:space="0" w:color="auto"/>
                                                    <w:left w:val="none" w:sz="0" w:space="0" w:color="auto"/>
                                                    <w:bottom w:val="none" w:sz="0" w:space="0" w:color="auto"/>
                                                    <w:right w:val="none" w:sz="0" w:space="0" w:color="auto"/>
                                                  </w:divBdr>
                                                  <w:divsChild>
                                                    <w:div w:id="74503518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16146351">
                                              <w:marLeft w:val="0"/>
                                              <w:marRight w:val="0"/>
                                              <w:marTop w:val="225"/>
                                              <w:marBottom w:val="225"/>
                                              <w:divBdr>
                                                <w:top w:val="none" w:sz="0" w:space="0" w:color="auto"/>
                                                <w:left w:val="single" w:sz="6" w:space="0" w:color="A7A9AC"/>
                                                <w:bottom w:val="none" w:sz="0" w:space="0" w:color="auto"/>
                                                <w:right w:val="single" w:sz="6" w:space="0" w:color="A7A9AC"/>
                                              </w:divBdr>
                                            </w:div>
                                            <w:div w:id="656348688">
                                              <w:marLeft w:val="0"/>
                                              <w:marRight w:val="0"/>
                                              <w:marTop w:val="0"/>
                                              <w:marBottom w:val="225"/>
                                              <w:divBdr>
                                                <w:top w:val="none" w:sz="0" w:space="0" w:color="auto"/>
                                                <w:left w:val="none" w:sz="0" w:space="0" w:color="auto"/>
                                                <w:bottom w:val="none" w:sz="0" w:space="0" w:color="auto"/>
                                                <w:right w:val="none" w:sz="0" w:space="0" w:color="auto"/>
                                              </w:divBdr>
                                              <w:divsChild>
                                                <w:div w:id="140066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418855">
                                          <w:marLeft w:val="0"/>
                                          <w:marRight w:val="0"/>
                                          <w:marTop w:val="240"/>
                                          <w:marBottom w:val="240"/>
                                          <w:divBdr>
                                            <w:top w:val="none" w:sz="0" w:space="0" w:color="auto"/>
                                            <w:left w:val="none" w:sz="0" w:space="0" w:color="auto"/>
                                            <w:bottom w:val="none" w:sz="0" w:space="0" w:color="auto"/>
                                            <w:right w:val="none" w:sz="0" w:space="0" w:color="auto"/>
                                          </w:divBdr>
                                        </w:div>
                                        <w:div w:id="180509162">
                                          <w:marLeft w:val="0"/>
                                          <w:marRight w:val="0"/>
                                          <w:marTop w:val="0"/>
                                          <w:marBottom w:val="0"/>
                                          <w:divBdr>
                                            <w:top w:val="none" w:sz="0" w:space="0" w:color="auto"/>
                                            <w:left w:val="none" w:sz="0" w:space="0" w:color="auto"/>
                                            <w:bottom w:val="none" w:sz="0" w:space="0" w:color="auto"/>
                                            <w:right w:val="none" w:sz="0" w:space="0" w:color="auto"/>
                                          </w:divBdr>
                                        </w:div>
                                        <w:div w:id="9529217">
                                          <w:marLeft w:val="0"/>
                                          <w:marRight w:val="0"/>
                                          <w:marTop w:val="240"/>
                                          <w:marBottom w:val="240"/>
                                          <w:divBdr>
                                            <w:top w:val="none" w:sz="0" w:space="0" w:color="auto"/>
                                            <w:left w:val="none" w:sz="0" w:space="0" w:color="auto"/>
                                            <w:bottom w:val="none" w:sz="0" w:space="0" w:color="auto"/>
                                            <w:right w:val="none" w:sz="0" w:space="0" w:color="auto"/>
                                          </w:divBdr>
                                        </w:div>
                                      </w:divsChild>
                                    </w:div>
                                    <w:div w:id="834539723">
                                      <w:marLeft w:val="0"/>
                                      <w:marRight w:val="0"/>
                                      <w:marTop w:val="225"/>
                                      <w:marBottom w:val="0"/>
                                      <w:divBdr>
                                        <w:top w:val="none" w:sz="0" w:space="0" w:color="auto"/>
                                        <w:left w:val="none" w:sz="0" w:space="0" w:color="auto"/>
                                        <w:bottom w:val="none" w:sz="0" w:space="0" w:color="auto"/>
                                        <w:right w:val="none" w:sz="0" w:space="0" w:color="auto"/>
                                      </w:divBdr>
                                      <w:divsChild>
                                        <w:div w:id="33505416">
                                          <w:marLeft w:val="0"/>
                                          <w:marRight w:val="0"/>
                                          <w:marTop w:val="0"/>
                                          <w:marBottom w:val="0"/>
                                          <w:divBdr>
                                            <w:top w:val="none" w:sz="0" w:space="0" w:color="auto"/>
                                            <w:left w:val="none" w:sz="0" w:space="0" w:color="auto"/>
                                            <w:bottom w:val="none" w:sz="0" w:space="0" w:color="auto"/>
                                            <w:right w:val="none" w:sz="0" w:space="0" w:color="auto"/>
                                          </w:divBdr>
                                          <w:divsChild>
                                            <w:div w:id="55393958">
                                              <w:marLeft w:val="0"/>
                                              <w:marRight w:val="0"/>
                                              <w:marTop w:val="0"/>
                                              <w:marBottom w:val="0"/>
                                              <w:divBdr>
                                                <w:top w:val="none" w:sz="0" w:space="0" w:color="auto"/>
                                                <w:left w:val="none" w:sz="0" w:space="0" w:color="auto"/>
                                                <w:bottom w:val="none" w:sz="0" w:space="0" w:color="auto"/>
                                                <w:right w:val="none" w:sz="0" w:space="0" w:color="auto"/>
                                              </w:divBdr>
                                              <w:divsChild>
                                                <w:div w:id="1207639992">
                                                  <w:marLeft w:val="0"/>
                                                  <w:marRight w:val="0"/>
                                                  <w:marTop w:val="0"/>
                                                  <w:marBottom w:val="0"/>
                                                  <w:divBdr>
                                                    <w:top w:val="none" w:sz="0" w:space="0" w:color="auto"/>
                                                    <w:left w:val="none" w:sz="0" w:space="0" w:color="auto"/>
                                                    <w:bottom w:val="none" w:sz="0" w:space="0" w:color="auto"/>
                                                    <w:right w:val="none" w:sz="0" w:space="0" w:color="auto"/>
                                                  </w:divBdr>
                                                </w:div>
                                                <w:div w:id="145675248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50516687">
                                          <w:marLeft w:val="0"/>
                                          <w:marRight w:val="0"/>
                                          <w:marTop w:val="240"/>
                                          <w:marBottom w:val="240"/>
                                          <w:divBdr>
                                            <w:top w:val="none" w:sz="0" w:space="0" w:color="auto"/>
                                            <w:left w:val="none" w:sz="0" w:space="0" w:color="auto"/>
                                            <w:bottom w:val="none" w:sz="0" w:space="0" w:color="auto"/>
                                            <w:right w:val="none" w:sz="0" w:space="0" w:color="auto"/>
                                          </w:divBdr>
                                        </w:div>
                                        <w:div w:id="518008499">
                                          <w:marLeft w:val="0"/>
                                          <w:marRight w:val="0"/>
                                          <w:marTop w:val="240"/>
                                          <w:marBottom w:val="240"/>
                                          <w:divBdr>
                                            <w:top w:val="none" w:sz="0" w:space="0" w:color="auto"/>
                                            <w:left w:val="none" w:sz="0" w:space="0" w:color="auto"/>
                                            <w:bottom w:val="none" w:sz="0" w:space="0" w:color="auto"/>
                                            <w:right w:val="none" w:sz="0" w:space="0" w:color="auto"/>
                                          </w:divBdr>
                                        </w:div>
                                      </w:divsChild>
                                    </w:div>
                                    <w:div w:id="1438678012">
                                      <w:marLeft w:val="0"/>
                                      <w:marRight w:val="0"/>
                                      <w:marTop w:val="0"/>
                                      <w:marBottom w:val="0"/>
                                      <w:divBdr>
                                        <w:top w:val="none" w:sz="0" w:space="0" w:color="auto"/>
                                        <w:left w:val="none" w:sz="0" w:space="0" w:color="auto"/>
                                        <w:bottom w:val="none" w:sz="0" w:space="0" w:color="auto"/>
                                        <w:right w:val="none" w:sz="0" w:space="0" w:color="auto"/>
                                      </w:divBdr>
                                      <w:divsChild>
                                        <w:div w:id="1385062631">
                                          <w:marLeft w:val="0"/>
                                          <w:marRight w:val="0"/>
                                          <w:marTop w:val="225"/>
                                          <w:marBottom w:val="0"/>
                                          <w:divBdr>
                                            <w:top w:val="none" w:sz="0" w:space="0" w:color="auto"/>
                                            <w:left w:val="none" w:sz="0" w:space="0" w:color="auto"/>
                                            <w:bottom w:val="none" w:sz="0" w:space="0" w:color="auto"/>
                                            <w:right w:val="none" w:sz="0" w:space="0" w:color="auto"/>
                                          </w:divBdr>
                                          <w:divsChild>
                                            <w:div w:id="1733501308">
                                              <w:marLeft w:val="0"/>
                                              <w:marRight w:val="0"/>
                                              <w:marTop w:val="0"/>
                                              <w:marBottom w:val="0"/>
                                              <w:divBdr>
                                                <w:top w:val="none" w:sz="0" w:space="0" w:color="auto"/>
                                                <w:left w:val="none" w:sz="0" w:space="0" w:color="auto"/>
                                                <w:bottom w:val="none" w:sz="0" w:space="0" w:color="auto"/>
                                                <w:right w:val="none" w:sz="0" w:space="0" w:color="auto"/>
                                              </w:divBdr>
                                              <w:divsChild>
                                                <w:div w:id="1286230755">
                                                  <w:marLeft w:val="0"/>
                                                  <w:marRight w:val="0"/>
                                                  <w:marTop w:val="0"/>
                                                  <w:marBottom w:val="0"/>
                                                  <w:divBdr>
                                                    <w:top w:val="none" w:sz="0" w:space="0" w:color="auto"/>
                                                    <w:left w:val="none" w:sz="0" w:space="0" w:color="auto"/>
                                                    <w:bottom w:val="none" w:sz="0" w:space="0" w:color="auto"/>
                                                    <w:right w:val="none" w:sz="0" w:space="0" w:color="auto"/>
                                                  </w:divBdr>
                                                  <w:divsChild>
                                                    <w:div w:id="1172572986">
                                                      <w:marLeft w:val="0"/>
                                                      <w:marRight w:val="0"/>
                                                      <w:marTop w:val="0"/>
                                                      <w:marBottom w:val="0"/>
                                                      <w:divBdr>
                                                        <w:top w:val="none" w:sz="0" w:space="0" w:color="auto"/>
                                                        <w:left w:val="none" w:sz="0" w:space="0" w:color="auto"/>
                                                        <w:bottom w:val="none" w:sz="0" w:space="0" w:color="auto"/>
                                                        <w:right w:val="none" w:sz="0" w:space="0" w:color="auto"/>
                                                      </w:divBdr>
                                                    </w:div>
                                                    <w:div w:id="109321175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877857909">
                                          <w:marLeft w:val="0"/>
                                          <w:marRight w:val="0"/>
                                          <w:marTop w:val="0"/>
                                          <w:marBottom w:val="600"/>
                                          <w:divBdr>
                                            <w:top w:val="none" w:sz="0" w:space="0" w:color="auto"/>
                                            <w:left w:val="none" w:sz="0" w:space="0" w:color="auto"/>
                                            <w:bottom w:val="none" w:sz="0" w:space="0" w:color="auto"/>
                                            <w:right w:val="none" w:sz="0" w:space="0" w:color="auto"/>
                                          </w:divBdr>
                                          <w:divsChild>
                                            <w:div w:id="1945266979">
                                              <w:marLeft w:val="0"/>
                                              <w:marRight w:val="0"/>
                                              <w:marTop w:val="0"/>
                                              <w:marBottom w:val="0"/>
                                              <w:divBdr>
                                                <w:top w:val="none" w:sz="0" w:space="0" w:color="auto"/>
                                                <w:left w:val="none" w:sz="0" w:space="0" w:color="auto"/>
                                                <w:bottom w:val="none" w:sz="0" w:space="0" w:color="auto"/>
                                                <w:right w:val="none" w:sz="0" w:space="0" w:color="auto"/>
                                              </w:divBdr>
                                              <w:divsChild>
                                                <w:div w:id="338239788">
                                                  <w:marLeft w:val="0"/>
                                                  <w:marRight w:val="0"/>
                                                  <w:marTop w:val="0"/>
                                                  <w:marBottom w:val="0"/>
                                                  <w:divBdr>
                                                    <w:top w:val="none" w:sz="0" w:space="0" w:color="auto"/>
                                                    <w:left w:val="none" w:sz="0" w:space="0" w:color="auto"/>
                                                    <w:bottom w:val="none" w:sz="0" w:space="0" w:color="auto"/>
                                                    <w:right w:val="none" w:sz="0" w:space="0" w:color="auto"/>
                                                  </w:divBdr>
                                                </w:div>
                                                <w:div w:id="402526654">
                                                  <w:marLeft w:val="0"/>
                                                  <w:marRight w:val="0"/>
                                                  <w:marTop w:val="0"/>
                                                  <w:marBottom w:val="0"/>
                                                  <w:divBdr>
                                                    <w:top w:val="none" w:sz="0" w:space="0" w:color="auto"/>
                                                    <w:left w:val="none" w:sz="0" w:space="0" w:color="auto"/>
                                                    <w:bottom w:val="none" w:sz="0" w:space="0" w:color="auto"/>
                                                    <w:right w:val="none" w:sz="0" w:space="0" w:color="auto"/>
                                                  </w:divBdr>
                                                </w:div>
                                                <w:div w:id="914976991">
                                                  <w:marLeft w:val="0"/>
                                                  <w:marRight w:val="0"/>
                                                  <w:marTop w:val="0"/>
                                                  <w:marBottom w:val="0"/>
                                                  <w:divBdr>
                                                    <w:top w:val="none" w:sz="0" w:space="0" w:color="auto"/>
                                                    <w:left w:val="none" w:sz="0" w:space="0" w:color="auto"/>
                                                    <w:bottom w:val="none" w:sz="0" w:space="0" w:color="auto"/>
                                                    <w:right w:val="none" w:sz="0" w:space="0" w:color="auto"/>
                                                  </w:divBdr>
                                                </w:div>
                                                <w:div w:id="946503014">
                                                  <w:marLeft w:val="0"/>
                                                  <w:marRight w:val="0"/>
                                                  <w:marTop w:val="0"/>
                                                  <w:marBottom w:val="0"/>
                                                  <w:divBdr>
                                                    <w:top w:val="none" w:sz="0" w:space="0" w:color="auto"/>
                                                    <w:left w:val="none" w:sz="0" w:space="0" w:color="auto"/>
                                                    <w:bottom w:val="none" w:sz="0" w:space="0" w:color="auto"/>
                                                    <w:right w:val="none" w:sz="0" w:space="0" w:color="auto"/>
                                                  </w:divBdr>
                                                </w:div>
                                                <w:div w:id="2135633719">
                                                  <w:marLeft w:val="105"/>
                                                  <w:marRight w:val="0"/>
                                                  <w:marTop w:val="0"/>
                                                  <w:marBottom w:val="0"/>
                                                  <w:divBdr>
                                                    <w:top w:val="none" w:sz="0" w:space="0" w:color="auto"/>
                                                    <w:left w:val="none" w:sz="0" w:space="0" w:color="auto"/>
                                                    <w:bottom w:val="none" w:sz="0" w:space="0" w:color="auto"/>
                                                    <w:right w:val="none" w:sz="0" w:space="0" w:color="auto"/>
                                                  </w:divBdr>
                                                </w:div>
                                              </w:divsChild>
                                            </w:div>
                                          </w:divsChild>
                                        </w:div>
                                        <w:div w:id="1001353889">
                                          <w:marLeft w:val="0"/>
                                          <w:marRight w:val="0"/>
                                          <w:marTop w:val="0"/>
                                          <w:marBottom w:val="0"/>
                                          <w:divBdr>
                                            <w:top w:val="none" w:sz="0" w:space="0" w:color="auto"/>
                                            <w:left w:val="none" w:sz="0" w:space="0" w:color="auto"/>
                                            <w:bottom w:val="none" w:sz="0" w:space="0" w:color="auto"/>
                                            <w:right w:val="none" w:sz="0" w:space="0" w:color="auto"/>
                                          </w:divBdr>
                                          <w:divsChild>
                                            <w:div w:id="1981422158">
                                              <w:marLeft w:val="0"/>
                                              <w:marRight w:val="0"/>
                                              <w:marTop w:val="0"/>
                                              <w:marBottom w:val="0"/>
                                              <w:divBdr>
                                                <w:top w:val="none" w:sz="0" w:space="0" w:color="auto"/>
                                                <w:left w:val="none" w:sz="0" w:space="0" w:color="auto"/>
                                                <w:bottom w:val="none" w:sz="0" w:space="0" w:color="auto"/>
                                                <w:right w:val="none" w:sz="0" w:space="0" w:color="auto"/>
                                              </w:divBdr>
                                            </w:div>
                                          </w:divsChild>
                                        </w:div>
                                        <w:div w:id="1698695928">
                                          <w:marLeft w:val="0"/>
                                          <w:marRight w:val="0"/>
                                          <w:marTop w:val="0"/>
                                          <w:marBottom w:val="0"/>
                                          <w:divBdr>
                                            <w:top w:val="none" w:sz="0" w:space="0" w:color="auto"/>
                                            <w:left w:val="none" w:sz="0" w:space="0" w:color="auto"/>
                                            <w:bottom w:val="none" w:sz="0" w:space="0" w:color="auto"/>
                                            <w:right w:val="none" w:sz="0" w:space="0" w:color="auto"/>
                                          </w:divBdr>
                                          <w:divsChild>
                                            <w:div w:id="1145387963">
                                              <w:marLeft w:val="0"/>
                                              <w:marRight w:val="0"/>
                                              <w:marTop w:val="0"/>
                                              <w:marBottom w:val="0"/>
                                              <w:divBdr>
                                                <w:top w:val="none" w:sz="0" w:space="0" w:color="auto"/>
                                                <w:left w:val="none" w:sz="0" w:space="0" w:color="auto"/>
                                                <w:bottom w:val="none" w:sz="0" w:space="0" w:color="auto"/>
                                                <w:right w:val="none" w:sz="0" w:space="0" w:color="auto"/>
                                              </w:divBdr>
                                              <w:divsChild>
                                                <w:div w:id="410352874">
                                                  <w:marLeft w:val="0"/>
                                                  <w:marRight w:val="0"/>
                                                  <w:marTop w:val="0"/>
                                                  <w:marBottom w:val="0"/>
                                                  <w:divBdr>
                                                    <w:top w:val="none" w:sz="0" w:space="0" w:color="auto"/>
                                                    <w:left w:val="none" w:sz="0" w:space="0" w:color="auto"/>
                                                    <w:bottom w:val="none" w:sz="0" w:space="0" w:color="auto"/>
                                                    <w:right w:val="none" w:sz="0" w:space="0" w:color="auto"/>
                                                  </w:divBdr>
                                                  <w:divsChild>
                                                    <w:div w:id="1133057556">
                                                      <w:marLeft w:val="0"/>
                                                      <w:marRight w:val="0"/>
                                                      <w:marTop w:val="0"/>
                                                      <w:marBottom w:val="0"/>
                                                      <w:divBdr>
                                                        <w:top w:val="none" w:sz="0" w:space="0" w:color="auto"/>
                                                        <w:left w:val="none" w:sz="0" w:space="0" w:color="auto"/>
                                                        <w:bottom w:val="none" w:sz="0" w:space="0" w:color="auto"/>
                                                        <w:right w:val="none" w:sz="0" w:space="0" w:color="auto"/>
                                                      </w:divBdr>
                                                    </w:div>
                                                    <w:div w:id="3588983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24340063">
                                              <w:marLeft w:val="0"/>
                                              <w:marRight w:val="0"/>
                                              <w:marTop w:val="0"/>
                                              <w:marBottom w:val="0"/>
                                              <w:divBdr>
                                                <w:top w:val="none" w:sz="0" w:space="0" w:color="auto"/>
                                                <w:left w:val="none" w:sz="0" w:space="0" w:color="auto"/>
                                                <w:bottom w:val="none" w:sz="0" w:space="0" w:color="auto"/>
                                                <w:right w:val="none" w:sz="0" w:space="0" w:color="auto"/>
                                              </w:divBdr>
                                            </w:div>
                                            <w:div w:id="1358458908">
                                              <w:marLeft w:val="0"/>
                                              <w:marRight w:val="0"/>
                                              <w:marTop w:val="0"/>
                                              <w:marBottom w:val="0"/>
                                              <w:divBdr>
                                                <w:top w:val="none" w:sz="0" w:space="0" w:color="auto"/>
                                                <w:left w:val="none" w:sz="0" w:space="0" w:color="auto"/>
                                                <w:bottom w:val="none" w:sz="0" w:space="0" w:color="auto"/>
                                                <w:right w:val="none" w:sz="0" w:space="0" w:color="auto"/>
                                              </w:divBdr>
                                            </w:div>
                                            <w:div w:id="93793331">
                                              <w:marLeft w:val="0"/>
                                              <w:marRight w:val="0"/>
                                              <w:marTop w:val="0"/>
                                              <w:marBottom w:val="0"/>
                                              <w:divBdr>
                                                <w:top w:val="none" w:sz="0" w:space="0" w:color="auto"/>
                                                <w:left w:val="none" w:sz="0" w:space="0" w:color="auto"/>
                                                <w:bottom w:val="none" w:sz="0" w:space="0" w:color="auto"/>
                                                <w:right w:val="none" w:sz="0" w:space="0" w:color="auto"/>
                                              </w:divBdr>
                                            </w:div>
                                            <w:div w:id="596251445">
                                              <w:marLeft w:val="0"/>
                                              <w:marRight w:val="0"/>
                                              <w:marTop w:val="0"/>
                                              <w:marBottom w:val="0"/>
                                              <w:divBdr>
                                                <w:top w:val="none" w:sz="0" w:space="0" w:color="auto"/>
                                                <w:left w:val="none" w:sz="0" w:space="0" w:color="auto"/>
                                                <w:bottom w:val="none" w:sz="0" w:space="0" w:color="auto"/>
                                                <w:right w:val="none" w:sz="0" w:space="0" w:color="auto"/>
                                              </w:divBdr>
                                            </w:div>
                                            <w:div w:id="1874657537">
                                              <w:marLeft w:val="0"/>
                                              <w:marRight w:val="0"/>
                                              <w:marTop w:val="0"/>
                                              <w:marBottom w:val="0"/>
                                              <w:divBdr>
                                                <w:top w:val="none" w:sz="0" w:space="0" w:color="auto"/>
                                                <w:left w:val="none" w:sz="0" w:space="0" w:color="auto"/>
                                                <w:bottom w:val="none" w:sz="0" w:space="0" w:color="auto"/>
                                                <w:right w:val="none" w:sz="0" w:space="0" w:color="auto"/>
                                              </w:divBdr>
                                            </w:div>
                                            <w:div w:id="303699067">
                                              <w:marLeft w:val="0"/>
                                              <w:marRight w:val="0"/>
                                              <w:marTop w:val="0"/>
                                              <w:marBottom w:val="0"/>
                                              <w:divBdr>
                                                <w:top w:val="none" w:sz="0" w:space="0" w:color="auto"/>
                                                <w:left w:val="none" w:sz="0" w:space="0" w:color="auto"/>
                                                <w:bottom w:val="none" w:sz="0" w:space="0" w:color="auto"/>
                                                <w:right w:val="none" w:sz="0" w:space="0" w:color="auto"/>
                                              </w:divBdr>
                                            </w:div>
                                            <w:div w:id="822084146">
                                              <w:marLeft w:val="0"/>
                                              <w:marRight w:val="0"/>
                                              <w:marTop w:val="0"/>
                                              <w:marBottom w:val="0"/>
                                              <w:divBdr>
                                                <w:top w:val="none" w:sz="0" w:space="0" w:color="auto"/>
                                                <w:left w:val="none" w:sz="0" w:space="0" w:color="auto"/>
                                                <w:bottom w:val="none" w:sz="0" w:space="0" w:color="auto"/>
                                                <w:right w:val="none" w:sz="0" w:space="0" w:color="auto"/>
                                              </w:divBdr>
                                            </w:div>
                                            <w:div w:id="1184131072">
                                              <w:marLeft w:val="0"/>
                                              <w:marRight w:val="0"/>
                                              <w:marTop w:val="240"/>
                                              <w:marBottom w:val="240"/>
                                              <w:divBdr>
                                                <w:top w:val="none" w:sz="0" w:space="0" w:color="auto"/>
                                                <w:left w:val="none" w:sz="0" w:space="0" w:color="auto"/>
                                                <w:bottom w:val="none" w:sz="0" w:space="0" w:color="auto"/>
                                                <w:right w:val="none" w:sz="0" w:space="0" w:color="auto"/>
                                              </w:divBdr>
                                            </w:div>
                                          </w:divsChild>
                                        </w:div>
                                        <w:div w:id="1112631349">
                                          <w:marLeft w:val="0"/>
                                          <w:marRight w:val="0"/>
                                          <w:marTop w:val="0"/>
                                          <w:marBottom w:val="0"/>
                                          <w:divBdr>
                                            <w:top w:val="none" w:sz="0" w:space="0" w:color="auto"/>
                                            <w:left w:val="none" w:sz="0" w:space="0" w:color="auto"/>
                                            <w:bottom w:val="none" w:sz="0" w:space="0" w:color="auto"/>
                                            <w:right w:val="none" w:sz="0" w:space="0" w:color="auto"/>
                                          </w:divBdr>
                                          <w:divsChild>
                                            <w:div w:id="383719761">
                                              <w:marLeft w:val="0"/>
                                              <w:marRight w:val="0"/>
                                              <w:marTop w:val="0"/>
                                              <w:marBottom w:val="0"/>
                                              <w:divBdr>
                                                <w:top w:val="none" w:sz="0" w:space="0" w:color="auto"/>
                                                <w:left w:val="none" w:sz="0" w:space="0" w:color="auto"/>
                                                <w:bottom w:val="none" w:sz="0" w:space="0" w:color="auto"/>
                                                <w:right w:val="none" w:sz="0" w:space="0" w:color="auto"/>
                                              </w:divBdr>
                                              <w:divsChild>
                                                <w:div w:id="1784566970">
                                                  <w:marLeft w:val="0"/>
                                                  <w:marRight w:val="0"/>
                                                  <w:marTop w:val="0"/>
                                                  <w:marBottom w:val="0"/>
                                                  <w:divBdr>
                                                    <w:top w:val="none" w:sz="0" w:space="0" w:color="auto"/>
                                                    <w:left w:val="none" w:sz="0" w:space="0" w:color="auto"/>
                                                    <w:bottom w:val="none" w:sz="0" w:space="0" w:color="auto"/>
                                                    <w:right w:val="none" w:sz="0" w:space="0" w:color="auto"/>
                                                  </w:divBdr>
                                                  <w:divsChild>
                                                    <w:div w:id="1468428156">
                                                      <w:marLeft w:val="0"/>
                                                      <w:marRight w:val="0"/>
                                                      <w:marTop w:val="0"/>
                                                      <w:marBottom w:val="0"/>
                                                      <w:divBdr>
                                                        <w:top w:val="none" w:sz="0" w:space="0" w:color="auto"/>
                                                        <w:left w:val="none" w:sz="0" w:space="0" w:color="auto"/>
                                                        <w:bottom w:val="none" w:sz="0" w:space="0" w:color="auto"/>
                                                        <w:right w:val="none" w:sz="0" w:space="0" w:color="auto"/>
                                                      </w:divBdr>
                                                    </w:div>
                                                    <w:div w:id="35088348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20432237">
                                          <w:marLeft w:val="0"/>
                                          <w:marRight w:val="0"/>
                                          <w:marTop w:val="0"/>
                                          <w:marBottom w:val="0"/>
                                          <w:divBdr>
                                            <w:top w:val="none" w:sz="0" w:space="0" w:color="auto"/>
                                            <w:left w:val="none" w:sz="0" w:space="0" w:color="auto"/>
                                            <w:bottom w:val="none" w:sz="0" w:space="0" w:color="auto"/>
                                            <w:right w:val="none" w:sz="0" w:space="0" w:color="auto"/>
                                          </w:divBdr>
                                          <w:divsChild>
                                            <w:div w:id="1928810252">
                                              <w:marLeft w:val="0"/>
                                              <w:marRight w:val="0"/>
                                              <w:marTop w:val="0"/>
                                              <w:marBottom w:val="0"/>
                                              <w:divBdr>
                                                <w:top w:val="none" w:sz="0" w:space="0" w:color="auto"/>
                                                <w:left w:val="none" w:sz="0" w:space="0" w:color="auto"/>
                                                <w:bottom w:val="none" w:sz="0" w:space="0" w:color="auto"/>
                                                <w:right w:val="none" w:sz="0" w:space="0" w:color="auto"/>
                                              </w:divBdr>
                                              <w:divsChild>
                                                <w:div w:id="66074671">
                                                  <w:marLeft w:val="0"/>
                                                  <w:marRight w:val="0"/>
                                                  <w:marTop w:val="0"/>
                                                  <w:marBottom w:val="0"/>
                                                  <w:divBdr>
                                                    <w:top w:val="none" w:sz="0" w:space="0" w:color="auto"/>
                                                    <w:left w:val="none" w:sz="0" w:space="0" w:color="auto"/>
                                                    <w:bottom w:val="none" w:sz="0" w:space="0" w:color="auto"/>
                                                    <w:right w:val="none" w:sz="0" w:space="0" w:color="auto"/>
                                                  </w:divBdr>
                                                  <w:divsChild>
                                                    <w:div w:id="1663898571">
                                                      <w:marLeft w:val="0"/>
                                                      <w:marRight w:val="0"/>
                                                      <w:marTop w:val="0"/>
                                                      <w:marBottom w:val="0"/>
                                                      <w:divBdr>
                                                        <w:top w:val="none" w:sz="0" w:space="0" w:color="auto"/>
                                                        <w:left w:val="none" w:sz="0" w:space="0" w:color="auto"/>
                                                        <w:bottom w:val="none" w:sz="0" w:space="0" w:color="auto"/>
                                                        <w:right w:val="none" w:sz="0" w:space="0" w:color="auto"/>
                                                      </w:divBdr>
                                                    </w:div>
                                                    <w:div w:id="19009404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761365972">
                                          <w:marLeft w:val="0"/>
                                          <w:marRight w:val="0"/>
                                          <w:marTop w:val="0"/>
                                          <w:marBottom w:val="0"/>
                                          <w:divBdr>
                                            <w:top w:val="none" w:sz="0" w:space="0" w:color="auto"/>
                                            <w:left w:val="none" w:sz="0" w:space="0" w:color="auto"/>
                                            <w:bottom w:val="none" w:sz="0" w:space="0" w:color="auto"/>
                                            <w:right w:val="none" w:sz="0" w:space="0" w:color="auto"/>
                                          </w:divBdr>
                                          <w:divsChild>
                                            <w:div w:id="183591819">
                                              <w:marLeft w:val="0"/>
                                              <w:marRight w:val="0"/>
                                              <w:marTop w:val="0"/>
                                              <w:marBottom w:val="0"/>
                                              <w:divBdr>
                                                <w:top w:val="none" w:sz="0" w:space="0" w:color="auto"/>
                                                <w:left w:val="none" w:sz="0" w:space="0" w:color="auto"/>
                                                <w:bottom w:val="none" w:sz="0" w:space="0" w:color="auto"/>
                                                <w:right w:val="none" w:sz="0" w:space="0" w:color="auto"/>
                                              </w:divBdr>
                                              <w:divsChild>
                                                <w:div w:id="163984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052672">
                                          <w:marLeft w:val="0"/>
                                          <w:marRight w:val="0"/>
                                          <w:marTop w:val="0"/>
                                          <w:marBottom w:val="0"/>
                                          <w:divBdr>
                                            <w:top w:val="none" w:sz="0" w:space="0" w:color="auto"/>
                                            <w:left w:val="none" w:sz="0" w:space="0" w:color="auto"/>
                                            <w:bottom w:val="none" w:sz="0" w:space="0" w:color="auto"/>
                                            <w:right w:val="none" w:sz="0" w:space="0" w:color="auto"/>
                                          </w:divBdr>
                                          <w:divsChild>
                                            <w:div w:id="1324628744">
                                              <w:marLeft w:val="0"/>
                                              <w:marRight w:val="0"/>
                                              <w:marTop w:val="0"/>
                                              <w:marBottom w:val="0"/>
                                              <w:divBdr>
                                                <w:top w:val="none" w:sz="0" w:space="0" w:color="auto"/>
                                                <w:left w:val="none" w:sz="0" w:space="0" w:color="auto"/>
                                                <w:bottom w:val="none" w:sz="0" w:space="0" w:color="auto"/>
                                                <w:right w:val="none" w:sz="0" w:space="0" w:color="auto"/>
                                              </w:divBdr>
                                              <w:divsChild>
                                                <w:div w:id="47225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404490">
                                          <w:marLeft w:val="0"/>
                                          <w:marRight w:val="0"/>
                                          <w:marTop w:val="0"/>
                                          <w:marBottom w:val="0"/>
                                          <w:divBdr>
                                            <w:top w:val="none" w:sz="0" w:space="0" w:color="auto"/>
                                            <w:left w:val="none" w:sz="0" w:space="0" w:color="auto"/>
                                            <w:bottom w:val="none" w:sz="0" w:space="0" w:color="auto"/>
                                            <w:right w:val="none" w:sz="0" w:space="0" w:color="auto"/>
                                          </w:divBdr>
                                          <w:divsChild>
                                            <w:div w:id="1958367034">
                                              <w:marLeft w:val="0"/>
                                              <w:marRight w:val="0"/>
                                              <w:marTop w:val="0"/>
                                              <w:marBottom w:val="0"/>
                                              <w:divBdr>
                                                <w:top w:val="none" w:sz="0" w:space="0" w:color="auto"/>
                                                <w:left w:val="none" w:sz="0" w:space="0" w:color="auto"/>
                                                <w:bottom w:val="none" w:sz="0" w:space="0" w:color="auto"/>
                                                <w:right w:val="none" w:sz="0" w:space="0" w:color="auto"/>
                                              </w:divBdr>
                                              <w:divsChild>
                                                <w:div w:id="131013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391565">
                                          <w:marLeft w:val="0"/>
                                          <w:marRight w:val="0"/>
                                          <w:marTop w:val="0"/>
                                          <w:marBottom w:val="0"/>
                                          <w:divBdr>
                                            <w:top w:val="none" w:sz="0" w:space="0" w:color="auto"/>
                                            <w:left w:val="none" w:sz="0" w:space="0" w:color="auto"/>
                                            <w:bottom w:val="none" w:sz="0" w:space="0" w:color="auto"/>
                                            <w:right w:val="none" w:sz="0" w:space="0" w:color="auto"/>
                                          </w:divBdr>
                                          <w:divsChild>
                                            <w:div w:id="1718894165">
                                              <w:marLeft w:val="0"/>
                                              <w:marRight w:val="0"/>
                                              <w:marTop w:val="0"/>
                                              <w:marBottom w:val="0"/>
                                              <w:divBdr>
                                                <w:top w:val="none" w:sz="0" w:space="0" w:color="auto"/>
                                                <w:left w:val="none" w:sz="0" w:space="0" w:color="auto"/>
                                                <w:bottom w:val="none" w:sz="0" w:space="0" w:color="auto"/>
                                                <w:right w:val="none" w:sz="0" w:space="0" w:color="auto"/>
                                              </w:divBdr>
                                              <w:divsChild>
                                                <w:div w:id="2571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929885">
                                          <w:marLeft w:val="0"/>
                                          <w:marRight w:val="0"/>
                                          <w:marTop w:val="0"/>
                                          <w:marBottom w:val="0"/>
                                          <w:divBdr>
                                            <w:top w:val="none" w:sz="0" w:space="0" w:color="auto"/>
                                            <w:left w:val="none" w:sz="0" w:space="0" w:color="auto"/>
                                            <w:bottom w:val="none" w:sz="0" w:space="0" w:color="auto"/>
                                            <w:right w:val="none" w:sz="0" w:space="0" w:color="auto"/>
                                          </w:divBdr>
                                          <w:divsChild>
                                            <w:div w:id="694425704">
                                              <w:marLeft w:val="0"/>
                                              <w:marRight w:val="0"/>
                                              <w:marTop w:val="0"/>
                                              <w:marBottom w:val="0"/>
                                              <w:divBdr>
                                                <w:top w:val="none" w:sz="0" w:space="0" w:color="auto"/>
                                                <w:left w:val="none" w:sz="0" w:space="0" w:color="auto"/>
                                                <w:bottom w:val="none" w:sz="0" w:space="0" w:color="auto"/>
                                                <w:right w:val="none" w:sz="0" w:space="0" w:color="auto"/>
                                              </w:divBdr>
                                              <w:divsChild>
                                                <w:div w:id="2313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136471">
                                          <w:marLeft w:val="0"/>
                                          <w:marRight w:val="0"/>
                                          <w:marTop w:val="0"/>
                                          <w:marBottom w:val="0"/>
                                          <w:divBdr>
                                            <w:top w:val="none" w:sz="0" w:space="0" w:color="auto"/>
                                            <w:left w:val="none" w:sz="0" w:space="0" w:color="auto"/>
                                            <w:bottom w:val="none" w:sz="0" w:space="0" w:color="auto"/>
                                            <w:right w:val="none" w:sz="0" w:space="0" w:color="auto"/>
                                          </w:divBdr>
                                          <w:divsChild>
                                            <w:div w:id="1339649113">
                                              <w:marLeft w:val="0"/>
                                              <w:marRight w:val="0"/>
                                              <w:marTop w:val="0"/>
                                              <w:marBottom w:val="0"/>
                                              <w:divBdr>
                                                <w:top w:val="none" w:sz="0" w:space="0" w:color="auto"/>
                                                <w:left w:val="none" w:sz="0" w:space="0" w:color="auto"/>
                                                <w:bottom w:val="none" w:sz="0" w:space="0" w:color="auto"/>
                                                <w:right w:val="none" w:sz="0" w:space="0" w:color="auto"/>
                                              </w:divBdr>
                                              <w:divsChild>
                                                <w:div w:id="188628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910937">
                                          <w:marLeft w:val="0"/>
                                          <w:marRight w:val="0"/>
                                          <w:marTop w:val="0"/>
                                          <w:marBottom w:val="0"/>
                                          <w:divBdr>
                                            <w:top w:val="none" w:sz="0" w:space="0" w:color="auto"/>
                                            <w:left w:val="none" w:sz="0" w:space="0" w:color="auto"/>
                                            <w:bottom w:val="none" w:sz="0" w:space="0" w:color="auto"/>
                                            <w:right w:val="none" w:sz="0" w:space="0" w:color="auto"/>
                                          </w:divBdr>
                                          <w:divsChild>
                                            <w:div w:id="1647784645">
                                              <w:marLeft w:val="0"/>
                                              <w:marRight w:val="0"/>
                                              <w:marTop w:val="0"/>
                                              <w:marBottom w:val="0"/>
                                              <w:divBdr>
                                                <w:top w:val="none" w:sz="0" w:space="0" w:color="auto"/>
                                                <w:left w:val="none" w:sz="0" w:space="0" w:color="auto"/>
                                                <w:bottom w:val="none" w:sz="0" w:space="0" w:color="auto"/>
                                                <w:right w:val="none" w:sz="0" w:space="0" w:color="auto"/>
                                              </w:divBdr>
                                              <w:divsChild>
                                                <w:div w:id="136695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47875">
                                          <w:marLeft w:val="0"/>
                                          <w:marRight w:val="0"/>
                                          <w:marTop w:val="0"/>
                                          <w:marBottom w:val="0"/>
                                          <w:divBdr>
                                            <w:top w:val="none" w:sz="0" w:space="0" w:color="auto"/>
                                            <w:left w:val="none" w:sz="0" w:space="0" w:color="auto"/>
                                            <w:bottom w:val="none" w:sz="0" w:space="0" w:color="auto"/>
                                            <w:right w:val="none" w:sz="0" w:space="0" w:color="auto"/>
                                          </w:divBdr>
                                          <w:divsChild>
                                            <w:div w:id="1283881662">
                                              <w:marLeft w:val="0"/>
                                              <w:marRight w:val="0"/>
                                              <w:marTop w:val="0"/>
                                              <w:marBottom w:val="0"/>
                                              <w:divBdr>
                                                <w:top w:val="none" w:sz="0" w:space="0" w:color="auto"/>
                                                <w:left w:val="none" w:sz="0" w:space="0" w:color="auto"/>
                                                <w:bottom w:val="none" w:sz="0" w:space="0" w:color="auto"/>
                                                <w:right w:val="none" w:sz="0" w:space="0" w:color="auto"/>
                                              </w:divBdr>
                                              <w:divsChild>
                                                <w:div w:id="113471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468972">
                                          <w:marLeft w:val="0"/>
                                          <w:marRight w:val="0"/>
                                          <w:marTop w:val="0"/>
                                          <w:marBottom w:val="0"/>
                                          <w:divBdr>
                                            <w:top w:val="none" w:sz="0" w:space="0" w:color="auto"/>
                                            <w:left w:val="none" w:sz="0" w:space="0" w:color="auto"/>
                                            <w:bottom w:val="none" w:sz="0" w:space="0" w:color="auto"/>
                                            <w:right w:val="none" w:sz="0" w:space="0" w:color="auto"/>
                                          </w:divBdr>
                                          <w:divsChild>
                                            <w:div w:id="1027412465">
                                              <w:marLeft w:val="0"/>
                                              <w:marRight w:val="0"/>
                                              <w:marTop w:val="0"/>
                                              <w:marBottom w:val="0"/>
                                              <w:divBdr>
                                                <w:top w:val="none" w:sz="0" w:space="0" w:color="auto"/>
                                                <w:left w:val="none" w:sz="0" w:space="0" w:color="auto"/>
                                                <w:bottom w:val="none" w:sz="0" w:space="0" w:color="auto"/>
                                                <w:right w:val="none" w:sz="0" w:space="0" w:color="auto"/>
                                              </w:divBdr>
                                              <w:divsChild>
                                                <w:div w:id="182978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82418">
                                          <w:marLeft w:val="0"/>
                                          <w:marRight w:val="0"/>
                                          <w:marTop w:val="0"/>
                                          <w:marBottom w:val="0"/>
                                          <w:divBdr>
                                            <w:top w:val="none" w:sz="0" w:space="0" w:color="auto"/>
                                            <w:left w:val="none" w:sz="0" w:space="0" w:color="auto"/>
                                            <w:bottom w:val="none" w:sz="0" w:space="0" w:color="auto"/>
                                            <w:right w:val="none" w:sz="0" w:space="0" w:color="auto"/>
                                          </w:divBdr>
                                          <w:divsChild>
                                            <w:div w:id="1420130089">
                                              <w:marLeft w:val="0"/>
                                              <w:marRight w:val="0"/>
                                              <w:marTop w:val="0"/>
                                              <w:marBottom w:val="0"/>
                                              <w:divBdr>
                                                <w:top w:val="none" w:sz="0" w:space="0" w:color="auto"/>
                                                <w:left w:val="none" w:sz="0" w:space="0" w:color="auto"/>
                                                <w:bottom w:val="none" w:sz="0" w:space="0" w:color="auto"/>
                                                <w:right w:val="none" w:sz="0" w:space="0" w:color="auto"/>
                                              </w:divBdr>
                                              <w:divsChild>
                                                <w:div w:id="133418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804389">
                                          <w:marLeft w:val="0"/>
                                          <w:marRight w:val="0"/>
                                          <w:marTop w:val="0"/>
                                          <w:marBottom w:val="0"/>
                                          <w:divBdr>
                                            <w:top w:val="none" w:sz="0" w:space="0" w:color="auto"/>
                                            <w:left w:val="none" w:sz="0" w:space="0" w:color="auto"/>
                                            <w:bottom w:val="none" w:sz="0" w:space="0" w:color="auto"/>
                                            <w:right w:val="none" w:sz="0" w:space="0" w:color="auto"/>
                                          </w:divBdr>
                                          <w:divsChild>
                                            <w:div w:id="1412393035">
                                              <w:marLeft w:val="0"/>
                                              <w:marRight w:val="0"/>
                                              <w:marTop w:val="0"/>
                                              <w:marBottom w:val="0"/>
                                              <w:divBdr>
                                                <w:top w:val="none" w:sz="0" w:space="0" w:color="auto"/>
                                                <w:left w:val="none" w:sz="0" w:space="0" w:color="auto"/>
                                                <w:bottom w:val="none" w:sz="0" w:space="0" w:color="auto"/>
                                                <w:right w:val="none" w:sz="0" w:space="0" w:color="auto"/>
                                              </w:divBdr>
                                              <w:divsChild>
                                                <w:div w:id="161450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117621">
                                          <w:marLeft w:val="0"/>
                                          <w:marRight w:val="0"/>
                                          <w:marTop w:val="0"/>
                                          <w:marBottom w:val="0"/>
                                          <w:divBdr>
                                            <w:top w:val="none" w:sz="0" w:space="0" w:color="auto"/>
                                            <w:left w:val="none" w:sz="0" w:space="0" w:color="auto"/>
                                            <w:bottom w:val="none" w:sz="0" w:space="0" w:color="auto"/>
                                            <w:right w:val="none" w:sz="0" w:space="0" w:color="auto"/>
                                          </w:divBdr>
                                          <w:divsChild>
                                            <w:div w:id="2110344888">
                                              <w:marLeft w:val="0"/>
                                              <w:marRight w:val="0"/>
                                              <w:marTop w:val="0"/>
                                              <w:marBottom w:val="0"/>
                                              <w:divBdr>
                                                <w:top w:val="none" w:sz="0" w:space="0" w:color="auto"/>
                                                <w:left w:val="none" w:sz="0" w:space="0" w:color="auto"/>
                                                <w:bottom w:val="none" w:sz="0" w:space="0" w:color="auto"/>
                                                <w:right w:val="none" w:sz="0" w:space="0" w:color="auto"/>
                                              </w:divBdr>
                                              <w:divsChild>
                                                <w:div w:id="209369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243830">
                                          <w:marLeft w:val="0"/>
                                          <w:marRight w:val="0"/>
                                          <w:marTop w:val="0"/>
                                          <w:marBottom w:val="0"/>
                                          <w:divBdr>
                                            <w:top w:val="none" w:sz="0" w:space="0" w:color="auto"/>
                                            <w:left w:val="none" w:sz="0" w:space="0" w:color="auto"/>
                                            <w:bottom w:val="none" w:sz="0" w:space="0" w:color="auto"/>
                                            <w:right w:val="none" w:sz="0" w:space="0" w:color="auto"/>
                                          </w:divBdr>
                                          <w:divsChild>
                                            <w:div w:id="1229075903">
                                              <w:marLeft w:val="0"/>
                                              <w:marRight w:val="0"/>
                                              <w:marTop w:val="0"/>
                                              <w:marBottom w:val="0"/>
                                              <w:divBdr>
                                                <w:top w:val="none" w:sz="0" w:space="0" w:color="auto"/>
                                                <w:left w:val="none" w:sz="0" w:space="0" w:color="auto"/>
                                                <w:bottom w:val="none" w:sz="0" w:space="0" w:color="auto"/>
                                                <w:right w:val="none" w:sz="0" w:space="0" w:color="auto"/>
                                              </w:divBdr>
                                              <w:divsChild>
                                                <w:div w:id="14752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97516">
                                          <w:marLeft w:val="0"/>
                                          <w:marRight w:val="0"/>
                                          <w:marTop w:val="0"/>
                                          <w:marBottom w:val="0"/>
                                          <w:divBdr>
                                            <w:top w:val="none" w:sz="0" w:space="0" w:color="auto"/>
                                            <w:left w:val="none" w:sz="0" w:space="0" w:color="auto"/>
                                            <w:bottom w:val="none" w:sz="0" w:space="0" w:color="auto"/>
                                            <w:right w:val="none" w:sz="0" w:space="0" w:color="auto"/>
                                          </w:divBdr>
                                          <w:divsChild>
                                            <w:div w:id="1973898506">
                                              <w:marLeft w:val="0"/>
                                              <w:marRight w:val="0"/>
                                              <w:marTop w:val="0"/>
                                              <w:marBottom w:val="0"/>
                                              <w:divBdr>
                                                <w:top w:val="none" w:sz="0" w:space="0" w:color="auto"/>
                                                <w:left w:val="none" w:sz="0" w:space="0" w:color="auto"/>
                                                <w:bottom w:val="none" w:sz="0" w:space="0" w:color="auto"/>
                                                <w:right w:val="none" w:sz="0" w:space="0" w:color="auto"/>
                                              </w:divBdr>
                                              <w:divsChild>
                                                <w:div w:id="208706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690230">
                                          <w:marLeft w:val="0"/>
                                          <w:marRight w:val="0"/>
                                          <w:marTop w:val="0"/>
                                          <w:marBottom w:val="0"/>
                                          <w:divBdr>
                                            <w:top w:val="none" w:sz="0" w:space="0" w:color="auto"/>
                                            <w:left w:val="none" w:sz="0" w:space="0" w:color="auto"/>
                                            <w:bottom w:val="none" w:sz="0" w:space="0" w:color="auto"/>
                                            <w:right w:val="none" w:sz="0" w:space="0" w:color="auto"/>
                                          </w:divBdr>
                                          <w:divsChild>
                                            <w:div w:id="341401230">
                                              <w:marLeft w:val="0"/>
                                              <w:marRight w:val="0"/>
                                              <w:marTop w:val="0"/>
                                              <w:marBottom w:val="0"/>
                                              <w:divBdr>
                                                <w:top w:val="none" w:sz="0" w:space="0" w:color="auto"/>
                                                <w:left w:val="none" w:sz="0" w:space="0" w:color="auto"/>
                                                <w:bottom w:val="none" w:sz="0" w:space="0" w:color="auto"/>
                                                <w:right w:val="none" w:sz="0" w:space="0" w:color="auto"/>
                                              </w:divBdr>
                                              <w:divsChild>
                                                <w:div w:id="73878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011559">
                                          <w:marLeft w:val="0"/>
                                          <w:marRight w:val="0"/>
                                          <w:marTop w:val="0"/>
                                          <w:marBottom w:val="0"/>
                                          <w:divBdr>
                                            <w:top w:val="none" w:sz="0" w:space="0" w:color="auto"/>
                                            <w:left w:val="none" w:sz="0" w:space="0" w:color="auto"/>
                                            <w:bottom w:val="none" w:sz="0" w:space="0" w:color="auto"/>
                                            <w:right w:val="none" w:sz="0" w:space="0" w:color="auto"/>
                                          </w:divBdr>
                                          <w:divsChild>
                                            <w:div w:id="295726383">
                                              <w:marLeft w:val="0"/>
                                              <w:marRight w:val="0"/>
                                              <w:marTop w:val="0"/>
                                              <w:marBottom w:val="0"/>
                                              <w:divBdr>
                                                <w:top w:val="none" w:sz="0" w:space="0" w:color="auto"/>
                                                <w:left w:val="none" w:sz="0" w:space="0" w:color="auto"/>
                                                <w:bottom w:val="none" w:sz="0" w:space="0" w:color="auto"/>
                                                <w:right w:val="none" w:sz="0" w:space="0" w:color="auto"/>
                                              </w:divBdr>
                                              <w:divsChild>
                                                <w:div w:id="64234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026513">
                                          <w:marLeft w:val="0"/>
                                          <w:marRight w:val="0"/>
                                          <w:marTop w:val="0"/>
                                          <w:marBottom w:val="0"/>
                                          <w:divBdr>
                                            <w:top w:val="none" w:sz="0" w:space="0" w:color="auto"/>
                                            <w:left w:val="none" w:sz="0" w:space="0" w:color="auto"/>
                                            <w:bottom w:val="none" w:sz="0" w:space="0" w:color="auto"/>
                                            <w:right w:val="none" w:sz="0" w:space="0" w:color="auto"/>
                                          </w:divBdr>
                                          <w:divsChild>
                                            <w:div w:id="519779762">
                                              <w:marLeft w:val="0"/>
                                              <w:marRight w:val="0"/>
                                              <w:marTop w:val="0"/>
                                              <w:marBottom w:val="0"/>
                                              <w:divBdr>
                                                <w:top w:val="none" w:sz="0" w:space="0" w:color="auto"/>
                                                <w:left w:val="none" w:sz="0" w:space="0" w:color="auto"/>
                                                <w:bottom w:val="none" w:sz="0" w:space="0" w:color="auto"/>
                                                <w:right w:val="none" w:sz="0" w:space="0" w:color="auto"/>
                                              </w:divBdr>
                                              <w:divsChild>
                                                <w:div w:id="80821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182352">
                                          <w:marLeft w:val="0"/>
                                          <w:marRight w:val="0"/>
                                          <w:marTop w:val="0"/>
                                          <w:marBottom w:val="0"/>
                                          <w:divBdr>
                                            <w:top w:val="none" w:sz="0" w:space="0" w:color="auto"/>
                                            <w:left w:val="none" w:sz="0" w:space="0" w:color="auto"/>
                                            <w:bottom w:val="none" w:sz="0" w:space="0" w:color="auto"/>
                                            <w:right w:val="none" w:sz="0" w:space="0" w:color="auto"/>
                                          </w:divBdr>
                                          <w:divsChild>
                                            <w:div w:id="1656033804">
                                              <w:marLeft w:val="0"/>
                                              <w:marRight w:val="0"/>
                                              <w:marTop w:val="0"/>
                                              <w:marBottom w:val="0"/>
                                              <w:divBdr>
                                                <w:top w:val="none" w:sz="0" w:space="0" w:color="auto"/>
                                                <w:left w:val="none" w:sz="0" w:space="0" w:color="auto"/>
                                                <w:bottom w:val="none" w:sz="0" w:space="0" w:color="auto"/>
                                                <w:right w:val="none" w:sz="0" w:space="0" w:color="auto"/>
                                              </w:divBdr>
                                              <w:divsChild>
                                                <w:div w:id="1930579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631262">
                                          <w:marLeft w:val="0"/>
                                          <w:marRight w:val="0"/>
                                          <w:marTop w:val="0"/>
                                          <w:marBottom w:val="0"/>
                                          <w:divBdr>
                                            <w:top w:val="none" w:sz="0" w:space="0" w:color="auto"/>
                                            <w:left w:val="none" w:sz="0" w:space="0" w:color="auto"/>
                                            <w:bottom w:val="none" w:sz="0" w:space="0" w:color="auto"/>
                                            <w:right w:val="none" w:sz="0" w:space="0" w:color="auto"/>
                                          </w:divBdr>
                                          <w:divsChild>
                                            <w:div w:id="1219707414">
                                              <w:marLeft w:val="0"/>
                                              <w:marRight w:val="0"/>
                                              <w:marTop w:val="0"/>
                                              <w:marBottom w:val="0"/>
                                              <w:divBdr>
                                                <w:top w:val="none" w:sz="0" w:space="0" w:color="auto"/>
                                                <w:left w:val="none" w:sz="0" w:space="0" w:color="auto"/>
                                                <w:bottom w:val="none" w:sz="0" w:space="0" w:color="auto"/>
                                                <w:right w:val="none" w:sz="0" w:space="0" w:color="auto"/>
                                              </w:divBdr>
                                              <w:divsChild>
                                                <w:div w:id="74641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893505">
                                          <w:marLeft w:val="0"/>
                                          <w:marRight w:val="0"/>
                                          <w:marTop w:val="0"/>
                                          <w:marBottom w:val="0"/>
                                          <w:divBdr>
                                            <w:top w:val="none" w:sz="0" w:space="0" w:color="auto"/>
                                            <w:left w:val="none" w:sz="0" w:space="0" w:color="auto"/>
                                            <w:bottom w:val="none" w:sz="0" w:space="0" w:color="auto"/>
                                            <w:right w:val="none" w:sz="0" w:space="0" w:color="auto"/>
                                          </w:divBdr>
                                          <w:divsChild>
                                            <w:div w:id="111412085">
                                              <w:marLeft w:val="0"/>
                                              <w:marRight w:val="0"/>
                                              <w:marTop w:val="0"/>
                                              <w:marBottom w:val="0"/>
                                              <w:divBdr>
                                                <w:top w:val="none" w:sz="0" w:space="0" w:color="auto"/>
                                                <w:left w:val="none" w:sz="0" w:space="0" w:color="auto"/>
                                                <w:bottom w:val="none" w:sz="0" w:space="0" w:color="auto"/>
                                                <w:right w:val="none" w:sz="0" w:space="0" w:color="auto"/>
                                              </w:divBdr>
                                              <w:divsChild>
                                                <w:div w:id="192881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375078">
                                          <w:marLeft w:val="0"/>
                                          <w:marRight w:val="0"/>
                                          <w:marTop w:val="0"/>
                                          <w:marBottom w:val="0"/>
                                          <w:divBdr>
                                            <w:top w:val="none" w:sz="0" w:space="0" w:color="auto"/>
                                            <w:left w:val="none" w:sz="0" w:space="0" w:color="auto"/>
                                            <w:bottom w:val="none" w:sz="0" w:space="0" w:color="auto"/>
                                            <w:right w:val="none" w:sz="0" w:space="0" w:color="auto"/>
                                          </w:divBdr>
                                          <w:divsChild>
                                            <w:div w:id="955713647">
                                              <w:marLeft w:val="0"/>
                                              <w:marRight w:val="0"/>
                                              <w:marTop w:val="0"/>
                                              <w:marBottom w:val="0"/>
                                              <w:divBdr>
                                                <w:top w:val="none" w:sz="0" w:space="0" w:color="auto"/>
                                                <w:left w:val="none" w:sz="0" w:space="0" w:color="auto"/>
                                                <w:bottom w:val="none" w:sz="0" w:space="0" w:color="auto"/>
                                                <w:right w:val="none" w:sz="0" w:space="0" w:color="auto"/>
                                              </w:divBdr>
                                              <w:divsChild>
                                                <w:div w:id="136802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870223">
                                          <w:marLeft w:val="0"/>
                                          <w:marRight w:val="0"/>
                                          <w:marTop w:val="0"/>
                                          <w:marBottom w:val="0"/>
                                          <w:divBdr>
                                            <w:top w:val="none" w:sz="0" w:space="0" w:color="auto"/>
                                            <w:left w:val="none" w:sz="0" w:space="0" w:color="auto"/>
                                            <w:bottom w:val="none" w:sz="0" w:space="0" w:color="auto"/>
                                            <w:right w:val="none" w:sz="0" w:space="0" w:color="auto"/>
                                          </w:divBdr>
                                          <w:divsChild>
                                            <w:div w:id="1749696042">
                                              <w:marLeft w:val="0"/>
                                              <w:marRight w:val="0"/>
                                              <w:marTop w:val="0"/>
                                              <w:marBottom w:val="0"/>
                                              <w:divBdr>
                                                <w:top w:val="none" w:sz="0" w:space="0" w:color="auto"/>
                                                <w:left w:val="none" w:sz="0" w:space="0" w:color="auto"/>
                                                <w:bottom w:val="none" w:sz="0" w:space="0" w:color="auto"/>
                                                <w:right w:val="none" w:sz="0" w:space="0" w:color="auto"/>
                                              </w:divBdr>
                                              <w:divsChild>
                                                <w:div w:id="63244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821171">
                                          <w:marLeft w:val="0"/>
                                          <w:marRight w:val="0"/>
                                          <w:marTop w:val="0"/>
                                          <w:marBottom w:val="0"/>
                                          <w:divBdr>
                                            <w:top w:val="none" w:sz="0" w:space="0" w:color="auto"/>
                                            <w:left w:val="none" w:sz="0" w:space="0" w:color="auto"/>
                                            <w:bottom w:val="none" w:sz="0" w:space="0" w:color="auto"/>
                                            <w:right w:val="none" w:sz="0" w:space="0" w:color="auto"/>
                                          </w:divBdr>
                                          <w:divsChild>
                                            <w:div w:id="610551487">
                                              <w:marLeft w:val="0"/>
                                              <w:marRight w:val="0"/>
                                              <w:marTop w:val="0"/>
                                              <w:marBottom w:val="0"/>
                                              <w:divBdr>
                                                <w:top w:val="none" w:sz="0" w:space="0" w:color="auto"/>
                                                <w:left w:val="none" w:sz="0" w:space="0" w:color="auto"/>
                                                <w:bottom w:val="none" w:sz="0" w:space="0" w:color="auto"/>
                                                <w:right w:val="none" w:sz="0" w:space="0" w:color="auto"/>
                                              </w:divBdr>
                                              <w:divsChild>
                                                <w:div w:id="26689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271242">
                                          <w:marLeft w:val="0"/>
                                          <w:marRight w:val="0"/>
                                          <w:marTop w:val="0"/>
                                          <w:marBottom w:val="0"/>
                                          <w:divBdr>
                                            <w:top w:val="none" w:sz="0" w:space="0" w:color="auto"/>
                                            <w:left w:val="none" w:sz="0" w:space="0" w:color="auto"/>
                                            <w:bottom w:val="none" w:sz="0" w:space="0" w:color="auto"/>
                                            <w:right w:val="none" w:sz="0" w:space="0" w:color="auto"/>
                                          </w:divBdr>
                                          <w:divsChild>
                                            <w:div w:id="1002508101">
                                              <w:marLeft w:val="0"/>
                                              <w:marRight w:val="0"/>
                                              <w:marTop w:val="0"/>
                                              <w:marBottom w:val="0"/>
                                              <w:divBdr>
                                                <w:top w:val="none" w:sz="0" w:space="0" w:color="auto"/>
                                                <w:left w:val="none" w:sz="0" w:space="0" w:color="auto"/>
                                                <w:bottom w:val="none" w:sz="0" w:space="0" w:color="auto"/>
                                                <w:right w:val="none" w:sz="0" w:space="0" w:color="auto"/>
                                              </w:divBdr>
                                              <w:divsChild>
                                                <w:div w:id="1666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420503">
                                          <w:marLeft w:val="0"/>
                                          <w:marRight w:val="0"/>
                                          <w:marTop w:val="0"/>
                                          <w:marBottom w:val="0"/>
                                          <w:divBdr>
                                            <w:top w:val="none" w:sz="0" w:space="0" w:color="auto"/>
                                            <w:left w:val="none" w:sz="0" w:space="0" w:color="auto"/>
                                            <w:bottom w:val="none" w:sz="0" w:space="0" w:color="auto"/>
                                            <w:right w:val="none" w:sz="0" w:space="0" w:color="auto"/>
                                          </w:divBdr>
                                          <w:divsChild>
                                            <w:div w:id="1046444108">
                                              <w:marLeft w:val="0"/>
                                              <w:marRight w:val="0"/>
                                              <w:marTop w:val="0"/>
                                              <w:marBottom w:val="0"/>
                                              <w:divBdr>
                                                <w:top w:val="none" w:sz="0" w:space="0" w:color="auto"/>
                                                <w:left w:val="none" w:sz="0" w:space="0" w:color="auto"/>
                                                <w:bottom w:val="none" w:sz="0" w:space="0" w:color="auto"/>
                                                <w:right w:val="none" w:sz="0" w:space="0" w:color="auto"/>
                                              </w:divBdr>
                                              <w:divsChild>
                                                <w:div w:id="121223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5465">
                                          <w:marLeft w:val="0"/>
                                          <w:marRight w:val="0"/>
                                          <w:marTop w:val="0"/>
                                          <w:marBottom w:val="0"/>
                                          <w:divBdr>
                                            <w:top w:val="none" w:sz="0" w:space="0" w:color="auto"/>
                                            <w:left w:val="none" w:sz="0" w:space="0" w:color="auto"/>
                                            <w:bottom w:val="none" w:sz="0" w:space="0" w:color="auto"/>
                                            <w:right w:val="none" w:sz="0" w:space="0" w:color="auto"/>
                                          </w:divBdr>
                                          <w:divsChild>
                                            <w:div w:id="1656881547">
                                              <w:marLeft w:val="0"/>
                                              <w:marRight w:val="0"/>
                                              <w:marTop w:val="0"/>
                                              <w:marBottom w:val="0"/>
                                              <w:divBdr>
                                                <w:top w:val="none" w:sz="0" w:space="0" w:color="auto"/>
                                                <w:left w:val="none" w:sz="0" w:space="0" w:color="auto"/>
                                                <w:bottom w:val="none" w:sz="0" w:space="0" w:color="auto"/>
                                                <w:right w:val="none" w:sz="0" w:space="0" w:color="auto"/>
                                              </w:divBdr>
                                              <w:divsChild>
                                                <w:div w:id="111760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977923">
                                          <w:marLeft w:val="0"/>
                                          <w:marRight w:val="0"/>
                                          <w:marTop w:val="0"/>
                                          <w:marBottom w:val="0"/>
                                          <w:divBdr>
                                            <w:top w:val="none" w:sz="0" w:space="0" w:color="auto"/>
                                            <w:left w:val="none" w:sz="0" w:space="0" w:color="auto"/>
                                            <w:bottom w:val="none" w:sz="0" w:space="0" w:color="auto"/>
                                            <w:right w:val="none" w:sz="0" w:space="0" w:color="auto"/>
                                          </w:divBdr>
                                          <w:divsChild>
                                            <w:div w:id="1087112617">
                                              <w:marLeft w:val="0"/>
                                              <w:marRight w:val="0"/>
                                              <w:marTop w:val="0"/>
                                              <w:marBottom w:val="0"/>
                                              <w:divBdr>
                                                <w:top w:val="none" w:sz="0" w:space="0" w:color="auto"/>
                                                <w:left w:val="none" w:sz="0" w:space="0" w:color="auto"/>
                                                <w:bottom w:val="none" w:sz="0" w:space="0" w:color="auto"/>
                                                <w:right w:val="none" w:sz="0" w:space="0" w:color="auto"/>
                                              </w:divBdr>
                                              <w:divsChild>
                                                <w:div w:id="140726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128166">
                                          <w:marLeft w:val="0"/>
                                          <w:marRight w:val="0"/>
                                          <w:marTop w:val="0"/>
                                          <w:marBottom w:val="0"/>
                                          <w:divBdr>
                                            <w:top w:val="none" w:sz="0" w:space="0" w:color="auto"/>
                                            <w:left w:val="none" w:sz="0" w:space="0" w:color="auto"/>
                                            <w:bottom w:val="none" w:sz="0" w:space="0" w:color="auto"/>
                                            <w:right w:val="none" w:sz="0" w:space="0" w:color="auto"/>
                                          </w:divBdr>
                                          <w:divsChild>
                                            <w:div w:id="967585314">
                                              <w:marLeft w:val="0"/>
                                              <w:marRight w:val="0"/>
                                              <w:marTop w:val="0"/>
                                              <w:marBottom w:val="0"/>
                                              <w:divBdr>
                                                <w:top w:val="none" w:sz="0" w:space="0" w:color="auto"/>
                                                <w:left w:val="none" w:sz="0" w:space="0" w:color="auto"/>
                                                <w:bottom w:val="none" w:sz="0" w:space="0" w:color="auto"/>
                                                <w:right w:val="none" w:sz="0" w:space="0" w:color="auto"/>
                                              </w:divBdr>
                                              <w:divsChild>
                                                <w:div w:id="162419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315053">
                                          <w:marLeft w:val="0"/>
                                          <w:marRight w:val="0"/>
                                          <w:marTop w:val="0"/>
                                          <w:marBottom w:val="0"/>
                                          <w:divBdr>
                                            <w:top w:val="none" w:sz="0" w:space="0" w:color="auto"/>
                                            <w:left w:val="none" w:sz="0" w:space="0" w:color="auto"/>
                                            <w:bottom w:val="none" w:sz="0" w:space="0" w:color="auto"/>
                                            <w:right w:val="none" w:sz="0" w:space="0" w:color="auto"/>
                                          </w:divBdr>
                                          <w:divsChild>
                                            <w:div w:id="1763646752">
                                              <w:marLeft w:val="0"/>
                                              <w:marRight w:val="0"/>
                                              <w:marTop w:val="0"/>
                                              <w:marBottom w:val="0"/>
                                              <w:divBdr>
                                                <w:top w:val="none" w:sz="0" w:space="0" w:color="auto"/>
                                                <w:left w:val="none" w:sz="0" w:space="0" w:color="auto"/>
                                                <w:bottom w:val="none" w:sz="0" w:space="0" w:color="auto"/>
                                                <w:right w:val="none" w:sz="0" w:space="0" w:color="auto"/>
                                              </w:divBdr>
                                              <w:divsChild>
                                                <w:div w:id="20586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438672">
                                          <w:marLeft w:val="0"/>
                                          <w:marRight w:val="0"/>
                                          <w:marTop w:val="0"/>
                                          <w:marBottom w:val="0"/>
                                          <w:divBdr>
                                            <w:top w:val="none" w:sz="0" w:space="0" w:color="auto"/>
                                            <w:left w:val="none" w:sz="0" w:space="0" w:color="auto"/>
                                            <w:bottom w:val="none" w:sz="0" w:space="0" w:color="auto"/>
                                            <w:right w:val="none" w:sz="0" w:space="0" w:color="auto"/>
                                          </w:divBdr>
                                          <w:divsChild>
                                            <w:div w:id="1753041644">
                                              <w:marLeft w:val="0"/>
                                              <w:marRight w:val="0"/>
                                              <w:marTop w:val="0"/>
                                              <w:marBottom w:val="0"/>
                                              <w:divBdr>
                                                <w:top w:val="none" w:sz="0" w:space="0" w:color="auto"/>
                                                <w:left w:val="none" w:sz="0" w:space="0" w:color="auto"/>
                                                <w:bottom w:val="none" w:sz="0" w:space="0" w:color="auto"/>
                                                <w:right w:val="none" w:sz="0" w:space="0" w:color="auto"/>
                                              </w:divBdr>
                                              <w:divsChild>
                                                <w:div w:id="98902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287956">
                                          <w:marLeft w:val="0"/>
                                          <w:marRight w:val="0"/>
                                          <w:marTop w:val="0"/>
                                          <w:marBottom w:val="0"/>
                                          <w:divBdr>
                                            <w:top w:val="none" w:sz="0" w:space="0" w:color="auto"/>
                                            <w:left w:val="none" w:sz="0" w:space="0" w:color="auto"/>
                                            <w:bottom w:val="none" w:sz="0" w:space="0" w:color="auto"/>
                                            <w:right w:val="none" w:sz="0" w:space="0" w:color="auto"/>
                                          </w:divBdr>
                                          <w:divsChild>
                                            <w:div w:id="1748528285">
                                              <w:marLeft w:val="0"/>
                                              <w:marRight w:val="0"/>
                                              <w:marTop w:val="0"/>
                                              <w:marBottom w:val="0"/>
                                              <w:divBdr>
                                                <w:top w:val="none" w:sz="0" w:space="0" w:color="auto"/>
                                                <w:left w:val="none" w:sz="0" w:space="0" w:color="auto"/>
                                                <w:bottom w:val="none" w:sz="0" w:space="0" w:color="auto"/>
                                                <w:right w:val="none" w:sz="0" w:space="0" w:color="auto"/>
                                              </w:divBdr>
                                              <w:divsChild>
                                                <w:div w:id="61325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147492">
                                          <w:marLeft w:val="0"/>
                                          <w:marRight w:val="0"/>
                                          <w:marTop w:val="0"/>
                                          <w:marBottom w:val="0"/>
                                          <w:divBdr>
                                            <w:top w:val="none" w:sz="0" w:space="0" w:color="auto"/>
                                            <w:left w:val="none" w:sz="0" w:space="0" w:color="auto"/>
                                            <w:bottom w:val="none" w:sz="0" w:space="0" w:color="auto"/>
                                            <w:right w:val="none" w:sz="0" w:space="0" w:color="auto"/>
                                          </w:divBdr>
                                          <w:divsChild>
                                            <w:div w:id="111826323">
                                              <w:marLeft w:val="0"/>
                                              <w:marRight w:val="0"/>
                                              <w:marTop w:val="0"/>
                                              <w:marBottom w:val="0"/>
                                              <w:divBdr>
                                                <w:top w:val="none" w:sz="0" w:space="0" w:color="auto"/>
                                                <w:left w:val="none" w:sz="0" w:space="0" w:color="auto"/>
                                                <w:bottom w:val="none" w:sz="0" w:space="0" w:color="auto"/>
                                                <w:right w:val="none" w:sz="0" w:space="0" w:color="auto"/>
                                              </w:divBdr>
                                              <w:divsChild>
                                                <w:div w:id="50386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724051">
                                          <w:marLeft w:val="0"/>
                                          <w:marRight w:val="0"/>
                                          <w:marTop w:val="0"/>
                                          <w:marBottom w:val="0"/>
                                          <w:divBdr>
                                            <w:top w:val="none" w:sz="0" w:space="0" w:color="auto"/>
                                            <w:left w:val="none" w:sz="0" w:space="0" w:color="auto"/>
                                            <w:bottom w:val="none" w:sz="0" w:space="0" w:color="auto"/>
                                            <w:right w:val="none" w:sz="0" w:space="0" w:color="auto"/>
                                          </w:divBdr>
                                          <w:divsChild>
                                            <w:div w:id="1623537141">
                                              <w:marLeft w:val="0"/>
                                              <w:marRight w:val="0"/>
                                              <w:marTop w:val="0"/>
                                              <w:marBottom w:val="0"/>
                                              <w:divBdr>
                                                <w:top w:val="none" w:sz="0" w:space="0" w:color="auto"/>
                                                <w:left w:val="none" w:sz="0" w:space="0" w:color="auto"/>
                                                <w:bottom w:val="none" w:sz="0" w:space="0" w:color="auto"/>
                                                <w:right w:val="none" w:sz="0" w:space="0" w:color="auto"/>
                                              </w:divBdr>
                                              <w:divsChild>
                                                <w:div w:id="57909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967638">
                                          <w:marLeft w:val="0"/>
                                          <w:marRight w:val="0"/>
                                          <w:marTop w:val="0"/>
                                          <w:marBottom w:val="0"/>
                                          <w:divBdr>
                                            <w:top w:val="none" w:sz="0" w:space="0" w:color="auto"/>
                                            <w:left w:val="none" w:sz="0" w:space="0" w:color="auto"/>
                                            <w:bottom w:val="none" w:sz="0" w:space="0" w:color="auto"/>
                                            <w:right w:val="none" w:sz="0" w:space="0" w:color="auto"/>
                                          </w:divBdr>
                                          <w:divsChild>
                                            <w:div w:id="492112705">
                                              <w:marLeft w:val="0"/>
                                              <w:marRight w:val="0"/>
                                              <w:marTop w:val="0"/>
                                              <w:marBottom w:val="0"/>
                                              <w:divBdr>
                                                <w:top w:val="none" w:sz="0" w:space="0" w:color="auto"/>
                                                <w:left w:val="none" w:sz="0" w:space="0" w:color="auto"/>
                                                <w:bottom w:val="none" w:sz="0" w:space="0" w:color="auto"/>
                                                <w:right w:val="none" w:sz="0" w:space="0" w:color="auto"/>
                                              </w:divBdr>
                                              <w:divsChild>
                                                <w:div w:id="91397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71163">
                                          <w:marLeft w:val="0"/>
                                          <w:marRight w:val="0"/>
                                          <w:marTop w:val="0"/>
                                          <w:marBottom w:val="0"/>
                                          <w:divBdr>
                                            <w:top w:val="none" w:sz="0" w:space="0" w:color="auto"/>
                                            <w:left w:val="none" w:sz="0" w:space="0" w:color="auto"/>
                                            <w:bottom w:val="none" w:sz="0" w:space="0" w:color="auto"/>
                                            <w:right w:val="none" w:sz="0" w:space="0" w:color="auto"/>
                                          </w:divBdr>
                                          <w:divsChild>
                                            <w:div w:id="471600312">
                                              <w:marLeft w:val="0"/>
                                              <w:marRight w:val="0"/>
                                              <w:marTop w:val="0"/>
                                              <w:marBottom w:val="0"/>
                                              <w:divBdr>
                                                <w:top w:val="none" w:sz="0" w:space="0" w:color="auto"/>
                                                <w:left w:val="none" w:sz="0" w:space="0" w:color="auto"/>
                                                <w:bottom w:val="none" w:sz="0" w:space="0" w:color="auto"/>
                                                <w:right w:val="none" w:sz="0" w:space="0" w:color="auto"/>
                                              </w:divBdr>
                                              <w:divsChild>
                                                <w:div w:id="205180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347524">
                                          <w:marLeft w:val="0"/>
                                          <w:marRight w:val="0"/>
                                          <w:marTop w:val="0"/>
                                          <w:marBottom w:val="0"/>
                                          <w:divBdr>
                                            <w:top w:val="none" w:sz="0" w:space="0" w:color="auto"/>
                                            <w:left w:val="none" w:sz="0" w:space="0" w:color="auto"/>
                                            <w:bottom w:val="none" w:sz="0" w:space="0" w:color="auto"/>
                                            <w:right w:val="none" w:sz="0" w:space="0" w:color="auto"/>
                                          </w:divBdr>
                                          <w:divsChild>
                                            <w:div w:id="1889144325">
                                              <w:marLeft w:val="0"/>
                                              <w:marRight w:val="0"/>
                                              <w:marTop w:val="0"/>
                                              <w:marBottom w:val="0"/>
                                              <w:divBdr>
                                                <w:top w:val="none" w:sz="0" w:space="0" w:color="auto"/>
                                                <w:left w:val="none" w:sz="0" w:space="0" w:color="auto"/>
                                                <w:bottom w:val="none" w:sz="0" w:space="0" w:color="auto"/>
                                                <w:right w:val="none" w:sz="0" w:space="0" w:color="auto"/>
                                              </w:divBdr>
                                              <w:divsChild>
                                                <w:div w:id="90152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328385">
                                          <w:marLeft w:val="0"/>
                                          <w:marRight w:val="0"/>
                                          <w:marTop w:val="0"/>
                                          <w:marBottom w:val="0"/>
                                          <w:divBdr>
                                            <w:top w:val="none" w:sz="0" w:space="0" w:color="auto"/>
                                            <w:left w:val="none" w:sz="0" w:space="0" w:color="auto"/>
                                            <w:bottom w:val="none" w:sz="0" w:space="0" w:color="auto"/>
                                            <w:right w:val="none" w:sz="0" w:space="0" w:color="auto"/>
                                          </w:divBdr>
                                          <w:divsChild>
                                            <w:div w:id="1453817734">
                                              <w:marLeft w:val="0"/>
                                              <w:marRight w:val="0"/>
                                              <w:marTop w:val="0"/>
                                              <w:marBottom w:val="0"/>
                                              <w:divBdr>
                                                <w:top w:val="none" w:sz="0" w:space="0" w:color="auto"/>
                                                <w:left w:val="none" w:sz="0" w:space="0" w:color="auto"/>
                                                <w:bottom w:val="none" w:sz="0" w:space="0" w:color="auto"/>
                                                <w:right w:val="none" w:sz="0" w:space="0" w:color="auto"/>
                                              </w:divBdr>
                                              <w:divsChild>
                                                <w:div w:id="1153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096740">
                                          <w:marLeft w:val="0"/>
                                          <w:marRight w:val="0"/>
                                          <w:marTop w:val="0"/>
                                          <w:marBottom w:val="0"/>
                                          <w:divBdr>
                                            <w:top w:val="none" w:sz="0" w:space="0" w:color="auto"/>
                                            <w:left w:val="none" w:sz="0" w:space="0" w:color="auto"/>
                                            <w:bottom w:val="none" w:sz="0" w:space="0" w:color="auto"/>
                                            <w:right w:val="none" w:sz="0" w:space="0" w:color="auto"/>
                                          </w:divBdr>
                                          <w:divsChild>
                                            <w:div w:id="1176580818">
                                              <w:marLeft w:val="0"/>
                                              <w:marRight w:val="0"/>
                                              <w:marTop w:val="0"/>
                                              <w:marBottom w:val="0"/>
                                              <w:divBdr>
                                                <w:top w:val="none" w:sz="0" w:space="0" w:color="auto"/>
                                                <w:left w:val="none" w:sz="0" w:space="0" w:color="auto"/>
                                                <w:bottom w:val="none" w:sz="0" w:space="0" w:color="auto"/>
                                                <w:right w:val="none" w:sz="0" w:space="0" w:color="auto"/>
                                              </w:divBdr>
                                              <w:divsChild>
                                                <w:div w:id="97590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103761">
                                      <w:marLeft w:val="0"/>
                                      <w:marRight w:val="0"/>
                                      <w:marTop w:val="0"/>
                                      <w:marBottom w:val="0"/>
                                      <w:divBdr>
                                        <w:top w:val="none" w:sz="0" w:space="0" w:color="auto"/>
                                        <w:left w:val="none" w:sz="0" w:space="0" w:color="auto"/>
                                        <w:bottom w:val="none" w:sz="0" w:space="0" w:color="auto"/>
                                        <w:right w:val="none" w:sz="0" w:space="0" w:color="auto"/>
                                      </w:divBdr>
                                      <w:divsChild>
                                        <w:div w:id="1601525981">
                                          <w:marLeft w:val="0"/>
                                          <w:marRight w:val="0"/>
                                          <w:marTop w:val="0"/>
                                          <w:marBottom w:val="0"/>
                                          <w:divBdr>
                                            <w:top w:val="none" w:sz="0" w:space="0" w:color="auto"/>
                                            <w:left w:val="none" w:sz="0" w:space="0" w:color="auto"/>
                                            <w:bottom w:val="none" w:sz="0" w:space="0" w:color="auto"/>
                                            <w:right w:val="none" w:sz="0" w:space="0" w:color="auto"/>
                                          </w:divBdr>
                                          <w:divsChild>
                                            <w:div w:id="56780820">
                                              <w:marLeft w:val="0"/>
                                              <w:marRight w:val="0"/>
                                              <w:marTop w:val="750"/>
                                              <w:marBottom w:val="255"/>
                                              <w:divBdr>
                                                <w:top w:val="none" w:sz="0" w:space="0" w:color="auto"/>
                                                <w:left w:val="none" w:sz="0" w:space="0" w:color="auto"/>
                                                <w:bottom w:val="none" w:sz="0" w:space="0" w:color="auto"/>
                                                <w:right w:val="none" w:sz="0" w:space="0" w:color="auto"/>
                                              </w:divBdr>
                                              <w:divsChild>
                                                <w:div w:id="541864256">
                                                  <w:marLeft w:val="0"/>
                                                  <w:marRight w:val="0"/>
                                                  <w:marTop w:val="0"/>
                                                  <w:marBottom w:val="0"/>
                                                  <w:divBdr>
                                                    <w:top w:val="none" w:sz="0" w:space="0" w:color="auto"/>
                                                    <w:left w:val="none" w:sz="0" w:space="0" w:color="auto"/>
                                                    <w:bottom w:val="none" w:sz="0" w:space="0" w:color="auto"/>
                                                    <w:right w:val="none" w:sz="0" w:space="0" w:color="auto"/>
                                                  </w:divBdr>
                                                  <w:divsChild>
                                                    <w:div w:id="38792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911372">
                                              <w:marLeft w:val="0"/>
                                              <w:marRight w:val="0"/>
                                              <w:marTop w:val="0"/>
                                              <w:marBottom w:val="0"/>
                                              <w:divBdr>
                                                <w:top w:val="none" w:sz="0" w:space="0" w:color="auto"/>
                                                <w:left w:val="none" w:sz="0" w:space="0" w:color="auto"/>
                                                <w:bottom w:val="none" w:sz="0" w:space="0" w:color="auto"/>
                                                <w:right w:val="none" w:sz="0" w:space="0" w:color="auto"/>
                                              </w:divBdr>
                                              <w:divsChild>
                                                <w:div w:id="1089037191">
                                                  <w:marLeft w:val="0"/>
                                                  <w:marRight w:val="0"/>
                                                  <w:marTop w:val="0"/>
                                                  <w:marBottom w:val="0"/>
                                                  <w:divBdr>
                                                    <w:top w:val="none" w:sz="0" w:space="0" w:color="auto"/>
                                                    <w:left w:val="none" w:sz="0" w:space="0" w:color="auto"/>
                                                    <w:bottom w:val="none" w:sz="0" w:space="0" w:color="auto"/>
                                                    <w:right w:val="none" w:sz="0" w:space="0" w:color="auto"/>
                                                  </w:divBdr>
                                                  <w:divsChild>
                                                    <w:div w:id="49815212">
                                                      <w:marLeft w:val="0"/>
                                                      <w:marRight w:val="0"/>
                                                      <w:marTop w:val="0"/>
                                                      <w:marBottom w:val="0"/>
                                                      <w:divBdr>
                                                        <w:top w:val="none" w:sz="0" w:space="0" w:color="auto"/>
                                                        <w:left w:val="none" w:sz="0" w:space="0" w:color="auto"/>
                                                        <w:bottom w:val="none" w:sz="0" w:space="0" w:color="auto"/>
                                                        <w:right w:val="none" w:sz="0" w:space="0" w:color="auto"/>
                                                      </w:divBdr>
                                                      <w:divsChild>
                                                        <w:div w:id="2121946685">
                                                          <w:marLeft w:val="0"/>
                                                          <w:marRight w:val="0"/>
                                                          <w:marTop w:val="0"/>
                                                          <w:marBottom w:val="0"/>
                                                          <w:divBdr>
                                                            <w:top w:val="none" w:sz="0" w:space="0" w:color="auto"/>
                                                            <w:left w:val="none" w:sz="0" w:space="0" w:color="auto"/>
                                                            <w:bottom w:val="none" w:sz="0" w:space="0" w:color="auto"/>
                                                            <w:right w:val="none" w:sz="0" w:space="0" w:color="auto"/>
                                                          </w:divBdr>
                                                          <w:divsChild>
                                                            <w:div w:id="849756004">
                                                              <w:marLeft w:val="0"/>
                                                              <w:marRight w:val="0"/>
                                                              <w:marTop w:val="0"/>
                                                              <w:marBottom w:val="0"/>
                                                              <w:divBdr>
                                                                <w:top w:val="none" w:sz="0" w:space="0" w:color="auto"/>
                                                                <w:left w:val="none" w:sz="0" w:space="0" w:color="auto"/>
                                                                <w:bottom w:val="none" w:sz="0" w:space="0" w:color="auto"/>
                                                                <w:right w:val="none" w:sz="0" w:space="0" w:color="auto"/>
                                                              </w:divBdr>
                                                              <w:divsChild>
                                                                <w:div w:id="1289897470">
                                                                  <w:marLeft w:val="0"/>
                                                                  <w:marRight w:val="0"/>
                                                                  <w:marTop w:val="0"/>
                                                                  <w:marBottom w:val="360"/>
                                                                  <w:divBdr>
                                                                    <w:top w:val="none" w:sz="0" w:space="0" w:color="auto"/>
                                                                    <w:left w:val="none" w:sz="0" w:space="0" w:color="auto"/>
                                                                    <w:bottom w:val="single" w:sz="6" w:space="0" w:color="D8D9DA"/>
                                                                    <w:right w:val="none" w:sz="0" w:space="0" w:color="auto"/>
                                                                  </w:divBdr>
                                                                  <w:divsChild>
                                                                    <w:div w:id="1684354564">
                                                                      <w:marLeft w:val="0"/>
                                                                      <w:marRight w:val="0"/>
                                                                      <w:marTop w:val="0"/>
                                                                      <w:marBottom w:val="120"/>
                                                                      <w:divBdr>
                                                                        <w:top w:val="none" w:sz="0" w:space="0" w:color="auto"/>
                                                                        <w:left w:val="none" w:sz="0" w:space="0" w:color="auto"/>
                                                                        <w:bottom w:val="none" w:sz="0" w:space="0" w:color="auto"/>
                                                                        <w:right w:val="none" w:sz="0" w:space="0" w:color="auto"/>
                                                                      </w:divBdr>
                                                                      <w:divsChild>
                                                                        <w:div w:id="1686057714">
                                                                          <w:marLeft w:val="0"/>
                                                                          <w:marRight w:val="0"/>
                                                                          <w:marTop w:val="0"/>
                                                                          <w:marBottom w:val="120"/>
                                                                          <w:divBdr>
                                                                            <w:top w:val="none" w:sz="0" w:space="0" w:color="auto"/>
                                                                            <w:left w:val="none" w:sz="0" w:space="0" w:color="auto"/>
                                                                            <w:bottom w:val="none" w:sz="0" w:space="0" w:color="auto"/>
                                                                            <w:right w:val="none" w:sz="0" w:space="0" w:color="auto"/>
                                                                          </w:divBdr>
                                                                          <w:divsChild>
                                                                            <w:div w:id="1306854393">
                                                                              <w:marLeft w:val="0"/>
                                                                              <w:marRight w:val="0"/>
                                                                              <w:marTop w:val="0"/>
                                                                              <w:marBottom w:val="0"/>
                                                                              <w:divBdr>
                                                                                <w:top w:val="none" w:sz="0" w:space="0" w:color="auto"/>
                                                                                <w:left w:val="none" w:sz="0" w:space="0" w:color="auto"/>
                                                                                <w:bottom w:val="none" w:sz="0" w:space="0" w:color="auto"/>
                                                                                <w:right w:val="none" w:sz="0" w:space="0" w:color="auto"/>
                                                                              </w:divBdr>
                                                                              <w:divsChild>
                                                                                <w:div w:id="16711297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519081685">
                                                                          <w:marLeft w:val="0"/>
                                                                          <w:marRight w:val="0"/>
                                                                          <w:marTop w:val="0"/>
                                                                          <w:marBottom w:val="0"/>
                                                                          <w:divBdr>
                                                                            <w:top w:val="none" w:sz="0" w:space="0" w:color="auto"/>
                                                                            <w:left w:val="none" w:sz="0" w:space="0" w:color="auto"/>
                                                                            <w:bottom w:val="none" w:sz="0" w:space="0" w:color="auto"/>
                                                                            <w:right w:val="none" w:sz="0" w:space="0" w:color="auto"/>
                                                                          </w:divBdr>
                                                                        </w:div>
                                                                        <w:div w:id="2121997115">
                                                                          <w:marLeft w:val="0"/>
                                                                          <w:marRight w:val="0"/>
                                                                          <w:marTop w:val="0"/>
                                                                          <w:marBottom w:val="0"/>
                                                                          <w:divBdr>
                                                                            <w:top w:val="none" w:sz="0" w:space="0" w:color="auto"/>
                                                                            <w:left w:val="none" w:sz="0" w:space="0" w:color="auto"/>
                                                                            <w:bottom w:val="none" w:sz="0" w:space="0" w:color="auto"/>
                                                                            <w:right w:val="none" w:sz="0" w:space="0" w:color="auto"/>
                                                                          </w:divBdr>
                                                                          <w:divsChild>
                                                                            <w:div w:id="1592276869">
                                                                              <w:marLeft w:val="0"/>
                                                                              <w:marRight w:val="0"/>
                                                                              <w:marTop w:val="0"/>
                                                                              <w:marBottom w:val="0"/>
                                                                              <w:divBdr>
                                                                                <w:top w:val="none" w:sz="0" w:space="0" w:color="auto"/>
                                                                                <w:left w:val="none" w:sz="0" w:space="0" w:color="auto"/>
                                                                                <w:bottom w:val="none" w:sz="0" w:space="0" w:color="auto"/>
                                                                                <w:right w:val="none" w:sz="0" w:space="0" w:color="auto"/>
                                                                              </w:divBdr>
                                                                            </w:div>
                                                                          </w:divsChild>
                                                                        </w:div>
                                                                        <w:div w:id="199436537">
                                                                          <w:marLeft w:val="0"/>
                                                                          <w:marRight w:val="0"/>
                                                                          <w:marTop w:val="0"/>
                                                                          <w:marBottom w:val="0"/>
                                                                          <w:divBdr>
                                                                            <w:top w:val="none" w:sz="0" w:space="0" w:color="auto"/>
                                                                            <w:left w:val="none" w:sz="0" w:space="0" w:color="auto"/>
                                                                            <w:bottom w:val="none" w:sz="0" w:space="0" w:color="auto"/>
                                                                            <w:right w:val="none" w:sz="0" w:space="0" w:color="auto"/>
                                                                          </w:divBdr>
                                                                        </w:div>
                                                                        <w:div w:id="561983484">
                                                                          <w:marLeft w:val="0"/>
                                                                          <w:marRight w:val="0"/>
                                                                          <w:marTop w:val="0"/>
                                                                          <w:marBottom w:val="0"/>
                                                                          <w:divBdr>
                                                                            <w:top w:val="none" w:sz="0" w:space="0" w:color="auto"/>
                                                                            <w:left w:val="none" w:sz="0" w:space="0" w:color="auto"/>
                                                                            <w:bottom w:val="none" w:sz="0" w:space="0" w:color="auto"/>
                                                                            <w:right w:val="none" w:sz="0" w:space="0" w:color="auto"/>
                                                                          </w:divBdr>
                                                                          <w:divsChild>
                                                                            <w:div w:id="1474715235">
                                                                              <w:marLeft w:val="0"/>
                                                                              <w:marRight w:val="0"/>
                                                                              <w:marTop w:val="0"/>
                                                                              <w:marBottom w:val="0"/>
                                                                              <w:divBdr>
                                                                                <w:top w:val="none" w:sz="0" w:space="0" w:color="auto"/>
                                                                                <w:left w:val="none" w:sz="0" w:space="0" w:color="auto"/>
                                                                                <w:bottom w:val="none" w:sz="0" w:space="0" w:color="auto"/>
                                                                                <w:right w:val="none" w:sz="0" w:space="0" w:color="auto"/>
                                                                              </w:divBdr>
                                                                            </w:div>
                                                                          </w:divsChild>
                                                                        </w:div>
                                                                        <w:div w:id="998997863">
                                                                          <w:marLeft w:val="0"/>
                                                                          <w:marRight w:val="0"/>
                                                                          <w:marTop w:val="0"/>
                                                                          <w:marBottom w:val="0"/>
                                                                          <w:divBdr>
                                                                            <w:top w:val="none" w:sz="0" w:space="0" w:color="auto"/>
                                                                            <w:left w:val="none" w:sz="0" w:space="0" w:color="auto"/>
                                                                            <w:bottom w:val="none" w:sz="0" w:space="0" w:color="auto"/>
                                                                            <w:right w:val="none" w:sz="0" w:space="0" w:color="auto"/>
                                                                          </w:divBdr>
                                                                        </w:div>
                                                                        <w:div w:id="2096591157">
                                                                          <w:marLeft w:val="0"/>
                                                                          <w:marRight w:val="0"/>
                                                                          <w:marTop w:val="0"/>
                                                                          <w:marBottom w:val="0"/>
                                                                          <w:divBdr>
                                                                            <w:top w:val="none" w:sz="0" w:space="0" w:color="auto"/>
                                                                            <w:left w:val="none" w:sz="0" w:space="0" w:color="auto"/>
                                                                            <w:bottom w:val="none" w:sz="0" w:space="0" w:color="auto"/>
                                                                            <w:right w:val="none" w:sz="0" w:space="0" w:color="auto"/>
                                                                          </w:divBdr>
                                                                          <w:divsChild>
                                                                            <w:div w:id="982153561">
                                                                              <w:marLeft w:val="0"/>
                                                                              <w:marRight w:val="0"/>
                                                                              <w:marTop w:val="0"/>
                                                                              <w:marBottom w:val="0"/>
                                                                              <w:divBdr>
                                                                                <w:top w:val="none" w:sz="0" w:space="0" w:color="auto"/>
                                                                                <w:left w:val="none" w:sz="0" w:space="0" w:color="auto"/>
                                                                                <w:bottom w:val="none" w:sz="0" w:space="0" w:color="auto"/>
                                                                                <w:right w:val="none" w:sz="0" w:space="0" w:color="auto"/>
                                                                              </w:divBdr>
                                                                            </w:div>
                                                                          </w:divsChild>
                                                                        </w:div>
                                                                        <w:div w:id="402488043">
                                                                          <w:marLeft w:val="0"/>
                                                                          <w:marRight w:val="0"/>
                                                                          <w:marTop w:val="0"/>
                                                                          <w:marBottom w:val="120"/>
                                                                          <w:divBdr>
                                                                            <w:top w:val="none" w:sz="0" w:space="0" w:color="auto"/>
                                                                            <w:left w:val="none" w:sz="0" w:space="0" w:color="auto"/>
                                                                            <w:bottom w:val="none" w:sz="0" w:space="0" w:color="auto"/>
                                                                            <w:right w:val="none" w:sz="0" w:space="0" w:color="auto"/>
                                                                          </w:divBdr>
                                                                        </w:div>
                                                                        <w:div w:id="746540320">
                                                                          <w:marLeft w:val="0"/>
                                                                          <w:marRight w:val="0"/>
                                                                          <w:marTop w:val="0"/>
                                                                          <w:marBottom w:val="0"/>
                                                                          <w:divBdr>
                                                                            <w:top w:val="none" w:sz="0" w:space="0" w:color="auto"/>
                                                                            <w:left w:val="none" w:sz="0" w:space="0" w:color="auto"/>
                                                                            <w:bottom w:val="none" w:sz="0" w:space="0" w:color="auto"/>
                                                                            <w:right w:val="none" w:sz="0" w:space="0" w:color="auto"/>
                                                                          </w:divBdr>
                                                                          <w:divsChild>
                                                                            <w:div w:id="971902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450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93460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21/acssensors.5b00024" TargetMode="Externa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237E592A-E045-4EB8-82D0-672AAFD8C3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19</Pages>
  <Words>8370</Words>
  <Characters>47712</Characters>
  <Application>Microsoft Office Word</Application>
  <DocSecurity>8</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Farmer, Avery</dc:creator>
  <cp:keywords/>
  <dc:description/>
  <cp:lastModifiedBy>Olson, Sharon</cp:lastModifiedBy>
  <cp:revision>126</cp:revision>
  <dcterms:created xsi:type="dcterms:W3CDTF">2022-10-06T17:42:00Z</dcterms:created>
  <dcterms:modified xsi:type="dcterms:W3CDTF">2022-10-11T17:25:00Z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