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3F0A693" w:rsidR="000A7622" w:rsidRPr="00C04F25" w:rsidRDefault="0024568F"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3B12322" w:rsidR="000A7622" w:rsidRPr="00C04F25" w:rsidRDefault="001F3A52" w:rsidP="00D14423">
      <w:pPr>
        <w:rPr>
          <w:rFonts w:cstheme="minorHAnsi"/>
          <w:sz w:val="24"/>
          <w:szCs w:val="24"/>
        </w:rPr>
      </w:pPr>
      <w:r>
        <w:rPr>
          <w:rFonts w:cstheme="minorHAnsi"/>
          <w:i/>
          <w:sz w:val="24"/>
          <w:szCs w:val="24"/>
          <w:lang w:val="fr-FR"/>
        </w:rPr>
        <w:t>IEEE Industrial Electronics Magazine</w:t>
      </w:r>
      <w:r w:rsidR="000A7622" w:rsidRPr="00C04F25">
        <w:rPr>
          <w:rFonts w:cstheme="minorHAnsi"/>
          <w:sz w:val="24"/>
          <w:szCs w:val="24"/>
          <w:lang w:val="fr-FR"/>
        </w:rPr>
        <w:t xml:space="preserve">, Vol. </w:t>
      </w:r>
      <w:r w:rsidR="00D82281">
        <w:rPr>
          <w:rFonts w:cstheme="minorHAnsi"/>
          <w:sz w:val="24"/>
          <w:szCs w:val="24"/>
          <w:lang w:val="fr-FR"/>
        </w:rPr>
        <w:t>16</w:t>
      </w:r>
      <w:r w:rsidR="000A7622" w:rsidRPr="00C04F25">
        <w:rPr>
          <w:rFonts w:cstheme="minorHAnsi"/>
          <w:sz w:val="24"/>
          <w:szCs w:val="24"/>
          <w:lang w:val="fr-FR"/>
        </w:rPr>
        <w:t xml:space="preserve">, No. </w:t>
      </w:r>
      <w:r w:rsidR="00D82281">
        <w:rPr>
          <w:rFonts w:cstheme="minorHAnsi"/>
          <w:sz w:val="24"/>
          <w:szCs w:val="24"/>
          <w:lang w:val="fr-FR"/>
        </w:rPr>
        <w:t>3</w:t>
      </w:r>
      <w:r w:rsidR="000A7622" w:rsidRPr="00C04F25">
        <w:rPr>
          <w:rFonts w:cstheme="minorHAnsi"/>
          <w:sz w:val="24"/>
          <w:szCs w:val="24"/>
          <w:lang w:val="fr-FR"/>
        </w:rPr>
        <w:t xml:space="preserve"> (</w:t>
      </w:r>
      <w:r w:rsidR="00D82281">
        <w:rPr>
          <w:rFonts w:cstheme="minorHAnsi"/>
          <w:sz w:val="24"/>
          <w:szCs w:val="24"/>
          <w:lang w:val="fr-FR"/>
        </w:rPr>
        <w:t>September</w:t>
      </w:r>
      <w:r w:rsidR="004C36F5">
        <w:rPr>
          <w:rFonts w:cstheme="minorHAnsi"/>
          <w:sz w:val="24"/>
          <w:szCs w:val="24"/>
          <w:lang w:val="fr-FR"/>
        </w:rPr>
        <w:t xml:space="preserve"> 202</w:t>
      </w:r>
      <w:r w:rsidR="00551BC5">
        <w:rPr>
          <w:rFonts w:cstheme="minorHAnsi"/>
          <w:sz w:val="24"/>
          <w:szCs w:val="24"/>
          <w:lang w:val="fr-FR"/>
        </w:rPr>
        <w:t>2</w:t>
      </w:r>
      <w:r w:rsidR="000A7622" w:rsidRPr="00C04F25">
        <w:rPr>
          <w:rFonts w:cstheme="minorHAnsi"/>
          <w:sz w:val="24"/>
          <w:szCs w:val="24"/>
          <w:lang w:val="fr-FR"/>
        </w:rPr>
        <w:t xml:space="preserve">): </w:t>
      </w:r>
      <w:r w:rsidR="004C36F5">
        <w:rPr>
          <w:rFonts w:cstheme="minorHAnsi"/>
          <w:sz w:val="24"/>
          <w:szCs w:val="24"/>
          <w:lang w:val="fr-FR"/>
        </w:rPr>
        <w:t>4048-4059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223AE">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223AE">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B223AE">
        <w:rPr>
          <w:rFonts w:cstheme="minorHAnsi"/>
          <w:sz w:val="24"/>
          <w:szCs w:val="24"/>
        </w:rPr>
        <w:t>Institute of Electrical and Electronic Engineers (IEEE)</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5DCE100B" w:rsidR="00414591" w:rsidRDefault="007247AA" w:rsidP="007247AA">
      <w:pPr>
        <w:pStyle w:val="Title"/>
      </w:pPr>
      <w:r w:rsidRPr="007247AA">
        <w:t xml:space="preserve">Mitigating Cascading Failures in Power Grids via Markov Decision-Based Load-Shedding </w:t>
      </w:r>
      <w:r w:rsidR="0024568F" w:rsidRPr="007247AA">
        <w:t>with</w:t>
      </w:r>
      <w:r w:rsidRPr="007247AA">
        <w:t xml:space="preserve"> DC Power Flow Model</w:t>
      </w:r>
    </w:p>
    <w:p w14:paraId="46F9C8CF" w14:textId="5E94C482" w:rsidR="007247AA" w:rsidRDefault="007247AA" w:rsidP="007247AA"/>
    <w:p w14:paraId="0C439967" w14:textId="3EF96C57" w:rsidR="000E7F8B" w:rsidRPr="006247A4" w:rsidRDefault="000E7F8B" w:rsidP="006247A4">
      <w:pPr>
        <w:spacing w:after="0"/>
        <w:rPr>
          <w:sz w:val="28"/>
          <w:szCs w:val="28"/>
        </w:rPr>
      </w:pPr>
      <w:r w:rsidRPr="006247A4">
        <w:rPr>
          <w:sz w:val="28"/>
          <w:szCs w:val="28"/>
        </w:rPr>
        <w:t>Pankaz Das</w:t>
      </w:r>
    </w:p>
    <w:p w14:paraId="01BE2CF0" w14:textId="15F4BB83" w:rsidR="000E7F8B" w:rsidRDefault="000E7F8B" w:rsidP="006247A4">
      <w:pPr>
        <w:spacing w:after="0"/>
      </w:pPr>
      <w:r>
        <w:t>Department of Electrical and Computer Engineering, Marquette University, Milwaukee, WI</w:t>
      </w:r>
    </w:p>
    <w:p w14:paraId="68CA6050" w14:textId="31A596A3" w:rsidR="000E7F8B" w:rsidRPr="006247A4" w:rsidRDefault="000E7F8B" w:rsidP="006247A4">
      <w:pPr>
        <w:spacing w:after="0"/>
        <w:rPr>
          <w:sz w:val="28"/>
          <w:szCs w:val="28"/>
        </w:rPr>
      </w:pPr>
      <w:r w:rsidRPr="006247A4">
        <w:rPr>
          <w:sz w:val="28"/>
          <w:szCs w:val="28"/>
        </w:rPr>
        <w:t>Rezoan A. Shurvo</w:t>
      </w:r>
    </w:p>
    <w:p w14:paraId="3890BF96" w14:textId="68482218" w:rsidR="007D005A" w:rsidRDefault="007D005A" w:rsidP="006247A4">
      <w:pPr>
        <w:spacing w:after="0"/>
      </w:pPr>
      <w:r>
        <w:t>Department of Electrical and Computer Engineering, Marquette University, Milwaukee, WI</w:t>
      </w:r>
    </w:p>
    <w:p w14:paraId="3250F026" w14:textId="5CCFC111" w:rsidR="007D005A" w:rsidRPr="006247A4" w:rsidRDefault="007D005A" w:rsidP="006247A4">
      <w:pPr>
        <w:spacing w:after="0"/>
        <w:rPr>
          <w:sz w:val="28"/>
          <w:szCs w:val="28"/>
        </w:rPr>
      </w:pPr>
      <w:r w:rsidRPr="006247A4">
        <w:rPr>
          <w:sz w:val="28"/>
          <w:szCs w:val="28"/>
        </w:rPr>
        <w:t>Kassie Povinelli</w:t>
      </w:r>
    </w:p>
    <w:p w14:paraId="292E9F1D" w14:textId="320BFE52" w:rsidR="007D005A" w:rsidRDefault="007D005A" w:rsidP="006247A4">
      <w:pPr>
        <w:spacing w:after="0"/>
      </w:pPr>
      <w:r>
        <w:t>Department of Electrical and Computer Engineering, Marquette University, Milwaukee, WI</w:t>
      </w:r>
    </w:p>
    <w:p w14:paraId="112853D4" w14:textId="02581521" w:rsidR="007D005A" w:rsidRPr="006247A4" w:rsidRDefault="007D005A" w:rsidP="006247A4">
      <w:pPr>
        <w:spacing w:after="0"/>
        <w:rPr>
          <w:sz w:val="28"/>
          <w:szCs w:val="28"/>
        </w:rPr>
      </w:pPr>
      <w:r w:rsidRPr="006247A4">
        <w:rPr>
          <w:sz w:val="28"/>
          <w:szCs w:val="28"/>
        </w:rPr>
        <w:t>Francesco Sorrentino</w:t>
      </w:r>
    </w:p>
    <w:p w14:paraId="082F3409" w14:textId="28C9C2B7" w:rsidR="007D005A" w:rsidRDefault="007D005A" w:rsidP="006247A4">
      <w:pPr>
        <w:spacing w:after="0"/>
      </w:pPr>
      <w:r>
        <w:t>Department of Mechanical Engineering, University of New Mexico, Albuquerque, NM</w:t>
      </w:r>
    </w:p>
    <w:p w14:paraId="5F3FBB73" w14:textId="14C656F1" w:rsidR="007D005A" w:rsidRPr="006247A4" w:rsidRDefault="006247A4" w:rsidP="006247A4">
      <w:pPr>
        <w:spacing w:after="0"/>
        <w:rPr>
          <w:sz w:val="28"/>
          <w:szCs w:val="28"/>
        </w:rPr>
      </w:pPr>
      <w:r w:rsidRPr="006247A4">
        <w:rPr>
          <w:sz w:val="28"/>
          <w:szCs w:val="28"/>
        </w:rPr>
        <w:t>Majeed M. Hayat</w:t>
      </w:r>
    </w:p>
    <w:p w14:paraId="18021074" w14:textId="3ACBD258" w:rsidR="006247A4" w:rsidRDefault="006247A4" w:rsidP="006247A4">
      <w:pPr>
        <w:spacing w:after="0"/>
      </w:pPr>
      <w:r>
        <w:t xml:space="preserve">Department of Electrical and Computer Engineering, Marquette University, Milwaukee, WI </w:t>
      </w:r>
    </w:p>
    <w:p w14:paraId="3851530F" w14:textId="77777777" w:rsidR="006247A4" w:rsidRDefault="006247A4" w:rsidP="007247AA"/>
    <w:p w14:paraId="0115F30A" w14:textId="77777777" w:rsidR="00AB7C40" w:rsidRPr="00AB7C40" w:rsidRDefault="00AB7C40" w:rsidP="006247A4">
      <w:pPr>
        <w:pStyle w:val="Heading1"/>
      </w:pPr>
      <w:r w:rsidRPr="00AB7C40">
        <w:lastRenderedPageBreak/>
        <w:t>Abstract:</w:t>
      </w:r>
    </w:p>
    <w:p w14:paraId="42198A71" w14:textId="77777777" w:rsidR="00AB7C40" w:rsidRPr="00AB7C40" w:rsidRDefault="00AB7C40" w:rsidP="00AB7C40">
      <w:r w:rsidRPr="00AB7C40">
        <w:t>Despite the reliability of modern power systems, large blackouts due to cascading failures (CFs) do occur in power grids with enormous economic and societal costs. In this article, CFs in power grids are theoretically modeled proposing a Markov decision process (MDP) framework with the aim of developing optimal load-shedding (LS) policies to mitigate CFs. The embedded Markov chain of the MDP, established earlier to capture the dynamics of CFs, features a reduced state-space and state-dependent transition probabilities. We introduce appropriate actions affecting the dynamics of CFs and associated costs. Optimal LS policies are computed that minimize the expected cumulative cost associated with CFs. Numerical simulations on the IEEE 118 and IEEE 300 bus systems show that the actions derived by the MDP result in minimum total cost of CFs, compared to fixed and random policies. Moreover, the optimality of derived policies is validated by a CF simulation based on dc power flow for the IEEE 118 bus system. Therefore, such actions developed by the proposed theoretical MDP framework can serve as a baseline for devising optimal LS strategies to mitigate CFs in power grids.</w:t>
      </w:r>
    </w:p>
    <w:p w14:paraId="0ACE0D3A" w14:textId="4B950352" w:rsidR="00AB7C40" w:rsidRPr="00AB7C40" w:rsidRDefault="00AB7C40" w:rsidP="006247A4">
      <w:pPr>
        <w:pStyle w:val="Heading1"/>
      </w:pPr>
      <w:r w:rsidRPr="00AB7C40">
        <w:t>SECTION I.</w:t>
      </w:r>
      <w:r w:rsidR="0024568F">
        <w:t xml:space="preserve"> </w:t>
      </w:r>
      <w:r w:rsidRPr="00AB7C40">
        <w:t>Introduction</w:t>
      </w:r>
    </w:p>
    <w:p w14:paraId="1DDE16BB" w14:textId="77777777" w:rsidR="00AB7C40" w:rsidRPr="00AB7C40" w:rsidRDefault="00AB7C40" w:rsidP="00AB7C40">
      <w:r w:rsidRPr="00AB7C40">
        <w:t>Power systems are notably vulnerable to cascading failures (CFs) in the power-transmission network, which can occur due to either natural or intentional events [1]–[5]. CFs in power systems are described as a sequence of correlated and uncontrolled failures of network components [e.g., nodes (e.g., generators, transformers, etc.) and edges (e.g., transmission-lines)] that successively weakens the power system [6]. In addition, the propagation of CFs in power grids is largely accelerated by the interdependencies between power and communication neworks [7], [8]. CFs often result in huge monetary losses and have broad societal impacts, as observed in the case of the North American blackouts [9] and other blackouts worldwide (see [10, Table 1]). Since we have limited control over the contingencies (natural or human-made intentional attacks) that initiate CFs in complex power grids, it is utmost important to develop a strategy to control CFs before they spread. Even with current sophisticated control mechanisms, CFs occur and cause large power blackouts. Thus, having a policy for possible contingencies, which depends on the evolution stages of CFs, is fundamental for mitigating CFs in power grids and protecting them from large blackouts. A policy, i.e., a sequence of corrective actions, to prevent the spread of CFs in power grids can be automated or human-made. Determination of the policy is usually based upon a given objective, such as maximizing the power delivery or minimizing the spread of a CF.</w:t>
      </w:r>
    </w:p>
    <w:p w14:paraId="6C1AC14C" w14:textId="77777777" w:rsidR="00AB7C40" w:rsidRPr="00AB7C40" w:rsidRDefault="00AB7C40" w:rsidP="00AB7C40">
      <w:r w:rsidRPr="00AB7C40">
        <w:t>The main two corrective methods to mitigate CFs in power grids are generation redispatch and load-shedding (LS), along with some other measures [11]. The following considerations are the main motivations for our decision to focus on LS, which is also broadly investigated as a mechanism to maintain grid reliability (please see [12]–[16] and references therein). First, we assumed that a generation dispatch strategy is integrated as a part of the operator’s control scheme (due to the dynamics of the economics (e.g., market price) of grid operations involved in generation dispatch). However, the economics of generation dispatch considering market prices are beyond the scope of this article. Second, since LS is a quick, simple, and reliable remedy to establish active power balance [11], [17], it is a commonly adopted strategy by grid operators for emergency control exemplified by cases when a CF propagates very fast and escalates on a very short time scale. In contrast, generation dispatch is typically used when there is sufficient time for the grid operators to diagnose a situation and take preventive actions (e.g., transmission loading relief and redispatch normally took 10–30 mins [18], [19]). Third and most importantly, LS affects the customers directly (due to power outage) but generation dispatch does not necessarily involve power outage. We tied power outage from LS in the MDP cost function and minimized customer impact induced by the outage from CF by prescribing optimal actions for LS.</w:t>
      </w:r>
    </w:p>
    <w:p w14:paraId="597677BF" w14:textId="77777777" w:rsidR="00AB7C40" w:rsidRPr="00AB7C40" w:rsidRDefault="00AB7C40" w:rsidP="00AB7C40">
      <w:r w:rsidRPr="00AB7C40">
        <w:t>In this article, we model the time-varying and state-dependent characteristics of LS actions in power grids using a Markov decision process (MDP) and develop optimal LS policies for the grid operators to mitigate CFs based on contingencies. A Markov chain (MC) was established in [20] to capture the dynamics of CFs in power grids. In this article, in addition to capturing the dynamics of CFs, we propose an MDP model for mitigating CFs in power grids through dynamic actions. Specifically, the newly introduced actions in the MDP correspond to time-varying LS interventions during a CF. Moreover, state- and action-dependent costs corresponding to each action are introduced in the MDP and a tradeoff is established between the number of line failures (LFs) and the amount of LS. Most importantly, this article addresses the challenge of finding the optimal LS actions at each time step and for each state of the MDP in order to mitigate CFs.</w:t>
      </w:r>
    </w:p>
    <w:p w14:paraId="30DCAD09" w14:textId="77777777" w:rsidR="00AB7C40" w:rsidRPr="00AB7C40" w:rsidRDefault="00AB7C40" w:rsidP="00AB7C40">
      <w:r w:rsidRPr="00AB7C40">
        <w:t>The proposed model offers the following major contributions beyond existing stochastic decision models for mitigating CFs. First, it lays a framework, using the MDP, as a tool to dynamically mitigating CFs by considering the cost of LF an LS. The MDP model is engineering based, i.e., it can incorporate key physical and operating characteristics of the power grids, such as the loading level, the ability to implement LS, and the line capacity estimation error. Second, the definition of the discrete action space and the adoption of the reduced state space ensure the scalability and analytical tractability of the MDP as the dimension of the power grid topology increases. Third, and most importantly, we propose a cost function that balances the tradeoff between the amount of LS and the number of LFs.</w:t>
      </w:r>
    </w:p>
    <w:p w14:paraId="630B2AE8" w14:textId="0281D960" w:rsidR="00AB7C40" w:rsidRPr="00AB7C40" w:rsidRDefault="00AB7C40" w:rsidP="00D1249D">
      <w:pPr>
        <w:pStyle w:val="Heading1"/>
      </w:pPr>
      <w:r w:rsidRPr="00AB7C40">
        <w:t>SECTION II.</w:t>
      </w:r>
      <w:r w:rsidR="0024568F">
        <w:t xml:space="preserve"> </w:t>
      </w:r>
      <w:r w:rsidRPr="00AB7C40">
        <w:t>Related Works</w:t>
      </w:r>
    </w:p>
    <w:p w14:paraId="3E79FD45" w14:textId="77777777" w:rsidR="00AB7C40" w:rsidRPr="00AB7C40" w:rsidRDefault="00AB7C40" w:rsidP="00AB7C40">
      <w:r w:rsidRPr="00AB7C40">
        <w:t>CFs occur in a variety of networked systems, such as power transmission grids [21]–[23], other cyber-physical systems, including interdependent networks, e.g., power grids and communication systems [7], [24], as well as supply networks [25]. Due to the relevance of this article to power systems, we will discuss the mitigation strategies that has been proposed for protecting power grids from CFs. A multiobjective optimization framework to optimally allocate link capacities for cascade-resilient power transmission network was proposed in [26]. Parandehgheibi </w:t>
      </w:r>
      <w:r w:rsidRPr="00AB7C40">
        <w:rPr>
          <w:i/>
          <w:iCs/>
        </w:rPr>
        <w:t>et al.</w:t>
      </w:r>
      <w:r w:rsidRPr="00AB7C40">
        <w:t> [27] proposed a two-phase LS policy for mitigating CFs in an interdependent power grid and communication network. The authors in [28] modeled power-communication interdependency, and proposed an algorithm for identifying the failed lines, and subsequently proposed a mitigation strategy to limit the cascade propagation by minimizing generator redispatch and LS. An optimal LS algorithm, based on a linear quadratic cost function, allowed computation of optimal LS amounts in both deterministic and stochastic settings [29]. Similarly, using convex relaxation of the ac power flow, an LS algorithm was proposed to mitigate the deterministic propagation of CFs in [30]. In contrast, in [31], a dc power flow-based hidden failure model for CFs in power grids and provided mitigation strategies; the model aimed to keep key grid parameters below a critical level. Yao </w:t>
      </w:r>
      <w:r w:rsidRPr="00AB7C40">
        <w:rPr>
          <w:i/>
          <w:iCs/>
        </w:rPr>
        <w:t>et al.</w:t>
      </w:r>
      <w:r w:rsidRPr="00AB7C40">
        <w:t> [32] used a Markovian tree search-based risk management scheme to reduce the risk of cascading outages. Similarly, a very recent work [33] determined the critical lines of a grid that are most likely responsible for instigating CFs using a Markovian influence graph generated from historical data and suggested a mitigation strategy by using resources to harden these critical lines. It was argued in [34] that hardening the critical lines may cause the remaining lines to become critical.</w:t>
      </w:r>
    </w:p>
    <w:p w14:paraId="68F604A0" w14:textId="5E852617" w:rsidR="00AB7C40" w:rsidRPr="00AB7C40" w:rsidRDefault="00AB7C40" w:rsidP="00AB7C40">
      <w:r w:rsidRPr="00AB7C40">
        <w:t>The authors in [35] proposed a metric for comparing a dc power flow-based model and a transient stability analysis-based model in terms of their performance in modeling CFs. Later, the authors formulated sequential attacks on the grid topology, using </w:t>
      </w:r>
      <m:oMath>
        <m:r>
          <w:rPr>
            <w:rFonts w:ascii="Cambria Math" w:hAnsi="Cambria Math"/>
          </w:rPr>
          <m:t>Q</m:t>
        </m:r>
      </m:oMath>
      <w:r w:rsidRPr="00AB7C40">
        <w:t>-learning based on a dc power flow model for CFs, and obtained effective attack strategies that maximize the number of LFs with a reduced number of attacks [36]. In addition, an interaction model is proposed for capturing the dynamics of cascading power grids that estimates the interaction matrix and the interaction network from CF simulations using ac power flow [37]. Similar to [37], we estimate the transition probability of the MC using data from CFs simulations, which are based on the optimal dc power flow.</w:t>
      </w:r>
    </w:p>
    <w:p w14:paraId="411C4FAF" w14:textId="3C19BCB8" w:rsidR="00AB7C40" w:rsidRPr="00AB7C40" w:rsidRDefault="00AB7C40" w:rsidP="00AB7C40">
      <w:r w:rsidRPr="00AB7C40">
        <w:t>There are also cascade mitigation strategies based on the game theory. For example, in [38], a stochastic zero-sum game was studied, where an attacker and a defender simultaneously play a game to maximize and minimize LS cost, respectively. In addition, authors in [39] proposed a </w:t>
      </w:r>
      <m:oMath>
        <m:r>
          <w:rPr>
            <w:rFonts w:ascii="Cambria Math" w:hAnsi="Cambria Math"/>
          </w:rPr>
          <m:t>Q</m:t>
        </m:r>
      </m:oMath>
      <w:r w:rsidRPr="00AB7C40">
        <w:t>-learning-based algorithm to mitigate CFs in power grids and showed the convergence of the game to a Nash equilibrium. Similarly, in [40], the authors proposed a game-theoretic approach to provide an optimal criterion to design an industrial control system, which is resilient to CFs for a special form of a quadratic cost function. An advantage of the MDP model proposed in this article is that since we have estimated the transition probabilities of the MDP, the model can compute the policy rather than learning the policy through Q-learning.</w:t>
      </w:r>
    </w:p>
    <w:p w14:paraId="7629B314" w14:textId="529AECFD" w:rsidR="00AB7C40" w:rsidRPr="00AB7C40" w:rsidRDefault="00AB7C40" w:rsidP="00AB7C40">
      <w:r w:rsidRPr="00AB7C40">
        <w:t>Our group further generalized the MC model developed earlier in [20] to include the impact of followings on CFs: communication-network failures [8], human-operator errors [41], cyber threats [42] as well as community structures of grid networks [43]. However, although the above-mentioned MC model is shown to be effective in analyzing the cascade dynamics, previous work did not study the role of cascade mitigation actions. In addition, a recent work has formulated CFs using MDP and developed an online search method using an MDP-based </w:t>
      </w:r>
      <m:oMath>
        <m:r>
          <w:rPr>
            <w:rFonts w:ascii="Cambria Math" w:hAnsi="Cambria Math"/>
          </w:rPr>
          <m:t>Q</m:t>
        </m:r>
      </m:oMath>
      <w:r w:rsidRPr="00AB7C40">
        <w:t>-learning approach [44]. Another line of works is based on identifying the “risky fault chain” that characterizes a CF process [32], [45] and weakening these links to reduce the chance of a cascade occurrence. However, our approach is different as it derives the optimal policy offline for all the possible states of the grid by considering a cost function that accounts for both the positive and negative implications of LS. Finally, another distinguishing feature of our work is that it incorporates real physical operating characteristics of power grids in the model.</w:t>
      </w:r>
    </w:p>
    <w:p w14:paraId="6C3CE04F" w14:textId="4B35879B" w:rsidR="00AB7C40" w:rsidRPr="00AB7C40" w:rsidRDefault="00AB7C40" w:rsidP="00D1249D">
      <w:pPr>
        <w:pStyle w:val="Heading1"/>
      </w:pPr>
      <w:r w:rsidRPr="00AB7C40">
        <w:t>SECTION III.</w:t>
      </w:r>
      <w:r w:rsidR="0024568F">
        <w:t xml:space="preserve"> </w:t>
      </w:r>
      <w:r w:rsidRPr="00AB7C40">
        <w:t>Modeling CFs via MDP</w:t>
      </w:r>
    </w:p>
    <w:p w14:paraId="7676175B" w14:textId="77777777" w:rsidR="00AB7C40" w:rsidRPr="00AB7C40" w:rsidRDefault="00AB7C40" w:rsidP="00AB7C40">
      <w:r w:rsidRPr="00AB7C40">
        <w:t>In this section, we first review germane aspects of the MC model for modeling CFs. We then formulate an MDP by incorporating actions and costs to devise optimal LS policies to mitigate CFs.</w:t>
      </w:r>
    </w:p>
    <w:p w14:paraId="2B6AE430" w14:textId="77777777" w:rsidR="00AB7C40" w:rsidRPr="00AB7C40" w:rsidRDefault="00AB7C40" w:rsidP="00D1249D">
      <w:pPr>
        <w:pStyle w:val="Heading2"/>
      </w:pPr>
      <w:r w:rsidRPr="00AB7C40">
        <w:t>A. Stochastic Abstract-State Evolution (SASE) Model</w:t>
      </w:r>
    </w:p>
    <w:p w14:paraId="3EC0CF18" w14:textId="76E18934" w:rsidR="00AB7C40" w:rsidRPr="00AB7C40" w:rsidRDefault="00AB7C40" w:rsidP="00AB7C40">
      <w:r w:rsidRPr="00AB7C40">
        <w:t>The MC based model, termed in [20] as SASE, captures the stochastic dynamics of CFs in power grids using a finite state MC over a reduced state space defined by three key physical variables from the power grid. In particular, the MC is based on three state variables, namely, the number of failed lines, F, maximum capacity of the failed lines, </w:t>
      </w:r>
      <m:oMath>
        <m:sSup>
          <m:sSupPr>
            <m:ctrlPr>
              <w:rPr>
                <w:rFonts w:ascii="Cambria Math" w:hAnsi="Cambria Math"/>
                <w:i/>
              </w:rPr>
            </m:ctrlPr>
          </m:sSupPr>
          <m:e>
            <m:r>
              <w:rPr>
                <w:rFonts w:ascii="Cambria Math" w:hAnsi="Cambria Math"/>
              </w:rPr>
              <m:t>C</m:t>
            </m:r>
          </m:e>
          <m:sup>
            <m:r>
              <m:rPr>
                <m:sty m:val="p"/>
              </m:rPr>
              <w:rPr>
                <w:rFonts w:ascii="Cambria Math" w:hAnsi="Cambria Math"/>
              </w:rPr>
              <m:t>max</m:t>
            </m:r>
          </m:sup>
        </m:sSup>
      </m:oMath>
      <w:r w:rsidRPr="00AB7C40">
        <w:t>, and the binary state variable, </w:t>
      </w:r>
      <m:oMath>
        <m:r>
          <w:rPr>
            <w:rFonts w:ascii="Cambria Math" w:hAnsi="Cambria Math"/>
          </w:rPr>
          <m:t>I</m:t>
        </m:r>
      </m:oMath>
      <w:r w:rsidRPr="00AB7C40">
        <w:t xml:space="preserve">, representing whether a state is absorbing </w:t>
      </w:r>
      <m:oMath>
        <m:d>
          <m:dPr>
            <m:ctrlPr>
              <w:rPr>
                <w:rFonts w:ascii="Cambria Math" w:hAnsi="Cambria Math"/>
                <w:i/>
              </w:rPr>
            </m:ctrlPr>
          </m:dPr>
          <m:e>
            <m:r>
              <w:rPr>
                <w:rFonts w:ascii="Cambria Math" w:hAnsi="Cambria Math"/>
              </w:rPr>
              <m:t>I=1</m:t>
            </m:r>
          </m:e>
        </m:d>
      </m:oMath>
      <w:r w:rsidRPr="00AB7C40">
        <w:t xml:space="preserve"> or nonabsorbing </w:t>
      </w:r>
      <m:oMath>
        <m:d>
          <m:dPr>
            <m:ctrlPr>
              <w:rPr>
                <w:rFonts w:ascii="Cambria Math" w:hAnsi="Cambria Math"/>
                <w:i/>
              </w:rPr>
            </m:ctrlPr>
          </m:dPr>
          <m:e>
            <m:r>
              <w:rPr>
                <w:rFonts w:ascii="Cambria Math" w:hAnsi="Cambria Math"/>
              </w:rPr>
              <m:t>I=0</m:t>
            </m:r>
          </m:e>
        </m:d>
      </m:oMath>
      <w:r w:rsidRPr="00AB7C40">
        <w:t>. Namely, if the power grid is in a nonabsorbing state then the failure cascade will continue. Conversely, the CFs terminate if the power grid is in an absorbing state. As such, the state of a power grid during a CF is represented as an abstract state variable </w:t>
      </w:r>
      <m:oMath>
        <m:r>
          <w:rPr>
            <w:rFonts w:ascii="Cambria Math" w:hAnsi="Cambria Math"/>
          </w:rPr>
          <m:t>S=</m:t>
        </m:r>
        <m:d>
          <m:dPr>
            <m:ctrlPr>
              <w:rPr>
                <w:rFonts w:ascii="Cambria Math" w:hAnsi="Cambria Math"/>
                <w:i/>
              </w:rPr>
            </m:ctrlPr>
          </m:dPr>
          <m:e>
            <m:r>
              <w:rPr>
                <w:rFonts w:ascii="Cambria Math" w:hAnsi="Cambria Math"/>
              </w:rPr>
              <m:t>F,</m:t>
            </m:r>
            <m:sSup>
              <m:sSupPr>
                <m:ctrlPr>
                  <w:rPr>
                    <w:rFonts w:ascii="Cambria Math" w:hAnsi="Cambria Math"/>
                    <w:i/>
                  </w:rPr>
                </m:ctrlPr>
              </m:sSupPr>
              <m:e>
                <m:r>
                  <w:rPr>
                    <w:rFonts w:ascii="Cambria Math" w:hAnsi="Cambria Math"/>
                  </w:rPr>
                  <m:t>C</m:t>
                </m:r>
              </m:e>
              <m:sup>
                <m:r>
                  <m:rPr>
                    <m:sty m:val="p"/>
                  </m:rPr>
                  <w:rPr>
                    <w:rFonts w:ascii="Cambria Math" w:hAnsi="Cambria Math"/>
                  </w:rPr>
                  <m:t>max</m:t>
                </m:r>
              </m:sup>
            </m:sSup>
            <m:r>
              <w:rPr>
                <w:rFonts w:ascii="Cambria Math" w:hAnsi="Cambria Math"/>
              </w:rPr>
              <m:t>,I</m:t>
            </m:r>
          </m:e>
        </m:d>
      </m:oMath>
      <w:r w:rsidRPr="00AB7C40">
        <w:t> and a CF process is modeled as an MC over the state space of the abstract state variables. In addition, the SASE model assumes that the cascade-continue transition occurs as a result of single-LFs in the system. The single-failure-per-transition approximation is based upon the assumption that time is divided into sufficiently small intervals such that each interval can allow only a single failure event [20]. A detailed description of how the transition probabilities of the MC are computed is provided in Appendix A.</w:t>
      </w:r>
    </w:p>
    <w:p w14:paraId="05D59467" w14:textId="67F9F0BE" w:rsidR="00AB7C40" w:rsidRDefault="00AB7C40" w:rsidP="00AB7C40">
      <w:r w:rsidRPr="00AB7C40">
        <w:t>Note that this reduced state space, as utilized in many of our earlier and recent works [8], [20], [41], [42] as well as recent work by other groups [46], can represent a grid at a high level albeit providing significant computation efficiency and tractability. At the same time, since the transition probabilities of the high-level state variables (i.e., reduced state space) of the MC are learned from the detailed dc power flow applied to detailed simulations of CFs with knowledge of specific line outages and the load shed at all buses, they implicitly capture the role of the omitted variables that are eliminated in the state-space reduction. It is also important to keep in mind that despite the state-space reduction, the MC model is very effective in capturing historical trends of real-world CFs (see [20, Figs. 2, 14, and 15]). In what follows, we adopt the MC of the SASE model as the underlying MC of the MDP.</w:t>
      </w:r>
    </w:p>
    <w:p w14:paraId="7A9595F7" w14:textId="77777777" w:rsidR="00D1249D" w:rsidRPr="00AB7C40" w:rsidRDefault="00D1249D" w:rsidP="00AB7C40"/>
    <w:p w14:paraId="6DAAEE3C" w14:textId="1AFEA8C4" w:rsidR="00AB7C40" w:rsidRPr="00AB7C40" w:rsidRDefault="00AB7C40" w:rsidP="00AB7C40">
      <w:pPr>
        <w:rPr>
          <w:rStyle w:val="Hyperlink"/>
        </w:rPr>
      </w:pPr>
      <w:r w:rsidRPr="00AB7C40">
        <w:fldChar w:fldCharType="begin"/>
      </w:r>
      <w:r w:rsidRPr="00AB7C40">
        <w:instrText xml:space="preserve"> HYPERLINK "https://ieeexplore.ieee.org/mediastore_new/IEEE/content/media/4267003/9866865/9789272/das1-3175359-large.gif" </w:instrText>
      </w:r>
      <w:r w:rsidRPr="00AB7C40">
        <w:fldChar w:fldCharType="separate"/>
      </w:r>
      <w:r w:rsidRPr="00AB7C40">
        <w:rPr>
          <w:rStyle w:val="Hyperlink"/>
          <w:noProof/>
        </w:rPr>
        <w:drawing>
          <wp:inline distT="0" distB="0" distL="0" distR="0" wp14:anchorId="08C9EAED" wp14:editId="142E9F37">
            <wp:extent cx="2743200" cy="1645920"/>
            <wp:effectExtent l="0" t="0" r="0" b="0"/>
            <wp:docPr id="19" name="Picture 19" descr="Fig. 1. - Framework for the development of optimal LS policies using the MDP for mitigating CFs in power grids. Here, $S_{t} = (F_{t},C_{t}^{\text{max}},I_{t})$ represents the state of the power grid. The probability $\mathsf {P}(S_{t+1}|S_{t},\theta _{t})$ models the state-transition probability of transitioning form state $S_{t}$ to state $S_{t+1}$ due to a chosen action $\theta _{t}$. Moreover, the cost of taking an action at state $S_{t}$ is denoted by $c(S_{t},\theta _{t})$. An optimal policy minimizes the total accumulated cost over a predefined time horizon, $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 Framework for the development of optimal LS policies using the MDP for mitigating CFs in power grids. Here, $S_{t} = (F_{t},C_{t}^{\text{max}},I_{t})$ represents the state of the power grid. The probability $\mathsf {P}(S_{t+1}|S_{t},\theta _{t})$ models the state-transition probability of transitioning form state $S_{t}$ to state $S_{t+1}$ due to a chosen action $\theta _{t}$. Moreover, the cost of taking an action at state $S_{t}$ is denoted by $c(S_{t},\theta _{t})$. An optimal policy minimizes the total accumulated cost over a predefined time horizon, $T$.">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645920"/>
                    </a:xfrm>
                    <a:prstGeom prst="rect">
                      <a:avLst/>
                    </a:prstGeom>
                    <a:noFill/>
                    <a:ln>
                      <a:noFill/>
                    </a:ln>
                  </pic:spPr>
                </pic:pic>
              </a:graphicData>
            </a:graphic>
          </wp:inline>
        </w:drawing>
      </w:r>
    </w:p>
    <w:p w14:paraId="4CDC59F2" w14:textId="1A1F678D" w:rsidR="00AB7C40" w:rsidRDefault="00AB7C40" w:rsidP="00AB7C40">
      <w:r w:rsidRPr="00AB7C40">
        <w:fldChar w:fldCharType="end"/>
      </w:r>
      <w:r w:rsidRPr="00AB7C40">
        <w:rPr>
          <w:b/>
          <w:bCs/>
        </w:rPr>
        <w:t>Fig. 1.</w:t>
      </w:r>
      <w:r w:rsidR="00D1249D">
        <w:t xml:space="preserve"> </w:t>
      </w:r>
      <w:r w:rsidRPr="00AB7C40">
        <w:t>Framework for the development of optimal LS policies using the MDP for mitigating CFs in power grids. Here, </w:t>
      </w:r>
      <m:oMath>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t</m:t>
                </m:r>
              </m:sub>
            </m:sSub>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t</m:t>
                </m:r>
              </m:sub>
              <m:sup>
                <m:r>
                  <m:rPr>
                    <m:sty m:val="p"/>
                  </m:rPr>
                  <w:rPr>
                    <w:rFonts w:ascii="Cambria Math" w:hAnsi="Cambria Math"/>
                  </w:rPr>
                  <m:t>max</m:t>
                </m:r>
              </m:sup>
            </m:sSubSup>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t</m:t>
                </m:r>
              </m:sub>
            </m:sSub>
          </m:e>
        </m:d>
      </m:oMath>
      <w:r w:rsidRPr="00AB7C40">
        <w:t> represents the state of the power grid. The probability </w:t>
      </w:r>
      <m:oMath>
        <m:r>
          <m:rPr>
            <m:sty m:val="b"/>
          </m:rP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t+1</m:t>
                </m:r>
              </m:sub>
            </m:sSub>
          </m:e>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t</m:t>
                </m:r>
              </m:sub>
            </m:sSub>
          </m:e>
        </m:d>
      </m:oMath>
      <w:r w:rsidRPr="00AB7C40">
        <w:t> models the state-transition probability of transitioning form state </w:t>
      </w:r>
      <m:oMath>
        <m:sSub>
          <m:sSubPr>
            <m:ctrlPr>
              <w:rPr>
                <w:rFonts w:ascii="Cambria Math" w:hAnsi="Cambria Math"/>
                <w:i/>
              </w:rPr>
            </m:ctrlPr>
          </m:sSubPr>
          <m:e>
            <m:r>
              <w:rPr>
                <w:rFonts w:ascii="Cambria Math" w:hAnsi="Cambria Math"/>
              </w:rPr>
              <m:t>S</m:t>
            </m:r>
          </m:e>
          <m:sub>
            <m:r>
              <w:rPr>
                <w:rFonts w:ascii="Cambria Math" w:hAnsi="Cambria Math"/>
              </w:rPr>
              <m:t>t</m:t>
            </m:r>
          </m:sub>
        </m:sSub>
      </m:oMath>
      <w:r w:rsidRPr="00AB7C40">
        <w:t> to state </w:t>
      </w:r>
      <m:oMath>
        <m:sSub>
          <m:sSubPr>
            <m:ctrlPr>
              <w:rPr>
                <w:rFonts w:ascii="Cambria Math" w:hAnsi="Cambria Math"/>
                <w:i/>
              </w:rPr>
            </m:ctrlPr>
          </m:sSubPr>
          <m:e>
            <m:r>
              <w:rPr>
                <w:rFonts w:ascii="Cambria Math" w:hAnsi="Cambria Math"/>
              </w:rPr>
              <m:t>S</m:t>
            </m:r>
          </m:e>
          <m:sub>
            <m:r>
              <w:rPr>
                <w:rFonts w:ascii="Cambria Math" w:hAnsi="Cambria Math"/>
              </w:rPr>
              <m:t>t+1</m:t>
            </m:r>
          </m:sub>
        </m:sSub>
      </m:oMath>
      <w:r w:rsidRPr="00AB7C40">
        <w:t> due to a chosen action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Moreover, the cost of taking an action at state </w:t>
      </w:r>
      <m:oMath>
        <m:sSub>
          <m:sSubPr>
            <m:ctrlPr>
              <w:rPr>
                <w:rFonts w:ascii="Cambria Math" w:hAnsi="Cambria Math"/>
                <w:i/>
              </w:rPr>
            </m:ctrlPr>
          </m:sSubPr>
          <m:e>
            <m:r>
              <w:rPr>
                <w:rFonts w:ascii="Cambria Math" w:hAnsi="Cambria Math"/>
              </w:rPr>
              <m:t>S</m:t>
            </m:r>
          </m:e>
          <m:sub>
            <m:r>
              <w:rPr>
                <w:rFonts w:ascii="Cambria Math" w:hAnsi="Cambria Math"/>
              </w:rPr>
              <m:t>t</m:t>
            </m:r>
          </m:sub>
        </m:sSub>
      </m:oMath>
      <w:r w:rsidRPr="00AB7C40">
        <w:t> is denoted by </w:t>
      </w:r>
      <m:oMath>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t</m:t>
                </m:r>
              </m:sub>
            </m:sSub>
          </m:e>
        </m:d>
      </m:oMath>
      <w:r w:rsidRPr="00AB7C40">
        <w:t>. An optimal policy minimizes the total accumulated cost over a predefined time horizon, </w:t>
      </w:r>
      <m:oMath>
        <m:r>
          <w:rPr>
            <w:rFonts w:ascii="Cambria Math" w:hAnsi="Cambria Math"/>
          </w:rPr>
          <m:t>T</m:t>
        </m:r>
      </m:oMath>
      <w:r w:rsidRPr="00AB7C40">
        <w:t>.</w:t>
      </w:r>
    </w:p>
    <w:p w14:paraId="563F5CF2" w14:textId="77777777" w:rsidR="00D1249D" w:rsidRPr="00AB7C40" w:rsidRDefault="00D1249D" w:rsidP="00AB7C40"/>
    <w:p w14:paraId="31EF7FD7" w14:textId="74FB2D4E" w:rsidR="00AB7C40" w:rsidRPr="00AB7C40" w:rsidRDefault="00AB7C40" w:rsidP="00AB7C40">
      <w:pPr>
        <w:rPr>
          <w:rStyle w:val="Hyperlink"/>
        </w:rPr>
      </w:pPr>
      <w:r w:rsidRPr="00AB7C40">
        <w:fldChar w:fldCharType="begin"/>
      </w:r>
      <w:r w:rsidRPr="00AB7C40">
        <w:instrText xml:space="preserve"> HYPERLINK "https://ieeexplore.ieee.org/mediastore_new/IEEE/content/media/4267003/9866865/9789272/das2-3175359-large.gif" </w:instrText>
      </w:r>
      <w:r w:rsidRPr="00AB7C40">
        <w:fldChar w:fldCharType="separate"/>
      </w:r>
      <w:r w:rsidRPr="00AB7C40">
        <w:rPr>
          <w:rStyle w:val="Hyperlink"/>
          <w:noProof/>
        </w:rPr>
        <w:drawing>
          <wp:inline distT="0" distB="0" distL="0" distR="0" wp14:anchorId="4546402B" wp14:editId="5B9EAFCF">
            <wp:extent cx="2743200" cy="676656"/>
            <wp:effectExtent l="0" t="0" r="0" b="9525"/>
            <wp:docPr id="18" name="Picture 18" descr="Fig. 2. - Optimal MDP policies for different values of $\mu$. The policy represents the actions $\theta$ for each state at each time epoch. Specifically, the vertical axis represents the index of the states of the MDP, and the horizontal axis represents time epochs at which actions are taken. Color represents the value of the optimal action (color legend on the right). By fixing a state on the vertical axis the horizontal axis shows all the optimal actions for all the time epochs. (a) Optimal MDP policy with $\mu$ = 0. (b) Optimal MDP policy with $\mu$ = 0:5. (c) Optimal MDP policy with $\mu$ = 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 Optimal MDP policies for different values of $\mu$. The policy represents the actions $\theta$ for each state at each time epoch. Specifically, the vertical axis represents the index of the states of the MDP, and the horizontal axis represents time epochs at which actions are taken. Color represents the value of the optimal action (color legend on the right). By fixing a state on the vertical axis the horizontal axis shows all the optimal actions for all the time epochs. (a) Optimal MDP policy with $\mu$ = 0. (b) Optimal MDP policy with $\mu$ = 0:5. (c) Optimal MDP policy with $\mu$ = 1.">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676656"/>
                    </a:xfrm>
                    <a:prstGeom prst="rect">
                      <a:avLst/>
                    </a:prstGeom>
                    <a:noFill/>
                    <a:ln>
                      <a:noFill/>
                    </a:ln>
                  </pic:spPr>
                </pic:pic>
              </a:graphicData>
            </a:graphic>
          </wp:inline>
        </w:drawing>
      </w:r>
    </w:p>
    <w:p w14:paraId="6D842AA1" w14:textId="1290CE35" w:rsidR="00AB7C40" w:rsidRPr="00AB7C40" w:rsidRDefault="00AB7C40" w:rsidP="00AB7C40">
      <w:r w:rsidRPr="00AB7C40">
        <w:fldChar w:fldCharType="end"/>
      </w:r>
      <w:r w:rsidRPr="00AB7C40">
        <w:rPr>
          <w:b/>
          <w:bCs/>
        </w:rPr>
        <w:t>Fig. 2.</w:t>
      </w:r>
      <w:r w:rsidR="00D1249D">
        <w:t xml:space="preserve"> </w:t>
      </w:r>
      <w:r w:rsidRPr="00AB7C40">
        <w:t>Optimal MDP policies for different values of </w:t>
      </w:r>
      <m:oMath>
        <m:r>
          <w:rPr>
            <w:rFonts w:ascii="Cambria Math" w:hAnsi="Cambria Math"/>
          </w:rPr>
          <m:t>μ</m:t>
        </m:r>
      </m:oMath>
      <w:r w:rsidRPr="00AB7C40">
        <w:t>. The policy represents the actions </w:t>
      </w:r>
      <m:oMath>
        <m:r>
          <w:rPr>
            <w:rFonts w:ascii="Cambria Math" w:hAnsi="Cambria Math"/>
          </w:rPr>
          <m:t>θ</m:t>
        </m:r>
      </m:oMath>
      <w:r w:rsidRPr="00AB7C40">
        <w:t> for each state at each time epoch. Specifically, the vertical axis represents the index of the states of the MDP, and the horizontal axis represents time epochs at which actions are taken. Color represents the value of the optimal action (color legend on the right). By fixing a state on the vertical axis the horizontal axis shows all the optimal actions for all the time epochs. (a) Optimal MDP policy with </w:t>
      </w:r>
      <m:oMath>
        <m:r>
          <w:rPr>
            <w:rFonts w:ascii="Cambria Math" w:hAnsi="Cambria Math"/>
          </w:rPr>
          <m:t>μ = 0</m:t>
        </m:r>
      </m:oMath>
      <w:r w:rsidRPr="00AB7C40">
        <w:t>. (b) Optimal MDP policy with </w:t>
      </w:r>
      <m:oMath>
        <m:r>
          <w:rPr>
            <w:rFonts w:ascii="Cambria Math" w:hAnsi="Cambria Math"/>
          </w:rPr>
          <m:t>μ = 0:5</m:t>
        </m:r>
      </m:oMath>
      <w:r w:rsidRPr="00AB7C40">
        <w:t>. (c) Optimal MDP policy with </w:t>
      </w:r>
      <m:oMath>
        <m:r>
          <w:rPr>
            <w:rFonts w:ascii="Cambria Math" w:hAnsi="Cambria Math"/>
          </w:rPr>
          <m:t>μ = 1</m:t>
        </m:r>
      </m:oMath>
      <w:r w:rsidRPr="00AB7C40">
        <w:t>.</w:t>
      </w:r>
    </w:p>
    <w:p w14:paraId="02645129" w14:textId="61EB2CB7" w:rsidR="00AB7C40" w:rsidRPr="00AB7C40" w:rsidRDefault="00AB7C40" w:rsidP="00AB7C40"/>
    <w:p w14:paraId="5D8A504F" w14:textId="77777777" w:rsidR="00AB7C40" w:rsidRPr="00AB7C40" w:rsidRDefault="00AB7C40" w:rsidP="00D1249D">
      <w:pPr>
        <w:pStyle w:val="Heading2"/>
      </w:pPr>
      <w:r w:rsidRPr="00AB7C40">
        <w:t>B. MDP for the Mitigation of CFs</w:t>
      </w:r>
    </w:p>
    <w:p w14:paraId="1E37CC4F" w14:textId="02E89158" w:rsidR="00AB7C40" w:rsidRPr="00AB7C40" w:rsidRDefault="00AB7C40" w:rsidP="00AB7C40">
      <w:r w:rsidRPr="00AB7C40">
        <w:t>A finite-state MDP [47] can be defined using a five-tuple vector </w:t>
      </w:r>
      <m:oMath>
        <m:d>
          <m:dPr>
            <m:begChr m:val="⟨"/>
            <m:endChr m:val="⟩"/>
            <m:ctrlPr>
              <w:rPr>
                <w:rFonts w:ascii="Cambria Math" w:hAnsi="Cambria Math" w:cs="Cambria Math"/>
                <w:i/>
              </w:rPr>
            </m:ctrlPr>
          </m:dPr>
          <m:e>
            <m:r>
              <m:rPr>
                <m:scr m:val="script"/>
              </m:rPr>
              <w:rPr>
                <w:rFonts w:ascii="Cambria Math" w:hAnsi="Cambria Math"/>
              </w:rPr>
              <m:t>S,</m:t>
            </m:r>
            <m:r>
              <w:rPr>
                <w:rFonts w:ascii="Cambria Math" w:hAnsi="Cambria Math"/>
              </w:rPr>
              <m:t>Θ,</m:t>
            </m:r>
            <m:r>
              <m:rPr>
                <m:scr m:val="script"/>
              </m:rPr>
              <w:rPr>
                <w:rFonts w:ascii="Cambria Math" w:hAnsi="Cambria Math"/>
              </w:rPr>
              <m:t>P,R,</m:t>
            </m:r>
            <m:r>
              <w:rPr>
                <w:rFonts w:ascii="Cambria Math" w:hAnsi="Cambria Math"/>
              </w:rPr>
              <m:t>γ</m:t>
            </m:r>
          </m:e>
        </m:d>
      </m:oMath>
      <w:r w:rsidRPr="00AB7C40">
        <w:t>, where </w:t>
      </w:r>
      <m:oMath>
        <m:r>
          <m:rPr>
            <m:scr m:val="script"/>
          </m:rPr>
          <w:rPr>
            <w:rFonts w:ascii="Cambria Math" w:hAnsi="Cambria Math"/>
          </w:rPr>
          <m:t>S</m:t>
        </m:r>
      </m:oMath>
      <w:r w:rsidRPr="00AB7C40">
        <w:t> is the finite state-space of the MDP, </w:t>
      </w:r>
      <m:oMath>
        <m:r>
          <w:rPr>
            <w:rFonts w:ascii="Cambria Math" w:hAnsi="Cambria Math"/>
          </w:rPr>
          <m:t>Θ</m:t>
        </m:r>
      </m:oMath>
      <w:r w:rsidRPr="00AB7C40">
        <w:t> is the finite action-space such that a deterministic action at time </w:t>
      </w:r>
      <m:oMath>
        <m:r>
          <w:rPr>
            <w:rFonts w:ascii="Cambria Math" w:hAnsi="Cambria Math"/>
          </w:rPr>
          <m:t>t</m:t>
        </m:r>
      </m:oMath>
      <w:r w:rsidRPr="00AB7C40">
        <w:t>,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is defined as </w:t>
      </w:r>
      <m:oMath>
        <m:sSub>
          <m:sSubPr>
            <m:ctrlPr>
              <w:rPr>
                <w:rFonts w:ascii="Cambria Math" w:hAnsi="Cambria Math"/>
                <w:i/>
              </w:rPr>
            </m:ctrlPr>
          </m:sSubPr>
          <m:e>
            <m:r>
              <w:rPr>
                <w:rFonts w:ascii="Cambria Math" w:hAnsi="Cambria Math"/>
              </w:rPr>
              <m:t>θ</m:t>
            </m:r>
          </m:e>
          <m:sub>
            <m:r>
              <w:rPr>
                <w:rFonts w:ascii="Cambria Math" w:hAnsi="Cambria Math"/>
              </w:rPr>
              <m:t>t</m:t>
            </m:r>
          </m:sub>
        </m:sSub>
        <m:r>
          <m:rPr>
            <m:scr m:val="script"/>
          </m:rPr>
          <w:rPr>
            <w:rFonts w:ascii="Cambria Math" w:hAnsi="Cambria Math"/>
          </w:rPr>
          <m:t>:S→</m:t>
        </m:r>
        <m:r>
          <w:rPr>
            <w:rFonts w:ascii="Cambria Math" w:hAnsi="Cambria Math"/>
          </w:rPr>
          <m:t>Θ</m:t>
        </m:r>
      </m:oMath>
      <w:r w:rsidRPr="00AB7C40">
        <w:t>. </w:t>
      </w:r>
      <m:oMath>
        <m:r>
          <m:rPr>
            <m:scr m:val="script"/>
          </m:rPr>
          <w:rPr>
            <w:rFonts w:ascii="Cambria Math" w:hAnsi="Cambria Math"/>
          </w:rPr>
          <m:t>P</m:t>
        </m:r>
      </m:oMath>
      <w:r w:rsidRPr="00AB7C40">
        <w:t> is a set of probability transition matrix of the MDP, namely, </w:t>
      </w:r>
      <m:oMath>
        <m:sSub>
          <m:sSubPr>
            <m:ctrlPr>
              <w:rPr>
                <w:rFonts w:ascii="Cambria Math" w:hAnsi="Cambria Math"/>
                <w:i/>
              </w:rPr>
            </m:ctrlPr>
          </m:sSubPr>
          <m:e>
            <m:r>
              <m:rPr>
                <m:sty m:val="p"/>
              </m:rPr>
              <w:rPr>
                <w:rFonts w:ascii="Cambria Math" w:hAnsi="Cambria Math"/>
              </w:rPr>
              <m:t>P</m:t>
            </m:r>
          </m:e>
          <m:sub>
            <m:r>
              <w:rPr>
                <w:rFonts w:ascii="Cambria Math" w:hAnsi="Cambria Math"/>
              </w:rPr>
              <m:t>t</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t+1</m:t>
                </m:r>
              </m:sub>
            </m:sSub>
          </m:e>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t</m:t>
                </m:r>
              </m:sub>
            </m:sSub>
          </m:e>
        </m:d>
        <m:r>
          <w:rPr>
            <w:rFonts w:ascii="Cambria Math" w:hAnsi="Cambria Math" w:cs="Cambria Math"/>
          </w:rPr>
          <m:t>∈</m:t>
        </m:r>
        <m:r>
          <m:rPr>
            <m:scr m:val="script"/>
          </m:rPr>
          <w:rPr>
            <w:rFonts w:ascii="Cambria Math" w:hAnsi="Cambria Math"/>
          </w:rPr>
          <m:t>P</m:t>
        </m:r>
      </m:oMath>
      <w:r w:rsidRPr="00AB7C40">
        <w:t> denotes the probability of transitioning to state </w:t>
      </w:r>
      <m:oMath>
        <m:sSub>
          <m:sSubPr>
            <m:ctrlPr>
              <w:rPr>
                <w:rFonts w:ascii="Cambria Math" w:hAnsi="Cambria Math"/>
                <w:i/>
              </w:rPr>
            </m:ctrlPr>
          </m:sSubPr>
          <m:e>
            <m:r>
              <w:rPr>
                <w:rFonts w:ascii="Cambria Math" w:hAnsi="Cambria Math"/>
              </w:rPr>
              <m:t>s</m:t>
            </m:r>
          </m:e>
          <m:sub>
            <m:r>
              <w:rPr>
                <w:rFonts w:ascii="Cambria Math" w:hAnsi="Cambria Math"/>
              </w:rPr>
              <m:t>t+1</m:t>
            </m:r>
          </m:sub>
        </m:sSub>
      </m:oMath>
      <w:r w:rsidRPr="00AB7C40">
        <w:t> at time </w:t>
      </w:r>
      <m:oMath>
        <m:r>
          <w:rPr>
            <w:rFonts w:ascii="Cambria Math" w:hAnsi="Cambria Math"/>
          </w:rPr>
          <m:t>t+1</m:t>
        </m:r>
      </m:oMath>
      <w:r w:rsidRPr="00AB7C40">
        <w:t xml:space="preserve"> from state </w:t>
      </w:r>
      <m:oMath>
        <m:sSub>
          <m:sSubPr>
            <m:ctrlPr>
              <w:rPr>
                <w:rFonts w:ascii="Cambria Math" w:hAnsi="Cambria Math"/>
                <w:i/>
              </w:rPr>
            </m:ctrlPr>
          </m:sSubPr>
          <m:e>
            <m:r>
              <w:rPr>
                <w:rFonts w:ascii="Cambria Math" w:hAnsi="Cambria Math"/>
              </w:rPr>
              <m:t>s</m:t>
            </m:r>
          </m:e>
          <m:sub>
            <m:r>
              <w:rPr>
                <w:rFonts w:ascii="Cambria Math" w:hAnsi="Cambria Math"/>
              </w:rPr>
              <m:t>t</m:t>
            </m:r>
          </m:sub>
        </m:sSub>
      </m:oMath>
      <w:r w:rsidRPr="00AB7C40">
        <w:t> at time </w:t>
      </w:r>
      <m:oMath>
        <m:r>
          <w:rPr>
            <w:rFonts w:ascii="Cambria Math" w:hAnsi="Cambria Math"/>
          </w:rPr>
          <m:t>t</m:t>
        </m:r>
      </m:oMath>
      <w:r w:rsidRPr="00AB7C40">
        <w:t> upon taking an action at at time </w:t>
      </w:r>
      <m:oMath>
        <m:r>
          <w:rPr>
            <w:rFonts w:ascii="Cambria Math" w:hAnsi="Cambria Math"/>
          </w:rPr>
          <m:t>t</m:t>
        </m:r>
      </m:oMath>
      <w:r w:rsidRPr="00AB7C40">
        <w:t>, and </w:t>
      </w:r>
      <m:oMath>
        <m:r>
          <m:rPr>
            <m:scr m:val="script"/>
          </m:rPr>
          <w:rPr>
            <w:rFonts w:ascii="Cambria Math" w:hAnsi="Cambria Math"/>
          </w:rPr>
          <m:t>R</m:t>
        </m:r>
      </m:oMath>
      <w:r w:rsidRPr="00AB7C40">
        <w:t> represents the set of costs. An element of </w:t>
      </w:r>
      <m:oMath>
        <m:r>
          <m:rPr>
            <m:scr m:val="script"/>
          </m:rPr>
          <w:rPr>
            <w:rFonts w:ascii="Cambria Math" w:hAnsi="Cambria Math"/>
          </w:rPr>
          <m:t>R</m:t>
        </m:r>
      </m:oMath>
      <w:r w:rsidRPr="00AB7C40">
        <w:t> is </w:t>
      </w:r>
      <m:oMath>
        <m:sSub>
          <m:sSubPr>
            <m:ctrlPr>
              <w:rPr>
                <w:rFonts w:ascii="Cambria Math" w:hAnsi="Cambria Math"/>
                <w:i/>
              </w:rPr>
            </m:ctrlPr>
          </m:sSubPr>
          <m:e>
            <m:r>
              <w:rPr>
                <w:rFonts w:ascii="Cambria Math" w:hAnsi="Cambria Math"/>
              </w:rPr>
              <m:t>c</m:t>
            </m:r>
          </m:e>
          <m:sub>
            <m:r>
              <w:rPr>
                <w:rFonts w:ascii="Cambria Math" w:hAnsi="Cambria Math"/>
              </w:rPr>
              <m:t>t</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t</m:t>
                </m:r>
              </m:sub>
            </m:sSub>
          </m:e>
        </m:d>
        <m:r>
          <w:rPr>
            <w:rFonts w:ascii="Cambria Math" w:hAnsi="Cambria Math" w:cs="Cambria Math"/>
          </w:rPr>
          <m:t>∈</m:t>
        </m:r>
        <m:r>
          <m:rPr>
            <m:scr m:val="double-struck"/>
          </m:rPr>
          <w:rPr>
            <w:rFonts w:ascii="Cambria Math" w:hAnsi="Cambria Math"/>
          </w:rPr>
          <m:t>R</m:t>
        </m:r>
      </m:oMath>
      <w:r w:rsidRPr="00AB7C40">
        <w:t>, which denotes the costs at time </w:t>
      </w:r>
      <m:oMath>
        <m:r>
          <w:rPr>
            <w:rFonts w:ascii="Cambria Math" w:hAnsi="Cambria Math"/>
          </w:rPr>
          <m:t>t</m:t>
        </m:r>
      </m:oMath>
      <w:r w:rsidRPr="00AB7C40">
        <w:t> for choosing an action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while in state st. Finally, </w:t>
      </w:r>
      <m:oMath>
        <m:r>
          <w:rPr>
            <w:rFonts w:ascii="Cambria Math" w:hAnsi="Cambria Math"/>
          </w:rPr>
          <m:t>γ</m:t>
        </m:r>
        <m:r>
          <w:rPr>
            <w:rFonts w:ascii="Cambria Math" w:hAnsi="Cambria Math" w:cs="Cambria Math"/>
          </w:rPr>
          <m:t>∈</m:t>
        </m:r>
        <m:d>
          <m:dPr>
            <m:begChr m:val="["/>
            <m:endChr m:val="]"/>
            <m:ctrlPr>
              <w:rPr>
                <w:rFonts w:ascii="Cambria Math" w:hAnsi="Cambria Math"/>
                <w:i/>
              </w:rPr>
            </m:ctrlPr>
          </m:dPr>
          <m:e>
            <m:r>
              <w:rPr>
                <w:rFonts w:ascii="Cambria Math" w:hAnsi="Cambria Math"/>
              </w:rPr>
              <m:t>0,1</m:t>
            </m:r>
          </m:e>
        </m:d>
      </m:oMath>
      <w:r w:rsidRPr="00AB7C40">
        <w:t> is a discount factor. The purpose of a finite-horizon MDP is to find optimal actions at each time instant for each state to minimize a cumulative cost over a time horizon, which is termed as </w:t>
      </w:r>
      <w:r w:rsidRPr="00AB7C40">
        <w:rPr>
          <w:i/>
          <w:iCs/>
        </w:rPr>
        <w:t>a policy</w:t>
      </w:r>
      <w:r w:rsidRPr="00AB7C40">
        <w:t>.</w:t>
      </w:r>
    </w:p>
    <w:p w14:paraId="5DA5A281" w14:textId="433209DC" w:rsidR="00AB7C40" w:rsidRPr="00AB7C40" w:rsidRDefault="00AB7C40" w:rsidP="00AB7C40">
      <w:r w:rsidRPr="00AB7C40">
        <w:t>In this article, we formulate an MDP for developing optimal LS policy to mitigate CFs in the power grid by incorporating LS actions, costs associated with LS actions, and a discount factor with the underlying MC of the SASE model. Fig. 1 illustrates the framework of the development of LS policies using the MDP for mitigating CFs. We represent the power grid with an abstract state space denoted by</w:t>
      </w:r>
      <m:oMath>
        <m:r>
          <w:rPr>
            <w:rFonts w:ascii="Cambria Math" w:hAnsi="Cambria Math"/>
          </w:rPr>
          <m:t> </m:t>
        </m:r>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t</m:t>
                </m:r>
              </m:sub>
            </m:sSub>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t</m:t>
                </m:r>
              </m:sub>
              <m:sup>
                <m:r>
                  <m:rPr>
                    <m:sty m:val="p"/>
                  </m:rPr>
                  <w:rPr>
                    <w:rFonts w:ascii="Cambria Math" w:hAnsi="Cambria Math"/>
                  </w:rPr>
                  <m:t>max</m:t>
                </m:r>
              </m:sup>
            </m:sSubSup>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t</m:t>
                </m:r>
              </m:sub>
            </m:sSub>
          </m:e>
        </m:d>
      </m:oMath>
      <w:r w:rsidRPr="00AB7C40">
        <w:t>. LS actions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are considered in response to a CF that is instigated by an initial trigger. Specifically, the LS actions affect the dynamics of CFs, and the grid transitions to a state </w:t>
      </w:r>
      <m:oMath>
        <m:sSub>
          <m:sSubPr>
            <m:ctrlPr>
              <w:rPr>
                <w:rFonts w:ascii="Cambria Math" w:hAnsi="Cambria Math"/>
                <w:i/>
              </w:rPr>
            </m:ctrlPr>
          </m:sSubPr>
          <m:e>
            <m:r>
              <w:rPr>
                <w:rFonts w:ascii="Cambria Math" w:hAnsi="Cambria Math"/>
              </w:rPr>
              <m:t>S</m:t>
            </m:r>
          </m:e>
          <m:sub>
            <m:r>
              <w:rPr>
                <w:rFonts w:ascii="Cambria Math" w:hAnsi="Cambria Math"/>
              </w:rPr>
              <m:t>t+1</m:t>
            </m:r>
          </m:sub>
        </m:sSub>
      </m:oMath>
      <w:r w:rsidRPr="00AB7C40">
        <w:t> with probability </w:t>
      </w:r>
      <m:oMath>
        <m:r>
          <m:rPr>
            <m:sty m:val="p"/>
          </m:rP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t+1</m:t>
                </m:r>
              </m:sub>
            </m:sSub>
          </m:e>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t</m:t>
                </m:r>
              </m:sub>
            </m:sSub>
          </m:e>
        </m:d>
      </m:oMath>
      <w:r w:rsidRPr="00AB7C40">
        <w:t>. Note that the time for the generation of an LS action and the associated delay in implementing the LS actions is shorter than the time interval between two failure events. This is because the LS actions are precomputed (offline) based on each possible state of the power grid and the associated implementation delay is assumed to be smaller than the time interval between two failure events. In addition, each LS action is associated with a cost. Here, we associate costs to predict the number of LFs and the amount of LS. In the following, we describe each element of the MDP.</w:t>
      </w:r>
    </w:p>
    <w:p w14:paraId="3658045B" w14:textId="679498E2" w:rsidR="00AB7C40" w:rsidRPr="00931C23" w:rsidRDefault="00AB7C40" w:rsidP="00931C23">
      <w:pPr>
        <w:pStyle w:val="Heading3"/>
      </w:pPr>
      <w:r w:rsidRPr="00931C23">
        <w:t>1) State Space </w:t>
      </w:r>
      <m:oMath>
        <m:r>
          <m:rPr>
            <m:scr m:val="script"/>
          </m:rPr>
          <w:rPr>
            <w:rFonts w:ascii="Cambria Math" w:hAnsi="Cambria Math"/>
          </w:rPr>
          <m:t>S</m:t>
        </m:r>
      </m:oMath>
    </w:p>
    <w:p w14:paraId="69ABFA90" w14:textId="42B4264A" w:rsidR="00AB7C40" w:rsidRPr="00AB7C40" w:rsidRDefault="00AB7C40" w:rsidP="00AB7C40">
      <w:r w:rsidRPr="00AB7C40">
        <w:t>In the MC of the SASE model, </w:t>
      </w:r>
      <m:oMath>
        <m:r>
          <m:rPr>
            <m:scr m:val="script"/>
          </m:rPr>
          <w:rPr>
            <w:rFonts w:ascii="Cambria Math" w:hAnsi="Cambria Math"/>
          </w:rPr>
          <m:t>S</m:t>
        </m:r>
      </m:oMath>
      <w:r w:rsidRPr="00AB7C40">
        <w:t> is a finite collection of all </w:t>
      </w:r>
      <m:oMath>
        <m:d>
          <m:dPr>
            <m:ctrlPr>
              <w:rPr>
                <w:rFonts w:ascii="Cambria Math" w:hAnsi="Cambria Math"/>
                <w:i/>
              </w:rPr>
            </m:ctrlPr>
          </m:dPr>
          <m:e>
            <m:r>
              <w:rPr>
                <w:rFonts w:ascii="Cambria Math" w:hAnsi="Cambria Math"/>
              </w:rPr>
              <m:t>F,</m:t>
            </m:r>
            <m:sSup>
              <m:sSupPr>
                <m:ctrlPr>
                  <w:rPr>
                    <w:rFonts w:ascii="Cambria Math" w:hAnsi="Cambria Math"/>
                    <w:i/>
                  </w:rPr>
                </m:ctrlPr>
              </m:sSupPr>
              <m:e>
                <m:r>
                  <w:rPr>
                    <w:rFonts w:ascii="Cambria Math" w:hAnsi="Cambria Math"/>
                  </w:rPr>
                  <m:t>C</m:t>
                </m:r>
              </m:e>
              <m:sup>
                <m:r>
                  <m:rPr>
                    <m:sty m:val="p"/>
                  </m:rPr>
                  <w:rPr>
                    <w:rFonts w:ascii="Cambria Math" w:hAnsi="Cambria Math"/>
                  </w:rPr>
                  <m:t>max</m:t>
                </m:r>
              </m:sup>
            </m:sSup>
            <m:r>
              <w:rPr>
                <w:rFonts w:ascii="Cambria Math" w:hAnsi="Cambria Math"/>
              </w:rPr>
              <m:t>,I</m:t>
            </m:r>
          </m:e>
        </m:d>
      </m:oMath>
      <w:r w:rsidRPr="00AB7C40">
        <w:t>. Let there be </w:t>
      </w:r>
      <m:oMath>
        <m:r>
          <w:rPr>
            <w:rFonts w:ascii="Cambria Math" w:hAnsi="Cambria Math"/>
          </w:rPr>
          <m:t>N</m:t>
        </m:r>
      </m:oMath>
      <w:r w:rsidRPr="00AB7C40">
        <w:t> transmission lines in the grid, and let the capacities of these transmission lines be quantized into a finite set of capacity values </w:t>
      </w:r>
      <m:oMath>
        <m:r>
          <m:rPr>
            <m:scr m:val="script"/>
          </m:rPr>
          <w:rPr>
            <w:rFonts w:ascii="Cambria Math" w:hAnsi="Cambria Math"/>
          </w:rPr>
          <m:t>C=</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K</m:t>
                </m:r>
              </m:sub>
            </m:sSub>
          </m:e>
        </m:d>
      </m:oMath>
      <w:r w:rsidRPr="00AB7C40">
        <w:t>, with </w:t>
      </w:r>
      <m:oMath>
        <m:d>
          <m:dPr>
            <m:begChr m:val="|"/>
            <m:endChr m:val="|"/>
            <m:ctrlPr>
              <w:rPr>
                <w:rFonts w:ascii="Cambria Math" w:hAnsi="Cambria Math"/>
                <w:i/>
              </w:rPr>
            </m:ctrlPr>
          </m:dPr>
          <m:e>
            <m:r>
              <m:rPr>
                <m:scr m:val="script"/>
              </m:rPr>
              <w:rPr>
                <w:rFonts w:ascii="Cambria Math" w:hAnsi="Cambria Math"/>
              </w:rPr>
              <m:t>C</m:t>
            </m:r>
          </m:e>
        </m:d>
        <m:r>
          <w:rPr>
            <w:rFonts w:ascii="Cambria Math" w:hAnsi="Cambria Math"/>
          </w:rPr>
          <m:t>=K</m:t>
        </m:r>
      </m:oMath>
      <w:r w:rsidRPr="00AB7C40">
        <w:t>, where </w:t>
      </w:r>
      <m:oMath>
        <m:d>
          <m:dPr>
            <m:begChr m:val="|"/>
            <m:endChr m:val="|"/>
            <m:ctrlPr>
              <w:rPr>
                <w:rFonts w:ascii="Cambria Math" w:hAnsi="Cambria Math"/>
                <w:i/>
              </w:rPr>
            </m:ctrlPr>
          </m:dPr>
          <m:e>
            <m:r>
              <w:rPr>
                <w:rFonts w:ascii="Cambria Math" w:hAnsi="Cambria Math" w:cs="Cambria Math"/>
              </w:rPr>
              <m:t>⋅</m:t>
            </m:r>
          </m:e>
        </m:d>
      </m:oMath>
      <w:r w:rsidRPr="00AB7C40">
        <w:t> denotes the cardinality of a set. Thus, since </w:t>
      </w:r>
      <m:oMath>
        <m:r>
          <w:rPr>
            <w:rFonts w:ascii="Cambria Math" w:hAnsi="Cambria Math"/>
          </w:rPr>
          <m:t>I</m:t>
        </m:r>
      </m:oMath>
      <w:r w:rsidRPr="00AB7C40">
        <w:t> is binary, the number of states of the MDP is </w:t>
      </w:r>
      <m:oMath>
        <m:sSub>
          <m:sSubPr>
            <m:ctrlPr>
              <w:rPr>
                <w:rFonts w:ascii="Cambria Math" w:hAnsi="Cambria Math"/>
                <w:i/>
              </w:rPr>
            </m:ctrlPr>
          </m:sSubPr>
          <m:e>
            <m:r>
              <w:rPr>
                <w:rFonts w:ascii="Cambria Math" w:hAnsi="Cambria Math"/>
              </w:rPr>
              <m:t>N</m:t>
            </m:r>
          </m:e>
          <m:sub>
            <m:r>
              <w:rPr>
                <w:rFonts w:ascii="Cambria Math" w:hAnsi="Cambria Math"/>
              </w:rPr>
              <m:t>s</m:t>
            </m:r>
          </m:sub>
        </m:sSub>
        <m:r>
          <w:rPr>
            <w:rFonts w:ascii="Cambria Math" w:hAnsi="Cambria Math"/>
          </w:rPr>
          <m:t>=2KN</m:t>
        </m:r>
      </m:oMath>
      <w:r w:rsidRPr="00AB7C40">
        <w:t>. Note that tracking the number of LFs instead of the operational status (e.g., failed or functional) of each individual line reduces the complexity of the MDP model associated with tracking the dynamics of CFs from exponential to linear in N [20]. Even though our model does not track the sequence of failed lines, such detailed state information is indirectly captured by our MC model. Specifically, the transition probabilities of the MC are identified through learning from extensive physics-based and full-scale (including failure sequences) power-flow simulations of CFs on the IEEE 118, 300 grids.</w:t>
      </w:r>
    </w:p>
    <w:p w14:paraId="05B8488C" w14:textId="31342206" w:rsidR="00AB7C40" w:rsidRPr="00931C23" w:rsidRDefault="00AB7C40" w:rsidP="00931C23">
      <w:pPr>
        <w:pStyle w:val="Heading3"/>
      </w:pPr>
      <w:r w:rsidRPr="00931C23">
        <w:t>2) Action Space </w:t>
      </w:r>
      <m:oMath>
        <m:r>
          <w:rPr>
            <w:rFonts w:ascii="Cambria Math" w:hAnsi="Cambria Math"/>
          </w:rPr>
          <m:t>Θ</m:t>
        </m:r>
      </m:oMath>
    </w:p>
    <w:p w14:paraId="09C3DB5C" w14:textId="70C09ABF" w:rsidR="00AB7C40" w:rsidRPr="00AB7C40" w:rsidRDefault="00AB7C40" w:rsidP="00AB7C40">
      <w:r w:rsidRPr="00AB7C40">
        <w:t>We incorporate time-varying and state-dependent actions in the MDP, denoted by </w:t>
      </w:r>
      <m:oMath>
        <m:sSub>
          <m:sSubPr>
            <m:ctrlPr>
              <w:rPr>
                <w:rFonts w:ascii="Cambria Math" w:hAnsi="Cambria Math"/>
                <w:i/>
              </w:rPr>
            </m:ctrlPr>
          </m:sSubPr>
          <m:e>
            <m:r>
              <w:rPr>
                <w:rFonts w:ascii="Cambria Math" w:hAnsi="Cambria Math"/>
              </w:rPr>
              <m:t>θ</m:t>
            </m:r>
          </m:e>
          <m:sub>
            <m:r>
              <w:rPr>
                <w:rFonts w:ascii="Cambria Math" w:hAnsi="Cambria Math"/>
              </w:rPr>
              <m:t>t</m:t>
            </m:r>
          </m:sub>
        </m:sSub>
        <m:d>
          <m:dPr>
            <m:ctrlPr>
              <w:rPr>
                <w:rFonts w:ascii="Cambria Math" w:hAnsi="Cambria Math"/>
                <w:i/>
              </w:rPr>
            </m:ctrlPr>
          </m:dPr>
          <m:e>
            <m:r>
              <w:rPr>
                <w:rFonts w:ascii="Cambria Math" w:hAnsi="Cambria Math"/>
              </w:rPr>
              <m:t>s</m:t>
            </m:r>
          </m:e>
        </m:d>
        <m:r>
          <w:rPr>
            <w:rFonts w:ascii="Cambria Math" w:hAnsi="Cambria Math" w:cs="Cambria Math"/>
          </w:rPr>
          <m:t>∈</m:t>
        </m:r>
        <m:r>
          <w:rPr>
            <w:rFonts w:ascii="Cambria Math" w:hAnsi="Cambria Math"/>
          </w:rPr>
          <m:t>Θ</m:t>
        </m:r>
      </m:oMath>
      <w:r w:rsidRPr="00AB7C40">
        <w:t> for all </w:t>
      </w:r>
      <m:oMath>
        <m:r>
          <w:rPr>
            <w:rFonts w:ascii="Cambria Math" w:hAnsi="Cambria Math"/>
          </w:rPr>
          <m:t>s</m:t>
        </m:r>
        <m:r>
          <w:rPr>
            <w:rFonts w:ascii="Cambria Math" w:hAnsi="Cambria Math" w:cs="Cambria Math"/>
          </w:rPr>
          <m:t>∈</m:t>
        </m:r>
        <m:r>
          <m:rPr>
            <m:scr m:val="script"/>
          </m:rPr>
          <w:rPr>
            <w:rFonts w:ascii="Cambria Math" w:hAnsi="Cambria Math"/>
          </w:rPr>
          <m:t>S</m:t>
        </m:r>
      </m:oMath>
      <w:r w:rsidRPr="00AB7C40">
        <w:t>, which model interventions for preventing the propagation of CFs. Here, different from our previous work [20], we replace the static LS parameter </w:t>
      </w:r>
      <m:oMath>
        <m:r>
          <w:rPr>
            <w:rFonts w:ascii="Cambria Math" w:hAnsi="Cambria Math"/>
          </w:rPr>
          <m:t>θ</m:t>
        </m:r>
      </m:oMath>
      <w:r w:rsidRPr="00AB7C40">
        <w:t> with a time-varying and state dependent action function </w:t>
      </w:r>
      <m:oMath>
        <m:sSub>
          <m:sSubPr>
            <m:ctrlPr>
              <w:rPr>
                <w:rFonts w:ascii="Cambria Math" w:hAnsi="Cambria Math"/>
                <w:i/>
              </w:rPr>
            </m:ctrlPr>
          </m:sSubPr>
          <m:e>
            <m:r>
              <w:rPr>
                <w:rFonts w:ascii="Cambria Math" w:hAnsi="Cambria Math"/>
              </w:rPr>
              <m:t>θ</m:t>
            </m:r>
          </m:e>
          <m:sub>
            <m:r>
              <w:rPr>
                <w:rFonts w:ascii="Cambria Math" w:hAnsi="Cambria Math"/>
              </w:rPr>
              <m:t>t</m:t>
            </m:r>
          </m:sub>
        </m:sSub>
        <m:d>
          <m:dPr>
            <m:ctrlPr>
              <w:rPr>
                <w:rFonts w:ascii="Cambria Math" w:hAnsi="Cambria Math"/>
                <w:i/>
              </w:rPr>
            </m:ctrlPr>
          </m:dPr>
          <m:e>
            <m:r>
              <w:rPr>
                <w:rFonts w:ascii="Cambria Math" w:hAnsi="Cambria Math"/>
              </w:rPr>
              <m:t>s</m:t>
            </m:r>
          </m:e>
        </m:d>
      </m:oMath>
      <w:r w:rsidRPr="00AB7C40">
        <w:t>. In practice, these actions represent alteration of some parameters in the power grid, which can be implemented by sending control signals through the associated communication network, e.g., SCADA system. LS can be implemented by the grid operators to maintain a stable operation of the grid in the presence of an imbalance between power generation and demand [6], [12]. Since the grid operators have access to limited resources in practice, it is reasonable to assume a finite set of actions. For capturing a finite action space, we quantize </w:t>
      </w:r>
      <m:oMath>
        <m:r>
          <w:rPr>
            <w:rFonts w:ascii="Cambria Math" w:hAnsi="Cambria Math"/>
          </w:rPr>
          <m:t>θ</m:t>
        </m:r>
      </m:oMath>
      <w:r w:rsidRPr="00AB7C40">
        <w:t> in </w:t>
      </w:r>
      <m:oMath>
        <m:sSub>
          <m:sSubPr>
            <m:ctrlPr>
              <w:rPr>
                <w:rFonts w:ascii="Cambria Math" w:hAnsi="Cambria Math"/>
                <w:i/>
              </w:rPr>
            </m:ctrlPr>
          </m:sSubPr>
          <m:e>
            <m:r>
              <w:rPr>
                <w:rFonts w:ascii="Cambria Math" w:hAnsi="Cambria Math"/>
              </w:rPr>
              <m:t>N</m:t>
            </m:r>
          </m:e>
          <m:sub>
            <m:r>
              <w:rPr>
                <w:rFonts w:ascii="Cambria Math" w:hAnsi="Cambria Math"/>
              </w:rPr>
              <m:t>θ</m:t>
            </m:r>
          </m:sub>
        </m:sSub>
      </m:oMath>
      <w:r w:rsidRPr="00AB7C40">
        <w:t> discrete values, denoted by </w:t>
      </w:r>
      <m:oMath>
        <m:sSup>
          <m:sSupPr>
            <m:ctrlPr>
              <w:rPr>
                <w:rFonts w:ascii="Cambria Math" w:hAnsi="Cambria Math"/>
                <w:i/>
              </w:rPr>
            </m:ctrlPr>
          </m:sSupPr>
          <m:e>
            <m:r>
              <w:rPr>
                <w:rFonts w:ascii="Cambria Math" w:hAnsi="Cambria Math"/>
              </w:rPr>
              <m:t>θ</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θ</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θ</m:t>
            </m:r>
          </m:e>
          <m:sup>
            <m:sSub>
              <m:sSubPr>
                <m:ctrlPr>
                  <w:rPr>
                    <w:rFonts w:ascii="Cambria Math" w:hAnsi="Cambria Math"/>
                    <w:i/>
                  </w:rPr>
                </m:ctrlPr>
              </m:sSubPr>
              <m:e>
                <m:r>
                  <w:rPr>
                    <w:rFonts w:ascii="Cambria Math" w:hAnsi="Cambria Math"/>
                  </w:rPr>
                  <m:t>N</m:t>
                </m:r>
              </m:e>
              <m:sub>
                <m:r>
                  <w:rPr>
                    <w:rFonts w:ascii="Cambria Math" w:hAnsi="Cambria Math"/>
                  </w:rPr>
                  <m:t>θ</m:t>
                </m:r>
              </m:sub>
            </m:sSub>
          </m:sup>
        </m:sSup>
      </m:oMath>
      <w:r w:rsidRPr="00AB7C40">
        <w:t>. Here, </w:t>
      </w:r>
      <m:oMath>
        <m:d>
          <m:dPr>
            <m:begChr m:val="|"/>
            <m:endChr m:val="|"/>
            <m:ctrlPr>
              <w:rPr>
                <w:rFonts w:ascii="Cambria Math" w:hAnsi="Cambria Math"/>
                <w:i/>
              </w:rPr>
            </m:ctrlPr>
          </m:dPr>
          <m:e>
            <m:r>
              <w:rPr>
                <w:rFonts w:ascii="Cambria Math" w:hAnsi="Cambria Math"/>
              </w:rPr>
              <m:t>Θ</m:t>
            </m:r>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θ</m:t>
            </m:r>
          </m:sub>
        </m:sSub>
      </m:oMath>
      <w:r w:rsidRPr="00AB7C40">
        <w:t>, and the action set can be expressed as </w:t>
      </w:r>
      <m:oMath>
        <m:r>
          <w:rPr>
            <w:rFonts w:ascii="Cambria Math" w:hAnsi="Cambria Math"/>
          </w:rPr>
          <m:t>Θ=</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θ</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θ</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θ</m:t>
                </m:r>
              </m:e>
              <m:sup>
                <m:sSub>
                  <m:sSubPr>
                    <m:ctrlPr>
                      <w:rPr>
                        <w:rFonts w:ascii="Cambria Math" w:hAnsi="Cambria Math"/>
                        <w:i/>
                      </w:rPr>
                    </m:ctrlPr>
                  </m:sSubPr>
                  <m:e>
                    <m:r>
                      <w:rPr>
                        <w:rFonts w:ascii="Cambria Math" w:hAnsi="Cambria Math"/>
                      </w:rPr>
                      <m:t>N</m:t>
                    </m:r>
                  </m:e>
                  <m:sub>
                    <m:r>
                      <w:rPr>
                        <w:rFonts w:ascii="Cambria Math" w:hAnsi="Cambria Math"/>
                      </w:rPr>
                      <m:t>θ</m:t>
                    </m:r>
                  </m:sub>
                </m:sSub>
              </m:sup>
            </m:sSup>
          </m:e>
        </m:d>
      </m:oMath>
      <w:r w:rsidRPr="00AB7C40">
        <w:t>. A policy, denoted by </w:t>
      </w:r>
      <m:oMath>
        <m:r>
          <w:rPr>
            <w:rFonts w:ascii="Cambria Math" w:hAnsi="Cambria Math"/>
          </w:rPr>
          <m:t>π</m:t>
        </m:r>
      </m:oMath>
      <w:r w:rsidRPr="00AB7C40">
        <w:t>, is a sequence of actions for all time instants </w:t>
      </w:r>
      <m:oMath>
        <m:r>
          <w:rPr>
            <w:rFonts w:ascii="Cambria Math" w:hAnsi="Cambria Math"/>
          </w:rPr>
          <m:t>t=1,2,…,T-1</m:t>
        </m:r>
      </m:oMath>
      <w:r w:rsidRPr="00AB7C40">
        <w:t>, i.e., </w:t>
      </w:r>
      <m:oMath>
        <m:r>
          <w:rPr>
            <w:rFonts w:ascii="Cambria Math" w:hAnsi="Cambria Math"/>
          </w:rPr>
          <m:t>π=</m:t>
        </m:r>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T-1</m:t>
                </m:r>
              </m:sub>
            </m:sSub>
          </m:e>
        </m:d>
      </m:oMath>
      <w:r w:rsidRPr="00AB7C40">
        <w:t>, where </w:t>
      </w:r>
      <m:oMath>
        <m:r>
          <w:rPr>
            <w:rFonts w:ascii="Cambria Math" w:hAnsi="Cambria Math"/>
          </w:rPr>
          <m:t>T</m:t>
        </m:r>
      </m:oMath>
      <w:r w:rsidRPr="00AB7C40">
        <w:t> is the time step when the cascade stops.</w:t>
      </w:r>
    </w:p>
    <w:p w14:paraId="39C30A40" w14:textId="63257FDF" w:rsidR="00AB7C40" w:rsidRDefault="00AB7C40" w:rsidP="00AB7C40">
      <w:r w:rsidRPr="00AB7C40">
        <w:t>Note that a load-dispatch in a power-system during CFs is best represented by the fixed LS policy. This is because at the time of contingencies the operators implement LS following standard procedure to avoid line tripping. In the simulations described in the following Sections IV and V, θ is chosen from the set </w:t>
      </w:r>
      <m:oMath>
        <m:r>
          <w:rPr>
            <w:rFonts w:ascii="Cambria Math" w:hAnsi="Cambria Math"/>
          </w:rPr>
          <m:t>Θ=</m:t>
        </m:r>
        <m:d>
          <m:dPr>
            <m:begChr m:val="{"/>
            <m:endChr m:val="}"/>
            <m:ctrlPr>
              <w:rPr>
                <w:rFonts w:ascii="Cambria Math" w:hAnsi="Cambria Math"/>
                <w:i/>
              </w:rPr>
            </m:ctrlPr>
          </m:dPr>
          <m:e>
            <m:r>
              <w:rPr>
                <w:rFonts w:ascii="Cambria Math" w:hAnsi="Cambria Math"/>
              </w:rPr>
              <m:t>0.1,0.2,0.3,0.4,0.5,0.6,0.7,0.9</m:t>
            </m:r>
          </m:e>
        </m:d>
      </m:oMath>
      <w:r w:rsidRPr="00AB7C40">
        <w:t>, which allows consideration of power grids with various LS capabilities. For example, the lowest value </w:t>
      </w:r>
      <m:oMath>
        <m:sSub>
          <m:sSubPr>
            <m:ctrlPr>
              <w:rPr>
                <w:rFonts w:ascii="Cambria Math" w:hAnsi="Cambria Math"/>
                <w:i/>
              </w:rPr>
            </m:ctrlPr>
          </m:sSubPr>
          <m:e>
            <m:r>
              <w:rPr>
                <w:rFonts w:ascii="Cambria Math" w:hAnsi="Cambria Math"/>
              </w:rPr>
              <m:t>θ</m:t>
            </m:r>
          </m:e>
          <m:sub>
            <m:r>
              <m:rPr>
                <m:sty m:val="p"/>
              </m:rPr>
              <w:rPr>
                <w:rFonts w:ascii="Cambria Math" w:hAnsi="Cambria Math"/>
              </w:rPr>
              <m:t>min</m:t>
            </m:r>
          </m:sub>
        </m:sSub>
        <m:r>
          <w:rPr>
            <w:rFonts w:ascii="Cambria Math" w:hAnsi="Cambria Math"/>
          </w:rPr>
          <m:t>=0.1</m:t>
        </m:r>
      </m:oMath>
      <w:r w:rsidRPr="00AB7C40">
        <w:t> indicates that not more than 90% of the loads are shedable. Such an assumption is realistic since all grids have some critical loads (such as emergency services like hospitals), for which LS is not applicable under any circumstances. On the other hand, the maximum value of </w:t>
      </w:r>
      <m:oMath>
        <m:r>
          <w:rPr>
            <w:rFonts w:ascii="Cambria Math" w:hAnsi="Cambria Math"/>
          </w:rPr>
          <m:t>θ</m:t>
        </m:r>
      </m:oMath>
      <w:r w:rsidRPr="00AB7C40">
        <w:t> is </w:t>
      </w:r>
      <m:oMath>
        <m:sSub>
          <m:sSubPr>
            <m:ctrlPr>
              <w:rPr>
                <w:rFonts w:ascii="Cambria Math" w:hAnsi="Cambria Math"/>
                <w:i/>
              </w:rPr>
            </m:ctrlPr>
          </m:sSubPr>
          <m:e>
            <m:r>
              <w:rPr>
                <w:rFonts w:ascii="Cambria Math" w:hAnsi="Cambria Math"/>
              </w:rPr>
              <m:t>θ</m:t>
            </m:r>
          </m:e>
          <m:sub>
            <m:r>
              <m:rPr>
                <m:sty m:val="p"/>
              </m:rPr>
              <w:rPr>
                <w:rFonts w:ascii="Cambria Math" w:hAnsi="Cambria Math"/>
              </w:rPr>
              <m:t>max</m:t>
            </m:r>
          </m:sub>
        </m:sSub>
        <m:r>
          <w:rPr>
            <w:rFonts w:ascii="Cambria Math" w:hAnsi="Cambria Math"/>
          </w:rPr>
          <m:t>=0.9</m:t>
        </m:r>
      </m:oMath>
      <w:r w:rsidRPr="00AB7C40">
        <w:t>, which indicates 10% of the loads are always shedable, as it is unrealistic to consider a power grid for which LS cannot be implemented at all. Note that the amount of LS is a function of </w:t>
      </w:r>
      <m:oMath>
        <m:r>
          <w:rPr>
            <w:rFonts w:ascii="Cambria Math" w:hAnsi="Cambria Math"/>
          </w:rPr>
          <m:t>θ</m:t>
        </m:r>
      </m:oMath>
      <w:r w:rsidRPr="00AB7C40">
        <w:t> and is done automatically by the optimal dc power flow. Specifically, </w:t>
      </w:r>
      <m:oMath>
        <m:d>
          <m:dPr>
            <m:ctrlPr>
              <w:rPr>
                <w:rFonts w:ascii="Cambria Math" w:hAnsi="Cambria Math"/>
                <w:i/>
              </w:rPr>
            </m:ctrlPr>
          </m:dPr>
          <m:e>
            <m:r>
              <w:rPr>
                <w:rFonts w:ascii="Cambria Math" w:hAnsi="Cambria Math"/>
              </w:rPr>
              <m:t>1-θ</m:t>
            </m:r>
          </m:e>
        </m:d>
      </m:oMath>
      <w:r w:rsidRPr="00AB7C40">
        <w:t> is the maximum fraction of the load that can be shed uniformly from each load bus. However, the actual amount of load-shed on each bus is determined by the optimal dc power flow and is always less than or equal to </w:t>
      </w:r>
      <m:oMath>
        <m:d>
          <m:dPr>
            <m:ctrlPr>
              <w:rPr>
                <w:rFonts w:ascii="Cambria Math" w:hAnsi="Cambria Math"/>
                <w:i/>
              </w:rPr>
            </m:ctrlPr>
          </m:dPr>
          <m:e>
            <m:r>
              <w:rPr>
                <w:rFonts w:ascii="Cambria Math" w:hAnsi="Cambria Math"/>
              </w:rPr>
              <m:t>1-θ</m:t>
            </m:r>
          </m:e>
        </m:d>
      </m:oMath>
      <w:r w:rsidRPr="00AB7C40">
        <w:t> (see Fig. 7 for details). Note that this type of strategy is more realistic than manual LS for the following two important reasons: 1) it captures the realistic power flow dynamics in power grids, which is important when dealing with a CF and 2) it implements the minimum LS from load buses obtained as the solution of the MDP. In practice, </w:t>
      </w:r>
      <m:oMath>
        <m:r>
          <w:rPr>
            <w:rFonts w:ascii="Cambria Math" w:hAnsi="Cambria Math"/>
          </w:rPr>
          <m:t>θ</m:t>
        </m:r>
      </m:oMath>
      <w:r w:rsidRPr="00AB7C40">
        <w:t> (more precisely, </w:t>
      </w:r>
      <m:oMath>
        <m:r>
          <w:rPr>
            <w:rFonts w:ascii="Cambria Math" w:hAnsi="Cambria Math"/>
          </w:rPr>
          <m:t>1-θ</m:t>
        </m:r>
      </m:oMath>
      <w:r w:rsidRPr="00AB7C40">
        <w:t>) can be interpreted by the grid operators as a maximum amount of LS, as it informs on how much LS can be implemented at each load bus of the grid during a CF.</w:t>
      </w:r>
    </w:p>
    <w:p w14:paraId="71BC0603" w14:textId="77777777" w:rsidR="00D7292D" w:rsidRPr="00AB7C40" w:rsidRDefault="00D7292D" w:rsidP="00AB7C40"/>
    <w:p w14:paraId="0A6D0B13" w14:textId="57EC53EC" w:rsidR="00AB7C40" w:rsidRPr="00AB7C40" w:rsidRDefault="00AB7C40" w:rsidP="008E7563">
      <w:pPr>
        <w:pStyle w:val="NoSpacing"/>
        <w:rPr>
          <w:rStyle w:val="Hyperlink"/>
        </w:rPr>
      </w:pPr>
      <w:r w:rsidRPr="00AB7C40">
        <w:fldChar w:fldCharType="begin"/>
      </w:r>
      <w:r w:rsidRPr="00AB7C40">
        <w:instrText xml:space="preserve"> HYPERLINK "https://ieeexplore.ieee.org/mediastore_new/IEEE/content/media/4267003/9866865/9789272/das3-3175359-large.gif" </w:instrText>
      </w:r>
      <w:r w:rsidRPr="00AB7C40">
        <w:fldChar w:fldCharType="separate"/>
      </w:r>
      <w:r w:rsidRPr="00AB7C40">
        <w:rPr>
          <w:rStyle w:val="Hyperlink"/>
          <w:noProof/>
        </w:rPr>
        <w:drawing>
          <wp:inline distT="0" distB="0" distL="0" distR="0" wp14:anchorId="331882B2" wp14:editId="6DBB84AA">
            <wp:extent cx="2743200" cy="1828800"/>
            <wp:effectExtent l="0" t="0" r="0" b="0"/>
            <wp:docPr id="17" name="Picture 17" descr="Fig. 3. - Interplay between the LF cost $c^{(1)}$, and the LS cost, $c^{(2)}$, for various values of $\theta _{t} = \theta$. (A.U.=arbitrary unit.) The number of transmission LFs increases with the state index. Hence, $c^{(1)}$ ($c^{(2)}$) increases (decreases) with the state index.">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 Interplay between the LF cost $c^{(1)}$, and the LS cost, $c^{(2)}$, for various values of $\theta _{t} = \theta$. (A.U.=arbitrary unit.) The number of transmission LFs increases with the state index. Hence, $c^{(1)}$ ($c^{(2)}$) increases (decreases) with the state index.">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30480D5B" w14:textId="55E62D64" w:rsidR="00AB7C40" w:rsidRPr="00AB7C40" w:rsidRDefault="00AB7C40" w:rsidP="008E7563">
      <w:pPr>
        <w:pStyle w:val="NoSpacing"/>
      </w:pPr>
      <w:r w:rsidRPr="00AB7C40">
        <w:fldChar w:fldCharType="end"/>
      </w:r>
      <w:r w:rsidRPr="00AB7C40">
        <w:rPr>
          <w:b/>
          <w:bCs/>
        </w:rPr>
        <w:t>Fig. 3.</w:t>
      </w:r>
      <w:r w:rsidR="00D7292D">
        <w:t xml:space="preserve"> </w:t>
      </w:r>
      <w:r w:rsidRPr="00AB7C40">
        <w:t>Interplay between the LF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oMath>
      <w:r w:rsidRPr="00AB7C40">
        <w:t>, and the LS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for various values of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oMath>
      <w:r w:rsidRPr="00AB7C40">
        <w:t>. (A.U.=arbitrary unit.) The number of transmission LFs increases with the state index. Hence,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oMath>
      <w:r w:rsidRPr="00AB7C40">
        <w: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increases (decreases) with the state index.</w:t>
      </w:r>
    </w:p>
    <w:p w14:paraId="2C3F8E4F" w14:textId="273E60BF" w:rsidR="00AB7C40" w:rsidRPr="00AB7C40" w:rsidRDefault="00AB7C40" w:rsidP="008E7563">
      <w:pPr>
        <w:pStyle w:val="NoSpacing"/>
        <w:rPr>
          <w:rStyle w:val="Hyperlink"/>
        </w:rPr>
      </w:pPr>
      <w:r w:rsidRPr="00AB7C40">
        <w:fldChar w:fldCharType="begin"/>
      </w:r>
      <w:r w:rsidRPr="00AB7C40">
        <w:instrText xml:space="preserve"> HYPERLINK "https://ieeexplore.ieee.org/mediastore_new/IEEE/content/media/4267003/9866865/9789272/das4-3175359-large.gif" </w:instrText>
      </w:r>
      <w:r w:rsidRPr="00AB7C40">
        <w:fldChar w:fldCharType="separate"/>
      </w:r>
      <w:r w:rsidRPr="00AB7C40">
        <w:rPr>
          <w:rStyle w:val="Hyperlink"/>
          <w:noProof/>
        </w:rPr>
        <w:drawing>
          <wp:inline distT="0" distB="0" distL="0" distR="0" wp14:anchorId="4E5AAEAB" wp14:editId="750524E3">
            <wp:extent cx="2743200" cy="640080"/>
            <wp:effectExtent l="0" t="0" r="0" b="7620"/>
            <wp:docPr id="16" name="Picture 16" descr="Fig. 4. - Average cost given by the optimal policy and other policies. Note from Fig. (c) that the total cost is significantly reduced by the optimal policy.">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 Average cost given by the optimal policy and other policies. Note from Fig. (c) that the total cost is significantly reduced by the optimal policy.">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640080"/>
                    </a:xfrm>
                    <a:prstGeom prst="rect">
                      <a:avLst/>
                    </a:prstGeom>
                    <a:noFill/>
                    <a:ln>
                      <a:noFill/>
                    </a:ln>
                  </pic:spPr>
                </pic:pic>
              </a:graphicData>
            </a:graphic>
          </wp:inline>
        </w:drawing>
      </w:r>
    </w:p>
    <w:p w14:paraId="41EA2186" w14:textId="0BEEB933" w:rsidR="00AB7C40" w:rsidRPr="00AB7C40" w:rsidRDefault="00AB7C40" w:rsidP="008E7563">
      <w:pPr>
        <w:pStyle w:val="NoSpacing"/>
      </w:pPr>
      <w:r w:rsidRPr="00AB7C40">
        <w:fldChar w:fldCharType="end"/>
      </w:r>
      <w:r w:rsidRPr="00AB7C40">
        <w:rPr>
          <w:b/>
          <w:bCs/>
        </w:rPr>
        <w:t>Fig. 4.</w:t>
      </w:r>
      <w:r w:rsidR="00D7292D">
        <w:t xml:space="preserve"> </w:t>
      </w:r>
      <w:r w:rsidRPr="00AB7C40">
        <w:t>Average cost given by the optimal policy and other policies. Note from Fig. (c) that the total cost is significantly reduced by the optimal policy.</w:t>
      </w:r>
    </w:p>
    <w:p w14:paraId="10B0C09E" w14:textId="1F0A779E" w:rsidR="00AB7C40" w:rsidRPr="00AB7C40" w:rsidRDefault="00AB7C40" w:rsidP="008E7563">
      <w:pPr>
        <w:pStyle w:val="NoSpacing"/>
        <w:rPr>
          <w:rStyle w:val="Hyperlink"/>
        </w:rPr>
      </w:pPr>
      <w:r w:rsidRPr="00AB7C40">
        <w:fldChar w:fldCharType="begin"/>
      </w:r>
      <w:r w:rsidRPr="00AB7C40">
        <w:instrText xml:space="preserve"> HYPERLINK "https://ieeexplore.ieee.org/mediastore_new/IEEE/content/media/4267003/9866865/9789272/das5-3175359-large.gif" </w:instrText>
      </w:r>
      <w:r w:rsidRPr="00AB7C40">
        <w:fldChar w:fldCharType="separate"/>
      </w:r>
      <w:r w:rsidRPr="00AB7C40">
        <w:rPr>
          <w:rStyle w:val="Hyperlink"/>
          <w:noProof/>
        </w:rPr>
        <w:drawing>
          <wp:inline distT="0" distB="0" distL="0" distR="0" wp14:anchorId="07EBC552" wp14:editId="61650E53">
            <wp:extent cx="2743200" cy="1874520"/>
            <wp:effectExtent l="0" t="0" r="0" b="0"/>
            <wp:docPr id="15" name="Picture 15" descr="Fig. 5. - Flowchart of the CF simulation by incorporating LS actions at each time iteration of the dc power flow.">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 Flowchart of the CF simulation by incorporating LS actions at each time iteration of the dc power flow.">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39F05D57" w14:textId="52988D8A" w:rsidR="00AB7C40" w:rsidRPr="00AB7C40" w:rsidRDefault="00AB7C40" w:rsidP="008E7563">
      <w:pPr>
        <w:pStyle w:val="NoSpacing"/>
      </w:pPr>
      <w:r w:rsidRPr="00AB7C40">
        <w:fldChar w:fldCharType="end"/>
      </w:r>
      <w:r w:rsidRPr="00AB7C40">
        <w:rPr>
          <w:b/>
          <w:bCs/>
        </w:rPr>
        <w:t>Fig. 5.</w:t>
      </w:r>
      <w:r w:rsidR="00D7292D">
        <w:t xml:space="preserve"> </w:t>
      </w:r>
      <w:r w:rsidRPr="00AB7C40">
        <w:t>Flowchart of the CF simulation by incorporating LS actions at each time iteration of the dc power flow.</w:t>
      </w:r>
    </w:p>
    <w:p w14:paraId="223FF014" w14:textId="4D5BB0C2" w:rsidR="00AB7C40" w:rsidRPr="00AB7C40" w:rsidRDefault="00AB7C40" w:rsidP="008E7563">
      <w:pPr>
        <w:pStyle w:val="NoSpacing"/>
        <w:rPr>
          <w:rStyle w:val="Hyperlink"/>
        </w:rPr>
      </w:pPr>
      <w:r w:rsidRPr="00AB7C40">
        <w:fldChar w:fldCharType="begin"/>
      </w:r>
      <w:r w:rsidRPr="00AB7C40">
        <w:instrText xml:space="preserve"> HYPERLINK "https://ieeexplore.ieee.org/mediastore_new/IEEE/content/media/4267003/9866865/9789272/das6-3175359-large.gif" </w:instrText>
      </w:r>
      <w:r w:rsidRPr="00AB7C40">
        <w:fldChar w:fldCharType="separate"/>
      </w:r>
      <w:r w:rsidRPr="00AB7C40">
        <w:rPr>
          <w:rStyle w:val="Hyperlink"/>
          <w:noProof/>
        </w:rPr>
        <w:drawing>
          <wp:inline distT="0" distB="0" distL="0" distR="0" wp14:anchorId="7AFD7D2E" wp14:editId="74CC2597">
            <wp:extent cx="2743200" cy="1060704"/>
            <wp:effectExtent l="0" t="0" r="0" b="6350"/>
            <wp:docPr id="14" name="Picture 14" descr="Fig. 6. - Validation of the analytical LF and LS costs from CFs simulation using dc power flow. (a) Increase (decrease) of LFs (LF) with LS actions, (b) LFs decrease with the L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 Validation of the analytical LF and LS costs from CFs simulation using dc power flow. (a) Increase (decrease) of LFs (LF) with LS actions, (b) LFs decrease with the L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2E67A103" w14:textId="282FC61B" w:rsidR="00AB7C40" w:rsidRPr="00AB7C40" w:rsidRDefault="00AB7C40" w:rsidP="008E7563">
      <w:pPr>
        <w:pStyle w:val="NoSpacing"/>
      </w:pPr>
      <w:r w:rsidRPr="00AB7C40">
        <w:fldChar w:fldCharType="end"/>
      </w:r>
      <w:r w:rsidRPr="00AB7C40">
        <w:rPr>
          <w:b/>
          <w:bCs/>
        </w:rPr>
        <w:t>Fig. 6.</w:t>
      </w:r>
      <w:r w:rsidR="00D7292D">
        <w:t xml:space="preserve"> </w:t>
      </w:r>
      <w:r w:rsidRPr="00AB7C40">
        <w:t>Validation of the analytical LF and LS costs from CFs simulation using dc power flow. (a) Increase (decrease) of LFs (LF) with LS actions, (b) LFs decrease with the LS.</w:t>
      </w:r>
    </w:p>
    <w:p w14:paraId="5898BDF0" w14:textId="4BCFC928" w:rsidR="00AB7C40" w:rsidRPr="00AB7C40" w:rsidRDefault="00AB7C40" w:rsidP="008E7563">
      <w:pPr>
        <w:pStyle w:val="NoSpacing"/>
      </w:pPr>
    </w:p>
    <w:p w14:paraId="76BB95D2" w14:textId="3270DABC" w:rsidR="00AB7C40" w:rsidRPr="00AB7C40" w:rsidRDefault="00AB7C40" w:rsidP="008E7563">
      <w:pPr>
        <w:pStyle w:val="NoSpacing"/>
        <w:rPr>
          <w:rStyle w:val="Hyperlink"/>
        </w:rPr>
      </w:pPr>
      <w:r w:rsidRPr="00AB7C40">
        <w:fldChar w:fldCharType="begin"/>
      </w:r>
      <w:r w:rsidRPr="00AB7C40">
        <w:instrText xml:space="preserve"> HYPERLINK "https://ieeexplore.ieee.org/mediastore_new/IEEE/content/media/4267003/9866865/9789272/das7-3175359-large.gif" </w:instrText>
      </w:r>
      <w:r w:rsidRPr="00AB7C40">
        <w:fldChar w:fldCharType="separate"/>
      </w:r>
      <w:r w:rsidRPr="00AB7C40">
        <w:rPr>
          <w:rStyle w:val="Hyperlink"/>
          <w:noProof/>
        </w:rPr>
        <w:drawing>
          <wp:inline distT="0" distB="0" distL="0" distR="0" wp14:anchorId="69B835DC" wp14:editId="56CB0E89">
            <wp:extent cx="2743200" cy="1755648"/>
            <wp:effectExtent l="0" t="0" r="0" b="0"/>
            <wp:docPr id="13" name="Picture 13" descr="Fig. 7. - Optimal LS actions and corresponding actual amount of load shed (in percentage) for the three cases of a small, intermediate, and large number of initial failures. Here, num. := number, imd. := intermediate, IF := initial failures.">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7. - Optimal LS actions and corresponding actual amount of load shed (in percentage) for the three cases of a small, intermediate, and large number of initial failures. Here, num. := number, imd. := intermediate, IF := initial failures.">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755648"/>
                    </a:xfrm>
                    <a:prstGeom prst="rect">
                      <a:avLst/>
                    </a:prstGeom>
                    <a:noFill/>
                    <a:ln>
                      <a:noFill/>
                    </a:ln>
                  </pic:spPr>
                </pic:pic>
              </a:graphicData>
            </a:graphic>
          </wp:inline>
        </w:drawing>
      </w:r>
    </w:p>
    <w:p w14:paraId="4E8C30D5" w14:textId="41C62A54" w:rsidR="00AB7C40" w:rsidRPr="00AB7C40" w:rsidRDefault="00AB7C40" w:rsidP="008E7563">
      <w:pPr>
        <w:pStyle w:val="NoSpacing"/>
      </w:pPr>
      <w:r w:rsidRPr="00AB7C40">
        <w:fldChar w:fldCharType="end"/>
      </w:r>
      <w:r w:rsidRPr="00AB7C40">
        <w:rPr>
          <w:b/>
          <w:bCs/>
        </w:rPr>
        <w:t>Fig. 7.</w:t>
      </w:r>
      <w:r w:rsidR="005E6046">
        <w:t xml:space="preserve"> </w:t>
      </w:r>
      <w:r w:rsidRPr="00AB7C40">
        <w:t>Optimal LS actions and corresponding actual amount of load shed (in percentage) for the three cases of a small, intermediate, and large number of initial failures. Here, num. := number, imd. := intermediate, IF := initial failures.</w:t>
      </w:r>
    </w:p>
    <w:p w14:paraId="733A4733" w14:textId="6A52ABFC" w:rsidR="00AB7C40" w:rsidRPr="00AB7C40" w:rsidRDefault="00AB7C40" w:rsidP="00AB7C40"/>
    <w:p w14:paraId="1DCA57FB" w14:textId="479F1B39" w:rsidR="00AB7C40" w:rsidRPr="008E7563" w:rsidRDefault="00AB7C40" w:rsidP="008E7563">
      <w:pPr>
        <w:pStyle w:val="Heading3"/>
      </w:pPr>
      <w:r w:rsidRPr="008E7563">
        <w:t>3) Transition Probability </w:t>
      </w:r>
      <m:oMath>
        <m:r>
          <m:rPr>
            <m:sty m:val="p"/>
          </m:rPr>
          <w:rPr>
            <w:rFonts w:ascii="Cambria Math" w:hAnsi="Cambria Math"/>
          </w:rPr>
          <m:t>P</m:t>
        </m:r>
      </m:oMath>
    </w:p>
    <w:p w14:paraId="769DF3C0" w14:textId="20527361" w:rsidR="00AB7C40" w:rsidRPr="00AB7C40" w:rsidRDefault="00AB7C40" w:rsidP="00AB7C40">
      <w:r w:rsidRPr="00AB7C40">
        <w:t>Following [20], we assume that the transition probability matrix is time invariant, i.e., </w:t>
      </w:r>
      <m:oMath>
        <m:sSubSup>
          <m:sSubSupPr>
            <m:ctrlPr>
              <w:rPr>
                <w:rFonts w:ascii="Cambria Math" w:hAnsi="Cambria Math"/>
              </w:rPr>
            </m:ctrlPr>
          </m:sSubSupPr>
          <m:e>
            <m:r>
              <w:rPr>
                <w:rFonts w:ascii="Cambria Math" w:hAnsi="Cambria Math"/>
              </w:rPr>
              <m:t>p</m:t>
            </m:r>
          </m:e>
          <m:sub>
            <m:r>
              <w:rPr>
                <w:rFonts w:ascii="Cambria Math" w:hAnsi="Cambria Math"/>
              </w:rPr>
              <m:t>s</m:t>
            </m:r>
            <m:sSup>
              <m:sSupPr>
                <m:ctrlPr>
                  <w:rPr>
                    <w:rFonts w:ascii="Cambria Math" w:hAnsi="Cambria Math"/>
                  </w:rPr>
                </m:ctrlPr>
              </m:sSupPr>
              <m:e>
                <m:r>
                  <w:rPr>
                    <w:rFonts w:ascii="Cambria Math" w:hAnsi="Cambria Math"/>
                  </w:rPr>
                  <m:t>s</m:t>
                </m:r>
              </m:e>
              <m:sup>
                <m:r>
                  <m:rPr>
                    <m:sty m:val="p"/>
                  </m:rPr>
                  <w:rPr>
                    <w:rFonts w:ascii="Cambria Math" w:hAnsi="Cambria Math"/>
                  </w:rPr>
                  <m:t>'</m:t>
                </m:r>
              </m:sup>
            </m:sSup>
          </m:sub>
          <m:sup>
            <m:r>
              <w:rPr>
                <w:rFonts w:ascii="Cambria Math" w:hAnsi="Cambria Math"/>
              </w:rPr>
              <m:t>θ</m:t>
            </m:r>
          </m:sup>
        </m:sSubSup>
        <m:r>
          <w:rPr>
            <w:rFonts w:ascii="Cambria Math" w:hAnsi="Cambria Math"/>
          </w:rPr>
          <m:t>=</m:t>
        </m:r>
        <m:r>
          <m:rPr>
            <m:scr m:val="sans-serif"/>
            <m:sty m:val="p"/>
          </m:rPr>
          <w:rPr>
            <w:rFonts w:ascii="Cambria Math" w:hAnsi="Cambria Math"/>
          </w:rPr>
          <m:t>P</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t+1</m:t>
                </m:r>
              </m:sub>
            </m:sSub>
            <m:r>
              <w:rPr>
                <w:rFonts w:ascii="Cambria Math" w:hAnsi="Cambria Math"/>
              </w:rPr>
              <m:t>=</m:t>
            </m:r>
            <m:sSup>
              <m:sSupPr>
                <m:ctrlPr>
                  <w:rPr>
                    <w:rFonts w:ascii="Cambria Math" w:hAnsi="Cambria Math"/>
                  </w:rPr>
                </m:ctrlPr>
              </m:sSupPr>
              <m:e>
                <m:r>
                  <w:rPr>
                    <w:rFonts w:ascii="Cambria Math" w:hAnsi="Cambria Math"/>
                  </w:rPr>
                  <m:t>s</m:t>
                </m:r>
              </m:e>
              <m:sup>
                <m:r>
                  <m:rPr>
                    <m:sty m:val="p"/>
                  </m:rPr>
                  <w:rPr>
                    <w:rFonts w:ascii="Cambria Math" w:hAnsi="Cambria Math"/>
                  </w:rPr>
                  <m:t>'</m:t>
                </m:r>
              </m:sup>
            </m:sSup>
          </m:e>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=s,</m:t>
            </m:r>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e>
        </m:d>
      </m:oMath>
      <w:r w:rsidRPr="00AB7C40">
        <w:t>, where </w:t>
      </w:r>
      <m:oMath>
        <m:r>
          <w:rPr>
            <w:rFonts w:ascii="Cambria Math" w:hAnsi="Cambria Math"/>
          </w:rPr>
          <m:t>θ</m:t>
        </m:r>
        <m:r>
          <w:rPr>
            <w:rFonts w:ascii="Cambria Math" w:hAnsi="Cambria Math" w:cs="Cambria Math"/>
          </w:rPr>
          <m:t>∈</m:t>
        </m:r>
        <m:r>
          <w:rPr>
            <w:rFonts w:ascii="Cambria Math" w:hAnsi="Cambria Math"/>
          </w:rPr>
          <m:t>Θ</m:t>
        </m:r>
      </m:oMath>
      <w:r w:rsidRPr="00AB7C40">
        <w:t>. Hence, the transition from the current state to the next state depends on the current state and on the current action. Accordingly, for different values of </w:t>
      </w:r>
      <m:oMath>
        <m:r>
          <w:rPr>
            <w:rFonts w:ascii="Cambria Math" w:hAnsi="Cambria Math"/>
          </w:rPr>
          <m:t>θ</m:t>
        </m:r>
      </m:oMath>
      <w:r w:rsidRPr="00AB7C40">
        <w:t>, we obtain different transition matrices. In order to generate the transition matrix for each choice of </w:t>
      </w:r>
      <m:oMath>
        <m:r>
          <w:rPr>
            <w:rFonts w:ascii="Cambria Math" w:hAnsi="Cambria Math"/>
          </w:rPr>
          <m:t>θ</m:t>
        </m:r>
      </m:oMath>
      <w:r w:rsidRPr="00AB7C40">
        <w:t>, we used 1000 scenarios of CFs, starting from random initial disturbances with two or three random LFs while simulating the CFs using dc OPF [20]. Based on these large, simulated datasets, analytical formulation of the transition matrix of the MC was generated for any given </w:t>
      </w:r>
      <m:oMath>
        <m:r>
          <w:rPr>
            <w:rFonts w:ascii="Cambria Math" w:hAnsi="Cambria Math"/>
          </w:rPr>
          <m:t>θ</m:t>
        </m:r>
      </m:oMath>
      <w:r w:rsidRPr="00AB7C40">
        <w:t> using the technique reported in [20]. In the end, we obtain nine MC models, one for each </w:t>
      </w:r>
      <m:oMath>
        <m:r>
          <w:rPr>
            <w:rFonts w:ascii="Cambria Math" w:hAnsi="Cambria Math"/>
          </w:rPr>
          <m:t>θ</m:t>
        </m:r>
      </m:oMath>
      <w:r w:rsidRPr="00AB7C40">
        <w:t>, which are subsequently used for the analytical formulation of the MDP. For example, for each state of the MDP, defined by a failure event, we have nine possibilities for the transition matrix, which can be chosen from.</w:t>
      </w:r>
    </w:p>
    <w:p w14:paraId="249CF61A" w14:textId="7DD4B085" w:rsidR="00AB7C40" w:rsidRPr="009E2B73" w:rsidRDefault="00AB7C40" w:rsidP="009E2B73">
      <w:pPr>
        <w:pStyle w:val="Heading3"/>
      </w:pPr>
      <w:r w:rsidRPr="009E2B73">
        <w:t>4) Cost Function </w:t>
      </w:r>
      <m:oMath>
        <m:r>
          <w:rPr>
            <w:rFonts w:ascii="Cambria Math" w:hAnsi="Cambria Math"/>
          </w:rPr>
          <m:t>c</m:t>
        </m:r>
      </m:oMath>
    </w:p>
    <w:p w14:paraId="349A05E8" w14:textId="4DB689F9" w:rsidR="00AB7C40" w:rsidRPr="00AB7C40" w:rsidRDefault="00AB7C40" w:rsidP="00AB7C40">
      <w:r w:rsidRPr="00AB7C40">
        <w:t>We assign a cost to all actions,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oMath>
      <w:r w:rsidRPr="00AB7C40">
        <w:t>, taken by the grid operators at state </w:t>
      </w:r>
      <m:oMath>
        <m:sSub>
          <m:sSubPr>
            <m:ctrlPr>
              <w:rPr>
                <w:rFonts w:ascii="Cambria Math" w:hAnsi="Cambria Math"/>
              </w:rPr>
            </m:ctrlPr>
          </m:sSubPr>
          <m:e>
            <m:r>
              <w:rPr>
                <w:rFonts w:ascii="Cambria Math" w:hAnsi="Cambria Math"/>
              </w:rPr>
              <m:t>S</m:t>
            </m:r>
          </m:e>
          <m:sub>
            <m:r>
              <w:rPr>
                <w:rFonts w:ascii="Cambria Math" w:hAnsi="Cambria Math"/>
              </w:rPr>
              <m:t>t</m:t>
            </m:r>
          </m:sub>
        </m:sSub>
        <m:r>
          <m:rPr>
            <m:scr m:val="script"/>
          </m:rPr>
          <w:rPr>
            <w:rFonts w:ascii="Cambria Math" w:hAnsi="Cambria Math"/>
          </w:rPr>
          <m:t>∈S</m:t>
        </m:r>
      </m:oMath>
      <w:r w:rsidRPr="00AB7C40">
        <w:t>, which is denoted by </w:t>
      </w:r>
      <m:oMath>
        <m:r>
          <w:rPr>
            <w:rFonts w:ascii="Cambria Math" w:hAnsi="Cambria Math"/>
          </w:rPr>
          <m:t>c</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oMath>
      <w:r w:rsidRPr="00AB7C40">
        <w:t>. The total cost associated with a policy </w:t>
      </w:r>
      <m:oMath>
        <m:r>
          <m:rPr>
            <m:sty m:val="bi"/>
          </m:rPr>
          <w:rPr>
            <w:rFonts w:ascii="Cambria Math" w:hAnsi="Cambria Math"/>
          </w:rPr>
          <m:t>π</m:t>
        </m:r>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T-1</m:t>
                </m:r>
              </m:sub>
            </m:sSub>
          </m:e>
        </m:d>
      </m:oMath>
      <w:r w:rsidRPr="00AB7C40">
        <w:t> over a time horizon </w:t>
      </w:r>
      <m:oMath>
        <m:r>
          <w:rPr>
            <w:rFonts w:ascii="Cambria Math" w:hAnsi="Cambria Math"/>
          </w:rPr>
          <m:t>T</m:t>
        </m:r>
      </m:oMath>
      <w:r w:rsidRPr="00AB7C40">
        <w:t> is defined as </w:t>
      </w:r>
      <m:oMath>
        <m:sSubSup>
          <m:sSubSupPr>
            <m:ctrlPr>
              <w:rPr>
                <w:rFonts w:ascii="Cambria Math" w:hAnsi="Cambria Math"/>
              </w:rPr>
            </m:ctrlPr>
          </m:sSubSupPr>
          <m:e>
            <m:r>
              <w:rPr>
                <w:rFonts w:ascii="Cambria Math" w:hAnsi="Cambria Math"/>
              </w:rPr>
              <m:t>R</m:t>
            </m:r>
          </m:e>
          <m:sub>
            <m:r>
              <w:rPr>
                <w:rFonts w:ascii="Cambria Math" w:hAnsi="Cambria Math"/>
              </w:rPr>
              <m:t>T</m:t>
            </m:r>
          </m:sub>
          <m:sup>
            <m:r>
              <m:rPr>
                <m:sty m:val="bi"/>
              </m:rPr>
              <w:rPr>
                <w:rFonts w:ascii="Cambria Math" w:hAnsi="Cambria Math"/>
              </w:rPr>
              <m:t>π</m:t>
            </m:r>
          </m:sup>
        </m:sSubSup>
        <m:r>
          <w:rPr>
            <w:rFonts w:ascii="Cambria Math" w:hAnsi="Cambria Math"/>
          </w:rPr>
          <m:t>=</m:t>
        </m:r>
        <m:nary>
          <m:naryPr>
            <m:chr m:val="∑"/>
            <m:limLoc m:val="undOvr"/>
            <m:grow m:val="1"/>
            <m:ctrlPr>
              <w:rPr>
                <w:rFonts w:ascii="Cambria Math" w:hAnsi="Cambria Math"/>
              </w:rPr>
            </m:ctrlPr>
          </m:naryPr>
          <m:sub>
            <m:r>
              <w:rPr>
                <w:rFonts w:ascii="Cambria Math" w:hAnsi="Cambria Math"/>
              </w:rPr>
              <m:t>t=1</m:t>
            </m:r>
          </m:sub>
          <m:sup>
            <m:r>
              <w:rPr>
                <w:rFonts w:ascii="Cambria Math" w:hAnsi="Cambria Math"/>
              </w:rPr>
              <m:t>T-1</m:t>
            </m:r>
          </m:sup>
          <m:e>
            <m:r>
              <w:rPr>
                <w:rFonts w:ascii="Cambria Math" w:hAnsi="Cambria Math"/>
              </w:rPr>
              <m:t>c</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r>
              <w:rPr>
                <w:rFonts w:ascii="Cambria Math" w:hAnsi="Cambria Math"/>
              </w:rPr>
              <m:t>+c</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e>
            </m:d>
          </m:e>
        </m:nary>
      </m:oMath>
      <w:r w:rsidRPr="00AB7C40">
        <w:t>, where </w:t>
      </w:r>
      <m:oMath>
        <m:r>
          <w:rPr>
            <w:rFonts w:ascii="Cambria Math" w:hAnsi="Cambria Math"/>
          </w:rPr>
          <m:t>c</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e>
        </m:d>
      </m:oMath>
      <w:r w:rsidRPr="00AB7C40">
        <w:t> is the terminal cost that only depends on the state of the grid at the last time </w:t>
      </w:r>
      <m:oMath>
        <m:r>
          <w:rPr>
            <w:rFonts w:ascii="Cambria Math" w:hAnsi="Cambria Math"/>
          </w:rPr>
          <m:t>T</m:t>
        </m:r>
      </m:oMath>
      <w:r w:rsidRPr="00AB7C40">
        <w:t>. We assume this latter cost to be equal to the number of failed lines, </w:t>
      </w:r>
      <m:oMath>
        <m:sSub>
          <m:sSubPr>
            <m:ctrlPr>
              <w:rPr>
                <w:rFonts w:ascii="Cambria Math" w:hAnsi="Cambria Math"/>
              </w:rPr>
            </m:ctrlPr>
          </m:sSub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sub>
        </m:sSub>
      </m:oMath>
      <w:r w:rsidRPr="00AB7C40">
        <w:t>, at state </w:t>
      </w:r>
      <m:oMath>
        <m:sSub>
          <m:sSubPr>
            <m:ctrlPr>
              <w:rPr>
                <w:rFonts w:ascii="Cambria Math" w:hAnsi="Cambria Math"/>
                <w:i/>
              </w:rPr>
            </m:ctrlPr>
          </m:sSubPr>
          <m:e>
            <m:r>
              <w:rPr>
                <w:rFonts w:ascii="Cambria Math" w:hAnsi="Cambria Math"/>
              </w:rPr>
              <m:t>S</m:t>
            </m:r>
          </m:e>
          <m:sub>
            <m:r>
              <w:rPr>
                <w:rFonts w:ascii="Cambria Math" w:hAnsi="Cambria Math"/>
              </w:rPr>
              <m:t>T</m:t>
            </m:r>
          </m:sub>
        </m:sSub>
      </m:oMath>
      <w:r w:rsidRPr="00AB7C40">
        <w:t>, i.e., c(ST)=FST, </w:t>
      </w:r>
      <m:oMath>
        <m:sSub>
          <m:sSubPr>
            <m:ctrlPr>
              <w:rPr>
                <w:rFonts w:ascii="Cambria Math" w:hAnsi="Cambria Math"/>
              </w:rPr>
            </m:ctrlPr>
          </m:sSubPr>
          <m:e>
            <m:r>
              <w:rPr>
                <w:rFonts w:ascii="Cambria Math" w:hAnsi="Cambria Math"/>
              </w:rPr>
              <m:t>S</m:t>
            </m:r>
          </m:e>
          <m:sub>
            <m:r>
              <w:rPr>
                <w:rFonts w:ascii="Cambria Math" w:hAnsi="Cambria Math"/>
              </w:rPr>
              <m:t>t</m:t>
            </m:r>
          </m:sub>
        </m:sSub>
        <m:r>
          <m:rPr>
            <m:scr m:val="script"/>
          </m:rPr>
          <w:rPr>
            <w:rFonts w:ascii="Cambria Math" w:hAnsi="Cambria Math"/>
          </w:rPr>
          <m:t>∈S</m:t>
        </m:r>
      </m:oMath>
      <w:r w:rsidRPr="00AB7C40">
        <w:t>. With a discount factor, </w:t>
      </w:r>
      <m:oMath>
        <m:r>
          <w:rPr>
            <w:rFonts w:ascii="Cambria Math" w:hAnsi="Cambria Math"/>
          </w:rPr>
          <m:t>γ</m:t>
        </m:r>
      </m:oMath>
      <w:r w:rsidRPr="00AB7C40">
        <w:t>, the expected total discounted cost (ETDC), </w:t>
      </w:r>
      <m:oMath>
        <m:sSubSup>
          <m:sSubSupPr>
            <m:ctrlPr>
              <w:rPr>
                <w:rFonts w:ascii="Cambria Math" w:hAnsi="Cambria Math"/>
              </w:rPr>
            </m:ctrlPr>
          </m:sSubSupPr>
          <m:e>
            <m:bar>
              <m:barPr>
                <m:pos m:val="top"/>
                <m:ctrlPr>
                  <w:rPr>
                    <w:rFonts w:ascii="Cambria Math" w:hAnsi="Cambria Math"/>
                  </w:rPr>
                </m:ctrlPr>
              </m:barPr>
              <m:e>
                <m:r>
                  <w:rPr>
                    <w:rFonts w:ascii="Cambria Math" w:hAnsi="Cambria Math"/>
                  </w:rPr>
                  <m:t>R</m:t>
                </m:r>
              </m:e>
            </m:bar>
          </m:e>
          <m:sub>
            <m:r>
              <w:rPr>
                <w:rFonts w:ascii="Cambria Math" w:hAnsi="Cambria Math"/>
              </w:rPr>
              <m:t>T,γ</m:t>
            </m:r>
          </m:sub>
          <m:sup>
            <m:r>
              <m:rPr>
                <m:sty m:val="bi"/>
              </m:rPr>
              <w:rPr>
                <w:rFonts w:ascii="Cambria Math" w:hAnsi="Cambria Math"/>
              </w:rPr>
              <m:t>π</m:t>
            </m:r>
          </m:sup>
        </m:sSubSup>
      </m:oMath>
      <w:r w:rsidRPr="00AB7C40">
        <w:t>, for a policy </w:t>
      </w:r>
      <m:oMath>
        <m:r>
          <w:rPr>
            <w:rFonts w:ascii="Cambria Math" w:hAnsi="Cambria Math"/>
          </w:rPr>
          <m:t>π</m:t>
        </m:r>
      </m:oMath>
      <w:r w:rsidRPr="00AB7C40">
        <w:t>, is defined as [47]</w:t>
      </w:r>
    </w:p>
    <w:p w14:paraId="669F7A9A" w14:textId="7081CE5F" w:rsidR="00115C01" w:rsidRPr="00AB7C40" w:rsidRDefault="00551BC5" w:rsidP="00AB7C40">
      <m:oMathPara>
        <m:oMath>
          <m:m>
            <m:mPr>
              <m:plcHide m:val="1"/>
              <m:mcs>
                <m:mc>
                  <m:mcPr>
                    <m:count m:val="1"/>
                    <m:mcJc m:val="center"/>
                  </m:mcPr>
                </m:mc>
                <m:mc>
                  <m:mcPr>
                    <m:count m:val="1"/>
                    <m:mcJc m:val="left"/>
                  </m:mcPr>
                </m:mc>
              </m:mcs>
              <m:ctrlPr>
                <w:rPr>
                  <w:rFonts w:ascii="Cambria Math" w:hAnsi="Cambria Math"/>
                  <w:sz w:val="28"/>
                  <w:szCs w:val="28"/>
                </w:rPr>
              </m:ctrlPr>
            </m:mPr>
            <m:mr>
              <m:e>
                <m:sSubSup>
                  <m:sSubSupPr>
                    <m:ctrlPr>
                      <w:rPr>
                        <w:rFonts w:ascii="Cambria Math" w:hAnsi="Cambria Math"/>
                        <w:sz w:val="28"/>
                        <w:szCs w:val="28"/>
                      </w:rPr>
                    </m:ctrlPr>
                  </m:sSubSupPr>
                  <m:e>
                    <m:bar>
                      <m:barPr>
                        <m:pos m:val="top"/>
                        <m:ctrlPr>
                          <w:rPr>
                            <w:rFonts w:ascii="Cambria Math" w:hAnsi="Cambria Math"/>
                            <w:sz w:val="28"/>
                            <w:szCs w:val="28"/>
                          </w:rPr>
                        </m:ctrlPr>
                      </m:barPr>
                      <m:e>
                        <m:r>
                          <w:rPr>
                            <w:rFonts w:ascii="Cambria Math" w:hAnsi="Cambria Math"/>
                            <w:sz w:val="28"/>
                            <w:szCs w:val="28"/>
                          </w:rPr>
                          <m:t>R</m:t>
                        </m:r>
                      </m:e>
                    </m:bar>
                  </m:e>
                  <m:sub>
                    <m:r>
                      <w:rPr>
                        <w:rFonts w:ascii="Cambria Math" w:hAnsi="Cambria Math"/>
                        <w:sz w:val="28"/>
                        <w:szCs w:val="28"/>
                      </w:rPr>
                      <m:t>T</m:t>
                    </m:r>
                    <m:r>
                      <w:rPr>
                        <w:rFonts w:ascii="Cambria Math" w:hAnsi="Cambria Math"/>
                        <w:sz w:val="28"/>
                        <w:szCs w:val="28"/>
                      </w:rPr>
                      <m:t>,</m:t>
                    </m:r>
                    <m:r>
                      <w:rPr>
                        <w:rFonts w:ascii="Cambria Math" w:hAnsi="Cambria Math"/>
                        <w:sz w:val="28"/>
                        <w:szCs w:val="28"/>
                      </w:rPr>
                      <m:t>γ</m:t>
                    </m:r>
                  </m:sub>
                  <m:sup>
                    <m:r>
                      <m:rPr>
                        <m:sty m:val="bi"/>
                      </m:rPr>
                      <w:rPr>
                        <w:rFonts w:ascii="Cambria Math" w:hAnsi="Cambria Math"/>
                        <w:sz w:val="28"/>
                        <w:szCs w:val="28"/>
                      </w:rPr>
                      <m:t>π</m:t>
                    </m:r>
                  </m:sup>
                </m:sSubSup>
                <m:r>
                  <w:rPr>
                    <w:rFonts w:ascii="Cambria Math" w:hAnsi="Cambria Math"/>
                    <w:sz w:val="28"/>
                    <w:szCs w:val="28"/>
                  </w:rPr>
                  <m:t>=</m:t>
                </m:r>
              </m:e>
              <m:e>
                <m:sSub>
                  <m:sSubPr>
                    <m:ctrlPr>
                      <w:rPr>
                        <w:rFonts w:ascii="Cambria Math" w:hAnsi="Cambria Math"/>
                        <w:sz w:val="28"/>
                        <w:szCs w:val="28"/>
                      </w:rPr>
                    </m:ctrlPr>
                  </m:sSubPr>
                  <m:e>
                    <m:r>
                      <m:rPr>
                        <m:scr m:val="sans-serif"/>
                        <m:sty m:val="p"/>
                      </m:rPr>
                      <w:rPr>
                        <w:rFonts w:ascii="Cambria Math" w:hAnsi="Cambria Math"/>
                        <w:sz w:val="28"/>
                        <w:szCs w:val="28"/>
                      </w:rPr>
                      <m:t>E</m:t>
                    </m:r>
                  </m:e>
                  <m:sub>
                    <m:r>
                      <m:rPr>
                        <m:sty m:val="bi"/>
                      </m:rPr>
                      <w:rPr>
                        <w:rFonts w:ascii="Cambria Math" w:hAnsi="Cambria Math"/>
                        <w:sz w:val="28"/>
                        <w:szCs w:val="28"/>
                      </w:rPr>
                      <m:t>π</m:t>
                    </m:r>
                  </m:sub>
                </m:sSub>
                <m:d>
                  <m:dPr>
                    <m:begChr m:val="["/>
                    <m:endChr m:val="]"/>
                    <m:ctrlPr>
                      <w:rPr>
                        <w:rFonts w:ascii="Cambria Math" w:hAnsi="Cambria Math"/>
                        <w:i/>
                        <w:sz w:val="28"/>
                        <w:szCs w:val="28"/>
                      </w:rPr>
                    </m:ctrlPr>
                  </m:dPr>
                  <m:e>
                    <m:nary>
                      <m:naryPr>
                        <m:chr m:val="∑"/>
                        <m:limLoc m:val="undOvr"/>
                        <m:grow m:val="1"/>
                        <m:ctrlPr>
                          <w:rPr>
                            <w:rFonts w:ascii="Cambria Math" w:hAnsi="Cambria Math"/>
                            <w:sz w:val="28"/>
                            <w:szCs w:val="28"/>
                          </w:rPr>
                        </m:ctrlPr>
                      </m:naryPr>
                      <m:sub>
                        <m:r>
                          <w:rPr>
                            <w:rFonts w:ascii="Cambria Math" w:hAnsi="Cambria Math"/>
                            <w:sz w:val="28"/>
                            <w:szCs w:val="28"/>
                          </w:rPr>
                          <m:t>t</m:t>
                        </m:r>
                        <m:r>
                          <w:rPr>
                            <w:rFonts w:ascii="Cambria Math" w:hAnsi="Cambria Math"/>
                            <w:sz w:val="28"/>
                            <w:szCs w:val="28"/>
                          </w:rPr>
                          <m:t>=1</m:t>
                        </m:r>
                      </m:sub>
                      <m:sup>
                        <m:r>
                          <w:rPr>
                            <w:rFonts w:ascii="Cambria Math" w:hAnsi="Cambria Math"/>
                            <w:sz w:val="28"/>
                            <w:szCs w:val="28"/>
                          </w:rPr>
                          <m:t>T</m:t>
                        </m:r>
                      </m:sup>
                      <m:e>
                        <m:sSup>
                          <m:sSupPr>
                            <m:ctrlPr>
                              <w:rPr>
                                <w:rFonts w:ascii="Cambria Math" w:hAnsi="Cambria Math"/>
                                <w:sz w:val="28"/>
                                <w:szCs w:val="28"/>
                              </w:rPr>
                            </m:ctrlPr>
                          </m:sSupPr>
                          <m:e>
                            <m:r>
                              <w:rPr>
                                <w:rFonts w:ascii="Cambria Math" w:hAnsi="Cambria Math"/>
                                <w:sz w:val="28"/>
                                <w:szCs w:val="28"/>
                              </w:rPr>
                              <m:t>γ</m:t>
                            </m:r>
                          </m:e>
                          <m:sup>
                            <m:r>
                              <w:rPr>
                                <w:rFonts w:ascii="Cambria Math" w:hAnsi="Cambria Math"/>
                                <w:sz w:val="28"/>
                                <w:szCs w:val="28"/>
                              </w:rPr>
                              <m:t>t</m:t>
                            </m:r>
                            <m:r>
                              <w:rPr>
                                <w:rFonts w:ascii="Cambria Math" w:hAnsi="Cambria Math"/>
                                <w:sz w:val="28"/>
                                <w:szCs w:val="28"/>
                              </w:rPr>
                              <m:t>-</m:t>
                            </m:r>
                            <m:r>
                              <w:rPr>
                                <w:rFonts w:ascii="Cambria Math" w:hAnsi="Cambria Math"/>
                                <w:sz w:val="28"/>
                                <w:szCs w:val="28"/>
                              </w:rPr>
                              <m:t>1</m:t>
                            </m:r>
                          </m:sup>
                        </m:sSup>
                        <m:r>
                          <w:rPr>
                            <w:rFonts w:ascii="Cambria Math" w:hAnsi="Cambria Math"/>
                            <w:sz w:val="28"/>
                            <w:szCs w:val="28"/>
                          </w:rPr>
                          <m:t>c</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e>
                    </m:nary>
                  </m:e>
                </m:d>
              </m:e>
            </m:mr>
            <m:mr>
              <m:e>
                <m:r>
                  <w:rPr>
                    <w:rFonts w:ascii="Cambria Math" w:hAnsi="Cambria Math"/>
                    <w:sz w:val="28"/>
                    <w:szCs w:val="28"/>
                  </w:rPr>
                  <m:t>=</m:t>
                </m:r>
              </m:e>
              <m:e>
                <m:sSub>
                  <m:sSubPr>
                    <m:ctrlPr>
                      <w:rPr>
                        <w:rFonts w:ascii="Cambria Math" w:hAnsi="Cambria Math"/>
                        <w:sz w:val="28"/>
                        <w:szCs w:val="28"/>
                      </w:rPr>
                    </m:ctrlPr>
                  </m:sSubPr>
                  <m:e>
                    <m:r>
                      <m:rPr>
                        <m:scr m:val="sans-serif"/>
                        <m:sty m:val="p"/>
                      </m:rPr>
                      <w:rPr>
                        <w:rFonts w:ascii="Cambria Math" w:hAnsi="Cambria Math"/>
                        <w:sz w:val="28"/>
                        <w:szCs w:val="28"/>
                      </w:rPr>
                      <m:t>E</m:t>
                    </m:r>
                  </m:e>
                  <m:sub>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1</m:t>
                        </m:r>
                      </m:sub>
                    </m:sSub>
                  </m:sub>
                </m:sSub>
                <m:d>
                  <m:dPr>
                    <m:begChr m:val="["/>
                    <m:endChr m:val="]"/>
                    <m:ctrlPr>
                      <w:rPr>
                        <w:rFonts w:ascii="Cambria Math" w:hAnsi="Cambria Math"/>
                        <w:sz w:val="28"/>
                        <w:szCs w:val="28"/>
                      </w:rPr>
                    </m:ctrlPr>
                  </m:dPr>
                  <m:e>
                    <m:sSub>
                      <m:sSubPr>
                        <m:ctrlPr>
                          <w:rPr>
                            <w:rFonts w:ascii="Cambria Math" w:hAnsi="Cambria Math"/>
                            <w:sz w:val="28"/>
                            <w:szCs w:val="28"/>
                          </w:rPr>
                        </m:ctrlPr>
                      </m:sSubPr>
                      <m:e>
                        <m:r>
                          <m:rPr>
                            <m:scr m:val="sans-serif"/>
                            <m:sty m:val="p"/>
                          </m:rPr>
                          <w:rPr>
                            <w:rFonts w:ascii="Cambria Math" w:hAnsi="Cambria Math"/>
                            <w:sz w:val="28"/>
                            <w:szCs w:val="28"/>
                          </w:rPr>
                          <m:t>E</m:t>
                        </m:r>
                      </m:e>
                      <m:sub>
                        <m:r>
                          <m:rPr>
                            <m:sty m:val="bi"/>
                          </m:rPr>
                          <w:rPr>
                            <w:rFonts w:ascii="Cambria Math" w:hAnsi="Cambria Math"/>
                            <w:sz w:val="28"/>
                            <w:szCs w:val="28"/>
                          </w:rPr>
                          <m:t>π</m:t>
                        </m:r>
                      </m:sub>
                    </m:sSub>
                    <m:r>
                      <w:rPr>
                        <w:rFonts w:ascii="Cambria Math" w:hAnsi="Cambria Math"/>
                        <w:sz w:val="28"/>
                        <w:szCs w:val="28"/>
                      </w:rPr>
                      <m:t>[</m:t>
                    </m:r>
                    <m:nary>
                      <m:naryPr>
                        <m:chr m:val="∑"/>
                        <m:limLoc m:val="undOvr"/>
                        <m:grow m:val="1"/>
                        <m:ctrlPr>
                          <w:rPr>
                            <w:rFonts w:ascii="Cambria Math" w:hAnsi="Cambria Math"/>
                            <w:sz w:val="28"/>
                            <w:szCs w:val="28"/>
                          </w:rPr>
                        </m:ctrlPr>
                      </m:naryPr>
                      <m:sub>
                        <m:r>
                          <w:rPr>
                            <w:rFonts w:ascii="Cambria Math" w:hAnsi="Cambria Math"/>
                            <w:sz w:val="28"/>
                            <w:szCs w:val="28"/>
                          </w:rPr>
                          <m:t>t</m:t>
                        </m:r>
                        <m:r>
                          <w:rPr>
                            <w:rFonts w:ascii="Cambria Math" w:hAnsi="Cambria Math"/>
                            <w:sz w:val="28"/>
                            <w:szCs w:val="28"/>
                          </w:rPr>
                          <m:t>=1</m:t>
                        </m:r>
                      </m:sub>
                      <m:sup>
                        <m:r>
                          <w:rPr>
                            <w:rFonts w:ascii="Cambria Math" w:hAnsi="Cambria Math"/>
                            <w:sz w:val="28"/>
                            <w:szCs w:val="28"/>
                          </w:rPr>
                          <m:t>T</m:t>
                        </m:r>
                      </m:sup>
                      <m:e>
                        <m:sSup>
                          <m:sSupPr>
                            <m:ctrlPr>
                              <w:rPr>
                                <w:rFonts w:ascii="Cambria Math" w:hAnsi="Cambria Math"/>
                                <w:sz w:val="28"/>
                                <w:szCs w:val="28"/>
                              </w:rPr>
                            </m:ctrlPr>
                          </m:sSupPr>
                          <m:e>
                            <m:r>
                              <w:rPr>
                                <w:rFonts w:ascii="Cambria Math" w:hAnsi="Cambria Math"/>
                                <w:sz w:val="28"/>
                                <w:szCs w:val="28"/>
                              </w:rPr>
                              <m:t>γ</m:t>
                            </m:r>
                          </m:e>
                          <m:sup>
                            <m:r>
                              <w:rPr>
                                <w:rFonts w:ascii="Cambria Math" w:hAnsi="Cambria Math"/>
                                <w:sz w:val="28"/>
                                <w:szCs w:val="28"/>
                              </w:rPr>
                              <m:t>t</m:t>
                            </m:r>
                            <m:r>
                              <w:rPr>
                                <w:rFonts w:ascii="Cambria Math" w:hAnsi="Cambria Math"/>
                                <w:sz w:val="28"/>
                                <w:szCs w:val="28"/>
                              </w:rPr>
                              <m:t>-</m:t>
                            </m:r>
                            <m:r>
                              <w:rPr>
                                <w:rFonts w:ascii="Cambria Math" w:hAnsi="Cambria Math"/>
                                <w:sz w:val="28"/>
                                <w:szCs w:val="28"/>
                              </w:rPr>
                              <m:t>1</m:t>
                            </m:r>
                          </m:sup>
                        </m:sSup>
                        <m:r>
                          <w:rPr>
                            <w:rFonts w:ascii="Cambria Math" w:hAnsi="Cambria Math"/>
                            <w:sz w:val="28"/>
                            <w:szCs w:val="28"/>
                          </w:rPr>
                          <m:t>c</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d>
                          <m:dPr>
                            <m:begChr m:val="|"/>
                            <m:endChr m:val="]"/>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1</m:t>
                                </m:r>
                              </m:sub>
                            </m:sSub>
                          </m:e>
                        </m:d>
                      </m:e>
                    </m:nary>
                  </m:e>
                </m:d>
              </m:e>
            </m:mr>
            <m:mr>
              <m:e>
                <m:r>
                  <w:rPr>
                    <w:rFonts w:ascii="Cambria Math" w:hAnsi="Cambria Math"/>
                    <w:sz w:val="28"/>
                    <w:szCs w:val="28"/>
                  </w:rPr>
                  <m:t>=</m:t>
                </m:r>
              </m:e>
              <m:e>
                <m:nary>
                  <m:naryPr>
                    <m:chr m:val="∑"/>
                    <m:limLoc m:val="undOvr"/>
                    <m:grow m:val="1"/>
                    <m:supHide m:val="1"/>
                    <m:ctrlPr>
                      <w:rPr>
                        <w:rFonts w:ascii="Cambria Math" w:hAnsi="Cambria Math"/>
                        <w:sz w:val="28"/>
                        <w:szCs w:val="28"/>
                      </w:rPr>
                    </m:ctrlPr>
                  </m:naryPr>
                  <m:sub>
                    <m:r>
                      <w:rPr>
                        <w:rFonts w:ascii="Cambria Math" w:hAnsi="Cambria Math"/>
                        <w:sz w:val="28"/>
                        <w:szCs w:val="28"/>
                      </w:rPr>
                      <m:t>s</m:t>
                    </m:r>
                    <m:r>
                      <w:rPr>
                        <w:rFonts w:ascii="Cambria Math" w:hAnsi="Cambria Math"/>
                        <w:sz w:val="28"/>
                        <w:szCs w:val="28"/>
                      </w:rPr>
                      <m:t>∈</m:t>
                    </m:r>
                    <m:r>
                      <w:rPr>
                        <w:rFonts w:ascii="Cambria Math" w:hAnsi="Cambria Math"/>
                        <w:sz w:val="28"/>
                        <w:szCs w:val="28"/>
                      </w:rPr>
                      <m:t>S</m:t>
                    </m:r>
                  </m:sub>
                  <m:sup/>
                  <m:e>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T</m:t>
                        </m:r>
                        <m:r>
                          <w:rPr>
                            <w:rFonts w:ascii="Cambria Math" w:hAnsi="Cambria Math"/>
                            <w:sz w:val="28"/>
                            <w:szCs w:val="28"/>
                          </w:rPr>
                          <m:t>,</m:t>
                        </m:r>
                        <m:r>
                          <w:rPr>
                            <w:rFonts w:ascii="Cambria Math" w:hAnsi="Cambria Math"/>
                            <w:sz w:val="28"/>
                            <w:szCs w:val="28"/>
                          </w:rPr>
                          <m:t>γ</m:t>
                        </m:r>
                      </m:sub>
                      <m:sup>
                        <m:r>
                          <m:rPr>
                            <m:sty m:val="bi"/>
                          </m:rPr>
                          <w:rPr>
                            <w:rFonts w:ascii="Cambria Math" w:hAnsi="Cambria Math"/>
                            <w:sz w:val="28"/>
                            <w:szCs w:val="28"/>
                          </w:rPr>
                          <m:t>π</m:t>
                        </m:r>
                      </m:sup>
                    </m:sSubSup>
                    <m:d>
                      <m:dPr>
                        <m:ctrlPr>
                          <w:rPr>
                            <w:rFonts w:ascii="Cambria Math" w:hAnsi="Cambria Math"/>
                            <w:i/>
                            <w:sz w:val="28"/>
                            <w:szCs w:val="28"/>
                          </w:rPr>
                        </m:ctrlPr>
                      </m:dPr>
                      <m:e>
                        <m:r>
                          <w:rPr>
                            <w:rFonts w:ascii="Cambria Math" w:hAnsi="Cambria Math"/>
                            <w:sz w:val="28"/>
                            <w:szCs w:val="28"/>
                          </w:rPr>
                          <m:t>s</m:t>
                        </m:r>
                      </m:e>
                    </m:d>
                    <m:r>
                      <m:rPr>
                        <m:scr m:val="sans-serif"/>
                        <m:sty m:val="p"/>
                      </m:rPr>
                      <w:rPr>
                        <w:rFonts w:ascii="Cambria Math" w:hAnsi="Cambria Math"/>
                        <w:sz w:val="28"/>
                        <w:szCs w:val="28"/>
                      </w:rPr>
                      <m:t>P</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s</m:t>
                        </m:r>
                      </m:e>
                    </m:d>
                  </m:e>
                </m:nary>
              </m:e>
            </m:mr>
          </m:m>
        </m:oMath>
      </m:oMathPara>
    </w:p>
    <w:p w14:paraId="4B1A624E" w14:textId="746C1F89" w:rsidR="00AB7C40" w:rsidRPr="00AB7C40" w:rsidRDefault="00AB7C40" w:rsidP="00AB7C40">
      <w:r w:rsidRPr="00AB7C40">
        <w:t>where </w:t>
      </w:r>
      <m:oMath>
        <m:sSub>
          <m:sSubPr>
            <m:ctrlPr>
              <w:rPr>
                <w:rFonts w:ascii="Cambria Math" w:hAnsi="Cambria Math"/>
              </w:rPr>
            </m:ctrlPr>
          </m:sSubPr>
          <m:e>
            <m:r>
              <m:rPr>
                <m:scr m:val="sans-serif"/>
                <m:sty m:val="p"/>
              </m:rPr>
              <w:rPr>
                <w:rFonts w:ascii="Cambria Math" w:hAnsi="Cambria Math"/>
              </w:rPr>
              <m:t>E</m:t>
            </m:r>
          </m:e>
          <m:sub>
            <m:r>
              <m:rPr>
                <m:sty m:val="bi"/>
              </m:rPr>
              <w:rPr>
                <w:rFonts w:ascii="Cambria Math" w:hAnsi="Cambria Math"/>
              </w:rPr>
              <m:t>π</m:t>
            </m:r>
          </m:sub>
        </m:sSub>
      </m:oMath>
      <w:r w:rsidRPr="00AB7C40">
        <w:t> and </w:t>
      </w:r>
      <m:oMath>
        <m:sSub>
          <m:sSubPr>
            <m:ctrlPr>
              <w:rPr>
                <w:rFonts w:ascii="Cambria Math" w:hAnsi="Cambria Math"/>
              </w:rPr>
            </m:ctrlPr>
          </m:sSubPr>
          <m:e>
            <m:r>
              <m:rPr>
                <m:scr m:val="sans-serif"/>
                <m:sty m:val="p"/>
              </m:rPr>
              <w:rPr>
                <w:rFonts w:ascii="Cambria Math" w:hAnsi="Cambria Math"/>
              </w:rPr>
              <m:t>E</m:t>
            </m:r>
          </m:e>
          <m:sub>
            <m:sSub>
              <m:sSubPr>
                <m:ctrlPr>
                  <w:rPr>
                    <w:rFonts w:ascii="Cambria Math" w:hAnsi="Cambria Math"/>
                  </w:rPr>
                </m:ctrlPr>
              </m:sSubPr>
              <m:e>
                <m:r>
                  <w:rPr>
                    <w:rFonts w:ascii="Cambria Math" w:hAnsi="Cambria Math"/>
                  </w:rPr>
                  <m:t>S</m:t>
                </m:r>
              </m:e>
              <m:sub>
                <m:r>
                  <w:rPr>
                    <w:rFonts w:ascii="Cambria Math" w:hAnsi="Cambria Math"/>
                  </w:rPr>
                  <m:t>1</m:t>
                </m:r>
              </m:sub>
            </m:sSub>
          </m:sub>
        </m:sSub>
      </m:oMath>
      <w:r w:rsidRPr="00AB7C40">
        <w:t> are the expectations conditional on a policy </w:t>
      </w:r>
      <m:oMath>
        <m:r>
          <w:rPr>
            <w:rFonts w:ascii="Cambria Math" w:hAnsi="Cambria Math"/>
          </w:rPr>
          <m:t>π</m:t>
        </m:r>
      </m:oMath>
      <w:r w:rsidRPr="00AB7C40">
        <w:t> and initial state </w:t>
      </w:r>
      <m:oMath>
        <m:sSub>
          <m:sSubPr>
            <m:ctrlPr>
              <w:rPr>
                <w:rFonts w:ascii="Cambria Math" w:hAnsi="Cambria Math"/>
              </w:rPr>
            </m:ctrlPr>
          </m:sSubPr>
          <m:e>
            <m:r>
              <w:rPr>
                <w:rFonts w:ascii="Cambria Math" w:hAnsi="Cambria Math"/>
              </w:rPr>
              <m:t>S</m:t>
            </m:r>
          </m:e>
          <m:sub>
            <m:r>
              <w:rPr>
                <w:rFonts w:ascii="Cambria Math" w:hAnsi="Cambria Math"/>
              </w:rPr>
              <m:t>1</m:t>
            </m:r>
          </m:sub>
        </m:sSub>
      </m:oMath>
      <w:r w:rsidRPr="00AB7C40">
        <w:t>, respectively. Furthermore, </w:t>
      </w:r>
      <m:oMath>
        <m:sSubSup>
          <m:sSubSupPr>
            <m:ctrlPr>
              <w:rPr>
                <w:rFonts w:ascii="Cambria Math" w:hAnsi="Cambria Math"/>
              </w:rPr>
            </m:ctrlPr>
          </m:sSubSupPr>
          <m:e>
            <m:r>
              <w:rPr>
                <w:rFonts w:ascii="Cambria Math" w:hAnsi="Cambria Math"/>
              </w:rPr>
              <m:t>v</m:t>
            </m:r>
          </m:e>
          <m:sub>
            <m:r>
              <w:rPr>
                <w:rFonts w:ascii="Cambria Math" w:hAnsi="Cambria Math"/>
              </w:rPr>
              <m:t>T,γ</m:t>
            </m:r>
          </m:sub>
          <m:sup>
            <m:r>
              <m:rPr>
                <m:sty m:val="bi"/>
              </m:rPr>
              <w:rPr>
                <w:rFonts w:ascii="Cambria Math" w:hAnsi="Cambria Math"/>
              </w:rPr>
              <m:t>π</m:t>
            </m:r>
          </m:sup>
        </m:sSubSup>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rPr>
            </m:ctrlPr>
          </m:sSubPr>
          <m:e>
            <m:r>
              <m:rPr>
                <m:scr m:val="sans-serif"/>
                <m:sty m:val="p"/>
              </m:rPr>
              <w:rPr>
                <w:rFonts w:ascii="Cambria Math" w:hAnsi="Cambria Math"/>
              </w:rPr>
              <m:t>E</m:t>
            </m:r>
          </m:e>
          <m:sub>
            <m:r>
              <m:rPr>
                <m:sty m:val="bi"/>
              </m:rPr>
              <w:rPr>
                <w:rFonts w:ascii="Cambria Math" w:hAnsi="Cambria Math"/>
              </w:rPr>
              <m:t>π</m:t>
            </m:r>
          </m:sub>
        </m:sSub>
        <m:d>
          <m:dPr>
            <m:begChr m:val="["/>
            <m:endChr m:val="]"/>
            <m:ctrlPr>
              <w:rPr>
                <w:rFonts w:ascii="Cambria Math" w:hAnsi="Cambria Math"/>
                <w:i/>
              </w:rPr>
            </m:ctrlPr>
          </m:dPr>
          <m:e>
            <m:nary>
              <m:naryPr>
                <m:chr m:val="∑"/>
                <m:limLoc m:val="undOvr"/>
                <m:grow m:val="1"/>
                <m:ctrlPr>
                  <w:rPr>
                    <w:rFonts w:ascii="Cambria Math" w:hAnsi="Cambria Math"/>
                  </w:rPr>
                </m:ctrlPr>
              </m:naryPr>
              <m:sub>
                <m:r>
                  <w:rPr>
                    <w:rFonts w:ascii="Cambria Math" w:hAnsi="Cambria Math"/>
                  </w:rPr>
                  <m:t>t=1</m:t>
                </m:r>
              </m:sub>
              <m:sup>
                <m:r>
                  <w:rPr>
                    <w:rFonts w:ascii="Cambria Math" w:hAnsi="Cambria Math"/>
                  </w:rPr>
                  <m:t>T</m:t>
                </m:r>
              </m:sup>
              <m:e>
                <m:sSup>
                  <m:sSupPr>
                    <m:ctrlPr>
                      <w:rPr>
                        <w:rFonts w:ascii="Cambria Math" w:hAnsi="Cambria Math"/>
                      </w:rPr>
                    </m:ctrlPr>
                  </m:sSupPr>
                  <m:e>
                    <m:r>
                      <w:rPr>
                        <w:rFonts w:ascii="Cambria Math" w:hAnsi="Cambria Math"/>
                      </w:rPr>
                      <m:t>γ</m:t>
                    </m:r>
                  </m:e>
                  <m:sup>
                    <m:r>
                      <w:rPr>
                        <w:rFonts w:ascii="Cambria Math" w:hAnsi="Cambria Math"/>
                      </w:rPr>
                      <m:t>t-1</m:t>
                    </m:r>
                  </m:sup>
                </m:sSup>
                <m:r>
                  <w:rPr>
                    <w:rFonts w:ascii="Cambria Math" w:hAnsi="Cambria Math"/>
                  </w:rPr>
                  <m:t>c(</m:t>
                </m:r>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1</m:t>
                    </m:r>
                  </m:sub>
                </m:sSub>
                <m:r>
                  <w:rPr>
                    <w:rFonts w:ascii="Cambria Math" w:hAnsi="Cambria Math"/>
                  </w:rPr>
                  <m:t>=s</m:t>
                </m:r>
              </m:e>
            </m:nary>
          </m:e>
        </m:d>
      </m:oMath>
      <w:r w:rsidRPr="00AB7C40">
        <w:t> is the state-value function of the policy </w:t>
      </w:r>
      <m:oMath>
        <m:r>
          <w:rPr>
            <w:rFonts w:ascii="Cambria Math" w:hAnsi="Cambria Math"/>
          </w:rPr>
          <m:t>π</m:t>
        </m:r>
      </m:oMath>
      <w:r w:rsidRPr="00AB7C40">
        <w:t> when there are </w:t>
      </w:r>
      <m:oMath>
        <m:r>
          <w:rPr>
            <w:rFonts w:ascii="Cambria Math" w:hAnsi="Cambria Math"/>
          </w:rPr>
          <m:t>T</m:t>
        </m:r>
      </m:oMath>
      <w:r w:rsidRPr="00AB7C40">
        <w:t> states to traverse starting from state </w:t>
      </w:r>
      <m:oMath>
        <m:r>
          <w:rPr>
            <w:rFonts w:ascii="Cambria Math" w:hAnsi="Cambria Math"/>
          </w:rPr>
          <m:t>s</m:t>
        </m:r>
      </m:oMath>
      <w:r w:rsidRPr="00AB7C40">
        <w:t>. Clearly, for a given </w:t>
      </w:r>
      <m:oMath>
        <m:sSub>
          <m:sSubPr>
            <m:ctrlPr>
              <w:rPr>
                <w:rFonts w:ascii="Cambria Math" w:hAnsi="Cambria Math"/>
              </w:rPr>
            </m:ctrlPr>
          </m:sSubPr>
          <m:e>
            <m:r>
              <w:rPr>
                <w:rFonts w:ascii="Cambria Math" w:hAnsi="Cambria Math"/>
              </w:rPr>
              <m:t>S</m:t>
            </m:r>
          </m:e>
          <m:sub>
            <m:r>
              <w:rPr>
                <w:rFonts w:ascii="Cambria Math" w:hAnsi="Cambria Math"/>
              </w:rPr>
              <m:t>1</m:t>
            </m:r>
          </m:sub>
        </m:sSub>
        <m:r>
          <w:rPr>
            <w:rFonts w:ascii="Cambria Math" w:hAnsi="Cambria Math"/>
          </w:rPr>
          <m:t>=s</m:t>
        </m:r>
      </m:oMath>
      <w:r w:rsidRPr="00AB7C40">
        <w:t>, minimizing the ETDC is equivalent to minimizing </w:t>
      </w:r>
      <m:oMath>
        <m:sSubSup>
          <m:sSubSupPr>
            <m:ctrlPr>
              <w:rPr>
                <w:rFonts w:ascii="Cambria Math" w:hAnsi="Cambria Math"/>
              </w:rPr>
            </m:ctrlPr>
          </m:sSubSupPr>
          <m:e>
            <m:r>
              <w:rPr>
                <w:rFonts w:ascii="Cambria Math" w:hAnsi="Cambria Math"/>
              </w:rPr>
              <m:t>v</m:t>
            </m:r>
          </m:e>
          <m:sub>
            <m:r>
              <w:rPr>
                <w:rFonts w:ascii="Cambria Math" w:hAnsi="Cambria Math"/>
              </w:rPr>
              <m:t>T,γ</m:t>
            </m:r>
          </m:sub>
          <m:sup>
            <m:r>
              <m:rPr>
                <m:sty m:val="bi"/>
              </m:rPr>
              <w:rPr>
                <w:rFonts w:ascii="Cambria Math" w:hAnsi="Cambria Math"/>
              </w:rPr>
              <m:t>π</m:t>
            </m:r>
          </m:sup>
        </m:sSubSup>
        <m:d>
          <m:dPr>
            <m:ctrlPr>
              <w:rPr>
                <w:rFonts w:ascii="Cambria Math" w:hAnsi="Cambria Math"/>
                <w:i/>
              </w:rPr>
            </m:ctrlPr>
          </m:dPr>
          <m:e>
            <m:r>
              <w:rPr>
                <w:rFonts w:ascii="Cambria Math" w:hAnsi="Cambria Math"/>
              </w:rPr>
              <m:t>s</m:t>
            </m:r>
          </m:e>
        </m:d>
      </m:oMath>
      <w:r w:rsidRPr="00AB7C40">
        <w:t> [47]. For a given initial state </w:t>
      </w:r>
      <m:oMath>
        <m:sSub>
          <m:sSubPr>
            <m:ctrlPr>
              <w:rPr>
                <w:rFonts w:ascii="Cambria Math" w:hAnsi="Cambria Math"/>
              </w:rPr>
            </m:ctrlPr>
          </m:sSubPr>
          <m:e>
            <m:r>
              <w:rPr>
                <w:rFonts w:ascii="Cambria Math" w:hAnsi="Cambria Math"/>
              </w:rPr>
              <m:t>S</m:t>
            </m:r>
          </m:e>
          <m:sub>
            <m:r>
              <w:rPr>
                <w:rFonts w:ascii="Cambria Math" w:hAnsi="Cambria Math"/>
              </w:rPr>
              <m:t>1</m:t>
            </m:r>
          </m:sub>
        </m:sSub>
        <m:r>
          <w:rPr>
            <w:rFonts w:ascii="Cambria Math" w:hAnsi="Cambria Math"/>
          </w:rPr>
          <m:t>=s∈</m:t>
        </m:r>
        <m:r>
          <m:rPr>
            <m:scr m:val="script"/>
          </m:rPr>
          <w:rPr>
            <w:rFonts w:ascii="Cambria Math" w:hAnsi="Cambria Math"/>
          </w:rPr>
          <m:t>S</m:t>
        </m:r>
      </m:oMath>
      <w:r w:rsidRPr="00AB7C40">
        <w:t>, the objective is to find an optimal policy</w:t>
      </w:r>
    </w:p>
    <w:p w14:paraId="607A8FFD" w14:textId="7ECAC05B" w:rsidR="0059123F" w:rsidRDefault="00551BC5" w:rsidP="00AB7C40">
      <m:oMathPara>
        <m:oMath>
          <m:m>
            <m:mPr>
              <m:plcHide m:val="1"/>
              <m:mcs>
                <m:mc>
                  <m:mcPr>
                    <m:count m:val="1"/>
                    <m:mcJc m:val="center"/>
                  </m:mcPr>
                </m:mc>
              </m:mcs>
              <m:ctrlPr>
                <w:rPr>
                  <w:rFonts w:ascii="Cambria Math" w:hAnsi="Cambria Math"/>
                  <w:sz w:val="28"/>
                  <w:szCs w:val="28"/>
                </w:rPr>
              </m:ctrlPr>
            </m:mPr>
            <m:mr>
              <m:e>
                <m:m>
                  <m:mPr>
                    <m:plcHide m:val="1"/>
                    <m:mcs>
                      <m:mc>
                        <m:mcPr>
                          <m:count m:val="2"/>
                          <m:mcJc m:val="center"/>
                        </m:mcPr>
                      </m:mc>
                    </m:mcs>
                    <m:ctrlPr>
                      <w:rPr>
                        <w:rFonts w:ascii="Cambria Math" w:hAnsi="Cambria Math"/>
                        <w:sz w:val="28"/>
                        <w:szCs w:val="28"/>
                      </w:rPr>
                    </m:ctrlPr>
                  </m:mPr>
                  <m:mr>
                    <m:e>
                      <m:sSup>
                        <m:sSupPr>
                          <m:ctrlPr>
                            <w:rPr>
                              <w:rFonts w:ascii="Cambria Math" w:hAnsi="Cambria Math"/>
                              <w:sz w:val="28"/>
                              <w:szCs w:val="28"/>
                            </w:rPr>
                          </m:ctrlPr>
                        </m:sSupPr>
                        <m:e>
                          <m:r>
                            <m:rPr>
                              <m:sty m:val="bi"/>
                            </m:rPr>
                            <w:rPr>
                              <w:rFonts w:ascii="Cambria Math" w:hAnsi="Cambria Math"/>
                              <w:sz w:val="28"/>
                              <w:szCs w:val="28"/>
                            </w:rPr>
                            <m:t>π</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s</m:t>
                          </m:r>
                        </m:e>
                      </m:d>
                    </m:e>
                    <m:e>
                      <m:r>
                        <w:rPr>
                          <w:rFonts w:ascii="Cambria Math" w:hAnsi="Cambria Math"/>
                          <w:sz w:val="28"/>
                          <w:szCs w:val="28"/>
                        </w:rPr>
                        <m:t>=</m:t>
                      </m:r>
                      <m:limLow>
                        <m:limLowPr>
                          <m:ctrlPr>
                            <w:rPr>
                              <w:rFonts w:ascii="Cambria Math" w:hAnsi="Cambria Math"/>
                              <w:sz w:val="28"/>
                              <w:szCs w:val="28"/>
                            </w:rPr>
                          </m:ctrlPr>
                        </m:limLowPr>
                        <m:e>
                          <m:r>
                            <m:rPr>
                              <m:nor/>
                            </m:rPr>
                            <w:rPr>
                              <w:sz w:val="28"/>
                              <w:szCs w:val="28"/>
                            </w:rPr>
                            <m:t>arg min</m:t>
                          </m:r>
                        </m:e>
                        <m:lim>
                          <m:r>
                            <m:rPr>
                              <m:sty m:val="bi"/>
                            </m:rPr>
                            <w:rPr>
                              <w:rFonts w:ascii="Cambria Math" w:hAnsi="Cambria Math"/>
                              <w:sz w:val="28"/>
                              <w:szCs w:val="28"/>
                            </w:rPr>
                            <m:t>π</m:t>
                          </m:r>
                        </m:lim>
                      </m:limLow>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T</m:t>
                          </m:r>
                          <m:r>
                            <w:rPr>
                              <w:rFonts w:ascii="Cambria Math" w:hAnsi="Cambria Math"/>
                              <w:sz w:val="28"/>
                              <w:szCs w:val="28"/>
                            </w:rPr>
                            <m:t>,</m:t>
                          </m:r>
                          <m:r>
                            <w:rPr>
                              <w:rFonts w:ascii="Cambria Math" w:hAnsi="Cambria Math"/>
                              <w:sz w:val="28"/>
                              <w:szCs w:val="28"/>
                            </w:rPr>
                            <m:t>γ</m:t>
                          </m:r>
                        </m:sub>
                        <m:sup>
                          <m:r>
                            <m:rPr>
                              <m:sty m:val="bi"/>
                            </m:rPr>
                            <w:rPr>
                              <w:rFonts w:ascii="Cambria Math" w:hAnsi="Cambria Math"/>
                              <w:sz w:val="28"/>
                              <w:szCs w:val="28"/>
                            </w:rPr>
                            <m:t>π</m:t>
                          </m:r>
                        </m:sup>
                      </m:sSubSup>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e>
                  </m:mr>
                </m:m>
              </m:e>
            </m:mr>
          </m:m>
        </m:oMath>
      </m:oMathPara>
    </w:p>
    <w:p w14:paraId="4E3A16C3" w14:textId="46F92E85" w:rsidR="00AB7C40" w:rsidRPr="00AB7C40" w:rsidRDefault="00AB7C40" w:rsidP="00AB7C40">
      <w:r w:rsidRPr="00AB7C40">
        <w:t>(1)</w:t>
      </w:r>
    </w:p>
    <w:p w14:paraId="718722C6" w14:textId="410EF985" w:rsidR="00AB7C40" w:rsidRPr="00AB7C40" w:rsidRDefault="00AB7C40" w:rsidP="00AB7C40">
      <w:r w:rsidRPr="00AB7C40">
        <w:t>We can express </w:t>
      </w:r>
      <m:oMath>
        <m:sSubSup>
          <m:sSubSupPr>
            <m:ctrlPr>
              <w:rPr>
                <w:rFonts w:ascii="Cambria Math" w:hAnsi="Cambria Math"/>
              </w:rPr>
            </m:ctrlPr>
          </m:sSubSupPr>
          <m:e>
            <m:r>
              <w:rPr>
                <w:rFonts w:ascii="Cambria Math" w:hAnsi="Cambria Math"/>
              </w:rPr>
              <m:t>v</m:t>
            </m:r>
          </m:e>
          <m:sub>
            <m:r>
              <w:rPr>
                <w:rFonts w:ascii="Cambria Math" w:hAnsi="Cambria Math"/>
              </w:rPr>
              <m:t>T,γ</m:t>
            </m:r>
          </m:sub>
          <m:sup>
            <m:r>
              <m:rPr>
                <m:sty m:val="bi"/>
              </m:rPr>
              <w:rPr>
                <w:rFonts w:ascii="Cambria Math" w:hAnsi="Cambria Math"/>
              </w:rPr>
              <m:t>π</m:t>
            </m:r>
          </m:sup>
        </m:sSubSup>
        <m:d>
          <m:dPr>
            <m:ctrlPr>
              <w:rPr>
                <w:rFonts w:ascii="Cambria Math" w:hAnsi="Cambria Math"/>
                <w:i/>
              </w:rPr>
            </m:ctrlPr>
          </m:dPr>
          <m:e>
            <m:r>
              <w:rPr>
                <w:rFonts w:ascii="Cambria Math" w:hAnsi="Cambria Math"/>
              </w:rPr>
              <m:t>s</m:t>
            </m:r>
          </m:e>
        </m:d>
      </m:oMath>
      <w:r w:rsidRPr="00AB7C40">
        <w:t> as follows:</w:t>
      </w:r>
    </w:p>
    <w:p w14:paraId="37FF5B08" w14:textId="04A79158" w:rsidR="0012547F" w:rsidRDefault="00551BC5" w:rsidP="00AB7C40">
      <m:oMathPara>
        <m:oMath>
          <m:m>
            <m:mPr>
              <m:plcHide m:val="1"/>
              <m:mcs>
                <m:mc>
                  <m:mcPr>
                    <m:count m:val="1"/>
                    <m:mcJc m:val="center"/>
                  </m:mcPr>
                </m:mc>
                <m:mc>
                  <m:mcPr>
                    <m:count m:val="1"/>
                    <m:mcJc m:val="left"/>
                  </m:mcPr>
                </m:mc>
              </m:mcs>
              <m:ctrlPr>
                <w:rPr>
                  <w:rFonts w:ascii="Cambria Math" w:hAnsi="Cambria Math"/>
                  <w:sz w:val="28"/>
                  <w:szCs w:val="28"/>
                </w:rPr>
              </m:ctrlPr>
            </m:mPr>
            <m:mr>
              <m:e/>
              <m:e>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T</m:t>
                    </m:r>
                    <m:r>
                      <w:rPr>
                        <w:rFonts w:ascii="Cambria Math" w:hAnsi="Cambria Math"/>
                        <w:sz w:val="28"/>
                        <w:szCs w:val="28"/>
                      </w:rPr>
                      <m:t>,</m:t>
                    </m:r>
                    <m:r>
                      <w:rPr>
                        <w:rFonts w:ascii="Cambria Math" w:hAnsi="Cambria Math"/>
                        <w:sz w:val="28"/>
                        <w:szCs w:val="28"/>
                      </w:rPr>
                      <m:t>γ</m:t>
                    </m:r>
                  </m:sub>
                  <m:sup>
                    <m:r>
                      <m:rPr>
                        <m:sty m:val="bi"/>
                      </m:rPr>
                      <w:rPr>
                        <w:rFonts w:ascii="Cambria Math" w:hAnsi="Cambria Math"/>
                        <w:sz w:val="28"/>
                        <w:szCs w:val="28"/>
                      </w:rPr>
                      <m:t>π</m:t>
                    </m:r>
                  </m:sup>
                </m:sSubSup>
                <m:d>
                  <m:dPr>
                    <m:ctrlPr>
                      <w:rPr>
                        <w:rFonts w:ascii="Cambria Math" w:hAnsi="Cambria Math"/>
                        <w:i/>
                        <w:sz w:val="28"/>
                        <w:szCs w:val="28"/>
                      </w:rPr>
                    </m:ctrlPr>
                  </m:dPr>
                  <m:e>
                    <m:r>
                      <w:rPr>
                        <w:rFonts w:ascii="Cambria Math" w:hAnsi="Cambria Math"/>
                        <w:sz w:val="28"/>
                        <w:szCs w:val="28"/>
                      </w:rPr>
                      <m:t>s</m:t>
                    </m:r>
                  </m:e>
                </m:d>
              </m:e>
            </m:mr>
            <m:mr>
              <m:e/>
              <m:e>
                <m:r>
                  <w:rPr>
                    <w:rFonts w:ascii="Cambria Math" w:hAnsi="Cambria Math"/>
                    <w:sz w:val="28"/>
                    <w:szCs w:val="28"/>
                  </w:rPr>
                  <m:t>=</m:t>
                </m:r>
                <m:sSub>
                  <m:sSubPr>
                    <m:ctrlPr>
                      <w:rPr>
                        <w:rFonts w:ascii="Cambria Math" w:hAnsi="Cambria Math"/>
                        <w:sz w:val="28"/>
                        <w:szCs w:val="28"/>
                      </w:rPr>
                    </m:ctrlPr>
                  </m:sSubPr>
                  <m:e>
                    <m:r>
                      <m:rPr>
                        <m:scr m:val="sans-serif"/>
                        <m:sty m:val="p"/>
                      </m:rPr>
                      <w:rPr>
                        <w:rFonts w:ascii="Cambria Math" w:hAnsi="Cambria Math"/>
                        <w:sz w:val="28"/>
                        <w:szCs w:val="28"/>
                      </w:rPr>
                      <m:t>E</m:t>
                    </m:r>
                  </m:e>
                  <m:sub>
                    <m:r>
                      <m:rPr>
                        <m:sty m:val="bi"/>
                      </m:rPr>
                      <w:rPr>
                        <w:rFonts w:ascii="Cambria Math" w:hAnsi="Cambria Math"/>
                        <w:sz w:val="28"/>
                        <w:szCs w:val="28"/>
                      </w:rPr>
                      <m:t>π</m:t>
                    </m:r>
                  </m:sub>
                </m:sSub>
                <m:d>
                  <m:dPr>
                    <m:begChr m:val="["/>
                    <m:endChr m:val="]"/>
                    <m:ctrlPr>
                      <w:rPr>
                        <w:rFonts w:ascii="Cambria Math" w:hAnsi="Cambria Math"/>
                        <w:i/>
                        <w:sz w:val="28"/>
                        <w:szCs w:val="28"/>
                      </w:rPr>
                    </m:ctrlPr>
                  </m:dPr>
                  <m:e>
                    <m:r>
                      <w:rPr>
                        <w:rFonts w:ascii="Cambria Math" w:hAnsi="Cambria Math"/>
                        <w:sz w:val="28"/>
                        <w:szCs w:val="28"/>
                      </w:rPr>
                      <m:t>c</m:t>
                    </m:r>
                    <m:d>
                      <m:dPr>
                        <m:ctrlPr>
                          <w:rPr>
                            <w:rFonts w:ascii="Cambria Math" w:hAnsi="Cambria Math"/>
                            <w:i/>
                            <w:sz w:val="28"/>
                            <w:szCs w:val="28"/>
                          </w:rPr>
                        </m:ctrlPr>
                      </m:dPr>
                      <m:e>
                        <m:r>
                          <w:rPr>
                            <w:rFonts w:ascii="Cambria Math" w:hAnsi="Cambria Math"/>
                            <w:sz w:val="28"/>
                            <w:szCs w:val="28"/>
                          </w:rPr>
                          <m:t>s</m:t>
                        </m:r>
                        <m:r>
                          <w:rPr>
                            <w:rFonts w:ascii="Cambria Math" w:hAnsi="Cambria Math"/>
                            <w:sz w:val="28"/>
                            <w:szCs w:val="28"/>
                          </w:rPr>
                          <m:t>,</m:t>
                        </m:r>
                        <m:r>
                          <w:rPr>
                            <w:rFonts w:ascii="Cambria Math" w:hAnsi="Cambria Math"/>
                            <w:sz w:val="28"/>
                            <w:szCs w:val="28"/>
                          </w:rPr>
                          <m:t>θ</m:t>
                        </m:r>
                      </m:e>
                    </m:d>
                  </m:e>
                </m:d>
                <m:r>
                  <w:rPr>
                    <w:rFonts w:ascii="Cambria Math" w:hAnsi="Cambria Math"/>
                    <w:sz w:val="28"/>
                    <w:szCs w:val="28"/>
                  </w:rPr>
                  <m:t>+</m:t>
                </m:r>
                <m:r>
                  <w:rPr>
                    <w:rFonts w:ascii="Cambria Math" w:hAnsi="Cambria Math"/>
                    <w:sz w:val="28"/>
                    <w:szCs w:val="28"/>
                  </w:rPr>
                  <m:t>γ</m:t>
                </m:r>
                <m:sSub>
                  <m:sSubPr>
                    <m:ctrlPr>
                      <w:rPr>
                        <w:rFonts w:ascii="Cambria Math" w:hAnsi="Cambria Math"/>
                        <w:sz w:val="28"/>
                        <w:szCs w:val="28"/>
                      </w:rPr>
                    </m:ctrlPr>
                  </m:sSubPr>
                  <m:e>
                    <m:r>
                      <m:rPr>
                        <m:scr m:val="sans-serif"/>
                        <m:sty m:val="p"/>
                      </m:rPr>
                      <w:rPr>
                        <w:rFonts w:ascii="Cambria Math" w:hAnsi="Cambria Math"/>
                        <w:sz w:val="28"/>
                        <w:szCs w:val="28"/>
                      </w:rPr>
                      <m:t>E</m:t>
                    </m:r>
                  </m:e>
                  <m:sub>
                    <m:r>
                      <m:rPr>
                        <m:sty m:val="bi"/>
                      </m:rPr>
                      <w:rPr>
                        <w:rFonts w:ascii="Cambria Math" w:hAnsi="Cambria Math"/>
                        <w:sz w:val="28"/>
                        <w:szCs w:val="28"/>
                      </w:rPr>
                      <m:t>π</m:t>
                    </m:r>
                  </m:sub>
                </m:sSub>
                <m:d>
                  <m:dPr>
                    <m:begChr m:val="["/>
                    <m:endChr m:val="]"/>
                    <m:ctrlPr>
                      <w:rPr>
                        <w:rFonts w:ascii="Cambria Math" w:hAnsi="Cambria Math"/>
                        <w:i/>
                        <w:sz w:val="28"/>
                        <w:szCs w:val="28"/>
                      </w:rPr>
                    </m:ctrlPr>
                  </m:dPr>
                  <m:e>
                    <m:nary>
                      <m:naryPr>
                        <m:chr m:val="∑"/>
                        <m:limLoc m:val="undOvr"/>
                        <m:grow m:val="1"/>
                        <m:ctrlPr>
                          <w:rPr>
                            <w:rFonts w:ascii="Cambria Math" w:hAnsi="Cambria Math"/>
                            <w:sz w:val="28"/>
                            <w:szCs w:val="28"/>
                          </w:rPr>
                        </m:ctrlPr>
                      </m:naryPr>
                      <m:sub>
                        <m:r>
                          <w:rPr>
                            <w:rFonts w:ascii="Cambria Math" w:hAnsi="Cambria Math"/>
                            <w:sz w:val="28"/>
                            <w:szCs w:val="28"/>
                          </w:rPr>
                          <m:t>t</m:t>
                        </m:r>
                        <m:r>
                          <w:rPr>
                            <w:rFonts w:ascii="Cambria Math" w:hAnsi="Cambria Math"/>
                            <w:sz w:val="28"/>
                            <w:szCs w:val="28"/>
                          </w:rPr>
                          <m:t>=2</m:t>
                        </m:r>
                      </m:sub>
                      <m:sup>
                        <m:r>
                          <w:rPr>
                            <w:rFonts w:ascii="Cambria Math" w:hAnsi="Cambria Math"/>
                            <w:sz w:val="28"/>
                            <w:szCs w:val="28"/>
                          </w:rPr>
                          <m:t>T</m:t>
                        </m:r>
                      </m:sup>
                      <m:e>
                        <m:sSup>
                          <m:sSupPr>
                            <m:ctrlPr>
                              <w:rPr>
                                <w:rFonts w:ascii="Cambria Math" w:hAnsi="Cambria Math"/>
                                <w:sz w:val="28"/>
                                <w:szCs w:val="28"/>
                              </w:rPr>
                            </m:ctrlPr>
                          </m:sSupPr>
                          <m:e>
                            <m:r>
                              <w:rPr>
                                <w:rFonts w:ascii="Cambria Math" w:hAnsi="Cambria Math"/>
                                <w:sz w:val="28"/>
                                <w:szCs w:val="28"/>
                              </w:rPr>
                              <m:t>γ</m:t>
                            </m:r>
                          </m:e>
                          <m:sup>
                            <m:r>
                              <w:rPr>
                                <w:rFonts w:ascii="Cambria Math" w:hAnsi="Cambria Math"/>
                                <w:sz w:val="28"/>
                                <w:szCs w:val="28"/>
                              </w:rPr>
                              <m:t>t</m:t>
                            </m:r>
                            <m:r>
                              <w:rPr>
                                <w:rFonts w:ascii="Cambria Math" w:hAnsi="Cambria Math"/>
                                <w:sz w:val="28"/>
                                <w:szCs w:val="28"/>
                              </w:rPr>
                              <m:t>-</m:t>
                            </m:r>
                            <m:r>
                              <w:rPr>
                                <w:rFonts w:ascii="Cambria Math" w:hAnsi="Cambria Math"/>
                                <w:sz w:val="28"/>
                                <w:szCs w:val="28"/>
                              </w:rPr>
                              <m:t>2</m:t>
                            </m:r>
                          </m:sup>
                        </m:sSup>
                        <m:r>
                          <w:rPr>
                            <w:rFonts w:ascii="Cambria Math" w:hAnsi="Cambria Math"/>
                            <w:sz w:val="28"/>
                            <w:szCs w:val="28"/>
                          </w:rPr>
                          <m:t>c</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θ</m:t>
                        </m:r>
                        <m:r>
                          <w:rPr>
                            <w:rFonts w:ascii="Cambria Math" w:hAnsi="Cambria Math"/>
                            <w:sz w:val="28"/>
                            <w:szCs w:val="28"/>
                          </w:rPr>
                          <m:t>)</m:t>
                        </m:r>
                      </m:e>
                    </m:nary>
                  </m:e>
                </m:d>
              </m:e>
            </m:mr>
            <m:mr>
              <m:e/>
              <m:e>
                <m:r>
                  <w:rPr>
                    <w:rFonts w:ascii="Cambria Math" w:hAnsi="Cambria Math"/>
                    <w:sz w:val="28"/>
                    <w:szCs w:val="28"/>
                  </w:rPr>
                  <m:t>=</m:t>
                </m:r>
                <m:sSub>
                  <m:sSubPr>
                    <m:ctrlPr>
                      <w:rPr>
                        <w:rFonts w:ascii="Cambria Math" w:hAnsi="Cambria Math"/>
                        <w:sz w:val="28"/>
                        <w:szCs w:val="28"/>
                      </w:rPr>
                    </m:ctrlPr>
                  </m:sSubPr>
                  <m:e>
                    <m:r>
                      <m:rPr>
                        <m:scr m:val="sans-serif"/>
                        <m:sty m:val="p"/>
                      </m:rPr>
                      <w:rPr>
                        <w:rFonts w:ascii="Cambria Math" w:hAnsi="Cambria Math"/>
                        <w:sz w:val="28"/>
                        <w:szCs w:val="28"/>
                      </w:rPr>
                      <m:t>E</m:t>
                    </m:r>
                  </m:e>
                  <m:sub>
                    <m:r>
                      <m:rPr>
                        <m:sty m:val="bi"/>
                      </m:rPr>
                      <w:rPr>
                        <w:rFonts w:ascii="Cambria Math" w:hAnsi="Cambria Math"/>
                        <w:sz w:val="28"/>
                        <w:szCs w:val="28"/>
                      </w:rPr>
                      <m:t>π</m:t>
                    </m:r>
                  </m:sub>
                </m:sSub>
                <m:d>
                  <m:dPr>
                    <m:begChr m:val="["/>
                    <m:endChr m:val="]"/>
                    <m:ctrlPr>
                      <w:rPr>
                        <w:rFonts w:ascii="Cambria Math" w:hAnsi="Cambria Math"/>
                        <w:i/>
                        <w:sz w:val="28"/>
                        <w:szCs w:val="28"/>
                      </w:rPr>
                    </m:ctrlPr>
                  </m:dPr>
                  <m:e>
                    <m:r>
                      <w:rPr>
                        <w:rFonts w:ascii="Cambria Math" w:hAnsi="Cambria Math"/>
                        <w:sz w:val="28"/>
                        <w:szCs w:val="28"/>
                      </w:rPr>
                      <m:t>c</m:t>
                    </m:r>
                    <m:d>
                      <m:dPr>
                        <m:ctrlPr>
                          <w:rPr>
                            <w:rFonts w:ascii="Cambria Math" w:hAnsi="Cambria Math"/>
                            <w:i/>
                            <w:sz w:val="28"/>
                            <w:szCs w:val="28"/>
                          </w:rPr>
                        </m:ctrlPr>
                      </m:dPr>
                      <m:e>
                        <m:r>
                          <w:rPr>
                            <w:rFonts w:ascii="Cambria Math" w:hAnsi="Cambria Math"/>
                            <w:sz w:val="28"/>
                            <w:szCs w:val="28"/>
                          </w:rPr>
                          <m:t>s</m:t>
                        </m:r>
                        <m:r>
                          <w:rPr>
                            <w:rFonts w:ascii="Cambria Math" w:hAnsi="Cambria Math"/>
                            <w:sz w:val="28"/>
                            <w:szCs w:val="28"/>
                          </w:rPr>
                          <m:t>,</m:t>
                        </m:r>
                        <m:r>
                          <w:rPr>
                            <w:rFonts w:ascii="Cambria Math" w:hAnsi="Cambria Math"/>
                            <w:sz w:val="28"/>
                            <w:szCs w:val="28"/>
                          </w:rPr>
                          <m:t>θ</m:t>
                        </m:r>
                      </m:e>
                    </m:d>
                  </m:e>
                </m:d>
                <m:r>
                  <w:rPr>
                    <w:rFonts w:ascii="Cambria Math" w:hAnsi="Cambria Math"/>
                    <w:sz w:val="28"/>
                    <w:szCs w:val="28"/>
                  </w:rPr>
                  <m:t>+</m:t>
                </m:r>
                <m:r>
                  <w:rPr>
                    <w:rFonts w:ascii="Cambria Math" w:hAnsi="Cambria Math"/>
                    <w:sz w:val="28"/>
                    <w:szCs w:val="28"/>
                  </w:rPr>
                  <m:t>γ</m:t>
                </m:r>
                <m:nary>
                  <m:naryPr>
                    <m:chr m:val="∑"/>
                    <m:limLoc m:val="undOvr"/>
                    <m:grow m:val="1"/>
                    <m:supHide m:val="1"/>
                    <m:ctrlPr>
                      <w:rPr>
                        <w:rFonts w:ascii="Cambria Math" w:hAnsi="Cambria Math"/>
                        <w:sz w:val="28"/>
                        <w:szCs w:val="28"/>
                      </w:rPr>
                    </m:ctrlPr>
                  </m:naryPr>
                  <m:sub>
                    <m:r>
                      <w:rPr>
                        <w:rFonts w:ascii="Cambria Math" w:hAnsi="Cambria Math"/>
                        <w:sz w:val="28"/>
                        <w:szCs w:val="28"/>
                      </w:rPr>
                      <m:t>s</m:t>
                    </m:r>
                    <m:r>
                      <w:rPr>
                        <w:rFonts w:ascii="Cambria Math" w:hAnsi="Cambria Math"/>
                        <w:sz w:val="28"/>
                        <w:szCs w:val="28"/>
                      </w:rPr>
                      <m:t>∈</m:t>
                    </m:r>
                    <m:r>
                      <w:rPr>
                        <w:rFonts w:ascii="Cambria Math" w:hAnsi="Cambria Math"/>
                        <w:sz w:val="28"/>
                        <w:szCs w:val="28"/>
                      </w:rPr>
                      <m:t>S</m:t>
                    </m:r>
                  </m:sub>
                  <m:sup/>
                  <m:e>
                    <m:sSubSup>
                      <m:sSubSupPr>
                        <m:ctrlPr>
                          <w:rPr>
                            <w:rFonts w:ascii="Cambria Math" w:hAnsi="Cambria Math"/>
                            <w:sz w:val="28"/>
                            <w:szCs w:val="28"/>
                          </w:rPr>
                        </m:ctrlPr>
                      </m:sSubSupPr>
                      <m:e>
                        <m:r>
                          <w:rPr>
                            <w:rFonts w:ascii="Cambria Math" w:hAnsi="Cambria Math"/>
                            <w:sz w:val="28"/>
                            <w:szCs w:val="28"/>
                          </w:rPr>
                          <m:t>v</m:t>
                        </m:r>
                      </m:e>
                      <m:sub>
                        <m:r>
                          <w:rPr>
                            <w:rFonts w:ascii="Cambria Math" w:hAnsi="Cambria Math"/>
                            <w:sz w:val="28"/>
                            <w:szCs w:val="28"/>
                          </w:rPr>
                          <m:t>T</m:t>
                        </m:r>
                        <m:r>
                          <w:rPr>
                            <w:rFonts w:ascii="Cambria Math" w:hAnsi="Cambria Math"/>
                            <w:sz w:val="28"/>
                            <w:szCs w:val="28"/>
                          </w:rPr>
                          <m:t>-</m:t>
                        </m:r>
                        <m:r>
                          <w:rPr>
                            <w:rFonts w:ascii="Cambria Math" w:hAnsi="Cambria Math"/>
                            <w:sz w:val="28"/>
                            <w:szCs w:val="28"/>
                          </w:rPr>
                          <m:t>1,</m:t>
                        </m:r>
                        <m:r>
                          <w:rPr>
                            <w:rFonts w:ascii="Cambria Math" w:hAnsi="Cambria Math"/>
                            <w:sz w:val="28"/>
                            <w:szCs w:val="28"/>
                          </w:rPr>
                          <m:t>γ</m:t>
                        </m:r>
                      </m:sub>
                      <m:sup>
                        <m:r>
                          <m:rPr>
                            <m:sty m:val="bi"/>
                          </m:rPr>
                          <w:rPr>
                            <w:rFonts w:ascii="Cambria Math" w:hAnsi="Cambria Math"/>
                            <w:sz w:val="28"/>
                            <w:szCs w:val="28"/>
                          </w:rPr>
                          <m:t>π</m:t>
                        </m:r>
                      </m:sup>
                    </m:sSubSup>
                    <m:d>
                      <m:dPr>
                        <m:ctrlPr>
                          <w:rPr>
                            <w:rFonts w:ascii="Cambria Math" w:hAnsi="Cambria Math"/>
                            <w:i/>
                            <w:sz w:val="28"/>
                            <w:szCs w:val="28"/>
                          </w:rPr>
                        </m:ctrlPr>
                      </m:dPr>
                      <m:e>
                        <m:r>
                          <w:rPr>
                            <w:rFonts w:ascii="Cambria Math" w:hAnsi="Cambria Math"/>
                            <w:sz w:val="28"/>
                            <w:szCs w:val="28"/>
                          </w:rPr>
                          <m:t>s</m:t>
                        </m:r>
                      </m:e>
                    </m:d>
                    <m:r>
                      <m:rPr>
                        <m:scr m:val="sans-serif"/>
                        <m:sty m:val="p"/>
                      </m:rPr>
                      <w:rPr>
                        <w:rFonts w:ascii="Cambria Math" w:hAnsi="Cambria Math"/>
                        <w:sz w:val="28"/>
                        <w:szCs w:val="28"/>
                      </w:rPr>
                      <m:t>P</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2</m:t>
                            </m:r>
                          </m:sub>
                        </m:sSub>
                        <m:r>
                          <w:rPr>
                            <w:rFonts w:ascii="Cambria Math" w:hAnsi="Cambria Math"/>
                            <w:sz w:val="28"/>
                            <w:szCs w:val="28"/>
                          </w:rPr>
                          <m:t>=</m:t>
                        </m:r>
                        <m:r>
                          <w:rPr>
                            <w:rFonts w:ascii="Cambria Math" w:hAnsi="Cambria Math"/>
                            <w:sz w:val="28"/>
                            <w:szCs w:val="28"/>
                          </w:rPr>
                          <m:t>s</m:t>
                        </m:r>
                      </m:e>
                      <m:e>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s</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θ</m:t>
                            </m:r>
                          </m:e>
                        </m:d>
                      </m:e>
                    </m:d>
                  </m:e>
                </m:nary>
              </m:e>
            </m:mr>
          </m:m>
        </m:oMath>
      </m:oMathPara>
    </w:p>
    <w:p w14:paraId="684E042F" w14:textId="4B813C9E" w:rsidR="00AB7C40" w:rsidRPr="00AB7C40" w:rsidRDefault="00AB7C40" w:rsidP="00AB7C40">
      <w:r w:rsidRPr="00AB7C40">
        <w:t>(2)</w:t>
      </w:r>
    </w:p>
    <w:p w14:paraId="14035B77" w14:textId="10FF14C5" w:rsidR="00AB7C40" w:rsidRPr="00AB7C40" w:rsidRDefault="00AB7C40" w:rsidP="00AB7C40">
      <w:r w:rsidRPr="00AB7C40">
        <w:t>where </w:t>
      </w:r>
      <m:oMath>
        <m:sSubSup>
          <m:sSubSupPr>
            <m:ctrlPr>
              <w:rPr>
                <w:rFonts w:ascii="Cambria Math" w:hAnsi="Cambria Math"/>
              </w:rPr>
            </m:ctrlPr>
          </m:sSubSupPr>
          <m:e>
            <m:r>
              <w:rPr>
                <w:rFonts w:ascii="Cambria Math" w:hAnsi="Cambria Math"/>
              </w:rPr>
              <m:t>v</m:t>
            </m:r>
          </m:e>
          <m:sub>
            <m:r>
              <w:rPr>
                <w:rFonts w:ascii="Cambria Math" w:hAnsi="Cambria Math"/>
              </w:rPr>
              <m:t>T-1,γ</m:t>
            </m:r>
          </m:sub>
          <m:sup>
            <m:r>
              <m:rPr>
                <m:sty m:val="bi"/>
              </m:rPr>
              <w:rPr>
                <w:rFonts w:ascii="Cambria Math" w:hAnsi="Cambria Math"/>
              </w:rPr>
              <m:t>π</m:t>
            </m:r>
          </m:sup>
        </m:sSubSup>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rPr>
            </m:ctrlPr>
          </m:sSubPr>
          <m:e>
            <m:r>
              <m:rPr>
                <m:scr m:val="sans-serif"/>
                <m:sty m:val="p"/>
              </m:rPr>
              <w:rPr>
                <w:rFonts w:ascii="Cambria Math" w:hAnsi="Cambria Math"/>
              </w:rPr>
              <m:t>E</m:t>
            </m:r>
          </m:e>
          <m:sub>
            <m:r>
              <m:rPr>
                <m:sty m:val="bi"/>
              </m:rPr>
              <w:rPr>
                <w:rFonts w:ascii="Cambria Math" w:hAnsi="Cambria Math"/>
              </w:rPr>
              <m:t>π</m:t>
            </m:r>
          </m:sub>
        </m:sSub>
        <m:d>
          <m:dPr>
            <m:begChr m:val="["/>
            <m:endChr m:val="]"/>
            <m:ctrlPr>
              <w:rPr>
                <w:rFonts w:ascii="Cambria Math" w:hAnsi="Cambria Math"/>
                <w:i/>
              </w:rPr>
            </m:ctrlPr>
          </m:dPr>
          <m:e>
            <m:nary>
              <m:naryPr>
                <m:chr m:val="∑"/>
                <m:limLoc m:val="undOvr"/>
                <m:grow m:val="1"/>
                <m:ctrlPr>
                  <w:rPr>
                    <w:rFonts w:ascii="Cambria Math" w:hAnsi="Cambria Math"/>
                  </w:rPr>
                </m:ctrlPr>
              </m:naryPr>
              <m:sub>
                <m:r>
                  <w:rPr>
                    <w:rFonts w:ascii="Cambria Math" w:hAnsi="Cambria Math"/>
                  </w:rPr>
                  <m:t>t=2</m:t>
                </m:r>
              </m:sub>
              <m:sup>
                <m:r>
                  <w:rPr>
                    <w:rFonts w:ascii="Cambria Math" w:hAnsi="Cambria Math"/>
                  </w:rPr>
                  <m:t>T</m:t>
                </m:r>
              </m:sup>
              <m:e>
                <m:sSup>
                  <m:sSupPr>
                    <m:ctrlPr>
                      <w:rPr>
                        <w:rFonts w:ascii="Cambria Math" w:hAnsi="Cambria Math"/>
                      </w:rPr>
                    </m:ctrlPr>
                  </m:sSupPr>
                  <m:e>
                    <m:r>
                      <w:rPr>
                        <w:rFonts w:ascii="Cambria Math" w:hAnsi="Cambria Math"/>
                      </w:rPr>
                      <m:t>γ</m:t>
                    </m:r>
                  </m:e>
                  <m:sup>
                    <m:r>
                      <w:rPr>
                        <w:rFonts w:ascii="Cambria Math" w:hAnsi="Cambria Math"/>
                      </w:rPr>
                      <m:t>t-2</m:t>
                    </m:r>
                  </m:sup>
                </m:sSup>
                <m:r>
                  <w:rPr>
                    <w:rFonts w:ascii="Cambria Math" w:hAnsi="Cambria Math"/>
                  </w:rPr>
                  <m:t>c(</m:t>
                </m:r>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2</m:t>
                    </m:r>
                  </m:sub>
                </m:sSub>
                <m:r>
                  <w:rPr>
                    <w:rFonts w:ascii="Cambria Math" w:hAnsi="Cambria Math"/>
                  </w:rPr>
                  <m:t>=s</m:t>
                </m:r>
              </m:e>
            </m:nary>
          </m:e>
        </m:d>
      </m:oMath>
      <w:r w:rsidRPr="00AB7C40">
        <w:t> is the state-value function of the policy </w:t>
      </w:r>
      <m:oMath>
        <m:r>
          <w:rPr>
            <w:rFonts w:ascii="Cambria Math" w:hAnsi="Cambria Math"/>
          </w:rPr>
          <m:t>π</m:t>
        </m:r>
      </m:oMath>
      <w:r w:rsidRPr="00AB7C40">
        <w:t> when there are </w:t>
      </w:r>
      <m:oMath>
        <m:r>
          <w:rPr>
            <w:rFonts w:ascii="Cambria Math" w:hAnsi="Cambria Math"/>
          </w:rPr>
          <m:t>T-1</m:t>
        </m:r>
      </m:oMath>
      <w:r w:rsidRPr="00AB7C40">
        <w:t> states to traverse starting from state </w:t>
      </w:r>
      <m:oMath>
        <m:r>
          <w:rPr>
            <w:rFonts w:ascii="Cambria Math" w:hAnsi="Cambria Math"/>
          </w:rPr>
          <m:t>s</m:t>
        </m:r>
      </m:oMath>
      <w:r w:rsidRPr="00AB7C40">
        <w:t>. Note that </w:t>
      </w:r>
      <m:oMath>
        <m:sSubSup>
          <m:sSubSupPr>
            <m:ctrlPr>
              <w:rPr>
                <w:rFonts w:ascii="Cambria Math" w:hAnsi="Cambria Math"/>
              </w:rPr>
            </m:ctrlPr>
          </m:sSubSupPr>
          <m:e>
            <m:r>
              <w:rPr>
                <w:rFonts w:ascii="Cambria Math" w:hAnsi="Cambria Math"/>
              </w:rPr>
              <m:t>v</m:t>
            </m:r>
          </m:e>
          <m:sub>
            <m:r>
              <w:rPr>
                <w:rFonts w:ascii="Cambria Math" w:hAnsi="Cambria Math"/>
              </w:rPr>
              <m:t>0,γ</m:t>
            </m:r>
          </m:sub>
          <m:sup>
            <m:r>
              <m:rPr>
                <m:sty m:val="bi"/>
              </m:rPr>
              <w:rPr>
                <w:rFonts w:ascii="Cambria Math" w:hAnsi="Cambria Math"/>
              </w:rPr>
              <m:t>π</m:t>
            </m:r>
          </m:sup>
        </m:sSubSup>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s</m:t>
            </m:r>
          </m:sub>
        </m:sSub>
        <m:r>
          <w:rPr>
            <w:rFonts w:ascii="Cambria Math" w:hAnsi="Cambria Math"/>
          </w:rPr>
          <m:t>,s∈</m:t>
        </m:r>
        <m:r>
          <m:rPr>
            <m:scr m:val="script"/>
          </m:rPr>
          <w:rPr>
            <w:rFonts w:ascii="Cambria Math" w:hAnsi="Cambria Math"/>
          </w:rPr>
          <m:t>S</m:t>
        </m:r>
      </m:oMath>
      <w:r w:rsidRPr="00AB7C40">
        <w:t>, as defined by the terminal cost </w:t>
      </w:r>
      <m:oMath>
        <m:r>
          <w:rPr>
            <w:rFonts w:ascii="Cambria Math" w:hAnsi="Cambria Math"/>
          </w:rPr>
          <m:t>c</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e>
        </m:d>
      </m:oMath>
      <w:r w:rsidRPr="00AB7C40">
        <w:t> above. Hence, it can be seen from </w:t>
      </w:r>
      <w:hyperlink r:id="rId24" w:anchor="deqn2" w:history="1">
        <w:r w:rsidRPr="00AB7C40">
          <w:rPr>
            <w:rStyle w:val="Hyperlink"/>
          </w:rPr>
          <w:t>(2)</w:t>
        </w:r>
      </w:hyperlink>
      <w:r w:rsidRPr="00AB7C40">
        <w:t> that the backward induction algorithm [47] can be used to solve </w:t>
      </w:r>
      <w:hyperlink r:id="rId25" w:anchor="deqn1" w:history="1">
        <w:r w:rsidRPr="00AB7C40">
          <w:rPr>
            <w:rStyle w:val="Hyperlink"/>
          </w:rPr>
          <w:t>(1)</w:t>
        </w:r>
      </w:hyperlink>
      <w:r w:rsidRPr="00AB7C40">
        <w:t> to find the optimal policy, which yields the optimal action at every time step for any states of the MDP.</w:t>
      </w:r>
    </w:p>
    <w:p w14:paraId="130A2EE3" w14:textId="241DB8DA" w:rsidR="00AB7C40" w:rsidRPr="00AB7C40" w:rsidRDefault="00AB7C40" w:rsidP="00836724">
      <w:pPr>
        <w:pStyle w:val="Heading1"/>
      </w:pPr>
      <w:r w:rsidRPr="00AB7C40">
        <w:t>SECTION IV.</w:t>
      </w:r>
      <w:r w:rsidR="005A70D9">
        <w:t xml:space="preserve"> </w:t>
      </w:r>
      <w:r w:rsidRPr="00AB7C40">
        <w:t>Cost Function for CFs</w:t>
      </w:r>
    </w:p>
    <w:p w14:paraId="08B56F11" w14:textId="54042A63" w:rsidR="00AB7C40" w:rsidRPr="00AB7C40" w:rsidRDefault="00AB7C40" w:rsidP="00AB7C40">
      <w:r w:rsidRPr="00AB7C40">
        <w:t>We define the primary objective of an optimal LS policy to be preventing subsequent LFs during a cascade. However, implementing LS will generate a cost in terms of shedding loads (e.g., industrial, residential customers) from the grid. Accordingly, we propose a cost function c that balances between the cost of transmission-LFs (i.e., cost of LFs),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oMath>
      <w:r w:rsidRPr="00AB7C40">
        <w:t>, and the cost associated with LS,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Specifically, we define the cost function </w:t>
      </w:r>
      <m:oMath>
        <m:r>
          <w:rPr>
            <w:rFonts w:ascii="Cambria Math" w:hAnsi="Cambria Math"/>
          </w:rPr>
          <m:t>c</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oMath>
      <w:r w:rsidRPr="00AB7C40">
        <w:t> corresponding to an action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oMath>
      <w:r w:rsidRPr="00AB7C40">
        <w:t> at time t while the grid is in state </w:t>
      </w:r>
      <m:oMath>
        <m:sSub>
          <m:sSubPr>
            <m:ctrlPr>
              <w:rPr>
                <w:rFonts w:ascii="Cambria Math" w:hAnsi="Cambria Math"/>
              </w:rPr>
            </m:ctrlPr>
          </m:sSubPr>
          <m:e>
            <m:r>
              <w:rPr>
                <w:rFonts w:ascii="Cambria Math" w:hAnsi="Cambria Math"/>
              </w:rPr>
              <m:t>S</m:t>
            </m:r>
          </m:e>
          <m:sub>
            <m:r>
              <w:rPr>
                <w:rFonts w:ascii="Cambria Math" w:hAnsi="Cambria Math"/>
              </w:rPr>
              <m:t>t</m:t>
            </m:r>
          </m:sub>
        </m:sSub>
        <m:r>
          <m:rPr>
            <m:scr m:val="script"/>
          </m:rPr>
          <w:rPr>
            <w:rFonts w:ascii="Cambria Math" w:hAnsi="Cambria Math"/>
          </w:rPr>
          <m:t>∈S</m:t>
        </m:r>
      </m:oMath>
      <w:r w:rsidRPr="00AB7C40">
        <w:t>, as a linear combination of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oMath>
      <w:r w:rsidRPr="00AB7C40">
        <w:t>and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oMath>
    </w:p>
    <w:p w14:paraId="1AFBD421" w14:textId="3E8C3F6B" w:rsidR="009F61A7" w:rsidRDefault="00551BC5" w:rsidP="00AB7C40">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r>
                      <w:rPr>
                        <w:rFonts w:ascii="Cambria Math" w:hAnsi="Cambria Math"/>
                        <w:sz w:val="28"/>
                        <w:szCs w:val="28"/>
                      </w:rPr>
                      <m:t>c</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r>
                      <w:rPr>
                        <w:rFonts w:ascii="Cambria Math" w:hAnsi="Cambria Math"/>
                        <w:sz w:val="28"/>
                        <w:szCs w:val="28"/>
                      </w:rPr>
                      <m:t>=</m:t>
                    </m:r>
                    <m:r>
                      <w:rPr>
                        <w:rFonts w:ascii="Cambria Math" w:hAnsi="Cambria Math"/>
                        <w:sz w:val="28"/>
                        <w:szCs w:val="28"/>
                      </w:rPr>
                      <m:t>w</m:t>
                    </m:r>
                    <m:sSub>
                      <m:sSubPr>
                        <m:ctrlPr>
                          <w:rPr>
                            <w:rFonts w:ascii="Cambria Math" w:hAnsi="Cambria Math"/>
                            <w:sz w:val="28"/>
                            <w:szCs w:val="28"/>
                          </w:rPr>
                        </m:ctrlPr>
                      </m:sSubPr>
                      <m:e>
                        <m:r>
                          <w:rPr>
                            <w:rFonts w:ascii="Cambria Math" w:hAnsi="Cambria Math"/>
                            <w:sz w:val="28"/>
                            <w:szCs w:val="28"/>
                          </w:rPr>
                          <m:t>α</m:t>
                        </m:r>
                      </m:e>
                      <m:sub>
                        <m:r>
                          <w:rPr>
                            <w:rFonts w:ascii="Cambria Math" w:hAnsi="Cambria Math"/>
                            <w:sz w:val="28"/>
                            <w:szCs w:val="28"/>
                          </w:rPr>
                          <m:t>1</m:t>
                        </m:r>
                      </m:sub>
                    </m:sSub>
                    <m:sSup>
                      <m:sSupPr>
                        <m:ctrlPr>
                          <w:rPr>
                            <w:rFonts w:ascii="Cambria Math" w:hAnsi="Cambria Math"/>
                            <w:sz w:val="28"/>
                            <w:szCs w:val="28"/>
                          </w:rPr>
                        </m:ctrlPr>
                      </m:sSupPr>
                      <m:e>
                        <m:r>
                          <w:rPr>
                            <w:rFonts w:ascii="Cambria Math" w:hAnsi="Cambria Math"/>
                            <w:sz w:val="28"/>
                            <w:szCs w:val="28"/>
                          </w:rPr>
                          <m:t>c</m:t>
                        </m:r>
                      </m:e>
                      <m:sup>
                        <m:d>
                          <m:dPr>
                            <m:ctrlPr>
                              <w:rPr>
                                <w:rFonts w:ascii="Cambria Math" w:hAnsi="Cambria Math"/>
                                <w:i/>
                                <w:sz w:val="28"/>
                                <w:szCs w:val="28"/>
                              </w:rPr>
                            </m:ctrlPr>
                          </m:dPr>
                          <m:e>
                            <m:r>
                              <w:rPr>
                                <w:rFonts w:ascii="Cambria Math" w:hAnsi="Cambria Math"/>
                                <w:sz w:val="28"/>
                                <w:szCs w:val="28"/>
                              </w:rPr>
                              <m:t>1</m:t>
                            </m:r>
                          </m:e>
                        </m:d>
                      </m:sup>
                    </m:sSup>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w</m:t>
                        </m:r>
                      </m:e>
                    </m:d>
                    <m:sSub>
                      <m:sSubPr>
                        <m:ctrlPr>
                          <w:rPr>
                            <w:rFonts w:ascii="Cambria Math" w:hAnsi="Cambria Math"/>
                            <w:sz w:val="28"/>
                            <w:szCs w:val="28"/>
                          </w:rPr>
                        </m:ctrlPr>
                      </m:sSubPr>
                      <m:e>
                        <m:r>
                          <w:rPr>
                            <w:rFonts w:ascii="Cambria Math" w:hAnsi="Cambria Math"/>
                            <w:sz w:val="28"/>
                            <w:szCs w:val="28"/>
                          </w:rPr>
                          <m:t>α</m:t>
                        </m:r>
                      </m:e>
                      <m:sub>
                        <m:r>
                          <w:rPr>
                            <w:rFonts w:ascii="Cambria Math" w:hAnsi="Cambria Math"/>
                            <w:sz w:val="28"/>
                            <w:szCs w:val="28"/>
                          </w:rPr>
                          <m:t>2</m:t>
                        </m:r>
                      </m:sub>
                    </m:sSub>
                    <m:sSup>
                      <m:sSupPr>
                        <m:ctrlPr>
                          <w:rPr>
                            <w:rFonts w:ascii="Cambria Math" w:hAnsi="Cambria Math"/>
                            <w:sz w:val="28"/>
                            <w:szCs w:val="28"/>
                          </w:rPr>
                        </m:ctrlPr>
                      </m:sSupPr>
                      <m:e>
                        <m:r>
                          <w:rPr>
                            <w:rFonts w:ascii="Cambria Math" w:hAnsi="Cambria Math"/>
                            <w:sz w:val="28"/>
                            <w:szCs w:val="28"/>
                          </w:rPr>
                          <m:t>c</m:t>
                        </m:r>
                      </m:e>
                      <m:sup>
                        <m:d>
                          <m:dPr>
                            <m:ctrlPr>
                              <w:rPr>
                                <w:rFonts w:ascii="Cambria Math" w:hAnsi="Cambria Math"/>
                                <w:i/>
                                <w:sz w:val="28"/>
                                <w:szCs w:val="28"/>
                              </w:rPr>
                            </m:ctrlPr>
                          </m:dPr>
                          <m:e>
                            <m:r>
                              <w:rPr>
                                <w:rFonts w:ascii="Cambria Math" w:hAnsi="Cambria Math"/>
                                <w:sz w:val="28"/>
                                <w:szCs w:val="28"/>
                              </w:rPr>
                              <m:t>2</m:t>
                            </m:r>
                          </m:e>
                        </m:d>
                      </m:sup>
                    </m:sSup>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e>
                </m:eqArr>
              </m:e>
            </m:mr>
          </m:m>
        </m:oMath>
      </m:oMathPara>
    </w:p>
    <w:p w14:paraId="3372A649" w14:textId="78FCF2CE" w:rsidR="00AB7C40" w:rsidRPr="00AB7C40" w:rsidRDefault="00AB7C40" w:rsidP="00AB7C40">
      <w:r w:rsidRPr="00AB7C40">
        <w:t>(3)</w:t>
      </w:r>
    </w:p>
    <w:p w14:paraId="50620075" w14:textId="53DD6B93" w:rsidR="00AB7C40" w:rsidRPr="00AB7C40" w:rsidRDefault="00AB7C40" w:rsidP="00AB7C40">
      <w:r w:rsidRPr="00AB7C40">
        <w:t>where </w:t>
      </w:r>
      <m:oMath>
        <m:r>
          <w:rPr>
            <w:rFonts w:ascii="Cambria Math" w:hAnsi="Cambria Math"/>
          </w:rPr>
          <m:t>w∈</m:t>
        </m:r>
        <m:d>
          <m:dPr>
            <m:begChr m:val="["/>
            <m:endChr m:val="]"/>
            <m:ctrlPr>
              <w:rPr>
                <w:rFonts w:ascii="Cambria Math" w:hAnsi="Cambria Math"/>
                <w:i/>
              </w:rPr>
            </m:ctrlPr>
          </m:dPr>
          <m:e>
            <m:r>
              <w:rPr>
                <w:rFonts w:ascii="Cambria Math" w:hAnsi="Cambria Math"/>
              </w:rPr>
              <m:t>0,1</m:t>
            </m:r>
          </m:e>
        </m:d>
      </m:oMath>
      <w:r w:rsidRPr="00AB7C40">
        <w:t>. The cost function </w:t>
      </w:r>
      <w:hyperlink r:id="rId26" w:anchor="deqn3" w:history="1">
        <w:r w:rsidRPr="00AB7C40">
          <w:rPr>
            <w:rStyle w:val="Hyperlink"/>
          </w:rPr>
          <w:t>(3)</w:t>
        </w:r>
      </w:hyperlink>
      <w:r w:rsidRPr="00AB7C40">
        <w:t> is designed to control the tradeoff between LS and the expected LFs: the weight parameter, [0, 1], is responsible for adjusting this tradeoff. Specifically, if we increase the LS then the expected number of LF decreases, since shedding loads from the grid reduces overloading of the lines, hence, reducing transmission-LFs. Conversely, if we decrease LS then the expected LFs (due to cascade propagation) will be higher in the steady state. By tuning </w:t>
      </w:r>
      <m:oMath>
        <m:r>
          <w:rPr>
            <w:rFonts w:ascii="Cambria Math" w:hAnsi="Cambria Math"/>
          </w:rPr>
          <m:t>w</m:t>
        </m:r>
      </m:oMath>
      <w:r w:rsidRPr="00AB7C40">
        <w:t>, it is possible to assign a larger weight to a term with respect to another one based on contingencies. In what follows, we give equal weight to both terms in </w:t>
      </w:r>
      <w:hyperlink r:id="rId27" w:anchor="deqn3" w:history="1">
        <w:r w:rsidRPr="00AB7C40">
          <w:rPr>
            <w:rStyle w:val="Hyperlink"/>
          </w:rPr>
          <w:t>(3)</w:t>
        </w:r>
      </w:hyperlink>
      <w:r w:rsidRPr="00AB7C40">
        <w:t> and assign </w:t>
      </w:r>
      <m:oMath>
        <m:r>
          <w:rPr>
            <w:rFonts w:ascii="Cambria Math" w:hAnsi="Cambria Math"/>
          </w:rPr>
          <m:t>w=0.5</m:t>
        </m:r>
      </m:oMath>
      <w:r w:rsidRPr="00AB7C40">
        <w:t>. In practice, two constants </w:t>
      </w:r>
      <m:oMath>
        <m:sSub>
          <m:sSubPr>
            <m:ctrlPr>
              <w:rPr>
                <w:rFonts w:ascii="Cambria Math" w:hAnsi="Cambria Math"/>
              </w:rPr>
            </m:ctrlPr>
          </m:sSubPr>
          <m:e>
            <m:r>
              <w:rPr>
                <w:rFonts w:ascii="Cambria Math" w:hAnsi="Cambria Math"/>
              </w:rPr>
              <m:t>α</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α</m:t>
            </m:r>
          </m:e>
          <m:sub>
            <m:r>
              <w:rPr>
                <w:rFonts w:ascii="Cambria Math" w:hAnsi="Cambria Math"/>
              </w:rPr>
              <m:t>2</m:t>
            </m:r>
          </m:sub>
        </m:sSub>
      </m:oMath>
      <w:r w:rsidRPr="00AB7C40">
        <w:t> convert the two costs (with different units) into one of the same cost unit. The values of </w:t>
      </w:r>
      <m:oMath>
        <m:sSub>
          <m:sSubPr>
            <m:ctrlPr>
              <w:rPr>
                <w:rFonts w:ascii="Cambria Math" w:hAnsi="Cambria Math"/>
              </w:rPr>
            </m:ctrlPr>
          </m:sSubPr>
          <m:e>
            <m:r>
              <w:rPr>
                <w:rFonts w:ascii="Cambria Math" w:hAnsi="Cambria Math"/>
              </w:rPr>
              <m:t>α</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α</m:t>
            </m:r>
          </m:e>
          <m:sub>
            <m:r>
              <w:rPr>
                <w:rFonts w:ascii="Cambria Math" w:hAnsi="Cambria Math"/>
              </w:rPr>
              <m:t>2</m:t>
            </m:r>
          </m:sub>
        </m:sSub>
      </m:oMath>
      <w:r w:rsidRPr="00AB7C40">
        <w:t> can be estimated from the real costs of transmission-LFs and LS, respectively. Denoting </w:t>
      </w:r>
      <m:oMath>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=w</m:t>
        </m:r>
        <m:sSub>
          <m:sSubPr>
            <m:ctrlPr>
              <w:rPr>
                <w:rFonts w:ascii="Cambria Math" w:hAnsi="Cambria Math"/>
              </w:rPr>
            </m:ctrlPr>
          </m:sSubPr>
          <m:e>
            <m:r>
              <w:rPr>
                <w:rFonts w:ascii="Cambria Math" w:hAnsi="Cambria Math"/>
              </w:rPr>
              <m:t>α</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m:t>
        </m:r>
        <m:d>
          <m:dPr>
            <m:ctrlPr>
              <w:rPr>
                <w:rFonts w:ascii="Cambria Math" w:hAnsi="Cambria Math"/>
                <w:i/>
              </w:rPr>
            </m:ctrlPr>
          </m:dPr>
          <m:e>
            <m:r>
              <w:rPr>
                <w:rFonts w:ascii="Cambria Math" w:hAnsi="Cambria Math"/>
              </w:rPr>
              <m:t>1-w</m:t>
            </m:r>
          </m:e>
        </m:d>
        <m:sSub>
          <m:sSubPr>
            <m:ctrlPr>
              <w:rPr>
                <w:rFonts w:ascii="Cambria Math" w:hAnsi="Cambria Math"/>
              </w:rPr>
            </m:ctrlPr>
          </m:sSubPr>
          <m:e>
            <m:r>
              <w:rPr>
                <w:rFonts w:ascii="Cambria Math" w:hAnsi="Cambria Math"/>
              </w:rPr>
              <m:t>α</m:t>
            </m:r>
          </m:e>
          <m:sub>
            <m:r>
              <w:rPr>
                <w:rFonts w:ascii="Cambria Math" w:hAnsi="Cambria Math"/>
              </w:rPr>
              <m:t>2</m:t>
            </m:r>
          </m:sub>
        </m:sSub>
      </m:oMath>
      <w:r w:rsidRPr="00AB7C40">
        <w:t> we rewrite </w:t>
      </w:r>
      <w:hyperlink r:id="rId28" w:anchor="deqn3" w:history="1">
        <w:r w:rsidRPr="00AB7C40">
          <w:rPr>
            <w:rStyle w:val="Hyperlink"/>
          </w:rPr>
          <w:t>(3)</w:t>
        </w:r>
      </w:hyperlink>
    </w:p>
    <w:p w14:paraId="2095156A" w14:textId="159E191A" w:rsidR="00CE3C95" w:rsidRDefault="00551BC5" w:rsidP="00AB7C40">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r>
                      <w:rPr>
                        <w:rFonts w:ascii="Cambria Math" w:hAnsi="Cambria Math"/>
                        <w:sz w:val="28"/>
                        <w:szCs w:val="28"/>
                      </w:rPr>
                      <m:t>c</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1</m:t>
                        </m:r>
                      </m:sub>
                    </m:sSub>
                    <m:sSup>
                      <m:sSupPr>
                        <m:ctrlPr>
                          <w:rPr>
                            <w:rFonts w:ascii="Cambria Math" w:hAnsi="Cambria Math"/>
                            <w:sz w:val="28"/>
                            <w:szCs w:val="28"/>
                          </w:rPr>
                        </m:ctrlPr>
                      </m:sSupPr>
                      <m:e>
                        <m:r>
                          <w:rPr>
                            <w:rFonts w:ascii="Cambria Math" w:hAnsi="Cambria Math"/>
                            <w:sz w:val="28"/>
                            <w:szCs w:val="28"/>
                          </w:rPr>
                          <m:t>c</m:t>
                        </m:r>
                      </m:e>
                      <m:sup>
                        <m:d>
                          <m:dPr>
                            <m:ctrlPr>
                              <w:rPr>
                                <w:rFonts w:ascii="Cambria Math" w:hAnsi="Cambria Math"/>
                                <w:i/>
                                <w:sz w:val="28"/>
                                <w:szCs w:val="28"/>
                              </w:rPr>
                            </m:ctrlPr>
                          </m:dPr>
                          <m:e>
                            <m:r>
                              <w:rPr>
                                <w:rFonts w:ascii="Cambria Math" w:hAnsi="Cambria Math"/>
                                <w:sz w:val="28"/>
                                <w:szCs w:val="28"/>
                              </w:rPr>
                              <m:t>1</m:t>
                            </m:r>
                          </m:e>
                        </m:d>
                      </m:sup>
                    </m:sSup>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2</m:t>
                        </m:r>
                      </m:sub>
                    </m:sSub>
                    <m:sSup>
                      <m:sSupPr>
                        <m:ctrlPr>
                          <w:rPr>
                            <w:rFonts w:ascii="Cambria Math" w:hAnsi="Cambria Math"/>
                            <w:sz w:val="28"/>
                            <w:szCs w:val="28"/>
                          </w:rPr>
                        </m:ctrlPr>
                      </m:sSupPr>
                      <m:e>
                        <m:r>
                          <w:rPr>
                            <w:rFonts w:ascii="Cambria Math" w:hAnsi="Cambria Math"/>
                            <w:sz w:val="28"/>
                            <w:szCs w:val="28"/>
                          </w:rPr>
                          <m:t>c</m:t>
                        </m:r>
                      </m:e>
                      <m:sup>
                        <m:d>
                          <m:dPr>
                            <m:ctrlPr>
                              <w:rPr>
                                <w:rFonts w:ascii="Cambria Math" w:hAnsi="Cambria Math"/>
                                <w:i/>
                                <w:sz w:val="28"/>
                                <w:szCs w:val="28"/>
                              </w:rPr>
                            </m:ctrlPr>
                          </m:dPr>
                          <m:e>
                            <m:r>
                              <w:rPr>
                                <w:rFonts w:ascii="Cambria Math" w:hAnsi="Cambria Math"/>
                                <w:sz w:val="28"/>
                                <w:szCs w:val="28"/>
                              </w:rPr>
                              <m:t>2</m:t>
                            </m:r>
                          </m:e>
                        </m:d>
                      </m:sup>
                    </m:sSup>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r>
                      <w:rPr>
                        <w:rFonts w:ascii="Cambria Math" w:hAnsi="Cambria Math"/>
                        <w:sz w:val="28"/>
                        <w:szCs w:val="28"/>
                      </w:rPr>
                      <m:t>.</m:t>
                    </m:r>
                  </m:e>
                </m:eqArr>
              </m:e>
            </m:mr>
          </m:m>
        </m:oMath>
      </m:oMathPara>
    </w:p>
    <w:p w14:paraId="5AB85C59" w14:textId="09EE9349" w:rsidR="00AB7C40" w:rsidRPr="00AB7C40" w:rsidRDefault="00AB7C40" w:rsidP="00AB7C40">
      <w:r w:rsidRPr="00AB7C40">
        <w:t>(4)</w:t>
      </w:r>
    </w:p>
    <w:p w14:paraId="6DBBA5FC" w14:textId="274EC53F" w:rsidR="00AB7C40" w:rsidRPr="00AB7C40" w:rsidRDefault="00AB7C40" w:rsidP="00AB7C40"/>
    <w:p w14:paraId="52DBA4B7" w14:textId="3D1D2C04" w:rsidR="00AB7C40" w:rsidRDefault="00AB7C40" w:rsidP="00AB7C40">
      <w:r w:rsidRPr="00AB7C40">
        <w:t>Two special cases of </w:t>
      </w:r>
      <w:hyperlink r:id="rId29" w:anchor="deqn4" w:history="1">
        <w:r w:rsidRPr="00AB7C40">
          <w:rPr>
            <w:rStyle w:val="Hyperlink"/>
          </w:rPr>
          <w:t>(4)</w:t>
        </w:r>
      </w:hyperlink>
      <w:r w:rsidRPr="00AB7C40">
        <w:t> are as follows: 1)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p</m:t>
            </m:r>
          </m:e>
          <m:sub>
            <m:r>
              <m:rPr>
                <m:nor/>
              </m:rPr>
              <m:t>stop</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oMath>
      <w:r w:rsidRPr="00AB7C40">
        <w:t> and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r>
          <w:rPr>
            <w:rFonts w:ascii="Cambria Math" w:hAnsi="Cambria Math"/>
          </w:rPr>
          <m:t>=0</m:t>
        </m:r>
      </m:oMath>
      <w:r w:rsidRPr="00AB7C40">
        <w:t>, for which maximizing the objective function of the MDP results in a stationary policy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m:rPr>
                <m:nor/>
              </m:rPr>
              <m:t>min</m:t>
            </m:r>
          </m:sub>
        </m:sSub>
        <m:r>
          <w:rPr>
            <w:rFonts w:ascii="Cambria Math" w:hAnsi="Cambria Math"/>
          </w:rPr>
          <m:t>=0.1</m:t>
        </m:r>
      </m:oMath>
      <w:r w:rsidRPr="00AB7C40">
        <w:t>, and 2)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r>
          <w:rPr>
            <w:rFonts w:ascii="Cambria Math" w:hAnsi="Cambria Math"/>
          </w:rPr>
          <m:t>=</m:t>
        </m:r>
        <m:r>
          <m:rPr>
            <m:scr m:val="sans-serif"/>
            <m:sty m:val="p"/>
          </m:rPr>
          <w:rPr>
            <w:rFonts w:ascii="Cambria Math" w:hAnsi="Cambria Math"/>
          </w:rPr>
          <m:t>E</m:t>
        </m:r>
        <m:d>
          <m:dPr>
            <m:begChr m:val="["/>
            <m:endChr m:val="]"/>
            <m:ctrlPr>
              <w:rPr>
                <w:rFonts w:ascii="Cambria Math" w:hAnsi="Cambria Math"/>
                <w:i/>
              </w:rPr>
            </m:ctrlPr>
          </m:dPr>
          <m:e>
            <m:r>
              <w:rPr>
                <w:rFonts w:ascii="Cambria Math" w:hAnsi="Cambria Math"/>
              </w:rPr>
              <m:t>R</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e>
        </m:d>
      </m:oMath>
      <w:r w:rsidRPr="00AB7C40">
        <w:t> and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r>
          <w:rPr>
            <w:rFonts w:ascii="Cambria Math" w:hAnsi="Cambria Math"/>
          </w:rPr>
          <m:t>=0</m:t>
        </m:r>
      </m:oMath>
      <w:r w:rsidRPr="00AB7C40">
        <w:t>, where </w:t>
      </w:r>
      <m:oMath>
        <m:r>
          <m:rPr>
            <m:scr m:val="sans-serif"/>
            <m:sty m:val="p"/>
          </m:rPr>
          <w:rPr>
            <w:rFonts w:ascii="Cambria Math" w:hAnsi="Cambria Math"/>
          </w:rPr>
          <m:t>E</m:t>
        </m:r>
        <m:d>
          <m:dPr>
            <m:begChr m:val="["/>
            <m:endChr m:val="]"/>
            <m:ctrlPr>
              <w:rPr>
                <w:rFonts w:ascii="Cambria Math" w:hAnsi="Cambria Math"/>
                <w:i/>
              </w:rPr>
            </m:ctrlPr>
          </m:dPr>
          <m:e>
            <m:r>
              <w:rPr>
                <w:rFonts w:ascii="Cambria Math" w:hAnsi="Cambria Math"/>
              </w:rPr>
              <m:t>R</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e>
        </m:d>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s</m:t>
                </m:r>
              </m:sub>
            </m:sSub>
          </m:sup>
          <m:e>
            <m:limLow>
              <m:limLowPr>
                <m:ctrlPr>
                  <w:rPr>
                    <w:rFonts w:ascii="Cambria Math" w:hAnsi="Cambria Math"/>
                  </w:rPr>
                </m:ctrlPr>
              </m:limLowPr>
              <m:e>
                <m:r>
                  <w:rPr>
                    <w:rFonts w:ascii="Cambria Math" w:hAnsi="Cambria Math"/>
                  </w:rPr>
                  <m:t>lim</m:t>
                </m:r>
              </m:e>
              <m:lim>
                <m:r>
                  <w:rPr>
                    <w:rFonts w:ascii="Cambria Math" w:hAnsi="Cambria Math"/>
                  </w:rPr>
                  <m:t>t→</m:t>
                </m:r>
                <m:r>
                  <m:rPr>
                    <m:sty m:val="p"/>
                  </m:rPr>
                  <w:rPr>
                    <w:rFonts w:ascii="Cambria Math" w:hAnsi="Cambria Math"/>
                  </w:rPr>
                  <m:t>∞</m:t>
                </m:r>
              </m:lim>
            </m:limLow>
            <m:sSubSup>
              <m:sSubSupPr>
                <m:ctrlPr>
                  <w:rPr>
                    <w:rFonts w:ascii="Cambria Math" w:hAnsi="Cambria Math"/>
                  </w:rPr>
                </m:ctrlPr>
              </m:sSubSupPr>
              <m:e>
                <m:r>
                  <m:rPr>
                    <m:scr m:val="sans-serif"/>
                    <m:sty m:val="p"/>
                  </m:rPr>
                  <w:rPr>
                    <w:rFonts w:ascii="Cambria Math" w:hAnsi="Cambria Math"/>
                  </w:rPr>
                  <m:t>P</m:t>
                </m:r>
              </m:e>
              <m:sub>
                <m:r>
                  <w:rPr>
                    <w:rFonts w:ascii="Cambria Math" w:hAnsi="Cambria Math"/>
                  </w:rPr>
                  <m:t>sj</m:t>
                </m:r>
              </m:sub>
              <m:sup>
                <m:r>
                  <w:rPr>
                    <w:rFonts w:ascii="Cambria Math" w:hAnsi="Cambria Math"/>
                  </w:rPr>
                  <m:t>θ</m:t>
                </m:r>
              </m:sup>
            </m:sSubSup>
            <m:d>
              <m:dPr>
                <m:ctrlPr>
                  <w:rPr>
                    <w:rFonts w:ascii="Cambria Math" w:hAnsi="Cambria Math"/>
                    <w:i/>
                  </w:rPr>
                </m:ctrlPr>
              </m:dPr>
              <m:e>
                <m:r>
                  <w:rPr>
                    <w:rFonts w:ascii="Cambria Math" w:hAnsi="Cambria Math"/>
                  </w:rPr>
                  <m:t>t</m:t>
                </m:r>
              </m:e>
            </m:d>
            <m:d>
              <m:dPr>
                <m:ctrlPr>
                  <w:rPr>
                    <w:rFonts w:ascii="Cambria Math" w:hAnsi="Cambria Math"/>
                    <w:i/>
                  </w:rPr>
                </m:ctrlPr>
              </m:dPr>
              <m:e>
                <m:sSub>
                  <m:sSubPr>
                    <m:ctrlPr>
                      <w:rPr>
                        <w:rFonts w:ascii="Cambria Math" w:hAnsi="Cambria Math"/>
                      </w:rPr>
                    </m:ctrlPr>
                  </m:sSubPr>
                  <m:e>
                    <m:r>
                      <w:rPr>
                        <w:rFonts w:ascii="Cambria Math" w:hAnsi="Cambria Math"/>
                      </w:rPr>
                      <m:t>F</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s</m:t>
                    </m:r>
                  </m:sub>
                </m:sSub>
              </m:e>
            </m:d>
            <m:r>
              <m:rPr>
                <m:sty m:val="p"/>
              </m:rPr>
              <w:rPr>
                <w:rFonts w:ascii="Cambria Math" w:hAnsi="Cambria Math"/>
              </w:rPr>
              <m:t> </m:t>
            </m:r>
          </m:e>
        </m:nary>
      </m:oMath>
      <w:r w:rsidRPr="00AB7C40">
        <w:t>is the expected number of additional failed lines in the steady state of the MC starting from the state </w:t>
      </w:r>
      <m:oMath>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=s</m:t>
        </m:r>
      </m:oMath>
      <w:r w:rsidRPr="00AB7C40">
        <w:t> and taking action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oMath>
      <w:r w:rsidRPr="00AB7C40">
        <w:t>. Also in this case minimizing the objective function of the MDP results in a stationary policy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m:rPr>
                <m:nor/>
              </m:rPr>
              <m:t>min</m:t>
            </m:r>
          </m:sub>
        </m:sSub>
        <m:r>
          <w:rPr>
            <w:rFonts w:ascii="Cambria Math" w:hAnsi="Cambria Math"/>
          </w:rPr>
          <m:t>=0.1</m:t>
        </m:r>
      </m:oMath>
      <w:r w:rsidRPr="00AB7C40">
        <w:t>, which corresponds to aggressive LS. Now we describe some other choices </w:t>
      </w:r>
      <m:oMath>
        <m:sSub>
          <m:sSubPr>
            <m:ctrlPr>
              <w:rPr>
                <w:rFonts w:ascii="Cambria Math" w:hAnsi="Cambria Math"/>
              </w:rPr>
            </m:ctrlPr>
          </m:sSubPr>
          <m:e>
            <m:r>
              <w:rPr>
                <w:rFonts w:ascii="Cambria Math" w:hAnsi="Cambria Math"/>
              </w:rPr>
              <m:t>β</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β</m:t>
            </m:r>
          </m:e>
          <m:sub>
            <m:r>
              <w:rPr>
                <w:rFonts w:ascii="Cambria Math" w:hAnsi="Cambria Math"/>
              </w:rPr>
              <m:t>2</m:t>
            </m:r>
          </m:sub>
        </m:sSub>
      </m:oMath>
      <w:r w:rsidRPr="00AB7C40">
        <w:t> to illustrate how they influence the LS actions using as example the IEEE 118 bus system. Since </w:t>
      </w:r>
      <m:oMath>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=w</m:t>
        </m:r>
        <m:sSub>
          <m:sSubPr>
            <m:ctrlPr>
              <w:rPr>
                <w:rFonts w:ascii="Cambria Math" w:hAnsi="Cambria Math"/>
              </w:rPr>
            </m:ctrlPr>
          </m:sSubPr>
          <m:e>
            <m:r>
              <w:rPr>
                <w:rFonts w:ascii="Cambria Math" w:hAnsi="Cambria Math"/>
              </w:rPr>
              <m:t>α</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m:t>
        </m:r>
        <m:d>
          <m:dPr>
            <m:ctrlPr>
              <w:rPr>
                <w:rFonts w:ascii="Cambria Math" w:hAnsi="Cambria Math"/>
                <w:i/>
              </w:rPr>
            </m:ctrlPr>
          </m:dPr>
          <m:e>
            <m:r>
              <w:rPr>
                <w:rFonts w:ascii="Cambria Math" w:hAnsi="Cambria Math"/>
              </w:rPr>
              <m:t>1-w</m:t>
            </m:r>
          </m:e>
        </m:d>
        <m:sSub>
          <m:sSubPr>
            <m:ctrlPr>
              <w:rPr>
                <w:rFonts w:ascii="Cambria Math" w:hAnsi="Cambria Math"/>
              </w:rPr>
            </m:ctrlPr>
          </m:sSubPr>
          <m:e>
            <m:r>
              <w:rPr>
                <w:rFonts w:ascii="Cambria Math" w:hAnsi="Cambria Math"/>
              </w:rPr>
              <m:t>α</m:t>
            </m:r>
          </m:e>
          <m:sub>
            <m:r>
              <w:rPr>
                <w:rFonts w:ascii="Cambria Math" w:hAnsi="Cambria Math"/>
              </w:rPr>
              <m:t>2</m:t>
            </m:r>
          </m:sub>
        </m:sSub>
      </m:oMath>
      <w:r w:rsidRPr="00AB7C40">
        <w:t>, the values of </w:t>
      </w:r>
      <m:oMath>
        <m:sSub>
          <m:sSubPr>
            <m:ctrlPr>
              <w:rPr>
                <w:rFonts w:ascii="Cambria Math" w:hAnsi="Cambria Math"/>
              </w:rPr>
            </m:ctrlPr>
          </m:sSubPr>
          <m:e>
            <m:r>
              <w:rPr>
                <w:rFonts w:ascii="Cambria Math" w:hAnsi="Cambria Math"/>
              </w:rPr>
              <m:t>β</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β</m:t>
            </m:r>
          </m:e>
          <m:sub>
            <m:r>
              <w:rPr>
                <w:rFonts w:ascii="Cambria Math" w:hAnsi="Cambria Math"/>
              </w:rPr>
              <m:t>2</m:t>
            </m:r>
          </m:sub>
        </m:sSub>
      </m:oMath>
      <w:r w:rsidRPr="00AB7C40">
        <w:t> are automatically determined by the values of </w:t>
      </w:r>
      <m:oMath>
        <m:r>
          <w:rPr>
            <w:rFonts w:ascii="Cambria Math" w:hAnsi="Cambria Math"/>
          </w:rPr>
          <m:t>w</m:t>
        </m:r>
      </m:oMath>
      <w:r w:rsidRPr="00AB7C40">
        <w:t>,</w:t>
      </w:r>
      <w:r w:rsidR="00851E4D" w:rsidRPr="00851E4D">
        <w:rPr>
          <w:rFonts w:ascii="Cambria Math" w:hAnsi="Cambria Math"/>
        </w:rPr>
        <w:t xml:space="preserve"> </w:t>
      </w:r>
      <m:oMath>
        <m:sSub>
          <m:sSubPr>
            <m:ctrlPr>
              <w:rPr>
                <w:rFonts w:ascii="Cambria Math" w:hAnsi="Cambria Math"/>
              </w:rPr>
            </m:ctrlPr>
          </m:sSubPr>
          <m:e>
            <m:r>
              <w:rPr>
                <w:rFonts w:ascii="Cambria Math" w:hAnsi="Cambria Math"/>
              </w:rPr>
              <m:t>α</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α</m:t>
            </m:r>
          </m:e>
          <m:sub>
            <m:r>
              <w:rPr>
                <w:rFonts w:ascii="Cambria Math" w:hAnsi="Cambria Math"/>
              </w:rPr>
              <m:t>2</m:t>
            </m:r>
          </m:sub>
        </m:sSub>
      </m:oMath>
      <w:r w:rsidRPr="00AB7C40">
        <w:t>. In this article, </w:t>
      </w:r>
      <m:oMath>
        <m:r>
          <w:rPr>
            <w:rFonts w:ascii="Cambria Math" w:hAnsi="Cambria Math"/>
          </w:rPr>
          <m:t>w=0.5</m:t>
        </m:r>
      </m:oMath>
      <w:r w:rsidRPr="00AB7C40">
        <w:t>, and </w:t>
      </w:r>
      <m:oMath>
        <m:sSub>
          <m:sSubPr>
            <m:ctrlPr>
              <w:rPr>
                <w:rFonts w:ascii="Cambria Math" w:hAnsi="Cambria Math"/>
              </w:rPr>
            </m:ctrlPr>
          </m:sSubPr>
          <m:e>
            <m:r>
              <w:rPr>
                <w:rFonts w:ascii="Cambria Math" w:hAnsi="Cambria Math"/>
              </w:rPr>
              <m:t>α</m:t>
            </m:r>
          </m:e>
          <m:sub>
            <m:r>
              <w:rPr>
                <w:rFonts w:ascii="Cambria Math" w:hAnsi="Cambria Math"/>
              </w:rPr>
              <m:t>1</m:t>
            </m:r>
          </m:sub>
        </m:sSub>
      </m:oMath>
      <w:r w:rsidRPr="00AB7C40">
        <w:t>, </w:t>
      </w:r>
      <m:oMath>
        <m:sSub>
          <m:sSubPr>
            <m:ctrlPr>
              <w:rPr>
                <w:rFonts w:ascii="Cambria Math" w:hAnsi="Cambria Math"/>
              </w:rPr>
            </m:ctrlPr>
          </m:sSubPr>
          <m:e>
            <m:r>
              <w:rPr>
                <w:rFonts w:ascii="Cambria Math" w:hAnsi="Cambria Math"/>
              </w:rPr>
              <m:t>α</m:t>
            </m:r>
          </m:e>
          <m:sub>
            <m:r>
              <w:rPr>
                <w:rFonts w:ascii="Cambria Math" w:hAnsi="Cambria Math"/>
              </w:rPr>
              <m:t>2</m:t>
            </m:r>
          </m:sub>
        </m:sSub>
      </m:oMath>
      <w:r w:rsidRPr="00AB7C40">
        <w:t> indicate the importance of both LFs and LS (on the surviving lines) costs. In practice, the importance of these two terms can be different for two grid operational energy management systems. Consequently, the choice of these parameters largely depends on the tradeoff between the need for stopping a CF and the cost of LS and serving the maximum loads at the risk of having large CFs. Intuitively, for a very large </w:t>
      </w:r>
      <m:oMath>
        <m:sSub>
          <m:sSubPr>
            <m:ctrlPr>
              <w:rPr>
                <w:rFonts w:ascii="Cambria Math" w:hAnsi="Cambria Math"/>
              </w:rPr>
            </m:ctrlPr>
          </m:sSubPr>
          <m:e>
            <m:r>
              <w:rPr>
                <w:rFonts w:ascii="Cambria Math" w:hAnsi="Cambria Math"/>
              </w:rPr>
              <m:t>β</m:t>
            </m:r>
          </m:e>
          <m:sub>
            <m:r>
              <w:rPr>
                <w:rFonts w:ascii="Cambria Math" w:hAnsi="Cambria Math"/>
              </w:rPr>
              <m:t>1</m:t>
            </m:r>
          </m:sub>
        </m:sSub>
      </m:oMath>
      <w:r w:rsidRPr="00AB7C40">
        <w:t> the optimal policy is dominated by first term and vice versa when </w:t>
      </w:r>
      <m:oMath>
        <m:sSub>
          <m:sSubPr>
            <m:ctrlPr>
              <w:rPr>
                <w:rFonts w:ascii="Cambria Math" w:hAnsi="Cambria Math"/>
              </w:rPr>
            </m:ctrlPr>
          </m:sSubPr>
          <m:e>
            <m:r>
              <w:rPr>
                <w:rFonts w:ascii="Cambria Math" w:hAnsi="Cambria Math"/>
              </w:rPr>
              <m:t>β</m:t>
            </m:r>
          </m:e>
          <m:sub>
            <m:r>
              <w:rPr>
                <w:rFonts w:ascii="Cambria Math" w:hAnsi="Cambria Math"/>
              </w:rPr>
              <m:t>2</m:t>
            </m:r>
          </m:sub>
        </m:sSub>
      </m:oMath>
      <w:r w:rsidRPr="00AB7C40">
        <w:t> is very large. Table I shows some choices of </w:t>
      </w:r>
      <m:oMath>
        <m:sSub>
          <m:sSubPr>
            <m:ctrlPr>
              <w:rPr>
                <w:rFonts w:ascii="Cambria Math" w:hAnsi="Cambria Math"/>
              </w:rPr>
            </m:ctrlPr>
          </m:sSubPr>
          <m:e>
            <m:r>
              <w:rPr>
                <w:rFonts w:ascii="Cambria Math" w:hAnsi="Cambria Math"/>
              </w:rPr>
              <m:t>β</m:t>
            </m:r>
          </m:e>
          <m:sub>
            <m:r>
              <w:rPr>
                <w:rFonts w:ascii="Cambria Math" w:hAnsi="Cambria Math"/>
              </w:rPr>
              <m:t>1</m:t>
            </m:r>
          </m:sub>
        </m:sSub>
      </m:oMath>
      <w:r w:rsidRPr="00AB7C40">
        <w:t> and </w:t>
      </w:r>
      <m:oMath>
        <m:sSub>
          <m:sSubPr>
            <m:ctrlPr>
              <w:rPr>
                <w:rFonts w:ascii="Cambria Math" w:hAnsi="Cambria Math"/>
              </w:rPr>
            </m:ctrlPr>
          </m:sSubPr>
          <m:e>
            <m:r>
              <w:rPr>
                <w:rFonts w:ascii="Cambria Math" w:hAnsi="Cambria Math"/>
              </w:rPr>
              <m:t>β</m:t>
            </m:r>
          </m:e>
          <m:sub>
            <m:r>
              <w:rPr>
                <w:rFonts w:ascii="Cambria Math" w:hAnsi="Cambria Math"/>
              </w:rPr>
              <m:t>2</m:t>
            </m:r>
          </m:sub>
        </m:sSub>
      </m:oMath>
      <w:r w:rsidRPr="00AB7C40">
        <w:t> to illustrate how they influence the LS actions (details of the simulation setup are described in Section V). This is evaluated by a new metric, which shows the percentage of different LS actions, i.e.,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 0.1, 0.4, 0.6, 0.9</m:t>
        </m:r>
      </m:oMath>
      <w:r w:rsidRPr="00AB7C40">
        <w:t>, executed by the grid for all time epochs at all states of the IEEE 118 bus system. Notice the prevalence of extreme LS action, i.e.,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 = 0.1</m:t>
        </m:r>
      </m:oMath>
      <w:r w:rsidRPr="00AB7C40">
        <w:t xml:space="preserve"> when </w:t>
      </w:r>
      <m:oMath>
        <m:sSub>
          <m:sSubPr>
            <m:ctrlPr>
              <w:rPr>
                <w:rFonts w:ascii="Cambria Math" w:hAnsi="Cambria Math"/>
              </w:rPr>
            </m:ctrlPr>
          </m:sSubPr>
          <m:e>
            <m:r>
              <w:rPr>
                <w:rFonts w:ascii="Cambria Math" w:hAnsi="Cambria Math"/>
              </w:rPr>
              <m:t>β</m:t>
            </m:r>
          </m:e>
          <m:sub>
            <m:r>
              <w:rPr>
                <w:rFonts w:ascii="Cambria Math" w:hAnsi="Cambria Math"/>
              </w:rPr>
              <m:t>1</m:t>
            </m:r>
          </m:sub>
        </m:sSub>
      </m:oMath>
      <w:r w:rsidRPr="00AB7C40">
        <w:t> is large. In contrast, minimum LS is applied, i.e., θt = 0.9 when </w:t>
      </w:r>
      <m:oMath>
        <m:sSub>
          <m:sSubPr>
            <m:ctrlPr>
              <w:rPr>
                <w:rFonts w:ascii="Cambria Math" w:hAnsi="Cambria Math"/>
              </w:rPr>
            </m:ctrlPr>
          </m:sSubPr>
          <m:e>
            <m:r>
              <w:rPr>
                <w:rFonts w:ascii="Cambria Math" w:hAnsi="Cambria Math"/>
              </w:rPr>
              <m:t>β</m:t>
            </m:r>
          </m:e>
          <m:sub>
            <m:r>
              <w:rPr>
                <w:rFonts w:ascii="Cambria Math" w:hAnsi="Cambria Math"/>
              </w:rPr>
              <m:t>2</m:t>
            </m:r>
          </m:sub>
        </m:sSub>
      </m:oMath>
      <w:r w:rsidRPr="00AB7C40">
        <w:t> is equal to 1. Note also that unlike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 = 0.1</m:t>
        </m:r>
      </m:oMath>
      <w:r w:rsidRPr="00AB7C40">
        <w:t>, the percentage of minimum LS action,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 0.9</m:t>
        </m:r>
      </m:oMath>
      <w:r w:rsidRPr="00AB7C40">
        <w:t>, is never zero. This is because for large time epochs, for which the CFs stop due to either no additional LFs or due to the absence of surviving lines in the grid, minimal LS is the optimal action as this minimizes the LS cost.</w:t>
      </w:r>
    </w:p>
    <w:p w14:paraId="4F4AD72C" w14:textId="77777777" w:rsidR="00AB7C40" w:rsidRPr="00AB7C40" w:rsidRDefault="00AB7C40" w:rsidP="00B116F8">
      <w:pPr>
        <w:spacing w:after="0"/>
      </w:pPr>
      <w:r w:rsidRPr="00AB7C40">
        <w:rPr>
          <w:b/>
          <w:bCs/>
        </w:rPr>
        <w:t>TABLE I </w:t>
      </w:r>
      <w:r w:rsidRPr="00AB7C40">
        <w:t>Percentage of Different LS Actions Executed by the Grid for All Time Epochs at All States of the IEEE 118 Bus System</w:t>
      </w:r>
    </w:p>
    <w:p w14:paraId="62BD4B2B" w14:textId="77777777" w:rsidR="00B116F8" w:rsidRPr="00B116F8" w:rsidRDefault="00B116F8" w:rsidP="00B116F8">
      <w:pPr>
        <w:kinsoku w:val="0"/>
        <w:overflowPunct w:val="0"/>
        <w:autoSpaceDE w:val="0"/>
        <w:autoSpaceDN w:val="0"/>
        <w:adjustRightInd w:val="0"/>
        <w:spacing w:before="7"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495"/>
        <w:gridCol w:w="495"/>
        <w:gridCol w:w="1089"/>
        <w:gridCol w:w="1089"/>
        <w:gridCol w:w="1089"/>
        <w:gridCol w:w="1089"/>
      </w:tblGrid>
      <w:tr w:rsidR="00B116F8" w:rsidRPr="00B116F8" w14:paraId="467AD320" w14:textId="77777777" w:rsidTr="00BF6EDB">
        <w:trPr>
          <w:trHeight w:val="231"/>
        </w:trPr>
        <w:tc>
          <w:tcPr>
            <w:tcW w:w="0" w:type="auto"/>
          </w:tcPr>
          <w:p w14:paraId="12F9A750" w14:textId="44266215" w:rsidR="00B116F8" w:rsidRPr="00B116F8" w:rsidRDefault="00551BC5" w:rsidP="00B116F8">
            <w:pPr>
              <w:pStyle w:val="NoSpacing"/>
            </w:pPr>
            <m:oMathPara>
              <m:oMath>
                <m:sSub>
                  <m:sSubPr>
                    <m:ctrlPr>
                      <w:rPr>
                        <w:rFonts w:ascii="Cambria Math" w:hAnsi="Cambria Math"/>
                        <w:i/>
                      </w:rPr>
                    </m:ctrlPr>
                  </m:sSubPr>
                  <m:e>
                    <m:r>
                      <w:rPr>
                        <w:rFonts w:ascii="Cambria Math" w:hAnsi="Cambria Math"/>
                      </w:rPr>
                      <m:t>β</m:t>
                    </m:r>
                  </m:e>
                  <m:sub>
                    <m:r>
                      <w:rPr>
                        <w:rFonts w:ascii="Cambria Math" w:hAnsi="Cambria Math"/>
                      </w:rPr>
                      <m:t>1</m:t>
                    </m:r>
                  </m:sub>
                </m:sSub>
              </m:oMath>
            </m:oMathPara>
          </w:p>
        </w:tc>
        <w:tc>
          <w:tcPr>
            <w:tcW w:w="0" w:type="auto"/>
          </w:tcPr>
          <w:p w14:paraId="0E9450C0" w14:textId="501742A3" w:rsidR="00B116F8" w:rsidRPr="00B116F8" w:rsidRDefault="00551BC5" w:rsidP="00B116F8">
            <w:pPr>
              <w:pStyle w:val="NoSpacing"/>
            </w:pPr>
            <m:oMathPara>
              <m:oMath>
                <m:sSub>
                  <m:sSubPr>
                    <m:ctrlPr>
                      <w:rPr>
                        <w:rFonts w:ascii="Cambria Math" w:hAnsi="Cambria Math"/>
                        <w:i/>
                      </w:rPr>
                    </m:ctrlPr>
                  </m:sSubPr>
                  <m:e>
                    <m:r>
                      <w:rPr>
                        <w:rFonts w:ascii="Cambria Math" w:hAnsi="Cambria Math"/>
                      </w:rPr>
                      <m:t>β</m:t>
                    </m:r>
                  </m:e>
                  <m:sub>
                    <m:r>
                      <w:rPr>
                        <w:rFonts w:ascii="Cambria Math" w:hAnsi="Cambria Math"/>
                      </w:rPr>
                      <m:t>2</m:t>
                    </m:r>
                  </m:sub>
                </m:sSub>
              </m:oMath>
            </m:oMathPara>
          </w:p>
        </w:tc>
        <w:tc>
          <w:tcPr>
            <w:tcW w:w="0" w:type="auto"/>
          </w:tcPr>
          <w:p w14:paraId="6AEAA16D" w14:textId="728A1914" w:rsidR="00B116F8" w:rsidRPr="00B116F8" w:rsidRDefault="00551BC5" w:rsidP="00B116F8">
            <w:pPr>
              <w:pStyle w:val="NoSpacing"/>
            </w:pPr>
            <m:oMathPara>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xml:space="preserve"> = 0.1</m:t>
                </m:r>
              </m:oMath>
            </m:oMathPara>
          </w:p>
        </w:tc>
        <w:tc>
          <w:tcPr>
            <w:tcW w:w="0" w:type="auto"/>
          </w:tcPr>
          <w:p w14:paraId="463FBDF8" w14:textId="55C21998" w:rsidR="00B116F8" w:rsidRPr="00B116F8" w:rsidRDefault="00551BC5" w:rsidP="00B116F8">
            <w:pPr>
              <w:pStyle w:val="NoSpacing"/>
            </w:pPr>
            <m:oMathPara>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xml:space="preserve"> = 0.4</m:t>
                </m:r>
              </m:oMath>
            </m:oMathPara>
          </w:p>
        </w:tc>
        <w:tc>
          <w:tcPr>
            <w:tcW w:w="0" w:type="auto"/>
          </w:tcPr>
          <w:p w14:paraId="1667B82D" w14:textId="7EAD7292" w:rsidR="00B116F8" w:rsidRPr="00B116F8" w:rsidRDefault="00551BC5" w:rsidP="00B116F8">
            <w:pPr>
              <w:pStyle w:val="NoSpacing"/>
            </w:pPr>
            <m:oMathPara>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xml:space="preserve"> = 0.6</m:t>
                </m:r>
              </m:oMath>
            </m:oMathPara>
          </w:p>
        </w:tc>
        <w:tc>
          <w:tcPr>
            <w:tcW w:w="0" w:type="auto"/>
          </w:tcPr>
          <w:p w14:paraId="24114B19" w14:textId="22869C65" w:rsidR="00B116F8" w:rsidRPr="00B116F8" w:rsidRDefault="00551BC5" w:rsidP="00B116F8">
            <w:pPr>
              <w:pStyle w:val="NoSpacing"/>
            </w:pPr>
            <m:oMathPara>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xml:space="preserve"> = 0.9</m:t>
                </m:r>
              </m:oMath>
            </m:oMathPara>
          </w:p>
        </w:tc>
      </w:tr>
      <w:tr w:rsidR="00B116F8" w:rsidRPr="00B116F8" w14:paraId="7770B454" w14:textId="77777777" w:rsidTr="00BF6EDB">
        <w:trPr>
          <w:trHeight w:val="231"/>
        </w:trPr>
        <w:tc>
          <w:tcPr>
            <w:tcW w:w="0" w:type="auto"/>
          </w:tcPr>
          <w:p w14:paraId="710252AE" w14:textId="77777777" w:rsidR="00B116F8" w:rsidRPr="00B116F8" w:rsidRDefault="00B116F8" w:rsidP="00104100">
            <w:pPr>
              <w:pStyle w:val="NoSpacing"/>
              <w:jc w:val="center"/>
            </w:pPr>
            <w:r w:rsidRPr="00B116F8">
              <w:t>0</w:t>
            </w:r>
          </w:p>
        </w:tc>
        <w:tc>
          <w:tcPr>
            <w:tcW w:w="0" w:type="auto"/>
          </w:tcPr>
          <w:p w14:paraId="012AD82C" w14:textId="77777777" w:rsidR="00B116F8" w:rsidRPr="00B116F8" w:rsidRDefault="00B116F8" w:rsidP="00104100">
            <w:pPr>
              <w:pStyle w:val="NoSpacing"/>
              <w:jc w:val="center"/>
            </w:pPr>
            <w:r w:rsidRPr="00B116F8">
              <w:t>1</w:t>
            </w:r>
          </w:p>
        </w:tc>
        <w:tc>
          <w:tcPr>
            <w:tcW w:w="0" w:type="auto"/>
          </w:tcPr>
          <w:p w14:paraId="63B3C64E" w14:textId="77777777" w:rsidR="00B116F8" w:rsidRPr="00B116F8" w:rsidRDefault="00B116F8" w:rsidP="00104100">
            <w:pPr>
              <w:pStyle w:val="NoSpacing"/>
              <w:jc w:val="center"/>
            </w:pPr>
            <w:r w:rsidRPr="00B116F8">
              <w:t>0%</w:t>
            </w:r>
          </w:p>
        </w:tc>
        <w:tc>
          <w:tcPr>
            <w:tcW w:w="0" w:type="auto"/>
          </w:tcPr>
          <w:p w14:paraId="02CB92A1" w14:textId="77777777" w:rsidR="00B116F8" w:rsidRPr="00B116F8" w:rsidRDefault="00B116F8" w:rsidP="00104100">
            <w:pPr>
              <w:pStyle w:val="NoSpacing"/>
              <w:jc w:val="center"/>
            </w:pPr>
            <w:r w:rsidRPr="00B116F8">
              <w:t>0%</w:t>
            </w:r>
          </w:p>
        </w:tc>
        <w:tc>
          <w:tcPr>
            <w:tcW w:w="0" w:type="auto"/>
          </w:tcPr>
          <w:p w14:paraId="56C4E5D5" w14:textId="77777777" w:rsidR="00B116F8" w:rsidRPr="00B116F8" w:rsidRDefault="00B116F8" w:rsidP="00104100">
            <w:pPr>
              <w:pStyle w:val="NoSpacing"/>
              <w:jc w:val="center"/>
            </w:pPr>
            <w:r w:rsidRPr="00B116F8">
              <w:t>0%</w:t>
            </w:r>
          </w:p>
        </w:tc>
        <w:tc>
          <w:tcPr>
            <w:tcW w:w="0" w:type="auto"/>
          </w:tcPr>
          <w:p w14:paraId="5AB1F0D3" w14:textId="77777777" w:rsidR="00B116F8" w:rsidRPr="00B116F8" w:rsidRDefault="00B116F8" w:rsidP="00104100">
            <w:pPr>
              <w:pStyle w:val="NoSpacing"/>
              <w:jc w:val="center"/>
            </w:pPr>
            <w:r w:rsidRPr="00B116F8">
              <w:t>100%</w:t>
            </w:r>
          </w:p>
        </w:tc>
      </w:tr>
      <w:tr w:rsidR="00B116F8" w:rsidRPr="00B116F8" w14:paraId="1920057C" w14:textId="77777777" w:rsidTr="00BF6EDB">
        <w:trPr>
          <w:trHeight w:val="231"/>
        </w:trPr>
        <w:tc>
          <w:tcPr>
            <w:tcW w:w="0" w:type="auto"/>
          </w:tcPr>
          <w:p w14:paraId="39C2E703" w14:textId="77777777" w:rsidR="00B116F8" w:rsidRPr="00B116F8" w:rsidRDefault="00B116F8" w:rsidP="00104100">
            <w:pPr>
              <w:pStyle w:val="NoSpacing"/>
              <w:jc w:val="center"/>
            </w:pPr>
            <w:r w:rsidRPr="00B116F8">
              <w:t>0.2</w:t>
            </w:r>
          </w:p>
        </w:tc>
        <w:tc>
          <w:tcPr>
            <w:tcW w:w="0" w:type="auto"/>
          </w:tcPr>
          <w:p w14:paraId="05253888" w14:textId="77777777" w:rsidR="00B116F8" w:rsidRPr="00B116F8" w:rsidRDefault="00B116F8" w:rsidP="00104100">
            <w:pPr>
              <w:pStyle w:val="NoSpacing"/>
              <w:jc w:val="center"/>
            </w:pPr>
            <w:r w:rsidRPr="00B116F8">
              <w:t>0.8</w:t>
            </w:r>
          </w:p>
        </w:tc>
        <w:tc>
          <w:tcPr>
            <w:tcW w:w="0" w:type="auto"/>
          </w:tcPr>
          <w:p w14:paraId="7FF67618" w14:textId="7BB2E508" w:rsidR="00B116F8" w:rsidRPr="00B116F8" w:rsidRDefault="00B116F8" w:rsidP="00104100">
            <w:pPr>
              <w:pStyle w:val="NoSpacing"/>
              <w:jc w:val="center"/>
            </w:pPr>
            <w:r w:rsidRPr="00B116F8">
              <w:t>2.11%</w:t>
            </w:r>
          </w:p>
        </w:tc>
        <w:tc>
          <w:tcPr>
            <w:tcW w:w="0" w:type="auto"/>
          </w:tcPr>
          <w:p w14:paraId="2D1D7BDE" w14:textId="77777777" w:rsidR="00B116F8" w:rsidRPr="00B116F8" w:rsidRDefault="00B116F8" w:rsidP="00104100">
            <w:pPr>
              <w:pStyle w:val="NoSpacing"/>
              <w:jc w:val="center"/>
            </w:pPr>
            <w:r w:rsidRPr="00B116F8">
              <w:t>0.32%</w:t>
            </w:r>
          </w:p>
        </w:tc>
        <w:tc>
          <w:tcPr>
            <w:tcW w:w="0" w:type="auto"/>
          </w:tcPr>
          <w:p w14:paraId="5F25C4F2" w14:textId="19096E14" w:rsidR="00B116F8" w:rsidRPr="00B116F8" w:rsidRDefault="00B116F8" w:rsidP="00104100">
            <w:pPr>
              <w:pStyle w:val="NoSpacing"/>
              <w:jc w:val="center"/>
            </w:pPr>
            <w:r w:rsidRPr="00B116F8">
              <w:t>1.68 %</w:t>
            </w:r>
          </w:p>
        </w:tc>
        <w:tc>
          <w:tcPr>
            <w:tcW w:w="0" w:type="auto"/>
          </w:tcPr>
          <w:p w14:paraId="470154D3" w14:textId="77777777" w:rsidR="00B116F8" w:rsidRPr="00B116F8" w:rsidRDefault="00B116F8" w:rsidP="00104100">
            <w:pPr>
              <w:pStyle w:val="NoSpacing"/>
              <w:jc w:val="center"/>
            </w:pPr>
            <w:r w:rsidRPr="00B116F8">
              <w:t>95.89 %</w:t>
            </w:r>
          </w:p>
        </w:tc>
      </w:tr>
      <w:tr w:rsidR="00B116F8" w:rsidRPr="00B116F8" w14:paraId="6B74ABE1" w14:textId="77777777" w:rsidTr="00BF6EDB">
        <w:trPr>
          <w:trHeight w:val="231"/>
        </w:trPr>
        <w:tc>
          <w:tcPr>
            <w:tcW w:w="0" w:type="auto"/>
          </w:tcPr>
          <w:p w14:paraId="7C7F2FEC" w14:textId="77777777" w:rsidR="00B116F8" w:rsidRPr="00B116F8" w:rsidRDefault="00B116F8" w:rsidP="00104100">
            <w:pPr>
              <w:pStyle w:val="NoSpacing"/>
              <w:jc w:val="center"/>
            </w:pPr>
            <w:r w:rsidRPr="00B116F8">
              <w:t>0.5</w:t>
            </w:r>
          </w:p>
        </w:tc>
        <w:tc>
          <w:tcPr>
            <w:tcW w:w="0" w:type="auto"/>
          </w:tcPr>
          <w:p w14:paraId="365E74AF" w14:textId="77777777" w:rsidR="00B116F8" w:rsidRPr="00B116F8" w:rsidRDefault="00B116F8" w:rsidP="00104100">
            <w:pPr>
              <w:pStyle w:val="NoSpacing"/>
              <w:jc w:val="center"/>
            </w:pPr>
            <w:r w:rsidRPr="00B116F8">
              <w:t>0.5</w:t>
            </w:r>
          </w:p>
        </w:tc>
        <w:tc>
          <w:tcPr>
            <w:tcW w:w="0" w:type="auto"/>
          </w:tcPr>
          <w:p w14:paraId="60AF3277" w14:textId="77777777" w:rsidR="00B116F8" w:rsidRPr="00B116F8" w:rsidRDefault="00B116F8" w:rsidP="00104100">
            <w:pPr>
              <w:pStyle w:val="NoSpacing"/>
              <w:jc w:val="center"/>
            </w:pPr>
            <w:r w:rsidRPr="00B116F8">
              <w:t>39.71%</w:t>
            </w:r>
          </w:p>
        </w:tc>
        <w:tc>
          <w:tcPr>
            <w:tcW w:w="0" w:type="auto"/>
          </w:tcPr>
          <w:p w14:paraId="3C2FF7B7" w14:textId="77777777" w:rsidR="00B116F8" w:rsidRPr="00B116F8" w:rsidRDefault="00B116F8" w:rsidP="00104100">
            <w:pPr>
              <w:pStyle w:val="NoSpacing"/>
              <w:jc w:val="center"/>
            </w:pPr>
            <w:r w:rsidRPr="00B116F8">
              <w:t>2.99%</w:t>
            </w:r>
          </w:p>
        </w:tc>
        <w:tc>
          <w:tcPr>
            <w:tcW w:w="0" w:type="auto"/>
          </w:tcPr>
          <w:p w14:paraId="173F0452" w14:textId="77777777" w:rsidR="00B116F8" w:rsidRPr="00B116F8" w:rsidRDefault="00B116F8" w:rsidP="00104100">
            <w:pPr>
              <w:pStyle w:val="NoSpacing"/>
              <w:jc w:val="center"/>
            </w:pPr>
            <w:r w:rsidRPr="00B116F8">
              <w:t>23.22%</w:t>
            </w:r>
          </w:p>
        </w:tc>
        <w:tc>
          <w:tcPr>
            <w:tcW w:w="0" w:type="auto"/>
          </w:tcPr>
          <w:p w14:paraId="67957349" w14:textId="77777777" w:rsidR="00B116F8" w:rsidRPr="00B116F8" w:rsidRDefault="00B116F8" w:rsidP="00104100">
            <w:pPr>
              <w:pStyle w:val="NoSpacing"/>
              <w:jc w:val="center"/>
            </w:pPr>
            <w:r w:rsidRPr="00B116F8">
              <w:t>34.07 %</w:t>
            </w:r>
          </w:p>
        </w:tc>
      </w:tr>
      <w:tr w:rsidR="00B116F8" w:rsidRPr="00B116F8" w14:paraId="7EE36240" w14:textId="77777777" w:rsidTr="00BF6EDB">
        <w:trPr>
          <w:trHeight w:val="231"/>
        </w:trPr>
        <w:tc>
          <w:tcPr>
            <w:tcW w:w="0" w:type="auto"/>
          </w:tcPr>
          <w:p w14:paraId="75F2DA4F" w14:textId="77777777" w:rsidR="00B116F8" w:rsidRPr="00B116F8" w:rsidRDefault="00B116F8" w:rsidP="00104100">
            <w:pPr>
              <w:pStyle w:val="NoSpacing"/>
              <w:jc w:val="center"/>
            </w:pPr>
            <w:r w:rsidRPr="00B116F8">
              <w:t>0.8</w:t>
            </w:r>
          </w:p>
        </w:tc>
        <w:tc>
          <w:tcPr>
            <w:tcW w:w="0" w:type="auto"/>
          </w:tcPr>
          <w:p w14:paraId="00AE0768" w14:textId="77777777" w:rsidR="00B116F8" w:rsidRPr="00B116F8" w:rsidRDefault="00B116F8" w:rsidP="00104100">
            <w:pPr>
              <w:pStyle w:val="NoSpacing"/>
              <w:jc w:val="center"/>
            </w:pPr>
            <w:r w:rsidRPr="00B116F8">
              <w:t>0.2</w:t>
            </w:r>
          </w:p>
        </w:tc>
        <w:tc>
          <w:tcPr>
            <w:tcW w:w="0" w:type="auto"/>
          </w:tcPr>
          <w:p w14:paraId="2F5EDA41" w14:textId="77777777" w:rsidR="00B116F8" w:rsidRPr="00B116F8" w:rsidRDefault="00B116F8" w:rsidP="00104100">
            <w:pPr>
              <w:pStyle w:val="NoSpacing"/>
              <w:jc w:val="center"/>
            </w:pPr>
            <w:r w:rsidRPr="00B116F8">
              <w:t>75.93%</w:t>
            </w:r>
          </w:p>
        </w:tc>
        <w:tc>
          <w:tcPr>
            <w:tcW w:w="0" w:type="auto"/>
          </w:tcPr>
          <w:p w14:paraId="64E7AF4D" w14:textId="77777777" w:rsidR="00B116F8" w:rsidRPr="00B116F8" w:rsidRDefault="00B116F8" w:rsidP="00104100">
            <w:pPr>
              <w:pStyle w:val="NoSpacing"/>
              <w:jc w:val="center"/>
            </w:pPr>
            <w:r w:rsidRPr="00B116F8">
              <w:t>3.21 %</w:t>
            </w:r>
          </w:p>
        </w:tc>
        <w:tc>
          <w:tcPr>
            <w:tcW w:w="0" w:type="auto"/>
          </w:tcPr>
          <w:p w14:paraId="273D1173" w14:textId="77777777" w:rsidR="00B116F8" w:rsidRPr="00B116F8" w:rsidRDefault="00B116F8" w:rsidP="00104100">
            <w:pPr>
              <w:pStyle w:val="NoSpacing"/>
              <w:jc w:val="center"/>
            </w:pPr>
            <w:r w:rsidRPr="00B116F8">
              <w:t>20.32%</w:t>
            </w:r>
          </w:p>
        </w:tc>
        <w:tc>
          <w:tcPr>
            <w:tcW w:w="0" w:type="auto"/>
          </w:tcPr>
          <w:p w14:paraId="6CD33D4B" w14:textId="77777777" w:rsidR="00B116F8" w:rsidRPr="00B116F8" w:rsidRDefault="00B116F8" w:rsidP="00104100">
            <w:pPr>
              <w:pStyle w:val="NoSpacing"/>
              <w:jc w:val="center"/>
            </w:pPr>
            <w:r w:rsidRPr="00B116F8">
              <w:t>0.54%</w:t>
            </w:r>
          </w:p>
        </w:tc>
      </w:tr>
      <w:tr w:rsidR="00B116F8" w:rsidRPr="00B116F8" w14:paraId="75D534DC" w14:textId="77777777" w:rsidTr="00BF6EDB">
        <w:trPr>
          <w:trHeight w:val="231"/>
        </w:trPr>
        <w:tc>
          <w:tcPr>
            <w:tcW w:w="0" w:type="auto"/>
          </w:tcPr>
          <w:p w14:paraId="743D22C3" w14:textId="212AA2C3" w:rsidR="00B116F8" w:rsidRPr="00B116F8" w:rsidRDefault="00104100" w:rsidP="00104100">
            <w:pPr>
              <w:pStyle w:val="NoSpacing"/>
              <w:jc w:val="center"/>
            </w:pPr>
            <w:r>
              <w:t>1</w:t>
            </w:r>
          </w:p>
        </w:tc>
        <w:tc>
          <w:tcPr>
            <w:tcW w:w="0" w:type="auto"/>
          </w:tcPr>
          <w:p w14:paraId="686B9A3C" w14:textId="77777777" w:rsidR="00B116F8" w:rsidRPr="00B116F8" w:rsidRDefault="00B116F8" w:rsidP="00104100">
            <w:pPr>
              <w:pStyle w:val="NoSpacing"/>
              <w:jc w:val="center"/>
            </w:pPr>
            <w:r w:rsidRPr="00B116F8">
              <w:t>0</w:t>
            </w:r>
          </w:p>
        </w:tc>
        <w:tc>
          <w:tcPr>
            <w:tcW w:w="0" w:type="auto"/>
          </w:tcPr>
          <w:p w14:paraId="0308D255" w14:textId="77777777" w:rsidR="00B116F8" w:rsidRPr="00B116F8" w:rsidRDefault="00B116F8" w:rsidP="00104100">
            <w:pPr>
              <w:pStyle w:val="NoSpacing"/>
              <w:jc w:val="center"/>
            </w:pPr>
            <w:r w:rsidRPr="00B116F8">
              <w:t>99.57%</w:t>
            </w:r>
          </w:p>
        </w:tc>
        <w:tc>
          <w:tcPr>
            <w:tcW w:w="0" w:type="auto"/>
          </w:tcPr>
          <w:p w14:paraId="0479B4E4" w14:textId="77777777" w:rsidR="00B116F8" w:rsidRPr="00B116F8" w:rsidRDefault="00B116F8" w:rsidP="00104100">
            <w:pPr>
              <w:pStyle w:val="NoSpacing"/>
              <w:jc w:val="center"/>
            </w:pPr>
            <w:r w:rsidRPr="00B116F8">
              <w:t>0%</w:t>
            </w:r>
          </w:p>
        </w:tc>
        <w:tc>
          <w:tcPr>
            <w:tcW w:w="0" w:type="auto"/>
          </w:tcPr>
          <w:p w14:paraId="4C1D302C" w14:textId="77777777" w:rsidR="00B116F8" w:rsidRPr="00B116F8" w:rsidRDefault="00B116F8" w:rsidP="00104100">
            <w:pPr>
              <w:pStyle w:val="NoSpacing"/>
              <w:jc w:val="center"/>
            </w:pPr>
            <w:r w:rsidRPr="00B116F8">
              <w:t>0%</w:t>
            </w:r>
          </w:p>
        </w:tc>
        <w:tc>
          <w:tcPr>
            <w:tcW w:w="0" w:type="auto"/>
          </w:tcPr>
          <w:p w14:paraId="16CDF24D" w14:textId="77777777" w:rsidR="00B116F8" w:rsidRPr="00B116F8" w:rsidRDefault="00B116F8" w:rsidP="00104100">
            <w:pPr>
              <w:pStyle w:val="NoSpacing"/>
              <w:jc w:val="center"/>
            </w:pPr>
            <w:r w:rsidRPr="00B116F8">
              <w:t>0.43%</w:t>
            </w:r>
          </w:p>
        </w:tc>
      </w:tr>
    </w:tbl>
    <w:p w14:paraId="052D92E6" w14:textId="17A95516" w:rsidR="00AB7C40" w:rsidRPr="00AB7C40" w:rsidRDefault="00AB7C40" w:rsidP="00AB7C40">
      <w:pPr>
        <w:rPr>
          <w:rStyle w:val="Hyperlink"/>
        </w:rPr>
      </w:pPr>
      <w:r w:rsidRPr="00AB7C40">
        <w:fldChar w:fldCharType="begin"/>
      </w:r>
      <w:r w:rsidRPr="00AB7C40">
        <w:instrText xml:space="preserve"> HYPERLINK "https://ieeexplore.ieee.org/mediastore_new/IEEE/content/media/4267003/9866865/9789272/das.t1-3175359-large.gif" </w:instrText>
      </w:r>
      <w:r w:rsidRPr="00AB7C40">
        <w:fldChar w:fldCharType="separate"/>
      </w:r>
    </w:p>
    <w:p w14:paraId="1C4466B0" w14:textId="334BBB1E" w:rsidR="00AB7C40" w:rsidRPr="00AB7C40" w:rsidRDefault="00AB7C40" w:rsidP="00AB7C40">
      <w:r w:rsidRPr="00AB7C40">
        <w:fldChar w:fldCharType="end"/>
      </w:r>
      <w:r w:rsidRPr="00AB7C40">
        <w:t>The two special cost functions described earlier both set the cost of LS to zero. In practice, implementing LS has an associated cost for not serving loads (e.g., customers). However, since no state variables are assigned in the MC to track LS, we cannot track the amount of load shed directly. Although it is possible in principle to track such quantity, incorporating and tracking such quantity would make the state space of the embedded MC of the MDP model very large. As a result, the computational complexity of the MDP model would increase drastically. Instead, we propose a novel approach to quantify the cost of LS, which measures the LS cost in terms of the fraction of surviving lines at the steady state. This assumption is based on the following rationale: if there are no surviving lines in the grid then all the loads will be shed as the grid will not be able to serve loads without lines. Most importantly, we validate this rationale in Section V-C using load shed data from CF simulation on the IEEE 118 and IEEE 300 bus systems. Accordingly, we define the following cost function, which incorporates the associated cost of LS, for all </w:t>
      </w:r>
      <m:oMath>
        <m:sSub>
          <m:sSubPr>
            <m:ctrlPr>
              <w:rPr>
                <w:rFonts w:ascii="Cambria Math" w:hAnsi="Cambria Math"/>
              </w:rPr>
            </m:ctrlPr>
          </m:sSubPr>
          <m:e>
            <m:r>
              <w:rPr>
                <w:rFonts w:ascii="Cambria Math" w:hAnsi="Cambria Math"/>
              </w:rPr>
              <m:t>S</m:t>
            </m:r>
          </m:e>
          <m:sub>
            <m:r>
              <w:rPr>
                <w:rFonts w:ascii="Cambria Math" w:hAnsi="Cambria Math"/>
              </w:rPr>
              <m:t>t</m:t>
            </m:r>
          </m:sub>
        </m:sSub>
        <m:r>
          <m:rPr>
            <m:scr m:val="script"/>
          </m:rPr>
          <w:rPr>
            <w:rFonts w:ascii="Cambria Math" w:hAnsi="Cambria Math"/>
          </w:rPr>
          <m:t>∈S</m:t>
        </m:r>
      </m:oMath>
      <w:r w:rsidRPr="00AB7C40">
        <w:t>:</w:t>
      </w:r>
    </w:p>
    <w:p w14:paraId="4A56E4DE" w14:textId="52F6AE46" w:rsidR="00A80621" w:rsidRDefault="00551BC5" w:rsidP="00AB7C40">
      <m:oMathPara>
        <m:oMath>
          <m:m>
            <m:mPr>
              <m:plcHide m:val="1"/>
              <m:mcs>
                <m:mc>
                  <m:mcPr>
                    <m:count m:val="1"/>
                    <m:mcJc m:val="center"/>
                  </m:mcPr>
                </m:mc>
                <m:mc>
                  <m:mcPr>
                    <m:count m:val="1"/>
                    <m:mcJc m:val="left"/>
                  </m:mcPr>
                </m:mc>
              </m:mcs>
              <m:ctrlPr>
                <w:rPr>
                  <w:rFonts w:ascii="Cambria Math" w:hAnsi="Cambria Math"/>
                  <w:sz w:val="28"/>
                  <w:szCs w:val="28"/>
                </w:rPr>
              </m:ctrlPr>
            </m:mPr>
            <m:mr>
              <m:e>
                <m:r>
                  <w:rPr>
                    <w:rFonts w:ascii="Cambria Math" w:hAnsi="Cambria Math"/>
                    <w:sz w:val="28"/>
                    <w:szCs w:val="28"/>
                  </w:rPr>
                  <m:t>c</m:t>
                </m:r>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r>
                  <w:rPr>
                    <w:rFonts w:ascii="Cambria Math" w:hAnsi="Cambria Math"/>
                    <w:sz w:val="28"/>
                    <w:szCs w:val="28"/>
                  </w:rPr>
                  <m:t>=</m:t>
                </m:r>
              </m:e>
              <m:e>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1</m:t>
                    </m:r>
                  </m:sub>
                </m:sSub>
                <m:r>
                  <m:rPr>
                    <m:scr m:val="sans-serif"/>
                    <m:sty m:val="p"/>
                  </m:rPr>
                  <w:rPr>
                    <w:rFonts w:ascii="Cambria Math" w:hAnsi="Cambria Math"/>
                    <w:sz w:val="28"/>
                    <w:szCs w:val="28"/>
                  </w:rPr>
                  <m:t>E</m:t>
                </m:r>
                <m:d>
                  <m:dPr>
                    <m:begChr m:val="["/>
                    <m:endChr m:val="]"/>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F</m:t>
                        </m:r>
                      </m:e>
                      <m:sub>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r>
                          <m:rPr>
                            <m:nor/>
                          </m:rPr>
                          <w:rPr>
                            <w:sz w:val="28"/>
                            <w:szCs w:val="28"/>
                          </w:rPr>
                          <m:t>end</m:t>
                        </m:r>
                      </m:sub>
                      <m:sup>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sup>
                    </m:sSubSup>
                  </m:e>
                </m:d>
              </m:e>
            </m:mr>
            <m:mr>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d>
                  <m:dPr>
                    <m:ctrlPr>
                      <w:rPr>
                        <w:rFonts w:ascii="Cambria Math" w:hAnsi="Cambria Math"/>
                        <w:i/>
                        <w:sz w:val="28"/>
                        <w:szCs w:val="28"/>
                      </w:rPr>
                    </m:ctrlPr>
                  </m:dPr>
                  <m:e>
                    <m:r>
                      <w:rPr>
                        <w:rFonts w:ascii="Cambria Math" w:hAnsi="Cambria Math"/>
                        <w:sz w:val="28"/>
                        <w:szCs w:val="28"/>
                      </w:rPr>
                      <m:t>1-</m:t>
                    </m:r>
                    <m:f>
                      <m:fPr>
                        <m:ctrlPr>
                          <w:rPr>
                            <w:rFonts w:ascii="Cambria Math" w:hAnsi="Cambria Math"/>
                            <w:sz w:val="28"/>
                            <w:szCs w:val="28"/>
                          </w:rPr>
                        </m:ctrlPr>
                      </m:fPr>
                      <m:num>
                        <m:r>
                          <m:rPr>
                            <m:scr m:val="sans-serif"/>
                            <m:sty m:val="p"/>
                          </m:rPr>
                          <w:rPr>
                            <w:rFonts w:ascii="Cambria Math" w:hAnsi="Cambria Math"/>
                            <w:sz w:val="28"/>
                            <w:szCs w:val="28"/>
                          </w:rPr>
                          <m:t>E</m:t>
                        </m:r>
                        <m:d>
                          <m:dPr>
                            <m:begChr m:val="["/>
                            <m:endChr m:val="]"/>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F</m:t>
                                </m:r>
                              </m:e>
                              <m:sub>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r>
                                  <w:rPr>
                                    <w:rFonts w:ascii="Cambria Math" w:hAnsi="Cambria Math"/>
                                    <w:sz w:val="28"/>
                                    <w:szCs w:val="28"/>
                                  </w:rPr>
                                  <m:t>,</m:t>
                                </m:r>
                                <m:r>
                                  <m:rPr>
                                    <m:nor/>
                                  </m:rPr>
                                  <w:rPr>
                                    <w:sz w:val="28"/>
                                    <w:szCs w:val="28"/>
                                  </w:rPr>
                                  <m:t>end</m:t>
                                </m:r>
                              </m:sub>
                              <m:sup>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sup>
                            </m:sSubSup>
                          </m:e>
                        </m:d>
                      </m:num>
                      <m:den>
                        <m:r>
                          <w:rPr>
                            <w:rFonts w:ascii="Cambria Math" w:hAnsi="Cambria Math"/>
                            <w:sz w:val="28"/>
                            <w:szCs w:val="28"/>
                          </w:rPr>
                          <m:t>N</m:t>
                        </m:r>
                      </m:den>
                    </m:f>
                  </m:e>
                </m:d>
                <m:d>
                  <m:dPr>
                    <m:ctrlPr>
                      <w:rPr>
                        <w:rFonts w:ascii="Cambria Math" w:hAnsi="Cambria Math"/>
                        <w:i/>
                        <w:sz w:val="28"/>
                        <w:szCs w:val="28"/>
                      </w:rPr>
                    </m:ctrlPr>
                  </m:dPr>
                  <m:e>
                    <m:r>
                      <w:rPr>
                        <w:rFonts w:ascii="Cambria Math" w:hAnsi="Cambria Math"/>
                        <w:sz w:val="28"/>
                        <w:szCs w:val="28"/>
                      </w:rPr>
                      <m:t>N</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F</m:t>
                        </m:r>
                      </m:e>
                      <m:sub>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t</m:t>
                            </m:r>
                          </m:sub>
                        </m:sSub>
                      </m:sub>
                    </m:sSub>
                  </m:e>
                </m:d>
              </m:e>
            </m:mr>
          </m:m>
        </m:oMath>
      </m:oMathPara>
    </w:p>
    <w:p w14:paraId="07243426" w14:textId="0E32B503" w:rsidR="00AB7C40" w:rsidRPr="00AB7C40" w:rsidRDefault="00AB7C40" w:rsidP="00AB7C40">
      <w:r w:rsidRPr="00AB7C40">
        <w:t>(5)</w:t>
      </w:r>
    </w:p>
    <w:p w14:paraId="12F150DA" w14:textId="30DDBAF4" w:rsidR="00AB7C40" w:rsidRPr="00AB7C40" w:rsidRDefault="00AB7C40" w:rsidP="00AB7C40">
      <w:r w:rsidRPr="00AB7C40">
        <w:t>where </w:t>
      </w:r>
      <m:oMath>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=s,</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sup>
            </m:sSubSup>
          </m:e>
        </m:d>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s</m:t>
                </m:r>
              </m:sub>
            </m:sSub>
          </m:sup>
          <m:e>
            <m:limLow>
              <m:limLowPr>
                <m:ctrlPr>
                  <w:rPr>
                    <w:rFonts w:ascii="Cambria Math" w:hAnsi="Cambria Math"/>
                  </w:rPr>
                </m:ctrlPr>
              </m:limLowPr>
              <m:e>
                <m:func>
                  <m:funcPr>
                    <m:ctrlPr>
                      <w:rPr>
                        <w:rFonts w:ascii="Cambria Math" w:hAnsi="Cambria Math"/>
                        <w:i/>
                      </w:rPr>
                    </m:ctrlPr>
                  </m:funcPr>
                  <m:fName>
                    <m:r>
                      <m:rPr>
                        <m:sty m:val="p"/>
                      </m:rPr>
                      <w:rPr>
                        <w:rFonts w:ascii="Cambria Math" w:hAnsi="Cambria Math"/>
                      </w:rPr>
                      <m:t>lim</m:t>
                    </m:r>
                    <m:ctrlPr>
                      <w:rPr>
                        <w:rFonts w:ascii="Cambria Math" w:hAnsi="Cambria Math"/>
                      </w:rPr>
                    </m:ctrlPr>
                  </m:fName>
                  <m:e>
                    <m:sSubSup>
                      <m:sSubSupPr>
                        <m:ctrlPr>
                          <w:rPr>
                            <w:rFonts w:ascii="Cambria Math" w:hAnsi="Cambria Math"/>
                          </w:rPr>
                        </m:ctrlPr>
                      </m:sSubSupPr>
                      <m:e>
                        <m:r>
                          <m:rPr>
                            <m:scr m:val="sans-serif"/>
                            <m:sty m:val="p"/>
                          </m:rPr>
                          <w:rPr>
                            <w:rFonts w:ascii="Cambria Math" w:hAnsi="Cambria Math"/>
                          </w:rPr>
                          <m:t>P</m:t>
                        </m:r>
                      </m:e>
                      <m:sub>
                        <m:r>
                          <w:rPr>
                            <w:rFonts w:ascii="Cambria Math" w:hAnsi="Cambria Math"/>
                          </w:rPr>
                          <m:t>sj</m:t>
                        </m:r>
                      </m:sub>
                      <m:sup>
                        <m:r>
                          <w:rPr>
                            <w:rFonts w:ascii="Cambria Math" w:hAnsi="Cambria Math"/>
                          </w:rPr>
                          <m:t>θ</m:t>
                        </m:r>
                      </m:sup>
                    </m:sSubSup>
                    <m:d>
                      <m:dPr>
                        <m:ctrlPr>
                          <w:rPr>
                            <w:rFonts w:ascii="Cambria Math" w:hAnsi="Cambria Math"/>
                            <w:i/>
                          </w:rPr>
                        </m:ctrlPr>
                      </m:dPr>
                      <m:e>
                        <m:r>
                          <w:rPr>
                            <w:rFonts w:ascii="Cambria Math" w:hAnsi="Cambria Math"/>
                          </w:rPr>
                          <m:t>t</m:t>
                        </m:r>
                      </m:e>
                    </m:d>
                    <m:sSub>
                      <m:sSubPr>
                        <m:ctrlPr>
                          <w:rPr>
                            <w:rFonts w:ascii="Cambria Math" w:hAnsi="Cambria Math"/>
                          </w:rPr>
                        </m:ctrlPr>
                      </m:sSubPr>
                      <m:e>
                        <m:r>
                          <w:rPr>
                            <w:rFonts w:ascii="Cambria Math" w:hAnsi="Cambria Math"/>
                          </w:rPr>
                          <m:t>F</m:t>
                        </m:r>
                      </m:e>
                      <m:sub>
                        <m:r>
                          <w:rPr>
                            <w:rFonts w:ascii="Cambria Math" w:hAnsi="Cambria Math"/>
                          </w:rPr>
                          <m:t>j</m:t>
                        </m:r>
                      </m:sub>
                    </m:sSub>
                  </m:e>
                </m:func>
              </m:e>
              <m:lim>
                <m:r>
                  <w:rPr>
                    <w:rFonts w:ascii="Cambria Math" w:hAnsi="Cambria Math"/>
                  </w:rPr>
                  <m:t>t→</m:t>
                </m:r>
                <m:r>
                  <m:rPr>
                    <m:sty m:val="p"/>
                  </m:rPr>
                  <w:rPr>
                    <w:rFonts w:ascii="Cambria Math" w:hAnsi="Cambria Math"/>
                  </w:rPr>
                  <m:t>∞</m:t>
                </m:r>
              </m:lim>
            </m:limLow>
          </m:e>
        </m:nary>
      </m:oMath>
      <w:r w:rsidRPr="00AB7C40">
        <w:t> is the expected number of failed lines in the steady state (denoted by </w:t>
      </w:r>
      <w:r w:rsidRPr="00AB7C40">
        <w:rPr>
          <w:i/>
          <w:iCs/>
        </w:rPr>
        <w:t>end</w:t>
      </w:r>
      <w:r w:rsidRPr="00AB7C40">
        <w:t> to signify the ending of a cascade) for choosing an action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oMath>
      <w:r w:rsidRPr="00AB7C40">
        <w:t> at state </w:t>
      </w:r>
      <m:oMath>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=s</m:t>
        </m:r>
      </m:oMath>
      <w:r w:rsidRPr="00AB7C40">
        <w:t> at time </w:t>
      </w:r>
      <m:oMath>
        <m:r>
          <w:rPr>
            <w:rFonts w:ascii="Cambria Math" w:hAnsi="Cambria Math"/>
          </w:rPr>
          <m:t>t</m:t>
        </m:r>
      </m:oMath>
      <w:r w:rsidRPr="00AB7C40">
        <w:t> and </w:t>
      </w:r>
      <m:oMath>
        <m:sSub>
          <m:sSubPr>
            <m:ctrlPr>
              <w:rPr>
                <w:rFonts w:ascii="Cambria Math" w:hAnsi="Cambria Math"/>
              </w:rPr>
            </m:ctrlPr>
          </m:sSub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sub>
        </m:sSub>
      </m:oMath>
      <w:r w:rsidRPr="00AB7C40">
        <w:t> is the number of failed lines at state st. This corresponds to setting in </w:t>
      </w:r>
      <w:hyperlink r:id="rId30" w:anchor="deqn4" w:history="1">
        <w:r w:rsidRPr="00AB7C40">
          <w:rPr>
            <w:rStyle w:val="Hyperlink"/>
          </w:rPr>
          <w:t>(4)</w:t>
        </w:r>
      </w:hyperlink>
      <w:r w:rsidRPr="00AB7C40">
        <w: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r>
          <w:rPr>
            <w:rFonts w:ascii="Cambria Math" w:hAnsi="Cambria Math"/>
          </w:rPr>
          <m:t>=</m:t>
        </m:r>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sup>
            </m:sSubSup>
          </m:e>
        </m:d>
      </m:oMath>
      <w:r w:rsidRPr="00AB7C40">
        <w:t> and </w:t>
      </w:r>
      <w:r w:rsidR="00D433DA" w:rsidRPr="00D433DA">
        <w:rPr>
          <w:rFonts w:ascii="Cambria Math" w:hAnsi="Cambria Math"/>
        </w:rPr>
        <w:br/>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rPr>
                </m:ctrlPr>
              </m:sSubPr>
              <m:e>
                <m:r>
                  <w:rPr>
                    <w:rFonts w:ascii="Cambria Math" w:hAnsi="Cambria Math"/>
                  </w:rPr>
                  <m:t>θ</m:t>
                </m:r>
              </m:e>
              <m:sub>
                <m:r>
                  <w:rPr>
                    <w:rFonts w:ascii="Cambria Math" w:hAnsi="Cambria Math"/>
                  </w:rPr>
                  <m:t>t</m:t>
                </m:r>
              </m:sub>
            </m:sSub>
          </m:e>
        </m:d>
        <m:d>
          <m:dPr>
            <m:ctrlPr>
              <w:rPr>
                <w:rFonts w:ascii="Cambria Math" w:hAnsi="Cambria Math"/>
                <w:i/>
              </w:rPr>
            </m:ctrlPr>
          </m:dPr>
          <m:e>
            <m:r>
              <w:rPr>
                <w:rFonts w:ascii="Cambria Math" w:hAnsi="Cambria Math"/>
              </w:rPr>
              <m:t>N-</m:t>
            </m:r>
            <m:sSub>
              <m:sSubPr>
                <m:ctrlPr>
                  <w:rPr>
                    <w:rFonts w:ascii="Cambria Math" w:hAnsi="Cambria Math"/>
                  </w:rPr>
                </m:ctrlPr>
              </m:sSub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sub>
            </m:sSub>
          </m:e>
        </m:d>
        <m:d>
          <m:dPr>
            <m:ctrlPr>
              <w:rPr>
                <w:rFonts w:ascii="Cambria Math" w:hAnsi="Cambria Math"/>
                <w:i/>
              </w:rPr>
            </m:ctrlPr>
          </m:dPr>
          <m:e>
            <m:r>
              <w:rPr>
                <w:rFonts w:ascii="Cambria Math" w:hAnsi="Cambria Math"/>
              </w:rPr>
              <m:t>1-</m:t>
            </m:r>
            <m:f>
              <m:fPr>
                <m:type m:val="lin"/>
                <m:ctrlPr>
                  <w:rPr>
                    <w:rFonts w:ascii="Cambria Math" w:hAnsi="Cambria Math"/>
                    <w:i/>
                  </w:rPr>
                </m:ctrlPr>
              </m:fPr>
              <m:num>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r>
                          <m:rPr>
                            <m:nor/>
                          </m:rPr>
                          <m:t>end</m:t>
                        </m:r>
                      </m:sub>
                      <m:sup>
                        <m:r>
                          <w:rPr>
                            <w:rFonts w:ascii="Cambria Math" w:hAnsi="Cambria Math"/>
                          </w:rPr>
                          <m:t>θ</m:t>
                        </m:r>
                      </m:sup>
                    </m:sSubSup>
                  </m:e>
                </m:d>
              </m:num>
              <m:den>
                <m:r>
                  <w:rPr>
                    <w:rFonts w:ascii="Cambria Math" w:hAnsi="Cambria Math"/>
                  </w:rPr>
                  <m:t>N</m:t>
                </m:r>
              </m:den>
            </m:f>
          </m:e>
        </m:d>
      </m:oMath>
      <w:r w:rsidRPr="00AB7C40">
        <w:t>. In the following, we provide a detailed description of each term appearing on the right-hand side of </w:t>
      </w:r>
      <w:hyperlink r:id="rId31" w:anchor="deqn5" w:history="1">
        <w:r w:rsidRPr="00AB7C40">
          <w:rPr>
            <w:rStyle w:val="Hyperlink"/>
          </w:rPr>
          <w:t>(5)</w:t>
        </w:r>
      </w:hyperlink>
      <w:r w:rsidRPr="00AB7C40">
        <w:t>.</w:t>
      </w:r>
    </w:p>
    <w:p w14:paraId="4EB773C4" w14:textId="62E756F9" w:rsidR="00AB7C40" w:rsidRPr="00AB7C40" w:rsidRDefault="00AB7C40" w:rsidP="00AB7C40">
      <w:r w:rsidRPr="00AB7C40">
        <w:t>The first term accounts for the LFs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oMath>
      <w:r w:rsidRPr="00AB7C40">
        <w:t>, which is the expected number of failed lines in the steady state. It is important to note that </w:t>
      </w:r>
      <m:oMath>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=s,</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sup>
            </m:sSubSup>
          </m:e>
        </m:d>
      </m:oMath>
      <w:r w:rsidRPr="00AB7C40">
        <w:t> is a function of the state s, which governs the capacity of the failed lines. Hence, two states with same number of initial failures but with different capacities will have different expected LFs, which captures the role of line capacities in the cost function. The second term represents the LS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t</m:t>
                </m:r>
              </m:sub>
            </m:sSub>
          </m:e>
        </m:d>
      </m:oMath>
      <w:r w:rsidRPr="00AB7C40">
        <w:t>, where (N−Fst) represents the number of survived lines at state </w:t>
      </w:r>
      <m:oMath>
        <m:sSub>
          <m:sSubPr>
            <m:ctrlPr>
              <w:rPr>
                <w:rFonts w:ascii="Cambria Math" w:hAnsi="Cambria Math"/>
                <w:i/>
              </w:rPr>
            </m:ctrlPr>
          </m:sSubPr>
          <m:e>
            <m:r>
              <w:rPr>
                <w:rFonts w:ascii="Cambria Math" w:hAnsi="Cambria Math"/>
              </w:rPr>
              <m:t>s</m:t>
            </m:r>
          </m:e>
          <m:sub>
            <m:r>
              <w:rPr>
                <w:rFonts w:ascii="Cambria Math" w:hAnsi="Cambria Math"/>
              </w:rPr>
              <m:t>t</m:t>
            </m:r>
          </m:sub>
        </m:sSub>
      </m:oMath>
      <w:r w:rsidRPr="00AB7C40">
        <w:t> and </w:t>
      </w:r>
      <m:oMath>
        <m:d>
          <m:dPr>
            <m:ctrlPr>
              <w:rPr>
                <w:rFonts w:ascii="Cambria Math" w:hAnsi="Cambria Math"/>
                <w:i/>
              </w:rPr>
            </m:ctrlPr>
          </m:dPr>
          <m:e>
            <m:r>
              <w:rPr>
                <w:rFonts w:ascii="Cambria Math" w:hAnsi="Cambria Math"/>
              </w:rPr>
              <m:t>1-</m:t>
            </m:r>
            <m:f>
              <m:fPr>
                <m:type m:val="lin"/>
                <m:ctrlPr>
                  <w:rPr>
                    <w:rFonts w:ascii="Cambria Math" w:hAnsi="Cambria Math"/>
                    <w:i/>
                  </w:rPr>
                </m:ctrlPr>
              </m:fPr>
              <m:num>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sup>
                    </m:sSubSup>
                  </m:e>
                </m:d>
              </m:num>
              <m:den>
                <m:r>
                  <w:rPr>
                    <w:rFonts w:ascii="Cambria Math" w:hAnsi="Cambria Math"/>
                  </w:rPr>
                  <m:t>N</m:t>
                </m:r>
              </m:den>
            </m:f>
          </m:e>
        </m:d>
      </m:oMath>
      <w:r w:rsidRPr="00AB7C40">
        <w:t> is the probability that a line will survive in the steady state due to the chosen action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at state </w:t>
      </w:r>
      <m:oMath>
        <m:sSub>
          <m:sSubPr>
            <m:ctrlPr>
              <w:rPr>
                <w:rFonts w:ascii="Cambria Math" w:hAnsi="Cambria Math"/>
                <w:i/>
              </w:rPr>
            </m:ctrlPr>
          </m:sSubPr>
          <m:e>
            <m:r>
              <w:rPr>
                <w:rFonts w:ascii="Cambria Math" w:hAnsi="Cambria Math"/>
              </w:rPr>
              <m:t>s</m:t>
            </m:r>
          </m:e>
          <m:sub>
            <m:r>
              <w:rPr>
                <w:rFonts w:ascii="Cambria Math" w:hAnsi="Cambria Math"/>
              </w:rPr>
              <m:t>t</m:t>
            </m:r>
          </m:sub>
        </m:sSub>
      </m:oMath>
      <w:r w:rsidRPr="00AB7C40">
        <w:t>. Hence, the product </w:t>
      </w:r>
      <m:oMath>
        <m:d>
          <m:dPr>
            <m:ctrlPr>
              <w:rPr>
                <w:rFonts w:ascii="Cambria Math" w:hAnsi="Cambria Math"/>
                <w:i/>
              </w:rPr>
            </m:ctrlPr>
          </m:dPr>
          <m:e>
            <m:r>
              <w:rPr>
                <w:rFonts w:ascii="Cambria Math" w:hAnsi="Cambria Math"/>
              </w:rPr>
              <m:t>1-</m:t>
            </m:r>
            <m:f>
              <m:fPr>
                <m:type m:val="lin"/>
                <m:ctrlPr>
                  <w:rPr>
                    <w:rFonts w:ascii="Cambria Math" w:hAnsi="Cambria Math"/>
                    <w:i/>
                  </w:rPr>
                </m:ctrlPr>
              </m:fPr>
              <m:num>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sup>
                    </m:sSubSup>
                  </m:e>
                </m:d>
              </m:num>
              <m:den>
                <m:r>
                  <w:rPr>
                    <w:rFonts w:ascii="Cambria Math" w:hAnsi="Cambria Math"/>
                  </w:rPr>
                  <m:t>N</m:t>
                </m:r>
              </m:den>
            </m:f>
          </m:e>
        </m:d>
        <m:d>
          <m:dPr>
            <m:ctrlPr>
              <w:rPr>
                <w:rFonts w:ascii="Cambria Math" w:hAnsi="Cambria Math"/>
                <w:i/>
              </w:rPr>
            </m:ctrlPr>
          </m:dPr>
          <m:e>
            <m:r>
              <w:rPr>
                <w:rFonts w:ascii="Cambria Math" w:hAnsi="Cambria Math"/>
              </w:rPr>
              <m:t>N-</m:t>
            </m:r>
            <m:sSub>
              <m:sSubPr>
                <m:ctrlPr>
                  <w:rPr>
                    <w:rFonts w:ascii="Cambria Math" w:hAnsi="Cambria Math"/>
                  </w:rPr>
                </m:ctrlPr>
              </m:sSub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sub>
            </m:sSub>
          </m:e>
        </m:d>
      </m:oMath>
      <w:r w:rsidRPr="00AB7C40">
        <w:t> represents the expected fraction of survived lines in the steady state. The term </w:t>
      </w:r>
      <m:oMath>
        <m:d>
          <m:dPr>
            <m:ctrlPr>
              <w:rPr>
                <w:rFonts w:ascii="Cambria Math" w:hAnsi="Cambria Math"/>
                <w:i/>
              </w:rPr>
            </m:ctrlPr>
          </m:dPr>
          <m:e>
            <m:r>
              <w:rPr>
                <w:rFonts w:ascii="Cambria Math" w:hAnsi="Cambria Math"/>
              </w:rPr>
              <m:t>1-</m:t>
            </m:r>
            <m:sSub>
              <m:sSubPr>
                <m:ctrlPr>
                  <w:rPr>
                    <w:rFonts w:ascii="Cambria Math" w:hAnsi="Cambria Math"/>
                  </w:rPr>
                </m:ctrlPr>
              </m:sSubPr>
              <m:e>
                <m:r>
                  <w:rPr>
                    <w:rFonts w:ascii="Cambria Math" w:hAnsi="Cambria Math"/>
                  </w:rPr>
                  <m:t>θ</m:t>
                </m:r>
              </m:e>
              <m:sub>
                <m:r>
                  <w:rPr>
                    <w:rFonts w:ascii="Cambria Math" w:hAnsi="Cambria Math"/>
                  </w:rPr>
                  <m:t>t</m:t>
                </m:r>
              </m:sub>
            </m:sSub>
          </m:e>
        </m:d>
      </m:oMath>
      <w:r w:rsidRPr="00AB7C40">
        <w:t> represents the probability of taking an action corresponding to LS, which captures the cost of LS for different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rPr>
          <m:t>s</m:t>
        </m:r>
      </m:oMath>
      <w:r w:rsidRPr="00AB7C40">
        <w:t>. In addition, since the quantity </w:t>
      </w:r>
      <m:oMath>
        <m:f>
          <m:fPr>
            <m:type m:val="lin"/>
            <m:ctrlPr>
              <w:rPr>
                <w:rFonts w:ascii="Cambria Math" w:hAnsi="Cambria Math"/>
                <w:i/>
              </w:rPr>
            </m:ctrlPr>
          </m:fPr>
          <m:num>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sup>
                </m:sSubSup>
              </m:e>
            </m:d>
          </m:num>
          <m:den>
            <m:r>
              <w:rPr>
                <w:rFonts w:ascii="Cambria Math" w:hAnsi="Cambria Math"/>
              </w:rPr>
              <m:t>N</m:t>
            </m:r>
          </m:den>
        </m:f>
      </m:oMath>
      <w:r w:rsidRPr="00AB7C40">
        <w:t> impacts the LS, the passive cost of LS (i.e., LS not determined by the power system operator but caused by the transmission LF) is also captured in </w:t>
      </w:r>
      <w:hyperlink r:id="rId32" w:anchor="deqn5" w:history="1">
        <w:r w:rsidRPr="00AB7C40">
          <w:rPr>
            <w:rStyle w:val="Hyperlink"/>
          </w:rPr>
          <w:t>(5)</w:t>
        </w:r>
      </w:hyperlink>
      <w:r w:rsidRPr="00AB7C40">
        <w:t>. Two extreme cases are possible by looking at </w:t>
      </w:r>
      <w:hyperlink r:id="rId33" w:anchor="deqn5" w:history="1">
        <w:r w:rsidRPr="00AB7C40">
          <w:rPr>
            <w:rStyle w:val="Hyperlink"/>
          </w:rPr>
          <w:t>(5)</w:t>
        </w:r>
      </w:hyperlink>
      <w:r w:rsidRPr="00AB7C40">
        <w:t> when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=θ=0</m:t>
        </m:r>
      </m:oMath>
      <w:r w:rsidRPr="00AB7C40">
        <w:t> (i.e., full LS), the cost only accounts for shedding loads: </w:t>
      </w:r>
      <m:oMath>
        <m:d>
          <m:dPr>
            <m:ctrlPr>
              <w:rPr>
                <w:rFonts w:ascii="Cambria Math" w:hAnsi="Cambria Math"/>
                <w:i/>
              </w:rPr>
            </m:ctrlPr>
          </m:dPr>
          <m:e>
            <m:r>
              <w:rPr>
                <w:rFonts w:ascii="Cambria Math" w:hAnsi="Cambria Math"/>
              </w:rPr>
              <m:t>1-</m:t>
            </m:r>
            <m:f>
              <m:fPr>
                <m:type m:val="lin"/>
                <m:ctrlPr>
                  <w:rPr>
                    <w:rFonts w:ascii="Cambria Math" w:hAnsi="Cambria Math"/>
                    <w:i/>
                  </w:rPr>
                </m:ctrlPr>
              </m:fPr>
              <m:num>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sup>
                    </m:sSubSup>
                  </m:e>
                </m:d>
              </m:num>
              <m:den>
                <m:r>
                  <w:rPr>
                    <w:rFonts w:ascii="Cambria Math" w:hAnsi="Cambria Math"/>
                  </w:rPr>
                  <m:t>N</m:t>
                </m:r>
              </m:den>
            </m:f>
          </m:e>
        </m:d>
        <m:d>
          <m:dPr>
            <m:ctrlPr>
              <w:rPr>
                <w:rFonts w:ascii="Cambria Math" w:hAnsi="Cambria Math"/>
                <w:i/>
              </w:rPr>
            </m:ctrlPr>
          </m:dPr>
          <m:e>
            <m:r>
              <w:rPr>
                <w:rFonts w:ascii="Cambria Math" w:hAnsi="Cambria Math"/>
              </w:rPr>
              <m:t>N-</m:t>
            </m:r>
            <m:sSub>
              <m:sSubPr>
                <m:ctrlPr>
                  <w:rPr>
                    <w:rFonts w:ascii="Cambria Math" w:hAnsi="Cambria Math"/>
                  </w:rPr>
                </m:ctrlPr>
              </m:sSub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sub>
            </m:sSub>
          </m:e>
        </m:d>
      </m:oMath>
      <w:r w:rsidRPr="00AB7C40">
        <w:t>; when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=θ=1</m:t>
        </m:r>
      </m:oMath>
      <w:r w:rsidRPr="00AB7C40">
        <w:t> (i.e., no LS), the associated cost of LS is zero. Clearly, for the action space, </w:t>
      </w:r>
      <m:oMath>
        <m:r>
          <w:rPr>
            <w:rFonts w:ascii="Cambria Math" w:hAnsi="Cambria Math"/>
          </w:rPr>
          <m:t>Θ</m:t>
        </m:r>
      </m:oMath>
      <w:r w:rsidRPr="00AB7C40">
        <w:t>, defined in Section III, the smallest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m:rPr>
                <m:nor/>
              </m:rPr>
              <m:t>min</m:t>
            </m:r>
          </m:sub>
        </m:sSub>
        <m:r>
          <w:rPr>
            <w:rFonts w:ascii="Cambria Math" w:hAnsi="Cambria Math"/>
          </w:rPr>
          <m:t>=0.1</m:t>
        </m:r>
      </m:oMath>
      <w:r w:rsidRPr="00AB7C40">
        <w:t> results in minimum LFs cost and maximum LS cost; on the other hand, the largest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m:rPr>
                <m:nor/>
              </m:rPr>
              <m:t>max</m:t>
            </m:r>
          </m:sub>
        </m:sSub>
        <m:r>
          <w:rPr>
            <w:rFonts w:ascii="Cambria Math" w:hAnsi="Cambria Math"/>
          </w:rPr>
          <m:t>=0.9</m:t>
        </m:r>
      </m:oMath>
      <w:r w:rsidRPr="00AB7C40">
        <w:t> results in maximum LF cost and minimum LS cost. While </w:t>
      </w:r>
      <m:oMath>
        <m:sSub>
          <m:sSubPr>
            <m:ctrlPr>
              <w:rPr>
                <w:rFonts w:ascii="Cambria Math" w:hAnsi="Cambria Math"/>
              </w:rPr>
            </m:ctrlPr>
          </m:sSubPr>
          <m:e>
            <m:r>
              <w:rPr>
                <w:rFonts w:ascii="Cambria Math" w:hAnsi="Cambria Math"/>
              </w:rPr>
              <m:t>c</m:t>
            </m:r>
          </m:e>
          <m:sub>
            <m:r>
              <w:rPr>
                <w:rFonts w:ascii="Cambria Math" w:hAnsi="Cambria Math"/>
              </w:rPr>
              <m:t>2</m:t>
            </m:r>
          </m:sub>
        </m:sSub>
      </m:oMath>
      <w:r w:rsidRPr="00AB7C40">
        <w:t> is directly dependent on </w:t>
      </w:r>
      <m:oMath>
        <m:sSub>
          <m:sSubPr>
            <m:ctrlPr>
              <w:rPr>
                <w:rFonts w:ascii="Cambria Math" w:hAnsi="Cambria Math"/>
              </w:rPr>
            </m:ctrlPr>
          </m:sSubPr>
          <m:e>
            <m:r>
              <w:rPr>
                <w:rFonts w:ascii="Cambria Math" w:hAnsi="Cambria Math"/>
              </w:rPr>
              <m:t>c</m:t>
            </m:r>
          </m:e>
          <m:sub>
            <m:r>
              <w:rPr>
                <w:rFonts w:ascii="Cambria Math" w:hAnsi="Cambria Math"/>
              </w:rPr>
              <m:t>1</m:t>
            </m:r>
          </m:sub>
        </m:sSub>
      </m:oMath>
      <w:r w:rsidRPr="00AB7C40">
        <w:t>, </w:t>
      </w:r>
      <m:oMath>
        <m:sSub>
          <m:sSubPr>
            <m:ctrlPr>
              <w:rPr>
                <w:rFonts w:ascii="Cambria Math" w:hAnsi="Cambria Math"/>
              </w:rPr>
            </m:ctrlPr>
          </m:sSubPr>
          <m:e>
            <m:r>
              <w:rPr>
                <w:rFonts w:ascii="Cambria Math" w:hAnsi="Cambria Math"/>
              </w:rPr>
              <m:t>c</m:t>
            </m:r>
          </m:e>
          <m:sub>
            <m:r>
              <w:rPr>
                <w:rFonts w:ascii="Cambria Math" w:hAnsi="Cambria Math"/>
              </w:rPr>
              <m:t>1</m:t>
            </m:r>
          </m:sub>
        </m:sSub>
      </m:oMath>
      <w:r w:rsidRPr="00AB7C40">
        <w:t> is indirectly dependent on </w:t>
      </w:r>
      <m:oMath>
        <m:sSub>
          <m:sSubPr>
            <m:ctrlPr>
              <w:rPr>
                <w:rFonts w:ascii="Cambria Math" w:hAnsi="Cambria Math"/>
              </w:rPr>
            </m:ctrlPr>
          </m:sSubPr>
          <m:e>
            <m:r>
              <w:rPr>
                <w:rFonts w:ascii="Cambria Math" w:hAnsi="Cambria Math"/>
              </w:rPr>
              <m:t>c</m:t>
            </m:r>
          </m:e>
          <m:sub>
            <m:r>
              <w:rPr>
                <w:rFonts w:ascii="Cambria Math" w:hAnsi="Cambria Math"/>
              </w:rPr>
              <m:t>2</m:t>
            </m:r>
          </m:sub>
        </m:sSub>
      </m:oMath>
      <w:r w:rsidRPr="00AB7C40">
        <w:t> through the LS amount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as well as the number of failed lines at that time </w:t>
      </w:r>
      <m:oMath>
        <m:sSub>
          <m:sSubPr>
            <m:ctrlPr>
              <w:rPr>
                <w:rFonts w:ascii="Cambria Math" w:hAnsi="Cambria Math"/>
              </w:rPr>
            </m:ctrlPr>
          </m:sSubPr>
          <m:e>
            <m:r>
              <w:rPr>
                <w:rFonts w:ascii="Cambria Math" w:hAnsi="Cambria Math"/>
              </w:rPr>
              <m:t>F</m:t>
            </m:r>
          </m:e>
          <m:sub>
            <m:r>
              <w:rPr>
                <w:rFonts w:ascii="Cambria Math" w:hAnsi="Cambria Math"/>
              </w:rPr>
              <m:t>s</m:t>
            </m:r>
          </m:sub>
        </m:sSub>
      </m:oMath>
      <w:r w:rsidRPr="00AB7C40">
        <w:t>.</w:t>
      </w:r>
    </w:p>
    <w:p w14:paraId="6EE1055C" w14:textId="1BE0007F" w:rsidR="00AB7C40" w:rsidRPr="00AB7C40" w:rsidRDefault="00AB7C40" w:rsidP="00AB7C40">
      <w:r w:rsidRPr="00AB7C40">
        <w:t>Hence, by using </w:t>
      </w:r>
      <w:hyperlink r:id="rId34" w:anchor="deqn5" w:history="1">
        <w:r w:rsidRPr="00AB7C40">
          <w:rPr>
            <w:rStyle w:val="Hyperlink"/>
          </w:rPr>
          <w:t>(5)</w:t>
        </w:r>
      </w:hyperlink>
      <w:r w:rsidRPr="00AB7C40">
        <w:t> in </w:t>
      </w:r>
      <w:hyperlink r:id="rId35" w:anchor="deqn2" w:history="1">
        <w:r w:rsidRPr="00AB7C40">
          <w:rPr>
            <w:rStyle w:val="Hyperlink"/>
          </w:rPr>
          <w:t>(2)</w:t>
        </w:r>
      </w:hyperlink>
      <w:r w:rsidRPr="00AB7C40">
        <w:t> and subsequently in </w:t>
      </w:r>
      <w:hyperlink r:id="rId36" w:anchor="deqn1" w:history="1">
        <w:r w:rsidRPr="00AB7C40">
          <w:rPr>
            <w:rStyle w:val="Hyperlink"/>
          </w:rPr>
          <w:t>(1)</w:t>
        </w:r>
      </w:hyperlink>
      <w:r w:rsidRPr="00AB7C40">
        <w:t>, we see that the objective of the optimization </w:t>
      </w:r>
      <w:hyperlink r:id="rId37" w:anchor="deqn1" w:history="1">
        <w:r w:rsidRPr="00AB7C40">
          <w:rPr>
            <w:rStyle w:val="Hyperlink"/>
          </w:rPr>
          <w:t>(1)</w:t>
        </w:r>
      </w:hyperlink>
      <w:r w:rsidRPr="00AB7C40">
        <w:t xml:space="preserve"> is to “minimize the cumulative expected LFs at the end of cascade with minimum possible cumulative expected LS, where cumulation of LFs and LS are taken over each time steps until the cascade stop time </w:t>
      </w:r>
      <m:oMath>
        <m:d>
          <m:dPr>
            <m:ctrlPr>
              <w:rPr>
                <w:rFonts w:ascii="Cambria Math" w:hAnsi="Cambria Math"/>
                <w:i/>
              </w:rPr>
            </m:ctrlPr>
          </m:dPr>
          <m:e>
            <m:r>
              <w:rPr>
                <w:rFonts w:ascii="Cambria Math" w:hAnsi="Cambria Math"/>
              </w:rPr>
              <m:t>T</m:t>
            </m:r>
          </m:e>
        </m:d>
      </m:oMath>
      <w:r w:rsidRPr="00AB7C40">
        <w:t>.” Moreover, since this is a finite horizon MDP, the policy argument, </w:t>
      </w:r>
      <m:oMath>
        <m:r>
          <w:rPr>
            <w:rFonts w:ascii="Cambria Math" w:hAnsi="Cambria Math"/>
          </w:rPr>
          <m:t>π</m:t>
        </m:r>
      </m:oMath>
      <w:r w:rsidRPr="00AB7C40">
        <w:t>, of </w:t>
      </w:r>
      <w:hyperlink r:id="rId38" w:anchor="deqn1" w:history="1">
        <w:r w:rsidRPr="00AB7C40">
          <w:rPr>
            <w:rStyle w:val="Hyperlink"/>
          </w:rPr>
          <w:t>(1)</w:t>
        </w:r>
      </w:hyperlink>
      <w:r w:rsidRPr="00AB7C40">
        <w:t> is not dependent on the discount factor, i.e., LS actions are independent of </w:t>
      </w:r>
      <m:oMath>
        <m:r>
          <w:rPr>
            <w:rFonts w:ascii="Cambria Math" w:hAnsi="Cambria Math"/>
          </w:rPr>
          <m:t>γ</m:t>
        </m:r>
      </m:oMath>
      <w:r w:rsidRPr="00AB7C40">
        <w:t>. Specifically, the objective function without a discount factor can also be used as a criterion for deriving the optimal policy for a finite-horizon MDP [47]. However, we have kept </w:t>
      </w:r>
      <m:oMath>
        <m:r>
          <w:rPr>
            <w:rFonts w:ascii="Cambria Math" w:hAnsi="Cambria Math"/>
          </w:rPr>
          <m:t>γ</m:t>
        </m:r>
      </m:oMath>
      <w:r w:rsidRPr="00AB7C40">
        <w:t> to maintain the generality of our analytical formulation. The discount factor will play an important role for the convergence of the objective function for infinite-horizon MDP, which we will be considered in future extensions of this work.</w:t>
      </w:r>
    </w:p>
    <w:p w14:paraId="49978E7C" w14:textId="4BDD2C49" w:rsidR="00AB7C40" w:rsidRPr="00AB7C40" w:rsidRDefault="00AB7C40" w:rsidP="00AB7C40">
      <w:r w:rsidRPr="00AB7C40">
        <w:t>Finally, it is important to note that the LS can be achieved through small and large controllable loads, such as air conditioners, electric vehicles, refrigerators, and thermostats. In practice, the coefficient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would be underestimated without consideration of the adjustment cost. We have, therefore, incorporated a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a</m:t>
                </m:r>
              </m:e>
            </m:d>
          </m:sup>
        </m:sSup>
      </m:oMath>
      <w:r w:rsidRPr="00AB7C40">
        <w:t>, in addition to the actual LS cost. Hence, the adjusted LS cost is </w:t>
      </w:r>
      <m:oMath>
        <m:sSup>
          <m:sSupPr>
            <m:ctrlPr>
              <w:rPr>
                <w:rFonts w:ascii="Cambria Math" w:hAnsi="Cambria Math"/>
                <w:i/>
              </w:rPr>
            </m:ctrlPr>
          </m:sSupPr>
          <m:e>
            <m:r>
              <w:rPr>
                <w:rFonts w:ascii="Cambria Math" w:hAnsi="Cambria Math"/>
              </w:rPr>
              <m:t>c</m:t>
            </m:r>
          </m:e>
          <m:sup>
            <m:d>
              <m:dPr>
                <m:ctrlPr>
                  <w:rPr>
                    <w:rFonts w:ascii="Cambria Math" w:hAnsi="Cambria Math"/>
                    <w:i/>
                  </w:rPr>
                </m:ctrlPr>
              </m:dPr>
              <m:e>
                <m:r>
                  <w:rPr>
                    <w:rFonts w:ascii="Cambria Math" w:hAnsi="Cambria Math"/>
                  </w:rPr>
                  <m:t>2</m:t>
                </m:r>
              </m:e>
            </m:d>
          </m:sup>
        </m:sSup>
        <m:r>
          <w:rPr>
            <w:rFonts w:ascii="Cambria Math" w:hAnsi="Cambria Math"/>
          </w:rPr>
          <m:t> = </m:t>
        </m:r>
        <m:sSup>
          <m:sSupPr>
            <m:ctrlPr>
              <w:rPr>
                <w:rFonts w:ascii="Cambria Math" w:hAnsi="Cambria Math"/>
                <w:i/>
              </w:rPr>
            </m:ctrlPr>
          </m:sSupPr>
          <m:e>
            <m:r>
              <w:rPr>
                <w:rFonts w:ascii="Cambria Math" w:hAnsi="Cambria Math"/>
              </w:rPr>
              <m:t>c</m:t>
            </m:r>
          </m:e>
          <m:sup>
            <m:d>
              <m:dPr>
                <m:ctrlPr>
                  <w:rPr>
                    <w:rFonts w:ascii="Cambria Math" w:hAnsi="Cambria Math"/>
                    <w:i/>
                  </w:rPr>
                </m:ctrlPr>
              </m:dPr>
              <m:e>
                <m:r>
                  <w:rPr>
                    <w:rFonts w:ascii="Cambria Math" w:hAnsi="Cambria Math"/>
                  </w:rPr>
                  <m:t>LS</m:t>
                </m:r>
              </m:e>
            </m:d>
          </m:sup>
        </m:sSup>
      </m:oMath>
      <w:r w:rsidRPr="00AB7C40">
        <w:t> (the actual LS cost) +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a</m:t>
                </m:r>
              </m:e>
            </m:d>
          </m:sup>
        </m:sSup>
      </m:oMath>
      <w:r w:rsidRPr="00AB7C40">
        <w:t> (the adjustment cost of shedding different types of loads). We assume the adjustment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a</m:t>
                </m:r>
              </m:e>
            </m:d>
          </m:sup>
        </m:sSup>
      </m:oMath>
      <w:r w:rsidRPr="00AB7C40">
        <w:t> is a linear function of the amount of load-shed, i.e., </w:t>
      </w:r>
      <m:oMath>
        <m:sSup>
          <m:sSupPr>
            <m:ctrlPr>
              <w:rPr>
                <w:rFonts w:ascii="Cambria Math" w:hAnsi="Cambria Math"/>
                <w:i/>
              </w:rPr>
            </m:ctrlPr>
          </m:sSupPr>
          <m:e>
            <m:r>
              <w:rPr>
                <w:rFonts w:ascii="Cambria Math" w:hAnsi="Cambria Math"/>
              </w:rPr>
              <m:t>c</m:t>
            </m:r>
          </m:e>
          <m:sup>
            <m:d>
              <m:dPr>
                <m:ctrlPr>
                  <w:rPr>
                    <w:rFonts w:ascii="Cambria Math" w:hAnsi="Cambria Math"/>
                    <w:i/>
                  </w:rPr>
                </m:ctrlPr>
              </m:dPr>
              <m:e>
                <m:r>
                  <w:rPr>
                    <w:rFonts w:ascii="Cambria Math" w:hAnsi="Cambria Math"/>
                  </w:rPr>
                  <m:t>a</m:t>
                </m:r>
              </m:e>
            </m:d>
          </m:sup>
        </m:sSup>
        <m:r>
          <w:rPr>
            <w:rFonts w:ascii="Cambria Math" w:hAnsi="Cambria Math"/>
          </w:rPr>
          <m:t> = μ ×</m:t>
        </m:r>
      </m:oMath>
      <w:r w:rsidRPr="00AB7C40">
        <w:t xml:space="preserve"> (amount of load-shed), where </w:t>
      </w:r>
      <m:oMath>
        <m:r>
          <w:rPr>
            <w:rFonts w:ascii="Cambria Math" w:hAnsi="Cambria Math"/>
          </w:rPr>
          <m:t xml:space="preserve">μ = </m:t>
        </m:r>
        <m:d>
          <m:dPr>
            <m:begChr m:val="["/>
            <m:endChr m:val="]"/>
            <m:ctrlPr>
              <w:rPr>
                <w:rFonts w:ascii="Cambria Math" w:hAnsi="Cambria Math"/>
                <w:i/>
              </w:rPr>
            </m:ctrlPr>
          </m:dPr>
          <m:e>
            <m:r>
              <w:rPr>
                <w:rFonts w:ascii="Cambria Math" w:hAnsi="Cambria Math"/>
              </w:rPr>
              <m:t>0, 1</m:t>
            </m:r>
          </m:e>
        </m:d>
      </m:oMath>
      <w:r w:rsidRPr="00AB7C40">
        <w:t xml:space="preserve"> is a constant that determines the importance of the adjustment cost. The rationale for this assumption is that a large LS results in customers needing to turn down large loads, such as electric vehicles and air conditioners, as opposed to little adjustments (such as turning off a thermostat) in case of small LS. Fig. 2 shows optimal MDP policies for different values of </w:t>
      </w:r>
      <m:oMath>
        <m:r>
          <w:rPr>
            <w:rFonts w:ascii="Cambria Math" w:hAnsi="Cambria Math"/>
          </w:rPr>
          <m:t>μ</m:t>
        </m:r>
      </m:oMath>
      <w:r w:rsidRPr="00AB7C40">
        <w:t> for the IEEE 118 bus system (details of the simulation setup are described in Section V). We see that increasing </w:t>
      </w:r>
      <m:oMath>
        <m:r>
          <w:rPr>
            <w:rFonts w:ascii="Cambria Math" w:hAnsi="Cambria Math"/>
          </w:rPr>
          <m:t>μ</m:t>
        </m:r>
      </m:oMath>
      <w:r w:rsidRPr="00AB7C40">
        <w:t> increases the minimum LS region, i.e, the region occupied by the </w:t>
      </w:r>
      <m:oMath>
        <m:r>
          <w:rPr>
            <w:rFonts w:ascii="Cambria Math" w:hAnsi="Cambria Math"/>
          </w:rPr>
          <m:t>θ = 0.9</m:t>
        </m:r>
      </m:oMath>
      <w:r w:rsidRPr="00AB7C40">
        <w:t xml:space="preserve"> action (the yellow-colored region in Fig. 2), due to an increase in the adjustment cost. In particular, for </w:t>
      </w:r>
      <m:oMath>
        <m:r>
          <w:rPr>
            <w:rFonts w:ascii="Cambria Math" w:hAnsi="Cambria Math"/>
          </w:rPr>
          <m:t>μ = 0, 0.5</m:t>
        </m:r>
      </m:oMath>
      <w:r w:rsidRPr="00AB7C40">
        <w:t>, and 1 the number of times that a minimum LS action is chosen, i.e., </w:t>
      </w:r>
      <m:oMath>
        <m:r>
          <w:rPr>
            <w:rFonts w:ascii="Cambria Math" w:hAnsi="Cambria Math"/>
          </w:rPr>
          <m:t>θ = 0.9</m:t>
        </m:r>
      </m:oMath>
      <w:r w:rsidRPr="00AB7C40">
        <w:t>, relative to the total number of actions in the optimal policy (i.e., </w:t>
      </w:r>
      <m:oMath>
        <m:r>
          <w:rPr>
            <w:rFonts w:ascii="Cambria Math" w:hAnsi="Cambria Math"/>
          </w:rPr>
          <m:t>θ = 0.9, 0.6, 0.4, 0.1</m:t>
        </m:r>
      </m:oMath>
      <w:r w:rsidRPr="00AB7C40">
        <w:t>) are 0.34, 0.46, and 0.58, respectively.</w:t>
      </w:r>
    </w:p>
    <w:p w14:paraId="3FD8F215" w14:textId="088DECDC" w:rsidR="00AB7C40" w:rsidRPr="00AB7C40" w:rsidRDefault="00AB7C40" w:rsidP="00C122F1">
      <w:pPr>
        <w:pStyle w:val="Heading1"/>
      </w:pPr>
      <w:r w:rsidRPr="00AB7C40">
        <w:t>SECTION V.</w:t>
      </w:r>
      <w:r w:rsidR="00702E03">
        <w:t xml:space="preserve"> </w:t>
      </w:r>
      <w:r w:rsidRPr="00AB7C40">
        <w:t>Numerical Simulation</w:t>
      </w:r>
    </w:p>
    <w:p w14:paraId="00CBE9C6" w14:textId="3F2BD0CD" w:rsidR="00AB7C40" w:rsidRPr="00AB7C40" w:rsidRDefault="00AB7C40" w:rsidP="00AB7C40">
      <w:r w:rsidRPr="00AB7C40">
        <w:t>We test our cascading mitigation strategy on the IEEE 118 and 300 bus systems, which have 186 lines and 411 lines, respectively. Note that the IEEE 118 bus system provides a simplified approximation for the American (U.S. Midwest) power system. We assume that at each time iteration a single LF occurs. This is consistent with choosing each time interval to coincide with a relevant event, e.g., a transmission LF. Since there are 186 (411) lines in the IEEE 118 (300) bus system and one line may fail at each time step, we consider a time horizon </w:t>
      </w:r>
      <m:oMath>
        <m:r>
          <w:rPr>
            <w:rFonts w:ascii="Cambria Math" w:hAnsi="Cambria Math"/>
          </w:rPr>
          <m:t xml:space="preserve">T = 186 </m:t>
        </m:r>
        <m:d>
          <m:dPr>
            <m:ctrlPr>
              <w:rPr>
                <w:rFonts w:ascii="Cambria Math" w:hAnsi="Cambria Math"/>
                <w:i/>
              </w:rPr>
            </m:ctrlPr>
          </m:dPr>
          <m:e>
            <m:r>
              <w:rPr>
                <w:rFonts w:ascii="Cambria Math" w:hAnsi="Cambria Math"/>
              </w:rPr>
              <m:t>411</m:t>
            </m:r>
          </m:e>
        </m:d>
      </m:oMath>
      <w:r w:rsidRPr="00AB7C40">
        <w:t>. Furthermore, since the transmission lines have finite power flow capacity, we quantize the capacities of the transmission lines into five categories-based upon power flows through the lines when the grid is operating at full generation capacity. The five capacities are chosen from the set </w:t>
      </w:r>
      <m:oMath>
        <m:r>
          <m:rPr>
            <m:scr m:val="script"/>
          </m:rPr>
          <w:rPr>
            <w:rFonts w:ascii="Cambria Math" w:hAnsi="Cambria Math"/>
          </w:rPr>
          <m:t xml:space="preserve">C = </m:t>
        </m:r>
        <m:d>
          <m:dPr>
            <m:begChr m:val="{"/>
            <m:endChr m:val="}"/>
            <m:ctrlPr>
              <w:rPr>
                <w:rFonts w:ascii="Cambria Math" w:hAnsi="Cambria Math"/>
                <w:i/>
              </w:rPr>
            </m:ctrlPr>
          </m:dPr>
          <m:e>
            <m:r>
              <w:rPr>
                <w:rFonts w:ascii="Cambria Math" w:hAnsi="Cambria Math"/>
              </w:rPr>
              <m:t>20 MW, 80 MW, 200 MW, 500 MW, 800 MW</m:t>
            </m:r>
          </m:e>
        </m:d>
        <m:r>
          <w:rPr>
            <w:rFonts w:ascii="Cambria Math" w:hAnsi="Cambria Math"/>
          </w:rPr>
          <m:t> </m:t>
        </m:r>
      </m:oMath>
      <w:r w:rsidRPr="00AB7C40">
        <w:t>[48]. Hence, the total number of states of the MDP is </w:t>
      </w:r>
      <m:oMath>
        <m:r>
          <w:rPr>
            <w:rFonts w:ascii="Cambria Math" w:hAnsi="Cambria Math"/>
          </w:rPr>
          <m:t>2</m:t>
        </m:r>
        <m:d>
          <m:dPr>
            <m:begChr m:val="|"/>
            <m:endChr m:val="|"/>
            <m:ctrlPr>
              <w:rPr>
                <w:rFonts w:ascii="Cambria Math" w:hAnsi="Cambria Math"/>
                <w:i/>
              </w:rPr>
            </m:ctrlPr>
          </m:dPr>
          <m:e>
            <m:r>
              <m:rPr>
                <m:scr m:val="script"/>
              </m:rPr>
              <w:rPr>
                <w:rFonts w:ascii="Cambria Math" w:hAnsi="Cambria Math"/>
              </w:rPr>
              <m:t>C</m:t>
            </m:r>
          </m:e>
        </m:d>
        <m:r>
          <w:rPr>
            <w:rFonts w:ascii="Cambria Math" w:hAnsi="Cambria Math"/>
          </w:rPr>
          <m:t>N = 1860</m:t>
        </m:r>
      </m:oMath>
      <w:r w:rsidRPr="00AB7C40">
        <w:t xml:space="preserve"> and </w:t>
      </w:r>
      <m:oMath>
        <m:r>
          <w:rPr>
            <w:rFonts w:ascii="Cambria Math" w:hAnsi="Cambria Math"/>
          </w:rPr>
          <m:t>2</m:t>
        </m:r>
        <m:d>
          <m:dPr>
            <m:begChr m:val="|"/>
            <m:endChr m:val="|"/>
            <m:ctrlPr>
              <w:rPr>
                <w:rFonts w:ascii="Cambria Math" w:hAnsi="Cambria Math"/>
                <w:i/>
              </w:rPr>
            </m:ctrlPr>
          </m:dPr>
          <m:e>
            <m:r>
              <m:rPr>
                <m:scr m:val="script"/>
              </m:rPr>
              <w:rPr>
                <w:rFonts w:ascii="Cambria Math" w:hAnsi="Cambria Math"/>
              </w:rPr>
              <m:t>C</m:t>
            </m:r>
          </m:e>
        </m:d>
        <m:r>
          <w:rPr>
            <w:rFonts w:ascii="Cambria Math" w:hAnsi="Cambria Math"/>
          </w:rPr>
          <m:t>N = 4110</m:t>
        </m:r>
      </m:oMath>
      <w:r w:rsidRPr="00AB7C40">
        <w:t xml:space="preserve"> for IEEE 118 and 300 systems, respectively. To simplify the representation of the states of the MC (e.g., 1860 states and 4110 states for IEEE 118 and 300 grids, respectively), we label each state of the MC, </w:t>
      </w:r>
      <m:oMath>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i</m:t>
                </m:r>
              </m:sub>
            </m:sSub>
          </m:e>
        </m:d>
      </m:oMath>
      <w:r w:rsidRPr="00AB7C40">
        <w:t>, with an integer index </w:t>
      </w:r>
      <m:oMath>
        <m:r>
          <w:rPr>
            <w:rFonts w:ascii="Cambria Math" w:hAnsi="Cambria Math"/>
          </w:rPr>
          <m:t>i=2</m:t>
        </m:r>
        <m:d>
          <m:dPr>
            <m:begChr m:val="|"/>
            <m:endChr m:val="|"/>
            <m:ctrlPr>
              <w:rPr>
                <w:rFonts w:ascii="Cambria Math" w:hAnsi="Cambria Math"/>
                <w:i/>
              </w:rPr>
            </m:ctrlPr>
          </m:dPr>
          <m:e>
            <m:r>
              <m:rPr>
                <m:scr m:val="script"/>
              </m:rPr>
              <w:rPr>
                <w:rFonts w:ascii="Cambria Math" w:hAnsi="Cambria Math"/>
              </w:rPr>
              <m:t>C</m:t>
            </m:r>
          </m:e>
        </m:d>
        <m:d>
          <m:dPr>
            <m:ctrlPr>
              <w:rPr>
                <w:rFonts w:ascii="Cambria Math" w:hAnsi="Cambria Math"/>
                <w:i/>
              </w:rPr>
            </m:ctrlPr>
          </m:dPr>
          <m:e>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-1</m:t>
            </m:r>
          </m:e>
        </m:d>
        <m:r>
          <w:rPr>
            <w:rFonts w:ascii="Cambria Math" w:hAnsi="Cambria Math"/>
          </w:rPr>
          <m:t>+2</m:t>
        </m:r>
        <m:d>
          <m:dPr>
            <m:ctrlPr>
              <w:rPr>
                <w:rFonts w:ascii="Cambria Math" w:hAnsi="Cambria Math"/>
                <w:i/>
              </w:rPr>
            </m:ctrlPr>
          </m:dPr>
          <m:e>
            <m:sSubSup>
              <m:sSubSupPr>
                <m:ctrlPr>
                  <w:rPr>
                    <w:rFonts w:ascii="Cambria Math" w:hAnsi="Cambria Math"/>
                  </w:rPr>
                </m:ctrlPr>
              </m:sSubSupPr>
              <m:e>
                <m:r>
                  <w:rPr>
                    <w:rFonts w:ascii="Cambria Math" w:hAnsi="Cambria Math"/>
                  </w:rPr>
                  <m:t>C</m:t>
                </m:r>
              </m:e>
              <m:sub>
                <m:r>
                  <w:rPr>
                    <w:rFonts w:ascii="Cambria Math" w:hAnsi="Cambria Math"/>
                  </w:rPr>
                  <m:t>i</m:t>
                </m:r>
              </m:sub>
              <m:sup>
                <m:r>
                  <m:rPr>
                    <m:nor/>
                  </m:rPr>
                  <m:t>index</m:t>
                </m:r>
              </m:sup>
            </m:sSubSup>
            <m:r>
              <w:rPr>
                <w:rFonts w:ascii="Cambria Math" w:hAnsi="Cambria Math"/>
              </w:rPr>
              <m:t>-1</m:t>
            </m:r>
          </m:e>
        </m:d>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i</m:t>
            </m:r>
          </m:sub>
        </m:sSub>
        <m:r>
          <w:rPr>
            <w:rFonts w:ascii="Cambria Math" w:hAnsi="Cambria Math"/>
          </w:rPr>
          <m:t>+1</m:t>
        </m:r>
      </m:oMath>
      <w:r w:rsidRPr="00AB7C40">
        <w:t>, where </w:t>
      </w:r>
      <m:oMath>
        <m:sSubSup>
          <m:sSubSupPr>
            <m:ctrlPr>
              <w:rPr>
                <w:rFonts w:ascii="Cambria Math" w:hAnsi="Cambria Math"/>
              </w:rPr>
            </m:ctrlPr>
          </m:sSubSupPr>
          <m:e>
            <m:r>
              <w:rPr>
                <w:rFonts w:ascii="Cambria Math" w:hAnsi="Cambria Math"/>
              </w:rPr>
              <m:t>C</m:t>
            </m:r>
          </m:e>
          <m:sub>
            <m:r>
              <w:rPr>
                <w:rFonts w:ascii="Cambria Math" w:hAnsi="Cambria Math"/>
              </w:rPr>
              <m:t>i</m:t>
            </m:r>
          </m:sub>
          <m:sup>
            <m:r>
              <m:rPr>
                <m:nor/>
              </m:rPr>
              <m:t>index</m:t>
            </m:r>
          </m:sup>
        </m:sSubSup>
        <m:r>
          <w:rPr>
            <w:rFonts w:ascii="Cambria Math" w:hAnsi="Cambria Math"/>
          </w:rPr>
          <m:t>=1,2,…,5</m:t>
        </m:r>
      </m:oMath>
      <w:r w:rsidRPr="00AB7C40">
        <w:t>, for </w:t>
      </w:r>
      <m:oMath>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=20,80,…,800</m:t>
        </m:r>
      </m:oMath>
      <w:r w:rsidRPr="00AB7C40">
        <w:t>, respectively. Note that the indices of the grid-states are in order of increasing number of line failures and line-capacities, i.e., if the index is higher, either the number of line failure or the maximum capacity of the failed line is higher. Specifically, for two indices </w:t>
      </w:r>
      <m:oMath>
        <m:r>
          <w:rPr>
            <w:rFonts w:ascii="Cambria Math" w:hAnsi="Cambria Math"/>
          </w:rPr>
          <m:t>i</m:t>
        </m:r>
      </m:oMath>
      <w:r w:rsidRPr="00AB7C40">
        <w:t> and </w:t>
      </w:r>
      <m:oMath>
        <m:r>
          <w:rPr>
            <w:rFonts w:ascii="Cambria Math" w:hAnsi="Cambria Math"/>
          </w:rPr>
          <m:t>j: i&lt;j</m:t>
        </m:r>
      </m:oMath>
      <w:r w:rsidRPr="00AB7C40">
        <w:t> if (1) </w:t>
      </w:r>
      <m:oMath>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&lt;</m:t>
        </m:r>
        <m:sSub>
          <m:sSubPr>
            <m:ctrlPr>
              <w:rPr>
                <w:rFonts w:ascii="Cambria Math" w:hAnsi="Cambria Math"/>
              </w:rPr>
            </m:ctrlPr>
          </m:sSubPr>
          <m:e>
            <m:r>
              <w:rPr>
                <w:rFonts w:ascii="Cambria Math" w:hAnsi="Cambria Math"/>
              </w:rPr>
              <m:t>F</m:t>
            </m:r>
          </m:e>
          <m:sub>
            <m:r>
              <w:rPr>
                <w:rFonts w:ascii="Cambria Math" w:hAnsi="Cambria Math"/>
              </w:rPr>
              <m:t>j</m:t>
            </m:r>
          </m:sub>
        </m:sSub>
      </m:oMath>
      <w:r w:rsidRPr="00AB7C40">
        <w:t> or (2) </w:t>
      </w:r>
      <m:oMath>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j</m:t>
            </m:r>
          </m:sub>
        </m:sSub>
      </m:oMath>
      <w:r w:rsidRPr="00AB7C40">
        <w:t> and </w:t>
      </w:r>
      <m:oMath>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&lt;</m:t>
        </m:r>
        <m:sSub>
          <m:sSubPr>
            <m:ctrlPr>
              <w:rPr>
                <w:rFonts w:ascii="Cambria Math" w:hAnsi="Cambria Math"/>
              </w:rPr>
            </m:ctrlPr>
          </m:sSubPr>
          <m:e>
            <m:r>
              <w:rPr>
                <w:rFonts w:ascii="Cambria Math" w:hAnsi="Cambria Math"/>
              </w:rPr>
              <m:t>C</m:t>
            </m:r>
          </m:e>
          <m:sub>
            <m:r>
              <w:rPr>
                <w:rFonts w:ascii="Cambria Math" w:hAnsi="Cambria Math"/>
              </w:rPr>
              <m:t>j</m:t>
            </m:r>
          </m:sub>
        </m:sSub>
      </m:oMath>
      <w:r w:rsidRPr="00AB7C40">
        <w:t> or (3) </w:t>
      </w:r>
      <m:oMath>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j</m:t>
            </m:r>
          </m:sub>
        </m:sSub>
      </m:oMath>
      <w:r w:rsidRPr="00AB7C40">
        <w:t> and </w:t>
      </w:r>
      <m:oMath>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j</m:t>
            </m:r>
          </m:sub>
        </m:sSub>
      </m:oMath>
      <w:r w:rsidRPr="00AB7C40">
        <w:t> and Ii&lt;Ij. As a result, 1860 states of the IEEE 118 grid are denoted by 1,2,…,1860. Moreover, the number of line failures </w:t>
      </w:r>
      <m:oMath>
        <m:sSub>
          <m:sSubPr>
            <m:ctrlPr>
              <w:rPr>
                <w:rFonts w:ascii="Cambria Math" w:hAnsi="Cambria Math"/>
              </w:rPr>
            </m:ctrlPr>
          </m:sSubPr>
          <m:e>
            <m:r>
              <w:rPr>
                <w:rFonts w:ascii="Cambria Math" w:hAnsi="Cambria Math"/>
              </w:rPr>
              <m:t>F</m:t>
            </m:r>
          </m:e>
          <m:sub>
            <m:r>
              <w:rPr>
                <w:rFonts w:ascii="Cambria Math" w:hAnsi="Cambria Math"/>
              </w:rPr>
              <m:t>i</m:t>
            </m:r>
          </m:sub>
        </m:sSub>
      </m:oMath>
      <w:r w:rsidRPr="00AB7C40">
        <w:t> corresponding to a state index </w:t>
      </w:r>
      <m:oMath>
        <m:r>
          <w:rPr>
            <w:rFonts w:ascii="Cambria Math" w:hAnsi="Cambria Math"/>
          </w:rPr>
          <m:t>i</m:t>
        </m:r>
      </m:oMath>
      <w:r w:rsidRPr="00AB7C40">
        <w:t> is equal to </w:t>
      </w:r>
      <m:oMath>
        <m:d>
          <m:dPr>
            <m:begChr m:val="⌊"/>
            <m:endChr m:val="⌋"/>
            <m:ctrlPr>
              <w:rPr>
                <w:rFonts w:ascii="Cambria Math" w:hAnsi="Cambria Math"/>
                <w:i/>
              </w:rPr>
            </m:ctrlPr>
          </m:dPr>
          <m:e>
            <m:f>
              <m:fPr>
                <m:type m:val="lin"/>
                <m:ctrlPr>
                  <w:rPr>
                    <w:rFonts w:ascii="Cambria Math" w:hAnsi="Cambria Math"/>
                    <w:i/>
                  </w:rPr>
                </m:ctrlPr>
              </m:fPr>
              <m:num>
                <m:r>
                  <w:rPr>
                    <w:rFonts w:ascii="Cambria Math" w:hAnsi="Cambria Math"/>
                  </w:rPr>
                  <m:t>i</m:t>
                </m:r>
              </m:num>
              <m:den>
                <m:r>
                  <w:rPr>
                    <w:rFonts w:ascii="Cambria Math" w:hAnsi="Cambria Math"/>
                  </w:rPr>
                  <m:t>2</m:t>
                </m:r>
                <m:d>
                  <m:dPr>
                    <m:begChr m:val="|"/>
                    <m:endChr m:val="|"/>
                    <m:ctrlPr>
                      <w:rPr>
                        <w:rFonts w:ascii="Cambria Math" w:hAnsi="Cambria Math"/>
                        <w:i/>
                      </w:rPr>
                    </m:ctrlPr>
                  </m:dPr>
                  <m:e>
                    <m:r>
                      <m:rPr>
                        <m:scr m:val="script"/>
                      </m:rPr>
                      <w:rPr>
                        <w:rFonts w:ascii="Cambria Math" w:hAnsi="Cambria Math"/>
                      </w:rPr>
                      <m:t>C</m:t>
                    </m:r>
                  </m:e>
                </m:d>
              </m:den>
            </m:f>
          </m:e>
        </m:d>
      </m:oMath>
      <w:r w:rsidRPr="00AB7C40">
        <w:t> if i is an integer multiple of </w:t>
      </w:r>
      <m:oMath>
        <m:r>
          <w:rPr>
            <w:rFonts w:ascii="Cambria Math" w:hAnsi="Cambria Math"/>
          </w:rPr>
          <m:t>2</m:t>
        </m:r>
        <m:d>
          <m:dPr>
            <m:begChr m:val="|"/>
            <m:endChr m:val="|"/>
            <m:ctrlPr>
              <w:rPr>
                <w:rFonts w:ascii="Cambria Math" w:hAnsi="Cambria Math"/>
                <w:i/>
              </w:rPr>
            </m:ctrlPr>
          </m:dPr>
          <m:e>
            <m:r>
              <m:rPr>
                <m:scr m:val="script"/>
              </m:rPr>
              <w:rPr>
                <w:rFonts w:ascii="Cambria Math" w:hAnsi="Cambria Math"/>
              </w:rPr>
              <m:t>C</m:t>
            </m:r>
          </m:e>
        </m:d>
      </m:oMath>
      <w:r w:rsidRPr="00AB7C40">
        <w:t>, or </w:t>
      </w:r>
      <m:oMath>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m:t>
        </m:r>
        <m:d>
          <m:dPr>
            <m:begChr m:val="⌊"/>
            <m:endChr m:val="⌋"/>
            <m:ctrlPr>
              <w:rPr>
                <w:rFonts w:ascii="Cambria Math" w:hAnsi="Cambria Math"/>
                <w:i/>
              </w:rPr>
            </m:ctrlPr>
          </m:dPr>
          <m:e>
            <m:f>
              <m:fPr>
                <m:type m:val="lin"/>
                <m:ctrlPr>
                  <w:rPr>
                    <w:rFonts w:ascii="Cambria Math" w:hAnsi="Cambria Math"/>
                    <w:i/>
                  </w:rPr>
                </m:ctrlPr>
              </m:fPr>
              <m:num>
                <m:r>
                  <w:rPr>
                    <w:rFonts w:ascii="Cambria Math" w:hAnsi="Cambria Math"/>
                  </w:rPr>
                  <m:t>i</m:t>
                </m:r>
              </m:num>
              <m:den>
                <m:r>
                  <w:rPr>
                    <w:rFonts w:ascii="Cambria Math" w:hAnsi="Cambria Math"/>
                  </w:rPr>
                  <m:t>2</m:t>
                </m:r>
                <m:d>
                  <m:dPr>
                    <m:begChr m:val="|"/>
                    <m:endChr m:val="|"/>
                    <m:ctrlPr>
                      <w:rPr>
                        <w:rFonts w:ascii="Cambria Math" w:hAnsi="Cambria Math"/>
                        <w:i/>
                      </w:rPr>
                    </m:ctrlPr>
                  </m:dPr>
                  <m:e>
                    <m:r>
                      <m:rPr>
                        <m:scr m:val="script"/>
                      </m:rPr>
                      <w:rPr>
                        <w:rFonts w:ascii="Cambria Math" w:hAnsi="Cambria Math"/>
                      </w:rPr>
                      <m:t>C</m:t>
                    </m:r>
                  </m:e>
                </m:d>
              </m:den>
            </m:f>
          </m:e>
        </m:d>
        <m:r>
          <w:rPr>
            <w:rFonts w:ascii="Cambria Math" w:hAnsi="Cambria Math"/>
          </w:rPr>
          <m:t>+1</m:t>
        </m:r>
      </m:oMath>
      <w:r w:rsidRPr="00AB7C40">
        <w:t> otherwise. Here, </w:t>
      </w:r>
      <m:oMath>
        <m:d>
          <m:dPr>
            <m:begChr m:val="⌊"/>
            <m:endChr m:val="⌋"/>
            <m:ctrlPr>
              <w:rPr>
                <w:rFonts w:ascii="Cambria Math" w:hAnsi="Cambria Math" w:cs="Cambria Math"/>
                <w:i/>
              </w:rPr>
            </m:ctrlPr>
          </m:dPr>
          <m:e>
            <m:r>
              <w:rPr>
                <w:rFonts w:ascii="Cambria Math" w:hAnsi="Cambria Math"/>
              </w:rPr>
              <m:t>x</m:t>
            </m:r>
          </m:e>
        </m:d>
      </m:oMath>
      <w:r w:rsidRPr="00AB7C40">
        <w:t> is a floor function that returns the largest integer lower than or equal to </w:t>
      </w:r>
      <m:oMath>
        <m:r>
          <w:rPr>
            <w:rFonts w:ascii="Cambria Math" w:hAnsi="Cambria Math"/>
          </w:rPr>
          <m:t>x</m:t>
        </m:r>
      </m:oMath>
      <w:r w:rsidRPr="00AB7C40">
        <w:t>.</w:t>
      </w:r>
    </w:p>
    <w:p w14:paraId="29D3F1C0" w14:textId="7C0BFF72" w:rsidR="00AB7C40" w:rsidRPr="00AB7C40" w:rsidRDefault="00AB7C40" w:rsidP="00AB7C40">
      <w:r w:rsidRPr="00AB7C40">
        <w:t>The MC is used to compute </w:t>
      </w:r>
      <w:hyperlink r:id="rId39" w:anchor="deqn5" w:history="1">
        <w:r w:rsidRPr="00AB7C40">
          <w:rPr>
            <w:rStyle w:val="Hyperlink"/>
          </w:rPr>
          <w:t>(5)</w:t>
        </w:r>
      </w:hyperlink>
      <w:r w:rsidRPr="00AB7C40">
        <w:t> for a given state st and action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which, in turn, requires the calculation of </w:t>
      </w:r>
      <m:oMath>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=s,</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sup>
            </m:sSubSup>
          </m:e>
        </m:d>
      </m:oMath>
      <w:r w:rsidRPr="00AB7C40">
        <w:t>. Specifically, this is done by performing a steady-state analysis of the developed MC, which enables us to find the limiting probability, </w:t>
      </w:r>
      <m:oMath>
        <m:limLow>
          <m:limLowPr>
            <m:ctrlPr>
              <w:rPr>
                <w:rFonts w:ascii="Cambria Math" w:hAnsi="Cambria Math"/>
              </w:rPr>
            </m:ctrlPr>
          </m:limLowPr>
          <m:e>
            <m:r>
              <w:rPr>
                <w:rFonts w:ascii="Cambria Math" w:hAnsi="Cambria Math"/>
              </w:rPr>
              <m:t>lim</m:t>
            </m:r>
          </m:e>
          <m:lim>
            <m:r>
              <w:rPr>
                <w:rFonts w:ascii="Cambria Math" w:hAnsi="Cambria Math"/>
              </w:rPr>
              <m:t>t→</m:t>
            </m:r>
            <m:r>
              <m:rPr>
                <m:sty m:val="p"/>
              </m:rPr>
              <w:rPr>
                <w:rFonts w:ascii="Cambria Math" w:hAnsi="Cambria Math"/>
              </w:rPr>
              <m:t>∞</m:t>
            </m:r>
          </m:lim>
        </m:limLow>
        <m:sSubSup>
          <m:sSubSupPr>
            <m:ctrlPr>
              <w:rPr>
                <w:rFonts w:ascii="Cambria Math" w:hAnsi="Cambria Math"/>
              </w:rPr>
            </m:ctrlPr>
          </m:sSubSupPr>
          <m:e>
            <m:r>
              <m:rPr>
                <m:scr m:val="sans-serif"/>
                <m:sty m:val="p"/>
              </m:rPr>
              <w:rPr>
                <w:rFonts w:ascii="Cambria Math" w:hAnsi="Cambria Math"/>
              </w:rPr>
              <m:t>P</m:t>
            </m:r>
          </m:e>
          <m:sub>
            <m:r>
              <w:rPr>
                <w:rFonts w:ascii="Cambria Math" w:hAnsi="Cambria Math"/>
              </w:rPr>
              <m:t>sj</m:t>
            </m:r>
          </m:sub>
          <m:sup>
            <m:r>
              <w:rPr>
                <w:rFonts w:ascii="Cambria Math" w:hAnsi="Cambria Math"/>
              </w:rPr>
              <m:t>θ</m:t>
            </m:r>
          </m:sup>
        </m:sSubSup>
        <m:d>
          <m:dPr>
            <m:ctrlPr>
              <w:rPr>
                <w:rFonts w:ascii="Cambria Math" w:hAnsi="Cambria Math"/>
                <w:i/>
              </w:rPr>
            </m:ctrlPr>
          </m:dPr>
          <m:e>
            <m:r>
              <w:rPr>
                <w:rFonts w:ascii="Cambria Math" w:hAnsi="Cambria Math"/>
              </w:rPr>
              <m:t>t</m:t>
            </m:r>
          </m:e>
        </m:d>
      </m:oMath>
      <w:r w:rsidRPr="00AB7C40">
        <w:t>, of reaching any state </w:t>
      </w:r>
      <m:oMath>
        <m:r>
          <w:rPr>
            <w:rFonts w:ascii="Cambria Math" w:hAnsi="Cambria Math"/>
          </w:rPr>
          <m:t>j</m:t>
        </m:r>
      </m:oMath>
      <w:r w:rsidRPr="00AB7C40">
        <w:t> given that we started from an initial state </w:t>
      </w:r>
      <m:oMath>
        <m:r>
          <w:rPr>
            <w:rFonts w:ascii="Cambria Math" w:hAnsi="Cambria Math"/>
          </w:rPr>
          <m:t>s</m:t>
        </m:r>
      </m:oMath>
      <w:r w:rsidRPr="00AB7C40">
        <w:t> by taking an action </w:t>
      </w:r>
      <m:oMath>
        <m:r>
          <w:rPr>
            <w:rFonts w:ascii="Cambria Math" w:hAnsi="Cambria Math"/>
          </w:rPr>
          <m:t>θ</m:t>
        </m:r>
      </m:oMath>
      <w:r w:rsidRPr="00AB7C40">
        <w:t>. Using the limiting probabilities, we can compute the expected number of failed lines at the steady state, i.e., </w:t>
      </w:r>
      <m:oMath>
        <m:r>
          <m:rPr>
            <m:scr m:val="sans-serif"/>
            <m:sty m:val="p"/>
          </m:rPr>
          <w:rPr>
            <w:rFonts w:ascii="Cambria Math" w:hAnsi="Cambria Math"/>
          </w:rPr>
          <m:t>E</m:t>
        </m:r>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F</m:t>
                </m:r>
              </m:e>
              <m:sub>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=s,</m:t>
                </m:r>
                <m:r>
                  <m:rPr>
                    <m:nor/>
                  </m:rPr>
                  <m:t>end</m:t>
                </m:r>
              </m:sub>
              <m:sup>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m:t>
                </m:r>
              </m:sup>
            </m:sSubSup>
          </m:e>
        </m:d>
      </m:oMath>
      <w:r w:rsidRPr="00AB7C40">
        <w:t>. Finally, given all the five-tuples of an MDP (described in Section III), the backward induction algorithm can numerically compute the optimal actions at every time step for any states of the finite-state MDP. Note also that we use </w:t>
      </w:r>
      <m:oMath>
        <m:r>
          <w:rPr>
            <w:rFonts w:ascii="Cambria Math" w:hAnsi="Cambria Math"/>
          </w:rPr>
          <m:t>γ=0.7</m:t>
        </m:r>
      </m:oMath>
      <w:r w:rsidRPr="00AB7C40">
        <w:t> in the MDP. We have verified that for other values of </w:t>
      </w:r>
      <m:oMath>
        <m:r>
          <w:rPr>
            <w:rFonts w:ascii="Cambria Math" w:hAnsi="Cambria Math"/>
          </w:rPr>
          <m:t>γ</m:t>
        </m:r>
      </m:oMath>
      <w:r w:rsidRPr="00AB7C40">
        <w:t>, the results change quantitatively but not qualitatively.</w:t>
      </w:r>
    </w:p>
    <w:p w14:paraId="42EE1BA8" w14:textId="77777777" w:rsidR="00AB7C40" w:rsidRPr="00AB7C40" w:rsidRDefault="00AB7C40" w:rsidP="00C122F1">
      <w:pPr>
        <w:pStyle w:val="Heading2"/>
      </w:pPr>
      <w:r w:rsidRPr="00AB7C40">
        <w:t>A. Optimal Policy</w:t>
      </w:r>
    </w:p>
    <w:p w14:paraId="43A7D742" w14:textId="2A672169" w:rsidR="00AB7C40" w:rsidRPr="00AB7C40" w:rsidRDefault="00AB7C40" w:rsidP="00AB7C40">
      <w:r w:rsidRPr="00AB7C40">
        <w:t>Fig. 3 shows the two costs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oMath>
      <w:r w:rsidRPr="00AB7C40">
        <w:t> and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with respect to the state of the grid corresponding to three different actions. Note that for a given grid state,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oMath>
      <w:r w:rsidRPr="00AB7C40">
        <w: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decreases (increases) with LS (i.e., as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decreases). This indicates that the LFs can be reduced by LS. Besides, as the grid-states are in order of increasing LFs,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oMath>
      <w:r w:rsidRPr="00AB7C40">
        <w: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increases (decreases) with the grid-states.</w:t>
      </w:r>
    </w:p>
    <w:p w14:paraId="18F9CB42" w14:textId="44E9BB2A" w:rsidR="00AB7C40" w:rsidRPr="00AB7C40" w:rsidRDefault="00AB7C40" w:rsidP="00AB7C40">
      <w:r w:rsidRPr="00AB7C40">
        <w:t>The derived optimal policy is state-dependent and time dependent. Specifically, for the states corresponding to a lower expected number of failed lines (indices: 1–225), the policy always returns a minimum amount of LS (i.e.,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m:rPr>
                <m:nor/>
              </m:rPr>
              <m:t>max</m:t>
            </m:r>
          </m:sub>
        </m:sSub>
        <m:r>
          <w:rPr>
            <w:rFonts w:ascii="Cambria Math" w:hAnsi="Cambria Math"/>
          </w:rPr>
          <m:t>=0.9</m:t>
        </m:r>
      </m:oMath>
      <w:r w:rsidRPr="00AB7C40">
        <w:t>). This is because the grid is not at risk of a cascade-escalation when the expected number of failed lines in the steady state is small; thus, shedding more load would generate unnecessary LS cost. However, for state indices 225–580, which correspond to larger expected numbers of failed lines, the policy suggests an incremental increase of LS. When the expected number of failed lines is large, the optimal policy consists in aggressive LS, i.e.,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θ</m:t>
            </m:r>
          </m:e>
          <m:sub>
            <m:r>
              <m:rPr>
                <m:nor/>
              </m:rPr>
              <m:t>min</m:t>
            </m:r>
          </m:sub>
        </m:sSub>
        <m:r>
          <w:rPr>
            <w:rFonts w:ascii="Cambria Math" w:hAnsi="Cambria Math"/>
          </w:rPr>
          <m:t>=0.1</m:t>
        </m:r>
      </m:oMath>
      <w:r w:rsidRPr="00AB7C40">
        <w:t>. This is because, as the grid loses most of its transmission lines, minimizing the cost associated with LFs is more important than minimizing the LS cost. To observe the time dependency, we found two regimes of the optimal policy: a first regime for small times corresponding to a constant optimal </w:t>
      </w:r>
      <m:oMath>
        <m:r>
          <w:rPr>
            <w:rFonts w:ascii="Cambria Math" w:hAnsi="Cambria Math"/>
          </w:rPr>
          <m:t>θ</m:t>
        </m:r>
      </m:oMath>
      <w:r w:rsidRPr="00AB7C40">
        <w:t> and a second regime for larger times corresponding to a decaying LS </w:t>
      </w:r>
      <m:oMath>
        <m:r>
          <w:rPr>
            <w:rFonts w:ascii="Cambria Math" w:hAnsi="Cambria Math"/>
          </w:rPr>
          <m:t>θ</m:t>
        </m:r>
      </m:oMath>
      <w:r w:rsidRPr="00AB7C40">
        <w:t>. In fact, we found that for large times, for which the CFs stop due to either no additional failed lines or due to the absence of surviving lines in the grid, minimal LS is the optimal action, as this minimizes the LS cost. For a larger power system, such as IEEE 300 bus systems, we found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=θ=0.9,0.6,0.4,0.1</m:t>
        </m:r>
      </m:oMath>
      <w:r w:rsidRPr="00AB7C40">
        <w:t> for the state indices</w:t>
      </w:r>
      <w:r w:rsidR="00397E6D">
        <w:t xml:space="preserve"> </w:t>
      </w:r>
      <m:oMath>
        <m:r>
          <w:rPr>
            <w:rFonts w:ascii="Cambria Math" w:hAnsi="Cambria Math"/>
          </w:rPr>
          <m:t>1–650, 651–980, 981–1240, 1241–2090</m:t>
        </m:r>
      </m:oMath>
      <w:r w:rsidRPr="00AB7C40">
        <w:t>, respectively, before it approaches </w:t>
      </w:r>
      <m:oMath>
        <m:r>
          <w:rPr>
            <w:rFonts w:ascii="Cambria Math" w:hAnsi="Cambria Math"/>
          </w:rPr>
          <m:t>θ=0.9</m:t>
        </m:r>
      </m:oMath>
      <w:r w:rsidRPr="00AB7C40">
        <w:t xml:space="preserve"> for large times. Clearly, this is slightly scaled version of the optimal policy for the IEEE 118 bus systems, which shows the scalability of the MDP proposed formulation.</w:t>
      </w:r>
    </w:p>
    <w:p w14:paraId="41F75301" w14:textId="66EA7B22" w:rsidR="00AB7C40" w:rsidRPr="00AB7C40" w:rsidRDefault="00AB7C40" w:rsidP="00AB7C40">
      <w:r w:rsidRPr="00AB7C40">
        <w:t>In addition, the policy is obtained through an offline implementation of the optimal dc power flow for simulating CFs and collecting the data to calculate the transition matrix of the MDP. Hence, given a grid, the optimal policies are precalculated offline considering all the states a grid may occupy during a CF. The only variable entered for online policy implementation is the observed state (number of failed lines and the maximum capacity of the failed lines) during the progression of a cascade. As a result, after observing the state during a CF, it is straightforward to implement the actions corresponding to the optimal policy, which was pre-calculated offline. The computational complexity of the MDP is as follows. We have implemented the backward induction algorithm (see[47, p. 92]) to solve the MDP. Since the MDP is a finite-time horizon (</w:t>
      </w:r>
      <m:oMath>
        <m:r>
          <w:rPr>
            <w:rFonts w:ascii="Cambria Math" w:hAnsi="Cambria Math"/>
          </w:rPr>
          <m:t>T = 186</m:t>
        </m:r>
      </m:oMath>
      <w:r w:rsidRPr="00AB7C40">
        <w:t xml:space="preserve"> steps and 411 steps for the IEEE 118 and IEEE 300 bus systems, respectively) and since the state and action space are finite and discrete (</w:t>
      </w:r>
      <m:oMath>
        <m:r>
          <w:rPr>
            <w:rFonts w:ascii="Cambria Math" w:hAnsi="Cambria Math"/>
          </w:rPr>
          <m:t>2NK</m:t>
        </m:r>
      </m:oMath>
      <w:r w:rsidRPr="00AB7C40">
        <w:t> states and </w:t>
      </w:r>
      <m:oMath>
        <m:sSub>
          <m:sSubPr>
            <m:ctrlPr>
              <w:rPr>
                <w:rFonts w:ascii="Cambria Math" w:hAnsi="Cambria Math"/>
                <w:i/>
              </w:rPr>
            </m:ctrlPr>
          </m:sSubPr>
          <m:e>
            <m:r>
              <w:rPr>
                <w:rFonts w:ascii="Cambria Math" w:hAnsi="Cambria Math"/>
              </w:rPr>
              <m:t>N</m:t>
            </m:r>
          </m:e>
          <m:sub>
            <m:r>
              <w:rPr>
                <w:rFonts w:ascii="Cambria Math" w:hAnsi="Cambria Math"/>
              </w:rPr>
              <m:t>θ</m:t>
            </m:r>
          </m:sub>
        </m:sSub>
      </m:oMath>
      <w:r w:rsidRPr="00AB7C40">
        <w:t> actions, where </w:t>
      </w:r>
      <m:oMath>
        <m:r>
          <w:rPr>
            <w:rFonts w:ascii="Cambria Math" w:hAnsi="Cambria Math"/>
          </w:rPr>
          <m:t>N</m:t>
        </m:r>
      </m:oMath>
      <w:r w:rsidRPr="00AB7C40">
        <w:t> is the number of failed lines and </w:t>
      </w:r>
      <m:oMath>
        <m:r>
          <w:rPr>
            <w:rFonts w:ascii="Cambria Math" w:hAnsi="Cambria Math"/>
          </w:rPr>
          <m:t>K</m:t>
        </m:r>
      </m:oMath>
      <w:r w:rsidRPr="00AB7C40">
        <w:t> is the number of capacities), the backward induction computation requires </w:t>
      </w:r>
      <m:oMath>
        <m:r>
          <w:rPr>
            <w:rFonts w:ascii="Cambria Math" w:hAnsi="Cambria Math"/>
          </w:rPr>
          <m:t>(T-1)(2NK</m:t>
        </m:r>
        <m:sSup>
          <m:sSupPr>
            <m:ctrlPr>
              <w:rPr>
                <w:rFonts w:ascii="Cambria Math" w:hAnsi="Cambria Math"/>
              </w:rPr>
            </m:ctrlPr>
          </m:sSupPr>
          <m:e>
            <m:r>
              <w:rPr>
                <w:rFonts w:ascii="Cambria Math" w:hAnsi="Cambria Math"/>
              </w:rPr>
              <m:t>)</m:t>
            </m:r>
          </m:e>
          <m:sup>
            <m:r>
              <w:rPr>
                <w:rFonts w:ascii="Cambria Math" w:hAnsi="Cambria Math"/>
              </w:rPr>
              <m:t>2</m:t>
            </m:r>
          </m:sup>
        </m:sSup>
      </m:oMath>
      <w:r w:rsidRPr="00AB7C40">
        <w:t> multiplications to compute each of the </w:t>
      </w:r>
      <m:oMath>
        <m:sSubSup>
          <m:sSubSupPr>
            <m:ctrlPr>
              <w:rPr>
                <w:rFonts w:ascii="Cambria Math" w:hAnsi="Cambria Math"/>
              </w:rPr>
            </m:ctrlPr>
          </m:sSubSupPr>
          <m:e>
            <m:r>
              <w:rPr>
                <w:rFonts w:ascii="Cambria Math" w:hAnsi="Cambria Math"/>
              </w:rPr>
              <m:t>N</m:t>
            </m:r>
          </m:e>
          <m:sub>
            <m:r>
              <w:rPr>
                <w:rFonts w:ascii="Cambria Math" w:hAnsi="Cambria Math"/>
              </w:rPr>
              <m:t>θ</m:t>
            </m:r>
          </m:sub>
          <m:sup>
            <m:r>
              <w:rPr>
                <w:rFonts w:ascii="Cambria Math" w:hAnsi="Cambria Math"/>
              </w:rPr>
              <m:t>2NK</m:t>
            </m:r>
            <m:d>
              <m:dPr>
                <m:ctrlPr>
                  <w:rPr>
                    <w:rFonts w:ascii="Cambria Math" w:hAnsi="Cambria Math"/>
                    <w:i/>
                  </w:rPr>
                </m:ctrlPr>
              </m:dPr>
              <m:e>
                <m:r>
                  <w:rPr>
                    <w:rFonts w:ascii="Cambria Math" w:hAnsi="Cambria Math"/>
                  </w:rPr>
                  <m:t>T-1</m:t>
                </m:r>
              </m:e>
            </m:d>
          </m:sup>
        </m:sSubSup>
      </m:oMath>
      <w:r w:rsidRPr="00AB7C40">
        <w:t> policies [47]. Hence, for each policy, the computational complexity is linear in time and quadratic in the number of state variables. As a result, as the state and/or action space becomes larger, the computational complexity scales with the cardinality of state-action space as well as with the time-horizon. For example, we have computed the policy in 0.0254 min, 1.0589 min, and 11.6705 min for the IEEE 39, IEEE 118, and IEEE 300 bus systems, respectively, using a simple 4.0 GHz Intel Corei7 CPU (without parallel processing), which can be reduced by 8 times (i.e., 0.1323 min only for IEEE 118 grid) if the computation is distributed among 8 cores. In addition, we anticipate that the central controller of an actual power system will have large computing machines to handle large computations. Nonetheless, we found that the computation time for computing real-time actions is reasonably comparable to the historical data for the evolution time of CFs [28], [49].</w:t>
      </w:r>
    </w:p>
    <w:p w14:paraId="483837C3" w14:textId="77777777" w:rsidR="00AB7C40" w:rsidRPr="00AB7C40" w:rsidRDefault="00AB7C40" w:rsidP="00C122F1">
      <w:pPr>
        <w:pStyle w:val="Heading2"/>
      </w:pPr>
      <w:r w:rsidRPr="00AB7C40">
        <w:t>B. Minimization of the Total CF Cost by the Optimal Policy</w:t>
      </w:r>
    </w:p>
    <w:p w14:paraId="2FC00AFC" w14:textId="336587E6" w:rsidR="00AB7C40" w:rsidRPr="00AB7C40" w:rsidRDefault="00AB7C40" w:rsidP="00AB7C40">
      <w:r w:rsidRPr="00AB7C40">
        <w:t>In this section, we explore the performance of our optimal policy in minimizing the cost function </w:t>
      </w:r>
      <w:hyperlink r:id="rId40" w:anchor="deqn5" w:history="1">
        <w:r w:rsidRPr="00AB7C40">
          <w:rPr>
            <w:rStyle w:val="Hyperlink"/>
          </w:rPr>
          <w:t>(5)</w:t>
        </w:r>
      </w:hyperlink>
      <w:r w:rsidRPr="00AB7C40">
        <w:t>. Fig. 4(a)–(c) show the cost of LFs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oMath>
      <w:r w:rsidRPr="00AB7C40">
        <w:t>, the LS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and the total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1</m:t>
                </m:r>
              </m:e>
            </m:d>
          </m:sup>
        </m:sSup>
        <m:r>
          <w:rPr>
            <w:rFonts w:ascii="Cambria Math" w:hAnsi="Cambria Math"/>
          </w:rPr>
          <m:t>+</m:t>
        </m:r>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associated with a CF, respectively. We average the results over 1000 numerical experiments each one of which corresponds to a random number of initial failures. We see from Fig. 4(a) that a fixed policy with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=θ = 0.1</m:t>
        </m:r>
      </m:oMath>
      <w:r w:rsidRPr="00AB7C40">
        <w:t xml:space="preserve"> gives minimum LF cost and maximum LS cost. On the other hand, we see from Fig. 4(b) that a fixed policy with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=θ = 0.9</m:t>
        </m:r>
      </m:oMath>
      <w:r w:rsidRPr="00AB7C40">
        <w:t xml:space="preserve"> gives minimum LS cost but maximum LF cost. Fig. 4(c) shows the total CF cost obtained by adding the LF cost and LS cost. We see that the total CF cost is significantly reduced by the optimal LS policy. Hence, the developed optimal LS policy can be used to mitigate CFs while using an optimal amount of LS. Similar patterns for all the three costs for all the policies were obtained for the IEEE 300 bus system (not shown). Also for this case, we saw that the optimal policy resulted in an improved performance with respect to all other policies (e.g., fixed and random policies).</w:t>
      </w:r>
    </w:p>
    <w:p w14:paraId="75722289" w14:textId="77777777" w:rsidR="00AB7C40" w:rsidRPr="00AB7C40" w:rsidRDefault="00AB7C40" w:rsidP="00C122F1">
      <w:pPr>
        <w:pStyle w:val="Heading2"/>
      </w:pPr>
      <w:r w:rsidRPr="00AB7C40">
        <w:t>C. Validation of the Optimal Policy</w:t>
      </w:r>
    </w:p>
    <w:p w14:paraId="36A3DC6E" w14:textId="77777777" w:rsidR="00AB7C40" w:rsidRPr="00AB7C40" w:rsidRDefault="00AB7C40" w:rsidP="00AB7C40">
      <w:r w:rsidRPr="00AB7C40">
        <w:t>In this section, we validate our policy with extensive physics-based simulations of CFs, which incorporate physical power flow of realistic electric grids. Following many state-of-the-art stochastic models of CFs [4], [22], [24], [31], [32], [50], dc power flow models (see Appendix VI) have been used to simulate CFs due to their simplicity yet effectiveness in capturing realistic power flow redistribution during CFs in power grids. Note that even if we implement optimal power flow to distribute the power flow, the protection relay (circuit breaker or impedance protection relay) may still trip a line when the power flow through the line reaches a certain threshold of the actual transmission capacity of the line [20], [22]. This step is done as a safety measure. The threshold, which affects the actual capacity of a line, depends on various factors and mechanisms, such as smaller measure impedance by relay due to line overloading, ambient temperature, communication/control system problems [20]. Hence, even with the execution of optimal power-flow, line tripping may occur, which may, in turn, overload other lines and, hence, cause a cascade. In addition, the optimal dc power flow has no capability to predict the line failures at the steady state. Hence, it cannot be used to minimize the steady-state line failure through LS, which is considered here.</w:t>
      </w:r>
    </w:p>
    <w:p w14:paraId="474C28C6" w14:textId="77777777" w:rsidR="00AB7C40" w:rsidRPr="00AB7C40" w:rsidRDefault="00AB7C40" w:rsidP="00AB7C40">
      <w:r w:rsidRPr="00AB7C40">
        <w:t>Note that the use of the ac power flow captures the CF phenomenon better than the dc power flow model. However, the ac power-flow model is nonlinear in the power flow optimization, as it includes the reactive power, variations of voltage magnitude, power losses, etc. Hence, the nonlinear ac power flow equations need to be solved iteratively, which increases the computational complexity compared to the linear and much faster dc power flow model OPF [51]. Second, due to their iterative nature, the ac power flow equations face divergence problems in their iterations, and they may not have a solution in certain cases in which the dc power-flow optimization does have a solution [51].</w:t>
      </w:r>
    </w:p>
    <w:p w14:paraId="4FC51257" w14:textId="0AD7C984" w:rsidR="00AB7C40" w:rsidRPr="00AB7C40" w:rsidRDefault="00AB7C40" w:rsidP="00AB7C40">
      <w:r w:rsidRPr="00AB7C40">
        <w:t>The flowchart in Fig. 5 shows the simulation steps for the CF with real power grid test cases. Various grid test cases with realistic physical parameters can be found in MATPOWER [52]. Here, time steps of the CF are assumed to be discrete, and to be consistent with the assumption of the MDP formulation that one line failure occurs at each time step. The simulation starts with an initial event at the first time step that fails some lines, which are chosen randomly to capture the stochastic nature of the initial event. After the initial failure, we estimate the state of the power grid at the first time step and choose an action. The optimal action,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depends on the state index at a given time. The value of LS capability, </w:t>
      </w:r>
      <m:oMath>
        <m:r>
          <w:rPr>
            <w:rFonts w:ascii="Cambria Math" w:hAnsi="Cambria Math"/>
          </w:rPr>
          <m:t>1-</m:t>
        </m:r>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is implemented in the dc power flow, which redistributes power flow through all lines in every possible island of the grid after balancing power generation and demand. A line failure occurs if a line is overloaded. Note that the threshold (</w:t>
      </w:r>
      <m:oMath>
        <m:sSub>
          <m:sSubPr>
            <m:ctrlPr>
              <w:rPr>
                <w:rFonts w:ascii="Cambria Math" w:hAnsi="Cambria Math"/>
              </w:rPr>
            </m:ctrlPr>
          </m:sSubPr>
          <m:e>
            <m:r>
              <w:rPr>
                <w:rFonts w:ascii="Cambria Math" w:hAnsi="Cambria Math"/>
              </w:rPr>
              <m:t>C</m:t>
            </m:r>
          </m:e>
          <m:sub>
            <m:r>
              <w:rPr>
                <w:rFonts w:ascii="Cambria Math" w:hAnsi="Cambria Math"/>
              </w:rPr>
              <m:t>l</m:t>
            </m:r>
          </m:sub>
        </m:sSub>
      </m:oMath>
      <w:r w:rsidRPr="00AB7C40">
        <w:t>) of the actual transmission line is not by itself the upper/lower bound of the line capacity in the optimal dc power flow calculation in Appendix B. Specifically, the </w:t>
      </w:r>
      <m:oMath>
        <m:r>
          <w:rPr>
            <w:rFonts w:ascii="Cambria Math" w:hAnsi="Cambria Math"/>
          </w:rPr>
          <m:t>l</m:t>
        </m:r>
      </m:oMath>
      <w:r w:rsidRPr="00AB7C40">
        <w:t>th is defined to be overloaded if the power flow through the lth line, </w:t>
      </w:r>
      <m:oMath>
        <m:r>
          <w:rPr>
            <w:rFonts w:ascii="Cambria Math" w:hAnsi="Cambria Math"/>
          </w:rPr>
          <m:t>f</m:t>
        </m:r>
      </m:oMath>
      <w:r w:rsidRPr="00AB7C40">
        <w:t>, satisfies the following condition: if </w:t>
      </w:r>
      <m:oMath>
        <m:d>
          <m:dPr>
            <m:begChr m:val="|"/>
            <m:endChr m:val="|"/>
            <m:ctrlPr>
              <w:rPr>
                <w:rFonts w:ascii="Cambria Math" w:hAnsi="Cambria Math"/>
                <w:i/>
              </w:rPr>
            </m:ctrlPr>
          </m:dPr>
          <m:e>
            <m:sSub>
              <m:sSubPr>
                <m:ctrlPr>
                  <w:rPr>
                    <w:rFonts w:ascii="Cambria Math" w:hAnsi="Cambria Math"/>
                  </w:rPr>
                </m:ctrlPr>
              </m:sSubPr>
              <m:e>
                <m:r>
                  <w:rPr>
                    <w:rFonts w:ascii="Cambria Math" w:hAnsi="Cambria Math"/>
                  </w:rPr>
                  <m:t>f</m:t>
                </m:r>
              </m:e>
              <m:sub>
                <m:r>
                  <w:rPr>
                    <w:rFonts w:ascii="Cambria Math" w:hAnsi="Cambria Math"/>
                  </w:rPr>
                  <m:t>l</m:t>
                </m:r>
              </m:sub>
            </m:sSub>
          </m:e>
        </m:d>
        <m:r>
          <w:rPr>
            <w:rFonts w:ascii="Cambria Math" w:hAnsi="Cambria Math"/>
          </w:rPr>
          <m:t>≥</m:t>
        </m:r>
        <m:d>
          <m:dPr>
            <m:ctrlPr>
              <w:rPr>
                <w:rFonts w:ascii="Cambria Math" w:hAnsi="Cambria Math"/>
                <w:i/>
              </w:rPr>
            </m:ctrlPr>
          </m:dPr>
          <m:e>
            <m:r>
              <w:rPr>
                <w:rFonts w:ascii="Cambria Math" w:hAnsi="Cambria Math"/>
              </w:rPr>
              <m:t>1-e</m:t>
            </m:r>
          </m:e>
        </m:d>
        <m:sSub>
          <m:sSubPr>
            <m:ctrlPr>
              <w:rPr>
                <w:rFonts w:ascii="Cambria Math" w:hAnsi="Cambria Math"/>
              </w:rPr>
            </m:ctrlPr>
          </m:sSubPr>
          <m:e>
            <m:r>
              <w:rPr>
                <w:rFonts w:ascii="Cambria Math" w:hAnsi="Cambria Math"/>
              </w:rPr>
              <m:t>C</m:t>
            </m:r>
          </m:e>
          <m:sub>
            <m:r>
              <w:rPr>
                <w:rFonts w:ascii="Cambria Math" w:hAnsi="Cambria Math"/>
              </w:rPr>
              <m:t>l</m:t>
            </m:r>
          </m:sub>
        </m:sSub>
      </m:oMath>
      <w:r w:rsidRPr="00AB7C40">
        <w:t>, where </w:t>
      </w:r>
      <m:oMath>
        <m:r>
          <w:rPr>
            <w:rFonts w:ascii="Cambria Math" w:hAnsi="Cambria Math"/>
          </w:rPr>
          <m:t>e</m:t>
        </m:r>
      </m:oMath>
      <w:r w:rsidRPr="00AB7C40">
        <w:t> measures the line-capacity (</w:t>
      </w:r>
      <m:oMath>
        <m:sSub>
          <m:sSubPr>
            <m:ctrlPr>
              <w:rPr>
                <w:rFonts w:ascii="Cambria Math" w:hAnsi="Cambria Math"/>
              </w:rPr>
            </m:ctrlPr>
          </m:sSubPr>
          <m:e>
            <m:r>
              <w:rPr>
                <w:rFonts w:ascii="Cambria Math" w:hAnsi="Cambria Math"/>
              </w:rPr>
              <m:t>C</m:t>
            </m:r>
          </m:e>
          <m:sub>
            <m:r>
              <w:rPr>
                <w:rFonts w:ascii="Cambria Math" w:hAnsi="Cambria Math"/>
              </w:rPr>
              <m:t>l</m:t>
            </m:r>
          </m:sub>
        </m:sSub>
      </m:oMath>
      <w:r w:rsidRPr="00AB7C40">
        <w:t>) estimation error by the control center (defined in Appendix VI). If there are multiple line failures, we choose a line that carries a relatively high-power flow and increase the time step by one. In addition, a small probability (0.01) of failure for neighboring lines following a line failure is incorporated in the dc power flow model to capture the probability that a protection relay may not work properly. Note that such mis-operations of the protection relays may also contribute to the occurrence of major blackouts [20]. Following a line failure, power redistribution occurs based on the optimal dc power flow. If there are additional lines overloaded at this time step, then the CF process continues and an action is taken at each time step until there are no more line-overloadings. Note that at each time step the value of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changes based on the state of the power grid (i.e., based on number of line failures and maximum capacity of the failed lines), which is determined by the MDP optimal policy devised in Section V-A.</w:t>
      </w:r>
    </w:p>
    <w:p w14:paraId="565D6859" w14:textId="44C54303" w:rsidR="00AB7C40" w:rsidRPr="00AB7C40" w:rsidRDefault="00AB7C40" w:rsidP="00AB7C40">
      <w:r w:rsidRPr="00AB7C40">
        <w:t>The flowchart in Fig. 5 can also be used to describe how the derived policy can be used in practice. Specifically, the left-side blocks of the flowchart show how an operator can use the derived policy in the event of CFs. For example, operators usually know the state of the grid during normal operation, which provides the model parameters, </w:t>
      </w:r>
      <m:oMath>
        <m:r>
          <w:rPr>
            <w:rFonts w:ascii="Cambria Math" w:hAnsi="Cambria Math"/>
          </w:rPr>
          <m:t>r</m:t>
        </m:r>
      </m:oMath>
      <w:r w:rsidRPr="00AB7C40">
        <w:t> and </w:t>
      </w:r>
      <m:oMath>
        <m:r>
          <w:rPr>
            <w:rFonts w:ascii="Cambria Math" w:hAnsi="Cambria Math"/>
          </w:rPr>
          <m:t>e</m:t>
        </m:r>
      </m:oMath>
      <w:r w:rsidRPr="00AB7C40">
        <w:t>. Then, given an initial event, an operator would take the derived policy from the analytical model for that grid parameters and choose the action for that grid state from the derived policy. However, we are aware that the estimation of the transition probabilities can be a challenge to obtain, due to shortage and quality of CF data from a grid. Hence, in future extensions of this work, we will be using a </w:t>
      </w:r>
      <m:oMath>
        <m:r>
          <w:rPr>
            <w:rFonts w:ascii="Cambria Math" w:hAnsi="Cambria Math"/>
          </w:rPr>
          <m:t>Q</m:t>
        </m:r>
      </m:oMath>
      <w:r w:rsidRPr="00AB7C40">
        <w:t>-learning algorithm to learn the approximate policy instead of deriving the optimal policy. However, the proposed work will serve as a baseline to measure the performances of </w:t>
      </w:r>
      <m:oMath>
        <m:r>
          <w:rPr>
            <w:rFonts w:ascii="Cambria Math" w:hAnsi="Cambria Math"/>
          </w:rPr>
          <m:t>Q</m:t>
        </m:r>
      </m:oMath>
      <w:r w:rsidRPr="00AB7C40">
        <w:t>-learning; the latter is beyond the scope of this work.</w:t>
      </w:r>
    </w:p>
    <w:p w14:paraId="587908E1" w14:textId="77777777" w:rsidR="00AB7C40" w:rsidRPr="00AB7C40" w:rsidRDefault="00AB7C40" w:rsidP="00C122F1">
      <w:pPr>
        <w:pStyle w:val="Heading3"/>
      </w:pPr>
      <w:r w:rsidRPr="00AB7C40">
        <w:t>1) Validation Results</w:t>
      </w:r>
    </w:p>
    <w:p w14:paraId="365684D1" w14:textId="77D8E969" w:rsidR="00AB7C40" w:rsidRPr="00AB7C40" w:rsidRDefault="00AB7C40" w:rsidP="00AB7C40">
      <w:r w:rsidRPr="00AB7C40">
        <w:t>Recall that the first term on the right-hand side of </w:t>
      </w:r>
      <w:hyperlink r:id="rId41" w:anchor="deqn5" w:history="1">
        <w:r w:rsidRPr="00AB7C40">
          <w:rPr>
            <w:rStyle w:val="Hyperlink"/>
          </w:rPr>
          <w:t>(5)</w:t>
        </w:r>
      </w:hyperlink>
      <w:r w:rsidRPr="00AB7C40">
        <w:t> represents the cost associated with LFs, which is supposed to increase as the LS action value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increases. The second term on the right-hand side of </w:t>
      </w:r>
      <w:hyperlink r:id="rId42" w:anchor="deqn5" w:history="1">
        <w:r w:rsidRPr="00AB7C40">
          <w:rPr>
            <w:rStyle w:val="Hyperlink"/>
          </w:rPr>
          <w:t>(5)</w:t>
        </w:r>
      </w:hyperlink>
      <w:r w:rsidRPr="00AB7C40">
        <w:t> represents LS cost in terms of survived lines, which is supposed to decrease as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increases. We begin by verifying the trend of analytical results for the first and second terms in </w:t>
      </w:r>
      <w:hyperlink r:id="rId43" w:anchor="deqn5" w:history="1">
        <w:r w:rsidRPr="00AB7C40">
          <w:rPr>
            <w:rStyle w:val="Hyperlink"/>
          </w:rPr>
          <w:t>(5)</w:t>
        </w:r>
      </w:hyperlink>
      <w:r w:rsidRPr="00AB7C40">
        <w:t> using the data of LFs and load shed from CFs simulation of the IEEE 118 grid. Fig. 6(a) shows that as we increase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in the optimal dc power flow optimization, the percentage of LS decreases and the percentage of line failure increases. This observation provides the rationale for increasing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in the analytical model to minimize LFs. Most importantly, validation of LS is crucial since in the analytical MDP formulation there are no state variables in the MDP to track the amount of load shed during a CF. That is the reason why we have used a fraction of the number of surviving lines in the steady state to account for the LS costs [i.e., the second term on the right-hand side of </w:t>
      </w:r>
      <w:hyperlink r:id="rId44" w:anchor="deqn5" w:history="1">
        <w:r w:rsidRPr="00AB7C40">
          <w:rPr>
            <w:rStyle w:val="Hyperlink"/>
          </w:rPr>
          <w:t>(5)</w:t>
        </w:r>
      </w:hyperlink>
      <w:r w:rsidRPr="00AB7C40">
        <w:t>]. From simulation, we find the amount of load shed, which shows a similar behavior with respect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as the LS cost, </w:t>
      </w:r>
      <m:oMath>
        <m:sSup>
          <m:sSupPr>
            <m:ctrlPr>
              <w:rPr>
                <w:rFonts w:ascii="Cambria Math" w:hAnsi="Cambria Math"/>
              </w:rPr>
            </m:ctrlPr>
          </m:sSupPr>
          <m:e>
            <m:r>
              <w:rPr>
                <w:rFonts w:ascii="Cambria Math" w:hAnsi="Cambria Math"/>
              </w:rPr>
              <m:t>c</m:t>
            </m:r>
          </m:e>
          <m:sup>
            <m:d>
              <m:dPr>
                <m:ctrlPr>
                  <w:rPr>
                    <w:rFonts w:ascii="Cambria Math" w:hAnsi="Cambria Math"/>
                    <w:i/>
                  </w:rPr>
                </m:ctrlPr>
              </m:dPr>
              <m:e>
                <m:r>
                  <w:rPr>
                    <w:rFonts w:ascii="Cambria Math" w:hAnsi="Cambria Math"/>
                  </w:rPr>
                  <m:t>2</m:t>
                </m:r>
              </m:e>
            </m:d>
          </m:sup>
        </m:sSup>
      </m:oMath>
      <w:r w:rsidRPr="00AB7C40">
        <w:t>, of the analytical model. Moreover, Fig. 6(b) shows the impact of LS on minimizing LFs. Notice that increasing the amount of load shed corresponds to reducing LFs. This provides evidence that the two terms of the cost function </w:t>
      </w:r>
      <w:hyperlink r:id="rId45" w:anchor="deqn5" w:history="1">
        <w:r w:rsidRPr="00AB7C40">
          <w:rPr>
            <w:rStyle w:val="Hyperlink"/>
          </w:rPr>
          <w:t>(5)</w:t>
        </w:r>
      </w:hyperlink>
      <w:r w:rsidRPr="00AB7C40">
        <w:t> resemble the physical simulation qualitatively.</w:t>
      </w:r>
    </w:p>
    <w:p w14:paraId="3032210A" w14:textId="4155620C" w:rsidR="00AB7C40" w:rsidRDefault="00AB7C40" w:rsidP="00AB7C40">
      <w:r w:rsidRPr="00AB7C40">
        <w:t>Next, we validate the results of the optimal policy that minimizes the total CF cost in terms of LFs and LS. We initiate the simulation of CFs by randomly failing some lines of different capacities from the IEEE 118 bus system. Table II shows the percentage of LFs and LS for different fixed values of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optimal policy (OP) and random policy (Rnd). The three subtables are for three different fractions of initial LF, i.e., small = 0.02, intermediate = 0.27, and large = 0.54. This makes our presentation of initial failures consistent with other works on CFs [7], [24]. Here, for small and large initial failures, the results given by the optimal policy correspond to fixed polcies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=θ=0.9</m:t>
        </m:r>
      </m:oMath>
      <w:r w:rsidRPr="00AB7C40">
        <w:t> and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=θ=0.1</m:t>
        </m:r>
      </m:oMath>
      <w:r w:rsidRPr="00AB7C40">
        <w:t>, respectively. For intermediate numbers of initial failures, the costs given by the optimal policy fluctuate between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=θ=0.4</m:t>
        </m:r>
      </m:oMath>
      <w:r w:rsidRPr="00AB7C40">
        <w:t> and </w:t>
      </w:r>
      <m:oMath>
        <m:sSub>
          <m:sSubPr>
            <m:ctrlPr>
              <w:rPr>
                <w:rFonts w:ascii="Cambria Math" w:hAnsi="Cambria Math"/>
              </w:rPr>
            </m:ctrlPr>
          </m:sSubPr>
          <m:e>
            <m:r>
              <w:rPr>
                <w:rFonts w:ascii="Cambria Math" w:hAnsi="Cambria Math"/>
              </w:rPr>
              <m:t>θ</m:t>
            </m:r>
          </m:e>
          <m:sub>
            <m:r>
              <w:rPr>
                <w:rFonts w:ascii="Cambria Math" w:hAnsi="Cambria Math"/>
              </w:rPr>
              <m:t>t</m:t>
            </m:r>
          </m:sub>
        </m:sSub>
        <m:r>
          <w:rPr>
            <w:rFonts w:ascii="Cambria Math" w:hAnsi="Cambria Math"/>
          </w:rPr>
          <m:t>=θ=0.6</m:t>
        </m:r>
      </m:oMath>
      <w:r w:rsidRPr="00AB7C40">
        <w:t>. These observations are consistent with the optimal policy discussed in Section V-A.</w:t>
      </w:r>
    </w:p>
    <w:p w14:paraId="0E2A51AE" w14:textId="77777777" w:rsidR="00AB7C40" w:rsidRPr="00AB7C40" w:rsidRDefault="00AB7C40" w:rsidP="00BC2456">
      <w:pPr>
        <w:spacing w:after="0"/>
      </w:pPr>
      <w:r w:rsidRPr="00AB7C40">
        <w:rPr>
          <w:b/>
          <w:bCs/>
        </w:rPr>
        <w:t>TABLE II </w:t>
      </w:r>
      <w:r w:rsidRPr="00AB7C40">
        <w:t>Percentage of Failed Line (FL) and Load Shed (LS) at Steady state for Different Policies With Small, Intermediate (Imd.), and Large Initial Failures</w:t>
      </w:r>
    </w:p>
    <w:p w14:paraId="6591EFEA" w14:textId="77777777" w:rsidR="008A251F" w:rsidRPr="008A251F" w:rsidRDefault="008A251F" w:rsidP="008A251F">
      <w:pPr>
        <w:kinsoku w:val="0"/>
        <w:overflowPunct w:val="0"/>
        <w:autoSpaceDE w:val="0"/>
        <w:autoSpaceDN w:val="0"/>
        <w:adjustRightInd w:val="0"/>
        <w:spacing w:before="3"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584"/>
        <w:gridCol w:w="2019"/>
        <w:gridCol w:w="616"/>
        <w:gridCol w:w="1947"/>
        <w:gridCol w:w="634"/>
        <w:gridCol w:w="1994"/>
        <w:gridCol w:w="634"/>
      </w:tblGrid>
      <w:tr w:rsidR="008A251F" w:rsidRPr="008A251F" w14:paraId="02D3A019" w14:textId="77777777" w:rsidTr="00BF6EDB">
        <w:trPr>
          <w:trHeight w:val="229"/>
        </w:trPr>
        <w:tc>
          <w:tcPr>
            <w:tcW w:w="0" w:type="auto"/>
          </w:tcPr>
          <w:p w14:paraId="2AADC125" w14:textId="0BCCF03D" w:rsidR="008A251F" w:rsidRPr="008A251F" w:rsidRDefault="00551BC5" w:rsidP="008A251F">
            <w:pPr>
              <w:pStyle w:val="NoSpacing"/>
              <w:rPr>
                <w:rFonts w:cstheme="minorHAnsi"/>
                <w:w w:val="105"/>
              </w:rPr>
            </w:pPr>
            <m:oMathPara>
              <m:oMath>
                <m:sSub>
                  <m:sSubPr>
                    <m:ctrlPr>
                      <w:rPr>
                        <w:rFonts w:ascii="Cambria Math" w:hAnsi="Cambria Math" w:cstheme="minorHAnsi"/>
                        <w:i/>
                        <w:w w:val="105"/>
                      </w:rPr>
                    </m:ctrlPr>
                  </m:sSubPr>
                  <m:e>
                    <m:r>
                      <w:rPr>
                        <w:rFonts w:ascii="Cambria Math" w:hAnsi="Cambria Math" w:cstheme="minorHAnsi"/>
                        <w:w w:val="105"/>
                      </w:rPr>
                      <m:t>θ</m:t>
                    </m:r>
                  </m:e>
                  <m:sub>
                    <m:r>
                      <w:rPr>
                        <w:rFonts w:ascii="Cambria Math" w:hAnsi="Cambria Math" w:cstheme="minorHAnsi"/>
                        <w:w w:val="105"/>
                      </w:rPr>
                      <m:t>t</m:t>
                    </m:r>
                  </m:sub>
                </m:sSub>
              </m:oMath>
            </m:oMathPara>
          </w:p>
        </w:tc>
        <w:tc>
          <w:tcPr>
            <w:tcW w:w="0" w:type="auto"/>
          </w:tcPr>
          <w:p w14:paraId="16C5CE7F" w14:textId="77777777" w:rsidR="008A251F" w:rsidRPr="008A251F" w:rsidRDefault="008A251F" w:rsidP="008A251F">
            <w:pPr>
              <w:pStyle w:val="NoSpacing"/>
              <w:rPr>
                <w:rFonts w:cstheme="minorHAnsi"/>
                <w:w w:val="110"/>
              </w:rPr>
            </w:pPr>
            <w:r w:rsidRPr="008A251F">
              <w:rPr>
                <w:rFonts w:cstheme="minorHAnsi"/>
                <w:w w:val="110"/>
              </w:rPr>
              <w:t xml:space="preserve">small </w:t>
            </w:r>
            <w:r w:rsidRPr="008A251F">
              <w:rPr>
                <w:rFonts w:cstheme="minorHAnsi"/>
                <w:color w:val="363334"/>
                <w:w w:val="110"/>
              </w:rPr>
              <w:t xml:space="preserve">initial </w:t>
            </w:r>
            <w:r w:rsidRPr="008A251F">
              <w:rPr>
                <w:rFonts w:cstheme="minorHAnsi"/>
                <w:w w:val="110"/>
              </w:rPr>
              <w:t>failure</w:t>
            </w:r>
          </w:p>
        </w:tc>
        <w:tc>
          <w:tcPr>
            <w:tcW w:w="0" w:type="auto"/>
          </w:tcPr>
          <w:p w14:paraId="66D779D0" w14:textId="0AEBE53B" w:rsidR="008A251F" w:rsidRPr="008A251F" w:rsidRDefault="008A251F" w:rsidP="008A251F">
            <w:pPr>
              <w:pStyle w:val="NoSpacing"/>
              <w:rPr>
                <w:rFonts w:cstheme="minorHAnsi"/>
                <w:w w:val="110"/>
              </w:rPr>
            </w:pPr>
          </w:p>
        </w:tc>
        <w:tc>
          <w:tcPr>
            <w:tcW w:w="0" w:type="auto"/>
          </w:tcPr>
          <w:p w14:paraId="187EFB9B" w14:textId="77777777" w:rsidR="008A251F" w:rsidRPr="008A251F" w:rsidRDefault="008A251F" w:rsidP="008A251F">
            <w:pPr>
              <w:pStyle w:val="NoSpacing"/>
              <w:rPr>
                <w:rFonts w:cstheme="minorHAnsi"/>
                <w:w w:val="110"/>
              </w:rPr>
            </w:pPr>
            <w:r w:rsidRPr="008A251F">
              <w:rPr>
                <w:rFonts w:cstheme="minorHAnsi"/>
                <w:w w:val="110"/>
              </w:rPr>
              <w:t xml:space="preserve">Imd. </w:t>
            </w:r>
            <w:r w:rsidRPr="008A251F">
              <w:rPr>
                <w:rFonts w:cstheme="minorHAnsi"/>
                <w:color w:val="363334"/>
                <w:w w:val="110"/>
              </w:rPr>
              <w:t xml:space="preserve">initial </w:t>
            </w:r>
            <w:r w:rsidRPr="008A251F">
              <w:rPr>
                <w:rFonts w:cstheme="minorHAnsi"/>
                <w:w w:val="110"/>
              </w:rPr>
              <w:t>failure</w:t>
            </w:r>
          </w:p>
        </w:tc>
        <w:tc>
          <w:tcPr>
            <w:tcW w:w="0" w:type="auto"/>
          </w:tcPr>
          <w:p w14:paraId="73690470" w14:textId="39DAC331" w:rsidR="008A251F" w:rsidRPr="008A251F" w:rsidRDefault="008A251F" w:rsidP="008A251F">
            <w:pPr>
              <w:pStyle w:val="NoSpacing"/>
              <w:rPr>
                <w:rFonts w:cstheme="minorHAnsi"/>
                <w:w w:val="110"/>
              </w:rPr>
            </w:pPr>
          </w:p>
        </w:tc>
        <w:tc>
          <w:tcPr>
            <w:tcW w:w="0" w:type="auto"/>
          </w:tcPr>
          <w:p w14:paraId="2AEF3149" w14:textId="77777777" w:rsidR="008A251F" w:rsidRPr="008A251F" w:rsidRDefault="008A251F" w:rsidP="008A251F">
            <w:pPr>
              <w:pStyle w:val="NoSpacing"/>
              <w:rPr>
                <w:rFonts w:cstheme="minorHAnsi"/>
                <w:w w:val="110"/>
              </w:rPr>
            </w:pPr>
            <w:r w:rsidRPr="008A251F">
              <w:rPr>
                <w:rFonts w:cstheme="minorHAnsi"/>
                <w:color w:val="363334"/>
                <w:w w:val="110"/>
              </w:rPr>
              <w:t xml:space="preserve">large initial </w:t>
            </w:r>
            <w:r w:rsidRPr="008A251F">
              <w:rPr>
                <w:rFonts w:cstheme="minorHAnsi"/>
                <w:w w:val="110"/>
              </w:rPr>
              <w:t>failure</w:t>
            </w:r>
          </w:p>
        </w:tc>
        <w:tc>
          <w:tcPr>
            <w:tcW w:w="0" w:type="auto"/>
          </w:tcPr>
          <w:p w14:paraId="1EDC41C3" w14:textId="4E5EEE77" w:rsidR="008A251F" w:rsidRPr="008A251F" w:rsidRDefault="008A251F" w:rsidP="008A251F">
            <w:pPr>
              <w:pStyle w:val="NoSpacing"/>
              <w:rPr>
                <w:rFonts w:cstheme="minorHAnsi"/>
                <w:w w:val="110"/>
              </w:rPr>
            </w:pPr>
          </w:p>
        </w:tc>
      </w:tr>
      <w:tr w:rsidR="008A251F" w:rsidRPr="008A251F" w14:paraId="32837E0F" w14:textId="77777777" w:rsidTr="00BF6EDB">
        <w:trPr>
          <w:trHeight w:val="221"/>
        </w:trPr>
        <w:tc>
          <w:tcPr>
            <w:tcW w:w="0" w:type="auto"/>
          </w:tcPr>
          <w:p w14:paraId="0BB192C9" w14:textId="77777777" w:rsidR="008A251F" w:rsidRPr="008A251F" w:rsidRDefault="008A251F" w:rsidP="008A251F">
            <w:pPr>
              <w:pStyle w:val="NoSpacing"/>
              <w:rPr>
                <w:rFonts w:cstheme="minorHAnsi"/>
              </w:rPr>
            </w:pPr>
          </w:p>
        </w:tc>
        <w:tc>
          <w:tcPr>
            <w:tcW w:w="0" w:type="auto"/>
          </w:tcPr>
          <w:p w14:paraId="3658E93D" w14:textId="77777777" w:rsidR="008A251F" w:rsidRPr="008A251F" w:rsidRDefault="008A251F" w:rsidP="008A251F">
            <w:pPr>
              <w:pStyle w:val="NoSpacing"/>
              <w:rPr>
                <w:rFonts w:cstheme="minorHAnsi"/>
              </w:rPr>
            </w:pPr>
            <w:r w:rsidRPr="008A251F">
              <w:rPr>
                <w:rFonts w:cstheme="minorHAnsi"/>
              </w:rPr>
              <w:t>FL</w:t>
            </w:r>
          </w:p>
        </w:tc>
        <w:tc>
          <w:tcPr>
            <w:tcW w:w="0" w:type="auto"/>
          </w:tcPr>
          <w:p w14:paraId="0BF886D2" w14:textId="77777777" w:rsidR="008A251F" w:rsidRPr="008A251F" w:rsidRDefault="008A251F" w:rsidP="008A251F">
            <w:pPr>
              <w:pStyle w:val="NoSpacing"/>
              <w:rPr>
                <w:rFonts w:cstheme="minorHAnsi"/>
                <w:color w:val="363334"/>
                <w:w w:val="90"/>
              </w:rPr>
            </w:pPr>
            <w:r w:rsidRPr="008A251F">
              <w:rPr>
                <w:rFonts w:cstheme="minorHAnsi"/>
                <w:color w:val="363334"/>
                <w:w w:val="90"/>
              </w:rPr>
              <w:t>LS</w:t>
            </w:r>
          </w:p>
        </w:tc>
        <w:tc>
          <w:tcPr>
            <w:tcW w:w="0" w:type="auto"/>
          </w:tcPr>
          <w:p w14:paraId="5858DD49" w14:textId="77777777" w:rsidR="008A251F" w:rsidRPr="008A251F" w:rsidRDefault="008A251F" w:rsidP="008A251F">
            <w:pPr>
              <w:pStyle w:val="NoSpacing"/>
              <w:rPr>
                <w:rFonts w:cstheme="minorHAnsi"/>
              </w:rPr>
            </w:pPr>
            <w:r w:rsidRPr="008A251F">
              <w:rPr>
                <w:rFonts w:cstheme="minorHAnsi"/>
              </w:rPr>
              <w:t>FL</w:t>
            </w:r>
          </w:p>
        </w:tc>
        <w:tc>
          <w:tcPr>
            <w:tcW w:w="0" w:type="auto"/>
          </w:tcPr>
          <w:p w14:paraId="642E1FCB" w14:textId="77777777" w:rsidR="008A251F" w:rsidRPr="008A251F" w:rsidRDefault="008A251F" w:rsidP="008A251F">
            <w:pPr>
              <w:pStyle w:val="NoSpacing"/>
              <w:rPr>
                <w:rFonts w:cstheme="minorHAnsi"/>
                <w:color w:val="363334"/>
                <w:w w:val="95"/>
              </w:rPr>
            </w:pPr>
            <w:r w:rsidRPr="008A251F">
              <w:rPr>
                <w:rFonts w:cstheme="minorHAnsi"/>
                <w:color w:val="363334"/>
                <w:w w:val="95"/>
              </w:rPr>
              <w:t>LS</w:t>
            </w:r>
          </w:p>
        </w:tc>
        <w:tc>
          <w:tcPr>
            <w:tcW w:w="0" w:type="auto"/>
          </w:tcPr>
          <w:p w14:paraId="5886ACA0" w14:textId="77777777" w:rsidR="008A251F" w:rsidRPr="008A251F" w:rsidRDefault="008A251F" w:rsidP="008A251F">
            <w:pPr>
              <w:pStyle w:val="NoSpacing"/>
              <w:rPr>
                <w:rFonts w:cstheme="minorHAnsi"/>
                <w:color w:val="363334"/>
              </w:rPr>
            </w:pPr>
            <w:r w:rsidRPr="008A251F">
              <w:rPr>
                <w:rFonts w:cstheme="minorHAnsi"/>
                <w:color w:val="363334"/>
              </w:rPr>
              <w:t>FL</w:t>
            </w:r>
          </w:p>
        </w:tc>
        <w:tc>
          <w:tcPr>
            <w:tcW w:w="0" w:type="auto"/>
          </w:tcPr>
          <w:p w14:paraId="419955F5" w14:textId="77777777" w:rsidR="008A251F" w:rsidRPr="008A251F" w:rsidRDefault="008A251F" w:rsidP="008A251F">
            <w:pPr>
              <w:pStyle w:val="NoSpacing"/>
              <w:rPr>
                <w:rFonts w:cstheme="minorHAnsi"/>
              </w:rPr>
            </w:pPr>
            <w:r w:rsidRPr="008A251F">
              <w:rPr>
                <w:rFonts w:cstheme="minorHAnsi"/>
              </w:rPr>
              <w:t>LS</w:t>
            </w:r>
          </w:p>
        </w:tc>
      </w:tr>
      <w:tr w:rsidR="008A251F" w:rsidRPr="008A251F" w14:paraId="5A01EE50" w14:textId="77777777" w:rsidTr="00BF6EDB">
        <w:trPr>
          <w:trHeight w:val="229"/>
        </w:trPr>
        <w:tc>
          <w:tcPr>
            <w:tcW w:w="0" w:type="auto"/>
          </w:tcPr>
          <w:p w14:paraId="7987C80F" w14:textId="77777777" w:rsidR="008A251F" w:rsidRPr="008A251F" w:rsidRDefault="008A251F" w:rsidP="008A251F">
            <w:pPr>
              <w:pStyle w:val="NoSpacing"/>
              <w:rPr>
                <w:rFonts w:cstheme="minorHAnsi"/>
              </w:rPr>
            </w:pPr>
            <w:r w:rsidRPr="008A251F">
              <w:rPr>
                <w:rFonts w:cstheme="minorHAnsi"/>
              </w:rPr>
              <w:t>0.1</w:t>
            </w:r>
          </w:p>
        </w:tc>
        <w:tc>
          <w:tcPr>
            <w:tcW w:w="0" w:type="auto"/>
          </w:tcPr>
          <w:p w14:paraId="6912D3A5" w14:textId="77777777" w:rsidR="008A251F" w:rsidRPr="008A251F" w:rsidRDefault="008A251F" w:rsidP="008A251F">
            <w:pPr>
              <w:pStyle w:val="NoSpacing"/>
              <w:rPr>
                <w:rFonts w:cstheme="minorHAnsi"/>
                <w:w w:val="105"/>
              </w:rPr>
            </w:pPr>
            <w:r w:rsidRPr="008A251F">
              <w:rPr>
                <w:rFonts w:cstheme="minorHAnsi"/>
                <w:w w:val="105"/>
              </w:rPr>
              <w:t>2.1%</w:t>
            </w:r>
          </w:p>
        </w:tc>
        <w:tc>
          <w:tcPr>
            <w:tcW w:w="0" w:type="auto"/>
          </w:tcPr>
          <w:p w14:paraId="124E45DF" w14:textId="77777777" w:rsidR="008A251F" w:rsidRPr="008A251F" w:rsidRDefault="008A251F" w:rsidP="008A251F">
            <w:pPr>
              <w:pStyle w:val="NoSpacing"/>
              <w:rPr>
                <w:rFonts w:cstheme="minorHAnsi"/>
                <w:color w:val="757272"/>
                <w:w w:val="105"/>
              </w:rPr>
            </w:pPr>
            <w:r w:rsidRPr="008A251F">
              <w:rPr>
                <w:rFonts w:cstheme="minorHAnsi"/>
                <w:w w:val="105"/>
              </w:rPr>
              <w:t>76</w:t>
            </w:r>
            <w:r w:rsidRPr="008A251F">
              <w:rPr>
                <w:rFonts w:cstheme="minorHAnsi"/>
                <w:color w:val="757272"/>
                <w:w w:val="105"/>
              </w:rPr>
              <w:t>%</w:t>
            </w:r>
          </w:p>
        </w:tc>
        <w:tc>
          <w:tcPr>
            <w:tcW w:w="0" w:type="auto"/>
          </w:tcPr>
          <w:p w14:paraId="5FDB4930" w14:textId="333C0CF0" w:rsidR="008A251F" w:rsidRPr="008A251F" w:rsidRDefault="008A251F" w:rsidP="008A251F">
            <w:pPr>
              <w:pStyle w:val="NoSpacing"/>
              <w:rPr>
                <w:rFonts w:cstheme="minorHAnsi"/>
                <w:color w:val="757272"/>
              </w:rPr>
            </w:pPr>
            <w:r w:rsidRPr="008A251F">
              <w:rPr>
                <w:rFonts w:cstheme="minorHAnsi"/>
              </w:rPr>
              <w:t>3</w:t>
            </w:r>
            <w:r w:rsidRPr="008A251F">
              <w:rPr>
                <w:rFonts w:cstheme="minorHAnsi"/>
                <w:w w:val="95"/>
              </w:rPr>
              <w:t xml:space="preserve">1 </w:t>
            </w:r>
            <w:r w:rsidRPr="008A251F">
              <w:rPr>
                <w:rFonts w:cstheme="minorHAnsi"/>
                <w:color w:val="757272"/>
              </w:rPr>
              <w:t>%</w:t>
            </w:r>
          </w:p>
        </w:tc>
        <w:tc>
          <w:tcPr>
            <w:tcW w:w="0" w:type="auto"/>
          </w:tcPr>
          <w:p w14:paraId="7A9393B8" w14:textId="77777777" w:rsidR="008A251F" w:rsidRPr="008A251F" w:rsidRDefault="008A251F" w:rsidP="008A251F">
            <w:pPr>
              <w:pStyle w:val="NoSpacing"/>
              <w:rPr>
                <w:rFonts w:cstheme="minorHAnsi"/>
                <w:color w:val="757272"/>
                <w:w w:val="105"/>
              </w:rPr>
            </w:pPr>
            <w:r w:rsidRPr="006E5FA9">
              <w:t>77</w:t>
            </w:r>
            <w:r w:rsidRPr="008A251F">
              <w:rPr>
                <w:rFonts w:cstheme="minorHAnsi"/>
                <w:color w:val="757272"/>
                <w:w w:val="105"/>
              </w:rPr>
              <w:t>%</w:t>
            </w:r>
          </w:p>
        </w:tc>
        <w:tc>
          <w:tcPr>
            <w:tcW w:w="0" w:type="auto"/>
          </w:tcPr>
          <w:p w14:paraId="0A96FF85" w14:textId="77777777" w:rsidR="008A251F" w:rsidRPr="008A251F" w:rsidRDefault="008A251F" w:rsidP="008A251F">
            <w:pPr>
              <w:pStyle w:val="NoSpacing"/>
              <w:rPr>
                <w:rFonts w:cstheme="minorHAnsi"/>
                <w:color w:val="646060"/>
              </w:rPr>
            </w:pPr>
            <w:r w:rsidRPr="008A251F">
              <w:rPr>
                <w:rFonts w:cstheme="minorHAnsi"/>
                <w:color w:val="363334"/>
              </w:rPr>
              <w:t>58</w:t>
            </w:r>
            <w:r w:rsidRPr="008A251F">
              <w:rPr>
                <w:rFonts w:cstheme="minorHAnsi"/>
                <w:color w:val="646060"/>
              </w:rPr>
              <w:t>%</w:t>
            </w:r>
          </w:p>
        </w:tc>
        <w:tc>
          <w:tcPr>
            <w:tcW w:w="0" w:type="auto"/>
          </w:tcPr>
          <w:p w14:paraId="5DD54697" w14:textId="77777777" w:rsidR="008A251F" w:rsidRPr="008A251F" w:rsidRDefault="008A251F" w:rsidP="008A251F">
            <w:pPr>
              <w:pStyle w:val="NoSpacing"/>
              <w:rPr>
                <w:rFonts w:cstheme="minorHAnsi"/>
                <w:color w:val="757272"/>
                <w:w w:val="110"/>
              </w:rPr>
            </w:pPr>
            <w:r w:rsidRPr="008A251F">
              <w:rPr>
                <w:rFonts w:cstheme="minorHAnsi"/>
                <w:w w:val="110"/>
              </w:rPr>
              <w:t>80</w:t>
            </w:r>
            <w:r w:rsidRPr="008A251F">
              <w:rPr>
                <w:rFonts w:cstheme="minorHAnsi"/>
                <w:color w:val="757272"/>
                <w:w w:val="110"/>
              </w:rPr>
              <w:t>%</w:t>
            </w:r>
          </w:p>
        </w:tc>
      </w:tr>
      <w:tr w:rsidR="008A251F" w:rsidRPr="008A251F" w14:paraId="2AF40919" w14:textId="77777777" w:rsidTr="00BF6EDB">
        <w:trPr>
          <w:trHeight w:val="229"/>
        </w:trPr>
        <w:tc>
          <w:tcPr>
            <w:tcW w:w="0" w:type="auto"/>
          </w:tcPr>
          <w:p w14:paraId="17205CA4" w14:textId="77777777" w:rsidR="008A251F" w:rsidRPr="008A251F" w:rsidRDefault="008A251F" w:rsidP="008A251F">
            <w:pPr>
              <w:pStyle w:val="NoSpacing"/>
              <w:rPr>
                <w:rFonts w:cstheme="minorHAnsi"/>
                <w:w w:val="105"/>
              </w:rPr>
            </w:pPr>
            <w:r w:rsidRPr="008A251F">
              <w:rPr>
                <w:rFonts w:cstheme="minorHAnsi"/>
                <w:w w:val="105"/>
              </w:rPr>
              <w:t>0.4</w:t>
            </w:r>
          </w:p>
        </w:tc>
        <w:tc>
          <w:tcPr>
            <w:tcW w:w="0" w:type="auto"/>
          </w:tcPr>
          <w:p w14:paraId="4F8EB06E" w14:textId="77777777" w:rsidR="008A251F" w:rsidRPr="008A251F" w:rsidRDefault="008A251F" w:rsidP="008A251F">
            <w:pPr>
              <w:pStyle w:val="NoSpacing"/>
              <w:rPr>
                <w:rFonts w:cstheme="minorHAnsi"/>
                <w:color w:val="757272"/>
                <w:w w:val="105"/>
              </w:rPr>
            </w:pPr>
            <w:r w:rsidRPr="008A251F">
              <w:rPr>
                <w:rFonts w:cstheme="minorHAnsi"/>
                <w:color w:val="363334"/>
                <w:w w:val="105"/>
              </w:rPr>
              <w:t>12</w:t>
            </w:r>
            <w:r w:rsidRPr="008A251F">
              <w:rPr>
                <w:rFonts w:cstheme="minorHAnsi"/>
                <w:color w:val="757272"/>
                <w:w w:val="105"/>
              </w:rPr>
              <w:t>%</w:t>
            </w:r>
          </w:p>
        </w:tc>
        <w:tc>
          <w:tcPr>
            <w:tcW w:w="0" w:type="auto"/>
          </w:tcPr>
          <w:p w14:paraId="30135649" w14:textId="77777777" w:rsidR="008A251F" w:rsidRPr="008A251F" w:rsidRDefault="008A251F" w:rsidP="008A251F">
            <w:pPr>
              <w:pStyle w:val="NoSpacing"/>
              <w:rPr>
                <w:rFonts w:cstheme="minorHAnsi"/>
                <w:color w:val="757272"/>
                <w:w w:val="105"/>
              </w:rPr>
            </w:pPr>
            <w:r w:rsidRPr="008A251F">
              <w:rPr>
                <w:rFonts w:cstheme="minorHAnsi"/>
                <w:w w:val="105"/>
              </w:rPr>
              <w:t>69</w:t>
            </w:r>
            <w:r w:rsidRPr="008A251F">
              <w:rPr>
                <w:rFonts w:cstheme="minorHAnsi"/>
                <w:color w:val="757272"/>
                <w:w w:val="105"/>
              </w:rPr>
              <w:t>%</w:t>
            </w:r>
          </w:p>
        </w:tc>
        <w:tc>
          <w:tcPr>
            <w:tcW w:w="0" w:type="auto"/>
          </w:tcPr>
          <w:p w14:paraId="70E1FEB1" w14:textId="77777777" w:rsidR="008A251F" w:rsidRPr="008A251F" w:rsidRDefault="008A251F" w:rsidP="008A251F">
            <w:pPr>
              <w:pStyle w:val="NoSpacing"/>
              <w:rPr>
                <w:rFonts w:cstheme="minorHAnsi"/>
                <w:color w:val="757272"/>
                <w:w w:val="110"/>
              </w:rPr>
            </w:pPr>
            <w:r w:rsidRPr="008A251F">
              <w:rPr>
                <w:rFonts w:cstheme="minorHAnsi"/>
                <w:w w:val="110"/>
              </w:rPr>
              <w:t>39</w:t>
            </w:r>
            <w:r w:rsidRPr="008A251F">
              <w:rPr>
                <w:rFonts w:cstheme="minorHAnsi"/>
                <w:color w:val="757272"/>
                <w:w w:val="110"/>
              </w:rPr>
              <w:t>%</w:t>
            </w:r>
          </w:p>
        </w:tc>
        <w:tc>
          <w:tcPr>
            <w:tcW w:w="0" w:type="auto"/>
          </w:tcPr>
          <w:p w14:paraId="28F4B3C7" w14:textId="77777777" w:rsidR="008A251F" w:rsidRPr="008A251F" w:rsidRDefault="008A251F" w:rsidP="008A251F">
            <w:pPr>
              <w:pStyle w:val="NoSpacing"/>
              <w:rPr>
                <w:rFonts w:cstheme="minorHAnsi"/>
                <w:color w:val="757272"/>
                <w:w w:val="110"/>
              </w:rPr>
            </w:pPr>
            <w:r w:rsidRPr="008A251F">
              <w:rPr>
                <w:rFonts w:cstheme="minorHAnsi"/>
                <w:w w:val="110"/>
              </w:rPr>
              <w:t>68</w:t>
            </w:r>
            <w:r w:rsidRPr="008A251F">
              <w:rPr>
                <w:rFonts w:cstheme="minorHAnsi"/>
                <w:color w:val="757272"/>
                <w:w w:val="110"/>
              </w:rPr>
              <w:t>%</w:t>
            </w:r>
          </w:p>
        </w:tc>
        <w:tc>
          <w:tcPr>
            <w:tcW w:w="0" w:type="auto"/>
          </w:tcPr>
          <w:p w14:paraId="4EA1AD49" w14:textId="77777777" w:rsidR="008A251F" w:rsidRPr="008A251F" w:rsidRDefault="008A251F" w:rsidP="008A251F">
            <w:pPr>
              <w:pStyle w:val="NoSpacing"/>
              <w:rPr>
                <w:rFonts w:cstheme="minorHAnsi"/>
                <w:color w:val="757272"/>
                <w:w w:val="105"/>
              </w:rPr>
            </w:pPr>
            <w:r w:rsidRPr="008A251F">
              <w:rPr>
                <w:rFonts w:cstheme="minorHAnsi"/>
                <w:w w:val="105"/>
              </w:rPr>
              <w:t>61</w:t>
            </w:r>
            <w:r w:rsidRPr="008A251F">
              <w:rPr>
                <w:rFonts w:cstheme="minorHAnsi"/>
                <w:color w:val="757272"/>
                <w:w w:val="105"/>
              </w:rPr>
              <w:t>%</w:t>
            </w:r>
          </w:p>
        </w:tc>
        <w:tc>
          <w:tcPr>
            <w:tcW w:w="0" w:type="auto"/>
          </w:tcPr>
          <w:p w14:paraId="2B81BB1D" w14:textId="77777777" w:rsidR="008A251F" w:rsidRPr="008A251F" w:rsidRDefault="008A251F" w:rsidP="008A251F">
            <w:pPr>
              <w:pStyle w:val="NoSpacing"/>
              <w:rPr>
                <w:rFonts w:cstheme="minorHAnsi"/>
                <w:color w:val="757272"/>
                <w:w w:val="105"/>
              </w:rPr>
            </w:pPr>
            <w:r w:rsidRPr="008A251F">
              <w:rPr>
                <w:rFonts w:cstheme="minorHAnsi"/>
                <w:w w:val="105"/>
              </w:rPr>
              <w:t>72</w:t>
            </w:r>
            <w:r w:rsidRPr="008A251F">
              <w:rPr>
                <w:rFonts w:cstheme="minorHAnsi"/>
                <w:color w:val="757272"/>
                <w:w w:val="105"/>
              </w:rPr>
              <w:t>%</w:t>
            </w:r>
          </w:p>
        </w:tc>
      </w:tr>
      <w:tr w:rsidR="008A251F" w:rsidRPr="008A251F" w14:paraId="138C1D3C" w14:textId="77777777" w:rsidTr="00BF6EDB">
        <w:trPr>
          <w:trHeight w:val="229"/>
        </w:trPr>
        <w:tc>
          <w:tcPr>
            <w:tcW w:w="0" w:type="auto"/>
          </w:tcPr>
          <w:p w14:paraId="6F0DDB72" w14:textId="77777777" w:rsidR="008A251F" w:rsidRPr="008A251F" w:rsidRDefault="008A251F" w:rsidP="008A251F">
            <w:pPr>
              <w:pStyle w:val="NoSpacing"/>
              <w:rPr>
                <w:rFonts w:cstheme="minorHAnsi"/>
                <w:w w:val="105"/>
              </w:rPr>
            </w:pPr>
            <w:r w:rsidRPr="008A251F">
              <w:rPr>
                <w:rFonts w:cstheme="minorHAnsi"/>
                <w:w w:val="105"/>
              </w:rPr>
              <w:t>0.6</w:t>
            </w:r>
          </w:p>
        </w:tc>
        <w:tc>
          <w:tcPr>
            <w:tcW w:w="0" w:type="auto"/>
          </w:tcPr>
          <w:p w14:paraId="01A89CAE" w14:textId="77777777" w:rsidR="008A251F" w:rsidRPr="008A251F" w:rsidRDefault="008A251F" w:rsidP="008A251F">
            <w:pPr>
              <w:pStyle w:val="NoSpacing"/>
              <w:rPr>
                <w:rFonts w:cstheme="minorHAnsi"/>
                <w:color w:val="757272"/>
                <w:w w:val="105"/>
              </w:rPr>
            </w:pPr>
            <w:r w:rsidRPr="008A251F">
              <w:rPr>
                <w:rFonts w:cstheme="minorHAnsi"/>
                <w:color w:val="363334"/>
                <w:w w:val="105"/>
              </w:rPr>
              <w:t>18</w:t>
            </w:r>
            <w:r w:rsidRPr="008A251F">
              <w:rPr>
                <w:rFonts w:cstheme="minorHAnsi"/>
                <w:color w:val="757272"/>
                <w:w w:val="105"/>
              </w:rPr>
              <w:t>%</w:t>
            </w:r>
          </w:p>
        </w:tc>
        <w:tc>
          <w:tcPr>
            <w:tcW w:w="0" w:type="auto"/>
          </w:tcPr>
          <w:p w14:paraId="3C8F60DB" w14:textId="77777777" w:rsidR="008A251F" w:rsidRPr="008A251F" w:rsidRDefault="008A251F" w:rsidP="008A251F">
            <w:pPr>
              <w:pStyle w:val="NoSpacing"/>
              <w:rPr>
                <w:rFonts w:cstheme="minorHAnsi"/>
                <w:color w:val="757272"/>
              </w:rPr>
            </w:pPr>
            <w:r w:rsidRPr="008A251F">
              <w:rPr>
                <w:rFonts w:cstheme="minorHAnsi"/>
              </w:rPr>
              <w:t>51</w:t>
            </w:r>
            <w:r w:rsidRPr="008A251F">
              <w:rPr>
                <w:rFonts w:cstheme="minorHAnsi"/>
                <w:color w:val="757272"/>
              </w:rPr>
              <w:t>%</w:t>
            </w:r>
          </w:p>
        </w:tc>
        <w:tc>
          <w:tcPr>
            <w:tcW w:w="0" w:type="auto"/>
          </w:tcPr>
          <w:p w14:paraId="63837A63" w14:textId="77777777" w:rsidR="008A251F" w:rsidRPr="008A251F" w:rsidRDefault="008A251F" w:rsidP="008A251F">
            <w:pPr>
              <w:pStyle w:val="NoSpacing"/>
              <w:rPr>
                <w:rFonts w:cstheme="minorHAnsi"/>
                <w:color w:val="757272"/>
                <w:w w:val="110"/>
              </w:rPr>
            </w:pPr>
            <w:r w:rsidRPr="008A251F">
              <w:rPr>
                <w:rFonts w:cstheme="minorHAnsi"/>
                <w:w w:val="110"/>
              </w:rPr>
              <w:t>42</w:t>
            </w:r>
            <w:r w:rsidRPr="008A251F">
              <w:rPr>
                <w:rFonts w:cstheme="minorHAnsi"/>
                <w:color w:val="757272"/>
                <w:w w:val="110"/>
              </w:rPr>
              <w:t>%</w:t>
            </w:r>
          </w:p>
        </w:tc>
        <w:tc>
          <w:tcPr>
            <w:tcW w:w="0" w:type="auto"/>
          </w:tcPr>
          <w:p w14:paraId="45FB228C" w14:textId="77777777" w:rsidR="008A251F" w:rsidRPr="008A251F" w:rsidRDefault="008A251F" w:rsidP="008A251F">
            <w:pPr>
              <w:pStyle w:val="NoSpacing"/>
              <w:rPr>
                <w:rFonts w:cstheme="minorHAnsi"/>
                <w:color w:val="757272"/>
                <w:w w:val="105"/>
              </w:rPr>
            </w:pPr>
            <w:r w:rsidRPr="008A251F">
              <w:rPr>
                <w:rFonts w:cstheme="minorHAnsi"/>
                <w:w w:val="105"/>
              </w:rPr>
              <w:t>58</w:t>
            </w:r>
            <w:r w:rsidRPr="008A251F">
              <w:rPr>
                <w:rFonts w:cstheme="minorHAnsi"/>
                <w:color w:val="757272"/>
                <w:w w:val="105"/>
              </w:rPr>
              <w:t>%</w:t>
            </w:r>
          </w:p>
        </w:tc>
        <w:tc>
          <w:tcPr>
            <w:tcW w:w="0" w:type="auto"/>
          </w:tcPr>
          <w:p w14:paraId="4E6934FE" w14:textId="77777777" w:rsidR="008A251F" w:rsidRPr="008A251F" w:rsidRDefault="008A251F" w:rsidP="008A251F">
            <w:pPr>
              <w:pStyle w:val="NoSpacing"/>
              <w:rPr>
                <w:rFonts w:cstheme="minorHAnsi"/>
                <w:color w:val="757272"/>
                <w:w w:val="105"/>
              </w:rPr>
            </w:pPr>
            <w:r w:rsidRPr="008A251F">
              <w:rPr>
                <w:rFonts w:cstheme="minorHAnsi"/>
                <w:w w:val="105"/>
              </w:rPr>
              <w:t>62</w:t>
            </w:r>
            <w:r w:rsidRPr="008A251F">
              <w:rPr>
                <w:rFonts w:cstheme="minorHAnsi"/>
                <w:color w:val="757272"/>
                <w:w w:val="105"/>
              </w:rPr>
              <w:t>%</w:t>
            </w:r>
          </w:p>
        </w:tc>
        <w:tc>
          <w:tcPr>
            <w:tcW w:w="0" w:type="auto"/>
          </w:tcPr>
          <w:p w14:paraId="3522CFD6" w14:textId="77777777" w:rsidR="008A251F" w:rsidRPr="008A251F" w:rsidRDefault="008A251F" w:rsidP="008A251F">
            <w:pPr>
              <w:pStyle w:val="NoSpacing"/>
              <w:rPr>
                <w:rFonts w:cstheme="minorHAnsi"/>
                <w:color w:val="757272"/>
                <w:w w:val="110"/>
              </w:rPr>
            </w:pPr>
            <w:r w:rsidRPr="008A251F">
              <w:rPr>
                <w:rFonts w:cstheme="minorHAnsi"/>
                <w:w w:val="110"/>
              </w:rPr>
              <w:t>66</w:t>
            </w:r>
            <w:r w:rsidRPr="008A251F">
              <w:rPr>
                <w:rFonts w:cstheme="minorHAnsi"/>
                <w:color w:val="757272"/>
                <w:w w:val="110"/>
              </w:rPr>
              <w:t>%</w:t>
            </w:r>
          </w:p>
        </w:tc>
      </w:tr>
      <w:tr w:rsidR="008A251F" w:rsidRPr="008A251F" w14:paraId="62AF22D8" w14:textId="77777777" w:rsidTr="00BF6EDB">
        <w:trPr>
          <w:trHeight w:val="229"/>
        </w:trPr>
        <w:tc>
          <w:tcPr>
            <w:tcW w:w="0" w:type="auto"/>
          </w:tcPr>
          <w:p w14:paraId="014A4E22" w14:textId="77777777" w:rsidR="008A251F" w:rsidRPr="008A251F" w:rsidRDefault="008A251F" w:rsidP="008A251F">
            <w:pPr>
              <w:pStyle w:val="NoSpacing"/>
              <w:rPr>
                <w:rFonts w:cstheme="minorHAnsi"/>
                <w:w w:val="105"/>
              </w:rPr>
            </w:pPr>
            <w:r w:rsidRPr="008A251F">
              <w:rPr>
                <w:rFonts w:cstheme="minorHAnsi"/>
                <w:w w:val="105"/>
              </w:rPr>
              <w:t>0.9</w:t>
            </w:r>
          </w:p>
        </w:tc>
        <w:tc>
          <w:tcPr>
            <w:tcW w:w="0" w:type="auto"/>
          </w:tcPr>
          <w:p w14:paraId="1AA41ED5" w14:textId="77777777" w:rsidR="008A251F" w:rsidRPr="008A251F" w:rsidRDefault="008A251F" w:rsidP="008A251F">
            <w:pPr>
              <w:pStyle w:val="NoSpacing"/>
              <w:rPr>
                <w:rFonts w:cstheme="minorHAnsi"/>
                <w:color w:val="757272"/>
                <w:w w:val="105"/>
              </w:rPr>
            </w:pPr>
            <w:r w:rsidRPr="008A251F">
              <w:rPr>
                <w:rFonts w:cstheme="minorHAnsi"/>
                <w:color w:val="363334"/>
                <w:w w:val="105"/>
              </w:rPr>
              <w:t>19</w:t>
            </w:r>
            <w:r w:rsidRPr="008A251F">
              <w:rPr>
                <w:rFonts w:cstheme="minorHAnsi"/>
                <w:color w:val="757272"/>
                <w:w w:val="105"/>
              </w:rPr>
              <w:t>%</w:t>
            </w:r>
          </w:p>
        </w:tc>
        <w:tc>
          <w:tcPr>
            <w:tcW w:w="0" w:type="auto"/>
          </w:tcPr>
          <w:p w14:paraId="253F98DD" w14:textId="77777777" w:rsidR="008A251F" w:rsidRPr="008A251F" w:rsidRDefault="008A251F" w:rsidP="008A251F">
            <w:pPr>
              <w:pStyle w:val="NoSpacing"/>
              <w:rPr>
                <w:rFonts w:cstheme="minorHAnsi"/>
                <w:color w:val="757272"/>
                <w:w w:val="105"/>
              </w:rPr>
            </w:pPr>
            <w:r w:rsidRPr="008A251F">
              <w:rPr>
                <w:rFonts w:cstheme="minorHAnsi"/>
                <w:w w:val="105"/>
              </w:rPr>
              <w:t>36</w:t>
            </w:r>
            <w:r w:rsidRPr="008A251F">
              <w:rPr>
                <w:rFonts w:cstheme="minorHAnsi"/>
                <w:color w:val="757272"/>
                <w:w w:val="105"/>
              </w:rPr>
              <w:t>%</w:t>
            </w:r>
          </w:p>
        </w:tc>
        <w:tc>
          <w:tcPr>
            <w:tcW w:w="0" w:type="auto"/>
          </w:tcPr>
          <w:p w14:paraId="13D82034" w14:textId="77777777" w:rsidR="008A251F" w:rsidRPr="008A251F" w:rsidRDefault="008A251F" w:rsidP="008A251F">
            <w:pPr>
              <w:pStyle w:val="NoSpacing"/>
              <w:rPr>
                <w:rFonts w:cstheme="minorHAnsi"/>
                <w:color w:val="757272"/>
                <w:w w:val="110"/>
              </w:rPr>
            </w:pPr>
            <w:r w:rsidRPr="008A251F">
              <w:rPr>
                <w:rFonts w:cstheme="minorHAnsi"/>
                <w:w w:val="110"/>
              </w:rPr>
              <w:t>44</w:t>
            </w:r>
            <w:r w:rsidRPr="008A251F">
              <w:rPr>
                <w:rFonts w:cstheme="minorHAnsi"/>
                <w:color w:val="757272"/>
                <w:w w:val="110"/>
              </w:rPr>
              <w:t>%</w:t>
            </w:r>
          </w:p>
        </w:tc>
        <w:tc>
          <w:tcPr>
            <w:tcW w:w="0" w:type="auto"/>
          </w:tcPr>
          <w:p w14:paraId="655838C7" w14:textId="77777777" w:rsidR="008A251F" w:rsidRPr="008A251F" w:rsidRDefault="008A251F" w:rsidP="008A251F">
            <w:pPr>
              <w:pStyle w:val="NoSpacing"/>
              <w:rPr>
                <w:rFonts w:cstheme="minorHAnsi"/>
                <w:color w:val="757272"/>
                <w:w w:val="105"/>
              </w:rPr>
            </w:pPr>
            <w:r w:rsidRPr="008A251F">
              <w:rPr>
                <w:rFonts w:cstheme="minorHAnsi"/>
                <w:w w:val="105"/>
              </w:rPr>
              <w:t>61</w:t>
            </w:r>
            <w:r w:rsidRPr="008A251F">
              <w:rPr>
                <w:rFonts w:cstheme="minorHAnsi"/>
                <w:color w:val="757272"/>
                <w:w w:val="105"/>
              </w:rPr>
              <w:t>%</w:t>
            </w:r>
          </w:p>
        </w:tc>
        <w:tc>
          <w:tcPr>
            <w:tcW w:w="0" w:type="auto"/>
          </w:tcPr>
          <w:p w14:paraId="0487103D" w14:textId="77777777" w:rsidR="008A251F" w:rsidRPr="008A251F" w:rsidRDefault="008A251F" w:rsidP="008A251F">
            <w:pPr>
              <w:pStyle w:val="NoSpacing"/>
              <w:rPr>
                <w:rFonts w:cstheme="minorHAnsi"/>
                <w:color w:val="757272"/>
                <w:w w:val="110"/>
              </w:rPr>
            </w:pPr>
            <w:r w:rsidRPr="008A251F">
              <w:rPr>
                <w:rFonts w:cstheme="minorHAnsi"/>
                <w:w w:val="110"/>
              </w:rPr>
              <w:t>61</w:t>
            </w:r>
            <w:r w:rsidRPr="008A251F">
              <w:rPr>
                <w:rFonts w:cstheme="minorHAnsi"/>
                <w:color w:val="757272"/>
                <w:w w:val="110"/>
              </w:rPr>
              <w:t>%</w:t>
            </w:r>
          </w:p>
        </w:tc>
        <w:tc>
          <w:tcPr>
            <w:tcW w:w="0" w:type="auto"/>
          </w:tcPr>
          <w:p w14:paraId="4C86992D" w14:textId="77777777" w:rsidR="008A251F" w:rsidRPr="008A251F" w:rsidRDefault="008A251F" w:rsidP="008A251F">
            <w:pPr>
              <w:pStyle w:val="NoSpacing"/>
              <w:rPr>
                <w:rFonts w:cstheme="minorHAnsi"/>
                <w:color w:val="757272"/>
                <w:w w:val="105"/>
              </w:rPr>
            </w:pPr>
            <w:r w:rsidRPr="008A251F">
              <w:rPr>
                <w:rFonts w:cstheme="minorHAnsi"/>
                <w:w w:val="105"/>
              </w:rPr>
              <w:t>72</w:t>
            </w:r>
            <w:r w:rsidRPr="008A251F">
              <w:rPr>
                <w:rFonts w:cstheme="minorHAnsi"/>
                <w:color w:val="757272"/>
                <w:w w:val="105"/>
              </w:rPr>
              <w:t>%</w:t>
            </w:r>
          </w:p>
        </w:tc>
      </w:tr>
      <w:tr w:rsidR="008A251F" w:rsidRPr="008A251F" w14:paraId="7859126A" w14:textId="77777777" w:rsidTr="00BF6EDB">
        <w:trPr>
          <w:trHeight w:val="229"/>
        </w:trPr>
        <w:tc>
          <w:tcPr>
            <w:tcW w:w="0" w:type="auto"/>
          </w:tcPr>
          <w:p w14:paraId="73D8ADF4" w14:textId="77777777" w:rsidR="008A251F" w:rsidRPr="008A251F" w:rsidRDefault="008A251F" w:rsidP="008A251F">
            <w:pPr>
              <w:pStyle w:val="NoSpacing"/>
              <w:rPr>
                <w:rFonts w:cstheme="minorHAnsi"/>
                <w:w w:val="105"/>
              </w:rPr>
            </w:pPr>
            <w:r w:rsidRPr="008A251F">
              <w:rPr>
                <w:rFonts w:cstheme="minorHAnsi"/>
                <w:w w:val="105"/>
              </w:rPr>
              <w:t>OP</w:t>
            </w:r>
          </w:p>
        </w:tc>
        <w:tc>
          <w:tcPr>
            <w:tcW w:w="0" w:type="auto"/>
          </w:tcPr>
          <w:p w14:paraId="5A9662A6" w14:textId="77777777" w:rsidR="008A251F" w:rsidRPr="008A251F" w:rsidRDefault="008A251F" w:rsidP="008A251F">
            <w:pPr>
              <w:pStyle w:val="NoSpacing"/>
              <w:rPr>
                <w:rFonts w:cstheme="minorHAnsi"/>
                <w:color w:val="757272"/>
              </w:rPr>
            </w:pPr>
            <w:r w:rsidRPr="008A251F">
              <w:rPr>
                <w:rFonts w:cstheme="minorHAnsi"/>
                <w:color w:val="363334"/>
              </w:rPr>
              <w:t xml:space="preserve">19 </w:t>
            </w:r>
            <w:r w:rsidRPr="008A251F">
              <w:rPr>
                <w:rFonts w:cstheme="minorHAnsi"/>
                <w:color w:val="757272"/>
              </w:rPr>
              <w:t>%</w:t>
            </w:r>
          </w:p>
        </w:tc>
        <w:tc>
          <w:tcPr>
            <w:tcW w:w="0" w:type="auto"/>
          </w:tcPr>
          <w:p w14:paraId="565361A1" w14:textId="77777777" w:rsidR="008A251F" w:rsidRPr="008A251F" w:rsidRDefault="008A251F" w:rsidP="008A251F">
            <w:pPr>
              <w:pStyle w:val="NoSpacing"/>
              <w:rPr>
                <w:rFonts w:cstheme="minorHAnsi"/>
                <w:color w:val="757272"/>
                <w:w w:val="105"/>
              </w:rPr>
            </w:pPr>
            <w:r w:rsidRPr="008A251F">
              <w:rPr>
                <w:rFonts w:cstheme="minorHAnsi"/>
                <w:w w:val="105"/>
              </w:rPr>
              <w:t>36</w:t>
            </w:r>
            <w:r w:rsidRPr="008A251F">
              <w:rPr>
                <w:rFonts w:cstheme="minorHAnsi"/>
                <w:color w:val="757272"/>
                <w:w w:val="105"/>
              </w:rPr>
              <w:t>%</w:t>
            </w:r>
          </w:p>
        </w:tc>
        <w:tc>
          <w:tcPr>
            <w:tcW w:w="0" w:type="auto"/>
          </w:tcPr>
          <w:p w14:paraId="57D549D5" w14:textId="77777777" w:rsidR="008A251F" w:rsidRPr="008A251F" w:rsidRDefault="008A251F" w:rsidP="008A251F">
            <w:pPr>
              <w:pStyle w:val="NoSpacing"/>
              <w:rPr>
                <w:rFonts w:cstheme="minorHAnsi"/>
                <w:color w:val="757272"/>
              </w:rPr>
            </w:pPr>
            <w:r w:rsidRPr="008A251F">
              <w:rPr>
                <w:rFonts w:cstheme="minorHAnsi"/>
              </w:rPr>
              <w:t xml:space="preserve">41 </w:t>
            </w:r>
            <w:r w:rsidRPr="008A251F">
              <w:rPr>
                <w:rFonts w:cstheme="minorHAnsi"/>
                <w:color w:val="757272"/>
              </w:rPr>
              <w:t>%</w:t>
            </w:r>
          </w:p>
        </w:tc>
        <w:tc>
          <w:tcPr>
            <w:tcW w:w="0" w:type="auto"/>
          </w:tcPr>
          <w:p w14:paraId="2C7E633F" w14:textId="77777777" w:rsidR="008A251F" w:rsidRPr="008A251F" w:rsidRDefault="008A251F" w:rsidP="008A251F">
            <w:pPr>
              <w:pStyle w:val="NoSpacing"/>
              <w:rPr>
                <w:rFonts w:cstheme="minorHAnsi"/>
                <w:color w:val="757272"/>
                <w:w w:val="105"/>
              </w:rPr>
            </w:pPr>
            <w:r w:rsidRPr="008A251F">
              <w:rPr>
                <w:rFonts w:cstheme="minorHAnsi"/>
                <w:w w:val="105"/>
              </w:rPr>
              <w:t>60</w:t>
            </w:r>
            <w:r w:rsidRPr="008A251F">
              <w:rPr>
                <w:rFonts w:cstheme="minorHAnsi"/>
                <w:color w:val="757272"/>
                <w:w w:val="105"/>
              </w:rPr>
              <w:t>%</w:t>
            </w:r>
          </w:p>
        </w:tc>
        <w:tc>
          <w:tcPr>
            <w:tcW w:w="0" w:type="auto"/>
          </w:tcPr>
          <w:p w14:paraId="07B22CD3" w14:textId="77777777" w:rsidR="008A251F" w:rsidRPr="008A251F" w:rsidRDefault="008A251F" w:rsidP="008A251F">
            <w:pPr>
              <w:pStyle w:val="NoSpacing"/>
              <w:rPr>
                <w:rFonts w:cstheme="minorHAnsi"/>
                <w:color w:val="757272"/>
              </w:rPr>
            </w:pPr>
            <w:r w:rsidRPr="008A251F">
              <w:rPr>
                <w:rFonts w:cstheme="minorHAnsi"/>
              </w:rPr>
              <w:t>58</w:t>
            </w:r>
            <w:r w:rsidRPr="008A251F">
              <w:rPr>
                <w:rFonts w:cstheme="minorHAnsi"/>
                <w:color w:val="757272"/>
              </w:rPr>
              <w:t>%</w:t>
            </w:r>
          </w:p>
        </w:tc>
        <w:tc>
          <w:tcPr>
            <w:tcW w:w="0" w:type="auto"/>
          </w:tcPr>
          <w:p w14:paraId="596E5253" w14:textId="77777777" w:rsidR="008A251F" w:rsidRPr="008A251F" w:rsidRDefault="008A251F" w:rsidP="008A251F">
            <w:pPr>
              <w:pStyle w:val="NoSpacing"/>
              <w:rPr>
                <w:rFonts w:cstheme="minorHAnsi"/>
                <w:color w:val="757272"/>
                <w:w w:val="105"/>
              </w:rPr>
            </w:pPr>
            <w:r w:rsidRPr="008A251F">
              <w:rPr>
                <w:rFonts w:cstheme="minorHAnsi"/>
                <w:w w:val="105"/>
              </w:rPr>
              <w:t>80</w:t>
            </w:r>
            <w:r w:rsidRPr="008A251F">
              <w:rPr>
                <w:rFonts w:cstheme="minorHAnsi"/>
                <w:color w:val="757272"/>
                <w:w w:val="105"/>
              </w:rPr>
              <w:t>%</w:t>
            </w:r>
          </w:p>
        </w:tc>
      </w:tr>
      <w:tr w:rsidR="008A251F" w:rsidRPr="008A251F" w14:paraId="77B28D90" w14:textId="77777777" w:rsidTr="00BF6EDB">
        <w:trPr>
          <w:trHeight w:val="229"/>
        </w:trPr>
        <w:tc>
          <w:tcPr>
            <w:tcW w:w="0" w:type="auto"/>
          </w:tcPr>
          <w:p w14:paraId="0C246BAA" w14:textId="77777777" w:rsidR="008A251F" w:rsidRPr="008A251F" w:rsidRDefault="008A251F" w:rsidP="008A251F">
            <w:pPr>
              <w:pStyle w:val="NoSpacing"/>
              <w:rPr>
                <w:rFonts w:cstheme="minorHAnsi"/>
                <w:w w:val="105"/>
              </w:rPr>
            </w:pPr>
            <w:r w:rsidRPr="008A251F">
              <w:rPr>
                <w:rFonts w:cstheme="minorHAnsi"/>
                <w:w w:val="105"/>
              </w:rPr>
              <w:t>Rnd</w:t>
            </w:r>
          </w:p>
        </w:tc>
        <w:tc>
          <w:tcPr>
            <w:tcW w:w="0" w:type="auto"/>
          </w:tcPr>
          <w:p w14:paraId="6C4315AC" w14:textId="77777777" w:rsidR="008A251F" w:rsidRPr="008A251F" w:rsidRDefault="008A251F" w:rsidP="008A251F">
            <w:pPr>
              <w:pStyle w:val="NoSpacing"/>
              <w:rPr>
                <w:rFonts w:cstheme="minorHAnsi"/>
                <w:color w:val="646060"/>
                <w:w w:val="110"/>
              </w:rPr>
            </w:pPr>
            <w:r w:rsidRPr="008A251F">
              <w:rPr>
                <w:rFonts w:cstheme="minorHAnsi"/>
                <w:color w:val="646060"/>
                <w:w w:val="110"/>
              </w:rPr>
              <w:t>7%</w:t>
            </w:r>
          </w:p>
        </w:tc>
        <w:tc>
          <w:tcPr>
            <w:tcW w:w="0" w:type="auto"/>
          </w:tcPr>
          <w:p w14:paraId="64A35B2C" w14:textId="77777777" w:rsidR="008A251F" w:rsidRPr="008A251F" w:rsidRDefault="008A251F" w:rsidP="008A251F">
            <w:pPr>
              <w:pStyle w:val="NoSpacing"/>
              <w:rPr>
                <w:rFonts w:cstheme="minorHAnsi"/>
                <w:color w:val="757272"/>
                <w:w w:val="105"/>
              </w:rPr>
            </w:pPr>
            <w:r w:rsidRPr="008A251F">
              <w:rPr>
                <w:rFonts w:cstheme="minorHAnsi"/>
                <w:w w:val="105"/>
              </w:rPr>
              <w:t>75</w:t>
            </w:r>
            <w:r w:rsidRPr="008A251F">
              <w:rPr>
                <w:rFonts w:cstheme="minorHAnsi"/>
                <w:color w:val="757272"/>
                <w:w w:val="105"/>
              </w:rPr>
              <w:t>%</w:t>
            </w:r>
          </w:p>
        </w:tc>
        <w:tc>
          <w:tcPr>
            <w:tcW w:w="0" w:type="auto"/>
          </w:tcPr>
          <w:p w14:paraId="69ED9234" w14:textId="77777777" w:rsidR="008A251F" w:rsidRPr="008A251F" w:rsidRDefault="008A251F" w:rsidP="008A251F">
            <w:pPr>
              <w:pStyle w:val="NoSpacing"/>
              <w:rPr>
                <w:rFonts w:cstheme="minorHAnsi"/>
                <w:color w:val="757272"/>
                <w:w w:val="105"/>
              </w:rPr>
            </w:pPr>
            <w:r w:rsidRPr="008A251F">
              <w:rPr>
                <w:rFonts w:cstheme="minorHAnsi"/>
                <w:w w:val="105"/>
              </w:rPr>
              <w:t>36</w:t>
            </w:r>
            <w:r w:rsidRPr="008A251F">
              <w:rPr>
                <w:rFonts w:cstheme="minorHAnsi"/>
                <w:color w:val="757272"/>
                <w:w w:val="105"/>
              </w:rPr>
              <w:t>%</w:t>
            </w:r>
          </w:p>
        </w:tc>
        <w:tc>
          <w:tcPr>
            <w:tcW w:w="0" w:type="auto"/>
          </w:tcPr>
          <w:p w14:paraId="5A0ED252" w14:textId="77777777" w:rsidR="008A251F" w:rsidRPr="008A251F" w:rsidRDefault="008A251F" w:rsidP="008A251F">
            <w:pPr>
              <w:pStyle w:val="NoSpacing"/>
              <w:rPr>
                <w:rFonts w:cstheme="minorHAnsi"/>
                <w:color w:val="757272"/>
                <w:w w:val="110"/>
              </w:rPr>
            </w:pPr>
            <w:r w:rsidRPr="008A251F">
              <w:rPr>
                <w:rFonts w:cstheme="minorHAnsi"/>
                <w:w w:val="110"/>
              </w:rPr>
              <w:t>78</w:t>
            </w:r>
            <w:r w:rsidRPr="008A251F">
              <w:rPr>
                <w:rFonts w:cstheme="minorHAnsi"/>
                <w:color w:val="757272"/>
                <w:w w:val="110"/>
              </w:rPr>
              <w:t>%</w:t>
            </w:r>
          </w:p>
        </w:tc>
        <w:tc>
          <w:tcPr>
            <w:tcW w:w="0" w:type="auto"/>
          </w:tcPr>
          <w:p w14:paraId="05A7702E" w14:textId="77777777" w:rsidR="008A251F" w:rsidRPr="008A251F" w:rsidRDefault="008A251F" w:rsidP="008A251F">
            <w:pPr>
              <w:pStyle w:val="NoSpacing"/>
              <w:rPr>
                <w:rFonts w:cstheme="minorHAnsi"/>
                <w:color w:val="757272"/>
              </w:rPr>
            </w:pPr>
            <w:r w:rsidRPr="008A251F">
              <w:rPr>
                <w:rFonts w:cstheme="minorHAnsi"/>
              </w:rPr>
              <w:t>61</w:t>
            </w:r>
            <w:r w:rsidRPr="008A251F">
              <w:rPr>
                <w:rFonts w:cstheme="minorHAnsi"/>
                <w:color w:val="757272"/>
              </w:rPr>
              <w:t>%</w:t>
            </w:r>
          </w:p>
        </w:tc>
        <w:tc>
          <w:tcPr>
            <w:tcW w:w="0" w:type="auto"/>
          </w:tcPr>
          <w:p w14:paraId="038746C4" w14:textId="77777777" w:rsidR="008A251F" w:rsidRPr="008A251F" w:rsidRDefault="008A251F" w:rsidP="008A251F">
            <w:pPr>
              <w:pStyle w:val="NoSpacing"/>
              <w:rPr>
                <w:rFonts w:cstheme="minorHAnsi"/>
                <w:color w:val="757272"/>
                <w:w w:val="105"/>
              </w:rPr>
            </w:pPr>
            <w:r w:rsidRPr="008A251F">
              <w:rPr>
                <w:rFonts w:cstheme="minorHAnsi"/>
                <w:w w:val="105"/>
              </w:rPr>
              <w:t>77</w:t>
            </w:r>
            <w:r w:rsidRPr="008A251F">
              <w:rPr>
                <w:rFonts w:cstheme="minorHAnsi"/>
                <w:color w:val="757272"/>
                <w:w w:val="105"/>
              </w:rPr>
              <w:t>%</w:t>
            </w:r>
          </w:p>
        </w:tc>
      </w:tr>
    </w:tbl>
    <w:p w14:paraId="06964DE1" w14:textId="1AB2BFAC" w:rsidR="00AB7C40" w:rsidRDefault="008A251F" w:rsidP="0067496D">
      <w:pPr>
        <w:pStyle w:val="NoSpacing"/>
      </w:pPr>
      <w:r w:rsidRPr="00AB7C40">
        <w:t xml:space="preserve"> </w:t>
      </w:r>
      <w:r w:rsidR="0067496D">
        <w:t xml:space="preserve">OP </w:t>
      </w:r>
      <w:r w:rsidR="0067496D">
        <w:rPr>
          <w:rFonts w:ascii="CMR7" w:hAnsi="CMR7" w:cs="CMR7"/>
        </w:rPr>
        <w:t xml:space="preserve">= </w:t>
      </w:r>
      <w:r w:rsidR="0067496D">
        <w:t xml:space="preserve">optimal policy, Rnd </w:t>
      </w:r>
      <w:r w:rsidR="0067496D">
        <w:rPr>
          <w:rFonts w:ascii="CMR7" w:hAnsi="CMR7" w:cs="CMR7"/>
        </w:rPr>
        <w:t xml:space="preserve">= </w:t>
      </w:r>
      <w:r w:rsidR="0067496D">
        <w:t>random.</w:t>
      </w:r>
    </w:p>
    <w:p w14:paraId="7CB7D328" w14:textId="77777777" w:rsidR="0067496D" w:rsidRPr="00AB7C40" w:rsidRDefault="0067496D" w:rsidP="0067496D">
      <w:pPr>
        <w:pStyle w:val="NoSpacing"/>
      </w:pPr>
    </w:p>
    <w:p w14:paraId="4F3666FC" w14:textId="77777777" w:rsidR="00AB7C40" w:rsidRPr="00AB7C40" w:rsidRDefault="00AB7C40" w:rsidP="00C122F1">
      <w:pPr>
        <w:pStyle w:val="Heading2"/>
      </w:pPr>
      <w:r w:rsidRPr="00AB7C40">
        <w:t>D. Examples of the Optimal LS Actions</w:t>
      </w:r>
    </w:p>
    <w:p w14:paraId="7519BEDD" w14:textId="128EFE86" w:rsidR="00AB7C40" w:rsidRPr="00AB7C40" w:rsidRDefault="00AB7C40" w:rsidP="00AB7C40">
      <w:r w:rsidRPr="00AB7C40">
        <w:t>For the implementation of LS, we apply a uniform LS on all buses as done [12]. In other words, after identifying the optimal LS actions, </w:t>
      </w:r>
      <m:oMath>
        <m:r>
          <w:rPr>
            <w:rFonts w:ascii="Cambria Math" w:hAnsi="Cambria Math"/>
          </w:rPr>
          <m:t>θ</m:t>
        </m:r>
      </m:oMath>
      <w:r w:rsidRPr="00AB7C40">
        <w:t>, we rely on the optimal dc power flow for its implementation. We set </w:t>
      </w:r>
      <m:oMath>
        <m:r>
          <w:rPr>
            <w:rFonts w:ascii="Cambria Math" w:hAnsi="Cambria Math"/>
          </w:rPr>
          <m:t>Θ= </m:t>
        </m:r>
        <m:d>
          <m:dPr>
            <m:begChr m:val="{"/>
            <m:endChr m:val="}"/>
            <m:ctrlPr>
              <w:rPr>
                <w:rFonts w:ascii="Cambria Math" w:hAnsi="Cambria Math"/>
                <w:i/>
              </w:rPr>
            </m:ctrlPr>
          </m:dPr>
          <m:e>
            <m:r>
              <w:rPr>
                <w:rFonts w:ascii="Cambria Math" w:hAnsi="Cambria Math"/>
              </w:rPr>
              <m:t>0.1, 0.3, 0.5, 0.7</m:t>
            </m:r>
          </m:e>
        </m:d>
      </m:oMath>
      <w:r w:rsidRPr="00AB7C40">
        <w:t xml:space="preserve"> in order to show the effectiveness of our model for different values of LS. In addition, we choose a large value of the parameter </w:t>
      </w:r>
      <m:oMath>
        <m:r>
          <w:rPr>
            <w:rFonts w:ascii="Cambria Math" w:hAnsi="Cambria Math"/>
          </w:rPr>
          <m:t>r</m:t>
        </m:r>
      </m:oMath>
      <w:r w:rsidRPr="00AB7C40">
        <w:t> corresponding to a high level of stress for the grid, i.e., </w:t>
      </w:r>
      <m:oMath>
        <m:r>
          <w:rPr>
            <w:rFonts w:ascii="Cambria Math" w:hAnsi="Cambria Math"/>
          </w:rPr>
          <m:t>r=0.9</m:t>
        </m:r>
      </m:oMath>
      <w:r w:rsidRPr="00AB7C40">
        <w:t>. This value corresponds to a situation in which the grid uses 90% of generation power to serve loads. Fig. 7 shows three instances of actions and LS corresponding to three different instances of initial failures. Notice that with 5 initial failures (few initial failures),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=0.7</m:t>
        </m:r>
      </m:oMath>
      <w:r w:rsidRPr="00AB7C40">
        <w:t> is the preferred LS action, i.e., the optimal policy corresponds to minimum LS. However, when the CF evolves to a larger number of LFs,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decreases to 0.5, which corresponds to application of a larger LS to stop the cascade. In the case of 50 initial failures,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 0.5</m:t>
        </m:r>
      </m:oMath>
      <w:r w:rsidRPr="00AB7C40">
        <w:t xml:space="preserve"> (intermediate LS) is the optimal action initially followed by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 = 0.3</m:t>
        </m:r>
      </m:oMath>
      <w:r w:rsidRPr="00AB7C40">
        <w:t>. Finally, with 100 initial failures </w:t>
      </w:r>
      <m:oMath>
        <m:sSub>
          <m:sSubPr>
            <m:ctrlPr>
              <w:rPr>
                <w:rFonts w:ascii="Cambria Math" w:hAnsi="Cambria Math"/>
                <w:i/>
              </w:rPr>
            </m:ctrlPr>
          </m:sSubPr>
          <m:e>
            <m:r>
              <w:rPr>
                <w:rFonts w:ascii="Cambria Math" w:hAnsi="Cambria Math"/>
              </w:rPr>
              <m:t>θ</m:t>
            </m:r>
          </m:e>
          <m:sub>
            <m:r>
              <w:rPr>
                <w:rFonts w:ascii="Cambria Math" w:hAnsi="Cambria Math"/>
              </w:rPr>
              <m:t>t</m:t>
            </m:r>
          </m:sub>
        </m:sSub>
        <m:r>
          <w:rPr>
            <w:rFonts w:ascii="Cambria Math" w:hAnsi="Cambria Math"/>
          </w:rPr>
          <m:t>=0.1</m:t>
        </m:r>
      </m:oMath>
      <w:r w:rsidRPr="00AB7C40">
        <w:t> (aggressive LS) is the optimal action. Note that the obtained optimal LS policies are in agreement with the proposed MDP model. We also see from the horizontal axis that the stopping time of the cascade decreases with increasing amount of LS. This implies that aggressive LS actions can stop the cascade sooner at the price of a larger amount LS. Furthermore, from Fig. 7, we see that the amount of actual load-shed increases with time, even when the optimal LS parameter, </w:t>
      </w:r>
      <m:oMath>
        <m:sSub>
          <m:sSubPr>
            <m:ctrlPr>
              <w:rPr>
                <w:rFonts w:ascii="Cambria Math" w:hAnsi="Cambria Math"/>
                <w:i/>
              </w:rPr>
            </m:ctrlPr>
          </m:sSubPr>
          <m:e>
            <m:r>
              <w:rPr>
                <w:rFonts w:ascii="Cambria Math" w:hAnsi="Cambria Math"/>
              </w:rPr>
              <m:t>θ</m:t>
            </m:r>
          </m:e>
          <m:sub>
            <m:r>
              <w:rPr>
                <w:rFonts w:ascii="Cambria Math" w:hAnsi="Cambria Math"/>
              </w:rPr>
              <m:t>t</m:t>
            </m:r>
          </m:sub>
        </m:sSub>
      </m:oMath>
      <w:r w:rsidRPr="00AB7C40">
        <w:t>, is constant for some time epochs. This is because the optimal dc power flow optimizer performs LS incrementally to minimize the number of LFs.</w:t>
      </w:r>
    </w:p>
    <w:p w14:paraId="77BC2502" w14:textId="77777777" w:rsidR="00AB7C40" w:rsidRPr="00AB7C40" w:rsidRDefault="00AB7C40" w:rsidP="00AB7C40">
      <w:r w:rsidRPr="00AB7C40">
        <w:t>It is important to note that a direct comparison of the results between the proposed work and related works [27]–[30] could not be presented in this article for the following reasons: 1) our MDP framework is built on the reduced state-space MC (which makes it scalable) and to the best of authors’ knowledge the frameworks and formulations proposed in other works [27]–[30] are fundamentally different from our proposed formulations; 2) the model parameters are also different (e.g., LS parameters and evaluation metrics). Therefore, we took the general approach (see, e.g., [47], [53, Figs. 6 and 7]) of comparing the derived policy (based on our MDP approach) with random and fixed policies, and we have shown that the derived MDP policies always outperform the two alternatives. In addition, we performed a comparison between our analytical model and the dc power-flow model (see Table II and Fig. 7). This comparison is highly revealing because it shows an agreement between our analytical model and the CF model based on dc power-flow. In particular, this comparison demonstrates the success of our analytical model to predict the behavior seen from physics-based simulations of CFs, which gives our abstract model a practical quality.</w:t>
      </w:r>
    </w:p>
    <w:p w14:paraId="6DB32111" w14:textId="7E3F8A00" w:rsidR="00AB7C40" w:rsidRPr="00AB7C40" w:rsidRDefault="00AB7C40" w:rsidP="00B57906">
      <w:pPr>
        <w:pStyle w:val="Heading1"/>
      </w:pPr>
      <w:r w:rsidRPr="00AB7C40">
        <w:t>SECTION VI.</w:t>
      </w:r>
      <w:r w:rsidR="0067496D">
        <w:t xml:space="preserve"> </w:t>
      </w:r>
      <w:r w:rsidRPr="00AB7C40">
        <w:t>Conclusion</w:t>
      </w:r>
    </w:p>
    <w:p w14:paraId="0C087F1E" w14:textId="77777777" w:rsidR="00AB7C40" w:rsidRPr="00AB7C40" w:rsidRDefault="00AB7C40" w:rsidP="00AB7C40">
      <w:r w:rsidRPr="00AB7C40">
        <w:t>This article presents a novel theoretic framework based on an MDP to devise optimal LS policies in order to mitigate CFs in power grids. Specifically, we have judiciously incorporated state-dependent and time-varying actions into the MDP by introducing a realistic cost function that considers both positive and negative implications of a chosen action. We computed the optimal policies for the IEEE 118 and IEEE 300 bus systems, which was found to be very effective in reducing the size of CF but largely dependent on the LS costs. Numerical simulations have shown a significant advantage of our optimal policy compared to other policies in terms of minimizing the total CF cost associated with LFs as well as LS. An implementation of the policy on the IEEE 118 system-based on optimal dc power flow has shown excellent agreement with the MDP predictions. Notably, the proposed policy outperforms fixed and random policies in reducing the size of the CFs. This indicates an advantage of adopting the MDP derived optimal policy in mitigating CFs while using minimal LS. The developed optimal policy can be used as a baseline to support LS decisions by grid operators in order to mitigate the spread of CFs in real time. In addition, since the policy can be developed offline, it can also be used in designing a cascade-preventive grid, which, upon incorporation, can control the CFs by taking LS decisions based on the state of the grid during a CF.</w:t>
      </w:r>
    </w:p>
    <w:p w14:paraId="3D0151C7" w14:textId="77777777" w:rsidR="00AB7C40" w:rsidRPr="00AB7C40" w:rsidRDefault="00AB7C40" w:rsidP="00B57906">
      <w:pPr>
        <w:pStyle w:val="Heading1"/>
      </w:pPr>
      <w:r w:rsidRPr="00AB7C40">
        <w:t>Appendix A Transition Probabilities of the MC</w:t>
      </w:r>
    </w:p>
    <w:p w14:paraId="76AB1BC0" w14:textId="77777777" w:rsidR="00AB7C40" w:rsidRPr="00AB7C40" w:rsidRDefault="00AB7C40" w:rsidP="00AB7C40">
      <w:r w:rsidRPr="00AB7C40">
        <w:t>Following [20], [41], the transition probabilities of the MC were chosen to be dependent on the following three parameters:</w:t>
      </w:r>
    </w:p>
    <w:p w14:paraId="1D549A80" w14:textId="2B930432" w:rsidR="00AB7C40" w:rsidRPr="00AB7C40" w:rsidRDefault="006319E2" w:rsidP="0067496D">
      <w:pPr>
        <w:numPr>
          <w:ilvl w:val="0"/>
          <w:numId w:val="1"/>
        </w:numPr>
        <w:spacing w:after="0"/>
      </w:pPr>
      <m:oMath>
        <m:r>
          <w:rPr>
            <w:rFonts w:ascii="Cambria Math" w:hAnsi="Cambria Math"/>
          </w:rPr>
          <m:t>r</m:t>
        </m:r>
        <m:r>
          <w:rPr>
            <w:rFonts w:ascii="Cambria Math" w:hAnsi="Cambria Math" w:cs="Cambria Math"/>
          </w:rPr>
          <m:t>∈</m:t>
        </m:r>
        <m:d>
          <m:dPr>
            <m:begChr m:val="["/>
            <m:endChr m:val="]"/>
            <m:ctrlPr>
              <w:rPr>
                <w:rFonts w:ascii="Cambria Math" w:hAnsi="Cambria Math"/>
                <w:i/>
              </w:rPr>
            </m:ctrlPr>
          </m:dPr>
          <m:e>
            <m:r>
              <w:rPr>
                <w:rFonts w:ascii="Cambria Math" w:hAnsi="Cambria Math"/>
              </w:rPr>
              <m:t>0,1</m:t>
            </m:r>
          </m:e>
        </m:d>
      </m:oMath>
      <w:r w:rsidR="00AB7C40" w:rsidRPr="00AB7C40">
        <w:t>, the ratio of power demand to power generation;</w:t>
      </w:r>
    </w:p>
    <w:p w14:paraId="51B7DCD1" w14:textId="4B46CE92" w:rsidR="00AB7C40" w:rsidRPr="00AB7C40" w:rsidRDefault="006319E2" w:rsidP="0067496D">
      <w:pPr>
        <w:numPr>
          <w:ilvl w:val="0"/>
          <w:numId w:val="1"/>
        </w:numPr>
        <w:spacing w:after="0"/>
      </w:pPr>
      <m:oMath>
        <m:r>
          <w:rPr>
            <w:rFonts w:ascii="Cambria Math" w:hAnsi="Cambria Math"/>
          </w:rPr>
          <m:t>e</m:t>
        </m:r>
        <m:r>
          <w:rPr>
            <w:rFonts w:ascii="Cambria Math" w:hAnsi="Cambria Math" w:cs="Cambria Math"/>
          </w:rPr>
          <m:t>∈</m:t>
        </m:r>
        <m:d>
          <m:dPr>
            <m:begChr m:val="["/>
            <m:endChr m:val="]"/>
            <m:ctrlPr>
              <w:rPr>
                <w:rFonts w:ascii="Cambria Math" w:hAnsi="Cambria Math"/>
                <w:i/>
              </w:rPr>
            </m:ctrlPr>
          </m:dPr>
          <m:e>
            <m:r>
              <w:rPr>
                <w:rFonts w:ascii="Cambria Math" w:hAnsi="Cambria Math"/>
              </w:rPr>
              <m:t>0,0.5</m:t>
            </m:r>
          </m:e>
        </m:d>
      </m:oMath>
      <w:r w:rsidR="00AB7C40" w:rsidRPr="00AB7C40">
        <w:t>, the power flow estimation error through a transmission line;</w:t>
      </w:r>
    </w:p>
    <w:p w14:paraId="159F203C" w14:textId="582C5909" w:rsidR="00AB7C40" w:rsidRPr="00AB7C40" w:rsidRDefault="006319E2" w:rsidP="0067496D">
      <w:pPr>
        <w:numPr>
          <w:ilvl w:val="0"/>
          <w:numId w:val="1"/>
        </w:numPr>
        <w:spacing w:after="0"/>
      </w:pPr>
      <m:oMath>
        <m:r>
          <w:rPr>
            <w:rFonts w:ascii="Cambria Math" w:hAnsi="Cambria Math"/>
          </w:rPr>
          <m:t>θ</m:t>
        </m:r>
        <m:r>
          <w:rPr>
            <w:rFonts w:ascii="Cambria Math" w:hAnsi="Cambria Math" w:cs="Cambria Math"/>
          </w:rPr>
          <m:t>∈</m:t>
        </m:r>
        <m:d>
          <m:dPr>
            <m:begChr m:val="["/>
            <m:endChr m:val="]"/>
            <m:ctrlPr>
              <w:rPr>
                <w:rFonts w:ascii="Cambria Math" w:hAnsi="Cambria Math"/>
                <w:i/>
              </w:rPr>
            </m:ctrlPr>
          </m:dPr>
          <m:e>
            <m:r>
              <w:rPr>
                <w:rFonts w:ascii="Cambria Math" w:hAnsi="Cambria Math"/>
              </w:rPr>
              <m:t>0,1</m:t>
            </m:r>
          </m:e>
        </m:d>
      </m:oMath>
      <w:r w:rsidR="00AB7C40" w:rsidRPr="00AB7C40">
        <w:t>, the LS parameter that determines the capability of implementing LS when needed.</w:t>
      </w:r>
    </w:p>
    <w:p w14:paraId="5A7ACAD7" w14:textId="77777777" w:rsidR="0067496D" w:rsidRDefault="0067496D" w:rsidP="00AB7C40"/>
    <w:p w14:paraId="14A45D44" w14:textId="3DF9EEAA" w:rsidR="00AB7C40" w:rsidRPr="00AB7C40" w:rsidRDefault="00AB7C40" w:rsidP="00AB7C40">
      <w:r w:rsidRPr="00AB7C40">
        <w:t>A key component in the transition probability matrix is the state-dependent cascading-stop probability, </w:t>
      </w:r>
      <m:oMath>
        <m:sSub>
          <m:sSubPr>
            <m:ctrlPr>
              <w:rPr>
                <w:rFonts w:ascii="Cambria Math" w:hAnsi="Cambria Math"/>
              </w:rPr>
            </m:ctrlPr>
          </m:sSubPr>
          <m:e>
            <m:r>
              <w:rPr>
                <w:rFonts w:ascii="Cambria Math" w:hAnsi="Cambria Math"/>
              </w:rPr>
              <m:t>P</m:t>
            </m:r>
          </m:e>
          <m:sub>
            <m:r>
              <m:rPr>
                <m:nor/>
              </m:rPr>
              <m:t>stop</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oMath>
      <w:r w:rsidRPr="00AB7C40">
        <w:t>, i.e., the probability that the binary state variable </w:t>
      </w:r>
      <m:oMath>
        <m:r>
          <w:rPr>
            <w:rFonts w:ascii="Cambria Math" w:hAnsi="Cambria Math"/>
          </w:rPr>
          <m:t>I=1</m:t>
        </m:r>
      </m:oMath>
      <w:r w:rsidRPr="00AB7C40">
        <w:t> at state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Pr="00AB7C40">
        <w:t>. Mathematically, </w:t>
      </w:r>
      <m:oMath>
        <m:sSub>
          <m:sSubPr>
            <m:ctrlPr>
              <w:rPr>
                <w:rFonts w:ascii="Cambria Math" w:hAnsi="Cambria Math"/>
              </w:rPr>
            </m:ctrlPr>
          </m:sSubPr>
          <m:e>
            <m:r>
              <w:rPr>
                <w:rFonts w:ascii="Cambria Math" w:hAnsi="Cambria Math"/>
              </w:rPr>
              <m:t>P</m:t>
            </m:r>
          </m:e>
          <m:sub>
            <m:r>
              <m:rPr>
                <m:nor/>
              </m:rPr>
              <m:t>stop</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oMath>
      <w:r w:rsidRPr="00AB7C40">
        <w:t> is formulated as (see (7) [20])</w:t>
      </w:r>
    </w:p>
    <w:p w14:paraId="65DD8297" w14:textId="3A584C5C" w:rsidR="0074659E" w:rsidRDefault="00551BC5" w:rsidP="00AB7C40">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sSub>
                      <m:sSubPr>
                        <m:ctrlPr>
                          <w:rPr>
                            <w:rFonts w:ascii="Cambria Math" w:hAnsi="Cambria Math"/>
                            <w:sz w:val="28"/>
                            <w:szCs w:val="28"/>
                          </w:rPr>
                        </m:ctrlPr>
                      </m:sSubPr>
                      <m:e>
                        <m:r>
                          <w:rPr>
                            <w:rFonts w:ascii="Cambria Math" w:hAnsi="Cambria Math"/>
                            <w:sz w:val="28"/>
                            <w:szCs w:val="28"/>
                          </w:rPr>
                          <m:t>P</m:t>
                        </m:r>
                      </m:e>
                      <m:sub>
                        <m:r>
                          <m:rPr>
                            <m:nor/>
                          </m:rPr>
                          <w:rPr>
                            <w:sz w:val="28"/>
                            <w:szCs w:val="28"/>
                          </w:rPr>
                          <m:t>sto</m:t>
                        </m:r>
                        <m:r>
                          <m:rPr>
                            <m:nor/>
                          </m:rPr>
                          <w:rPr>
                            <w:sz w:val="28"/>
                            <w:szCs w:val="28"/>
                          </w:rPr>
                          <m:t>p</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sub>
                        </m:sSub>
                      </m:e>
                    </m:d>
                    <m:r>
                      <w:rPr>
                        <w:rFonts w:ascii="Cambria Math" w:hAnsi="Cambria Math"/>
                        <w:sz w:val="28"/>
                        <w:szCs w:val="28"/>
                      </w:rPr>
                      <m:t>=</m:t>
                    </m:r>
                    <m:r>
                      <w:rPr>
                        <w:rFonts w:ascii="Cambria Math" w:hAnsi="Cambria Math"/>
                        <w:sz w:val="28"/>
                        <w:szCs w:val="28"/>
                      </w:rPr>
                      <m:t>w</m:t>
                    </m:r>
                    <m:sSubSup>
                      <m:sSubSupPr>
                        <m:ctrlPr>
                          <w:rPr>
                            <w:rFonts w:ascii="Cambria Math" w:hAnsi="Cambria Math"/>
                            <w:sz w:val="28"/>
                            <w:szCs w:val="28"/>
                          </w:rPr>
                        </m:ctrlPr>
                      </m:sSubSupPr>
                      <m:e>
                        <m:r>
                          <w:rPr>
                            <w:rFonts w:ascii="Cambria Math" w:hAnsi="Cambria Math"/>
                            <w:sz w:val="28"/>
                            <w:szCs w:val="28"/>
                          </w:rPr>
                          <m:t>P</m:t>
                        </m:r>
                      </m:e>
                      <m:sub>
                        <m:r>
                          <m:rPr>
                            <m:nor/>
                          </m:rPr>
                          <w:rPr>
                            <w:sz w:val="28"/>
                            <w:szCs w:val="28"/>
                          </w:rPr>
                          <m:t>stop</m:t>
                        </m:r>
                      </m:sub>
                      <m:sup>
                        <m:d>
                          <m:dPr>
                            <m:ctrlPr>
                              <w:rPr>
                                <w:rFonts w:ascii="Cambria Math" w:hAnsi="Cambria Math"/>
                                <w:i/>
                                <w:sz w:val="28"/>
                                <w:szCs w:val="28"/>
                              </w:rPr>
                            </m:ctrlPr>
                          </m:dPr>
                          <m:e>
                            <m:r>
                              <w:rPr>
                                <w:rFonts w:ascii="Cambria Math" w:hAnsi="Cambria Math"/>
                                <w:sz w:val="28"/>
                                <w:szCs w:val="28"/>
                              </w:rPr>
                              <m:t>1</m:t>
                            </m:r>
                          </m:e>
                        </m:d>
                      </m:sup>
                    </m:sSubSup>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F</m:t>
                            </m:r>
                          </m:e>
                          <m:sub>
                            <m:r>
                              <w:rPr>
                                <w:rFonts w:ascii="Cambria Math" w:hAnsi="Cambria Math"/>
                                <w:sz w:val="28"/>
                                <w:szCs w:val="28"/>
                              </w:rPr>
                              <m:t>i</m:t>
                            </m:r>
                          </m:sub>
                        </m:sSub>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w</m:t>
                        </m:r>
                      </m:e>
                    </m:d>
                    <m:sSubSup>
                      <m:sSubSupPr>
                        <m:ctrlPr>
                          <w:rPr>
                            <w:rFonts w:ascii="Cambria Math" w:hAnsi="Cambria Math"/>
                            <w:sz w:val="28"/>
                            <w:szCs w:val="28"/>
                          </w:rPr>
                        </m:ctrlPr>
                      </m:sSubSupPr>
                      <m:e>
                        <m:r>
                          <w:rPr>
                            <w:rFonts w:ascii="Cambria Math" w:hAnsi="Cambria Math"/>
                            <w:sz w:val="28"/>
                            <w:szCs w:val="28"/>
                          </w:rPr>
                          <m:t>P</m:t>
                        </m:r>
                      </m:e>
                      <m:sub>
                        <m:r>
                          <m:rPr>
                            <m:nor/>
                          </m:rPr>
                          <w:rPr>
                            <w:sz w:val="28"/>
                            <w:szCs w:val="28"/>
                          </w:rPr>
                          <m:t>stop</m:t>
                        </m:r>
                      </m:sub>
                      <m:sup>
                        <m:d>
                          <m:dPr>
                            <m:ctrlPr>
                              <w:rPr>
                                <w:rFonts w:ascii="Cambria Math" w:hAnsi="Cambria Math"/>
                                <w:i/>
                                <w:sz w:val="28"/>
                                <w:szCs w:val="28"/>
                              </w:rPr>
                            </m:ctrlPr>
                          </m:dPr>
                          <m:e>
                            <m:r>
                              <w:rPr>
                                <w:rFonts w:ascii="Cambria Math" w:hAnsi="Cambria Math"/>
                                <w:sz w:val="28"/>
                                <w:szCs w:val="28"/>
                              </w:rPr>
                              <m:t>2</m:t>
                            </m:r>
                          </m:e>
                        </m:d>
                      </m:sup>
                    </m:sSubSup>
                    <m:d>
                      <m:dPr>
                        <m:ctrlPr>
                          <w:rPr>
                            <w:rFonts w:ascii="Cambria Math" w:hAnsi="Cambria Math"/>
                            <w:i/>
                            <w:sz w:val="28"/>
                            <w:szCs w:val="28"/>
                          </w:rPr>
                        </m:ctrlPr>
                      </m:dPr>
                      <m:e>
                        <m:sSubSup>
                          <m:sSubSupPr>
                            <m:ctrlPr>
                              <w:rPr>
                                <w:rFonts w:ascii="Cambria Math" w:hAnsi="Cambria Math"/>
                                <w:sz w:val="28"/>
                                <w:szCs w:val="28"/>
                              </w:rPr>
                            </m:ctrlPr>
                          </m:sSubSupPr>
                          <m:e>
                            <m:r>
                              <w:rPr>
                                <w:rFonts w:ascii="Cambria Math" w:hAnsi="Cambria Math"/>
                                <w:sz w:val="28"/>
                                <w:szCs w:val="28"/>
                              </w:rPr>
                              <m:t>C</m:t>
                            </m:r>
                          </m:e>
                          <m:sub>
                            <m:r>
                              <w:rPr>
                                <w:rFonts w:ascii="Cambria Math" w:hAnsi="Cambria Math"/>
                                <w:sz w:val="28"/>
                                <w:szCs w:val="28"/>
                              </w:rPr>
                              <m:t>i</m:t>
                            </m:r>
                          </m:sub>
                          <m:sup>
                            <m:r>
                              <m:rPr>
                                <m:nor/>
                              </m:rPr>
                              <w:rPr>
                                <w:sz w:val="28"/>
                                <w:szCs w:val="28"/>
                              </w:rPr>
                              <m:t>max</m:t>
                            </m:r>
                          </m:sup>
                        </m:sSubSup>
                      </m:e>
                    </m:d>
                  </m:e>
                </m:eqArr>
              </m:e>
            </m:mr>
          </m:m>
        </m:oMath>
      </m:oMathPara>
    </w:p>
    <w:p w14:paraId="009AA76A" w14:textId="3950A52D" w:rsidR="00AB7C40" w:rsidRPr="00AB7C40" w:rsidRDefault="00AB7C40" w:rsidP="00AB7C40">
      <w:r w:rsidRPr="00AB7C40">
        <w:t>(6)</w:t>
      </w:r>
    </w:p>
    <w:p w14:paraId="48153957" w14:textId="2DF6543D" w:rsidR="00AB7C40" w:rsidRPr="00AB7C40" w:rsidRDefault="00AB7C40" w:rsidP="00AB7C40">
      <w:r w:rsidRPr="00AB7C40">
        <w:t>where </w:t>
      </w:r>
      <m:oMath>
        <m:sSubSup>
          <m:sSubSupPr>
            <m:ctrlPr>
              <w:rPr>
                <w:rFonts w:ascii="Cambria Math" w:hAnsi="Cambria Math"/>
              </w:rPr>
            </m:ctrlPr>
          </m:sSubSupPr>
          <m:e>
            <m:r>
              <w:rPr>
                <w:rFonts w:ascii="Cambria Math" w:hAnsi="Cambria Math"/>
              </w:rPr>
              <m:t>P</m:t>
            </m:r>
          </m:e>
          <m:sub>
            <m:r>
              <m:rPr>
                <m:nor/>
              </m:rPr>
              <m:t>stop</m:t>
            </m:r>
          </m:sub>
          <m:sup>
            <m:d>
              <m:dPr>
                <m:ctrlPr>
                  <w:rPr>
                    <w:rFonts w:ascii="Cambria Math" w:hAnsi="Cambria Math"/>
                    <w:i/>
                  </w:rPr>
                </m:ctrlPr>
              </m:dPr>
              <m:e>
                <m:r>
                  <w:rPr>
                    <w:rFonts w:ascii="Cambria Math" w:hAnsi="Cambria Math"/>
                  </w:rPr>
                  <m:t>1</m:t>
                </m:r>
              </m:e>
            </m:d>
          </m:sup>
        </m:sSubSup>
        <m:d>
          <m:dPr>
            <m:ctrlPr>
              <w:rPr>
                <w:rFonts w:ascii="Cambria Math" w:hAnsi="Cambria Math"/>
                <w:i/>
              </w:rPr>
            </m:ctrlPr>
          </m:dPr>
          <m:e>
            <m:sSub>
              <m:sSubPr>
                <m:ctrlPr>
                  <w:rPr>
                    <w:rFonts w:ascii="Cambria Math" w:hAnsi="Cambria Math"/>
                  </w:rPr>
                </m:ctrlPr>
              </m:sSubPr>
              <m:e>
                <m:r>
                  <w:rPr>
                    <w:rFonts w:ascii="Cambria Math" w:hAnsi="Cambria Math"/>
                  </w:rPr>
                  <m:t>F</m:t>
                </m:r>
              </m:e>
              <m:sub>
                <m:r>
                  <w:rPr>
                    <w:rFonts w:ascii="Cambria Math" w:hAnsi="Cambria Math"/>
                  </w:rPr>
                  <m:t>i</m:t>
                </m:r>
              </m:sub>
            </m:sSub>
          </m:e>
        </m:d>
      </m:oMath>
      <w:r w:rsidRPr="00AB7C40">
        <w:t> is the cascade-stop probability given </w:t>
      </w:r>
      <m:oMath>
        <m:sSub>
          <m:sSubPr>
            <m:ctrlPr>
              <w:rPr>
                <w:rFonts w:ascii="Cambria Math" w:hAnsi="Cambria Math"/>
              </w:rPr>
            </m:ctrlPr>
          </m:sSubPr>
          <m:e>
            <m:r>
              <w:rPr>
                <w:rFonts w:ascii="Cambria Math" w:hAnsi="Cambria Math"/>
              </w:rPr>
              <m:t>F</m:t>
            </m:r>
          </m:e>
          <m:sub>
            <m:r>
              <w:rPr>
                <w:rFonts w:ascii="Cambria Math" w:hAnsi="Cambria Math"/>
              </w:rPr>
              <m:t>i</m:t>
            </m:r>
          </m:sub>
        </m:sSub>
      </m:oMath>
      <w:r w:rsidRPr="00AB7C40">
        <w:t>, the number of line failures, and </w:t>
      </w:r>
      <m:oMath>
        <m:sSubSup>
          <m:sSubSupPr>
            <m:ctrlPr>
              <w:rPr>
                <w:rFonts w:ascii="Cambria Math" w:hAnsi="Cambria Math"/>
              </w:rPr>
            </m:ctrlPr>
          </m:sSubSupPr>
          <m:e>
            <m:r>
              <w:rPr>
                <w:rFonts w:ascii="Cambria Math" w:hAnsi="Cambria Math"/>
              </w:rPr>
              <m:t>P</m:t>
            </m:r>
          </m:e>
          <m:sub>
            <m:r>
              <m:rPr>
                <m:nor/>
              </m:rPr>
              <m:t>stop</m:t>
            </m:r>
          </m:sub>
          <m:sup>
            <m:d>
              <m:dPr>
                <m:ctrlPr>
                  <w:rPr>
                    <w:rFonts w:ascii="Cambria Math" w:hAnsi="Cambria Math"/>
                    <w:i/>
                  </w:rPr>
                </m:ctrlPr>
              </m:dPr>
              <m:e>
                <m:r>
                  <w:rPr>
                    <w:rFonts w:ascii="Cambria Math" w:hAnsi="Cambria Math"/>
                  </w:rPr>
                  <m:t>2</m:t>
                </m:r>
              </m:e>
            </m:d>
          </m:sup>
        </m:sSubSup>
        <m:d>
          <m:dPr>
            <m:ctrlPr>
              <w:rPr>
                <w:rFonts w:ascii="Cambria Math" w:hAnsi="Cambria Math"/>
                <w:i/>
              </w:rPr>
            </m:ctrlPr>
          </m:dPr>
          <m:e>
            <m:sSubSup>
              <m:sSubSupPr>
                <m:ctrlPr>
                  <w:rPr>
                    <w:rFonts w:ascii="Cambria Math" w:hAnsi="Cambria Math"/>
                  </w:rPr>
                </m:ctrlPr>
              </m:sSubSupPr>
              <m:e>
                <m:r>
                  <w:rPr>
                    <w:rFonts w:ascii="Cambria Math" w:hAnsi="Cambria Math"/>
                  </w:rPr>
                  <m:t>C</m:t>
                </m:r>
              </m:e>
              <m:sub>
                <m:r>
                  <w:rPr>
                    <w:rFonts w:ascii="Cambria Math" w:hAnsi="Cambria Math"/>
                  </w:rPr>
                  <m:t>i</m:t>
                </m:r>
              </m:sub>
              <m:sup>
                <m:r>
                  <m:rPr>
                    <m:nor/>
                  </m:rPr>
                  <m:t>max</m:t>
                </m:r>
              </m:sup>
            </m:sSubSup>
          </m:e>
        </m:d>
      </m:oMath>
      <w:r w:rsidRPr="00AB7C40">
        <w:t> is the cascade-stop probability with the maximum capacity of failed lines being Cmaxi and </w:t>
      </w:r>
      <m:oMath>
        <m:r>
          <w:rPr>
            <w:rFonts w:ascii="Cambria Math" w:hAnsi="Cambria Math"/>
          </w:rPr>
          <m:t>w = 0.5</m:t>
        </m:r>
      </m:oMath>
      <w:r w:rsidRPr="00AB7C40">
        <w:t>. Note that </w:t>
      </w:r>
      <m:oMath>
        <m:sSubSup>
          <m:sSubSupPr>
            <m:ctrlPr>
              <w:rPr>
                <w:rFonts w:ascii="Cambria Math" w:hAnsi="Cambria Math"/>
              </w:rPr>
            </m:ctrlPr>
          </m:sSubSupPr>
          <m:e>
            <m:r>
              <w:rPr>
                <w:rFonts w:ascii="Cambria Math" w:hAnsi="Cambria Math"/>
              </w:rPr>
              <m:t>P</m:t>
            </m:r>
          </m:e>
          <m:sub>
            <m:r>
              <m:rPr>
                <m:nor/>
              </m:rPr>
              <m:t>stop</m:t>
            </m:r>
          </m:sub>
          <m:sup>
            <m:d>
              <m:dPr>
                <m:ctrlPr>
                  <w:rPr>
                    <w:rFonts w:ascii="Cambria Math" w:hAnsi="Cambria Math"/>
                    <w:i/>
                  </w:rPr>
                </m:ctrlPr>
              </m:dPr>
              <m:e>
                <m:r>
                  <w:rPr>
                    <w:rFonts w:ascii="Cambria Math" w:hAnsi="Cambria Math"/>
                  </w:rPr>
                  <m:t>1</m:t>
                </m:r>
              </m:e>
            </m:d>
          </m:sup>
        </m:sSubSup>
        <m:d>
          <m:dPr>
            <m:ctrlPr>
              <w:rPr>
                <w:rFonts w:ascii="Cambria Math" w:hAnsi="Cambria Math"/>
                <w:i/>
              </w:rPr>
            </m:ctrlPr>
          </m:dPr>
          <m:e>
            <m:sSub>
              <m:sSubPr>
                <m:ctrlPr>
                  <w:rPr>
                    <w:rFonts w:ascii="Cambria Math" w:hAnsi="Cambria Math"/>
                  </w:rPr>
                </m:ctrlPr>
              </m:sSubPr>
              <m:e>
                <m:r>
                  <w:rPr>
                    <w:rFonts w:ascii="Cambria Math" w:hAnsi="Cambria Math"/>
                  </w:rPr>
                  <m:t>F</m:t>
                </m:r>
              </m:e>
              <m:sub>
                <m:r>
                  <w:rPr>
                    <w:rFonts w:ascii="Cambria Math" w:hAnsi="Cambria Math"/>
                  </w:rPr>
                  <m:t>i</m:t>
                </m:r>
              </m:sub>
            </m:sSub>
          </m:e>
        </m:d>
      </m:oMath>
      <w:r w:rsidRPr="00AB7C40">
        <w:t> and </w:t>
      </w:r>
      <m:oMath>
        <m:sSubSup>
          <m:sSubSupPr>
            <m:ctrlPr>
              <w:rPr>
                <w:rFonts w:ascii="Cambria Math" w:hAnsi="Cambria Math"/>
              </w:rPr>
            </m:ctrlPr>
          </m:sSubSupPr>
          <m:e>
            <m:r>
              <w:rPr>
                <w:rFonts w:ascii="Cambria Math" w:hAnsi="Cambria Math"/>
              </w:rPr>
              <m:t>P</m:t>
            </m:r>
          </m:e>
          <m:sub>
            <m:r>
              <m:rPr>
                <m:nor/>
              </m:rPr>
              <m:t>stop</m:t>
            </m:r>
          </m:sub>
          <m:sup>
            <m:d>
              <m:dPr>
                <m:ctrlPr>
                  <w:rPr>
                    <w:rFonts w:ascii="Cambria Math" w:hAnsi="Cambria Math"/>
                    <w:i/>
                  </w:rPr>
                </m:ctrlPr>
              </m:dPr>
              <m:e>
                <m:r>
                  <w:rPr>
                    <w:rFonts w:ascii="Cambria Math" w:hAnsi="Cambria Math"/>
                  </w:rPr>
                  <m:t>2</m:t>
                </m:r>
              </m:e>
            </m:d>
          </m:sup>
        </m:sSubSup>
        <m:d>
          <m:dPr>
            <m:ctrlPr>
              <w:rPr>
                <w:rFonts w:ascii="Cambria Math" w:hAnsi="Cambria Math"/>
                <w:i/>
              </w:rPr>
            </m:ctrlPr>
          </m:dPr>
          <m:e>
            <m:sSubSup>
              <m:sSubSupPr>
                <m:ctrlPr>
                  <w:rPr>
                    <w:rFonts w:ascii="Cambria Math" w:hAnsi="Cambria Math"/>
                  </w:rPr>
                </m:ctrlPr>
              </m:sSubSupPr>
              <m:e>
                <m:r>
                  <w:rPr>
                    <w:rFonts w:ascii="Cambria Math" w:hAnsi="Cambria Math"/>
                  </w:rPr>
                  <m:t>C</m:t>
                </m:r>
              </m:e>
              <m:sub>
                <m:r>
                  <w:rPr>
                    <w:rFonts w:ascii="Cambria Math" w:hAnsi="Cambria Math"/>
                  </w:rPr>
                  <m:t>i</m:t>
                </m:r>
              </m:sub>
              <m:sup>
                <m:r>
                  <m:rPr>
                    <m:nor/>
                  </m:rPr>
                  <m:t>max</m:t>
                </m:r>
              </m:sup>
            </m:sSubSup>
          </m:e>
        </m:d>
      </m:oMath>
      <w:r w:rsidRPr="00AB7C40">
        <w:t> are parametrically modeled using the CF simulation data (see Figs. 5 and 6 and (8) and (9) for the parametric formulations [20]). By using </w:t>
      </w:r>
      <m:oMath>
        <m:sSub>
          <m:sSubPr>
            <m:ctrlPr>
              <w:rPr>
                <w:rFonts w:ascii="Cambria Math" w:hAnsi="Cambria Math"/>
              </w:rPr>
            </m:ctrlPr>
          </m:sSubPr>
          <m:e>
            <m:r>
              <w:rPr>
                <w:rFonts w:ascii="Cambria Math" w:hAnsi="Cambria Math"/>
              </w:rPr>
              <m:t>P</m:t>
            </m:r>
          </m:e>
          <m:sub>
            <m:r>
              <m:rPr>
                <m:nor/>
              </m:rPr>
              <m:t>stop</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oMath>
      <w:r w:rsidRPr="00AB7C40">
        <w:t>, the transition probability of the MC, </w:t>
      </w:r>
      <m:oMath>
        <m:sSub>
          <m:sSubPr>
            <m:ctrlPr>
              <w:rPr>
                <w:rFonts w:ascii="Cambria Math" w:hAnsi="Cambria Math"/>
              </w:rPr>
            </m:ctrlPr>
          </m:sSubPr>
          <m:e>
            <m:r>
              <w:rPr>
                <w:rFonts w:ascii="Cambria Math" w:hAnsi="Cambria Math"/>
              </w:rPr>
              <m:t>P</m:t>
            </m:r>
          </m:e>
          <m:sub>
            <m:r>
              <m:rPr>
                <m:nor/>
              </m:rPr>
              <m:t>trans</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j</m:t>
                </m:r>
              </m:sub>
            </m:sSub>
          </m:e>
        </m:d>
      </m:oMath>
      <w:r w:rsidRPr="00AB7C40">
        <w:t>, going from state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Pr="00AB7C40">
        <w:t> to </w:t>
      </w:r>
      <m:oMath>
        <m:sSub>
          <m:sSubPr>
            <m:ctrlPr>
              <w:rPr>
                <w:rFonts w:ascii="Cambria Math" w:hAnsi="Cambria Math"/>
                <w:i/>
              </w:rPr>
            </m:ctrlPr>
          </m:sSubPr>
          <m:e>
            <m:r>
              <w:rPr>
                <w:rFonts w:ascii="Cambria Math" w:hAnsi="Cambria Math"/>
              </w:rPr>
              <m:t>S</m:t>
            </m:r>
          </m:e>
          <m:sub>
            <m:r>
              <w:rPr>
                <w:rFonts w:ascii="Cambria Math" w:hAnsi="Cambria Math"/>
              </w:rPr>
              <m:t>j</m:t>
            </m:r>
          </m:sub>
        </m:sSub>
      </m:oMath>
      <w:r w:rsidRPr="00AB7C40">
        <w:t>, is given by (see[20, (6)])</w:t>
      </w:r>
    </w:p>
    <w:p w14:paraId="0DCA6BFD" w14:textId="0497D36C" w:rsidR="00655D2D" w:rsidRDefault="00551BC5" w:rsidP="00AB7C40">
      <m:oMathPara>
        <m:oMath>
          <m:m>
            <m:mPr>
              <m:plcHide m:val="1"/>
              <m:mcs>
                <m:mc>
                  <m:mcPr>
                    <m:count m:val="1"/>
                    <m:mcJc m:val="center"/>
                  </m:mcPr>
                </m:mc>
              </m:mcs>
              <m:ctrlPr>
                <w:rPr>
                  <w:rFonts w:ascii="Cambria Math" w:hAnsi="Cambria Math"/>
                  <w:sz w:val="28"/>
                  <w:szCs w:val="28"/>
                </w:rPr>
              </m:ctrlPr>
            </m:mPr>
            <m:mr>
              <m:e>
                <m:m>
                  <m:mPr>
                    <m:plcHide m:val="1"/>
                    <m:mcs>
                      <m:mc>
                        <m:mcPr>
                          <m:count m:val="1"/>
                          <m:mcJc m:val="center"/>
                        </m:mcPr>
                      </m:mc>
                      <m:mc>
                        <m:mcPr>
                          <m:count m:val="1"/>
                          <m:mcJc m:val="left"/>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P</m:t>
                          </m:r>
                        </m:e>
                        <m:sub>
                          <m:r>
                            <m:rPr>
                              <m:nor/>
                            </m:rPr>
                            <w:rPr>
                              <w:sz w:val="28"/>
                              <w:szCs w:val="28"/>
                            </w:rPr>
                            <m:t>trans</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j</m:t>
                              </m:r>
                            </m:sub>
                          </m:sSub>
                        </m:e>
                      </m:d>
                      <m:r>
                        <w:rPr>
                          <w:rFonts w:ascii="Cambria Math" w:hAnsi="Cambria Math"/>
                          <w:sz w:val="28"/>
                          <w:szCs w:val="28"/>
                        </w:rPr>
                        <m:t>=</m:t>
                      </m:r>
                    </m:e>
                    <m:e>
                      <m:sSub>
                        <m:sSubPr>
                          <m:ctrlPr>
                            <w:rPr>
                              <w:rFonts w:ascii="Cambria Math" w:hAnsi="Cambria Math"/>
                              <w:sz w:val="28"/>
                              <w:szCs w:val="28"/>
                            </w:rPr>
                          </m:ctrlPr>
                        </m:sSubPr>
                        <m:e>
                          <m:r>
                            <w:rPr>
                              <w:rFonts w:ascii="Cambria Math" w:hAnsi="Cambria Math"/>
                              <w:sz w:val="28"/>
                              <w:szCs w:val="28"/>
                            </w:rPr>
                            <m:t>δ</m:t>
                          </m:r>
                        </m:e>
                        <m:sub>
                          <m:sSubSup>
                            <m:sSubSupPr>
                              <m:ctrlPr>
                                <w:rPr>
                                  <w:rFonts w:ascii="Cambria Math" w:hAnsi="Cambria Math"/>
                                  <w:sz w:val="28"/>
                                  <w:szCs w:val="28"/>
                                </w:rPr>
                              </m:ctrlPr>
                            </m:sSubSupPr>
                            <m:e>
                              <m:r>
                                <w:rPr>
                                  <w:rFonts w:ascii="Cambria Math" w:hAnsi="Cambria Math"/>
                                  <w:sz w:val="28"/>
                                  <w:szCs w:val="28"/>
                                </w:rPr>
                                <m:t>S</m:t>
                              </m:r>
                            </m:e>
                            <m:sub>
                              <m:r>
                                <w:rPr>
                                  <w:rFonts w:ascii="Cambria Math" w:hAnsi="Cambria Math"/>
                                  <w:sz w:val="28"/>
                                  <w:szCs w:val="28"/>
                                </w:rPr>
                                <m:t>i</m:t>
                              </m:r>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j</m:t>
                              </m:r>
                            </m:sub>
                          </m:sSub>
                        </m:sub>
                      </m:sSub>
                      <m:sSub>
                        <m:sSubPr>
                          <m:ctrlPr>
                            <w:rPr>
                              <w:rFonts w:ascii="Cambria Math" w:hAnsi="Cambria Math"/>
                              <w:sz w:val="28"/>
                              <w:szCs w:val="28"/>
                            </w:rPr>
                          </m:ctrlPr>
                        </m:sSubPr>
                        <m:e>
                          <m:r>
                            <w:rPr>
                              <w:rFonts w:ascii="Cambria Math" w:hAnsi="Cambria Math"/>
                              <w:sz w:val="28"/>
                              <w:szCs w:val="28"/>
                            </w:rPr>
                            <m:t>P</m:t>
                          </m:r>
                        </m:e>
                        <m:sub>
                          <m:r>
                            <m:rPr>
                              <m:nor/>
                            </m:rPr>
                            <w:rPr>
                              <w:sz w:val="28"/>
                              <w:szCs w:val="28"/>
                            </w:rPr>
                            <m:t>stop</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sub>
                          </m:sSub>
                        </m:e>
                      </m:d>
                    </m:e>
                  </m:mr>
                  <m:mr>
                    <m:e/>
                    <m:e>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δ</m:t>
                              </m:r>
                            </m:e>
                            <m:sub>
                              <m:sSubSup>
                                <m:sSubSupPr>
                                  <m:ctrlPr>
                                    <w:rPr>
                                      <w:rFonts w:ascii="Cambria Math" w:hAnsi="Cambria Math"/>
                                      <w:sz w:val="28"/>
                                      <w:szCs w:val="28"/>
                                    </w:rPr>
                                  </m:ctrlPr>
                                </m:sSubSupPr>
                                <m:e>
                                  <m:r>
                                    <w:rPr>
                                      <w:rFonts w:ascii="Cambria Math" w:hAnsi="Cambria Math"/>
                                      <w:sz w:val="28"/>
                                      <w:szCs w:val="28"/>
                                    </w:rPr>
                                    <m:t>S</m:t>
                                  </m:r>
                                </m:e>
                                <m:sub>
                                  <m:r>
                                    <w:rPr>
                                      <w:rFonts w:ascii="Cambria Math" w:hAnsi="Cambria Math"/>
                                      <w:sz w:val="28"/>
                                      <w:szCs w:val="28"/>
                                    </w:rPr>
                                    <m:t>i</m:t>
                                  </m:r>
                                </m:sub>
                                <m:sup>
                                  <m:r>
                                    <w:rPr>
                                      <w:rFonts w:ascii="Cambria Math" w:hAnsi="Cambria Math"/>
                                      <w:sz w:val="28"/>
                                      <w:szCs w:val="28"/>
                                    </w:rPr>
                                    <m:t>*</m:t>
                                  </m:r>
                                </m:sup>
                              </m:sSub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j</m:t>
                                  </m:r>
                                </m:sub>
                              </m:sSub>
                            </m:sub>
                          </m:sSub>
                        </m:e>
                      </m:d>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P</m:t>
                              </m:r>
                            </m:e>
                            <m:sub>
                              <m:r>
                                <m:rPr>
                                  <m:nor/>
                                </m:rPr>
                                <w:rPr>
                                  <w:sz w:val="28"/>
                                  <w:szCs w:val="28"/>
                                </w:rPr>
                                <m:t>stop</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sub>
                              </m:sSub>
                            </m:e>
                          </m:d>
                        </m:e>
                      </m:d>
                      <m:sSub>
                        <m:sSubPr>
                          <m:ctrlPr>
                            <w:rPr>
                              <w:rFonts w:ascii="Cambria Math" w:hAnsi="Cambria Math"/>
                              <w:sz w:val="28"/>
                              <w:szCs w:val="28"/>
                            </w:rPr>
                          </m:ctrlPr>
                        </m:sSubPr>
                        <m:e>
                          <m:r>
                            <w:rPr>
                              <w:rFonts w:ascii="Cambria Math" w:hAnsi="Cambria Math"/>
                              <w:sz w:val="28"/>
                              <w:szCs w:val="28"/>
                            </w:rPr>
                            <m:t>P</m:t>
                          </m:r>
                        </m:e>
                        <m:sub>
                          <m:r>
                            <m:rPr>
                              <m:nor/>
                            </m:rPr>
                            <w:rPr>
                              <w:sz w:val="28"/>
                              <w:szCs w:val="28"/>
                            </w:rPr>
                            <m:t>cont</m:t>
                          </m:r>
                        </m:sub>
                      </m:sSub>
                      <m:d>
                        <m:dPr>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j</m:t>
                              </m:r>
                            </m:sub>
                          </m:sSub>
                        </m:e>
                      </m:d>
                    </m:e>
                  </m:mr>
                </m:m>
              </m:e>
            </m:mr>
          </m:m>
        </m:oMath>
      </m:oMathPara>
    </w:p>
    <w:p w14:paraId="7145A269" w14:textId="65371917" w:rsidR="00AB7C40" w:rsidRPr="00AB7C40" w:rsidRDefault="00AB7C40" w:rsidP="00AB7C40">
      <w:r w:rsidRPr="00AB7C40">
        <w:t>(7)</w:t>
      </w:r>
    </w:p>
    <w:p w14:paraId="1774795A" w14:textId="5BD93238" w:rsidR="00AB7C40" w:rsidRPr="00AB7C40" w:rsidRDefault="00AB7C40" w:rsidP="00AB7C40">
      <w:r w:rsidRPr="00AB7C40">
        <w:t>where </w:t>
      </w:r>
      <m:oMath>
        <m:sSub>
          <m:sSubPr>
            <m:ctrlPr>
              <w:rPr>
                <w:rFonts w:ascii="Cambria Math" w:hAnsi="Cambria Math"/>
              </w:rPr>
            </m:ctrlPr>
          </m:sSubPr>
          <m:e>
            <m:r>
              <w:rPr>
                <w:rFonts w:ascii="Cambria Math" w:hAnsi="Cambria Math"/>
              </w:rPr>
              <m:t>δ</m:t>
            </m:r>
          </m:e>
          <m:sub>
            <m:sSubSup>
              <m:sSubSupPr>
                <m:ctrlPr>
                  <w:rPr>
                    <w:rFonts w:ascii="Cambria Math" w:hAnsi="Cambria Math"/>
                  </w:rPr>
                </m:ctrlPr>
              </m:sSubSupPr>
              <m:e>
                <m:r>
                  <w:rPr>
                    <w:rFonts w:ascii="Cambria Math" w:hAnsi="Cambria Math"/>
                  </w:rPr>
                  <m:t>S</m:t>
                </m:r>
              </m:e>
              <m:sub>
                <m:r>
                  <w:rPr>
                    <w:rFonts w:ascii="Cambria Math" w:hAnsi="Cambria Math"/>
                  </w:rPr>
                  <m:t>i</m:t>
                </m:r>
              </m:sub>
              <m:sup>
                <m:r>
                  <w:rPr>
                    <w:rFonts w:ascii="Cambria Math" w:hAnsi="Cambria Math"/>
                  </w:rPr>
                  <m:t>*</m:t>
                </m:r>
              </m:sup>
            </m:sSubSup>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j</m:t>
                </m:r>
              </m:sub>
            </m:sSub>
          </m:sub>
        </m:sSub>
        <m:r>
          <w:rPr>
            <w:rFonts w:ascii="Cambria Math" w:hAnsi="Cambria Math"/>
          </w:rPr>
          <m:t>= 1</m:t>
        </m:r>
      </m:oMath>
      <w:r w:rsidRPr="00AB7C40">
        <w:t xml:space="preserve"> when </w:t>
      </w:r>
      <m:oMath>
        <m:sSub>
          <m:sSubPr>
            <m:ctrlPr>
              <w:rPr>
                <w:rFonts w:ascii="Cambria Math" w:hAnsi="Cambria Math"/>
              </w:rPr>
            </m:ctrlPr>
          </m:sSubPr>
          <m:e>
            <m:r>
              <w:rPr>
                <w:rFonts w:ascii="Cambria Math" w:hAnsi="Cambria Math"/>
              </w:rPr>
              <m:t>S</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S</m:t>
            </m:r>
          </m:e>
          <m:sub>
            <m:r>
              <w:rPr>
                <w:rFonts w:ascii="Cambria Math" w:hAnsi="Cambria Math"/>
              </w:rPr>
              <m:t>i</m:t>
            </m:r>
          </m:sub>
          <m:sup>
            <m:r>
              <w:rPr>
                <w:rFonts w:ascii="Cambria Math" w:hAnsi="Cambria Math"/>
              </w:rPr>
              <m:t>*</m:t>
            </m:r>
          </m:sup>
        </m:sSubSup>
      </m:oMath>
      <w:r w:rsidRPr="00AB7C40">
        <w:t> and </w:t>
      </w:r>
      <m:oMath>
        <m:sSub>
          <m:sSubPr>
            <m:ctrlPr>
              <w:rPr>
                <w:rFonts w:ascii="Cambria Math" w:hAnsi="Cambria Math"/>
              </w:rPr>
            </m:ctrlPr>
          </m:sSubPr>
          <m:e>
            <m:r>
              <w:rPr>
                <w:rFonts w:ascii="Cambria Math" w:hAnsi="Cambria Math"/>
              </w:rPr>
              <m:t>δ</m:t>
            </m:r>
          </m:e>
          <m:sub>
            <m:sSubSup>
              <m:sSubSupPr>
                <m:ctrlPr>
                  <w:rPr>
                    <w:rFonts w:ascii="Cambria Math" w:hAnsi="Cambria Math"/>
                  </w:rPr>
                </m:ctrlPr>
              </m:sSubSupPr>
              <m:e>
                <m:r>
                  <w:rPr>
                    <w:rFonts w:ascii="Cambria Math" w:hAnsi="Cambria Math"/>
                  </w:rPr>
                  <m:t>S</m:t>
                </m:r>
              </m:e>
              <m:sub>
                <m:r>
                  <w:rPr>
                    <w:rFonts w:ascii="Cambria Math" w:hAnsi="Cambria Math"/>
                  </w:rPr>
                  <m:t>i</m:t>
                </m:r>
              </m:sub>
              <m:sup>
                <m:r>
                  <w:rPr>
                    <w:rFonts w:ascii="Cambria Math" w:hAnsi="Cambria Math"/>
                  </w:rPr>
                  <m:t>*</m:t>
                </m:r>
              </m:sup>
            </m:sSubSup>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j</m:t>
                </m:r>
              </m:sub>
            </m:sSub>
          </m:sub>
        </m:sSub>
        <m:r>
          <w:rPr>
            <w:rFonts w:ascii="Cambria Math" w:hAnsi="Cambria Math"/>
          </w:rPr>
          <m:t>= 0</m:t>
        </m:r>
      </m:oMath>
      <w:r w:rsidRPr="00AB7C40">
        <w:t xml:space="preserve"> otherwise. Moreover, </w:t>
      </w:r>
      <m:oMath>
        <m:sSubSup>
          <m:sSubSupPr>
            <m:ctrlPr>
              <w:rPr>
                <w:rFonts w:ascii="Cambria Math" w:hAnsi="Cambria Math"/>
              </w:rPr>
            </m:ctrlPr>
          </m:sSubSupPr>
          <m:e>
            <m:r>
              <w:rPr>
                <w:rFonts w:ascii="Cambria Math" w:hAnsi="Cambria Math"/>
              </w:rPr>
              <m:t>S</m:t>
            </m:r>
          </m:e>
          <m:sub>
            <m:r>
              <w:rPr>
                <w:rFonts w:ascii="Cambria Math" w:hAnsi="Cambria Math"/>
              </w:rPr>
              <m:t>i</m:t>
            </m:r>
          </m:sub>
          <m:sup>
            <m:r>
              <w:rPr>
                <w:rFonts w:ascii="Cambria Math" w:hAnsi="Cambria Math"/>
              </w:rPr>
              <m:t>*</m:t>
            </m:r>
          </m:sup>
        </m:sSubSup>
      </m:oMath>
      <w:r w:rsidRPr="00AB7C40">
        <w:t> denotes a state that indicates the end of CFs at the subsequent time step. In addition, </w:t>
      </w:r>
      <m:oMath>
        <m:sSub>
          <m:sSubPr>
            <m:ctrlPr>
              <w:rPr>
                <w:rFonts w:ascii="Cambria Math" w:hAnsi="Cambria Math"/>
              </w:rPr>
            </m:ctrlPr>
          </m:sSubPr>
          <m:e>
            <m:r>
              <w:rPr>
                <w:rFonts w:ascii="Cambria Math" w:hAnsi="Cambria Math"/>
              </w:rPr>
              <m:t>P</m:t>
            </m:r>
          </m:e>
          <m:sub>
            <m:r>
              <m:rPr>
                <m:nor/>
              </m:rPr>
              <m:t>cont</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j</m:t>
                </m:r>
              </m:sub>
            </m:sSub>
          </m:e>
        </m:d>
      </m:oMath>
      <w:r w:rsidRPr="00AB7C40">
        <w:t> is the probability that the cascade continues and transitions from state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Pr="00AB7C40">
        <w:t> to </w:t>
      </w:r>
      <m:oMath>
        <m:sSub>
          <m:sSubPr>
            <m:ctrlPr>
              <w:rPr>
                <w:rFonts w:ascii="Cambria Math" w:hAnsi="Cambria Math"/>
              </w:rPr>
            </m:ctrlPr>
          </m:sSubPr>
          <m:e>
            <m:r>
              <w:rPr>
                <w:rFonts w:ascii="Cambria Math" w:hAnsi="Cambria Math"/>
              </w:rPr>
              <m:t>S</m:t>
            </m:r>
          </m:e>
          <m:sub>
            <m:r>
              <w:rPr>
                <w:rFonts w:ascii="Cambria Math" w:hAnsi="Cambria Math"/>
              </w:rPr>
              <m:t>j</m:t>
            </m:r>
          </m:sub>
        </m:sSub>
      </m:oMath>
      <w:r w:rsidRPr="00AB7C40">
        <w:t>. Similar to </w:t>
      </w:r>
      <m:oMath>
        <m:sSub>
          <m:sSubPr>
            <m:ctrlPr>
              <w:rPr>
                <w:rFonts w:ascii="Cambria Math" w:hAnsi="Cambria Math"/>
              </w:rPr>
            </m:ctrlPr>
          </m:sSubPr>
          <m:e>
            <m:r>
              <w:rPr>
                <w:rFonts w:ascii="Cambria Math" w:hAnsi="Cambria Math"/>
              </w:rPr>
              <m:t>P</m:t>
            </m:r>
          </m:e>
          <m:sub>
            <m:r>
              <m:rPr>
                <m:nor/>
              </m:rPr>
              <m:t>stop</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oMath>
      <w:r w:rsidRPr="00AB7C40">
        <w:t>, </w:t>
      </w:r>
      <m:oMath>
        <m:sSub>
          <m:sSubPr>
            <m:ctrlPr>
              <w:rPr>
                <w:rFonts w:ascii="Cambria Math" w:hAnsi="Cambria Math"/>
              </w:rPr>
            </m:ctrlPr>
          </m:sSubPr>
          <m:e>
            <m:r>
              <w:rPr>
                <w:rFonts w:ascii="Cambria Math" w:hAnsi="Cambria Math"/>
              </w:rPr>
              <m:t>P</m:t>
            </m:r>
          </m:e>
          <m:sub>
            <m:r>
              <m:rPr>
                <m:nor/>
              </m:rPr>
              <m:t>cont</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j</m:t>
                </m:r>
              </m:sub>
            </m:sSub>
          </m:e>
        </m:d>
      </m:oMath>
      <w:r w:rsidRPr="00AB7C40">
        <w:t> is also parametrically formulated by using data from CF simulations (see [20, (10) and Figs. 7 and 8]).</w:t>
      </w:r>
    </w:p>
    <w:p w14:paraId="6A60380D" w14:textId="77777777" w:rsidR="00AB7C40" w:rsidRPr="00AB7C40" w:rsidRDefault="00AB7C40" w:rsidP="00B57906">
      <w:pPr>
        <w:pStyle w:val="Heading1"/>
      </w:pPr>
      <w:r w:rsidRPr="00AB7C40">
        <w:t>Appendix B DC Power Flow-Based CFs</w:t>
      </w:r>
    </w:p>
    <w:p w14:paraId="08533A12" w14:textId="0CCA752D" w:rsidR="00AB7C40" w:rsidRPr="00AB7C40" w:rsidRDefault="00AB7C40" w:rsidP="00AB7C40">
      <w:r w:rsidRPr="00AB7C40">
        <w:t>We consider a generalized power transmission system with a set of generators and nongenerator buses denoted by </w:t>
      </w:r>
      <m:oMath>
        <m:r>
          <m:rPr>
            <m:scr m:val="script"/>
          </m:rPr>
          <w:rPr>
            <w:rFonts w:ascii="Cambria Math" w:hAnsi="Cambria Math"/>
          </w:rPr>
          <m:t>G</m:t>
        </m:r>
      </m:oMath>
      <w:r w:rsidRPr="00AB7C40">
        <w:t> and </w:t>
      </w:r>
      <m:oMath>
        <m:r>
          <m:rPr>
            <m:scr m:val="script"/>
          </m:rPr>
          <w:rPr>
            <w:rFonts w:ascii="Cambria Math" w:hAnsi="Cambria Math"/>
          </w:rPr>
          <m:t>L</m:t>
        </m:r>
      </m:oMath>
      <w:r w:rsidRPr="00AB7C40">
        <w:t>, respectively. The buses are interconnected by </w:t>
      </w:r>
      <m:oMath>
        <m:r>
          <w:rPr>
            <w:rFonts w:ascii="Cambria Math" w:hAnsi="Cambria Math"/>
          </w:rPr>
          <m:t>m</m:t>
        </m:r>
      </m:oMath>
      <w:r w:rsidRPr="00AB7C40">
        <w:t> power transmission lines. Furthermore, let </w:t>
      </w:r>
      <m:oMath>
        <m:sSub>
          <m:sSubPr>
            <m:ctrlPr>
              <w:rPr>
                <w:rFonts w:ascii="Cambria Math" w:hAnsi="Cambria Math"/>
              </w:rPr>
            </m:ctrlPr>
          </m:sSubPr>
          <m:e>
            <m:r>
              <w:rPr>
                <w:rFonts w:ascii="Cambria Math" w:hAnsi="Cambria Math"/>
              </w:rPr>
              <m:t>g</m:t>
            </m:r>
          </m:e>
          <m:sub>
            <m:r>
              <w:rPr>
                <w:rFonts w:ascii="Cambria Math" w:hAnsi="Cambria Math"/>
              </w:rPr>
              <m:t>i</m:t>
            </m:r>
          </m:sub>
        </m:sSub>
        <m:r>
          <w:rPr>
            <w:rFonts w:ascii="Cambria Math" w:hAnsi="Cambria Math"/>
          </w:rPr>
          <m:t>≥0</m:t>
        </m:r>
      </m:oMath>
      <w:r w:rsidRPr="00AB7C40">
        <w:t> be the generated power at generation bus </w:t>
      </w:r>
      <m:oMath>
        <m:r>
          <w:rPr>
            <w:rFonts w:ascii="Cambria Math" w:hAnsi="Cambria Math"/>
          </w:rPr>
          <m:t>i∈</m:t>
        </m:r>
        <m:r>
          <m:rPr>
            <m:scr m:val="script"/>
          </m:rPr>
          <w:rPr>
            <w:rFonts w:ascii="Cambria Math" w:hAnsi="Cambria Math"/>
          </w:rPr>
          <m:t>G</m:t>
        </m:r>
      </m:oMath>
      <w:r w:rsidRPr="00AB7C40">
        <w:t> (maximum generation value is </w:t>
      </w:r>
      <m:oMath>
        <m:sSubSup>
          <m:sSubSupPr>
            <m:ctrlPr>
              <w:rPr>
                <w:rFonts w:ascii="Cambria Math" w:hAnsi="Cambria Math"/>
              </w:rPr>
            </m:ctrlPr>
          </m:sSubSupPr>
          <m:e>
            <m:r>
              <w:rPr>
                <w:rFonts w:ascii="Cambria Math" w:hAnsi="Cambria Math"/>
              </w:rPr>
              <m:t>G</m:t>
            </m:r>
          </m:e>
          <m:sub>
            <m:r>
              <w:rPr>
                <w:rFonts w:ascii="Cambria Math" w:hAnsi="Cambria Math"/>
              </w:rPr>
              <m:t>i</m:t>
            </m:r>
          </m:sub>
          <m:sup>
            <m:r>
              <m:rPr>
                <m:nor/>
              </m:rPr>
              <m:t>max</m:t>
            </m:r>
          </m:sup>
        </m:sSubSup>
      </m:oMath>
      <w:r w:rsidRPr="00AB7C40">
        <w:t>), and </w:t>
      </w:r>
      <m:oMath>
        <m:sSub>
          <m:sSubPr>
            <m:ctrlPr>
              <w:rPr>
                <w:rFonts w:ascii="Cambria Math" w:hAnsi="Cambria Math"/>
              </w:rPr>
            </m:ctrlPr>
          </m:sSubPr>
          <m:e>
            <m:r>
              <w:rPr>
                <w:rFonts w:ascii="Cambria Math" w:hAnsi="Cambria Math"/>
              </w:rPr>
              <m:t>l</m:t>
            </m:r>
          </m:e>
          <m:sub>
            <m:r>
              <w:rPr>
                <w:rFonts w:ascii="Cambria Math" w:hAnsi="Cambria Math"/>
              </w:rPr>
              <m:t>j</m:t>
            </m:r>
          </m:sub>
        </m:sSub>
        <m:r>
          <w:rPr>
            <w:rFonts w:ascii="Cambria Math" w:hAnsi="Cambria Math"/>
          </w:rPr>
          <m:t>≤0</m:t>
        </m:r>
      </m:oMath>
      <w:r w:rsidRPr="00AB7C40">
        <w:t> be the power consumption at the load bus </w:t>
      </w:r>
      <m:oMath>
        <m:r>
          <w:rPr>
            <w:rFonts w:ascii="Cambria Math" w:hAnsi="Cambria Math"/>
          </w:rPr>
          <m:t>j</m:t>
        </m:r>
        <m:r>
          <m:rPr>
            <m:scr m:val="script"/>
          </m:rPr>
          <w:rPr>
            <w:rFonts w:ascii="Cambria Math" w:hAnsi="Cambria Math"/>
          </w:rPr>
          <m:t>∈L</m:t>
        </m:r>
      </m:oMath>
      <w:r w:rsidR="007557E3" w:rsidRPr="007557E3">
        <w:t xml:space="preserve"> </w:t>
      </w:r>
      <w:r w:rsidRPr="00AB7C40">
        <w:t>(actual initial demand is </w:t>
      </w:r>
      <m:oMath>
        <m:sSub>
          <m:sSubPr>
            <m:ctrlPr>
              <w:rPr>
                <w:rFonts w:ascii="Cambria Math" w:hAnsi="Cambria Math"/>
              </w:rPr>
            </m:ctrlPr>
          </m:sSubPr>
          <m:e>
            <m:r>
              <w:rPr>
                <w:rFonts w:ascii="Cambria Math" w:hAnsi="Cambria Math"/>
              </w:rPr>
              <m:t>L</m:t>
            </m:r>
          </m:e>
          <m:sub>
            <m:r>
              <w:rPr>
                <w:rFonts w:ascii="Cambria Math" w:hAnsi="Cambria Math"/>
              </w:rPr>
              <m:t>j</m:t>
            </m:r>
          </m:sub>
        </m:sSub>
      </m:oMath>
      <w:r w:rsidRPr="00AB7C40">
        <w:t>). The three grid operating characteristic parameters are described in Appendix A. A transmission-line in a power grid trips if the estimated power flow through the line is larger than its capacity. The dc power flow equations are [48]</w:t>
      </w:r>
    </w:p>
    <w:p w14:paraId="0CB81C37" w14:textId="2B60382D" w:rsidR="00534554" w:rsidRDefault="00551BC5" w:rsidP="00AB7C40">
      <m:oMathPara>
        <m:oMath>
          <m:m>
            <m:mPr>
              <m:plcHide m:val="1"/>
              <m:mcs>
                <m:mc>
                  <m:mcPr>
                    <m:count m:val="1"/>
                    <m:mcJc m:val="center"/>
                  </m:mcPr>
                </m:mc>
              </m:mcs>
              <m:ctrlPr>
                <w:rPr>
                  <w:rFonts w:ascii="Cambria Math" w:hAnsi="Cambria Math"/>
                  <w:sz w:val="28"/>
                  <w:szCs w:val="28"/>
                </w:rPr>
              </m:ctrlPr>
            </m:mPr>
            <m:mr>
              <m:e>
                <m:eqArr>
                  <m:eqArrPr>
                    <m:ctrlPr>
                      <w:rPr>
                        <w:rFonts w:ascii="Cambria Math" w:hAnsi="Cambria Math"/>
                        <w:sz w:val="28"/>
                        <w:szCs w:val="28"/>
                      </w:rPr>
                    </m:ctrlPr>
                  </m:eqArrPr>
                  <m:e>
                    <m:r>
                      <m:rPr>
                        <m:sty m:val="b"/>
                      </m:rPr>
                      <w:rPr>
                        <w:rFonts w:ascii="Cambria Math" w:hAnsi="Cambria Math"/>
                        <w:sz w:val="28"/>
                        <w:szCs w:val="28"/>
                      </w:rPr>
                      <m:t>f</m:t>
                    </m:r>
                    <m:r>
                      <w:rPr>
                        <w:rFonts w:ascii="Cambria Math" w:hAnsi="Cambria Math"/>
                        <w:sz w:val="28"/>
                        <w:szCs w:val="28"/>
                      </w:rPr>
                      <m:t>=</m:t>
                    </m:r>
                    <m:r>
                      <w:rPr>
                        <w:rFonts w:ascii="Cambria Math" w:hAnsi="Cambria Math"/>
                        <w:sz w:val="28"/>
                        <w:szCs w:val="28"/>
                      </w:rPr>
                      <m:t>A</m:t>
                    </m:r>
                    <m:r>
                      <m:rPr>
                        <m:sty m:val="b"/>
                      </m:rPr>
                      <w:rPr>
                        <w:rFonts w:ascii="Cambria Math" w:hAnsi="Cambria Math"/>
                        <w:sz w:val="28"/>
                        <w:szCs w:val="28"/>
                      </w:rPr>
                      <m:t>p</m:t>
                    </m:r>
                  </m:e>
                </m:eqArr>
              </m:e>
            </m:mr>
          </m:m>
        </m:oMath>
      </m:oMathPara>
    </w:p>
    <w:p w14:paraId="7BE774DD" w14:textId="002B0053" w:rsidR="00AB7C40" w:rsidRPr="00AB7C40" w:rsidRDefault="00AB7C40" w:rsidP="00AB7C40">
      <w:r w:rsidRPr="00AB7C40">
        <w:t>(8)</w:t>
      </w:r>
    </w:p>
    <w:p w14:paraId="797B488E" w14:textId="544A39BE" w:rsidR="00AB7C40" w:rsidRPr="00AB7C40" w:rsidRDefault="00AB7C40" w:rsidP="00AB7C40">
      <w:r w:rsidRPr="00AB7C40">
        <w:t>where </w:t>
      </w:r>
      <m:oMath>
        <m:r>
          <m:rPr>
            <m:sty m:val="b"/>
          </m:rPr>
          <w:rPr>
            <w:rFonts w:ascii="Cambria Math" w:hAnsi="Cambria Math"/>
          </w:rPr>
          <m:t>f</m:t>
        </m:r>
        <m:r>
          <w:rPr>
            <w:rFonts w:ascii="Cambria Math" w:hAnsi="Cambria Math"/>
          </w:rPr>
          <m:t>∈</m:t>
        </m:r>
        <m:sSup>
          <m:sSupPr>
            <m:ctrlPr>
              <w:rPr>
                <w:rFonts w:ascii="Cambria Math" w:hAnsi="Cambria Math"/>
              </w:rPr>
            </m:ctrlPr>
          </m:sSupPr>
          <m:e>
            <m:r>
              <m:rPr>
                <m:scr m:val="double-struck"/>
                <m:sty m:val="p"/>
              </m:rPr>
              <w:rPr>
                <w:rFonts w:ascii="Cambria Math" w:hAnsi="Cambria Math"/>
              </w:rPr>
              <m:t>R</m:t>
            </m:r>
          </m:e>
          <m:sup>
            <m:r>
              <w:rPr>
                <w:rFonts w:ascii="Cambria Math" w:hAnsi="Cambria Math"/>
              </w:rPr>
              <m:t>m</m:t>
            </m:r>
          </m:sup>
        </m:sSup>
      </m:oMath>
      <w:r w:rsidRPr="00AB7C40">
        <w:t> is a vector of length m that represents power flow through the m transmission lines, </w:t>
      </w:r>
      <m:oMath>
        <m:r>
          <m:rPr>
            <m:sty m:val="b"/>
          </m:rPr>
          <w:rPr>
            <w:rFonts w:ascii="Cambria Math" w:hAnsi="Cambria Math"/>
          </w:rPr>
          <m:t>p</m:t>
        </m:r>
        <m:r>
          <w:rPr>
            <w:rFonts w:ascii="Cambria Math" w:hAnsi="Cambria Math"/>
          </w:rPr>
          <m:t>∈</m:t>
        </m:r>
        <m:sSup>
          <m:sSupPr>
            <m:ctrlPr>
              <w:rPr>
                <w:rFonts w:ascii="Cambria Math" w:hAnsi="Cambria Math"/>
              </w:rPr>
            </m:ctrlPr>
          </m:sSupPr>
          <m:e>
            <m:r>
              <m:rPr>
                <m:scr m:val="double-struck"/>
                <m:sty m:val="p"/>
              </m:rPr>
              <w:rPr>
                <w:rFonts w:ascii="Cambria Math" w:hAnsi="Cambria Math"/>
              </w:rPr>
              <m:t>R</m:t>
            </m:r>
          </m:e>
          <m:sup>
            <m:r>
              <w:rPr>
                <w:rFonts w:ascii="Cambria Math" w:hAnsi="Cambria Math"/>
              </w:rPr>
              <m:t>k</m:t>
            </m:r>
          </m:sup>
        </m:sSup>
      </m:oMath>
      <w:r w:rsidRPr="00AB7C40">
        <w:t> is a vector that represents input power to the k buses in the grid (except the reference generator), and </w:t>
      </w:r>
      <m:oMath>
        <m:r>
          <w:rPr>
            <w:rFonts w:ascii="Cambria Math" w:hAnsi="Cambria Math"/>
          </w:rPr>
          <m:t>A∈</m:t>
        </m:r>
        <m:sSup>
          <m:sSupPr>
            <m:ctrlPr>
              <w:rPr>
                <w:rFonts w:ascii="Cambria Math" w:hAnsi="Cambria Math"/>
              </w:rPr>
            </m:ctrlPr>
          </m:sSupPr>
          <m:e>
            <m:r>
              <m:rPr>
                <m:scr m:val="double-struck"/>
                <m:sty m:val="p"/>
              </m:rPr>
              <w:rPr>
                <w:rFonts w:ascii="Cambria Math" w:hAnsi="Cambria Math"/>
              </w:rPr>
              <m:t>R</m:t>
            </m:r>
          </m:e>
          <m:sup>
            <m:r>
              <w:rPr>
                <w:rFonts w:ascii="Cambria Math" w:hAnsi="Cambria Math"/>
              </w:rPr>
              <m:t>m×k</m:t>
            </m:r>
          </m:sup>
        </m:sSup>
      </m:oMath>
      <w:r w:rsidRPr="00AB7C40">
        <w:t> is a matrix that consists of connectivities of buses through transmission lines and impedances of the lines. Since the system of </w:t>
      </w:r>
      <w:hyperlink r:id="rId46" w:anchor="deqn8" w:history="1">
        <w:r w:rsidRPr="00AB7C40">
          <w:rPr>
            <w:rStyle w:val="Hyperlink"/>
          </w:rPr>
          <w:t>(8)</w:t>
        </w:r>
      </w:hyperlink>
      <w:r w:rsidRPr="00AB7C40">
        <w:t> does not have a unique solution, a standard optimization approach is used to solve </w:t>
      </w:r>
      <w:hyperlink r:id="rId47" w:anchor="deqn8" w:history="1">
        <w:r w:rsidRPr="00AB7C40">
          <w:rPr>
            <w:rStyle w:val="Hyperlink"/>
          </w:rPr>
          <w:t>(8)</w:t>
        </w:r>
      </w:hyperlink>
      <w:r w:rsidRPr="00AB7C40">
        <w:t>, which minimizes the following objective function [54]:</w:t>
      </w:r>
    </w:p>
    <w:p w14:paraId="4072AC6A" w14:textId="628DE4F7" w:rsidR="00983F1C" w:rsidRDefault="00551BC5" w:rsidP="00AB7C40">
      <m:oMathPara>
        <m:oMath>
          <m:m>
            <m:mPr>
              <m:plcHide m:val="1"/>
              <m:mcs>
                <m:mc>
                  <m:mcPr>
                    <m:count m:val="1"/>
                    <m:mcJc m:val="center"/>
                  </m:mcPr>
                </m:mc>
                <m:mc>
                  <m:mcPr>
                    <m:count m:val="1"/>
                    <m:mcJc m:val="left"/>
                  </m:mcPr>
                </m:mc>
              </m:mcs>
              <m:ctrlPr>
                <w:rPr>
                  <w:rFonts w:ascii="Cambria Math" w:hAnsi="Cambria Math"/>
                  <w:sz w:val="28"/>
                  <w:szCs w:val="28"/>
                </w:rPr>
              </m:ctrlPr>
            </m:mPr>
            <m:mr>
              <m:e/>
              <m:e>
                <m:limLow>
                  <m:limLowPr>
                    <m:ctrlPr>
                      <w:rPr>
                        <w:rFonts w:ascii="Cambria Math" w:hAnsi="Cambria Math"/>
                        <w:sz w:val="28"/>
                        <w:szCs w:val="28"/>
                      </w:rPr>
                    </m:ctrlPr>
                  </m:limLowPr>
                  <m:e>
                    <m:r>
                      <m:rPr>
                        <m:sty m:val="p"/>
                      </m:rPr>
                      <w:rPr>
                        <w:rFonts w:ascii="Cambria Math" w:hAnsi="Cambria Math"/>
                        <w:sz w:val="28"/>
                        <w:szCs w:val="28"/>
                      </w:rPr>
                      <m:t>min</m:t>
                    </m:r>
                  </m:e>
                  <m:lim>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l</m:t>
                        </m:r>
                      </m:e>
                      <m:sub>
                        <m:r>
                          <w:rPr>
                            <w:rFonts w:ascii="Cambria Math" w:hAnsi="Cambria Math"/>
                            <w:sz w:val="28"/>
                            <w:szCs w:val="28"/>
                          </w:rPr>
                          <m:t>j</m:t>
                        </m:r>
                      </m:sub>
                    </m:sSub>
                  </m:lim>
                </m:limLow>
                <m:d>
                  <m:dPr>
                    <m:ctrlPr>
                      <w:rPr>
                        <w:rFonts w:ascii="Cambria Math" w:hAnsi="Cambria Math"/>
                        <w:i/>
                        <w:sz w:val="28"/>
                        <w:szCs w:val="28"/>
                      </w:rPr>
                    </m:ctrlPr>
                  </m:dPr>
                  <m:e>
                    <m:nary>
                      <m:naryPr>
                        <m:chr m:val="∑"/>
                        <m:limLoc m:val="undOvr"/>
                        <m:grow m:val="1"/>
                        <m:supHide m:val="1"/>
                        <m:ctrlPr>
                          <w:rPr>
                            <w:rFonts w:ascii="Cambria Math" w:hAnsi="Cambria Math"/>
                            <w:sz w:val="28"/>
                            <w:szCs w:val="28"/>
                          </w:rPr>
                        </m:ctrlPr>
                      </m:naryPr>
                      <m:sub>
                        <m:r>
                          <w:rPr>
                            <w:rFonts w:ascii="Cambria Math" w:hAnsi="Cambria Math"/>
                            <w:sz w:val="28"/>
                            <w:szCs w:val="28"/>
                          </w:rPr>
                          <m:t>i</m:t>
                        </m:r>
                        <m:r>
                          <w:rPr>
                            <w:rFonts w:ascii="Cambria Math" w:hAnsi="Cambria Math"/>
                            <w:sz w:val="28"/>
                            <w:szCs w:val="28"/>
                          </w:rPr>
                          <m:t>∈</m:t>
                        </m:r>
                        <m:r>
                          <m:rPr>
                            <m:scr m:val="script"/>
                          </m:rPr>
                          <w:rPr>
                            <w:rFonts w:ascii="Cambria Math" w:hAnsi="Cambria Math"/>
                            <w:sz w:val="28"/>
                            <w:szCs w:val="28"/>
                          </w:rPr>
                          <m:t>G</m:t>
                        </m:r>
                      </m:sub>
                      <m:sup/>
                      <m:e>
                        <m:sSubSup>
                          <m:sSubSupPr>
                            <m:ctrlPr>
                              <w:rPr>
                                <w:rFonts w:ascii="Cambria Math" w:hAnsi="Cambria Math"/>
                                <w:sz w:val="28"/>
                                <w:szCs w:val="28"/>
                              </w:rPr>
                            </m:ctrlPr>
                          </m:sSubSupPr>
                          <m:e>
                            <m:r>
                              <w:rPr>
                                <w:rFonts w:ascii="Cambria Math" w:hAnsi="Cambria Math"/>
                                <w:sz w:val="28"/>
                                <w:szCs w:val="28"/>
                              </w:rPr>
                              <m:t>w</m:t>
                            </m:r>
                          </m:e>
                          <m:sub>
                            <m:r>
                              <w:rPr>
                                <w:rFonts w:ascii="Cambria Math" w:hAnsi="Cambria Math"/>
                                <w:sz w:val="28"/>
                                <w:szCs w:val="28"/>
                              </w:rPr>
                              <m:t>i</m:t>
                            </m:r>
                          </m:sub>
                          <m:sup>
                            <m:r>
                              <w:rPr>
                                <w:rFonts w:ascii="Cambria Math" w:hAnsi="Cambria Math"/>
                                <w:sz w:val="28"/>
                                <w:szCs w:val="28"/>
                              </w:rPr>
                              <m:t>g</m:t>
                            </m:r>
                          </m:sup>
                        </m:sSubSup>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e>
                    </m:nary>
                    <m:r>
                      <w:rPr>
                        <w:rFonts w:ascii="Cambria Math" w:hAnsi="Cambria Math"/>
                        <w:sz w:val="28"/>
                        <w:szCs w:val="28"/>
                      </w:rPr>
                      <m:t>+</m:t>
                    </m:r>
                    <m:nary>
                      <m:naryPr>
                        <m:chr m:val="∑"/>
                        <m:limLoc m:val="undOvr"/>
                        <m:grow m:val="1"/>
                        <m:supHide m:val="1"/>
                        <m:ctrlPr>
                          <w:rPr>
                            <w:rFonts w:ascii="Cambria Math" w:hAnsi="Cambria Math"/>
                            <w:sz w:val="28"/>
                            <w:szCs w:val="28"/>
                          </w:rPr>
                        </m:ctrlPr>
                      </m:naryPr>
                      <m:sub>
                        <m:r>
                          <w:rPr>
                            <w:rFonts w:ascii="Cambria Math" w:hAnsi="Cambria Math"/>
                            <w:sz w:val="28"/>
                            <w:szCs w:val="28"/>
                          </w:rPr>
                          <m:t>j</m:t>
                        </m:r>
                        <m:r>
                          <m:rPr>
                            <m:scr m:val="script"/>
                          </m:rPr>
                          <w:rPr>
                            <w:rFonts w:ascii="Cambria Math" w:hAnsi="Cambria Math"/>
                            <w:sz w:val="28"/>
                            <w:szCs w:val="28"/>
                          </w:rPr>
                          <m:t>∈L</m:t>
                        </m:r>
                      </m:sub>
                      <m:sup/>
                      <m:e>
                        <m:sSubSup>
                          <m:sSubSupPr>
                            <m:ctrlPr>
                              <w:rPr>
                                <w:rFonts w:ascii="Cambria Math" w:hAnsi="Cambria Math"/>
                                <w:sz w:val="28"/>
                                <w:szCs w:val="28"/>
                              </w:rPr>
                            </m:ctrlPr>
                          </m:sSubSupPr>
                          <m:e>
                            <m:r>
                              <w:rPr>
                                <w:rFonts w:ascii="Cambria Math" w:hAnsi="Cambria Math"/>
                                <w:sz w:val="28"/>
                                <w:szCs w:val="28"/>
                              </w:rPr>
                              <m:t>w</m:t>
                            </m:r>
                          </m:e>
                          <m:sub>
                            <m:r>
                              <w:rPr>
                                <w:rFonts w:ascii="Cambria Math" w:hAnsi="Cambria Math"/>
                                <w:sz w:val="28"/>
                                <w:szCs w:val="28"/>
                              </w:rPr>
                              <m:t>j</m:t>
                            </m:r>
                          </m:sub>
                          <m:sup>
                            <m:r>
                              <w:rPr>
                                <w:rFonts w:ascii="Cambria Math" w:hAnsi="Cambria Math"/>
                                <w:sz w:val="28"/>
                                <w:szCs w:val="28"/>
                              </w:rPr>
                              <m:t>l</m:t>
                            </m:r>
                          </m:sup>
                        </m:sSubSup>
                        <m:sSub>
                          <m:sSubPr>
                            <m:ctrlPr>
                              <w:rPr>
                                <w:rFonts w:ascii="Cambria Math" w:hAnsi="Cambria Math"/>
                                <w:sz w:val="28"/>
                                <w:szCs w:val="28"/>
                              </w:rPr>
                            </m:ctrlPr>
                          </m:sSubPr>
                          <m:e>
                            <m:r>
                              <w:rPr>
                                <w:rFonts w:ascii="Cambria Math" w:hAnsi="Cambria Math"/>
                                <w:sz w:val="28"/>
                                <w:szCs w:val="28"/>
                              </w:rPr>
                              <m:t>l</m:t>
                            </m:r>
                          </m:e>
                          <m:sub>
                            <m:r>
                              <w:rPr>
                                <w:rFonts w:ascii="Cambria Math" w:hAnsi="Cambria Math"/>
                                <w:sz w:val="28"/>
                                <w:szCs w:val="28"/>
                              </w:rPr>
                              <m:t>j</m:t>
                            </m:r>
                          </m:sub>
                        </m:sSub>
                      </m:e>
                    </m:nary>
                  </m:e>
                </m:d>
                <m:r>
                  <w:rPr>
                    <w:rFonts w:ascii="Cambria Math" w:hAnsi="Cambria Math"/>
                    <w:sz w:val="28"/>
                    <w:szCs w:val="28"/>
                  </w:rPr>
                  <m:t>,</m:t>
                </m:r>
                <m:r>
                  <m:rPr>
                    <m:nor/>
                  </m:rPr>
                  <w:rPr>
                    <w:sz w:val="28"/>
                    <w:szCs w:val="28"/>
                  </w:rPr>
                  <m:t xml:space="preserve"> subject to</m:t>
                </m:r>
              </m:e>
            </m:mr>
            <m:mr>
              <m:e/>
              <m:e>
                <m:d>
                  <m:dPr>
                    <m:ctrlPr>
                      <w:rPr>
                        <w:rFonts w:ascii="Cambria Math" w:hAnsi="Cambria Math"/>
                        <w:i/>
                        <w:sz w:val="28"/>
                        <w:szCs w:val="28"/>
                      </w:rPr>
                    </m:ctrlPr>
                  </m:dPr>
                  <m:e>
                    <m:r>
                      <w:rPr>
                        <w:rFonts w:ascii="Cambria Math" w:hAnsi="Cambria Math"/>
                        <w:sz w:val="28"/>
                        <w:szCs w:val="28"/>
                      </w:rPr>
                      <m:t>a</m:t>
                    </m:r>
                  </m:e>
                </m:d>
                <m:r>
                  <m:rPr>
                    <m:nor/>
                  </m:rPr>
                  <w:rPr>
                    <w:sz w:val="28"/>
                    <w:szCs w:val="28"/>
                  </w:rPr>
                  <m:t xml:space="preserve"> DC power flow equations: </m:t>
                </m:r>
                <m:r>
                  <m:rPr>
                    <m:sty m:val="b"/>
                  </m:rPr>
                  <w:rPr>
                    <w:rFonts w:ascii="Cambria Math" w:hAnsi="Cambria Math"/>
                    <w:sz w:val="28"/>
                    <w:szCs w:val="28"/>
                  </w:rPr>
                  <m:t>f</m:t>
                </m:r>
                <m:r>
                  <w:rPr>
                    <w:rFonts w:ascii="Cambria Math" w:hAnsi="Cambria Math"/>
                    <w:sz w:val="28"/>
                    <w:szCs w:val="28"/>
                  </w:rPr>
                  <m:t>=</m:t>
                </m:r>
                <m:r>
                  <w:rPr>
                    <w:rFonts w:ascii="Cambria Math" w:hAnsi="Cambria Math"/>
                    <w:sz w:val="28"/>
                    <w:szCs w:val="28"/>
                  </w:rPr>
                  <m:t>A</m:t>
                </m:r>
                <m:r>
                  <m:rPr>
                    <m:sty m:val="b"/>
                  </m:rPr>
                  <w:rPr>
                    <w:rFonts w:ascii="Cambria Math" w:hAnsi="Cambria Math"/>
                    <w:sz w:val="28"/>
                    <w:szCs w:val="28"/>
                  </w:rPr>
                  <m:t>p</m:t>
                </m:r>
              </m:e>
            </m:mr>
            <m:mr>
              <m:e/>
              <m:e>
                <m:d>
                  <m:dPr>
                    <m:ctrlPr>
                      <w:rPr>
                        <w:rFonts w:ascii="Cambria Math" w:hAnsi="Cambria Math"/>
                        <w:i/>
                        <w:sz w:val="28"/>
                        <w:szCs w:val="28"/>
                      </w:rPr>
                    </m:ctrlPr>
                  </m:dPr>
                  <m:e>
                    <m:r>
                      <w:rPr>
                        <w:rFonts w:ascii="Cambria Math" w:hAnsi="Cambria Math"/>
                        <w:sz w:val="28"/>
                        <w:szCs w:val="28"/>
                      </w:rPr>
                      <m:t>b</m:t>
                    </m:r>
                  </m:e>
                </m:d>
                <m:r>
                  <m:rPr>
                    <m:nor/>
                  </m:rPr>
                  <w:rPr>
                    <w:sz w:val="28"/>
                    <w:szCs w:val="28"/>
                  </w:rPr>
                  <m:t xml:space="preserve"> Li</m:t>
                </m:r>
                <m:r>
                  <m:rPr>
                    <m:nor/>
                  </m:rPr>
                  <w:rPr>
                    <w:sz w:val="28"/>
                    <w:szCs w:val="28"/>
                  </w:rPr>
                  <m:t xml:space="preserve">mits on the generator's power: </m:t>
                </m:r>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r>
                  <w:rPr>
                    <w:rFonts w:ascii="Cambria Math" w:hAnsi="Cambria Math"/>
                    <w:sz w:val="28"/>
                    <w:szCs w:val="28"/>
                  </w:rPr>
                  <m:t>≤</m:t>
                </m:r>
                <m:sSubSup>
                  <m:sSubSupPr>
                    <m:ctrlPr>
                      <w:rPr>
                        <w:rFonts w:ascii="Cambria Math" w:hAnsi="Cambria Math"/>
                        <w:sz w:val="28"/>
                        <w:szCs w:val="28"/>
                      </w:rPr>
                    </m:ctrlPr>
                  </m:sSubSupPr>
                  <m:e>
                    <m:r>
                      <w:rPr>
                        <w:rFonts w:ascii="Cambria Math" w:hAnsi="Cambria Math"/>
                        <w:sz w:val="28"/>
                        <w:szCs w:val="28"/>
                      </w:rPr>
                      <m:t>G</m:t>
                    </m:r>
                  </m:e>
                  <m:sub>
                    <m:r>
                      <w:rPr>
                        <w:rFonts w:ascii="Cambria Math" w:hAnsi="Cambria Math"/>
                        <w:sz w:val="28"/>
                        <w:szCs w:val="28"/>
                      </w:rPr>
                      <m:t>i</m:t>
                    </m:r>
                  </m:sub>
                  <m:sup>
                    <m:r>
                      <m:rPr>
                        <m:nor/>
                      </m:rPr>
                      <w:rPr>
                        <w:sz w:val="28"/>
                        <w:szCs w:val="28"/>
                      </w:rPr>
                      <m:t>max</m:t>
                    </m:r>
                  </m:sup>
                </m:sSubSup>
                <m:r>
                  <w:rPr>
                    <w:rFonts w:ascii="Cambria Math" w:hAnsi="Cambria Math"/>
                    <w:sz w:val="28"/>
                    <w:szCs w:val="28"/>
                  </w:rPr>
                  <m:t>,</m:t>
                </m:r>
                <m:r>
                  <w:rPr>
                    <w:rFonts w:ascii="Cambria Math" w:hAnsi="Cambria Math"/>
                    <w:sz w:val="28"/>
                    <w:szCs w:val="28"/>
                  </w:rPr>
                  <m:t>i</m:t>
                </m:r>
                <m:r>
                  <w:rPr>
                    <w:rFonts w:ascii="Cambria Math" w:hAnsi="Cambria Math"/>
                    <w:sz w:val="28"/>
                    <w:szCs w:val="28"/>
                  </w:rPr>
                  <m:t>∈</m:t>
                </m:r>
                <m:r>
                  <m:rPr>
                    <m:scr m:val="script"/>
                  </m:rPr>
                  <w:rPr>
                    <w:rFonts w:ascii="Cambria Math" w:hAnsi="Cambria Math"/>
                    <w:sz w:val="28"/>
                    <w:szCs w:val="28"/>
                  </w:rPr>
                  <m:t>G</m:t>
                </m:r>
              </m:e>
            </m:mr>
            <m:mr>
              <m:e/>
              <m:e>
                <m:d>
                  <m:dPr>
                    <m:ctrlPr>
                      <w:rPr>
                        <w:rFonts w:ascii="Cambria Math" w:hAnsi="Cambria Math"/>
                        <w:i/>
                        <w:sz w:val="28"/>
                        <w:szCs w:val="28"/>
                      </w:rPr>
                    </m:ctrlPr>
                  </m:dPr>
                  <m:e>
                    <m:r>
                      <w:rPr>
                        <w:rFonts w:ascii="Cambria Math" w:hAnsi="Cambria Math"/>
                        <w:sz w:val="28"/>
                        <w:szCs w:val="28"/>
                      </w:rPr>
                      <m:t>c</m:t>
                    </m:r>
                  </m:e>
                </m:d>
                <m:r>
                  <m:rPr>
                    <m:nor/>
                  </m:rPr>
                  <w:rPr>
                    <w:sz w:val="28"/>
                    <w:szCs w:val="28"/>
                  </w:rPr>
                  <m:t xml:space="preserve"> Limits on the controllable loads: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d>
                <m:sSub>
                  <m:sSubPr>
                    <m:ctrlPr>
                      <w:rPr>
                        <w:rFonts w:ascii="Cambria Math" w:hAnsi="Cambria Math"/>
                        <w:sz w:val="28"/>
                        <w:szCs w:val="28"/>
                      </w:rPr>
                    </m:ctrlPr>
                  </m:sSubPr>
                  <m:e>
                    <m:r>
                      <w:rPr>
                        <w:rFonts w:ascii="Cambria Math" w:hAnsi="Cambria Math"/>
                        <w:sz w:val="28"/>
                        <w:szCs w:val="28"/>
                      </w:rPr>
                      <m:t>L</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j</m:t>
                    </m:r>
                  </m:sub>
                </m:sSub>
                <m:r>
                  <w:rPr>
                    <w:rFonts w:ascii="Cambria Math" w:hAnsi="Cambria Math"/>
                    <w:sz w:val="28"/>
                    <w:szCs w:val="28"/>
                  </w:rPr>
                  <m:t>≤0</m:t>
                </m:r>
              </m:e>
            </m:mr>
            <m:mr>
              <m:e/>
              <m:e>
                <m:r>
                  <m:rPr>
                    <m:nor/>
                  </m:rPr>
                  <w:rPr>
                    <w:sz w:val="28"/>
                    <w:szCs w:val="28"/>
                  </w:rPr>
                  <m:t xml:space="preserve">where </m:t>
                </m:r>
                <m:sSub>
                  <m:sSubPr>
                    <m:ctrlPr>
                      <w:rPr>
                        <w:rFonts w:ascii="Cambria Math" w:hAnsi="Cambria Math"/>
                        <w:sz w:val="28"/>
                        <w:szCs w:val="28"/>
                      </w:rPr>
                    </m:ctrlPr>
                  </m:sSubPr>
                  <m:e>
                    <m:r>
                      <w:rPr>
                        <w:rFonts w:ascii="Cambria Math" w:hAnsi="Cambria Math"/>
                        <w:sz w:val="28"/>
                        <w:szCs w:val="28"/>
                      </w:rPr>
                      <m:t>l</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sSub>
                  <m:sSubPr>
                    <m:ctrlPr>
                      <w:rPr>
                        <w:rFonts w:ascii="Cambria Math" w:hAnsi="Cambria Math"/>
                        <w:sz w:val="28"/>
                        <w:szCs w:val="28"/>
                      </w:rPr>
                    </m:ctrlPr>
                  </m:sSubPr>
                  <m:e>
                    <m:r>
                      <w:rPr>
                        <w:rFonts w:ascii="Cambria Math" w:hAnsi="Cambria Math"/>
                        <w:sz w:val="28"/>
                        <w:szCs w:val="28"/>
                      </w:rPr>
                      <m:t>L</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j</m:t>
                    </m:r>
                  </m:sub>
                </m:sSub>
                <m:r>
                  <w:rPr>
                    <w:rFonts w:ascii="Cambria Math" w:hAnsi="Cambria Math"/>
                    <w:sz w:val="28"/>
                    <w:szCs w:val="28"/>
                  </w:rPr>
                  <m:t>,</m:t>
                </m:r>
                <m:r>
                  <w:rPr>
                    <w:rFonts w:ascii="Cambria Math" w:hAnsi="Cambria Math"/>
                    <w:sz w:val="28"/>
                    <w:szCs w:val="28"/>
                  </w:rPr>
                  <m:t>j</m:t>
                </m:r>
                <m:r>
                  <m:rPr>
                    <m:scr m:val="script"/>
                  </m:rPr>
                  <w:rPr>
                    <w:rFonts w:ascii="Cambria Math" w:hAnsi="Cambria Math"/>
                    <w:sz w:val="28"/>
                    <w:szCs w:val="28"/>
                  </w:rPr>
                  <m:t>∈L,</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j</m:t>
                    </m:r>
                  </m:sub>
                </m:sSub>
                <m:r>
                  <m:rPr>
                    <m:nor/>
                  </m:rPr>
                  <w:rPr>
                    <w:sz w:val="28"/>
                    <w:szCs w:val="28"/>
                  </w:rPr>
                  <m:t xml:space="preserve"> is to be determined,</m:t>
                </m:r>
              </m:e>
            </m:mr>
            <m:mr>
              <m:e/>
              <m:e>
                <m:d>
                  <m:dPr>
                    <m:ctrlPr>
                      <w:rPr>
                        <w:rFonts w:ascii="Cambria Math" w:hAnsi="Cambria Math"/>
                        <w:i/>
                        <w:sz w:val="28"/>
                        <w:szCs w:val="28"/>
                      </w:rPr>
                    </m:ctrlPr>
                  </m:dPr>
                  <m:e>
                    <m:r>
                      <w:rPr>
                        <w:rFonts w:ascii="Cambria Math" w:hAnsi="Cambria Math"/>
                        <w:sz w:val="28"/>
                        <w:szCs w:val="28"/>
                      </w:rPr>
                      <m:t>d</m:t>
                    </m:r>
                  </m:e>
                </m:d>
                <m:r>
                  <m:rPr>
                    <m:nor/>
                  </m:rPr>
                  <w:rPr>
                    <w:sz w:val="28"/>
                    <w:szCs w:val="28"/>
                  </w:rPr>
                  <m:t xml:space="preserve"> Limits on the power flow</m:t>
                </m:r>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f</m:t>
                    </m:r>
                  </m:e>
                  <m:sub>
                    <m:r>
                      <w:rPr>
                        <w:rFonts w:ascii="Cambria Math" w:hAnsi="Cambria Math"/>
                        <w:sz w:val="28"/>
                        <w:szCs w:val="28"/>
                      </w:rPr>
                      <m:t>l</m:t>
                    </m:r>
                  </m:sub>
                </m:sSub>
                <m:r>
                  <w:rPr>
                    <w:rFonts w:ascii="Cambria Math" w:hAnsi="Cambria Math"/>
                    <w:sz w:val="28"/>
                    <w:szCs w:val="28"/>
                  </w:rPr>
                  <m:t>,</m:t>
                </m:r>
                <m:r>
                  <m:rPr>
                    <m:nor/>
                  </m:rPr>
                  <w:rPr>
                    <w:sz w:val="28"/>
                    <w:szCs w:val="28"/>
                  </w:rPr>
                  <m:t xml:space="preserve"> through lines: </m:t>
                </m:r>
              </m:e>
            </m:mr>
            <m:mr>
              <m:e/>
              <m:e>
                <m:d>
                  <m:dPr>
                    <m:begChr m:val="|"/>
                    <m:endChr m:val="|"/>
                    <m:ctrlPr>
                      <w:rPr>
                        <w:rFonts w:ascii="Cambria Math" w:hAnsi="Cambria Math"/>
                        <w:i/>
                        <w:sz w:val="28"/>
                        <w:szCs w:val="28"/>
                      </w:rPr>
                    </m:ctrlPr>
                  </m:dPr>
                  <m:e>
                    <m:sSub>
                      <m:sSubPr>
                        <m:ctrlPr>
                          <w:rPr>
                            <w:rFonts w:ascii="Cambria Math" w:hAnsi="Cambria Math"/>
                            <w:sz w:val="28"/>
                            <w:szCs w:val="28"/>
                          </w:rPr>
                        </m:ctrlPr>
                      </m:sSubPr>
                      <m:e>
                        <m:r>
                          <w:rPr>
                            <w:rFonts w:ascii="Cambria Math" w:hAnsi="Cambria Math"/>
                            <w:sz w:val="28"/>
                            <w:szCs w:val="28"/>
                          </w:rPr>
                          <m:t>f</m:t>
                        </m:r>
                      </m:e>
                      <m:sub>
                        <m:r>
                          <w:rPr>
                            <w:rFonts w:ascii="Cambria Math" w:hAnsi="Cambria Math"/>
                            <w:sz w:val="28"/>
                            <w:szCs w:val="28"/>
                          </w:rPr>
                          <m:t>l</m:t>
                        </m:r>
                      </m:sub>
                    </m:sSub>
                  </m:e>
                </m:d>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l</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l</m:t>
                    </m:r>
                  </m:sub>
                </m:sSub>
                <m:r>
                  <w:rPr>
                    <w:rFonts w:ascii="Cambria Math" w:hAnsi="Cambria Math"/>
                    <w:sz w:val="28"/>
                    <w:szCs w:val="28"/>
                  </w:rPr>
                  <m:t>=</m:t>
                </m:r>
                <m:r>
                  <m:rPr>
                    <m:nor/>
                  </m:rPr>
                  <w:rPr>
                    <w:sz w:val="28"/>
                    <w:szCs w:val="28"/>
                  </w:rPr>
                  <m:t>capacity of lth line</m:t>
                </m:r>
                <m:r>
                  <w:rPr>
                    <w:rFonts w:ascii="Cambria Math" w:hAnsi="Cambria Math"/>
                    <w:sz w:val="28"/>
                    <w:szCs w:val="28"/>
                  </w:rPr>
                  <m:t>,</m:t>
                </m:r>
                <m:r>
                  <w:rPr>
                    <w:rFonts w:ascii="Cambria Math" w:hAnsi="Cambria Math"/>
                    <w:sz w:val="28"/>
                    <w:szCs w:val="28"/>
                  </w:rPr>
                  <m:t>l</m:t>
                </m:r>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1,…,</m:t>
                    </m:r>
                    <m:r>
                      <w:rPr>
                        <w:rFonts w:ascii="Cambria Math" w:hAnsi="Cambria Math"/>
                        <w:sz w:val="28"/>
                        <w:szCs w:val="28"/>
                      </w:rPr>
                      <m:t>m</m:t>
                    </m:r>
                  </m:e>
                </m:d>
                <m:r>
                  <w:rPr>
                    <w:rFonts w:ascii="Cambria Math" w:hAnsi="Cambria Math"/>
                    <w:sz w:val="28"/>
                    <w:szCs w:val="28"/>
                  </w:rPr>
                  <m:t>,</m:t>
                </m:r>
              </m:e>
            </m:mr>
            <m:mr>
              <m:e/>
              <m:e>
                <m:d>
                  <m:dPr>
                    <m:ctrlPr>
                      <w:rPr>
                        <w:rFonts w:ascii="Cambria Math" w:hAnsi="Cambria Math"/>
                        <w:i/>
                        <w:sz w:val="28"/>
                        <w:szCs w:val="28"/>
                      </w:rPr>
                    </m:ctrlPr>
                  </m:dPr>
                  <m:e>
                    <m:r>
                      <w:rPr>
                        <w:rFonts w:ascii="Cambria Math" w:hAnsi="Cambria Math"/>
                        <w:sz w:val="28"/>
                        <w:szCs w:val="28"/>
                      </w:rPr>
                      <m:t>e</m:t>
                    </m:r>
                  </m:e>
                </m:d>
                <m:r>
                  <m:rPr>
                    <m:nor/>
                  </m:rPr>
                  <w:rPr>
                    <w:sz w:val="28"/>
                    <w:szCs w:val="28"/>
                  </w:rPr>
                  <m:t xml:space="preserve"> Power generation and consumption constraints: </m:t>
                </m:r>
              </m:e>
            </m:mr>
            <m:mr>
              <m:e/>
              <m:e>
                <m:nary>
                  <m:naryPr>
                    <m:chr m:val="∑"/>
                    <m:limLoc m:val="undOvr"/>
                    <m:grow m:val="1"/>
                    <m:supHide m:val="1"/>
                    <m:ctrlPr>
                      <w:rPr>
                        <w:rFonts w:ascii="Cambria Math" w:hAnsi="Cambria Math"/>
                        <w:sz w:val="28"/>
                        <w:szCs w:val="28"/>
                      </w:rPr>
                    </m:ctrlPr>
                  </m:naryPr>
                  <m:sub>
                    <m:r>
                      <w:rPr>
                        <w:rFonts w:ascii="Cambria Math" w:hAnsi="Cambria Math"/>
                        <w:sz w:val="28"/>
                        <w:szCs w:val="28"/>
                      </w:rPr>
                      <m:t>i</m:t>
                    </m:r>
                    <m:r>
                      <w:rPr>
                        <w:rFonts w:ascii="Cambria Math" w:hAnsi="Cambria Math"/>
                        <w:sz w:val="28"/>
                        <w:szCs w:val="28"/>
                      </w:rPr>
                      <m:t>∈</m:t>
                    </m:r>
                    <m:r>
                      <m:rPr>
                        <m:scr m:val="script"/>
                      </m:rPr>
                      <w:rPr>
                        <w:rFonts w:ascii="Cambria Math" w:hAnsi="Cambria Math"/>
                        <w:sz w:val="28"/>
                        <w:szCs w:val="28"/>
                      </w:rPr>
                      <m:t>G</m:t>
                    </m:r>
                  </m:sub>
                  <m:sup/>
                  <m:e>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i</m:t>
                        </m:r>
                      </m:sub>
                    </m:sSub>
                  </m:e>
                </m:nary>
                <m:r>
                  <w:rPr>
                    <w:rFonts w:ascii="Cambria Math" w:hAnsi="Cambria Math"/>
                    <w:sz w:val="28"/>
                    <w:szCs w:val="28"/>
                  </w:rPr>
                  <m:t>+</m:t>
                </m:r>
                <m:nary>
                  <m:naryPr>
                    <m:chr m:val="∑"/>
                    <m:limLoc m:val="undOvr"/>
                    <m:grow m:val="1"/>
                    <m:supHide m:val="1"/>
                    <m:ctrlPr>
                      <w:rPr>
                        <w:rFonts w:ascii="Cambria Math" w:hAnsi="Cambria Math"/>
                        <w:sz w:val="28"/>
                        <w:szCs w:val="28"/>
                      </w:rPr>
                    </m:ctrlPr>
                  </m:naryPr>
                  <m:sub>
                    <m:r>
                      <w:rPr>
                        <w:rFonts w:ascii="Cambria Math" w:hAnsi="Cambria Math"/>
                        <w:sz w:val="28"/>
                        <w:szCs w:val="28"/>
                      </w:rPr>
                      <m:t>j</m:t>
                    </m:r>
                    <m:r>
                      <m:rPr>
                        <m:scr m:val="script"/>
                      </m:rPr>
                      <w:rPr>
                        <w:rFonts w:ascii="Cambria Math" w:hAnsi="Cambria Math"/>
                        <w:sz w:val="28"/>
                        <w:szCs w:val="28"/>
                      </w:rPr>
                      <m:t>∈L</m:t>
                    </m:r>
                  </m:sub>
                  <m:sup/>
                  <m:e>
                    <m:sSub>
                      <m:sSubPr>
                        <m:ctrlPr>
                          <w:rPr>
                            <w:rFonts w:ascii="Cambria Math" w:hAnsi="Cambria Math"/>
                            <w:sz w:val="28"/>
                            <w:szCs w:val="28"/>
                          </w:rPr>
                        </m:ctrlPr>
                      </m:sSubPr>
                      <m:e>
                        <m:r>
                          <w:rPr>
                            <w:rFonts w:ascii="Cambria Math" w:hAnsi="Cambria Math"/>
                            <w:sz w:val="28"/>
                            <w:szCs w:val="28"/>
                          </w:rPr>
                          <m:t>l</m:t>
                        </m:r>
                      </m:e>
                      <m:sub>
                        <m:r>
                          <w:rPr>
                            <w:rFonts w:ascii="Cambria Math" w:hAnsi="Cambria Math"/>
                            <w:sz w:val="28"/>
                            <w:szCs w:val="28"/>
                          </w:rPr>
                          <m:t>j</m:t>
                        </m:r>
                      </m:sub>
                    </m:sSub>
                    <m:r>
                      <w:rPr>
                        <w:rFonts w:ascii="Cambria Math" w:hAnsi="Cambria Math"/>
                        <w:sz w:val="28"/>
                        <w:szCs w:val="28"/>
                      </w:rPr>
                      <m:t>=0</m:t>
                    </m:r>
                  </m:e>
                </m:nary>
                <m:r>
                  <w:rPr>
                    <w:rFonts w:ascii="Cambria Math" w:hAnsi="Cambria Math"/>
                    <w:sz w:val="28"/>
                    <w:szCs w:val="28"/>
                  </w:rPr>
                  <m:t>.</m:t>
                </m:r>
              </m:e>
            </m:mr>
          </m:m>
        </m:oMath>
      </m:oMathPara>
    </w:p>
    <w:p w14:paraId="099B5C9C" w14:textId="475FC76E" w:rsidR="00AB7C40" w:rsidRPr="00AB7C40" w:rsidRDefault="00AB7C40" w:rsidP="00AB7C40">
      <w:r w:rsidRPr="00AB7C40">
        <w:t>(9)</w:t>
      </w:r>
    </w:p>
    <w:p w14:paraId="283C8B3D" w14:textId="51E23B88" w:rsidR="00AB7C40" w:rsidRPr="00AB7C40" w:rsidRDefault="00AB7C40" w:rsidP="00AB7C40">
      <w:r w:rsidRPr="00AB7C40">
        <w:t>Here, </w:t>
      </w:r>
      <m:oMath>
        <m:sSubSup>
          <m:sSubSupPr>
            <m:ctrlPr>
              <w:rPr>
                <w:rFonts w:ascii="Cambria Math" w:hAnsi="Cambria Math"/>
              </w:rPr>
            </m:ctrlPr>
          </m:sSubSupPr>
          <m:e>
            <m:r>
              <w:rPr>
                <w:rFonts w:ascii="Cambria Math" w:hAnsi="Cambria Math"/>
              </w:rPr>
              <m:t>w</m:t>
            </m:r>
          </m:e>
          <m:sub>
            <m:r>
              <w:rPr>
                <w:rFonts w:ascii="Cambria Math" w:hAnsi="Cambria Math"/>
              </w:rPr>
              <m:t>i</m:t>
            </m:r>
          </m:sub>
          <m:sup>
            <m:r>
              <w:rPr>
                <w:rFonts w:ascii="Cambria Math" w:hAnsi="Cambria Math"/>
              </w:rPr>
              <m:t>g</m:t>
            </m:r>
          </m:sup>
        </m:sSubSup>
        <m:r>
          <w:rPr>
            <w:rFonts w:ascii="Cambria Math" w:hAnsi="Cambria Math"/>
          </w:rPr>
          <m:t>&gt;0</m:t>
        </m:r>
      </m:oMath>
      <w:r w:rsidRPr="00AB7C40">
        <w:t> and </w:t>
      </w:r>
      <m:oMath>
        <m:sSubSup>
          <m:sSubSupPr>
            <m:ctrlPr>
              <w:rPr>
                <w:rFonts w:ascii="Cambria Math" w:hAnsi="Cambria Math"/>
              </w:rPr>
            </m:ctrlPr>
          </m:sSubSupPr>
          <m:e>
            <m:r>
              <w:rPr>
                <w:rFonts w:ascii="Cambria Math" w:hAnsi="Cambria Math"/>
              </w:rPr>
              <m:t>w</m:t>
            </m:r>
          </m:e>
          <m:sub>
            <m:r>
              <w:rPr>
                <w:rFonts w:ascii="Cambria Math" w:hAnsi="Cambria Math"/>
              </w:rPr>
              <m:t>j</m:t>
            </m:r>
          </m:sub>
          <m:sup>
            <m:r>
              <w:rPr>
                <w:rFonts w:ascii="Cambria Math" w:hAnsi="Cambria Math"/>
              </w:rPr>
              <m:t>l</m:t>
            </m:r>
          </m:sup>
        </m:sSubSup>
        <m:r>
          <w:rPr>
            <w:rFonts w:ascii="Cambria Math" w:hAnsi="Cambria Math"/>
          </w:rPr>
          <m:t>&gt;0</m:t>
        </m:r>
      </m:oMath>
      <w:r w:rsidRPr="00AB7C40">
        <w:t> weigh the power generation cost at the </w:t>
      </w:r>
      <m:oMath>
        <m:r>
          <w:rPr>
            <w:rFonts w:ascii="Cambria Math" w:hAnsi="Cambria Math"/>
          </w:rPr>
          <m:t>i</m:t>
        </m:r>
      </m:oMath>
      <w:r w:rsidRPr="00AB7C40">
        <w:t>th generator bus and the power consumption cost at the </w:t>
      </w:r>
      <m:oMath>
        <m:r>
          <w:rPr>
            <w:rFonts w:ascii="Cambria Math" w:hAnsi="Cambria Math"/>
          </w:rPr>
          <m:t>j</m:t>
        </m:r>
      </m:oMath>
      <w:r w:rsidRPr="00AB7C40">
        <w:t>th load bus, respectively. As in [20], we assume the LS cost is larger than the generation cost so that a load can only be curtailed when either the power generated is inadequate or the transmission capacity is limited. The solution of </w:t>
      </w:r>
      <w:hyperlink r:id="rId48" w:anchor="deqn9" w:history="1">
        <w:r w:rsidRPr="00AB7C40">
          <w:rPr>
            <w:rStyle w:val="Hyperlink"/>
          </w:rPr>
          <w:t>(9)</w:t>
        </w:r>
      </w:hyperlink>
      <w:r w:rsidRPr="00AB7C40">
        <w:t> provides amount of generation </w:t>
      </w:r>
      <m:oMath>
        <m:sSub>
          <m:sSubPr>
            <m:ctrlPr>
              <w:rPr>
                <w:rFonts w:ascii="Cambria Math" w:hAnsi="Cambria Math"/>
              </w:rPr>
            </m:ctrlPr>
          </m:sSubPr>
          <m:e>
            <m:r>
              <w:rPr>
                <w:rFonts w:ascii="Cambria Math" w:hAnsi="Cambria Math"/>
              </w:rPr>
              <m:t>g</m:t>
            </m:r>
          </m:e>
          <m:sub>
            <m:r>
              <w:rPr>
                <w:rFonts w:ascii="Cambria Math" w:hAnsi="Cambria Math"/>
              </w:rPr>
              <m:t>i</m:t>
            </m:r>
          </m:sub>
        </m:sSub>
      </m:oMath>
      <w:r w:rsidRPr="00AB7C40">
        <w:t>, load consumption </w:t>
      </w:r>
      <m:oMath>
        <m:sSub>
          <m:sSubPr>
            <m:ctrlPr>
              <w:rPr>
                <w:rFonts w:ascii="Cambria Math" w:hAnsi="Cambria Math"/>
                <w:i/>
              </w:rPr>
            </m:ctrlPr>
          </m:sSubPr>
          <m:e>
            <m:r>
              <w:rPr>
                <w:rFonts w:ascii="Cambria Math" w:hAnsi="Cambria Math"/>
              </w:rPr>
              <m:t>l</m:t>
            </m:r>
          </m:e>
          <m:sub>
            <m:r>
              <w:rPr>
                <w:rFonts w:ascii="Cambria Math" w:hAnsi="Cambria Math"/>
              </w:rPr>
              <m:t>j</m:t>
            </m:r>
          </m:sub>
        </m:sSub>
      </m:oMath>
      <w:r w:rsidRPr="00AB7C40">
        <w:t> (thus load-shed) and power flow through the </w:t>
      </w:r>
      <m:oMath>
        <m:r>
          <w:rPr>
            <w:rFonts w:ascii="Cambria Math" w:hAnsi="Cambria Math"/>
          </w:rPr>
          <m:t>l</m:t>
        </m:r>
      </m:oMath>
      <w:r w:rsidRPr="00AB7C40">
        <w:t>th line, </w:t>
      </w:r>
      <m:oMath>
        <m:sSub>
          <m:sSubPr>
            <m:ctrlPr>
              <w:rPr>
                <w:rFonts w:ascii="Cambria Math" w:hAnsi="Cambria Math"/>
                <w:i/>
              </w:rPr>
            </m:ctrlPr>
          </m:sSubPr>
          <m:e>
            <m:r>
              <w:rPr>
                <w:rFonts w:ascii="Cambria Math" w:hAnsi="Cambria Math"/>
              </w:rPr>
              <m:t>f</m:t>
            </m:r>
          </m:e>
          <m:sub>
            <m:r>
              <w:rPr>
                <w:rFonts w:ascii="Cambria Math" w:hAnsi="Cambria Math"/>
              </w:rPr>
              <m:t>l</m:t>
            </m:r>
          </m:sub>
        </m:sSub>
      </m:oMath>
      <w:r w:rsidRPr="00AB7C40">
        <w:t>. Note that balancing of power generation and demand is done in our simulation before executing the dc power-flow calculation.</w:t>
      </w:r>
    </w:p>
    <w:p w14:paraId="5AD53A29" w14:textId="133E8975" w:rsidR="007247AA" w:rsidRDefault="005C7957" w:rsidP="003C0C44">
      <w:pPr>
        <w:pStyle w:val="Heading1"/>
      </w:pPr>
      <w:r>
        <w:t xml:space="preserve">References </w:t>
      </w:r>
    </w:p>
    <w:p w14:paraId="0C7BF864" w14:textId="77777777" w:rsidR="008F64E8" w:rsidRDefault="005C7957" w:rsidP="005C7957">
      <w:pPr>
        <w:pStyle w:val="ListParagraph"/>
        <w:numPr>
          <w:ilvl w:val="0"/>
          <w:numId w:val="3"/>
        </w:numPr>
      </w:pPr>
      <w:r w:rsidRPr="005C7957">
        <w:t>P. Hines, K. Balasubramaniam and E. C. Sanchez, "Cascading failures in power grids", </w:t>
      </w:r>
      <w:r w:rsidRPr="003C0C44">
        <w:rPr>
          <w:i/>
          <w:iCs/>
        </w:rPr>
        <w:t>IEEE Potentials</w:t>
      </w:r>
      <w:r w:rsidRPr="005C7957">
        <w:t>, vol. 28, no. 5, pp. 24-30, Sep./Oct. 2009.</w:t>
      </w:r>
    </w:p>
    <w:p w14:paraId="612C7B3B" w14:textId="7C1F0843" w:rsidR="005C7957" w:rsidRDefault="008F64E8" w:rsidP="005C7957">
      <w:pPr>
        <w:pStyle w:val="ListParagraph"/>
        <w:numPr>
          <w:ilvl w:val="0"/>
          <w:numId w:val="3"/>
        </w:numPr>
      </w:pPr>
      <w:r w:rsidRPr="008F64E8">
        <w:t>M. Panteli and P. Mancarella, "Modeling and evaluating the resilience of critical electrical power infrastructure to extreme weather events", IEEE Syst. J., vol. 11, no. 3, pp. 1733-1742, Sep. 2017.</w:t>
      </w:r>
      <w:r w:rsidRPr="005C7957">
        <w:t xml:space="preserve"> </w:t>
      </w:r>
    </w:p>
    <w:p w14:paraId="4D8CDD30" w14:textId="566E09C2" w:rsidR="008F64E8" w:rsidRDefault="008F64E8" w:rsidP="005C7957">
      <w:pPr>
        <w:pStyle w:val="ListParagraph"/>
        <w:numPr>
          <w:ilvl w:val="0"/>
          <w:numId w:val="3"/>
        </w:numPr>
      </w:pPr>
      <w:r w:rsidRPr="008F64E8">
        <w:t>G. Fu et al., "Integrated approach to assess the resilience of future electricity infrastructure networks to climate hazards", IEEE Syst. J., vol. 12, no. 4, pp. 3169-3180, Dec. 2018.</w:t>
      </w:r>
    </w:p>
    <w:p w14:paraId="56793E34" w14:textId="4D8FC031" w:rsidR="00FB19E7" w:rsidRDefault="00FB19E7" w:rsidP="005C7957">
      <w:pPr>
        <w:pStyle w:val="ListParagraph"/>
        <w:numPr>
          <w:ilvl w:val="0"/>
          <w:numId w:val="3"/>
        </w:numPr>
      </w:pPr>
      <w:r w:rsidRPr="00FB19E7">
        <w:t>H. Sabouhi, A. Doroudi, M. Fotuhi-Firuzabad and M. Bashiri, "Electrical power system resilience assessment: A comprehensive approach", IEEE Syst. J., vol. 14, no. 2, pp. 2643-2652, Jun. 2020.</w:t>
      </w:r>
    </w:p>
    <w:p w14:paraId="35622924" w14:textId="77777777" w:rsidR="00191B01" w:rsidRPr="005C7957" w:rsidRDefault="00191B01" w:rsidP="00191B01">
      <w:pPr>
        <w:pStyle w:val="ListParagraph"/>
        <w:numPr>
          <w:ilvl w:val="0"/>
          <w:numId w:val="3"/>
        </w:numPr>
      </w:pPr>
      <w:r w:rsidRPr="005C7957">
        <w:t>S. Poudel, A. Dubey and A. Bose, "Risk-based probabilistic quantification of power distribution system operational resilience", </w:t>
      </w:r>
      <w:r w:rsidRPr="00191B01">
        <w:rPr>
          <w:i/>
          <w:iCs/>
        </w:rPr>
        <w:t>IEEE Syst. J.</w:t>
      </w:r>
      <w:r w:rsidRPr="005C7957">
        <w:t>, vol. 14, no. 3, pp. 3506-3517, Sep. 2019.</w:t>
      </w:r>
    </w:p>
    <w:p w14:paraId="1ECCE461" w14:textId="47EDED5C" w:rsidR="00191B01" w:rsidRDefault="00191B01" w:rsidP="005C7957">
      <w:pPr>
        <w:pStyle w:val="ListParagraph"/>
        <w:numPr>
          <w:ilvl w:val="0"/>
          <w:numId w:val="3"/>
        </w:numPr>
      </w:pPr>
      <w:r w:rsidRPr="00191B01">
        <w:t>J. Bialek et al., "Benchmarking and validation of cascading failure analysis tools", IEEE Trans. Power Syst., vol. 31, no. 6, pp. 4887-4900, Nov. 2016.</w:t>
      </w:r>
    </w:p>
    <w:p w14:paraId="5F02CDE3" w14:textId="77777777" w:rsidR="00191B01" w:rsidRPr="005C7957" w:rsidRDefault="00191B01" w:rsidP="00191B01">
      <w:pPr>
        <w:pStyle w:val="ListParagraph"/>
        <w:numPr>
          <w:ilvl w:val="0"/>
          <w:numId w:val="3"/>
        </w:numPr>
      </w:pPr>
      <w:r w:rsidRPr="005C7957">
        <w:t>S. V. Buldyrev, R. Parshani, G. Paul, H. E. Stanley and S. Havlin, "Catastrophic cascade of failures in interdependent networks", </w:t>
      </w:r>
      <w:r w:rsidRPr="00191B01">
        <w:rPr>
          <w:i/>
          <w:iCs/>
        </w:rPr>
        <w:t>Nature</w:t>
      </w:r>
      <w:r w:rsidRPr="005C7957">
        <w:t>, vol. 464, no. 7291, pp. 1025-1028, 2010.</w:t>
      </w:r>
    </w:p>
    <w:p w14:paraId="0DB7CB66" w14:textId="7963869C" w:rsidR="00191B01" w:rsidRDefault="00191B01" w:rsidP="005C7957">
      <w:pPr>
        <w:pStyle w:val="ListParagraph"/>
        <w:numPr>
          <w:ilvl w:val="0"/>
          <w:numId w:val="3"/>
        </w:numPr>
      </w:pPr>
      <w:r w:rsidRPr="00191B01">
        <w:t>M. Rahnamay-Naeini and M. M. Hayat, "Cascading failures in interdependent infrastructures: An interdependent Markov-chain approach", IEEE Trans. Smart Grid, vol. 7, no. 4, pp. 1997-2006, Jul. 2016.</w:t>
      </w:r>
    </w:p>
    <w:p w14:paraId="7A2FFE3D" w14:textId="3368F097" w:rsidR="00191B01" w:rsidRDefault="00191B01" w:rsidP="005C7957">
      <w:pPr>
        <w:pStyle w:val="ListParagraph"/>
        <w:numPr>
          <w:ilvl w:val="0"/>
          <w:numId w:val="3"/>
        </w:numPr>
      </w:pPr>
      <w:r w:rsidRPr="005C7957">
        <w:t>P. Hines, J. Apt and S. Talukdar, "Large blackouts in north america: Historical trends and policy implications", </w:t>
      </w:r>
      <w:r w:rsidRPr="005C7957">
        <w:rPr>
          <w:i/>
          <w:iCs/>
        </w:rPr>
        <w:t>Energy Policy</w:t>
      </w:r>
      <w:r w:rsidRPr="005C7957">
        <w:t>, vol. 37, pp. 5249-5259, 2009.</w:t>
      </w:r>
    </w:p>
    <w:p w14:paraId="1EFB0006" w14:textId="77777777" w:rsidR="0002305B" w:rsidRPr="005C7957" w:rsidRDefault="0002305B" w:rsidP="0002305B">
      <w:pPr>
        <w:pStyle w:val="ListParagraph"/>
        <w:numPr>
          <w:ilvl w:val="0"/>
          <w:numId w:val="3"/>
        </w:numPr>
      </w:pPr>
      <w:r w:rsidRPr="005C7957">
        <w:t>H. Guo, C. Zheng, H.H.-C. Iu and T. Fernando, "A critical review of cascading failure analysis and modeling of power system", </w:t>
      </w:r>
      <w:r w:rsidRPr="0002305B">
        <w:rPr>
          <w:i/>
          <w:iCs/>
        </w:rPr>
        <w:t>Renewable Sustain. Energy Rev.</w:t>
      </w:r>
      <w:r w:rsidRPr="005C7957">
        <w:t>, vol. 80, pp. 9-22, 2017.</w:t>
      </w:r>
    </w:p>
    <w:p w14:paraId="5BE29856" w14:textId="65847166" w:rsidR="0002305B" w:rsidRDefault="0002305B" w:rsidP="005C7957">
      <w:pPr>
        <w:pStyle w:val="ListParagraph"/>
        <w:numPr>
          <w:ilvl w:val="0"/>
          <w:numId w:val="3"/>
        </w:numPr>
      </w:pPr>
      <w:r w:rsidRPr="0002305B">
        <w:t>J. Bertsch, C. Carnal, D. Karlson, J. McDaniel and K. Vu, "Wide-area protection and power system utilization", Proc. IEEE, vol. 93, no. 5, pp. 997-1003, May 2005.</w:t>
      </w:r>
    </w:p>
    <w:p w14:paraId="6F8F16D3" w14:textId="77777777" w:rsidR="0002305B" w:rsidRPr="005C7957" w:rsidRDefault="0002305B" w:rsidP="0002305B">
      <w:pPr>
        <w:pStyle w:val="ListParagraph"/>
        <w:numPr>
          <w:ilvl w:val="0"/>
          <w:numId w:val="3"/>
        </w:numPr>
      </w:pPr>
      <w:r w:rsidRPr="005C7957">
        <w:t>S. Pahwa, C. Scoglio, S. Das and N. Schulz, "Load-shedding strategies for preventing cascading failures in power grid", </w:t>
      </w:r>
      <w:r w:rsidRPr="0002305B">
        <w:rPr>
          <w:i/>
          <w:iCs/>
        </w:rPr>
        <w:t>Electric Power Compon. Syst.</w:t>
      </w:r>
      <w:r w:rsidRPr="005C7957">
        <w:t>, vol. 41, no. 9, pp. 879-895, 2013.</w:t>
      </w:r>
    </w:p>
    <w:p w14:paraId="4D1F25B8" w14:textId="77777777" w:rsidR="0002305B" w:rsidRPr="005C7957" w:rsidRDefault="0002305B" w:rsidP="0002305B">
      <w:pPr>
        <w:pStyle w:val="ListParagraph"/>
        <w:numPr>
          <w:ilvl w:val="0"/>
          <w:numId w:val="3"/>
        </w:numPr>
      </w:pPr>
      <w:r w:rsidRPr="005C7957">
        <w:t>R. Faranda, A. Pievatolo and E. Tironi, "Load shedding: A new proposal", </w:t>
      </w:r>
      <w:r w:rsidRPr="0002305B">
        <w:rPr>
          <w:i/>
          <w:iCs/>
        </w:rPr>
        <w:t>IEEE Trans. Power Syst.</w:t>
      </w:r>
      <w:r w:rsidRPr="005C7957">
        <w:t>, vol. 22, no. 4, pp. 2086-2093, Nov. 2007.</w:t>
      </w:r>
    </w:p>
    <w:p w14:paraId="7F2D61A7" w14:textId="77777777" w:rsidR="0002305B" w:rsidRPr="005C7957" w:rsidRDefault="0002305B" w:rsidP="0002305B">
      <w:pPr>
        <w:pStyle w:val="ListParagraph"/>
        <w:numPr>
          <w:ilvl w:val="0"/>
          <w:numId w:val="3"/>
        </w:numPr>
      </w:pPr>
      <w:r w:rsidRPr="005C7957">
        <w:t>F. Lin, "Worst-case load shedding in electric power networks", </w:t>
      </w:r>
      <w:r w:rsidRPr="0002305B">
        <w:rPr>
          <w:i/>
          <w:iCs/>
        </w:rPr>
        <w:t>IEEE Trans. Control Netw. Syst.</w:t>
      </w:r>
      <w:r w:rsidRPr="005C7957">
        <w:t>, vol. 6, no. 3, pp. 1269-1277, Sep. 2019.</w:t>
      </w:r>
    </w:p>
    <w:p w14:paraId="24FF41E1" w14:textId="38CAA20E" w:rsidR="0002305B" w:rsidRDefault="0002305B" w:rsidP="005C7957">
      <w:pPr>
        <w:pStyle w:val="ListParagraph"/>
        <w:numPr>
          <w:ilvl w:val="0"/>
          <w:numId w:val="3"/>
        </w:numPr>
      </w:pPr>
      <w:r w:rsidRPr="0002305B">
        <w:t>Y. Zhang and S. Moura, "Stochastic optimal load shedding with heterogeneous load zones", Proc. IEEE Power Energy Soc. Innov. Smart Grid Technol. Conf., pp. 1-5.</w:t>
      </w:r>
    </w:p>
    <w:p w14:paraId="34F000C6" w14:textId="77777777" w:rsidR="0002305B" w:rsidRPr="005C7957" w:rsidRDefault="0002305B" w:rsidP="0002305B">
      <w:pPr>
        <w:pStyle w:val="ListParagraph"/>
        <w:numPr>
          <w:ilvl w:val="0"/>
          <w:numId w:val="3"/>
        </w:numPr>
      </w:pPr>
      <w:r w:rsidRPr="005C7957">
        <w:t>A. M. Bolhasan, N. T. Kalantari and S. N. Ravadanegh, "Load Shedding Emergency and Local Control", </w:t>
      </w:r>
      <w:r w:rsidRPr="0002305B">
        <w:rPr>
          <w:i/>
          <w:iCs/>
        </w:rPr>
        <w:t>Microgrid Architectures Control Protection Methods</w:t>
      </w:r>
      <w:r w:rsidRPr="005C7957">
        <w:t>, pp. 447-462, 2020.</w:t>
      </w:r>
    </w:p>
    <w:p w14:paraId="2DD77CEE" w14:textId="77777777" w:rsidR="0002305B" w:rsidRPr="005C7957" w:rsidRDefault="0002305B" w:rsidP="0002305B">
      <w:pPr>
        <w:pStyle w:val="ListParagraph"/>
        <w:numPr>
          <w:ilvl w:val="0"/>
          <w:numId w:val="3"/>
        </w:numPr>
      </w:pPr>
      <w:r w:rsidRPr="005C7957">
        <w:t>M. Begovic, D. Novosel, D. Karlsson, C. Henville and G. Michel, "Wide-area protection and emergency control", </w:t>
      </w:r>
      <w:r w:rsidRPr="0002305B">
        <w:rPr>
          <w:i/>
          <w:iCs/>
        </w:rPr>
        <w:t>Proc. IEEE</w:t>
      </w:r>
      <w:r w:rsidRPr="005C7957">
        <w:t>, vol. 93, no. 5, pp. 876-891, May 2005.</w:t>
      </w:r>
    </w:p>
    <w:p w14:paraId="50B7C43C" w14:textId="36E132F2" w:rsidR="0002305B" w:rsidRDefault="008D410C" w:rsidP="005C7957">
      <w:pPr>
        <w:pStyle w:val="ListParagraph"/>
        <w:numPr>
          <w:ilvl w:val="0"/>
          <w:numId w:val="3"/>
        </w:numPr>
      </w:pPr>
      <w:r w:rsidRPr="008D410C">
        <w:t>"Reliability Coordination—Transmission Loading Relief (TLR), Standard IRO-006-4", 2007.</w:t>
      </w:r>
    </w:p>
    <w:p w14:paraId="6D2087C0" w14:textId="77777777" w:rsidR="008D410C" w:rsidRPr="005C7957" w:rsidRDefault="008D410C" w:rsidP="008D410C">
      <w:pPr>
        <w:pStyle w:val="ListParagraph"/>
        <w:numPr>
          <w:ilvl w:val="0"/>
          <w:numId w:val="3"/>
        </w:numPr>
      </w:pPr>
      <w:r w:rsidRPr="005C7957">
        <w:t>W. Ju, "Modeling simulation and analysis of cascading outages in power systems", 2018.</w:t>
      </w:r>
    </w:p>
    <w:p w14:paraId="593EAE66" w14:textId="77777777" w:rsidR="008D410C" w:rsidRPr="005C7957" w:rsidRDefault="008D410C" w:rsidP="008D410C">
      <w:pPr>
        <w:pStyle w:val="ListParagraph"/>
        <w:numPr>
          <w:ilvl w:val="0"/>
          <w:numId w:val="3"/>
        </w:numPr>
      </w:pPr>
      <w:r w:rsidRPr="005C7957">
        <w:t>M. Rahnamay-Naeini, Z. Wang, N. Ghani, A. Mammoli and M. M. Hayat, "Stochastic analysis of cascading-failure dynamics in power grids", </w:t>
      </w:r>
      <w:r w:rsidRPr="008D410C">
        <w:rPr>
          <w:i/>
          <w:iCs/>
        </w:rPr>
        <w:t>IEEE Trans. Power Syst.</w:t>
      </w:r>
      <w:r w:rsidRPr="005C7957">
        <w:t>, vol. 29, no. 4, pp. 1767-1779, Jul. 2014.</w:t>
      </w:r>
    </w:p>
    <w:p w14:paraId="786C4859" w14:textId="5B3DAAD3" w:rsidR="008D410C" w:rsidRDefault="008D410C" w:rsidP="005C7957">
      <w:pPr>
        <w:pStyle w:val="ListParagraph"/>
        <w:numPr>
          <w:ilvl w:val="0"/>
          <w:numId w:val="3"/>
        </w:numPr>
      </w:pPr>
      <w:r w:rsidRPr="008D410C">
        <w:t>S. Soltan, D. Mazauric and G. Zussman, "Analysis of failures in power grids", IEEE Trans. Control Netw. Syst., vol. 4, no. 2, pp. 288-300, Jun. 2017.</w:t>
      </w:r>
    </w:p>
    <w:p w14:paraId="1517B908" w14:textId="77777777" w:rsidR="008D410C" w:rsidRPr="005C7957" w:rsidRDefault="008D410C" w:rsidP="008D410C">
      <w:pPr>
        <w:pStyle w:val="ListParagraph"/>
        <w:numPr>
          <w:ilvl w:val="0"/>
          <w:numId w:val="3"/>
        </w:numPr>
      </w:pPr>
      <w:r w:rsidRPr="005C7957">
        <w:t>I. Dobson, B. A. Carreras, V. E. Lynch and D. E. Newman, "Complex systems analysis of series of blackouts: Cascading failure critical points and self-organization", </w:t>
      </w:r>
      <w:r w:rsidRPr="008D410C">
        <w:rPr>
          <w:i/>
          <w:iCs/>
        </w:rPr>
        <w:t>Chaos: An Interdiscipl. J. Nonlinear Sci.</w:t>
      </w:r>
      <w:r w:rsidRPr="005C7957">
        <w:t>, vol. 17, no. 2, 2007.</w:t>
      </w:r>
    </w:p>
    <w:p w14:paraId="67CF41AF" w14:textId="04EC52D2" w:rsidR="008D410C" w:rsidRDefault="008D410C" w:rsidP="005C7957">
      <w:pPr>
        <w:pStyle w:val="ListParagraph"/>
        <w:numPr>
          <w:ilvl w:val="0"/>
          <w:numId w:val="3"/>
        </w:numPr>
      </w:pPr>
      <w:r w:rsidRPr="008D410C">
        <w:t>J. Kim, K. R. Wierzbicki, I. Dobson and R. C. Hardiman, "Estimating propagation and distribution of load shed in simulations of cascading blackouts", IEEE Syst. J., vol. 6, no. 3, pp. 548-557, Sep. 2012.</w:t>
      </w:r>
    </w:p>
    <w:p w14:paraId="0B74DFFA" w14:textId="77777777" w:rsidR="008D410C" w:rsidRPr="005C7957" w:rsidRDefault="008D410C" w:rsidP="008D410C">
      <w:pPr>
        <w:pStyle w:val="ListParagraph"/>
        <w:numPr>
          <w:ilvl w:val="0"/>
          <w:numId w:val="3"/>
        </w:numPr>
      </w:pPr>
      <w:r w:rsidRPr="005C7957">
        <w:t>M. Korkali, J. G. Veneman, B. F. Tivnan, J. P. Bagrow and P. D. Hines, "Reducing cascading failure risk by increasing infrastructure network interdependence", </w:t>
      </w:r>
      <w:r w:rsidRPr="008D410C">
        <w:rPr>
          <w:i/>
          <w:iCs/>
        </w:rPr>
        <w:t>Sci. Rep.</w:t>
      </w:r>
      <w:r w:rsidRPr="005C7957">
        <w:t>, vol. 7, pp. 1-13, 2017.</w:t>
      </w:r>
    </w:p>
    <w:p w14:paraId="7931ED98" w14:textId="2DAB3F1B" w:rsidR="008D410C" w:rsidRDefault="0061131A" w:rsidP="005C7957">
      <w:pPr>
        <w:pStyle w:val="ListParagraph"/>
        <w:numPr>
          <w:ilvl w:val="0"/>
          <w:numId w:val="3"/>
        </w:numPr>
      </w:pPr>
      <w:r w:rsidRPr="0061131A">
        <w:t>K. Zhao, A. Kumar, T. P. Harrison and J. Yen, "Analyzing the resilience of complex supply network topologies against random and targeted disruptions", IEEE Syst. J., vol. 5, no. 1, pp. 28-39, Mar. 2011.</w:t>
      </w:r>
    </w:p>
    <w:p w14:paraId="3ABD2B4F" w14:textId="77777777" w:rsidR="0061131A" w:rsidRPr="005C7957" w:rsidRDefault="0061131A" w:rsidP="0061131A">
      <w:pPr>
        <w:pStyle w:val="ListParagraph"/>
        <w:numPr>
          <w:ilvl w:val="0"/>
          <w:numId w:val="3"/>
        </w:numPr>
      </w:pPr>
      <w:r w:rsidRPr="005C7957">
        <w:t>Y.-P. Fang, N. Pedroni and E. Zio, "Comparing network-centric and power flow models for the optimal allocation of link capacities in a cascade-resilient power transmission network", </w:t>
      </w:r>
      <w:r w:rsidRPr="0061131A">
        <w:rPr>
          <w:i/>
          <w:iCs/>
        </w:rPr>
        <w:t>IEEE Syst. J.</w:t>
      </w:r>
      <w:r w:rsidRPr="005C7957">
        <w:t>, vol. 11, no. 3, pp. 1632-1643, Sep. 2017.</w:t>
      </w:r>
    </w:p>
    <w:p w14:paraId="1DA0BE9C" w14:textId="2F4E89FE" w:rsidR="0061131A" w:rsidRDefault="0061131A" w:rsidP="005C7957">
      <w:pPr>
        <w:pStyle w:val="ListParagraph"/>
        <w:numPr>
          <w:ilvl w:val="0"/>
          <w:numId w:val="3"/>
        </w:numPr>
      </w:pPr>
      <w:r w:rsidRPr="0061131A">
        <w:t>M. Parandehgheibi, E. Modiano and D. Hay, "Mitigating cascading failures in interdependent power grids and communication networks", Proc. IEEE Int. Conf. Smart Grid Commun, pp. 242-247, 2014.</w:t>
      </w:r>
    </w:p>
    <w:p w14:paraId="5F4C1D89" w14:textId="77777777" w:rsidR="0061131A" w:rsidRPr="005C7957" w:rsidRDefault="0061131A" w:rsidP="0061131A">
      <w:pPr>
        <w:pStyle w:val="ListParagraph"/>
        <w:numPr>
          <w:ilvl w:val="0"/>
          <w:numId w:val="3"/>
        </w:numPr>
      </w:pPr>
      <w:r w:rsidRPr="005C7957">
        <w:t>D. Z. Tootaghaj, N. Bartolini, H. Khamfroush, T. He, N. R. Chaudhuri and T. La Porta, "Mitigation and recovery from cascading failures in interdependent networks under uncertainty", </w:t>
      </w:r>
      <w:r w:rsidRPr="0061131A">
        <w:rPr>
          <w:i/>
          <w:iCs/>
        </w:rPr>
        <w:t>IEEE Trans. Control Netw. Syst.</w:t>
      </w:r>
      <w:r w:rsidRPr="005C7957">
        <w:t>, vol. 6, no. 2, pp. 501-514, Jun. 2019.</w:t>
      </w:r>
    </w:p>
    <w:p w14:paraId="78A5F434" w14:textId="77777777" w:rsidR="0061131A" w:rsidRPr="005C7957" w:rsidRDefault="0061131A" w:rsidP="0061131A">
      <w:pPr>
        <w:pStyle w:val="ListParagraph"/>
        <w:numPr>
          <w:ilvl w:val="0"/>
          <w:numId w:val="3"/>
        </w:numPr>
      </w:pPr>
      <w:r w:rsidRPr="005C7957">
        <w:t>D. Bienstock, "Optimal control of cascading power grid failures", </w:t>
      </w:r>
      <w:r w:rsidRPr="0061131A">
        <w:rPr>
          <w:i/>
          <w:iCs/>
        </w:rPr>
        <w:t>Proc. 50th IEEE Conf. Decis. Control Eur. Control</w:t>
      </w:r>
      <w:r w:rsidRPr="005C7957">
        <w:t>, pp. 2166-2173, 2011.</w:t>
      </w:r>
    </w:p>
    <w:p w14:paraId="05186A47" w14:textId="77777777" w:rsidR="0061131A" w:rsidRPr="005C7957" w:rsidRDefault="0061131A" w:rsidP="0061131A">
      <w:pPr>
        <w:pStyle w:val="ListParagraph"/>
        <w:numPr>
          <w:ilvl w:val="0"/>
          <w:numId w:val="3"/>
        </w:numPr>
      </w:pPr>
      <w:r w:rsidRPr="005C7957">
        <w:t>M. Sinha, M. Panwar, R. Kadavil, T. Hussain, S. Suryanarayanan and M. Papic, "Optimal load shedding for mitigation of cascading failures in power grids", </w:t>
      </w:r>
      <w:r w:rsidRPr="0061131A">
        <w:rPr>
          <w:i/>
          <w:iCs/>
        </w:rPr>
        <w:t>Proc. 10th ACM Int. Conf. Future Energy Syst</w:t>
      </w:r>
      <w:r w:rsidRPr="005C7957">
        <w:t>, pp. 416-418, 2019.</w:t>
      </w:r>
    </w:p>
    <w:p w14:paraId="70172CEA" w14:textId="77777777" w:rsidR="0061131A" w:rsidRPr="005C7957" w:rsidRDefault="0061131A" w:rsidP="0061131A">
      <w:pPr>
        <w:pStyle w:val="ListParagraph"/>
        <w:numPr>
          <w:ilvl w:val="0"/>
          <w:numId w:val="3"/>
        </w:numPr>
      </w:pPr>
      <w:r w:rsidRPr="005C7957">
        <w:t>J. Chen, J. S. Thorp and I. Dobson, "Cascading dynamics and mitigation assessment in power system disturbances via a hidden failure model", </w:t>
      </w:r>
      <w:r w:rsidRPr="0061131A">
        <w:rPr>
          <w:i/>
          <w:iCs/>
        </w:rPr>
        <w:t>Int. J. Elect. Power Energy Syst.</w:t>
      </w:r>
      <w:r w:rsidRPr="005C7957">
        <w:t>, vol. 27, no. 4, pp. 318-326, 2005.</w:t>
      </w:r>
    </w:p>
    <w:p w14:paraId="0390EE4C" w14:textId="77777777" w:rsidR="0061131A" w:rsidRPr="005C7957" w:rsidRDefault="0061131A" w:rsidP="0061131A">
      <w:pPr>
        <w:pStyle w:val="ListParagraph"/>
        <w:numPr>
          <w:ilvl w:val="0"/>
          <w:numId w:val="3"/>
        </w:numPr>
      </w:pPr>
      <w:r w:rsidRPr="005C7957">
        <w:t>R. Yao, K. Sun, F. Liu and S. Mei, "Management of cascading outage risk based on risk gradient and Markovian Tree search", </w:t>
      </w:r>
      <w:r w:rsidRPr="0061131A">
        <w:rPr>
          <w:i/>
          <w:iCs/>
        </w:rPr>
        <w:t>IEEE Trans. Power Syst.</w:t>
      </w:r>
      <w:r w:rsidRPr="005C7957">
        <w:t>, vol. 33, no. 4, pp. 4050-4060, Jul. 2018.</w:t>
      </w:r>
    </w:p>
    <w:p w14:paraId="27ADDB73" w14:textId="77777777" w:rsidR="00661A84" w:rsidRPr="005C7957" w:rsidRDefault="00661A84" w:rsidP="00661A84">
      <w:pPr>
        <w:pStyle w:val="ListParagraph"/>
        <w:numPr>
          <w:ilvl w:val="0"/>
          <w:numId w:val="3"/>
        </w:numPr>
      </w:pPr>
      <w:r w:rsidRPr="005C7957">
        <w:t>K. Zhou, I. Dobson, Z. Wang, A. Roitershtein and A. P. Ghosh, "A markovian influence graph formed from utility line outage data to mitigate large cascades", </w:t>
      </w:r>
      <w:r w:rsidRPr="00661A84">
        <w:rPr>
          <w:i/>
          <w:iCs/>
        </w:rPr>
        <w:t>IEEE Trans. Power Syst.</w:t>
      </w:r>
      <w:r w:rsidRPr="005C7957">
        <w:t>, vol. 35, no. 4, pp. 3224-3235, Jul. 2020.</w:t>
      </w:r>
    </w:p>
    <w:p w14:paraId="131EF984" w14:textId="77777777" w:rsidR="00661A84" w:rsidRPr="005C7957" w:rsidRDefault="00661A84" w:rsidP="00661A84">
      <w:pPr>
        <w:pStyle w:val="ListParagraph"/>
        <w:numPr>
          <w:ilvl w:val="0"/>
          <w:numId w:val="3"/>
        </w:numPr>
      </w:pPr>
      <w:r w:rsidRPr="005C7957">
        <w:t>Y. Yang, T. Nishikawa and A. E. Motter, "Small vulnerable sets determine large network cascades in power grids", </w:t>
      </w:r>
      <w:r w:rsidRPr="00661A84">
        <w:rPr>
          <w:i/>
          <w:iCs/>
        </w:rPr>
        <w:t>Science</w:t>
      </w:r>
      <w:r w:rsidRPr="005C7957">
        <w:t>, vol. 358, no. 6365, 2017.</w:t>
      </w:r>
    </w:p>
    <w:p w14:paraId="3A00A396" w14:textId="77777777" w:rsidR="00661A84" w:rsidRPr="005C7957" w:rsidRDefault="00661A84" w:rsidP="00661A84">
      <w:pPr>
        <w:pStyle w:val="ListParagraph"/>
        <w:numPr>
          <w:ilvl w:val="0"/>
          <w:numId w:val="3"/>
        </w:numPr>
      </w:pPr>
      <w:r w:rsidRPr="005C7957">
        <w:t>J. Yan, Y. Tang, H. He and Y. Sun, "Cascading failure analysis with DC power flow model and transient stability analysis", </w:t>
      </w:r>
      <w:r w:rsidRPr="00661A84">
        <w:rPr>
          <w:i/>
          <w:iCs/>
        </w:rPr>
        <w:t>IEEE Trans. Power Syst.</w:t>
      </w:r>
      <w:r w:rsidRPr="005C7957">
        <w:t>, vol. 30, no. 1, pp. 285-297, Jan. 2015.</w:t>
      </w:r>
    </w:p>
    <w:p w14:paraId="6D6C4420" w14:textId="552F5D23" w:rsidR="00661A84" w:rsidRPr="005C7957" w:rsidRDefault="00661A84" w:rsidP="00661A84">
      <w:pPr>
        <w:pStyle w:val="ListParagraph"/>
        <w:numPr>
          <w:ilvl w:val="0"/>
          <w:numId w:val="3"/>
        </w:numPr>
      </w:pPr>
      <w:r w:rsidRPr="005C7957">
        <w:t>J. Yan, H. He, X. Zhong and Y. Tang, "</w:t>
      </w:r>
      <m:oMath>
        <m:r>
          <w:rPr>
            <w:rFonts w:ascii="Cambria Math" w:hAnsi="Cambria Math"/>
          </w:rPr>
          <m:t>Q</m:t>
        </m:r>
      </m:oMath>
      <w:r w:rsidRPr="005C7957">
        <w:t>-learning-based vulnerability analysis of smart grid against sequential topology attacks", </w:t>
      </w:r>
      <w:r w:rsidRPr="00661A84">
        <w:rPr>
          <w:i/>
          <w:iCs/>
        </w:rPr>
        <w:t>IEEE Trans. Inf. Forensics Secur.</w:t>
      </w:r>
      <w:r w:rsidRPr="005C7957">
        <w:t>, vol. 12, no. 1, pp. 200-210, Jan. 2017.</w:t>
      </w:r>
    </w:p>
    <w:p w14:paraId="11A46301" w14:textId="77777777" w:rsidR="00661A84" w:rsidRPr="005C7957" w:rsidRDefault="00661A84" w:rsidP="00661A84">
      <w:pPr>
        <w:pStyle w:val="ListParagraph"/>
        <w:numPr>
          <w:ilvl w:val="0"/>
          <w:numId w:val="3"/>
        </w:numPr>
      </w:pPr>
      <w:r w:rsidRPr="005C7957">
        <w:t>J. Qi, K. Sun and S. Mei, "An interaction model for simulation and mitigation of cascading failures", </w:t>
      </w:r>
      <w:r w:rsidRPr="00661A84">
        <w:rPr>
          <w:i/>
          <w:iCs/>
        </w:rPr>
        <w:t>IEEE Trans. Power Syst.</w:t>
      </w:r>
      <w:r w:rsidRPr="005C7957">
        <w:t>, vol. 30, no. 2, pp. 804-819, Mar. 2015.</w:t>
      </w:r>
    </w:p>
    <w:p w14:paraId="55C37112" w14:textId="77777777" w:rsidR="00661A84" w:rsidRPr="005C7957" w:rsidRDefault="00661A84" w:rsidP="00661A84">
      <w:pPr>
        <w:pStyle w:val="ListParagraph"/>
        <w:numPr>
          <w:ilvl w:val="0"/>
          <w:numId w:val="3"/>
        </w:numPr>
      </w:pPr>
      <w:r w:rsidRPr="005C7957">
        <w:t>C. Y. Ma, D. K. Yau, X. Lou and N. S. Rao, "Markov game analysis for attack-defense of power networks under possible misinformation", </w:t>
      </w:r>
      <w:r w:rsidRPr="00661A84">
        <w:rPr>
          <w:i/>
          <w:iCs/>
        </w:rPr>
        <w:t>IEEE Trans. Power Syst.</w:t>
      </w:r>
      <w:r w:rsidRPr="005C7957">
        <w:t>, vol. 28, no. 2, pp. 1676-1686, May 2013.</w:t>
      </w:r>
    </w:p>
    <w:p w14:paraId="63CDA7E1" w14:textId="77777777" w:rsidR="00661A84" w:rsidRPr="005C7957" w:rsidRDefault="00661A84" w:rsidP="00661A84">
      <w:pPr>
        <w:pStyle w:val="ListParagraph"/>
        <w:numPr>
          <w:ilvl w:val="0"/>
          <w:numId w:val="3"/>
        </w:numPr>
      </w:pPr>
      <w:r w:rsidRPr="005C7957">
        <w:t>W. Liao, S. Salinas, M. Li, P. Li and K. A. Loparo, "Cascading failure attacks in the power system: A stochastic game perspective", </w:t>
      </w:r>
      <w:r w:rsidRPr="00661A84">
        <w:rPr>
          <w:i/>
          <w:iCs/>
        </w:rPr>
        <w:t>IEEE Internet Things J.</w:t>
      </w:r>
      <w:r w:rsidRPr="005C7957">
        <w:t>, vol. 4, no. 6, pp. 2247-2259, Dec. 2017.</w:t>
      </w:r>
    </w:p>
    <w:p w14:paraId="5FD5DF30" w14:textId="77777777" w:rsidR="00661A84" w:rsidRPr="005C7957" w:rsidRDefault="00661A84" w:rsidP="00661A84">
      <w:pPr>
        <w:pStyle w:val="ListParagraph"/>
        <w:numPr>
          <w:ilvl w:val="0"/>
          <w:numId w:val="3"/>
        </w:numPr>
      </w:pPr>
      <w:r w:rsidRPr="005C7957">
        <w:t>Q. Zhu and T. Başar, "A dynamic game-theoretic approach to resilient control system design for cascading failures", </w:t>
      </w:r>
      <w:r w:rsidRPr="00661A84">
        <w:rPr>
          <w:i/>
          <w:iCs/>
        </w:rPr>
        <w:t>Proc. 1st Int. Conf. High Confidence Netw. Syst</w:t>
      </w:r>
      <w:r w:rsidRPr="005C7957">
        <w:t>, pp. 41-46, 2012.</w:t>
      </w:r>
    </w:p>
    <w:p w14:paraId="43DBAEDF" w14:textId="77777777" w:rsidR="00661A84" w:rsidRPr="005C7957" w:rsidRDefault="00661A84" w:rsidP="00661A84">
      <w:pPr>
        <w:pStyle w:val="ListParagraph"/>
        <w:numPr>
          <w:ilvl w:val="0"/>
          <w:numId w:val="3"/>
        </w:numPr>
      </w:pPr>
      <w:r w:rsidRPr="005C7957">
        <w:t>Z. Wang et al., "Impacts of operators’ behavior on reliability of power grids during cascading failures", </w:t>
      </w:r>
      <w:r w:rsidRPr="00661A84">
        <w:rPr>
          <w:i/>
          <w:iCs/>
        </w:rPr>
        <w:t>IEEE Trans. Power Syst.</w:t>
      </w:r>
      <w:r w:rsidRPr="005C7957">
        <w:t>, vol. 33, no. 6, pp. 6013-6024, Nov. 2018.</w:t>
      </w:r>
    </w:p>
    <w:p w14:paraId="30E7B434" w14:textId="77777777" w:rsidR="00661A84" w:rsidRPr="005C7957" w:rsidRDefault="00661A84" w:rsidP="00661A84">
      <w:pPr>
        <w:pStyle w:val="ListParagraph"/>
        <w:numPr>
          <w:ilvl w:val="0"/>
          <w:numId w:val="3"/>
        </w:numPr>
      </w:pPr>
      <w:r w:rsidRPr="005C7957">
        <w:t>R. A. Shuvro, P. Das and M. M. Hayat, "Balancing smart grid’s performance enhancement and resilience to cyber threat", </w:t>
      </w:r>
      <w:r w:rsidRPr="00661A84">
        <w:rPr>
          <w:i/>
          <w:iCs/>
        </w:rPr>
        <w:t>Proc</w:t>
      </w:r>
      <w:r w:rsidRPr="005C7957">
        <w:t>, pp. 235-241.</w:t>
      </w:r>
    </w:p>
    <w:p w14:paraId="5435D530" w14:textId="77777777" w:rsidR="00661A84" w:rsidRPr="005C7957" w:rsidRDefault="00661A84" w:rsidP="00661A84">
      <w:pPr>
        <w:pStyle w:val="ListParagraph"/>
        <w:numPr>
          <w:ilvl w:val="0"/>
          <w:numId w:val="3"/>
        </w:numPr>
      </w:pPr>
      <w:r w:rsidRPr="005C7957">
        <w:t>U. Nakarmi and M. Rahnamay-Naeini, "A Markov chain approach for cascade size analysis in power grids based on community structures in interaction graphs", </w:t>
      </w:r>
      <w:r w:rsidRPr="00661A84">
        <w:rPr>
          <w:i/>
          <w:iCs/>
        </w:rPr>
        <w:t>Proc. Int. Conf. Probabilistic Methods Appl. Power Syst</w:t>
      </w:r>
      <w:r w:rsidRPr="005C7957">
        <w:t>, pp. 1-6, 2020.</w:t>
      </w:r>
    </w:p>
    <w:p w14:paraId="4A38515B" w14:textId="77777777" w:rsidR="00661A84" w:rsidRPr="005C7957" w:rsidRDefault="00661A84" w:rsidP="00661A84">
      <w:pPr>
        <w:pStyle w:val="ListParagraph"/>
        <w:numPr>
          <w:ilvl w:val="0"/>
          <w:numId w:val="3"/>
        </w:numPr>
      </w:pPr>
      <w:r w:rsidRPr="005C7957">
        <w:t>Z. Zhang, R. Yao, S. Huang, Y. Chen, S. Mei and K. Sun, "An online search method for representative risky fault chains based on reinforcement learning and knowledge transfer", </w:t>
      </w:r>
      <w:r w:rsidRPr="00661A84">
        <w:rPr>
          <w:i/>
          <w:iCs/>
        </w:rPr>
        <w:t>IEEE Trans. Power Syst.</w:t>
      </w:r>
      <w:r w:rsidRPr="005C7957">
        <w:t>, vol. 35, no. 3, pp. 1856-1867, May 2020.</w:t>
      </w:r>
    </w:p>
    <w:p w14:paraId="10785EA5" w14:textId="77777777" w:rsidR="00661A84" w:rsidRPr="005C7957" w:rsidRDefault="00661A84" w:rsidP="00661A84">
      <w:pPr>
        <w:pStyle w:val="ListParagraph"/>
        <w:numPr>
          <w:ilvl w:val="0"/>
          <w:numId w:val="3"/>
        </w:numPr>
      </w:pPr>
      <w:r w:rsidRPr="005C7957">
        <w:t>A. Wang, Y. Luo, G. Tu and P. Liu, "Vulnerability assessment scheme for power system transmission networks based on the fault chain theory", </w:t>
      </w:r>
      <w:r w:rsidRPr="00661A84">
        <w:rPr>
          <w:i/>
          <w:iCs/>
        </w:rPr>
        <w:t>IEEE Trans. Power Syst.</w:t>
      </w:r>
      <w:r w:rsidRPr="005C7957">
        <w:t>, vol. 26, no. 1, pp. 442-450, Feb. 2011.</w:t>
      </w:r>
    </w:p>
    <w:p w14:paraId="5E1B7106" w14:textId="77777777" w:rsidR="00661A84" w:rsidRPr="005C7957" w:rsidRDefault="00661A84" w:rsidP="00661A84">
      <w:pPr>
        <w:pStyle w:val="ListParagraph"/>
        <w:numPr>
          <w:ilvl w:val="0"/>
          <w:numId w:val="3"/>
        </w:numPr>
      </w:pPr>
      <w:r w:rsidRPr="005C7957">
        <w:t>J. Guo, F. Liu, J. Wang, J. Lin and S. Mei, "Toward efficient cascading outage simulation and probability analysis in power systems", </w:t>
      </w:r>
      <w:r w:rsidRPr="00661A84">
        <w:rPr>
          <w:i/>
          <w:iCs/>
        </w:rPr>
        <w:t>IEEE Trans. Power Syst.</w:t>
      </w:r>
      <w:r w:rsidRPr="005C7957">
        <w:t>, vol. 33, no. 3, pp. 2370-2382, May 2018.</w:t>
      </w:r>
    </w:p>
    <w:p w14:paraId="7FE0D4A6" w14:textId="77777777" w:rsidR="009A7773" w:rsidRDefault="005C7957" w:rsidP="005C7957">
      <w:pPr>
        <w:pStyle w:val="ListParagraph"/>
        <w:numPr>
          <w:ilvl w:val="0"/>
          <w:numId w:val="3"/>
        </w:numPr>
      </w:pPr>
      <w:r w:rsidRPr="005C7957">
        <w:t>M. L. Puterman, Markov Decision Processes: Discrete Stochastic Dynamic Programming, Hoboken, NJ, USA:Wiley, 2014.</w:t>
      </w:r>
    </w:p>
    <w:p w14:paraId="24E9D76F" w14:textId="77777777" w:rsidR="009A7773" w:rsidRDefault="009A7773" w:rsidP="005C7957">
      <w:pPr>
        <w:pStyle w:val="ListParagraph"/>
        <w:numPr>
          <w:ilvl w:val="0"/>
          <w:numId w:val="3"/>
        </w:numPr>
      </w:pPr>
      <w:r w:rsidRPr="005C7957">
        <w:t xml:space="preserve"> </w:t>
      </w:r>
      <w:r w:rsidR="005C7957" w:rsidRPr="005C7957">
        <w:t>J. D. Glover, M. S. Sarma and T. Overbye, Power System Analysis and Design SI Version, Boston, MA, USA:Cengage Learning, 2012.</w:t>
      </w:r>
    </w:p>
    <w:p w14:paraId="34484B12" w14:textId="77777777" w:rsidR="009A7773" w:rsidRDefault="005C7957" w:rsidP="005C7957">
      <w:pPr>
        <w:pStyle w:val="ListParagraph"/>
        <w:numPr>
          <w:ilvl w:val="0"/>
          <w:numId w:val="3"/>
        </w:numPr>
      </w:pPr>
      <w:r w:rsidRPr="005C7957">
        <w:t>E. Xypolytou, T. Zseby, J. Fabini and W. Gawlik, "Detection and mitigation of cascading failures in interconnected power systems", </w:t>
      </w:r>
      <w:r w:rsidRPr="009A7773">
        <w:rPr>
          <w:i/>
          <w:iCs/>
        </w:rPr>
        <w:t>Proc. IEEE PES Innov. Smart Grid Technol. Conf.</w:t>
      </w:r>
      <w:r w:rsidRPr="005C7957">
        <w:t>, pp. 1-6, 2017.</w:t>
      </w:r>
    </w:p>
    <w:p w14:paraId="78C2CCAB" w14:textId="77777777" w:rsidR="009A7773" w:rsidRDefault="005C7957" w:rsidP="005C7957">
      <w:pPr>
        <w:pStyle w:val="ListParagraph"/>
        <w:numPr>
          <w:ilvl w:val="0"/>
          <w:numId w:val="3"/>
        </w:numPr>
      </w:pPr>
      <w:r w:rsidRPr="005C7957">
        <w:t>S. Yang, W. Chen, X. Zhang, C. Liang, H. Wang and W. Cui, "A graph-based model for transmission network vulnerability analysis", </w:t>
      </w:r>
      <w:r w:rsidRPr="009A7773">
        <w:rPr>
          <w:i/>
          <w:iCs/>
        </w:rPr>
        <w:t>IEEE Syst. J.</w:t>
      </w:r>
      <w:r w:rsidRPr="005C7957">
        <w:t>, vol. 14, no. 1, pp. 1447-1456, Mar. 2020.</w:t>
      </w:r>
    </w:p>
    <w:p w14:paraId="22AA5BF5" w14:textId="77777777" w:rsidR="009A7773" w:rsidRDefault="005C7957" w:rsidP="005C7957">
      <w:pPr>
        <w:pStyle w:val="ListParagraph"/>
        <w:numPr>
          <w:ilvl w:val="0"/>
          <w:numId w:val="3"/>
        </w:numPr>
      </w:pPr>
      <w:r w:rsidRPr="005C7957">
        <w:t>H. Cetinay, S. Soltan, F. A. Kuipers, G. Zussman and P. Van Mieghem, "Comparing the effects of failures in power grids under the AC and DC power flow models", </w:t>
      </w:r>
      <w:r w:rsidRPr="009A7773">
        <w:rPr>
          <w:i/>
          <w:iCs/>
        </w:rPr>
        <w:t>IEEE Trans. Netw. Sci. Eng.</w:t>
      </w:r>
      <w:r w:rsidRPr="005C7957">
        <w:t>, vol. 5, no. 4, pp. 301-312, Oct.–Dec. 2018.</w:t>
      </w:r>
    </w:p>
    <w:p w14:paraId="360B512B" w14:textId="77777777" w:rsidR="009A7773" w:rsidRDefault="005C7957" w:rsidP="005C7957">
      <w:pPr>
        <w:pStyle w:val="ListParagraph"/>
        <w:numPr>
          <w:ilvl w:val="0"/>
          <w:numId w:val="3"/>
        </w:numPr>
      </w:pPr>
      <w:r w:rsidRPr="005C7957">
        <w:t>R. D. Zimmerman, C. E. Murillo-Sánchez and R. J. Thomas, "Matpower: Steady-state operations planning and analysis tools for power systems research and education", </w:t>
      </w:r>
      <w:r w:rsidRPr="009A7773">
        <w:rPr>
          <w:i/>
          <w:iCs/>
        </w:rPr>
        <w:t>IEEE Trans. Power Syst.</w:t>
      </w:r>
      <w:r w:rsidRPr="005C7957">
        <w:t>, vol. 26, no. 1, pp. 12-19, Feb. 2011.</w:t>
      </w:r>
    </w:p>
    <w:p w14:paraId="5494EB67" w14:textId="77777777" w:rsidR="009A7773" w:rsidRDefault="005C7957" w:rsidP="005C7957">
      <w:pPr>
        <w:pStyle w:val="ListParagraph"/>
        <w:numPr>
          <w:ilvl w:val="0"/>
          <w:numId w:val="3"/>
        </w:numPr>
      </w:pPr>
      <w:r w:rsidRPr="005C7957">
        <w:t>D. Li and S. K. Jayaweera, "Machine-learning aided optimal customer decisions for an interactive smart grid", </w:t>
      </w:r>
      <w:r w:rsidRPr="009A7773">
        <w:rPr>
          <w:i/>
          <w:iCs/>
        </w:rPr>
        <w:t>IEEE Syst. J.</w:t>
      </w:r>
      <w:r w:rsidRPr="005C7957">
        <w:t>, vol. 9, no. 4, pp. 1529-1540, Dec. 2015.</w:t>
      </w:r>
    </w:p>
    <w:p w14:paraId="48BB6ACA" w14:textId="7FCC1D81" w:rsidR="005C7957" w:rsidRPr="005C7957" w:rsidRDefault="005C7957" w:rsidP="005C7957">
      <w:pPr>
        <w:pStyle w:val="ListParagraph"/>
        <w:numPr>
          <w:ilvl w:val="0"/>
          <w:numId w:val="3"/>
        </w:numPr>
      </w:pPr>
      <w:r w:rsidRPr="005C7957">
        <w:t>B. A. Carreras, V. E. Lynch, I. Dobson and D. E. Newman, "Critical points and transitions in an electric power transmission model for cascading failure blackouts", </w:t>
      </w:r>
      <w:r w:rsidRPr="009A7773">
        <w:rPr>
          <w:i/>
          <w:iCs/>
        </w:rPr>
        <w:t>Chaos Interdiscipl. J. Nonlinear Sci.</w:t>
      </w:r>
      <w:r w:rsidRPr="005C7957">
        <w:t>, vol. 12, no. 4, pp. 985-994, 2002.</w:t>
      </w:r>
    </w:p>
    <w:p w14:paraId="612C01A7" w14:textId="77777777" w:rsidR="005C7957" w:rsidRPr="007247AA" w:rsidRDefault="005C7957" w:rsidP="007247AA"/>
    <w:sectPr w:rsidR="005C7957" w:rsidRPr="007247A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MR7">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A7529"/>
    <w:multiLevelType w:val="hybridMultilevel"/>
    <w:tmpl w:val="45C8825A"/>
    <w:lvl w:ilvl="0" w:tplc="76201A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D5746F"/>
    <w:multiLevelType w:val="multilevel"/>
    <w:tmpl w:val="0ADE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51139F"/>
    <w:multiLevelType w:val="multilevel"/>
    <w:tmpl w:val="D1007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4150660">
    <w:abstractNumId w:val="2"/>
  </w:num>
  <w:num w:numId="2" w16cid:durableId="644629910">
    <w:abstractNumId w:val="1"/>
  </w:num>
  <w:num w:numId="3" w16cid:durableId="213932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lqXG0O+7lmmgpCPCaMylZs7Kre2OYQvVkt4up7wZBXqLGvFXkAAP+Au0mFzdiSmoGJ6Qm0bTE++3oDvnVikNUQ==" w:salt="IdW6UQE3WDHdz1D1aEjY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1FD"/>
    <w:rsid w:val="0000729D"/>
    <w:rsid w:val="00010542"/>
    <w:rsid w:val="0001072F"/>
    <w:rsid w:val="00013176"/>
    <w:rsid w:val="00014F38"/>
    <w:rsid w:val="0002305B"/>
    <w:rsid w:val="000233C1"/>
    <w:rsid w:val="00024048"/>
    <w:rsid w:val="00024165"/>
    <w:rsid w:val="00026BC7"/>
    <w:rsid w:val="0003036D"/>
    <w:rsid w:val="000308F3"/>
    <w:rsid w:val="00034205"/>
    <w:rsid w:val="00035704"/>
    <w:rsid w:val="00041C27"/>
    <w:rsid w:val="0004268D"/>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4BD"/>
    <w:rsid w:val="00092DFF"/>
    <w:rsid w:val="00093C1A"/>
    <w:rsid w:val="00097FBC"/>
    <w:rsid w:val="000A0975"/>
    <w:rsid w:val="000A266C"/>
    <w:rsid w:val="000A3B64"/>
    <w:rsid w:val="000A7622"/>
    <w:rsid w:val="000A7F84"/>
    <w:rsid w:val="000B1EEB"/>
    <w:rsid w:val="000B22D3"/>
    <w:rsid w:val="000B2768"/>
    <w:rsid w:val="000B3464"/>
    <w:rsid w:val="000B389E"/>
    <w:rsid w:val="000B4D39"/>
    <w:rsid w:val="000B501D"/>
    <w:rsid w:val="000B5170"/>
    <w:rsid w:val="000C0E5B"/>
    <w:rsid w:val="000C6BA7"/>
    <w:rsid w:val="000D3573"/>
    <w:rsid w:val="000D4F0B"/>
    <w:rsid w:val="000D6BF2"/>
    <w:rsid w:val="000E69EF"/>
    <w:rsid w:val="000E7C46"/>
    <w:rsid w:val="000E7F8B"/>
    <w:rsid w:val="000F0449"/>
    <w:rsid w:val="000F08DA"/>
    <w:rsid w:val="000F14F0"/>
    <w:rsid w:val="000F1D5E"/>
    <w:rsid w:val="000F33D0"/>
    <w:rsid w:val="00101A98"/>
    <w:rsid w:val="00104100"/>
    <w:rsid w:val="00104CE6"/>
    <w:rsid w:val="00107EA8"/>
    <w:rsid w:val="00114114"/>
    <w:rsid w:val="00115C01"/>
    <w:rsid w:val="00117F89"/>
    <w:rsid w:val="00120313"/>
    <w:rsid w:val="001233A5"/>
    <w:rsid w:val="00123BC0"/>
    <w:rsid w:val="00123E80"/>
    <w:rsid w:val="0012547F"/>
    <w:rsid w:val="00127393"/>
    <w:rsid w:val="00131A15"/>
    <w:rsid w:val="00131C28"/>
    <w:rsid w:val="00134CF7"/>
    <w:rsid w:val="0014182B"/>
    <w:rsid w:val="0014490B"/>
    <w:rsid w:val="00146A5C"/>
    <w:rsid w:val="00146E50"/>
    <w:rsid w:val="00150DB6"/>
    <w:rsid w:val="00154D34"/>
    <w:rsid w:val="001600F6"/>
    <w:rsid w:val="00160E1F"/>
    <w:rsid w:val="00161372"/>
    <w:rsid w:val="001622DB"/>
    <w:rsid w:val="00163F71"/>
    <w:rsid w:val="00173556"/>
    <w:rsid w:val="0018114F"/>
    <w:rsid w:val="00181ADF"/>
    <w:rsid w:val="00183A38"/>
    <w:rsid w:val="001854EA"/>
    <w:rsid w:val="00185C26"/>
    <w:rsid w:val="00191B01"/>
    <w:rsid w:val="00194AA7"/>
    <w:rsid w:val="00196C7C"/>
    <w:rsid w:val="001A1C71"/>
    <w:rsid w:val="001A1DF4"/>
    <w:rsid w:val="001A34C4"/>
    <w:rsid w:val="001A4124"/>
    <w:rsid w:val="001A5C77"/>
    <w:rsid w:val="001B6E76"/>
    <w:rsid w:val="001C3A3F"/>
    <w:rsid w:val="001D1087"/>
    <w:rsid w:val="001D2218"/>
    <w:rsid w:val="001D2448"/>
    <w:rsid w:val="001D3ADE"/>
    <w:rsid w:val="001D58D3"/>
    <w:rsid w:val="001D6700"/>
    <w:rsid w:val="001D776C"/>
    <w:rsid w:val="001D7BCC"/>
    <w:rsid w:val="001E18FE"/>
    <w:rsid w:val="001F3A52"/>
    <w:rsid w:val="001F70BC"/>
    <w:rsid w:val="001F7FBE"/>
    <w:rsid w:val="002016B1"/>
    <w:rsid w:val="00201875"/>
    <w:rsid w:val="00201AFD"/>
    <w:rsid w:val="00201FDC"/>
    <w:rsid w:val="002022D8"/>
    <w:rsid w:val="00206486"/>
    <w:rsid w:val="00206C6B"/>
    <w:rsid w:val="00206CC8"/>
    <w:rsid w:val="00211422"/>
    <w:rsid w:val="00212109"/>
    <w:rsid w:val="0022351F"/>
    <w:rsid w:val="00224240"/>
    <w:rsid w:val="00226FA2"/>
    <w:rsid w:val="00235E75"/>
    <w:rsid w:val="0024134B"/>
    <w:rsid w:val="0024568F"/>
    <w:rsid w:val="00251132"/>
    <w:rsid w:val="00251E85"/>
    <w:rsid w:val="002535DF"/>
    <w:rsid w:val="002558EB"/>
    <w:rsid w:val="00255B43"/>
    <w:rsid w:val="00255BDC"/>
    <w:rsid w:val="00255BEA"/>
    <w:rsid w:val="00261403"/>
    <w:rsid w:val="00261F59"/>
    <w:rsid w:val="00272AF4"/>
    <w:rsid w:val="0027315C"/>
    <w:rsid w:val="00276C06"/>
    <w:rsid w:val="00280198"/>
    <w:rsid w:val="00282094"/>
    <w:rsid w:val="002843BC"/>
    <w:rsid w:val="00284A84"/>
    <w:rsid w:val="00287F9D"/>
    <w:rsid w:val="00290F30"/>
    <w:rsid w:val="0029129F"/>
    <w:rsid w:val="00294E63"/>
    <w:rsid w:val="00296B90"/>
    <w:rsid w:val="00297296"/>
    <w:rsid w:val="002A0668"/>
    <w:rsid w:val="002A37EC"/>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1B6"/>
    <w:rsid w:val="002E0D90"/>
    <w:rsid w:val="002E5C33"/>
    <w:rsid w:val="002E5D29"/>
    <w:rsid w:val="002F109E"/>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5D8D"/>
    <w:rsid w:val="00347634"/>
    <w:rsid w:val="00351E90"/>
    <w:rsid w:val="003529F3"/>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7E6D"/>
    <w:rsid w:val="003A437A"/>
    <w:rsid w:val="003A503E"/>
    <w:rsid w:val="003A6039"/>
    <w:rsid w:val="003B47FA"/>
    <w:rsid w:val="003B6208"/>
    <w:rsid w:val="003B7F8F"/>
    <w:rsid w:val="003C0C44"/>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1530"/>
    <w:rsid w:val="004374EF"/>
    <w:rsid w:val="00440F61"/>
    <w:rsid w:val="004441CB"/>
    <w:rsid w:val="00450DB8"/>
    <w:rsid w:val="00453D2C"/>
    <w:rsid w:val="00454851"/>
    <w:rsid w:val="00456070"/>
    <w:rsid w:val="00456B26"/>
    <w:rsid w:val="004570E7"/>
    <w:rsid w:val="0045775B"/>
    <w:rsid w:val="00460A1D"/>
    <w:rsid w:val="004613DF"/>
    <w:rsid w:val="00461BB2"/>
    <w:rsid w:val="00463F96"/>
    <w:rsid w:val="004660BE"/>
    <w:rsid w:val="0046696C"/>
    <w:rsid w:val="00466DD7"/>
    <w:rsid w:val="00471F7D"/>
    <w:rsid w:val="0047354C"/>
    <w:rsid w:val="00473B19"/>
    <w:rsid w:val="00474CB3"/>
    <w:rsid w:val="00474ECD"/>
    <w:rsid w:val="004757B5"/>
    <w:rsid w:val="004816ED"/>
    <w:rsid w:val="004834F0"/>
    <w:rsid w:val="00487185"/>
    <w:rsid w:val="004873AE"/>
    <w:rsid w:val="004876C8"/>
    <w:rsid w:val="00487718"/>
    <w:rsid w:val="00490ABE"/>
    <w:rsid w:val="004932A8"/>
    <w:rsid w:val="00497E47"/>
    <w:rsid w:val="004A0368"/>
    <w:rsid w:val="004A2715"/>
    <w:rsid w:val="004A2894"/>
    <w:rsid w:val="004A2B41"/>
    <w:rsid w:val="004A3B3E"/>
    <w:rsid w:val="004A5D10"/>
    <w:rsid w:val="004B2226"/>
    <w:rsid w:val="004B6BED"/>
    <w:rsid w:val="004B77C2"/>
    <w:rsid w:val="004C0B3D"/>
    <w:rsid w:val="004C2D7B"/>
    <w:rsid w:val="004C36F5"/>
    <w:rsid w:val="004C45D2"/>
    <w:rsid w:val="004C5EEF"/>
    <w:rsid w:val="004D118A"/>
    <w:rsid w:val="004D1CB9"/>
    <w:rsid w:val="004D21C9"/>
    <w:rsid w:val="004E34F8"/>
    <w:rsid w:val="004E3ABB"/>
    <w:rsid w:val="004E3C84"/>
    <w:rsid w:val="004E528B"/>
    <w:rsid w:val="004F146C"/>
    <w:rsid w:val="004F1F3C"/>
    <w:rsid w:val="004F657B"/>
    <w:rsid w:val="0050408D"/>
    <w:rsid w:val="00504C6A"/>
    <w:rsid w:val="00510364"/>
    <w:rsid w:val="005116C9"/>
    <w:rsid w:val="00511BEE"/>
    <w:rsid w:val="005175E9"/>
    <w:rsid w:val="00520368"/>
    <w:rsid w:val="0052658A"/>
    <w:rsid w:val="0053203B"/>
    <w:rsid w:val="00533270"/>
    <w:rsid w:val="00534554"/>
    <w:rsid w:val="00535571"/>
    <w:rsid w:val="00540146"/>
    <w:rsid w:val="0054073E"/>
    <w:rsid w:val="00543C22"/>
    <w:rsid w:val="0054405B"/>
    <w:rsid w:val="0054567F"/>
    <w:rsid w:val="00546B44"/>
    <w:rsid w:val="00551BC5"/>
    <w:rsid w:val="00553291"/>
    <w:rsid w:val="005546FF"/>
    <w:rsid w:val="00556B72"/>
    <w:rsid w:val="005605E4"/>
    <w:rsid w:val="00563D7B"/>
    <w:rsid w:val="00563E3B"/>
    <w:rsid w:val="005643C8"/>
    <w:rsid w:val="005673D1"/>
    <w:rsid w:val="00570F38"/>
    <w:rsid w:val="00573955"/>
    <w:rsid w:val="0057534C"/>
    <w:rsid w:val="00580E33"/>
    <w:rsid w:val="00583225"/>
    <w:rsid w:val="0058724D"/>
    <w:rsid w:val="0059123F"/>
    <w:rsid w:val="00596593"/>
    <w:rsid w:val="00596A35"/>
    <w:rsid w:val="005979CD"/>
    <w:rsid w:val="005A12F0"/>
    <w:rsid w:val="005A2466"/>
    <w:rsid w:val="005A5291"/>
    <w:rsid w:val="005A6FD1"/>
    <w:rsid w:val="005A70D9"/>
    <w:rsid w:val="005B08F1"/>
    <w:rsid w:val="005B47BC"/>
    <w:rsid w:val="005B4DD6"/>
    <w:rsid w:val="005C00EC"/>
    <w:rsid w:val="005C115D"/>
    <w:rsid w:val="005C15C9"/>
    <w:rsid w:val="005C30E9"/>
    <w:rsid w:val="005C3853"/>
    <w:rsid w:val="005C56FC"/>
    <w:rsid w:val="005C663B"/>
    <w:rsid w:val="005C68D0"/>
    <w:rsid w:val="005C7957"/>
    <w:rsid w:val="005D1C38"/>
    <w:rsid w:val="005D1ED6"/>
    <w:rsid w:val="005D767A"/>
    <w:rsid w:val="005E2628"/>
    <w:rsid w:val="005E5F66"/>
    <w:rsid w:val="005E6046"/>
    <w:rsid w:val="005F46EC"/>
    <w:rsid w:val="005F49C9"/>
    <w:rsid w:val="005F71CE"/>
    <w:rsid w:val="005F7A68"/>
    <w:rsid w:val="0060060D"/>
    <w:rsid w:val="00601980"/>
    <w:rsid w:val="0060332C"/>
    <w:rsid w:val="00604C5A"/>
    <w:rsid w:val="00607F1D"/>
    <w:rsid w:val="0061131A"/>
    <w:rsid w:val="00612DE8"/>
    <w:rsid w:val="00615A83"/>
    <w:rsid w:val="00620EA0"/>
    <w:rsid w:val="00623E47"/>
    <w:rsid w:val="006247A4"/>
    <w:rsid w:val="00624CD2"/>
    <w:rsid w:val="0062795C"/>
    <w:rsid w:val="006319E2"/>
    <w:rsid w:val="00631A06"/>
    <w:rsid w:val="0063238D"/>
    <w:rsid w:val="00633D28"/>
    <w:rsid w:val="00633F1B"/>
    <w:rsid w:val="00634D07"/>
    <w:rsid w:val="00635799"/>
    <w:rsid w:val="00636A77"/>
    <w:rsid w:val="0064051B"/>
    <w:rsid w:val="00642DCA"/>
    <w:rsid w:val="00645D2C"/>
    <w:rsid w:val="00650724"/>
    <w:rsid w:val="006517B5"/>
    <w:rsid w:val="00652076"/>
    <w:rsid w:val="00653DA3"/>
    <w:rsid w:val="00654D37"/>
    <w:rsid w:val="00655D2D"/>
    <w:rsid w:val="00661A84"/>
    <w:rsid w:val="006621F0"/>
    <w:rsid w:val="006647E7"/>
    <w:rsid w:val="00666FD4"/>
    <w:rsid w:val="00667217"/>
    <w:rsid w:val="006702C6"/>
    <w:rsid w:val="0067496D"/>
    <w:rsid w:val="006769E6"/>
    <w:rsid w:val="00676C63"/>
    <w:rsid w:val="00682333"/>
    <w:rsid w:val="006844CA"/>
    <w:rsid w:val="006871E0"/>
    <w:rsid w:val="00693B53"/>
    <w:rsid w:val="006968A0"/>
    <w:rsid w:val="00697377"/>
    <w:rsid w:val="006A1F61"/>
    <w:rsid w:val="006A533C"/>
    <w:rsid w:val="006A5E52"/>
    <w:rsid w:val="006A712D"/>
    <w:rsid w:val="006A7B71"/>
    <w:rsid w:val="006B0AEF"/>
    <w:rsid w:val="006B20FD"/>
    <w:rsid w:val="006B3B2B"/>
    <w:rsid w:val="006B41C9"/>
    <w:rsid w:val="006C024E"/>
    <w:rsid w:val="006C1ADC"/>
    <w:rsid w:val="006C1C12"/>
    <w:rsid w:val="006C516A"/>
    <w:rsid w:val="006C7ED1"/>
    <w:rsid w:val="006D75E1"/>
    <w:rsid w:val="006D7670"/>
    <w:rsid w:val="006E10F4"/>
    <w:rsid w:val="006E10FD"/>
    <w:rsid w:val="006E2996"/>
    <w:rsid w:val="006E2EEC"/>
    <w:rsid w:val="006E471E"/>
    <w:rsid w:val="006E4859"/>
    <w:rsid w:val="006E5FA9"/>
    <w:rsid w:val="006E71CF"/>
    <w:rsid w:val="006F24E3"/>
    <w:rsid w:val="00702E03"/>
    <w:rsid w:val="007065D3"/>
    <w:rsid w:val="007071B1"/>
    <w:rsid w:val="00707EC1"/>
    <w:rsid w:val="00710582"/>
    <w:rsid w:val="00714EE9"/>
    <w:rsid w:val="007246B0"/>
    <w:rsid w:val="007247AA"/>
    <w:rsid w:val="007258CB"/>
    <w:rsid w:val="00730E29"/>
    <w:rsid w:val="00732FF6"/>
    <w:rsid w:val="00735393"/>
    <w:rsid w:val="00745E32"/>
    <w:rsid w:val="0074659E"/>
    <w:rsid w:val="007466F7"/>
    <w:rsid w:val="00746C41"/>
    <w:rsid w:val="007557E3"/>
    <w:rsid w:val="00757D89"/>
    <w:rsid w:val="0076194B"/>
    <w:rsid w:val="00763676"/>
    <w:rsid w:val="00772776"/>
    <w:rsid w:val="00776E56"/>
    <w:rsid w:val="007777DB"/>
    <w:rsid w:val="00777AA9"/>
    <w:rsid w:val="00781619"/>
    <w:rsid w:val="0079146B"/>
    <w:rsid w:val="00791DD5"/>
    <w:rsid w:val="00792866"/>
    <w:rsid w:val="00796875"/>
    <w:rsid w:val="0079756E"/>
    <w:rsid w:val="007A1233"/>
    <w:rsid w:val="007A258F"/>
    <w:rsid w:val="007A2D22"/>
    <w:rsid w:val="007A3B3A"/>
    <w:rsid w:val="007B0BBA"/>
    <w:rsid w:val="007C16F7"/>
    <w:rsid w:val="007D005A"/>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2CA3"/>
    <w:rsid w:val="00824B15"/>
    <w:rsid w:val="008322E3"/>
    <w:rsid w:val="00834DF7"/>
    <w:rsid w:val="00836724"/>
    <w:rsid w:val="00836F01"/>
    <w:rsid w:val="008406F5"/>
    <w:rsid w:val="00841F1E"/>
    <w:rsid w:val="00842203"/>
    <w:rsid w:val="00850E3E"/>
    <w:rsid w:val="00851E4D"/>
    <w:rsid w:val="00862CBB"/>
    <w:rsid w:val="00864432"/>
    <w:rsid w:val="008649A3"/>
    <w:rsid w:val="0086529C"/>
    <w:rsid w:val="0086670A"/>
    <w:rsid w:val="00870BA1"/>
    <w:rsid w:val="00873CDE"/>
    <w:rsid w:val="00874421"/>
    <w:rsid w:val="00875997"/>
    <w:rsid w:val="0087796C"/>
    <w:rsid w:val="00880932"/>
    <w:rsid w:val="008825B5"/>
    <w:rsid w:val="00885E74"/>
    <w:rsid w:val="00886B14"/>
    <w:rsid w:val="008927F4"/>
    <w:rsid w:val="00893B58"/>
    <w:rsid w:val="00894E4C"/>
    <w:rsid w:val="008962B7"/>
    <w:rsid w:val="0089642A"/>
    <w:rsid w:val="008A1743"/>
    <w:rsid w:val="008A23DD"/>
    <w:rsid w:val="008A251F"/>
    <w:rsid w:val="008A6C51"/>
    <w:rsid w:val="008B15CF"/>
    <w:rsid w:val="008B2242"/>
    <w:rsid w:val="008B4AD1"/>
    <w:rsid w:val="008B6D93"/>
    <w:rsid w:val="008B7AF1"/>
    <w:rsid w:val="008C3543"/>
    <w:rsid w:val="008D0690"/>
    <w:rsid w:val="008D0F0D"/>
    <w:rsid w:val="008D0FF2"/>
    <w:rsid w:val="008D14D6"/>
    <w:rsid w:val="008D1D7F"/>
    <w:rsid w:val="008D3526"/>
    <w:rsid w:val="008D3A37"/>
    <w:rsid w:val="008D410C"/>
    <w:rsid w:val="008D4D20"/>
    <w:rsid w:val="008D527C"/>
    <w:rsid w:val="008E7563"/>
    <w:rsid w:val="008F0401"/>
    <w:rsid w:val="008F04C1"/>
    <w:rsid w:val="008F2457"/>
    <w:rsid w:val="008F252A"/>
    <w:rsid w:val="008F64E8"/>
    <w:rsid w:val="008F6AFD"/>
    <w:rsid w:val="008F7645"/>
    <w:rsid w:val="0090248F"/>
    <w:rsid w:val="00902F25"/>
    <w:rsid w:val="0090407E"/>
    <w:rsid w:val="00905334"/>
    <w:rsid w:val="00906948"/>
    <w:rsid w:val="00907ABB"/>
    <w:rsid w:val="00911307"/>
    <w:rsid w:val="00915110"/>
    <w:rsid w:val="009151B5"/>
    <w:rsid w:val="00916ADA"/>
    <w:rsid w:val="00916C64"/>
    <w:rsid w:val="00924BB6"/>
    <w:rsid w:val="00925107"/>
    <w:rsid w:val="00925421"/>
    <w:rsid w:val="009267EE"/>
    <w:rsid w:val="00927998"/>
    <w:rsid w:val="00931C23"/>
    <w:rsid w:val="00931E10"/>
    <w:rsid w:val="00932185"/>
    <w:rsid w:val="009346E4"/>
    <w:rsid w:val="00935F23"/>
    <w:rsid w:val="0093690E"/>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3F1C"/>
    <w:rsid w:val="00984B39"/>
    <w:rsid w:val="00986A83"/>
    <w:rsid w:val="00990645"/>
    <w:rsid w:val="009A130B"/>
    <w:rsid w:val="009A2639"/>
    <w:rsid w:val="009A2F58"/>
    <w:rsid w:val="009A397F"/>
    <w:rsid w:val="009A7773"/>
    <w:rsid w:val="009B4F83"/>
    <w:rsid w:val="009B6983"/>
    <w:rsid w:val="009C5450"/>
    <w:rsid w:val="009C5716"/>
    <w:rsid w:val="009D2B0A"/>
    <w:rsid w:val="009D316A"/>
    <w:rsid w:val="009D3527"/>
    <w:rsid w:val="009D5368"/>
    <w:rsid w:val="009D54DF"/>
    <w:rsid w:val="009E2B73"/>
    <w:rsid w:val="009E56AC"/>
    <w:rsid w:val="009E56AF"/>
    <w:rsid w:val="009E678D"/>
    <w:rsid w:val="009F28E2"/>
    <w:rsid w:val="009F4BDF"/>
    <w:rsid w:val="009F60BA"/>
    <w:rsid w:val="009F61A7"/>
    <w:rsid w:val="009F7F44"/>
    <w:rsid w:val="00A01B8D"/>
    <w:rsid w:val="00A032DA"/>
    <w:rsid w:val="00A034AE"/>
    <w:rsid w:val="00A035F5"/>
    <w:rsid w:val="00A11F34"/>
    <w:rsid w:val="00A1350A"/>
    <w:rsid w:val="00A200AE"/>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563"/>
    <w:rsid w:val="00A56ED1"/>
    <w:rsid w:val="00A648A4"/>
    <w:rsid w:val="00A650B2"/>
    <w:rsid w:val="00A657D1"/>
    <w:rsid w:val="00A7290A"/>
    <w:rsid w:val="00A72FE7"/>
    <w:rsid w:val="00A75006"/>
    <w:rsid w:val="00A80621"/>
    <w:rsid w:val="00A80FCC"/>
    <w:rsid w:val="00A81E28"/>
    <w:rsid w:val="00A82932"/>
    <w:rsid w:val="00A82D07"/>
    <w:rsid w:val="00A82F8E"/>
    <w:rsid w:val="00A868FB"/>
    <w:rsid w:val="00A915ED"/>
    <w:rsid w:val="00A91CF2"/>
    <w:rsid w:val="00A93BA4"/>
    <w:rsid w:val="00A9416E"/>
    <w:rsid w:val="00AA493D"/>
    <w:rsid w:val="00AB4807"/>
    <w:rsid w:val="00AB4813"/>
    <w:rsid w:val="00AB7C40"/>
    <w:rsid w:val="00AC0052"/>
    <w:rsid w:val="00AC04D6"/>
    <w:rsid w:val="00AD0685"/>
    <w:rsid w:val="00AD38C1"/>
    <w:rsid w:val="00AD5A78"/>
    <w:rsid w:val="00AE1517"/>
    <w:rsid w:val="00AE3378"/>
    <w:rsid w:val="00AE4078"/>
    <w:rsid w:val="00AE4230"/>
    <w:rsid w:val="00AE69D7"/>
    <w:rsid w:val="00AE71AA"/>
    <w:rsid w:val="00AF1374"/>
    <w:rsid w:val="00AF181F"/>
    <w:rsid w:val="00AF1E8A"/>
    <w:rsid w:val="00AF2DE8"/>
    <w:rsid w:val="00AF5947"/>
    <w:rsid w:val="00AF692A"/>
    <w:rsid w:val="00AF6D69"/>
    <w:rsid w:val="00AF7626"/>
    <w:rsid w:val="00B03D08"/>
    <w:rsid w:val="00B05BF7"/>
    <w:rsid w:val="00B079F6"/>
    <w:rsid w:val="00B1094A"/>
    <w:rsid w:val="00B116F8"/>
    <w:rsid w:val="00B129D1"/>
    <w:rsid w:val="00B12F61"/>
    <w:rsid w:val="00B14CBC"/>
    <w:rsid w:val="00B1760D"/>
    <w:rsid w:val="00B17FF0"/>
    <w:rsid w:val="00B223AE"/>
    <w:rsid w:val="00B24069"/>
    <w:rsid w:val="00B30468"/>
    <w:rsid w:val="00B32160"/>
    <w:rsid w:val="00B32B07"/>
    <w:rsid w:val="00B336E9"/>
    <w:rsid w:val="00B3397D"/>
    <w:rsid w:val="00B3426B"/>
    <w:rsid w:val="00B34F7B"/>
    <w:rsid w:val="00B35999"/>
    <w:rsid w:val="00B44237"/>
    <w:rsid w:val="00B47D09"/>
    <w:rsid w:val="00B50108"/>
    <w:rsid w:val="00B525D3"/>
    <w:rsid w:val="00B54D0E"/>
    <w:rsid w:val="00B55B5C"/>
    <w:rsid w:val="00B56290"/>
    <w:rsid w:val="00B57906"/>
    <w:rsid w:val="00B61B54"/>
    <w:rsid w:val="00B6351D"/>
    <w:rsid w:val="00B64203"/>
    <w:rsid w:val="00B6519E"/>
    <w:rsid w:val="00B66AF1"/>
    <w:rsid w:val="00B70245"/>
    <w:rsid w:val="00B703C2"/>
    <w:rsid w:val="00B74E41"/>
    <w:rsid w:val="00B7740D"/>
    <w:rsid w:val="00B7755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F1A"/>
    <w:rsid w:val="00BA5FEF"/>
    <w:rsid w:val="00BA7628"/>
    <w:rsid w:val="00BB2130"/>
    <w:rsid w:val="00BB3024"/>
    <w:rsid w:val="00BB30B6"/>
    <w:rsid w:val="00BB30D5"/>
    <w:rsid w:val="00BB40CB"/>
    <w:rsid w:val="00BB7C37"/>
    <w:rsid w:val="00BC168F"/>
    <w:rsid w:val="00BC1E95"/>
    <w:rsid w:val="00BC2262"/>
    <w:rsid w:val="00BC2456"/>
    <w:rsid w:val="00BC3D81"/>
    <w:rsid w:val="00BC420A"/>
    <w:rsid w:val="00BC540B"/>
    <w:rsid w:val="00BC7302"/>
    <w:rsid w:val="00BD01F3"/>
    <w:rsid w:val="00BD0D8D"/>
    <w:rsid w:val="00BD439F"/>
    <w:rsid w:val="00BD4F14"/>
    <w:rsid w:val="00BE2644"/>
    <w:rsid w:val="00BE42F3"/>
    <w:rsid w:val="00BE551C"/>
    <w:rsid w:val="00BF2734"/>
    <w:rsid w:val="00BF6ECD"/>
    <w:rsid w:val="00BF6EDB"/>
    <w:rsid w:val="00BF790B"/>
    <w:rsid w:val="00C01E67"/>
    <w:rsid w:val="00C05302"/>
    <w:rsid w:val="00C06B6B"/>
    <w:rsid w:val="00C06F37"/>
    <w:rsid w:val="00C0799A"/>
    <w:rsid w:val="00C122F1"/>
    <w:rsid w:val="00C13438"/>
    <w:rsid w:val="00C15C04"/>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06A7"/>
    <w:rsid w:val="00C63EA6"/>
    <w:rsid w:val="00C6619F"/>
    <w:rsid w:val="00C6624A"/>
    <w:rsid w:val="00C742C3"/>
    <w:rsid w:val="00C75559"/>
    <w:rsid w:val="00C76D88"/>
    <w:rsid w:val="00C7785D"/>
    <w:rsid w:val="00C77A26"/>
    <w:rsid w:val="00C824BA"/>
    <w:rsid w:val="00C85BDD"/>
    <w:rsid w:val="00C86B81"/>
    <w:rsid w:val="00C86DCE"/>
    <w:rsid w:val="00C91557"/>
    <w:rsid w:val="00C92F74"/>
    <w:rsid w:val="00C93F38"/>
    <w:rsid w:val="00CA1C19"/>
    <w:rsid w:val="00CA204D"/>
    <w:rsid w:val="00CA2E14"/>
    <w:rsid w:val="00CA51D4"/>
    <w:rsid w:val="00CA60CD"/>
    <w:rsid w:val="00CA6867"/>
    <w:rsid w:val="00CB10E9"/>
    <w:rsid w:val="00CB11D6"/>
    <w:rsid w:val="00CB5475"/>
    <w:rsid w:val="00CB665E"/>
    <w:rsid w:val="00CB6E09"/>
    <w:rsid w:val="00CC09A7"/>
    <w:rsid w:val="00CC0FD9"/>
    <w:rsid w:val="00CC1F8F"/>
    <w:rsid w:val="00CD0966"/>
    <w:rsid w:val="00CD139B"/>
    <w:rsid w:val="00CD5E59"/>
    <w:rsid w:val="00CD7831"/>
    <w:rsid w:val="00CE05D4"/>
    <w:rsid w:val="00CE3087"/>
    <w:rsid w:val="00CE3C95"/>
    <w:rsid w:val="00CE4712"/>
    <w:rsid w:val="00CF41BA"/>
    <w:rsid w:val="00CF53EE"/>
    <w:rsid w:val="00D01E5B"/>
    <w:rsid w:val="00D02378"/>
    <w:rsid w:val="00D02BE9"/>
    <w:rsid w:val="00D05C41"/>
    <w:rsid w:val="00D06FD7"/>
    <w:rsid w:val="00D101DD"/>
    <w:rsid w:val="00D1249D"/>
    <w:rsid w:val="00D14423"/>
    <w:rsid w:val="00D15F27"/>
    <w:rsid w:val="00D162A6"/>
    <w:rsid w:val="00D17394"/>
    <w:rsid w:val="00D17B7F"/>
    <w:rsid w:val="00D21541"/>
    <w:rsid w:val="00D23FFF"/>
    <w:rsid w:val="00D2778A"/>
    <w:rsid w:val="00D31043"/>
    <w:rsid w:val="00D32077"/>
    <w:rsid w:val="00D324C0"/>
    <w:rsid w:val="00D34A13"/>
    <w:rsid w:val="00D3640D"/>
    <w:rsid w:val="00D40781"/>
    <w:rsid w:val="00D42AE0"/>
    <w:rsid w:val="00D433DA"/>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292D"/>
    <w:rsid w:val="00D73164"/>
    <w:rsid w:val="00D77E53"/>
    <w:rsid w:val="00D8135F"/>
    <w:rsid w:val="00D81DD5"/>
    <w:rsid w:val="00D82281"/>
    <w:rsid w:val="00D87BB8"/>
    <w:rsid w:val="00D90BD9"/>
    <w:rsid w:val="00D926D3"/>
    <w:rsid w:val="00D932C5"/>
    <w:rsid w:val="00D939A7"/>
    <w:rsid w:val="00D9581C"/>
    <w:rsid w:val="00D95DCB"/>
    <w:rsid w:val="00D96228"/>
    <w:rsid w:val="00DA5459"/>
    <w:rsid w:val="00DA619A"/>
    <w:rsid w:val="00DA7449"/>
    <w:rsid w:val="00DB357A"/>
    <w:rsid w:val="00DB4233"/>
    <w:rsid w:val="00DB5097"/>
    <w:rsid w:val="00DC4F7C"/>
    <w:rsid w:val="00DC7134"/>
    <w:rsid w:val="00DC7C2C"/>
    <w:rsid w:val="00DD2256"/>
    <w:rsid w:val="00DD4B55"/>
    <w:rsid w:val="00DD5871"/>
    <w:rsid w:val="00DE2F66"/>
    <w:rsid w:val="00DE4173"/>
    <w:rsid w:val="00DE4592"/>
    <w:rsid w:val="00DF6125"/>
    <w:rsid w:val="00E04AD5"/>
    <w:rsid w:val="00E13E05"/>
    <w:rsid w:val="00E15784"/>
    <w:rsid w:val="00E16734"/>
    <w:rsid w:val="00E179BE"/>
    <w:rsid w:val="00E20401"/>
    <w:rsid w:val="00E264D8"/>
    <w:rsid w:val="00E3088E"/>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06ED"/>
    <w:rsid w:val="00EB7F70"/>
    <w:rsid w:val="00EC4C2A"/>
    <w:rsid w:val="00EC5E7A"/>
    <w:rsid w:val="00EC6764"/>
    <w:rsid w:val="00EC726F"/>
    <w:rsid w:val="00EC7743"/>
    <w:rsid w:val="00EC7B8C"/>
    <w:rsid w:val="00ED2540"/>
    <w:rsid w:val="00ED48A6"/>
    <w:rsid w:val="00ED521A"/>
    <w:rsid w:val="00ED7E8C"/>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65DC"/>
    <w:rsid w:val="00F37720"/>
    <w:rsid w:val="00F4046D"/>
    <w:rsid w:val="00F40A6C"/>
    <w:rsid w:val="00F42802"/>
    <w:rsid w:val="00F4350B"/>
    <w:rsid w:val="00F44137"/>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DA3"/>
    <w:rsid w:val="00FA5E0B"/>
    <w:rsid w:val="00FA7BFA"/>
    <w:rsid w:val="00FB00F5"/>
    <w:rsid w:val="00FB0527"/>
    <w:rsid w:val="00FB19E7"/>
    <w:rsid w:val="00FB3A37"/>
    <w:rsid w:val="00FB466B"/>
    <w:rsid w:val="00FB635D"/>
    <w:rsid w:val="00FB6BC1"/>
    <w:rsid w:val="00FC0EED"/>
    <w:rsid w:val="00FC11D2"/>
    <w:rsid w:val="00FC1405"/>
    <w:rsid w:val="00FD0FFF"/>
    <w:rsid w:val="00FE160D"/>
    <w:rsid w:val="00FE2208"/>
    <w:rsid w:val="00FE2769"/>
    <w:rsid w:val="00FE2ED0"/>
    <w:rsid w:val="00FE3C8C"/>
    <w:rsid w:val="00FE430B"/>
    <w:rsid w:val="00FE46AF"/>
    <w:rsid w:val="00FE73C3"/>
    <w:rsid w:val="00FF1418"/>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B7C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B7C40"/>
    <w:rPr>
      <w:color w:val="0000FF"/>
      <w:u w:val="single"/>
    </w:rPr>
  </w:style>
  <w:style w:type="character" w:styleId="FollowedHyperlink">
    <w:name w:val="FollowedHyperlink"/>
    <w:basedOn w:val="DefaultParagraphFont"/>
    <w:uiPriority w:val="99"/>
    <w:semiHidden/>
    <w:unhideWhenUsed/>
    <w:rsid w:val="00AB7C40"/>
    <w:rPr>
      <w:color w:val="800080"/>
      <w:u w:val="single"/>
    </w:rPr>
  </w:style>
  <w:style w:type="character" w:customStyle="1" w:styleId="text-base-md-lh">
    <w:name w:val="text-base-md-lh"/>
    <w:basedOn w:val="DefaultParagraphFont"/>
    <w:rsid w:val="00AB7C40"/>
  </w:style>
  <w:style w:type="character" w:customStyle="1" w:styleId="Title1">
    <w:name w:val="Title1"/>
    <w:basedOn w:val="DefaultParagraphFont"/>
    <w:rsid w:val="00AB7C40"/>
  </w:style>
  <w:style w:type="paragraph" w:styleId="NormalWeb">
    <w:name w:val="Normal (Web)"/>
    <w:basedOn w:val="Normal"/>
    <w:uiPriority w:val="99"/>
    <w:semiHidden/>
    <w:unhideWhenUsed/>
    <w:rsid w:val="00AB7C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AB7C40"/>
  </w:style>
  <w:style w:type="character" w:customStyle="1" w:styleId="math">
    <w:name w:val="math"/>
    <w:basedOn w:val="DefaultParagraphFont"/>
    <w:rsid w:val="00AB7C40"/>
  </w:style>
  <w:style w:type="character" w:customStyle="1" w:styleId="mrow">
    <w:name w:val="mrow"/>
    <w:basedOn w:val="DefaultParagraphFont"/>
    <w:rsid w:val="00AB7C40"/>
  </w:style>
  <w:style w:type="character" w:customStyle="1" w:styleId="mi">
    <w:name w:val="mi"/>
    <w:basedOn w:val="DefaultParagraphFont"/>
    <w:rsid w:val="00AB7C40"/>
  </w:style>
  <w:style w:type="character" w:customStyle="1" w:styleId="msubsup">
    <w:name w:val="msubsup"/>
    <w:basedOn w:val="DefaultParagraphFont"/>
    <w:rsid w:val="00AB7C40"/>
  </w:style>
  <w:style w:type="character" w:customStyle="1" w:styleId="texatom">
    <w:name w:val="texatom"/>
    <w:basedOn w:val="DefaultParagraphFont"/>
    <w:rsid w:val="00AB7C40"/>
  </w:style>
  <w:style w:type="character" w:customStyle="1" w:styleId="mtext">
    <w:name w:val="mtext"/>
    <w:basedOn w:val="DefaultParagraphFont"/>
    <w:rsid w:val="00AB7C40"/>
  </w:style>
  <w:style w:type="character" w:customStyle="1" w:styleId="mo">
    <w:name w:val="mo"/>
    <w:basedOn w:val="DefaultParagraphFont"/>
    <w:rsid w:val="00AB7C40"/>
  </w:style>
  <w:style w:type="character" w:customStyle="1" w:styleId="mn">
    <w:name w:val="mn"/>
    <w:basedOn w:val="DefaultParagraphFont"/>
    <w:rsid w:val="00AB7C40"/>
  </w:style>
  <w:style w:type="paragraph" w:customStyle="1" w:styleId="links">
    <w:name w:val="links"/>
    <w:basedOn w:val="Normal"/>
    <w:rsid w:val="00AB7C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underover">
    <w:name w:val="munderover"/>
    <w:basedOn w:val="DefaultParagraphFont"/>
    <w:rsid w:val="00AB7C40"/>
  </w:style>
  <w:style w:type="character" w:customStyle="1" w:styleId="mtable">
    <w:name w:val="mtable"/>
    <w:basedOn w:val="DefaultParagraphFont"/>
    <w:rsid w:val="00AB7C40"/>
  </w:style>
  <w:style w:type="character" w:customStyle="1" w:styleId="mtd">
    <w:name w:val="mtd"/>
    <w:basedOn w:val="DefaultParagraphFont"/>
    <w:rsid w:val="00AB7C40"/>
  </w:style>
  <w:style w:type="character" w:customStyle="1" w:styleId="formula">
    <w:name w:val="formula"/>
    <w:basedOn w:val="DefaultParagraphFont"/>
    <w:rsid w:val="00AB7C40"/>
  </w:style>
  <w:style w:type="character" w:customStyle="1" w:styleId="link">
    <w:name w:val="link"/>
    <w:basedOn w:val="DefaultParagraphFont"/>
    <w:rsid w:val="00AB7C40"/>
  </w:style>
  <w:style w:type="character" w:customStyle="1" w:styleId="munder">
    <w:name w:val="munder"/>
    <w:basedOn w:val="DefaultParagraphFont"/>
    <w:rsid w:val="00AB7C40"/>
  </w:style>
  <w:style w:type="character" w:customStyle="1" w:styleId="mspace">
    <w:name w:val="mspace"/>
    <w:basedOn w:val="DefaultParagraphFont"/>
    <w:rsid w:val="00AB7C40"/>
  </w:style>
  <w:style w:type="character" w:customStyle="1" w:styleId="mfrac">
    <w:name w:val="mfrac"/>
    <w:basedOn w:val="DefaultParagraphFont"/>
    <w:rsid w:val="00AB7C40"/>
  </w:style>
  <w:style w:type="paragraph" w:customStyle="1" w:styleId="blue-tooltip">
    <w:name w:val="blue-tooltip"/>
    <w:basedOn w:val="Normal"/>
    <w:rsid w:val="00AB7C4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B7C40"/>
    <w:rPr>
      <w:color w:val="605E5C"/>
      <w:shd w:val="clear" w:color="auto" w:fill="E1DFDD"/>
    </w:rPr>
  </w:style>
  <w:style w:type="character" w:customStyle="1" w:styleId="ref-link">
    <w:name w:val="ref-link"/>
    <w:basedOn w:val="DefaultParagraphFont"/>
    <w:rsid w:val="005C7957"/>
  </w:style>
  <w:style w:type="character" w:customStyle="1" w:styleId="icon-access-subscribed">
    <w:name w:val="icon-access-subscribed"/>
    <w:basedOn w:val="DefaultParagraphFont"/>
    <w:rsid w:val="005C7957"/>
  </w:style>
  <w:style w:type="character" w:customStyle="1" w:styleId="icon-access-open-access">
    <w:name w:val="icon-access-open-access"/>
    <w:basedOn w:val="DefaultParagraphFont"/>
    <w:rsid w:val="005C7957"/>
  </w:style>
  <w:style w:type="character" w:customStyle="1" w:styleId="icon-access-">
    <w:name w:val="icon-access-"/>
    <w:basedOn w:val="DefaultParagraphFont"/>
    <w:rsid w:val="005C7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660179">
      <w:bodyDiv w:val="1"/>
      <w:marLeft w:val="0"/>
      <w:marRight w:val="0"/>
      <w:marTop w:val="0"/>
      <w:marBottom w:val="0"/>
      <w:divBdr>
        <w:top w:val="none" w:sz="0" w:space="0" w:color="auto"/>
        <w:left w:val="none" w:sz="0" w:space="0" w:color="auto"/>
        <w:bottom w:val="none" w:sz="0" w:space="0" w:color="auto"/>
        <w:right w:val="none" w:sz="0" w:space="0" w:color="auto"/>
      </w:divBdr>
    </w:div>
    <w:div w:id="631062110">
      <w:bodyDiv w:val="1"/>
      <w:marLeft w:val="0"/>
      <w:marRight w:val="0"/>
      <w:marTop w:val="0"/>
      <w:marBottom w:val="0"/>
      <w:divBdr>
        <w:top w:val="none" w:sz="0" w:space="0" w:color="auto"/>
        <w:left w:val="none" w:sz="0" w:space="0" w:color="auto"/>
        <w:bottom w:val="none" w:sz="0" w:space="0" w:color="auto"/>
        <w:right w:val="none" w:sz="0" w:space="0" w:color="auto"/>
      </w:divBdr>
      <w:divsChild>
        <w:div w:id="539973777">
          <w:marLeft w:val="0"/>
          <w:marRight w:val="0"/>
          <w:marTop w:val="0"/>
          <w:marBottom w:val="0"/>
          <w:divBdr>
            <w:top w:val="none" w:sz="0" w:space="0" w:color="auto"/>
            <w:left w:val="none" w:sz="0" w:space="0" w:color="auto"/>
            <w:bottom w:val="single" w:sz="6" w:space="12" w:color="DDDDDD"/>
            <w:right w:val="none" w:sz="0" w:space="0" w:color="auto"/>
          </w:divBdr>
          <w:divsChild>
            <w:div w:id="1776704476">
              <w:marLeft w:val="0"/>
              <w:marRight w:val="0"/>
              <w:marTop w:val="0"/>
              <w:marBottom w:val="0"/>
              <w:divBdr>
                <w:top w:val="none" w:sz="0" w:space="0" w:color="auto"/>
                <w:left w:val="none" w:sz="0" w:space="0" w:color="auto"/>
                <w:bottom w:val="none" w:sz="0" w:space="0" w:color="auto"/>
                <w:right w:val="none" w:sz="0" w:space="0" w:color="auto"/>
              </w:divBdr>
              <w:divsChild>
                <w:div w:id="870532530">
                  <w:marLeft w:val="0"/>
                  <w:marRight w:val="0"/>
                  <w:marTop w:val="0"/>
                  <w:marBottom w:val="0"/>
                  <w:divBdr>
                    <w:top w:val="none" w:sz="0" w:space="0" w:color="auto"/>
                    <w:left w:val="none" w:sz="0" w:space="0" w:color="auto"/>
                    <w:bottom w:val="none" w:sz="0" w:space="0" w:color="auto"/>
                    <w:right w:val="none" w:sz="0" w:space="0" w:color="auto"/>
                  </w:divBdr>
                  <w:divsChild>
                    <w:div w:id="1297877556">
                      <w:marLeft w:val="0"/>
                      <w:marRight w:val="0"/>
                      <w:marTop w:val="0"/>
                      <w:marBottom w:val="0"/>
                      <w:divBdr>
                        <w:top w:val="none" w:sz="0" w:space="0" w:color="auto"/>
                        <w:left w:val="none" w:sz="0" w:space="0" w:color="auto"/>
                        <w:bottom w:val="none" w:sz="0" w:space="0" w:color="auto"/>
                        <w:right w:val="none" w:sz="0" w:space="0" w:color="auto"/>
                      </w:divBdr>
                    </w:div>
                    <w:div w:id="605844883">
                      <w:marLeft w:val="0"/>
                      <w:marRight w:val="0"/>
                      <w:marTop w:val="0"/>
                      <w:marBottom w:val="0"/>
                      <w:divBdr>
                        <w:top w:val="none" w:sz="0" w:space="0" w:color="auto"/>
                        <w:left w:val="none" w:sz="0" w:space="0" w:color="auto"/>
                        <w:bottom w:val="none" w:sz="0" w:space="0" w:color="auto"/>
                        <w:right w:val="none" w:sz="0" w:space="0" w:color="auto"/>
                      </w:divBdr>
                      <w:divsChild>
                        <w:div w:id="1905216165">
                          <w:marLeft w:val="0"/>
                          <w:marRight w:val="0"/>
                          <w:marTop w:val="0"/>
                          <w:marBottom w:val="0"/>
                          <w:divBdr>
                            <w:top w:val="none" w:sz="0" w:space="0" w:color="auto"/>
                            <w:left w:val="none" w:sz="0" w:space="0" w:color="auto"/>
                            <w:bottom w:val="none" w:sz="0" w:space="0" w:color="auto"/>
                            <w:right w:val="none" w:sz="0" w:space="0" w:color="auto"/>
                          </w:divBdr>
                        </w:div>
                        <w:div w:id="12105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202">
          <w:marLeft w:val="0"/>
          <w:marRight w:val="0"/>
          <w:marTop w:val="0"/>
          <w:marBottom w:val="0"/>
          <w:divBdr>
            <w:top w:val="none" w:sz="0" w:space="0" w:color="auto"/>
            <w:left w:val="none" w:sz="0" w:space="0" w:color="auto"/>
            <w:bottom w:val="single" w:sz="6" w:space="12" w:color="DDDDDD"/>
            <w:right w:val="none" w:sz="0" w:space="0" w:color="auto"/>
          </w:divBdr>
          <w:divsChild>
            <w:div w:id="363795148">
              <w:marLeft w:val="0"/>
              <w:marRight w:val="0"/>
              <w:marTop w:val="0"/>
              <w:marBottom w:val="0"/>
              <w:divBdr>
                <w:top w:val="none" w:sz="0" w:space="0" w:color="auto"/>
                <w:left w:val="none" w:sz="0" w:space="0" w:color="auto"/>
                <w:bottom w:val="none" w:sz="0" w:space="0" w:color="auto"/>
                <w:right w:val="none" w:sz="0" w:space="0" w:color="auto"/>
              </w:divBdr>
              <w:divsChild>
                <w:div w:id="1672873825">
                  <w:marLeft w:val="0"/>
                  <w:marRight w:val="0"/>
                  <w:marTop w:val="0"/>
                  <w:marBottom w:val="0"/>
                  <w:divBdr>
                    <w:top w:val="none" w:sz="0" w:space="0" w:color="auto"/>
                    <w:left w:val="none" w:sz="0" w:space="0" w:color="auto"/>
                    <w:bottom w:val="none" w:sz="0" w:space="0" w:color="auto"/>
                    <w:right w:val="none" w:sz="0" w:space="0" w:color="auto"/>
                  </w:divBdr>
                  <w:divsChild>
                    <w:div w:id="1731270925">
                      <w:marLeft w:val="0"/>
                      <w:marRight w:val="0"/>
                      <w:marTop w:val="0"/>
                      <w:marBottom w:val="0"/>
                      <w:divBdr>
                        <w:top w:val="none" w:sz="0" w:space="0" w:color="auto"/>
                        <w:left w:val="none" w:sz="0" w:space="0" w:color="auto"/>
                        <w:bottom w:val="none" w:sz="0" w:space="0" w:color="auto"/>
                        <w:right w:val="none" w:sz="0" w:space="0" w:color="auto"/>
                      </w:divBdr>
                    </w:div>
                    <w:div w:id="140003779">
                      <w:marLeft w:val="0"/>
                      <w:marRight w:val="0"/>
                      <w:marTop w:val="0"/>
                      <w:marBottom w:val="0"/>
                      <w:divBdr>
                        <w:top w:val="none" w:sz="0" w:space="0" w:color="auto"/>
                        <w:left w:val="none" w:sz="0" w:space="0" w:color="auto"/>
                        <w:bottom w:val="none" w:sz="0" w:space="0" w:color="auto"/>
                        <w:right w:val="none" w:sz="0" w:space="0" w:color="auto"/>
                      </w:divBdr>
                    </w:div>
                    <w:div w:id="79833987">
                      <w:marLeft w:val="0"/>
                      <w:marRight w:val="0"/>
                      <w:marTop w:val="0"/>
                      <w:marBottom w:val="0"/>
                      <w:divBdr>
                        <w:top w:val="none" w:sz="0" w:space="0" w:color="auto"/>
                        <w:left w:val="none" w:sz="0" w:space="0" w:color="auto"/>
                        <w:bottom w:val="none" w:sz="0" w:space="0" w:color="auto"/>
                        <w:right w:val="none" w:sz="0" w:space="0" w:color="auto"/>
                      </w:divBdr>
                      <w:divsChild>
                        <w:div w:id="1844583242">
                          <w:marLeft w:val="0"/>
                          <w:marRight w:val="0"/>
                          <w:marTop w:val="0"/>
                          <w:marBottom w:val="0"/>
                          <w:divBdr>
                            <w:top w:val="none" w:sz="0" w:space="0" w:color="auto"/>
                            <w:left w:val="none" w:sz="0" w:space="0" w:color="auto"/>
                            <w:bottom w:val="none" w:sz="0" w:space="0" w:color="auto"/>
                            <w:right w:val="none" w:sz="0" w:space="0" w:color="auto"/>
                          </w:divBdr>
                        </w:div>
                        <w:div w:id="186312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138776">
          <w:marLeft w:val="0"/>
          <w:marRight w:val="0"/>
          <w:marTop w:val="0"/>
          <w:marBottom w:val="0"/>
          <w:divBdr>
            <w:top w:val="none" w:sz="0" w:space="0" w:color="auto"/>
            <w:left w:val="none" w:sz="0" w:space="0" w:color="auto"/>
            <w:bottom w:val="single" w:sz="6" w:space="12" w:color="DDDDDD"/>
            <w:right w:val="none" w:sz="0" w:space="0" w:color="auto"/>
          </w:divBdr>
          <w:divsChild>
            <w:div w:id="878052977">
              <w:marLeft w:val="0"/>
              <w:marRight w:val="0"/>
              <w:marTop w:val="0"/>
              <w:marBottom w:val="0"/>
              <w:divBdr>
                <w:top w:val="none" w:sz="0" w:space="0" w:color="auto"/>
                <w:left w:val="none" w:sz="0" w:space="0" w:color="auto"/>
                <w:bottom w:val="none" w:sz="0" w:space="0" w:color="auto"/>
                <w:right w:val="none" w:sz="0" w:space="0" w:color="auto"/>
              </w:divBdr>
              <w:divsChild>
                <w:div w:id="1214972449">
                  <w:marLeft w:val="0"/>
                  <w:marRight w:val="0"/>
                  <w:marTop w:val="0"/>
                  <w:marBottom w:val="0"/>
                  <w:divBdr>
                    <w:top w:val="none" w:sz="0" w:space="0" w:color="auto"/>
                    <w:left w:val="none" w:sz="0" w:space="0" w:color="auto"/>
                    <w:bottom w:val="none" w:sz="0" w:space="0" w:color="auto"/>
                    <w:right w:val="none" w:sz="0" w:space="0" w:color="auto"/>
                  </w:divBdr>
                  <w:divsChild>
                    <w:div w:id="27798599">
                      <w:marLeft w:val="0"/>
                      <w:marRight w:val="0"/>
                      <w:marTop w:val="0"/>
                      <w:marBottom w:val="0"/>
                      <w:divBdr>
                        <w:top w:val="none" w:sz="0" w:space="0" w:color="auto"/>
                        <w:left w:val="none" w:sz="0" w:space="0" w:color="auto"/>
                        <w:bottom w:val="none" w:sz="0" w:space="0" w:color="auto"/>
                        <w:right w:val="none" w:sz="0" w:space="0" w:color="auto"/>
                      </w:divBdr>
                    </w:div>
                    <w:div w:id="822156711">
                      <w:marLeft w:val="0"/>
                      <w:marRight w:val="0"/>
                      <w:marTop w:val="0"/>
                      <w:marBottom w:val="0"/>
                      <w:divBdr>
                        <w:top w:val="none" w:sz="0" w:space="0" w:color="auto"/>
                        <w:left w:val="none" w:sz="0" w:space="0" w:color="auto"/>
                        <w:bottom w:val="none" w:sz="0" w:space="0" w:color="auto"/>
                        <w:right w:val="none" w:sz="0" w:space="0" w:color="auto"/>
                      </w:divBdr>
                    </w:div>
                    <w:div w:id="1619413416">
                      <w:marLeft w:val="0"/>
                      <w:marRight w:val="0"/>
                      <w:marTop w:val="0"/>
                      <w:marBottom w:val="0"/>
                      <w:divBdr>
                        <w:top w:val="none" w:sz="0" w:space="0" w:color="auto"/>
                        <w:left w:val="none" w:sz="0" w:space="0" w:color="auto"/>
                        <w:bottom w:val="none" w:sz="0" w:space="0" w:color="auto"/>
                        <w:right w:val="none" w:sz="0" w:space="0" w:color="auto"/>
                      </w:divBdr>
                      <w:divsChild>
                        <w:div w:id="397753857">
                          <w:marLeft w:val="0"/>
                          <w:marRight w:val="0"/>
                          <w:marTop w:val="0"/>
                          <w:marBottom w:val="0"/>
                          <w:divBdr>
                            <w:top w:val="none" w:sz="0" w:space="0" w:color="auto"/>
                            <w:left w:val="none" w:sz="0" w:space="0" w:color="auto"/>
                            <w:bottom w:val="none" w:sz="0" w:space="0" w:color="auto"/>
                            <w:right w:val="none" w:sz="0" w:space="0" w:color="auto"/>
                          </w:divBdr>
                        </w:div>
                        <w:div w:id="10603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596902">
          <w:marLeft w:val="0"/>
          <w:marRight w:val="0"/>
          <w:marTop w:val="0"/>
          <w:marBottom w:val="0"/>
          <w:divBdr>
            <w:top w:val="none" w:sz="0" w:space="0" w:color="auto"/>
            <w:left w:val="none" w:sz="0" w:space="0" w:color="auto"/>
            <w:bottom w:val="single" w:sz="6" w:space="12" w:color="DDDDDD"/>
            <w:right w:val="none" w:sz="0" w:space="0" w:color="auto"/>
          </w:divBdr>
          <w:divsChild>
            <w:div w:id="174685749">
              <w:marLeft w:val="0"/>
              <w:marRight w:val="0"/>
              <w:marTop w:val="0"/>
              <w:marBottom w:val="0"/>
              <w:divBdr>
                <w:top w:val="none" w:sz="0" w:space="0" w:color="auto"/>
                <w:left w:val="none" w:sz="0" w:space="0" w:color="auto"/>
                <w:bottom w:val="none" w:sz="0" w:space="0" w:color="auto"/>
                <w:right w:val="none" w:sz="0" w:space="0" w:color="auto"/>
              </w:divBdr>
              <w:divsChild>
                <w:div w:id="1622416309">
                  <w:marLeft w:val="0"/>
                  <w:marRight w:val="0"/>
                  <w:marTop w:val="0"/>
                  <w:marBottom w:val="0"/>
                  <w:divBdr>
                    <w:top w:val="none" w:sz="0" w:space="0" w:color="auto"/>
                    <w:left w:val="none" w:sz="0" w:space="0" w:color="auto"/>
                    <w:bottom w:val="none" w:sz="0" w:space="0" w:color="auto"/>
                    <w:right w:val="none" w:sz="0" w:space="0" w:color="auto"/>
                  </w:divBdr>
                  <w:divsChild>
                    <w:div w:id="1573463338">
                      <w:marLeft w:val="0"/>
                      <w:marRight w:val="0"/>
                      <w:marTop w:val="0"/>
                      <w:marBottom w:val="0"/>
                      <w:divBdr>
                        <w:top w:val="none" w:sz="0" w:space="0" w:color="auto"/>
                        <w:left w:val="none" w:sz="0" w:space="0" w:color="auto"/>
                        <w:bottom w:val="none" w:sz="0" w:space="0" w:color="auto"/>
                        <w:right w:val="none" w:sz="0" w:space="0" w:color="auto"/>
                      </w:divBdr>
                    </w:div>
                    <w:div w:id="1310788322">
                      <w:marLeft w:val="0"/>
                      <w:marRight w:val="0"/>
                      <w:marTop w:val="0"/>
                      <w:marBottom w:val="0"/>
                      <w:divBdr>
                        <w:top w:val="none" w:sz="0" w:space="0" w:color="auto"/>
                        <w:left w:val="none" w:sz="0" w:space="0" w:color="auto"/>
                        <w:bottom w:val="none" w:sz="0" w:space="0" w:color="auto"/>
                        <w:right w:val="none" w:sz="0" w:space="0" w:color="auto"/>
                      </w:divBdr>
                    </w:div>
                    <w:div w:id="843007340">
                      <w:marLeft w:val="0"/>
                      <w:marRight w:val="0"/>
                      <w:marTop w:val="0"/>
                      <w:marBottom w:val="0"/>
                      <w:divBdr>
                        <w:top w:val="none" w:sz="0" w:space="0" w:color="auto"/>
                        <w:left w:val="none" w:sz="0" w:space="0" w:color="auto"/>
                        <w:bottom w:val="none" w:sz="0" w:space="0" w:color="auto"/>
                        <w:right w:val="none" w:sz="0" w:space="0" w:color="auto"/>
                      </w:divBdr>
                      <w:divsChild>
                        <w:div w:id="477574471">
                          <w:marLeft w:val="0"/>
                          <w:marRight w:val="0"/>
                          <w:marTop w:val="0"/>
                          <w:marBottom w:val="0"/>
                          <w:divBdr>
                            <w:top w:val="none" w:sz="0" w:space="0" w:color="auto"/>
                            <w:left w:val="none" w:sz="0" w:space="0" w:color="auto"/>
                            <w:bottom w:val="none" w:sz="0" w:space="0" w:color="auto"/>
                            <w:right w:val="none" w:sz="0" w:space="0" w:color="auto"/>
                          </w:divBdr>
                        </w:div>
                        <w:div w:id="177728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023341">
          <w:marLeft w:val="0"/>
          <w:marRight w:val="0"/>
          <w:marTop w:val="0"/>
          <w:marBottom w:val="0"/>
          <w:divBdr>
            <w:top w:val="none" w:sz="0" w:space="0" w:color="auto"/>
            <w:left w:val="none" w:sz="0" w:space="0" w:color="auto"/>
            <w:bottom w:val="single" w:sz="6" w:space="12" w:color="DDDDDD"/>
            <w:right w:val="none" w:sz="0" w:space="0" w:color="auto"/>
          </w:divBdr>
          <w:divsChild>
            <w:div w:id="187375916">
              <w:marLeft w:val="0"/>
              <w:marRight w:val="0"/>
              <w:marTop w:val="0"/>
              <w:marBottom w:val="0"/>
              <w:divBdr>
                <w:top w:val="none" w:sz="0" w:space="0" w:color="auto"/>
                <w:left w:val="none" w:sz="0" w:space="0" w:color="auto"/>
                <w:bottom w:val="none" w:sz="0" w:space="0" w:color="auto"/>
                <w:right w:val="none" w:sz="0" w:space="0" w:color="auto"/>
              </w:divBdr>
              <w:divsChild>
                <w:div w:id="396053506">
                  <w:marLeft w:val="0"/>
                  <w:marRight w:val="0"/>
                  <w:marTop w:val="0"/>
                  <w:marBottom w:val="0"/>
                  <w:divBdr>
                    <w:top w:val="none" w:sz="0" w:space="0" w:color="auto"/>
                    <w:left w:val="none" w:sz="0" w:space="0" w:color="auto"/>
                    <w:bottom w:val="none" w:sz="0" w:space="0" w:color="auto"/>
                    <w:right w:val="none" w:sz="0" w:space="0" w:color="auto"/>
                  </w:divBdr>
                  <w:divsChild>
                    <w:div w:id="344210656">
                      <w:marLeft w:val="0"/>
                      <w:marRight w:val="0"/>
                      <w:marTop w:val="0"/>
                      <w:marBottom w:val="0"/>
                      <w:divBdr>
                        <w:top w:val="none" w:sz="0" w:space="0" w:color="auto"/>
                        <w:left w:val="none" w:sz="0" w:space="0" w:color="auto"/>
                        <w:bottom w:val="none" w:sz="0" w:space="0" w:color="auto"/>
                        <w:right w:val="none" w:sz="0" w:space="0" w:color="auto"/>
                      </w:divBdr>
                    </w:div>
                    <w:div w:id="1838836131">
                      <w:marLeft w:val="0"/>
                      <w:marRight w:val="0"/>
                      <w:marTop w:val="0"/>
                      <w:marBottom w:val="0"/>
                      <w:divBdr>
                        <w:top w:val="none" w:sz="0" w:space="0" w:color="auto"/>
                        <w:left w:val="none" w:sz="0" w:space="0" w:color="auto"/>
                        <w:bottom w:val="none" w:sz="0" w:space="0" w:color="auto"/>
                        <w:right w:val="none" w:sz="0" w:space="0" w:color="auto"/>
                      </w:divBdr>
                    </w:div>
                    <w:div w:id="48189990">
                      <w:marLeft w:val="0"/>
                      <w:marRight w:val="0"/>
                      <w:marTop w:val="0"/>
                      <w:marBottom w:val="0"/>
                      <w:divBdr>
                        <w:top w:val="none" w:sz="0" w:space="0" w:color="auto"/>
                        <w:left w:val="none" w:sz="0" w:space="0" w:color="auto"/>
                        <w:bottom w:val="none" w:sz="0" w:space="0" w:color="auto"/>
                        <w:right w:val="none" w:sz="0" w:space="0" w:color="auto"/>
                      </w:divBdr>
                      <w:divsChild>
                        <w:div w:id="1134174536">
                          <w:marLeft w:val="0"/>
                          <w:marRight w:val="0"/>
                          <w:marTop w:val="0"/>
                          <w:marBottom w:val="0"/>
                          <w:divBdr>
                            <w:top w:val="none" w:sz="0" w:space="0" w:color="auto"/>
                            <w:left w:val="none" w:sz="0" w:space="0" w:color="auto"/>
                            <w:bottom w:val="none" w:sz="0" w:space="0" w:color="auto"/>
                            <w:right w:val="none" w:sz="0" w:space="0" w:color="auto"/>
                          </w:divBdr>
                        </w:div>
                        <w:div w:id="1418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173651">
          <w:marLeft w:val="0"/>
          <w:marRight w:val="0"/>
          <w:marTop w:val="0"/>
          <w:marBottom w:val="0"/>
          <w:divBdr>
            <w:top w:val="none" w:sz="0" w:space="0" w:color="auto"/>
            <w:left w:val="none" w:sz="0" w:space="0" w:color="auto"/>
            <w:bottom w:val="single" w:sz="6" w:space="12" w:color="DDDDDD"/>
            <w:right w:val="none" w:sz="0" w:space="0" w:color="auto"/>
          </w:divBdr>
          <w:divsChild>
            <w:div w:id="855575572">
              <w:marLeft w:val="0"/>
              <w:marRight w:val="0"/>
              <w:marTop w:val="0"/>
              <w:marBottom w:val="0"/>
              <w:divBdr>
                <w:top w:val="none" w:sz="0" w:space="0" w:color="auto"/>
                <w:left w:val="none" w:sz="0" w:space="0" w:color="auto"/>
                <w:bottom w:val="none" w:sz="0" w:space="0" w:color="auto"/>
                <w:right w:val="none" w:sz="0" w:space="0" w:color="auto"/>
              </w:divBdr>
              <w:divsChild>
                <w:div w:id="1960917624">
                  <w:marLeft w:val="0"/>
                  <w:marRight w:val="0"/>
                  <w:marTop w:val="0"/>
                  <w:marBottom w:val="0"/>
                  <w:divBdr>
                    <w:top w:val="none" w:sz="0" w:space="0" w:color="auto"/>
                    <w:left w:val="none" w:sz="0" w:space="0" w:color="auto"/>
                    <w:bottom w:val="none" w:sz="0" w:space="0" w:color="auto"/>
                    <w:right w:val="none" w:sz="0" w:space="0" w:color="auto"/>
                  </w:divBdr>
                  <w:divsChild>
                    <w:div w:id="1707751963">
                      <w:marLeft w:val="0"/>
                      <w:marRight w:val="0"/>
                      <w:marTop w:val="0"/>
                      <w:marBottom w:val="0"/>
                      <w:divBdr>
                        <w:top w:val="none" w:sz="0" w:space="0" w:color="auto"/>
                        <w:left w:val="none" w:sz="0" w:space="0" w:color="auto"/>
                        <w:bottom w:val="none" w:sz="0" w:space="0" w:color="auto"/>
                        <w:right w:val="none" w:sz="0" w:space="0" w:color="auto"/>
                      </w:divBdr>
                    </w:div>
                    <w:div w:id="973289480">
                      <w:marLeft w:val="0"/>
                      <w:marRight w:val="0"/>
                      <w:marTop w:val="0"/>
                      <w:marBottom w:val="0"/>
                      <w:divBdr>
                        <w:top w:val="none" w:sz="0" w:space="0" w:color="auto"/>
                        <w:left w:val="none" w:sz="0" w:space="0" w:color="auto"/>
                        <w:bottom w:val="none" w:sz="0" w:space="0" w:color="auto"/>
                        <w:right w:val="none" w:sz="0" w:space="0" w:color="auto"/>
                      </w:divBdr>
                    </w:div>
                    <w:div w:id="1407340049">
                      <w:marLeft w:val="0"/>
                      <w:marRight w:val="0"/>
                      <w:marTop w:val="0"/>
                      <w:marBottom w:val="0"/>
                      <w:divBdr>
                        <w:top w:val="none" w:sz="0" w:space="0" w:color="auto"/>
                        <w:left w:val="none" w:sz="0" w:space="0" w:color="auto"/>
                        <w:bottom w:val="none" w:sz="0" w:space="0" w:color="auto"/>
                        <w:right w:val="none" w:sz="0" w:space="0" w:color="auto"/>
                      </w:divBdr>
                      <w:divsChild>
                        <w:div w:id="391855574">
                          <w:marLeft w:val="0"/>
                          <w:marRight w:val="0"/>
                          <w:marTop w:val="0"/>
                          <w:marBottom w:val="0"/>
                          <w:divBdr>
                            <w:top w:val="none" w:sz="0" w:space="0" w:color="auto"/>
                            <w:left w:val="none" w:sz="0" w:space="0" w:color="auto"/>
                            <w:bottom w:val="none" w:sz="0" w:space="0" w:color="auto"/>
                            <w:right w:val="none" w:sz="0" w:space="0" w:color="auto"/>
                          </w:divBdr>
                        </w:div>
                        <w:div w:id="126622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458041">
          <w:marLeft w:val="0"/>
          <w:marRight w:val="0"/>
          <w:marTop w:val="0"/>
          <w:marBottom w:val="0"/>
          <w:divBdr>
            <w:top w:val="none" w:sz="0" w:space="0" w:color="auto"/>
            <w:left w:val="none" w:sz="0" w:space="0" w:color="auto"/>
            <w:bottom w:val="single" w:sz="6" w:space="12" w:color="DDDDDD"/>
            <w:right w:val="none" w:sz="0" w:space="0" w:color="auto"/>
          </w:divBdr>
          <w:divsChild>
            <w:div w:id="556746441">
              <w:marLeft w:val="0"/>
              <w:marRight w:val="0"/>
              <w:marTop w:val="0"/>
              <w:marBottom w:val="0"/>
              <w:divBdr>
                <w:top w:val="none" w:sz="0" w:space="0" w:color="auto"/>
                <w:left w:val="none" w:sz="0" w:space="0" w:color="auto"/>
                <w:bottom w:val="none" w:sz="0" w:space="0" w:color="auto"/>
                <w:right w:val="none" w:sz="0" w:space="0" w:color="auto"/>
              </w:divBdr>
              <w:divsChild>
                <w:div w:id="307170456">
                  <w:marLeft w:val="0"/>
                  <w:marRight w:val="0"/>
                  <w:marTop w:val="0"/>
                  <w:marBottom w:val="0"/>
                  <w:divBdr>
                    <w:top w:val="none" w:sz="0" w:space="0" w:color="auto"/>
                    <w:left w:val="none" w:sz="0" w:space="0" w:color="auto"/>
                    <w:bottom w:val="none" w:sz="0" w:space="0" w:color="auto"/>
                    <w:right w:val="none" w:sz="0" w:space="0" w:color="auto"/>
                  </w:divBdr>
                  <w:divsChild>
                    <w:div w:id="138689658">
                      <w:marLeft w:val="0"/>
                      <w:marRight w:val="0"/>
                      <w:marTop w:val="0"/>
                      <w:marBottom w:val="0"/>
                      <w:divBdr>
                        <w:top w:val="none" w:sz="0" w:space="0" w:color="auto"/>
                        <w:left w:val="none" w:sz="0" w:space="0" w:color="auto"/>
                        <w:bottom w:val="none" w:sz="0" w:space="0" w:color="auto"/>
                        <w:right w:val="none" w:sz="0" w:space="0" w:color="auto"/>
                      </w:divBdr>
                    </w:div>
                    <w:div w:id="1406758967">
                      <w:marLeft w:val="0"/>
                      <w:marRight w:val="0"/>
                      <w:marTop w:val="0"/>
                      <w:marBottom w:val="0"/>
                      <w:divBdr>
                        <w:top w:val="none" w:sz="0" w:space="0" w:color="auto"/>
                        <w:left w:val="none" w:sz="0" w:space="0" w:color="auto"/>
                        <w:bottom w:val="none" w:sz="0" w:space="0" w:color="auto"/>
                        <w:right w:val="none" w:sz="0" w:space="0" w:color="auto"/>
                      </w:divBdr>
                      <w:divsChild>
                        <w:div w:id="1056392927">
                          <w:marLeft w:val="0"/>
                          <w:marRight w:val="0"/>
                          <w:marTop w:val="0"/>
                          <w:marBottom w:val="0"/>
                          <w:divBdr>
                            <w:top w:val="none" w:sz="0" w:space="0" w:color="auto"/>
                            <w:left w:val="none" w:sz="0" w:space="0" w:color="auto"/>
                            <w:bottom w:val="none" w:sz="0" w:space="0" w:color="auto"/>
                            <w:right w:val="none" w:sz="0" w:space="0" w:color="auto"/>
                          </w:divBdr>
                        </w:div>
                        <w:div w:id="204744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301417">
          <w:marLeft w:val="0"/>
          <w:marRight w:val="0"/>
          <w:marTop w:val="0"/>
          <w:marBottom w:val="0"/>
          <w:divBdr>
            <w:top w:val="none" w:sz="0" w:space="0" w:color="auto"/>
            <w:left w:val="none" w:sz="0" w:space="0" w:color="auto"/>
            <w:bottom w:val="single" w:sz="6" w:space="12" w:color="DDDDDD"/>
            <w:right w:val="none" w:sz="0" w:space="0" w:color="auto"/>
          </w:divBdr>
          <w:divsChild>
            <w:div w:id="59134804">
              <w:marLeft w:val="0"/>
              <w:marRight w:val="0"/>
              <w:marTop w:val="0"/>
              <w:marBottom w:val="0"/>
              <w:divBdr>
                <w:top w:val="none" w:sz="0" w:space="0" w:color="auto"/>
                <w:left w:val="none" w:sz="0" w:space="0" w:color="auto"/>
                <w:bottom w:val="none" w:sz="0" w:space="0" w:color="auto"/>
                <w:right w:val="none" w:sz="0" w:space="0" w:color="auto"/>
              </w:divBdr>
              <w:divsChild>
                <w:div w:id="1027295117">
                  <w:marLeft w:val="0"/>
                  <w:marRight w:val="0"/>
                  <w:marTop w:val="0"/>
                  <w:marBottom w:val="0"/>
                  <w:divBdr>
                    <w:top w:val="none" w:sz="0" w:space="0" w:color="auto"/>
                    <w:left w:val="none" w:sz="0" w:space="0" w:color="auto"/>
                    <w:bottom w:val="none" w:sz="0" w:space="0" w:color="auto"/>
                    <w:right w:val="none" w:sz="0" w:space="0" w:color="auto"/>
                  </w:divBdr>
                  <w:divsChild>
                    <w:div w:id="1196425686">
                      <w:marLeft w:val="0"/>
                      <w:marRight w:val="0"/>
                      <w:marTop w:val="0"/>
                      <w:marBottom w:val="0"/>
                      <w:divBdr>
                        <w:top w:val="none" w:sz="0" w:space="0" w:color="auto"/>
                        <w:left w:val="none" w:sz="0" w:space="0" w:color="auto"/>
                        <w:bottom w:val="none" w:sz="0" w:space="0" w:color="auto"/>
                        <w:right w:val="none" w:sz="0" w:space="0" w:color="auto"/>
                      </w:divBdr>
                    </w:div>
                    <w:div w:id="1983729324">
                      <w:marLeft w:val="0"/>
                      <w:marRight w:val="0"/>
                      <w:marTop w:val="0"/>
                      <w:marBottom w:val="0"/>
                      <w:divBdr>
                        <w:top w:val="none" w:sz="0" w:space="0" w:color="auto"/>
                        <w:left w:val="none" w:sz="0" w:space="0" w:color="auto"/>
                        <w:bottom w:val="none" w:sz="0" w:space="0" w:color="auto"/>
                        <w:right w:val="none" w:sz="0" w:space="0" w:color="auto"/>
                      </w:divBdr>
                    </w:div>
                    <w:div w:id="1128888914">
                      <w:marLeft w:val="0"/>
                      <w:marRight w:val="0"/>
                      <w:marTop w:val="0"/>
                      <w:marBottom w:val="0"/>
                      <w:divBdr>
                        <w:top w:val="none" w:sz="0" w:space="0" w:color="auto"/>
                        <w:left w:val="none" w:sz="0" w:space="0" w:color="auto"/>
                        <w:bottom w:val="none" w:sz="0" w:space="0" w:color="auto"/>
                        <w:right w:val="none" w:sz="0" w:space="0" w:color="auto"/>
                      </w:divBdr>
                      <w:divsChild>
                        <w:div w:id="992946116">
                          <w:marLeft w:val="0"/>
                          <w:marRight w:val="0"/>
                          <w:marTop w:val="0"/>
                          <w:marBottom w:val="0"/>
                          <w:divBdr>
                            <w:top w:val="none" w:sz="0" w:space="0" w:color="auto"/>
                            <w:left w:val="none" w:sz="0" w:space="0" w:color="auto"/>
                            <w:bottom w:val="none" w:sz="0" w:space="0" w:color="auto"/>
                            <w:right w:val="none" w:sz="0" w:space="0" w:color="auto"/>
                          </w:divBdr>
                        </w:div>
                        <w:div w:id="26758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383208">
          <w:marLeft w:val="0"/>
          <w:marRight w:val="0"/>
          <w:marTop w:val="0"/>
          <w:marBottom w:val="0"/>
          <w:divBdr>
            <w:top w:val="none" w:sz="0" w:space="0" w:color="auto"/>
            <w:left w:val="none" w:sz="0" w:space="0" w:color="auto"/>
            <w:bottom w:val="single" w:sz="6" w:space="12" w:color="DDDDDD"/>
            <w:right w:val="none" w:sz="0" w:space="0" w:color="auto"/>
          </w:divBdr>
          <w:divsChild>
            <w:div w:id="1772821364">
              <w:marLeft w:val="0"/>
              <w:marRight w:val="0"/>
              <w:marTop w:val="0"/>
              <w:marBottom w:val="0"/>
              <w:divBdr>
                <w:top w:val="none" w:sz="0" w:space="0" w:color="auto"/>
                <w:left w:val="none" w:sz="0" w:space="0" w:color="auto"/>
                <w:bottom w:val="none" w:sz="0" w:space="0" w:color="auto"/>
                <w:right w:val="none" w:sz="0" w:space="0" w:color="auto"/>
              </w:divBdr>
              <w:divsChild>
                <w:div w:id="747651253">
                  <w:marLeft w:val="0"/>
                  <w:marRight w:val="0"/>
                  <w:marTop w:val="0"/>
                  <w:marBottom w:val="0"/>
                  <w:divBdr>
                    <w:top w:val="none" w:sz="0" w:space="0" w:color="auto"/>
                    <w:left w:val="none" w:sz="0" w:space="0" w:color="auto"/>
                    <w:bottom w:val="none" w:sz="0" w:space="0" w:color="auto"/>
                    <w:right w:val="none" w:sz="0" w:space="0" w:color="auto"/>
                  </w:divBdr>
                  <w:divsChild>
                    <w:div w:id="1901746593">
                      <w:marLeft w:val="0"/>
                      <w:marRight w:val="0"/>
                      <w:marTop w:val="0"/>
                      <w:marBottom w:val="0"/>
                      <w:divBdr>
                        <w:top w:val="none" w:sz="0" w:space="0" w:color="auto"/>
                        <w:left w:val="none" w:sz="0" w:space="0" w:color="auto"/>
                        <w:bottom w:val="none" w:sz="0" w:space="0" w:color="auto"/>
                        <w:right w:val="none" w:sz="0" w:space="0" w:color="auto"/>
                      </w:divBdr>
                    </w:div>
                    <w:div w:id="1579905940">
                      <w:marLeft w:val="0"/>
                      <w:marRight w:val="0"/>
                      <w:marTop w:val="0"/>
                      <w:marBottom w:val="0"/>
                      <w:divBdr>
                        <w:top w:val="none" w:sz="0" w:space="0" w:color="auto"/>
                        <w:left w:val="none" w:sz="0" w:space="0" w:color="auto"/>
                        <w:bottom w:val="none" w:sz="0" w:space="0" w:color="auto"/>
                        <w:right w:val="none" w:sz="0" w:space="0" w:color="auto"/>
                      </w:divBdr>
                      <w:divsChild>
                        <w:div w:id="111169048">
                          <w:marLeft w:val="0"/>
                          <w:marRight w:val="0"/>
                          <w:marTop w:val="0"/>
                          <w:marBottom w:val="0"/>
                          <w:divBdr>
                            <w:top w:val="none" w:sz="0" w:space="0" w:color="auto"/>
                            <w:left w:val="none" w:sz="0" w:space="0" w:color="auto"/>
                            <w:bottom w:val="none" w:sz="0" w:space="0" w:color="auto"/>
                            <w:right w:val="none" w:sz="0" w:space="0" w:color="auto"/>
                          </w:divBdr>
                        </w:div>
                        <w:div w:id="1302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237663">
          <w:marLeft w:val="0"/>
          <w:marRight w:val="0"/>
          <w:marTop w:val="0"/>
          <w:marBottom w:val="0"/>
          <w:divBdr>
            <w:top w:val="none" w:sz="0" w:space="0" w:color="auto"/>
            <w:left w:val="none" w:sz="0" w:space="0" w:color="auto"/>
            <w:bottom w:val="single" w:sz="6" w:space="12" w:color="DDDDDD"/>
            <w:right w:val="none" w:sz="0" w:space="0" w:color="auto"/>
          </w:divBdr>
          <w:divsChild>
            <w:div w:id="2053378945">
              <w:marLeft w:val="0"/>
              <w:marRight w:val="0"/>
              <w:marTop w:val="0"/>
              <w:marBottom w:val="0"/>
              <w:divBdr>
                <w:top w:val="none" w:sz="0" w:space="0" w:color="auto"/>
                <w:left w:val="none" w:sz="0" w:space="0" w:color="auto"/>
                <w:bottom w:val="none" w:sz="0" w:space="0" w:color="auto"/>
                <w:right w:val="none" w:sz="0" w:space="0" w:color="auto"/>
              </w:divBdr>
              <w:divsChild>
                <w:div w:id="39288410">
                  <w:marLeft w:val="0"/>
                  <w:marRight w:val="0"/>
                  <w:marTop w:val="0"/>
                  <w:marBottom w:val="0"/>
                  <w:divBdr>
                    <w:top w:val="none" w:sz="0" w:space="0" w:color="auto"/>
                    <w:left w:val="none" w:sz="0" w:space="0" w:color="auto"/>
                    <w:bottom w:val="none" w:sz="0" w:space="0" w:color="auto"/>
                    <w:right w:val="none" w:sz="0" w:space="0" w:color="auto"/>
                  </w:divBdr>
                  <w:divsChild>
                    <w:div w:id="1050836166">
                      <w:marLeft w:val="0"/>
                      <w:marRight w:val="0"/>
                      <w:marTop w:val="0"/>
                      <w:marBottom w:val="0"/>
                      <w:divBdr>
                        <w:top w:val="none" w:sz="0" w:space="0" w:color="auto"/>
                        <w:left w:val="none" w:sz="0" w:space="0" w:color="auto"/>
                        <w:bottom w:val="none" w:sz="0" w:space="0" w:color="auto"/>
                        <w:right w:val="none" w:sz="0" w:space="0" w:color="auto"/>
                      </w:divBdr>
                    </w:div>
                    <w:div w:id="1780644069">
                      <w:marLeft w:val="0"/>
                      <w:marRight w:val="0"/>
                      <w:marTop w:val="0"/>
                      <w:marBottom w:val="0"/>
                      <w:divBdr>
                        <w:top w:val="none" w:sz="0" w:space="0" w:color="auto"/>
                        <w:left w:val="none" w:sz="0" w:space="0" w:color="auto"/>
                        <w:bottom w:val="none" w:sz="0" w:space="0" w:color="auto"/>
                        <w:right w:val="none" w:sz="0" w:space="0" w:color="auto"/>
                      </w:divBdr>
                      <w:divsChild>
                        <w:div w:id="1948388422">
                          <w:marLeft w:val="0"/>
                          <w:marRight w:val="0"/>
                          <w:marTop w:val="0"/>
                          <w:marBottom w:val="0"/>
                          <w:divBdr>
                            <w:top w:val="none" w:sz="0" w:space="0" w:color="auto"/>
                            <w:left w:val="none" w:sz="0" w:space="0" w:color="auto"/>
                            <w:bottom w:val="none" w:sz="0" w:space="0" w:color="auto"/>
                            <w:right w:val="none" w:sz="0" w:space="0" w:color="auto"/>
                          </w:divBdr>
                        </w:div>
                        <w:div w:id="168836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723453">
          <w:marLeft w:val="0"/>
          <w:marRight w:val="0"/>
          <w:marTop w:val="0"/>
          <w:marBottom w:val="0"/>
          <w:divBdr>
            <w:top w:val="none" w:sz="0" w:space="0" w:color="auto"/>
            <w:left w:val="none" w:sz="0" w:space="0" w:color="auto"/>
            <w:bottom w:val="single" w:sz="6" w:space="12" w:color="DDDDDD"/>
            <w:right w:val="none" w:sz="0" w:space="0" w:color="auto"/>
          </w:divBdr>
          <w:divsChild>
            <w:div w:id="348604810">
              <w:marLeft w:val="0"/>
              <w:marRight w:val="0"/>
              <w:marTop w:val="0"/>
              <w:marBottom w:val="0"/>
              <w:divBdr>
                <w:top w:val="none" w:sz="0" w:space="0" w:color="auto"/>
                <w:left w:val="none" w:sz="0" w:space="0" w:color="auto"/>
                <w:bottom w:val="none" w:sz="0" w:space="0" w:color="auto"/>
                <w:right w:val="none" w:sz="0" w:space="0" w:color="auto"/>
              </w:divBdr>
              <w:divsChild>
                <w:div w:id="1229459968">
                  <w:marLeft w:val="0"/>
                  <w:marRight w:val="0"/>
                  <w:marTop w:val="0"/>
                  <w:marBottom w:val="0"/>
                  <w:divBdr>
                    <w:top w:val="none" w:sz="0" w:space="0" w:color="auto"/>
                    <w:left w:val="none" w:sz="0" w:space="0" w:color="auto"/>
                    <w:bottom w:val="none" w:sz="0" w:space="0" w:color="auto"/>
                    <w:right w:val="none" w:sz="0" w:space="0" w:color="auto"/>
                  </w:divBdr>
                  <w:divsChild>
                    <w:div w:id="1721439266">
                      <w:marLeft w:val="0"/>
                      <w:marRight w:val="0"/>
                      <w:marTop w:val="0"/>
                      <w:marBottom w:val="0"/>
                      <w:divBdr>
                        <w:top w:val="none" w:sz="0" w:space="0" w:color="auto"/>
                        <w:left w:val="none" w:sz="0" w:space="0" w:color="auto"/>
                        <w:bottom w:val="none" w:sz="0" w:space="0" w:color="auto"/>
                        <w:right w:val="none" w:sz="0" w:space="0" w:color="auto"/>
                      </w:divBdr>
                    </w:div>
                    <w:div w:id="1656107145">
                      <w:marLeft w:val="0"/>
                      <w:marRight w:val="0"/>
                      <w:marTop w:val="0"/>
                      <w:marBottom w:val="0"/>
                      <w:divBdr>
                        <w:top w:val="none" w:sz="0" w:space="0" w:color="auto"/>
                        <w:left w:val="none" w:sz="0" w:space="0" w:color="auto"/>
                        <w:bottom w:val="none" w:sz="0" w:space="0" w:color="auto"/>
                        <w:right w:val="none" w:sz="0" w:space="0" w:color="auto"/>
                      </w:divBdr>
                    </w:div>
                    <w:div w:id="1574774051">
                      <w:marLeft w:val="0"/>
                      <w:marRight w:val="0"/>
                      <w:marTop w:val="0"/>
                      <w:marBottom w:val="0"/>
                      <w:divBdr>
                        <w:top w:val="none" w:sz="0" w:space="0" w:color="auto"/>
                        <w:left w:val="none" w:sz="0" w:space="0" w:color="auto"/>
                        <w:bottom w:val="none" w:sz="0" w:space="0" w:color="auto"/>
                        <w:right w:val="none" w:sz="0" w:space="0" w:color="auto"/>
                      </w:divBdr>
                      <w:divsChild>
                        <w:div w:id="31998985">
                          <w:marLeft w:val="0"/>
                          <w:marRight w:val="0"/>
                          <w:marTop w:val="0"/>
                          <w:marBottom w:val="0"/>
                          <w:divBdr>
                            <w:top w:val="none" w:sz="0" w:space="0" w:color="auto"/>
                            <w:left w:val="none" w:sz="0" w:space="0" w:color="auto"/>
                            <w:bottom w:val="none" w:sz="0" w:space="0" w:color="auto"/>
                            <w:right w:val="none" w:sz="0" w:space="0" w:color="auto"/>
                          </w:divBdr>
                        </w:div>
                        <w:div w:id="88625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270999">
          <w:marLeft w:val="0"/>
          <w:marRight w:val="0"/>
          <w:marTop w:val="0"/>
          <w:marBottom w:val="0"/>
          <w:divBdr>
            <w:top w:val="none" w:sz="0" w:space="0" w:color="auto"/>
            <w:left w:val="none" w:sz="0" w:space="0" w:color="auto"/>
            <w:bottom w:val="single" w:sz="6" w:space="12" w:color="DDDDDD"/>
            <w:right w:val="none" w:sz="0" w:space="0" w:color="auto"/>
          </w:divBdr>
          <w:divsChild>
            <w:div w:id="1036851669">
              <w:marLeft w:val="0"/>
              <w:marRight w:val="0"/>
              <w:marTop w:val="0"/>
              <w:marBottom w:val="0"/>
              <w:divBdr>
                <w:top w:val="none" w:sz="0" w:space="0" w:color="auto"/>
                <w:left w:val="none" w:sz="0" w:space="0" w:color="auto"/>
                <w:bottom w:val="none" w:sz="0" w:space="0" w:color="auto"/>
                <w:right w:val="none" w:sz="0" w:space="0" w:color="auto"/>
              </w:divBdr>
              <w:divsChild>
                <w:div w:id="1508910441">
                  <w:marLeft w:val="0"/>
                  <w:marRight w:val="0"/>
                  <w:marTop w:val="0"/>
                  <w:marBottom w:val="0"/>
                  <w:divBdr>
                    <w:top w:val="none" w:sz="0" w:space="0" w:color="auto"/>
                    <w:left w:val="none" w:sz="0" w:space="0" w:color="auto"/>
                    <w:bottom w:val="none" w:sz="0" w:space="0" w:color="auto"/>
                    <w:right w:val="none" w:sz="0" w:space="0" w:color="auto"/>
                  </w:divBdr>
                  <w:divsChild>
                    <w:div w:id="958951285">
                      <w:marLeft w:val="0"/>
                      <w:marRight w:val="0"/>
                      <w:marTop w:val="0"/>
                      <w:marBottom w:val="0"/>
                      <w:divBdr>
                        <w:top w:val="none" w:sz="0" w:space="0" w:color="auto"/>
                        <w:left w:val="none" w:sz="0" w:space="0" w:color="auto"/>
                        <w:bottom w:val="none" w:sz="0" w:space="0" w:color="auto"/>
                        <w:right w:val="none" w:sz="0" w:space="0" w:color="auto"/>
                      </w:divBdr>
                    </w:div>
                    <w:div w:id="697198461">
                      <w:marLeft w:val="0"/>
                      <w:marRight w:val="0"/>
                      <w:marTop w:val="0"/>
                      <w:marBottom w:val="0"/>
                      <w:divBdr>
                        <w:top w:val="none" w:sz="0" w:space="0" w:color="auto"/>
                        <w:left w:val="none" w:sz="0" w:space="0" w:color="auto"/>
                        <w:bottom w:val="none" w:sz="0" w:space="0" w:color="auto"/>
                        <w:right w:val="none" w:sz="0" w:space="0" w:color="auto"/>
                      </w:divBdr>
                      <w:divsChild>
                        <w:div w:id="1923442620">
                          <w:marLeft w:val="0"/>
                          <w:marRight w:val="0"/>
                          <w:marTop w:val="0"/>
                          <w:marBottom w:val="0"/>
                          <w:divBdr>
                            <w:top w:val="none" w:sz="0" w:space="0" w:color="auto"/>
                            <w:left w:val="none" w:sz="0" w:space="0" w:color="auto"/>
                            <w:bottom w:val="none" w:sz="0" w:space="0" w:color="auto"/>
                            <w:right w:val="none" w:sz="0" w:space="0" w:color="auto"/>
                          </w:divBdr>
                        </w:div>
                        <w:div w:id="108672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158086">
          <w:marLeft w:val="0"/>
          <w:marRight w:val="0"/>
          <w:marTop w:val="0"/>
          <w:marBottom w:val="0"/>
          <w:divBdr>
            <w:top w:val="none" w:sz="0" w:space="0" w:color="auto"/>
            <w:left w:val="none" w:sz="0" w:space="0" w:color="auto"/>
            <w:bottom w:val="single" w:sz="6" w:space="12" w:color="DDDDDD"/>
            <w:right w:val="none" w:sz="0" w:space="0" w:color="auto"/>
          </w:divBdr>
          <w:divsChild>
            <w:div w:id="1229925878">
              <w:marLeft w:val="0"/>
              <w:marRight w:val="0"/>
              <w:marTop w:val="0"/>
              <w:marBottom w:val="0"/>
              <w:divBdr>
                <w:top w:val="none" w:sz="0" w:space="0" w:color="auto"/>
                <w:left w:val="none" w:sz="0" w:space="0" w:color="auto"/>
                <w:bottom w:val="none" w:sz="0" w:space="0" w:color="auto"/>
                <w:right w:val="none" w:sz="0" w:space="0" w:color="auto"/>
              </w:divBdr>
              <w:divsChild>
                <w:div w:id="1141314193">
                  <w:marLeft w:val="0"/>
                  <w:marRight w:val="0"/>
                  <w:marTop w:val="0"/>
                  <w:marBottom w:val="0"/>
                  <w:divBdr>
                    <w:top w:val="none" w:sz="0" w:space="0" w:color="auto"/>
                    <w:left w:val="none" w:sz="0" w:space="0" w:color="auto"/>
                    <w:bottom w:val="none" w:sz="0" w:space="0" w:color="auto"/>
                    <w:right w:val="none" w:sz="0" w:space="0" w:color="auto"/>
                  </w:divBdr>
                  <w:divsChild>
                    <w:div w:id="53431097">
                      <w:marLeft w:val="0"/>
                      <w:marRight w:val="0"/>
                      <w:marTop w:val="0"/>
                      <w:marBottom w:val="0"/>
                      <w:divBdr>
                        <w:top w:val="none" w:sz="0" w:space="0" w:color="auto"/>
                        <w:left w:val="none" w:sz="0" w:space="0" w:color="auto"/>
                        <w:bottom w:val="none" w:sz="0" w:space="0" w:color="auto"/>
                        <w:right w:val="none" w:sz="0" w:space="0" w:color="auto"/>
                      </w:divBdr>
                    </w:div>
                    <w:div w:id="1831670696">
                      <w:marLeft w:val="0"/>
                      <w:marRight w:val="0"/>
                      <w:marTop w:val="0"/>
                      <w:marBottom w:val="0"/>
                      <w:divBdr>
                        <w:top w:val="none" w:sz="0" w:space="0" w:color="auto"/>
                        <w:left w:val="none" w:sz="0" w:space="0" w:color="auto"/>
                        <w:bottom w:val="none" w:sz="0" w:space="0" w:color="auto"/>
                        <w:right w:val="none" w:sz="0" w:space="0" w:color="auto"/>
                      </w:divBdr>
                    </w:div>
                    <w:div w:id="1231190200">
                      <w:marLeft w:val="0"/>
                      <w:marRight w:val="0"/>
                      <w:marTop w:val="0"/>
                      <w:marBottom w:val="0"/>
                      <w:divBdr>
                        <w:top w:val="none" w:sz="0" w:space="0" w:color="auto"/>
                        <w:left w:val="none" w:sz="0" w:space="0" w:color="auto"/>
                        <w:bottom w:val="none" w:sz="0" w:space="0" w:color="auto"/>
                        <w:right w:val="none" w:sz="0" w:space="0" w:color="auto"/>
                      </w:divBdr>
                      <w:divsChild>
                        <w:div w:id="829516440">
                          <w:marLeft w:val="0"/>
                          <w:marRight w:val="0"/>
                          <w:marTop w:val="0"/>
                          <w:marBottom w:val="0"/>
                          <w:divBdr>
                            <w:top w:val="none" w:sz="0" w:space="0" w:color="auto"/>
                            <w:left w:val="none" w:sz="0" w:space="0" w:color="auto"/>
                            <w:bottom w:val="none" w:sz="0" w:space="0" w:color="auto"/>
                            <w:right w:val="none" w:sz="0" w:space="0" w:color="auto"/>
                          </w:divBdr>
                        </w:div>
                        <w:div w:id="18332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423059">
          <w:marLeft w:val="0"/>
          <w:marRight w:val="0"/>
          <w:marTop w:val="0"/>
          <w:marBottom w:val="0"/>
          <w:divBdr>
            <w:top w:val="none" w:sz="0" w:space="0" w:color="auto"/>
            <w:left w:val="none" w:sz="0" w:space="0" w:color="auto"/>
            <w:bottom w:val="single" w:sz="6" w:space="12" w:color="DDDDDD"/>
            <w:right w:val="none" w:sz="0" w:space="0" w:color="auto"/>
          </w:divBdr>
          <w:divsChild>
            <w:div w:id="1911694093">
              <w:marLeft w:val="0"/>
              <w:marRight w:val="0"/>
              <w:marTop w:val="0"/>
              <w:marBottom w:val="0"/>
              <w:divBdr>
                <w:top w:val="none" w:sz="0" w:space="0" w:color="auto"/>
                <w:left w:val="none" w:sz="0" w:space="0" w:color="auto"/>
                <w:bottom w:val="none" w:sz="0" w:space="0" w:color="auto"/>
                <w:right w:val="none" w:sz="0" w:space="0" w:color="auto"/>
              </w:divBdr>
              <w:divsChild>
                <w:div w:id="714544733">
                  <w:marLeft w:val="0"/>
                  <w:marRight w:val="0"/>
                  <w:marTop w:val="0"/>
                  <w:marBottom w:val="0"/>
                  <w:divBdr>
                    <w:top w:val="none" w:sz="0" w:space="0" w:color="auto"/>
                    <w:left w:val="none" w:sz="0" w:space="0" w:color="auto"/>
                    <w:bottom w:val="none" w:sz="0" w:space="0" w:color="auto"/>
                    <w:right w:val="none" w:sz="0" w:space="0" w:color="auto"/>
                  </w:divBdr>
                  <w:divsChild>
                    <w:div w:id="1883713226">
                      <w:marLeft w:val="0"/>
                      <w:marRight w:val="0"/>
                      <w:marTop w:val="0"/>
                      <w:marBottom w:val="0"/>
                      <w:divBdr>
                        <w:top w:val="none" w:sz="0" w:space="0" w:color="auto"/>
                        <w:left w:val="none" w:sz="0" w:space="0" w:color="auto"/>
                        <w:bottom w:val="none" w:sz="0" w:space="0" w:color="auto"/>
                        <w:right w:val="none" w:sz="0" w:space="0" w:color="auto"/>
                      </w:divBdr>
                    </w:div>
                    <w:div w:id="160628819">
                      <w:marLeft w:val="0"/>
                      <w:marRight w:val="0"/>
                      <w:marTop w:val="0"/>
                      <w:marBottom w:val="0"/>
                      <w:divBdr>
                        <w:top w:val="none" w:sz="0" w:space="0" w:color="auto"/>
                        <w:left w:val="none" w:sz="0" w:space="0" w:color="auto"/>
                        <w:bottom w:val="none" w:sz="0" w:space="0" w:color="auto"/>
                        <w:right w:val="none" w:sz="0" w:space="0" w:color="auto"/>
                      </w:divBdr>
                    </w:div>
                    <w:div w:id="826824104">
                      <w:marLeft w:val="0"/>
                      <w:marRight w:val="0"/>
                      <w:marTop w:val="0"/>
                      <w:marBottom w:val="0"/>
                      <w:divBdr>
                        <w:top w:val="none" w:sz="0" w:space="0" w:color="auto"/>
                        <w:left w:val="none" w:sz="0" w:space="0" w:color="auto"/>
                        <w:bottom w:val="none" w:sz="0" w:space="0" w:color="auto"/>
                        <w:right w:val="none" w:sz="0" w:space="0" w:color="auto"/>
                      </w:divBdr>
                      <w:divsChild>
                        <w:div w:id="168984073">
                          <w:marLeft w:val="0"/>
                          <w:marRight w:val="0"/>
                          <w:marTop w:val="0"/>
                          <w:marBottom w:val="0"/>
                          <w:divBdr>
                            <w:top w:val="none" w:sz="0" w:space="0" w:color="auto"/>
                            <w:left w:val="none" w:sz="0" w:space="0" w:color="auto"/>
                            <w:bottom w:val="none" w:sz="0" w:space="0" w:color="auto"/>
                            <w:right w:val="none" w:sz="0" w:space="0" w:color="auto"/>
                          </w:divBdr>
                        </w:div>
                        <w:div w:id="146207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691619">
          <w:marLeft w:val="0"/>
          <w:marRight w:val="0"/>
          <w:marTop w:val="0"/>
          <w:marBottom w:val="0"/>
          <w:divBdr>
            <w:top w:val="none" w:sz="0" w:space="0" w:color="auto"/>
            <w:left w:val="none" w:sz="0" w:space="0" w:color="auto"/>
            <w:bottom w:val="single" w:sz="6" w:space="12" w:color="DDDDDD"/>
            <w:right w:val="none" w:sz="0" w:space="0" w:color="auto"/>
          </w:divBdr>
          <w:divsChild>
            <w:div w:id="69080938">
              <w:marLeft w:val="0"/>
              <w:marRight w:val="0"/>
              <w:marTop w:val="0"/>
              <w:marBottom w:val="0"/>
              <w:divBdr>
                <w:top w:val="none" w:sz="0" w:space="0" w:color="auto"/>
                <w:left w:val="none" w:sz="0" w:space="0" w:color="auto"/>
                <w:bottom w:val="none" w:sz="0" w:space="0" w:color="auto"/>
                <w:right w:val="none" w:sz="0" w:space="0" w:color="auto"/>
              </w:divBdr>
              <w:divsChild>
                <w:div w:id="1893075685">
                  <w:marLeft w:val="0"/>
                  <w:marRight w:val="0"/>
                  <w:marTop w:val="0"/>
                  <w:marBottom w:val="0"/>
                  <w:divBdr>
                    <w:top w:val="none" w:sz="0" w:space="0" w:color="auto"/>
                    <w:left w:val="none" w:sz="0" w:space="0" w:color="auto"/>
                    <w:bottom w:val="none" w:sz="0" w:space="0" w:color="auto"/>
                    <w:right w:val="none" w:sz="0" w:space="0" w:color="auto"/>
                  </w:divBdr>
                  <w:divsChild>
                    <w:div w:id="139352297">
                      <w:marLeft w:val="0"/>
                      <w:marRight w:val="0"/>
                      <w:marTop w:val="0"/>
                      <w:marBottom w:val="0"/>
                      <w:divBdr>
                        <w:top w:val="none" w:sz="0" w:space="0" w:color="auto"/>
                        <w:left w:val="none" w:sz="0" w:space="0" w:color="auto"/>
                        <w:bottom w:val="none" w:sz="0" w:space="0" w:color="auto"/>
                        <w:right w:val="none" w:sz="0" w:space="0" w:color="auto"/>
                      </w:divBdr>
                    </w:div>
                    <w:div w:id="156583253">
                      <w:marLeft w:val="0"/>
                      <w:marRight w:val="0"/>
                      <w:marTop w:val="0"/>
                      <w:marBottom w:val="0"/>
                      <w:divBdr>
                        <w:top w:val="none" w:sz="0" w:space="0" w:color="auto"/>
                        <w:left w:val="none" w:sz="0" w:space="0" w:color="auto"/>
                        <w:bottom w:val="none" w:sz="0" w:space="0" w:color="auto"/>
                        <w:right w:val="none" w:sz="0" w:space="0" w:color="auto"/>
                      </w:divBdr>
                    </w:div>
                    <w:div w:id="464391125">
                      <w:marLeft w:val="0"/>
                      <w:marRight w:val="0"/>
                      <w:marTop w:val="0"/>
                      <w:marBottom w:val="0"/>
                      <w:divBdr>
                        <w:top w:val="none" w:sz="0" w:space="0" w:color="auto"/>
                        <w:left w:val="none" w:sz="0" w:space="0" w:color="auto"/>
                        <w:bottom w:val="none" w:sz="0" w:space="0" w:color="auto"/>
                        <w:right w:val="none" w:sz="0" w:space="0" w:color="auto"/>
                      </w:divBdr>
                      <w:divsChild>
                        <w:div w:id="1795827377">
                          <w:marLeft w:val="0"/>
                          <w:marRight w:val="0"/>
                          <w:marTop w:val="0"/>
                          <w:marBottom w:val="0"/>
                          <w:divBdr>
                            <w:top w:val="none" w:sz="0" w:space="0" w:color="auto"/>
                            <w:left w:val="none" w:sz="0" w:space="0" w:color="auto"/>
                            <w:bottom w:val="none" w:sz="0" w:space="0" w:color="auto"/>
                            <w:right w:val="none" w:sz="0" w:space="0" w:color="auto"/>
                          </w:divBdr>
                        </w:div>
                        <w:div w:id="206143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143317">
          <w:marLeft w:val="0"/>
          <w:marRight w:val="0"/>
          <w:marTop w:val="0"/>
          <w:marBottom w:val="0"/>
          <w:divBdr>
            <w:top w:val="none" w:sz="0" w:space="0" w:color="auto"/>
            <w:left w:val="none" w:sz="0" w:space="0" w:color="auto"/>
            <w:bottom w:val="single" w:sz="6" w:space="12" w:color="DDDDDD"/>
            <w:right w:val="none" w:sz="0" w:space="0" w:color="auto"/>
          </w:divBdr>
          <w:divsChild>
            <w:div w:id="138039319">
              <w:marLeft w:val="0"/>
              <w:marRight w:val="0"/>
              <w:marTop w:val="0"/>
              <w:marBottom w:val="0"/>
              <w:divBdr>
                <w:top w:val="none" w:sz="0" w:space="0" w:color="auto"/>
                <w:left w:val="none" w:sz="0" w:space="0" w:color="auto"/>
                <w:bottom w:val="none" w:sz="0" w:space="0" w:color="auto"/>
                <w:right w:val="none" w:sz="0" w:space="0" w:color="auto"/>
              </w:divBdr>
              <w:divsChild>
                <w:div w:id="1380473465">
                  <w:marLeft w:val="0"/>
                  <w:marRight w:val="0"/>
                  <w:marTop w:val="0"/>
                  <w:marBottom w:val="0"/>
                  <w:divBdr>
                    <w:top w:val="none" w:sz="0" w:space="0" w:color="auto"/>
                    <w:left w:val="none" w:sz="0" w:space="0" w:color="auto"/>
                    <w:bottom w:val="none" w:sz="0" w:space="0" w:color="auto"/>
                    <w:right w:val="none" w:sz="0" w:space="0" w:color="auto"/>
                  </w:divBdr>
                  <w:divsChild>
                    <w:div w:id="539319504">
                      <w:marLeft w:val="0"/>
                      <w:marRight w:val="0"/>
                      <w:marTop w:val="0"/>
                      <w:marBottom w:val="0"/>
                      <w:divBdr>
                        <w:top w:val="none" w:sz="0" w:space="0" w:color="auto"/>
                        <w:left w:val="none" w:sz="0" w:space="0" w:color="auto"/>
                        <w:bottom w:val="none" w:sz="0" w:space="0" w:color="auto"/>
                        <w:right w:val="none" w:sz="0" w:space="0" w:color="auto"/>
                      </w:divBdr>
                    </w:div>
                    <w:div w:id="1531799748">
                      <w:marLeft w:val="0"/>
                      <w:marRight w:val="0"/>
                      <w:marTop w:val="0"/>
                      <w:marBottom w:val="0"/>
                      <w:divBdr>
                        <w:top w:val="none" w:sz="0" w:space="0" w:color="auto"/>
                        <w:left w:val="none" w:sz="0" w:space="0" w:color="auto"/>
                        <w:bottom w:val="none" w:sz="0" w:space="0" w:color="auto"/>
                        <w:right w:val="none" w:sz="0" w:space="0" w:color="auto"/>
                      </w:divBdr>
                      <w:divsChild>
                        <w:div w:id="937905507">
                          <w:marLeft w:val="0"/>
                          <w:marRight w:val="0"/>
                          <w:marTop w:val="0"/>
                          <w:marBottom w:val="0"/>
                          <w:divBdr>
                            <w:top w:val="none" w:sz="0" w:space="0" w:color="auto"/>
                            <w:left w:val="none" w:sz="0" w:space="0" w:color="auto"/>
                            <w:bottom w:val="none" w:sz="0" w:space="0" w:color="auto"/>
                            <w:right w:val="none" w:sz="0" w:space="0" w:color="auto"/>
                          </w:divBdr>
                        </w:div>
                        <w:div w:id="192121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368286">
          <w:marLeft w:val="0"/>
          <w:marRight w:val="0"/>
          <w:marTop w:val="0"/>
          <w:marBottom w:val="0"/>
          <w:divBdr>
            <w:top w:val="none" w:sz="0" w:space="0" w:color="auto"/>
            <w:left w:val="none" w:sz="0" w:space="0" w:color="auto"/>
            <w:bottom w:val="single" w:sz="6" w:space="12" w:color="DDDDDD"/>
            <w:right w:val="none" w:sz="0" w:space="0" w:color="auto"/>
          </w:divBdr>
          <w:divsChild>
            <w:div w:id="1363945035">
              <w:marLeft w:val="0"/>
              <w:marRight w:val="0"/>
              <w:marTop w:val="0"/>
              <w:marBottom w:val="0"/>
              <w:divBdr>
                <w:top w:val="none" w:sz="0" w:space="0" w:color="auto"/>
                <w:left w:val="none" w:sz="0" w:space="0" w:color="auto"/>
                <w:bottom w:val="none" w:sz="0" w:space="0" w:color="auto"/>
                <w:right w:val="none" w:sz="0" w:space="0" w:color="auto"/>
              </w:divBdr>
              <w:divsChild>
                <w:div w:id="603809985">
                  <w:marLeft w:val="0"/>
                  <w:marRight w:val="0"/>
                  <w:marTop w:val="0"/>
                  <w:marBottom w:val="0"/>
                  <w:divBdr>
                    <w:top w:val="none" w:sz="0" w:space="0" w:color="auto"/>
                    <w:left w:val="none" w:sz="0" w:space="0" w:color="auto"/>
                    <w:bottom w:val="none" w:sz="0" w:space="0" w:color="auto"/>
                    <w:right w:val="none" w:sz="0" w:space="0" w:color="auto"/>
                  </w:divBdr>
                  <w:divsChild>
                    <w:div w:id="2019262009">
                      <w:marLeft w:val="0"/>
                      <w:marRight w:val="0"/>
                      <w:marTop w:val="0"/>
                      <w:marBottom w:val="0"/>
                      <w:divBdr>
                        <w:top w:val="none" w:sz="0" w:space="0" w:color="auto"/>
                        <w:left w:val="none" w:sz="0" w:space="0" w:color="auto"/>
                        <w:bottom w:val="none" w:sz="0" w:space="0" w:color="auto"/>
                        <w:right w:val="none" w:sz="0" w:space="0" w:color="auto"/>
                      </w:divBdr>
                    </w:div>
                    <w:div w:id="2104834673">
                      <w:marLeft w:val="0"/>
                      <w:marRight w:val="0"/>
                      <w:marTop w:val="0"/>
                      <w:marBottom w:val="0"/>
                      <w:divBdr>
                        <w:top w:val="none" w:sz="0" w:space="0" w:color="auto"/>
                        <w:left w:val="none" w:sz="0" w:space="0" w:color="auto"/>
                        <w:bottom w:val="none" w:sz="0" w:space="0" w:color="auto"/>
                        <w:right w:val="none" w:sz="0" w:space="0" w:color="auto"/>
                      </w:divBdr>
                    </w:div>
                    <w:div w:id="134101671">
                      <w:marLeft w:val="0"/>
                      <w:marRight w:val="0"/>
                      <w:marTop w:val="0"/>
                      <w:marBottom w:val="0"/>
                      <w:divBdr>
                        <w:top w:val="none" w:sz="0" w:space="0" w:color="auto"/>
                        <w:left w:val="none" w:sz="0" w:space="0" w:color="auto"/>
                        <w:bottom w:val="none" w:sz="0" w:space="0" w:color="auto"/>
                        <w:right w:val="none" w:sz="0" w:space="0" w:color="auto"/>
                      </w:divBdr>
                      <w:divsChild>
                        <w:div w:id="190841015">
                          <w:marLeft w:val="0"/>
                          <w:marRight w:val="0"/>
                          <w:marTop w:val="0"/>
                          <w:marBottom w:val="0"/>
                          <w:divBdr>
                            <w:top w:val="none" w:sz="0" w:space="0" w:color="auto"/>
                            <w:left w:val="none" w:sz="0" w:space="0" w:color="auto"/>
                            <w:bottom w:val="none" w:sz="0" w:space="0" w:color="auto"/>
                            <w:right w:val="none" w:sz="0" w:space="0" w:color="auto"/>
                          </w:divBdr>
                        </w:div>
                        <w:div w:id="205137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309727">
          <w:marLeft w:val="0"/>
          <w:marRight w:val="0"/>
          <w:marTop w:val="0"/>
          <w:marBottom w:val="0"/>
          <w:divBdr>
            <w:top w:val="none" w:sz="0" w:space="0" w:color="auto"/>
            <w:left w:val="none" w:sz="0" w:space="0" w:color="auto"/>
            <w:bottom w:val="single" w:sz="6" w:space="12" w:color="DDDDDD"/>
            <w:right w:val="none" w:sz="0" w:space="0" w:color="auto"/>
          </w:divBdr>
          <w:divsChild>
            <w:div w:id="421879137">
              <w:marLeft w:val="0"/>
              <w:marRight w:val="0"/>
              <w:marTop w:val="0"/>
              <w:marBottom w:val="0"/>
              <w:divBdr>
                <w:top w:val="none" w:sz="0" w:space="0" w:color="auto"/>
                <w:left w:val="none" w:sz="0" w:space="0" w:color="auto"/>
                <w:bottom w:val="none" w:sz="0" w:space="0" w:color="auto"/>
                <w:right w:val="none" w:sz="0" w:space="0" w:color="auto"/>
              </w:divBdr>
              <w:divsChild>
                <w:div w:id="1744982055">
                  <w:marLeft w:val="0"/>
                  <w:marRight w:val="0"/>
                  <w:marTop w:val="0"/>
                  <w:marBottom w:val="0"/>
                  <w:divBdr>
                    <w:top w:val="none" w:sz="0" w:space="0" w:color="auto"/>
                    <w:left w:val="none" w:sz="0" w:space="0" w:color="auto"/>
                    <w:bottom w:val="none" w:sz="0" w:space="0" w:color="auto"/>
                    <w:right w:val="none" w:sz="0" w:space="0" w:color="auto"/>
                  </w:divBdr>
                  <w:divsChild>
                    <w:div w:id="1722051275">
                      <w:marLeft w:val="0"/>
                      <w:marRight w:val="0"/>
                      <w:marTop w:val="0"/>
                      <w:marBottom w:val="0"/>
                      <w:divBdr>
                        <w:top w:val="none" w:sz="0" w:space="0" w:color="auto"/>
                        <w:left w:val="none" w:sz="0" w:space="0" w:color="auto"/>
                        <w:bottom w:val="none" w:sz="0" w:space="0" w:color="auto"/>
                        <w:right w:val="none" w:sz="0" w:space="0" w:color="auto"/>
                      </w:divBdr>
                    </w:div>
                    <w:div w:id="179241026">
                      <w:marLeft w:val="0"/>
                      <w:marRight w:val="0"/>
                      <w:marTop w:val="0"/>
                      <w:marBottom w:val="0"/>
                      <w:divBdr>
                        <w:top w:val="none" w:sz="0" w:space="0" w:color="auto"/>
                        <w:left w:val="none" w:sz="0" w:space="0" w:color="auto"/>
                        <w:bottom w:val="none" w:sz="0" w:space="0" w:color="auto"/>
                        <w:right w:val="none" w:sz="0" w:space="0" w:color="auto"/>
                      </w:divBdr>
                      <w:divsChild>
                        <w:div w:id="455366594">
                          <w:marLeft w:val="0"/>
                          <w:marRight w:val="0"/>
                          <w:marTop w:val="0"/>
                          <w:marBottom w:val="0"/>
                          <w:divBdr>
                            <w:top w:val="none" w:sz="0" w:space="0" w:color="auto"/>
                            <w:left w:val="none" w:sz="0" w:space="0" w:color="auto"/>
                            <w:bottom w:val="none" w:sz="0" w:space="0" w:color="auto"/>
                            <w:right w:val="none" w:sz="0" w:space="0" w:color="auto"/>
                          </w:divBdr>
                        </w:div>
                        <w:div w:id="11045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13573">
          <w:marLeft w:val="0"/>
          <w:marRight w:val="0"/>
          <w:marTop w:val="0"/>
          <w:marBottom w:val="0"/>
          <w:divBdr>
            <w:top w:val="none" w:sz="0" w:space="0" w:color="auto"/>
            <w:left w:val="none" w:sz="0" w:space="0" w:color="auto"/>
            <w:bottom w:val="single" w:sz="6" w:space="12" w:color="DDDDDD"/>
            <w:right w:val="none" w:sz="0" w:space="0" w:color="auto"/>
          </w:divBdr>
          <w:divsChild>
            <w:div w:id="131793800">
              <w:marLeft w:val="0"/>
              <w:marRight w:val="0"/>
              <w:marTop w:val="0"/>
              <w:marBottom w:val="0"/>
              <w:divBdr>
                <w:top w:val="none" w:sz="0" w:space="0" w:color="auto"/>
                <w:left w:val="none" w:sz="0" w:space="0" w:color="auto"/>
                <w:bottom w:val="none" w:sz="0" w:space="0" w:color="auto"/>
                <w:right w:val="none" w:sz="0" w:space="0" w:color="auto"/>
              </w:divBdr>
              <w:divsChild>
                <w:div w:id="1265848693">
                  <w:marLeft w:val="0"/>
                  <w:marRight w:val="0"/>
                  <w:marTop w:val="0"/>
                  <w:marBottom w:val="0"/>
                  <w:divBdr>
                    <w:top w:val="none" w:sz="0" w:space="0" w:color="auto"/>
                    <w:left w:val="none" w:sz="0" w:space="0" w:color="auto"/>
                    <w:bottom w:val="none" w:sz="0" w:space="0" w:color="auto"/>
                    <w:right w:val="none" w:sz="0" w:space="0" w:color="auto"/>
                  </w:divBdr>
                  <w:divsChild>
                    <w:div w:id="422846726">
                      <w:marLeft w:val="0"/>
                      <w:marRight w:val="0"/>
                      <w:marTop w:val="0"/>
                      <w:marBottom w:val="0"/>
                      <w:divBdr>
                        <w:top w:val="none" w:sz="0" w:space="0" w:color="auto"/>
                        <w:left w:val="none" w:sz="0" w:space="0" w:color="auto"/>
                        <w:bottom w:val="none" w:sz="0" w:space="0" w:color="auto"/>
                        <w:right w:val="none" w:sz="0" w:space="0" w:color="auto"/>
                      </w:divBdr>
                    </w:div>
                    <w:div w:id="1604068346">
                      <w:marLeft w:val="0"/>
                      <w:marRight w:val="0"/>
                      <w:marTop w:val="0"/>
                      <w:marBottom w:val="0"/>
                      <w:divBdr>
                        <w:top w:val="none" w:sz="0" w:space="0" w:color="auto"/>
                        <w:left w:val="none" w:sz="0" w:space="0" w:color="auto"/>
                        <w:bottom w:val="none" w:sz="0" w:space="0" w:color="auto"/>
                        <w:right w:val="none" w:sz="0" w:space="0" w:color="auto"/>
                      </w:divBdr>
                      <w:divsChild>
                        <w:div w:id="2058704480">
                          <w:marLeft w:val="0"/>
                          <w:marRight w:val="0"/>
                          <w:marTop w:val="0"/>
                          <w:marBottom w:val="0"/>
                          <w:divBdr>
                            <w:top w:val="none" w:sz="0" w:space="0" w:color="auto"/>
                            <w:left w:val="none" w:sz="0" w:space="0" w:color="auto"/>
                            <w:bottom w:val="none" w:sz="0" w:space="0" w:color="auto"/>
                            <w:right w:val="none" w:sz="0" w:space="0" w:color="auto"/>
                          </w:divBdr>
                        </w:div>
                        <w:div w:id="110233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674537">
          <w:marLeft w:val="0"/>
          <w:marRight w:val="0"/>
          <w:marTop w:val="0"/>
          <w:marBottom w:val="0"/>
          <w:divBdr>
            <w:top w:val="none" w:sz="0" w:space="0" w:color="auto"/>
            <w:left w:val="none" w:sz="0" w:space="0" w:color="auto"/>
            <w:bottom w:val="single" w:sz="6" w:space="12" w:color="DDDDDD"/>
            <w:right w:val="none" w:sz="0" w:space="0" w:color="auto"/>
          </w:divBdr>
          <w:divsChild>
            <w:div w:id="878055143">
              <w:marLeft w:val="0"/>
              <w:marRight w:val="0"/>
              <w:marTop w:val="0"/>
              <w:marBottom w:val="0"/>
              <w:divBdr>
                <w:top w:val="none" w:sz="0" w:space="0" w:color="auto"/>
                <w:left w:val="none" w:sz="0" w:space="0" w:color="auto"/>
                <w:bottom w:val="none" w:sz="0" w:space="0" w:color="auto"/>
                <w:right w:val="none" w:sz="0" w:space="0" w:color="auto"/>
              </w:divBdr>
              <w:divsChild>
                <w:div w:id="428283493">
                  <w:marLeft w:val="0"/>
                  <w:marRight w:val="0"/>
                  <w:marTop w:val="0"/>
                  <w:marBottom w:val="0"/>
                  <w:divBdr>
                    <w:top w:val="none" w:sz="0" w:space="0" w:color="auto"/>
                    <w:left w:val="none" w:sz="0" w:space="0" w:color="auto"/>
                    <w:bottom w:val="none" w:sz="0" w:space="0" w:color="auto"/>
                    <w:right w:val="none" w:sz="0" w:space="0" w:color="auto"/>
                  </w:divBdr>
                  <w:divsChild>
                    <w:div w:id="1729719440">
                      <w:marLeft w:val="0"/>
                      <w:marRight w:val="0"/>
                      <w:marTop w:val="0"/>
                      <w:marBottom w:val="0"/>
                      <w:divBdr>
                        <w:top w:val="none" w:sz="0" w:space="0" w:color="auto"/>
                        <w:left w:val="none" w:sz="0" w:space="0" w:color="auto"/>
                        <w:bottom w:val="none" w:sz="0" w:space="0" w:color="auto"/>
                        <w:right w:val="none" w:sz="0" w:space="0" w:color="auto"/>
                      </w:divBdr>
                    </w:div>
                    <w:div w:id="2019655093">
                      <w:marLeft w:val="0"/>
                      <w:marRight w:val="0"/>
                      <w:marTop w:val="0"/>
                      <w:marBottom w:val="0"/>
                      <w:divBdr>
                        <w:top w:val="none" w:sz="0" w:space="0" w:color="auto"/>
                        <w:left w:val="none" w:sz="0" w:space="0" w:color="auto"/>
                        <w:bottom w:val="none" w:sz="0" w:space="0" w:color="auto"/>
                        <w:right w:val="none" w:sz="0" w:space="0" w:color="auto"/>
                      </w:divBdr>
                    </w:div>
                    <w:div w:id="1207638225">
                      <w:marLeft w:val="0"/>
                      <w:marRight w:val="0"/>
                      <w:marTop w:val="0"/>
                      <w:marBottom w:val="0"/>
                      <w:divBdr>
                        <w:top w:val="none" w:sz="0" w:space="0" w:color="auto"/>
                        <w:left w:val="none" w:sz="0" w:space="0" w:color="auto"/>
                        <w:bottom w:val="none" w:sz="0" w:space="0" w:color="auto"/>
                        <w:right w:val="none" w:sz="0" w:space="0" w:color="auto"/>
                      </w:divBdr>
                      <w:divsChild>
                        <w:div w:id="1021275780">
                          <w:marLeft w:val="0"/>
                          <w:marRight w:val="0"/>
                          <w:marTop w:val="0"/>
                          <w:marBottom w:val="0"/>
                          <w:divBdr>
                            <w:top w:val="none" w:sz="0" w:space="0" w:color="auto"/>
                            <w:left w:val="none" w:sz="0" w:space="0" w:color="auto"/>
                            <w:bottom w:val="none" w:sz="0" w:space="0" w:color="auto"/>
                            <w:right w:val="none" w:sz="0" w:space="0" w:color="auto"/>
                          </w:divBdr>
                        </w:div>
                        <w:div w:id="189287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677547">
          <w:marLeft w:val="0"/>
          <w:marRight w:val="0"/>
          <w:marTop w:val="0"/>
          <w:marBottom w:val="0"/>
          <w:divBdr>
            <w:top w:val="none" w:sz="0" w:space="0" w:color="auto"/>
            <w:left w:val="none" w:sz="0" w:space="0" w:color="auto"/>
            <w:bottom w:val="single" w:sz="6" w:space="12" w:color="DDDDDD"/>
            <w:right w:val="none" w:sz="0" w:space="0" w:color="auto"/>
          </w:divBdr>
          <w:divsChild>
            <w:div w:id="1065421766">
              <w:marLeft w:val="0"/>
              <w:marRight w:val="0"/>
              <w:marTop w:val="0"/>
              <w:marBottom w:val="0"/>
              <w:divBdr>
                <w:top w:val="none" w:sz="0" w:space="0" w:color="auto"/>
                <w:left w:val="none" w:sz="0" w:space="0" w:color="auto"/>
                <w:bottom w:val="none" w:sz="0" w:space="0" w:color="auto"/>
                <w:right w:val="none" w:sz="0" w:space="0" w:color="auto"/>
              </w:divBdr>
              <w:divsChild>
                <w:div w:id="1328512414">
                  <w:marLeft w:val="0"/>
                  <w:marRight w:val="0"/>
                  <w:marTop w:val="0"/>
                  <w:marBottom w:val="0"/>
                  <w:divBdr>
                    <w:top w:val="none" w:sz="0" w:space="0" w:color="auto"/>
                    <w:left w:val="none" w:sz="0" w:space="0" w:color="auto"/>
                    <w:bottom w:val="none" w:sz="0" w:space="0" w:color="auto"/>
                    <w:right w:val="none" w:sz="0" w:space="0" w:color="auto"/>
                  </w:divBdr>
                  <w:divsChild>
                    <w:div w:id="805782616">
                      <w:marLeft w:val="0"/>
                      <w:marRight w:val="0"/>
                      <w:marTop w:val="0"/>
                      <w:marBottom w:val="0"/>
                      <w:divBdr>
                        <w:top w:val="none" w:sz="0" w:space="0" w:color="auto"/>
                        <w:left w:val="none" w:sz="0" w:space="0" w:color="auto"/>
                        <w:bottom w:val="none" w:sz="0" w:space="0" w:color="auto"/>
                        <w:right w:val="none" w:sz="0" w:space="0" w:color="auto"/>
                      </w:divBdr>
                    </w:div>
                    <w:div w:id="151794310">
                      <w:marLeft w:val="0"/>
                      <w:marRight w:val="0"/>
                      <w:marTop w:val="0"/>
                      <w:marBottom w:val="0"/>
                      <w:divBdr>
                        <w:top w:val="none" w:sz="0" w:space="0" w:color="auto"/>
                        <w:left w:val="none" w:sz="0" w:space="0" w:color="auto"/>
                        <w:bottom w:val="none" w:sz="0" w:space="0" w:color="auto"/>
                        <w:right w:val="none" w:sz="0" w:space="0" w:color="auto"/>
                      </w:divBdr>
                    </w:div>
                    <w:div w:id="456024466">
                      <w:marLeft w:val="0"/>
                      <w:marRight w:val="0"/>
                      <w:marTop w:val="0"/>
                      <w:marBottom w:val="0"/>
                      <w:divBdr>
                        <w:top w:val="none" w:sz="0" w:space="0" w:color="auto"/>
                        <w:left w:val="none" w:sz="0" w:space="0" w:color="auto"/>
                        <w:bottom w:val="none" w:sz="0" w:space="0" w:color="auto"/>
                        <w:right w:val="none" w:sz="0" w:space="0" w:color="auto"/>
                      </w:divBdr>
                      <w:divsChild>
                        <w:div w:id="1719552109">
                          <w:marLeft w:val="0"/>
                          <w:marRight w:val="0"/>
                          <w:marTop w:val="0"/>
                          <w:marBottom w:val="0"/>
                          <w:divBdr>
                            <w:top w:val="none" w:sz="0" w:space="0" w:color="auto"/>
                            <w:left w:val="none" w:sz="0" w:space="0" w:color="auto"/>
                            <w:bottom w:val="none" w:sz="0" w:space="0" w:color="auto"/>
                            <w:right w:val="none" w:sz="0" w:space="0" w:color="auto"/>
                          </w:divBdr>
                        </w:div>
                        <w:div w:id="66428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058884">
          <w:marLeft w:val="0"/>
          <w:marRight w:val="0"/>
          <w:marTop w:val="0"/>
          <w:marBottom w:val="0"/>
          <w:divBdr>
            <w:top w:val="none" w:sz="0" w:space="0" w:color="auto"/>
            <w:left w:val="none" w:sz="0" w:space="0" w:color="auto"/>
            <w:bottom w:val="single" w:sz="6" w:space="12" w:color="DDDDDD"/>
            <w:right w:val="none" w:sz="0" w:space="0" w:color="auto"/>
          </w:divBdr>
          <w:divsChild>
            <w:div w:id="1360814324">
              <w:marLeft w:val="0"/>
              <w:marRight w:val="0"/>
              <w:marTop w:val="0"/>
              <w:marBottom w:val="0"/>
              <w:divBdr>
                <w:top w:val="none" w:sz="0" w:space="0" w:color="auto"/>
                <w:left w:val="none" w:sz="0" w:space="0" w:color="auto"/>
                <w:bottom w:val="none" w:sz="0" w:space="0" w:color="auto"/>
                <w:right w:val="none" w:sz="0" w:space="0" w:color="auto"/>
              </w:divBdr>
              <w:divsChild>
                <w:div w:id="962422680">
                  <w:marLeft w:val="0"/>
                  <w:marRight w:val="0"/>
                  <w:marTop w:val="0"/>
                  <w:marBottom w:val="0"/>
                  <w:divBdr>
                    <w:top w:val="none" w:sz="0" w:space="0" w:color="auto"/>
                    <w:left w:val="none" w:sz="0" w:space="0" w:color="auto"/>
                    <w:bottom w:val="none" w:sz="0" w:space="0" w:color="auto"/>
                    <w:right w:val="none" w:sz="0" w:space="0" w:color="auto"/>
                  </w:divBdr>
                  <w:divsChild>
                    <w:div w:id="611282807">
                      <w:marLeft w:val="0"/>
                      <w:marRight w:val="0"/>
                      <w:marTop w:val="0"/>
                      <w:marBottom w:val="0"/>
                      <w:divBdr>
                        <w:top w:val="none" w:sz="0" w:space="0" w:color="auto"/>
                        <w:left w:val="none" w:sz="0" w:space="0" w:color="auto"/>
                        <w:bottom w:val="none" w:sz="0" w:space="0" w:color="auto"/>
                        <w:right w:val="none" w:sz="0" w:space="0" w:color="auto"/>
                      </w:divBdr>
                    </w:div>
                    <w:div w:id="1722705912">
                      <w:marLeft w:val="0"/>
                      <w:marRight w:val="0"/>
                      <w:marTop w:val="0"/>
                      <w:marBottom w:val="0"/>
                      <w:divBdr>
                        <w:top w:val="none" w:sz="0" w:space="0" w:color="auto"/>
                        <w:left w:val="none" w:sz="0" w:space="0" w:color="auto"/>
                        <w:bottom w:val="none" w:sz="0" w:space="0" w:color="auto"/>
                        <w:right w:val="none" w:sz="0" w:space="0" w:color="auto"/>
                      </w:divBdr>
                      <w:divsChild>
                        <w:div w:id="1222595882">
                          <w:marLeft w:val="0"/>
                          <w:marRight w:val="0"/>
                          <w:marTop w:val="0"/>
                          <w:marBottom w:val="0"/>
                          <w:divBdr>
                            <w:top w:val="none" w:sz="0" w:space="0" w:color="auto"/>
                            <w:left w:val="none" w:sz="0" w:space="0" w:color="auto"/>
                            <w:bottom w:val="none" w:sz="0" w:space="0" w:color="auto"/>
                            <w:right w:val="none" w:sz="0" w:space="0" w:color="auto"/>
                          </w:divBdr>
                        </w:div>
                        <w:div w:id="15695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297949">
          <w:marLeft w:val="0"/>
          <w:marRight w:val="0"/>
          <w:marTop w:val="0"/>
          <w:marBottom w:val="0"/>
          <w:divBdr>
            <w:top w:val="none" w:sz="0" w:space="0" w:color="auto"/>
            <w:left w:val="none" w:sz="0" w:space="0" w:color="auto"/>
            <w:bottom w:val="single" w:sz="6" w:space="12" w:color="DDDDDD"/>
            <w:right w:val="none" w:sz="0" w:space="0" w:color="auto"/>
          </w:divBdr>
          <w:divsChild>
            <w:div w:id="286157018">
              <w:marLeft w:val="0"/>
              <w:marRight w:val="0"/>
              <w:marTop w:val="0"/>
              <w:marBottom w:val="0"/>
              <w:divBdr>
                <w:top w:val="none" w:sz="0" w:space="0" w:color="auto"/>
                <w:left w:val="none" w:sz="0" w:space="0" w:color="auto"/>
                <w:bottom w:val="none" w:sz="0" w:space="0" w:color="auto"/>
                <w:right w:val="none" w:sz="0" w:space="0" w:color="auto"/>
              </w:divBdr>
              <w:divsChild>
                <w:div w:id="164177302">
                  <w:marLeft w:val="0"/>
                  <w:marRight w:val="0"/>
                  <w:marTop w:val="0"/>
                  <w:marBottom w:val="0"/>
                  <w:divBdr>
                    <w:top w:val="none" w:sz="0" w:space="0" w:color="auto"/>
                    <w:left w:val="none" w:sz="0" w:space="0" w:color="auto"/>
                    <w:bottom w:val="none" w:sz="0" w:space="0" w:color="auto"/>
                    <w:right w:val="none" w:sz="0" w:space="0" w:color="auto"/>
                  </w:divBdr>
                  <w:divsChild>
                    <w:div w:id="464586478">
                      <w:marLeft w:val="0"/>
                      <w:marRight w:val="0"/>
                      <w:marTop w:val="0"/>
                      <w:marBottom w:val="0"/>
                      <w:divBdr>
                        <w:top w:val="none" w:sz="0" w:space="0" w:color="auto"/>
                        <w:left w:val="none" w:sz="0" w:space="0" w:color="auto"/>
                        <w:bottom w:val="none" w:sz="0" w:space="0" w:color="auto"/>
                        <w:right w:val="none" w:sz="0" w:space="0" w:color="auto"/>
                      </w:divBdr>
                    </w:div>
                    <w:div w:id="1035425014">
                      <w:marLeft w:val="0"/>
                      <w:marRight w:val="0"/>
                      <w:marTop w:val="0"/>
                      <w:marBottom w:val="0"/>
                      <w:divBdr>
                        <w:top w:val="none" w:sz="0" w:space="0" w:color="auto"/>
                        <w:left w:val="none" w:sz="0" w:space="0" w:color="auto"/>
                        <w:bottom w:val="none" w:sz="0" w:space="0" w:color="auto"/>
                        <w:right w:val="none" w:sz="0" w:space="0" w:color="auto"/>
                      </w:divBdr>
                      <w:divsChild>
                        <w:div w:id="1890532779">
                          <w:marLeft w:val="0"/>
                          <w:marRight w:val="0"/>
                          <w:marTop w:val="0"/>
                          <w:marBottom w:val="0"/>
                          <w:divBdr>
                            <w:top w:val="none" w:sz="0" w:space="0" w:color="auto"/>
                            <w:left w:val="none" w:sz="0" w:space="0" w:color="auto"/>
                            <w:bottom w:val="none" w:sz="0" w:space="0" w:color="auto"/>
                            <w:right w:val="none" w:sz="0" w:space="0" w:color="auto"/>
                          </w:divBdr>
                        </w:div>
                        <w:div w:id="186851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11394">
          <w:marLeft w:val="0"/>
          <w:marRight w:val="0"/>
          <w:marTop w:val="0"/>
          <w:marBottom w:val="0"/>
          <w:divBdr>
            <w:top w:val="none" w:sz="0" w:space="0" w:color="auto"/>
            <w:left w:val="none" w:sz="0" w:space="0" w:color="auto"/>
            <w:bottom w:val="single" w:sz="6" w:space="12" w:color="DDDDDD"/>
            <w:right w:val="none" w:sz="0" w:space="0" w:color="auto"/>
          </w:divBdr>
          <w:divsChild>
            <w:div w:id="1811745128">
              <w:marLeft w:val="0"/>
              <w:marRight w:val="0"/>
              <w:marTop w:val="0"/>
              <w:marBottom w:val="0"/>
              <w:divBdr>
                <w:top w:val="none" w:sz="0" w:space="0" w:color="auto"/>
                <w:left w:val="none" w:sz="0" w:space="0" w:color="auto"/>
                <w:bottom w:val="none" w:sz="0" w:space="0" w:color="auto"/>
                <w:right w:val="none" w:sz="0" w:space="0" w:color="auto"/>
              </w:divBdr>
              <w:divsChild>
                <w:div w:id="1675842849">
                  <w:marLeft w:val="0"/>
                  <w:marRight w:val="0"/>
                  <w:marTop w:val="0"/>
                  <w:marBottom w:val="0"/>
                  <w:divBdr>
                    <w:top w:val="none" w:sz="0" w:space="0" w:color="auto"/>
                    <w:left w:val="none" w:sz="0" w:space="0" w:color="auto"/>
                    <w:bottom w:val="none" w:sz="0" w:space="0" w:color="auto"/>
                    <w:right w:val="none" w:sz="0" w:space="0" w:color="auto"/>
                  </w:divBdr>
                  <w:divsChild>
                    <w:div w:id="676811305">
                      <w:marLeft w:val="0"/>
                      <w:marRight w:val="0"/>
                      <w:marTop w:val="0"/>
                      <w:marBottom w:val="0"/>
                      <w:divBdr>
                        <w:top w:val="none" w:sz="0" w:space="0" w:color="auto"/>
                        <w:left w:val="none" w:sz="0" w:space="0" w:color="auto"/>
                        <w:bottom w:val="none" w:sz="0" w:space="0" w:color="auto"/>
                        <w:right w:val="none" w:sz="0" w:space="0" w:color="auto"/>
                      </w:divBdr>
                    </w:div>
                    <w:div w:id="52854609">
                      <w:marLeft w:val="0"/>
                      <w:marRight w:val="0"/>
                      <w:marTop w:val="0"/>
                      <w:marBottom w:val="0"/>
                      <w:divBdr>
                        <w:top w:val="none" w:sz="0" w:space="0" w:color="auto"/>
                        <w:left w:val="none" w:sz="0" w:space="0" w:color="auto"/>
                        <w:bottom w:val="none" w:sz="0" w:space="0" w:color="auto"/>
                        <w:right w:val="none" w:sz="0" w:space="0" w:color="auto"/>
                      </w:divBdr>
                      <w:divsChild>
                        <w:div w:id="173157093">
                          <w:marLeft w:val="0"/>
                          <w:marRight w:val="0"/>
                          <w:marTop w:val="0"/>
                          <w:marBottom w:val="0"/>
                          <w:divBdr>
                            <w:top w:val="none" w:sz="0" w:space="0" w:color="auto"/>
                            <w:left w:val="none" w:sz="0" w:space="0" w:color="auto"/>
                            <w:bottom w:val="none" w:sz="0" w:space="0" w:color="auto"/>
                            <w:right w:val="none" w:sz="0" w:space="0" w:color="auto"/>
                          </w:divBdr>
                        </w:div>
                        <w:div w:id="80485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762860">
          <w:marLeft w:val="0"/>
          <w:marRight w:val="0"/>
          <w:marTop w:val="0"/>
          <w:marBottom w:val="0"/>
          <w:divBdr>
            <w:top w:val="none" w:sz="0" w:space="0" w:color="auto"/>
            <w:left w:val="none" w:sz="0" w:space="0" w:color="auto"/>
            <w:bottom w:val="single" w:sz="6" w:space="12" w:color="DDDDDD"/>
            <w:right w:val="none" w:sz="0" w:space="0" w:color="auto"/>
          </w:divBdr>
          <w:divsChild>
            <w:div w:id="1744598245">
              <w:marLeft w:val="0"/>
              <w:marRight w:val="0"/>
              <w:marTop w:val="0"/>
              <w:marBottom w:val="0"/>
              <w:divBdr>
                <w:top w:val="none" w:sz="0" w:space="0" w:color="auto"/>
                <w:left w:val="none" w:sz="0" w:space="0" w:color="auto"/>
                <w:bottom w:val="none" w:sz="0" w:space="0" w:color="auto"/>
                <w:right w:val="none" w:sz="0" w:space="0" w:color="auto"/>
              </w:divBdr>
              <w:divsChild>
                <w:div w:id="1390152337">
                  <w:marLeft w:val="0"/>
                  <w:marRight w:val="0"/>
                  <w:marTop w:val="0"/>
                  <w:marBottom w:val="0"/>
                  <w:divBdr>
                    <w:top w:val="none" w:sz="0" w:space="0" w:color="auto"/>
                    <w:left w:val="none" w:sz="0" w:space="0" w:color="auto"/>
                    <w:bottom w:val="none" w:sz="0" w:space="0" w:color="auto"/>
                    <w:right w:val="none" w:sz="0" w:space="0" w:color="auto"/>
                  </w:divBdr>
                  <w:divsChild>
                    <w:div w:id="1212811234">
                      <w:marLeft w:val="0"/>
                      <w:marRight w:val="0"/>
                      <w:marTop w:val="0"/>
                      <w:marBottom w:val="0"/>
                      <w:divBdr>
                        <w:top w:val="none" w:sz="0" w:space="0" w:color="auto"/>
                        <w:left w:val="none" w:sz="0" w:space="0" w:color="auto"/>
                        <w:bottom w:val="none" w:sz="0" w:space="0" w:color="auto"/>
                        <w:right w:val="none" w:sz="0" w:space="0" w:color="auto"/>
                      </w:divBdr>
                    </w:div>
                    <w:div w:id="16855415">
                      <w:marLeft w:val="0"/>
                      <w:marRight w:val="0"/>
                      <w:marTop w:val="0"/>
                      <w:marBottom w:val="0"/>
                      <w:divBdr>
                        <w:top w:val="none" w:sz="0" w:space="0" w:color="auto"/>
                        <w:left w:val="none" w:sz="0" w:space="0" w:color="auto"/>
                        <w:bottom w:val="none" w:sz="0" w:space="0" w:color="auto"/>
                        <w:right w:val="none" w:sz="0" w:space="0" w:color="auto"/>
                      </w:divBdr>
                    </w:div>
                    <w:div w:id="1394500120">
                      <w:marLeft w:val="0"/>
                      <w:marRight w:val="0"/>
                      <w:marTop w:val="0"/>
                      <w:marBottom w:val="0"/>
                      <w:divBdr>
                        <w:top w:val="none" w:sz="0" w:space="0" w:color="auto"/>
                        <w:left w:val="none" w:sz="0" w:space="0" w:color="auto"/>
                        <w:bottom w:val="none" w:sz="0" w:space="0" w:color="auto"/>
                        <w:right w:val="none" w:sz="0" w:space="0" w:color="auto"/>
                      </w:divBdr>
                      <w:divsChild>
                        <w:div w:id="808014446">
                          <w:marLeft w:val="0"/>
                          <w:marRight w:val="0"/>
                          <w:marTop w:val="0"/>
                          <w:marBottom w:val="0"/>
                          <w:divBdr>
                            <w:top w:val="none" w:sz="0" w:space="0" w:color="auto"/>
                            <w:left w:val="none" w:sz="0" w:space="0" w:color="auto"/>
                            <w:bottom w:val="none" w:sz="0" w:space="0" w:color="auto"/>
                            <w:right w:val="none" w:sz="0" w:space="0" w:color="auto"/>
                          </w:divBdr>
                        </w:div>
                        <w:div w:id="177204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225562">
          <w:marLeft w:val="0"/>
          <w:marRight w:val="0"/>
          <w:marTop w:val="0"/>
          <w:marBottom w:val="0"/>
          <w:divBdr>
            <w:top w:val="none" w:sz="0" w:space="0" w:color="auto"/>
            <w:left w:val="none" w:sz="0" w:space="0" w:color="auto"/>
            <w:bottom w:val="single" w:sz="6" w:space="12" w:color="DDDDDD"/>
            <w:right w:val="none" w:sz="0" w:space="0" w:color="auto"/>
          </w:divBdr>
          <w:divsChild>
            <w:div w:id="1088768264">
              <w:marLeft w:val="0"/>
              <w:marRight w:val="0"/>
              <w:marTop w:val="0"/>
              <w:marBottom w:val="0"/>
              <w:divBdr>
                <w:top w:val="none" w:sz="0" w:space="0" w:color="auto"/>
                <w:left w:val="none" w:sz="0" w:space="0" w:color="auto"/>
                <w:bottom w:val="none" w:sz="0" w:space="0" w:color="auto"/>
                <w:right w:val="none" w:sz="0" w:space="0" w:color="auto"/>
              </w:divBdr>
              <w:divsChild>
                <w:div w:id="407460538">
                  <w:marLeft w:val="0"/>
                  <w:marRight w:val="0"/>
                  <w:marTop w:val="0"/>
                  <w:marBottom w:val="0"/>
                  <w:divBdr>
                    <w:top w:val="none" w:sz="0" w:space="0" w:color="auto"/>
                    <w:left w:val="none" w:sz="0" w:space="0" w:color="auto"/>
                    <w:bottom w:val="none" w:sz="0" w:space="0" w:color="auto"/>
                    <w:right w:val="none" w:sz="0" w:space="0" w:color="auto"/>
                  </w:divBdr>
                  <w:divsChild>
                    <w:div w:id="744300267">
                      <w:marLeft w:val="0"/>
                      <w:marRight w:val="0"/>
                      <w:marTop w:val="0"/>
                      <w:marBottom w:val="0"/>
                      <w:divBdr>
                        <w:top w:val="none" w:sz="0" w:space="0" w:color="auto"/>
                        <w:left w:val="none" w:sz="0" w:space="0" w:color="auto"/>
                        <w:bottom w:val="none" w:sz="0" w:space="0" w:color="auto"/>
                        <w:right w:val="none" w:sz="0" w:space="0" w:color="auto"/>
                      </w:divBdr>
                    </w:div>
                    <w:div w:id="797262544">
                      <w:marLeft w:val="0"/>
                      <w:marRight w:val="0"/>
                      <w:marTop w:val="0"/>
                      <w:marBottom w:val="0"/>
                      <w:divBdr>
                        <w:top w:val="none" w:sz="0" w:space="0" w:color="auto"/>
                        <w:left w:val="none" w:sz="0" w:space="0" w:color="auto"/>
                        <w:bottom w:val="none" w:sz="0" w:space="0" w:color="auto"/>
                        <w:right w:val="none" w:sz="0" w:space="0" w:color="auto"/>
                      </w:divBdr>
                    </w:div>
                    <w:div w:id="347021271">
                      <w:marLeft w:val="0"/>
                      <w:marRight w:val="0"/>
                      <w:marTop w:val="0"/>
                      <w:marBottom w:val="0"/>
                      <w:divBdr>
                        <w:top w:val="none" w:sz="0" w:space="0" w:color="auto"/>
                        <w:left w:val="none" w:sz="0" w:space="0" w:color="auto"/>
                        <w:bottom w:val="none" w:sz="0" w:space="0" w:color="auto"/>
                        <w:right w:val="none" w:sz="0" w:space="0" w:color="auto"/>
                      </w:divBdr>
                      <w:divsChild>
                        <w:div w:id="956258326">
                          <w:marLeft w:val="0"/>
                          <w:marRight w:val="0"/>
                          <w:marTop w:val="0"/>
                          <w:marBottom w:val="0"/>
                          <w:divBdr>
                            <w:top w:val="none" w:sz="0" w:space="0" w:color="auto"/>
                            <w:left w:val="none" w:sz="0" w:space="0" w:color="auto"/>
                            <w:bottom w:val="none" w:sz="0" w:space="0" w:color="auto"/>
                            <w:right w:val="none" w:sz="0" w:space="0" w:color="auto"/>
                          </w:divBdr>
                        </w:div>
                        <w:div w:id="181412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357151">
          <w:marLeft w:val="0"/>
          <w:marRight w:val="0"/>
          <w:marTop w:val="0"/>
          <w:marBottom w:val="0"/>
          <w:divBdr>
            <w:top w:val="none" w:sz="0" w:space="0" w:color="auto"/>
            <w:left w:val="none" w:sz="0" w:space="0" w:color="auto"/>
            <w:bottom w:val="single" w:sz="6" w:space="12" w:color="DDDDDD"/>
            <w:right w:val="none" w:sz="0" w:space="0" w:color="auto"/>
          </w:divBdr>
          <w:divsChild>
            <w:div w:id="1186015734">
              <w:marLeft w:val="0"/>
              <w:marRight w:val="0"/>
              <w:marTop w:val="0"/>
              <w:marBottom w:val="0"/>
              <w:divBdr>
                <w:top w:val="none" w:sz="0" w:space="0" w:color="auto"/>
                <w:left w:val="none" w:sz="0" w:space="0" w:color="auto"/>
                <w:bottom w:val="none" w:sz="0" w:space="0" w:color="auto"/>
                <w:right w:val="none" w:sz="0" w:space="0" w:color="auto"/>
              </w:divBdr>
              <w:divsChild>
                <w:div w:id="1346977585">
                  <w:marLeft w:val="0"/>
                  <w:marRight w:val="0"/>
                  <w:marTop w:val="0"/>
                  <w:marBottom w:val="0"/>
                  <w:divBdr>
                    <w:top w:val="none" w:sz="0" w:space="0" w:color="auto"/>
                    <w:left w:val="none" w:sz="0" w:space="0" w:color="auto"/>
                    <w:bottom w:val="none" w:sz="0" w:space="0" w:color="auto"/>
                    <w:right w:val="none" w:sz="0" w:space="0" w:color="auto"/>
                  </w:divBdr>
                  <w:divsChild>
                    <w:div w:id="1156147694">
                      <w:marLeft w:val="0"/>
                      <w:marRight w:val="0"/>
                      <w:marTop w:val="0"/>
                      <w:marBottom w:val="0"/>
                      <w:divBdr>
                        <w:top w:val="none" w:sz="0" w:space="0" w:color="auto"/>
                        <w:left w:val="none" w:sz="0" w:space="0" w:color="auto"/>
                        <w:bottom w:val="none" w:sz="0" w:space="0" w:color="auto"/>
                        <w:right w:val="none" w:sz="0" w:space="0" w:color="auto"/>
                      </w:divBdr>
                    </w:div>
                    <w:div w:id="1699042148">
                      <w:marLeft w:val="0"/>
                      <w:marRight w:val="0"/>
                      <w:marTop w:val="0"/>
                      <w:marBottom w:val="0"/>
                      <w:divBdr>
                        <w:top w:val="none" w:sz="0" w:space="0" w:color="auto"/>
                        <w:left w:val="none" w:sz="0" w:space="0" w:color="auto"/>
                        <w:bottom w:val="none" w:sz="0" w:space="0" w:color="auto"/>
                        <w:right w:val="none" w:sz="0" w:space="0" w:color="auto"/>
                      </w:divBdr>
                    </w:div>
                    <w:div w:id="104470215">
                      <w:marLeft w:val="0"/>
                      <w:marRight w:val="0"/>
                      <w:marTop w:val="0"/>
                      <w:marBottom w:val="0"/>
                      <w:divBdr>
                        <w:top w:val="none" w:sz="0" w:space="0" w:color="auto"/>
                        <w:left w:val="none" w:sz="0" w:space="0" w:color="auto"/>
                        <w:bottom w:val="none" w:sz="0" w:space="0" w:color="auto"/>
                        <w:right w:val="none" w:sz="0" w:space="0" w:color="auto"/>
                      </w:divBdr>
                      <w:divsChild>
                        <w:div w:id="1272856947">
                          <w:marLeft w:val="0"/>
                          <w:marRight w:val="0"/>
                          <w:marTop w:val="0"/>
                          <w:marBottom w:val="0"/>
                          <w:divBdr>
                            <w:top w:val="none" w:sz="0" w:space="0" w:color="auto"/>
                            <w:left w:val="none" w:sz="0" w:space="0" w:color="auto"/>
                            <w:bottom w:val="none" w:sz="0" w:space="0" w:color="auto"/>
                            <w:right w:val="none" w:sz="0" w:space="0" w:color="auto"/>
                          </w:divBdr>
                        </w:div>
                        <w:div w:id="16617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928491">
          <w:marLeft w:val="0"/>
          <w:marRight w:val="0"/>
          <w:marTop w:val="0"/>
          <w:marBottom w:val="0"/>
          <w:divBdr>
            <w:top w:val="none" w:sz="0" w:space="0" w:color="auto"/>
            <w:left w:val="none" w:sz="0" w:space="0" w:color="auto"/>
            <w:bottom w:val="single" w:sz="6" w:space="12" w:color="DDDDDD"/>
            <w:right w:val="none" w:sz="0" w:space="0" w:color="auto"/>
          </w:divBdr>
          <w:divsChild>
            <w:div w:id="392586204">
              <w:marLeft w:val="0"/>
              <w:marRight w:val="0"/>
              <w:marTop w:val="0"/>
              <w:marBottom w:val="0"/>
              <w:divBdr>
                <w:top w:val="none" w:sz="0" w:space="0" w:color="auto"/>
                <w:left w:val="none" w:sz="0" w:space="0" w:color="auto"/>
                <w:bottom w:val="none" w:sz="0" w:space="0" w:color="auto"/>
                <w:right w:val="none" w:sz="0" w:space="0" w:color="auto"/>
              </w:divBdr>
              <w:divsChild>
                <w:div w:id="2116896814">
                  <w:marLeft w:val="0"/>
                  <w:marRight w:val="0"/>
                  <w:marTop w:val="0"/>
                  <w:marBottom w:val="0"/>
                  <w:divBdr>
                    <w:top w:val="none" w:sz="0" w:space="0" w:color="auto"/>
                    <w:left w:val="none" w:sz="0" w:space="0" w:color="auto"/>
                    <w:bottom w:val="none" w:sz="0" w:space="0" w:color="auto"/>
                    <w:right w:val="none" w:sz="0" w:space="0" w:color="auto"/>
                  </w:divBdr>
                  <w:divsChild>
                    <w:div w:id="879440938">
                      <w:marLeft w:val="0"/>
                      <w:marRight w:val="0"/>
                      <w:marTop w:val="0"/>
                      <w:marBottom w:val="0"/>
                      <w:divBdr>
                        <w:top w:val="none" w:sz="0" w:space="0" w:color="auto"/>
                        <w:left w:val="none" w:sz="0" w:space="0" w:color="auto"/>
                        <w:bottom w:val="none" w:sz="0" w:space="0" w:color="auto"/>
                        <w:right w:val="none" w:sz="0" w:space="0" w:color="auto"/>
                      </w:divBdr>
                    </w:div>
                    <w:div w:id="1171873421">
                      <w:marLeft w:val="0"/>
                      <w:marRight w:val="0"/>
                      <w:marTop w:val="0"/>
                      <w:marBottom w:val="0"/>
                      <w:divBdr>
                        <w:top w:val="none" w:sz="0" w:space="0" w:color="auto"/>
                        <w:left w:val="none" w:sz="0" w:space="0" w:color="auto"/>
                        <w:bottom w:val="none" w:sz="0" w:space="0" w:color="auto"/>
                        <w:right w:val="none" w:sz="0" w:space="0" w:color="auto"/>
                      </w:divBdr>
                    </w:div>
                    <w:div w:id="1216625892">
                      <w:marLeft w:val="0"/>
                      <w:marRight w:val="0"/>
                      <w:marTop w:val="0"/>
                      <w:marBottom w:val="0"/>
                      <w:divBdr>
                        <w:top w:val="none" w:sz="0" w:space="0" w:color="auto"/>
                        <w:left w:val="none" w:sz="0" w:space="0" w:color="auto"/>
                        <w:bottom w:val="none" w:sz="0" w:space="0" w:color="auto"/>
                        <w:right w:val="none" w:sz="0" w:space="0" w:color="auto"/>
                      </w:divBdr>
                      <w:divsChild>
                        <w:div w:id="1822383140">
                          <w:marLeft w:val="0"/>
                          <w:marRight w:val="0"/>
                          <w:marTop w:val="0"/>
                          <w:marBottom w:val="0"/>
                          <w:divBdr>
                            <w:top w:val="none" w:sz="0" w:space="0" w:color="auto"/>
                            <w:left w:val="none" w:sz="0" w:space="0" w:color="auto"/>
                            <w:bottom w:val="none" w:sz="0" w:space="0" w:color="auto"/>
                            <w:right w:val="none" w:sz="0" w:space="0" w:color="auto"/>
                          </w:divBdr>
                        </w:div>
                        <w:div w:id="572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957479">
          <w:marLeft w:val="0"/>
          <w:marRight w:val="0"/>
          <w:marTop w:val="0"/>
          <w:marBottom w:val="0"/>
          <w:divBdr>
            <w:top w:val="none" w:sz="0" w:space="0" w:color="auto"/>
            <w:left w:val="none" w:sz="0" w:space="0" w:color="auto"/>
            <w:bottom w:val="single" w:sz="6" w:space="12" w:color="DDDDDD"/>
            <w:right w:val="none" w:sz="0" w:space="0" w:color="auto"/>
          </w:divBdr>
          <w:divsChild>
            <w:div w:id="2137017792">
              <w:marLeft w:val="0"/>
              <w:marRight w:val="0"/>
              <w:marTop w:val="0"/>
              <w:marBottom w:val="0"/>
              <w:divBdr>
                <w:top w:val="none" w:sz="0" w:space="0" w:color="auto"/>
                <w:left w:val="none" w:sz="0" w:space="0" w:color="auto"/>
                <w:bottom w:val="none" w:sz="0" w:space="0" w:color="auto"/>
                <w:right w:val="none" w:sz="0" w:space="0" w:color="auto"/>
              </w:divBdr>
              <w:divsChild>
                <w:div w:id="495070328">
                  <w:marLeft w:val="0"/>
                  <w:marRight w:val="0"/>
                  <w:marTop w:val="0"/>
                  <w:marBottom w:val="0"/>
                  <w:divBdr>
                    <w:top w:val="none" w:sz="0" w:space="0" w:color="auto"/>
                    <w:left w:val="none" w:sz="0" w:space="0" w:color="auto"/>
                    <w:bottom w:val="none" w:sz="0" w:space="0" w:color="auto"/>
                    <w:right w:val="none" w:sz="0" w:space="0" w:color="auto"/>
                  </w:divBdr>
                  <w:divsChild>
                    <w:div w:id="47071924">
                      <w:marLeft w:val="0"/>
                      <w:marRight w:val="0"/>
                      <w:marTop w:val="0"/>
                      <w:marBottom w:val="0"/>
                      <w:divBdr>
                        <w:top w:val="none" w:sz="0" w:space="0" w:color="auto"/>
                        <w:left w:val="none" w:sz="0" w:space="0" w:color="auto"/>
                        <w:bottom w:val="none" w:sz="0" w:space="0" w:color="auto"/>
                        <w:right w:val="none" w:sz="0" w:space="0" w:color="auto"/>
                      </w:divBdr>
                    </w:div>
                    <w:div w:id="41944685">
                      <w:marLeft w:val="0"/>
                      <w:marRight w:val="0"/>
                      <w:marTop w:val="0"/>
                      <w:marBottom w:val="0"/>
                      <w:divBdr>
                        <w:top w:val="none" w:sz="0" w:space="0" w:color="auto"/>
                        <w:left w:val="none" w:sz="0" w:space="0" w:color="auto"/>
                        <w:bottom w:val="none" w:sz="0" w:space="0" w:color="auto"/>
                        <w:right w:val="none" w:sz="0" w:space="0" w:color="auto"/>
                      </w:divBdr>
                    </w:div>
                    <w:div w:id="452210905">
                      <w:marLeft w:val="0"/>
                      <w:marRight w:val="0"/>
                      <w:marTop w:val="0"/>
                      <w:marBottom w:val="0"/>
                      <w:divBdr>
                        <w:top w:val="none" w:sz="0" w:space="0" w:color="auto"/>
                        <w:left w:val="none" w:sz="0" w:space="0" w:color="auto"/>
                        <w:bottom w:val="none" w:sz="0" w:space="0" w:color="auto"/>
                        <w:right w:val="none" w:sz="0" w:space="0" w:color="auto"/>
                      </w:divBdr>
                      <w:divsChild>
                        <w:div w:id="315381341">
                          <w:marLeft w:val="0"/>
                          <w:marRight w:val="0"/>
                          <w:marTop w:val="0"/>
                          <w:marBottom w:val="0"/>
                          <w:divBdr>
                            <w:top w:val="none" w:sz="0" w:space="0" w:color="auto"/>
                            <w:left w:val="none" w:sz="0" w:space="0" w:color="auto"/>
                            <w:bottom w:val="none" w:sz="0" w:space="0" w:color="auto"/>
                            <w:right w:val="none" w:sz="0" w:space="0" w:color="auto"/>
                          </w:divBdr>
                        </w:div>
                        <w:div w:id="160395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4967">
          <w:marLeft w:val="0"/>
          <w:marRight w:val="0"/>
          <w:marTop w:val="0"/>
          <w:marBottom w:val="0"/>
          <w:divBdr>
            <w:top w:val="none" w:sz="0" w:space="0" w:color="auto"/>
            <w:left w:val="none" w:sz="0" w:space="0" w:color="auto"/>
            <w:bottom w:val="single" w:sz="6" w:space="12" w:color="DDDDDD"/>
            <w:right w:val="none" w:sz="0" w:space="0" w:color="auto"/>
          </w:divBdr>
          <w:divsChild>
            <w:div w:id="1352687156">
              <w:marLeft w:val="0"/>
              <w:marRight w:val="0"/>
              <w:marTop w:val="0"/>
              <w:marBottom w:val="0"/>
              <w:divBdr>
                <w:top w:val="none" w:sz="0" w:space="0" w:color="auto"/>
                <w:left w:val="none" w:sz="0" w:space="0" w:color="auto"/>
                <w:bottom w:val="none" w:sz="0" w:space="0" w:color="auto"/>
                <w:right w:val="none" w:sz="0" w:space="0" w:color="auto"/>
              </w:divBdr>
              <w:divsChild>
                <w:div w:id="625505580">
                  <w:marLeft w:val="0"/>
                  <w:marRight w:val="0"/>
                  <w:marTop w:val="0"/>
                  <w:marBottom w:val="0"/>
                  <w:divBdr>
                    <w:top w:val="none" w:sz="0" w:space="0" w:color="auto"/>
                    <w:left w:val="none" w:sz="0" w:space="0" w:color="auto"/>
                    <w:bottom w:val="none" w:sz="0" w:space="0" w:color="auto"/>
                    <w:right w:val="none" w:sz="0" w:space="0" w:color="auto"/>
                  </w:divBdr>
                  <w:divsChild>
                    <w:div w:id="581986311">
                      <w:marLeft w:val="0"/>
                      <w:marRight w:val="0"/>
                      <w:marTop w:val="0"/>
                      <w:marBottom w:val="0"/>
                      <w:divBdr>
                        <w:top w:val="none" w:sz="0" w:space="0" w:color="auto"/>
                        <w:left w:val="none" w:sz="0" w:space="0" w:color="auto"/>
                        <w:bottom w:val="none" w:sz="0" w:space="0" w:color="auto"/>
                        <w:right w:val="none" w:sz="0" w:space="0" w:color="auto"/>
                      </w:divBdr>
                    </w:div>
                    <w:div w:id="1899782292">
                      <w:marLeft w:val="0"/>
                      <w:marRight w:val="0"/>
                      <w:marTop w:val="0"/>
                      <w:marBottom w:val="0"/>
                      <w:divBdr>
                        <w:top w:val="none" w:sz="0" w:space="0" w:color="auto"/>
                        <w:left w:val="none" w:sz="0" w:space="0" w:color="auto"/>
                        <w:bottom w:val="none" w:sz="0" w:space="0" w:color="auto"/>
                        <w:right w:val="none" w:sz="0" w:space="0" w:color="auto"/>
                      </w:divBdr>
                      <w:divsChild>
                        <w:div w:id="1863398442">
                          <w:marLeft w:val="0"/>
                          <w:marRight w:val="0"/>
                          <w:marTop w:val="0"/>
                          <w:marBottom w:val="0"/>
                          <w:divBdr>
                            <w:top w:val="none" w:sz="0" w:space="0" w:color="auto"/>
                            <w:left w:val="none" w:sz="0" w:space="0" w:color="auto"/>
                            <w:bottom w:val="none" w:sz="0" w:space="0" w:color="auto"/>
                            <w:right w:val="none" w:sz="0" w:space="0" w:color="auto"/>
                          </w:divBdr>
                        </w:div>
                        <w:div w:id="93493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107171">
          <w:marLeft w:val="0"/>
          <w:marRight w:val="0"/>
          <w:marTop w:val="0"/>
          <w:marBottom w:val="0"/>
          <w:divBdr>
            <w:top w:val="none" w:sz="0" w:space="0" w:color="auto"/>
            <w:left w:val="none" w:sz="0" w:space="0" w:color="auto"/>
            <w:bottom w:val="single" w:sz="6" w:space="12" w:color="DDDDDD"/>
            <w:right w:val="none" w:sz="0" w:space="0" w:color="auto"/>
          </w:divBdr>
          <w:divsChild>
            <w:div w:id="834078481">
              <w:marLeft w:val="0"/>
              <w:marRight w:val="0"/>
              <w:marTop w:val="0"/>
              <w:marBottom w:val="0"/>
              <w:divBdr>
                <w:top w:val="none" w:sz="0" w:space="0" w:color="auto"/>
                <w:left w:val="none" w:sz="0" w:space="0" w:color="auto"/>
                <w:bottom w:val="none" w:sz="0" w:space="0" w:color="auto"/>
                <w:right w:val="none" w:sz="0" w:space="0" w:color="auto"/>
              </w:divBdr>
              <w:divsChild>
                <w:div w:id="1697120697">
                  <w:marLeft w:val="0"/>
                  <w:marRight w:val="0"/>
                  <w:marTop w:val="0"/>
                  <w:marBottom w:val="0"/>
                  <w:divBdr>
                    <w:top w:val="none" w:sz="0" w:space="0" w:color="auto"/>
                    <w:left w:val="none" w:sz="0" w:space="0" w:color="auto"/>
                    <w:bottom w:val="none" w:sz="0" w:space="0" w:color="auto"/>
                    <w:right w:val="none" w:sz="0" w:space="0" w:color="auto"/>
                  </w:divBdr>
                  <w:divsChild>
                    <w:div w:id="600260517">
                      <w:marLeft w:val="0"/>
                      <w:marRight w:val="0"/>
                      <w:marTop w:val="0"/>
                      <w:marBottom w:val="0"/>
                      <w:divBdr>
                        <w:top w:val="none" w:sz="0" w:space="0" w:color="auto"/>
                        <w:left w:val="none" w:sz="0" w:space="0" w:color="auto"/>
                        <w:bottom w:val="none" w:sz="0" w:space="0" w:color="auto"/>
                        <w:right w:val="none" w:sz="0" w:space="0" w:color="auto"/>
                      </w:divBdr>
                    </w:div>
                    <w:div w:id="1644692863">
                      <w:marLeft w:val="0"/>
                      <w:marRight w:val="0"/>
                      <w:marTop w:val="0"/>
                      <w:marBottom w:val="0"/>
                      <w:divBdr>
                        <w:top w:val="none" w:sz="0" w:space="0" w:color="auto"/>
                        <w:left w:val="none" w:sz="0" w:space="0" w:color="auto"/>
                        <w:bottom w:val="none" w:sz="0" w:space="0" w:color="auto"/>
                        <w:right w:val="none" w:sz="0" w:space="0" w:color="auto"/>
                      </w:divBdr>
                      <w:divsChild>
                        <w:div w:id="764498982">
                          <w:marLeft w:val="0"/>
                          <w:marRight w:val="0"/>
                          <w:marTop w:val="0"/>
                          <w:marBottom w:val="0"/>
                          <w:divBdr>
                            <w:top w:val="none" w:sz="0" w:space="0" w:color="auto"/>
                            <w:left w:val="none" w:sz="0" w:space="0" w:color="auto"/>
                            <w:bottom w:val="none" w:sz="0" w:space="0" w:color="auto"/>
                            <w:right w:val="none" w:sz="0" w:space="0" w:color="auto"/>
                          </w:divBdr>
                        </w:div>
                        <w:div w:id="17494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746062">
          <w:marLeft w:val="0"/>
          <w:marRight w:val="0"/>
          <w:marTop w:val="0"/>
          <w:marBottom w:val="0"/>
          <w:divBdr>
            <w:top w:val="none" w:sz="0" w:space="0" w:color="auto"/>
            <w:left w:val="none" w:sz="0" w:space="0" w:color="auto"/>
            <w:bottom w:val="single" w:sz="6" w:space="12" w:color="DDDDDD"/>
            <w:right w:val="none" w:sz="0" w:space="0" w:color="auto"/>
          </w:divBdr>
          <w:divsChild>
            <w:div w:id="2098550352">
              <w:marLeft w:val="0"/>
              <w:marRight w:val="0"/>
              <w:marTop w:val="0"/>
              <w:marBottom w:val="0"/>
              <w:divBdr>
                <w:top w:val="none" w:sz="0" w:space="0" w:color="auto"/>
                <w:left w:val="none" w:sz="0" w:space="0" w:color="auto"/>
                <w:bottom w:val="none" w:sz="0" w:space="0" w:color="auto"/>
                <w:right w:val="none" w:sz="0" w:space="0" w:color="auto"/>
              </w:divBdr>
              <w:divsChild>
                <w:div w:id="988441481">
                  <w:marLeft w:val="0"/>
                  <w:marRight w:val="0"/>
                  <w:marTop w:val="0"/>
                  <w:marBottom w:val="0"/>
                  <w:divBdr>
                    <w:top w:val="none" w:sz="0" w:space="0" w:color="auto"/>
                    <w:left w:val="none" w:sz="0" w:space="0" w:color="auto"/>
                    <w:bottom w:val="none" w:sz="0" w:space="0" w:color="auto"/>
                    <w:right w:val="none" w:sz="0" w:space="0" w:color="auto"/>
                  </w:divBdr>
                  <w:divsChild>
                    <w:div w:id="514654346">
                      <w:marLeft w:val="0"/>
                      <w:marRight w:val="0"/>
                      <w:marTop w:val="0"/>
                      <w:marBottom w:val="0"/>
                      <w:divBdr>
                        <w:top w:val="none" w:sz="0" w:space="0" w:color="auto"/>
                        <w:left w:val="none" w:sz="0" w:space="0" w:color="auto"/>
                        <w:bottom w:val="none" w:sz="0" w:space="0" w:color="auto"/>
                        <w:right w:val="none" w:sz="0" w:space="0" w:color="auto"/>
                      </w:divBdr>
                    </w:div>
                    <w:div w:id="1205101469">
                      <w:marLeft w:val="0"/>
                      <w:marRight w:val="0"/>
                      <w:marTop w:val="0"/>
                      <w:marBottom w:val="0"/>
                      <w:divBdr>
                        <w:top w:val="none" w:sz="0" w:space="0" w:color="auto"/>
                        <w:left w:val="none" w:sz="0" w:space="0" w:color="auto"/>
                        <w:bottom w:val="none" w:sz="0" w:space="0" w:color="auto"/>
                        <w:right w:val="none" w:sz="0" w:space="0" w:color="auto"/>
                      </w:divBdr>
                    </w:div>
                    <w:div w:id="1672489865">
                      <w:marLeft w:val="0"/>
                      <w:marRight w:val="0"/>
                      <w:marTop w:val="0"/>
                      <w:marBottom w:val="0"/>
                      <w:divBdr>
                        <w:top w:val="none" w:sz="0" w:space="0" w:color="auto"/>
                        <w:left w:val="none" w:sz="0" w:space="0" w:color="auto"/>
                        <w:bottom w:val="none" w:sz="0" w:space="0" w:color="auto"/>
                        <w:right w:val="none" w:sz="0" w:space="0" w:color="auto"/>
                      </w:divBdr>
                      <w:divsChild>
                        <w:div w:id="333455911">
                          <w:marLeft w:val="0"/>
                          <w:marRight w:val="0"/>
                          <w:marTop w:val="0"/>
                          <w:marBottom w:val="0"/>
                          <w:divBdr>
                            <w:top w:val="none" w:sz="0" w:space="0" w:color="auto"/>
                            <w:left w:val="none" w:sz="0" w:space="0" w:color="auto"/>
                            <w:bottom w:val="none" w:sz="0" w:space="0" w:color="auto"/>
                            <w:right w:val="none" w:sz="0" w:space="0" w:color="auto"/>
                          </w:divBdr>
                        </w:div>
                        <w:div w:id="12491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940907">
          <w:marLeft w:val="0"/>
          <w:marRight w:val="0"/>
          <w:marTop w:val="0"/>
          <w:marBottom w:val="0"/>
          <w:divBdr>
            <w:top w:val="none" w:sz="0" w:space="0" w:color="auto"/>
            <w:left w:val="none" w:sz="0" w:space="0" w:color="auto"/>
            <w:bottom w:val="single" w:sz="6" w:space="12" w:color="DDDDDD"/>
            <w:right w:val="none" w:sz="0" w:space="0" w:color="auto"/>
          </w:divBdr>
          <w:divsChild>
            <w:div w:id="497842253">
              <w:marLeft w:val="0"/>
              <w:marRight w:val="0"/>
              <w:marTop w:val="0"/>
              <w:marBottom w:val="0"/>
              <w:divBdr>
                <w:top w:val="none" w:sz="0" w:space="0" w:color="auto"/>
                <w:left w:val="none" w:sz="0" w:space="0" w:color="auto"/>
                <w:bottom w:val="none" w:sz="0" w:space="0" w:color="auto"/>
                <w:right w:val="none" w:sz="0" w:space="0" w:color="auto"/>
              </w:divBdr>
              <w:divsChild>
                <w:div w:id="150100946">
                  <w:marLeft w:val="0"/>
                  <w:marRight w:val="0"/>
                  <w:marTop w:val="0"/>
                  <w:marBottom w:val="0"/>
                  <w:divBdr>
                    <w:top w:val="none" w:sz="0" w:space="0" w:color="auto"/>
                    <w:left w:val="none" w:sz="0" w:space="0" w:color="auto"/>
                    <w:bottom w:val="none" w:sz="0" w:space="0" w:color="auto"/>
                    <w:right w:val="none" w:sz="0" w:space="0" w:color="auto"/>
                  </w:divBdr>
                  <w:divsChild>
                    <w:div w:id="1326593784">
                      <w:marLeft w:val="0"/>
                      <w:marRight w:val="0"/>
                      <w:marTop w:val="0"/>
                      <w:marBottom w:val="0"/>
                      <w:divBdr>
                        <w:top w:val="none" w:sz="0" w:space="0" w:color="auto"/>
                        <w:left w:val="none" w:sz="0" w:space="0" w:color="auto"/>
                        <w:bottom w:val="none" w:sz="0" w:space="0" w:color="auto"/>
                        <w:right w:val="none" w:sz="0" w:space="0" w:color="auto"/>
                      </w:divBdr>
                    </w:div>
                    <w:div w:id="1507747712">
                      <w:marLeft w:val="0"/>
                      <w:marRight w:val="0"/>
                      <w:marTop w:val="0"/>
                      <w:marBottom w:val="0"/>
                      <w:divBdr>
                        <w:top w:val="none" w:sz="0" w:space="0" w:color="auto"/>
                        <w:left w:val="none" w:sz="0" w:space="0" w:color="auto"/>
                        <w:bottom w:val="none" w:sz="0" w:space="0" w:color="auto"/>
                        <w:right w:val="none" w:sz="0" w:space="0" w:color="auto"/>
                      </w:divBdr>
                    </w:div>
                    <w:div w:id="818157717">
                      <w:marLeft w:val="0"/>
                      <w:marRight w:val="0"/>
                      <w:marTop w:val="0"/>
                      <w:marBottom w:val="0"/>
                      <w:divBdr>
                        <w:top w:val="none" w:sz="0" w:space="0" w:color="auto"/>
                        <w:left w:val="none" w:sz="0" w:space="0" w:color="auto"/>
                        <w:bottom w:val="none" w:sz="0" w:space="0" w:color="auto"/>
                        <w:right w:val="none" w:sz="0" w:space="0" w:color="auto"/>
                      </w:divBdr>
                      <w:divsChild>
                        <w:div w:id="1245988938">
                          <w:marLeft w:val="0"/>
                          <w:marRight w:val="0"/>
                          <w:marTop w:val="0"/>
                          <w:marBottom w:val="0"/>
                          <w:divBdr>
                            <w:top w:val="none" w:sz="0" w:space="0" w:color="auto"/>
                            <w:left w:val="none" w:sz="0" w:space="0" w:color="auto"/>
                            <w:bottom w:val="none" w:sz="0" w:space="0" w:color="auto"/>
                            <w:right w:val="none" w:sz="0" w:space="0" w:color="auto"/>
                          </w:divBdr>
                        </w:div>
                        <w:div w:id="174110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51191">
          <w:marLeft w:val="0"/>
          <w:marRight w:val="0"/>
          <w:marTop w:val="0"/>
          <w:marBottom w:val="0"/>
          <w:divBdr>
            <w:top w:val="none" w:sz="0" w:space="0" w:color="auto"/>
            <w:left w:val="none" w:sz="0" w:space="0" w:color="auto"/>
            <w:bottom w:val="single" w:sz="6" w:space="12" w:color="DDDDDD"/>
            <w:right w:val="none" w:sz="0" w:space="0" w:color="auto"/>
          </w:divBdr>
          <w:divsChild>
            <w:div w:id="508719230">
              <w:marLeft w:val="0"/>
              <w:marRight w:val="0"/>
              <w:marTop w:val="0"/>
              <w:marBottom w:val="0"/>
              <w:divBdr>
                <w:top w:val="none" w:sz="0" w:space="0" w:color="auto"/>
                <w:left w:val="none" w:sz="0" w:space="0" w:color="auto"/>
                <w:bottom w:val="none" w:sz="0" w:space="0" w:color="auto"/>
                <w:right w:val="none" w:sz="0" w:space="0" w:color="auto"/>
              </w:divBdr>
              <w:divsChild>
                <w:div w:id="1354303980">
                  <w:marLeft w:val="0"/>
                  <w:marRight w:val="0"/>
                  <w:marTop w:val="0"/>
                  <w:marBottom w:val="0"/>
                  <w:divBdr>
                    <w:top w:val="none" w:sz="0" w:space="0" w:color="auto"/>
                    <w:left w:val="none" w:sz="0" w:space="0" w:color="auto"/>
                    <w:bottom w:val="none" w:sz="0" w:space="0" w:color="auto"/>
                    <w:right w:val="none" w:sz="0" w:space="0" w:color="auto"/>
                  </w:divBdr>
                  <w:divsChild>
                    <w:div w:id="283737760">
                      <w:marLeft w:val="0"/>
                      <w:marRight w:val="0"/>
                      <w:marTop w:val="0"/>
                      <w:marBottom w:val="0"/>
                      <w:divBdr>
                        <w:top w:val="none" w:sz="0" w:space="0" w:color="auto"/>
                        <w:left w:val="none" w:sz="0" w:space="0" w:color="auto"/>
                        <w:bottom w:val="none" w:sz="0" w:space="0" w:color="auto"/>
                        <w:right w:val="none" w:sz="0" w:space="0" w:color="auto"/>
                      </w:divBdr>
                    </w:div>
                    <w:div w:id="878056348">
                      <w:marLeft w:val="0"/>
                      <w:marRight w:val="0"/>
                      <w:marTop w:val="0"/>
                      <w:marBottom w:val="0"/>
                      <w:divBdr>
                        <w:top w:val="none" w:sz="0" w:space="0" w:color="auto"/>
                        <w:left w:val="none" w:sz="0" w:space="0" w:color="auto"/>
                        <w:bottom w:val="none" w:sz="0" w:space="0" w:color="auto"/>
                        <w:right w:val="none" w:sz="0" w:space="0" w:color="auto"/>
                      </w:divBdr>
                      <w:divsChild>
                        <w:div w:id="1866094582">
                          <w:marLeft w:val="0"/>
                          <w:marRight w:val="0"/>
                          <w:marTop w:val="0"/>
                          <w:marBottom w:val="0"/>
                          <w:divBdr>
                            <w:top w:val="none" w:sz="0" w:space="0" w:color="auto"/>
                            <w:left w:val="none" w:sz="0" w:space="0" w:color="auto"/>
                            <w:bottom w:val="none" w:sz="0" w:space="0" w:color="auto"/>
                            <w:right w:val="none" w:sz="0" w:space="0" w:color="auto"/>
                          </w:divBdr>
                        </w:div>
                        <w:div w:id="25929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485623">
          <w:marLeft w:val="0"/>
          <w:marRight w:val="0"/>
          <w:marTop w:val="0"/>
          <w:marBottom w:val="0"/>
          <w:divBdr>
            <w:top w:val="none" w:sz="0" w:space="0" w:color="auto"/>
            <w:left w:val="none" w:sz="0" w:space="0" w:color="auto"/>
            <w:bottom w:val="single" w:sz="6" w:space="12" w:color="DDDDDD"/>
            <w:right w:val="none" w:sz="0" w:space="0" w:color="auto"/>
          </w:divBdr>
          <w:divsChild>
            <w:div w:id="1534808132">
              <w:marLeft w:val="0"/>
              <w:marRight w:val="0"/>
              <w:marTop w:val="0"/>
              <w:marBottom w:val="0"/>
              <w:divBdr>
                <w:top w:val="none" w:sz="0" w:space="0" w:color="auto"/>
                <w:left w:val="none" w:sz="0" w:space="0" w:color="auto"/>
                <w:bottom w:val="none" w:sz="0" w:space="0" w:color="auto"/>
                <w:right w:val="none" w:sz="0" w:space="0" w:color="auto"/>
              </w:divBdr>
              <w:divsChild>
                <w:div w:id="1313295965">
                  <w:marLeft w:val="0"/>
                  <w:marRight w:val="0"/>
                  <w:marTop w:val="0"/>
                  <w:marBottom w:val="0"/>
                  <w:divBdr>
                    <w:top w:val="none" w:sz="0" w:space="0" w:color="auto"/>
                    <w:left w:val="none" w:sz="0" w:space="0" w:color="auto"/>
                    <w:bottom w:val="none" w:sz="0" w:space="0" w:color="auto"/>
                    <w:right w:val="none" w:sz="0" w:space="0" w:color="auto"/>
                  </w:divBdr>
                  <w:divsChild>
                    <w:div w:id="1684238599">
                      <w:marLeft w:val="0"/>
                      <w:marRight w:val="0"/>
                      <w:marTop w:val="0"/>
                      <w:marBottom w:val="0"/>
                      <w:divBdr>
                        <w:top w:val="none" w:sz="0" w:space="0" w:color="auto"/>
                        <w:left w:val="none" w:sz="0" w:space="0" w:color="auto"/>
                        <w:bottom w:val="none" w:sz="0" w:space="0" w:color="auto"/>
                        <w:right w:val="none" w:sz="0" w:space="0" w:color="auto"/>
                      </w:divBdr>
                    </w:div>
                    <w:div w:id="1281033239">
                      <w:marLeft w:val="0"/>
                      <w:marRight w:val="0"/>
                      <w:marTop w:val="0"/>
                      <w:marBottom w:val="0"/>
                      <w:divBdr>
                        <w:top w:val="none" w:sz="0" w:space="0" w:color="auto"/>
                        <w:left w:val="none" w:sz="0" w:space="0" w:color="auto"/>
                        <w:bottom w:val="none" w:sz="0" w:space="0" w:color="auto"/>
                        <w:right w:val="none" w:sz="0" w:space="0" w:color="auto"/>
                      </w:divBdr>
                    </w:div>
                    <w:div w:id="1844471407">
                      <w:marLeft w:val="0"/>
                      <w:marRight w:val="0"/>
                      <w:marTop w:val="0"/>
                      <w:marBottom w:val="0"/>
                      <w:divBdr>
                        <w:top w:val="none" w:sz="0" w:space="0" w:color="auto"/>
                        <w:left w:val="none" w:sz="0" w:space="0" w:color="auto"/>
                        <w:bottom w:val="none" w:sz="0" w:space="0" w:color="auto"/>
                        <w:right w:val="none" w:sz="0" w:space="0" w:color="auto"/>
                      </w:divBdr>
                      <w:divsChild>
                        <w:div w:id="20323608">
                          <w:marLeft w:val="0"/>
                          <w:marRight w:val="0"/>
                          <w:marTop w:val="0"/>
                          <w:marBottom w:val="0"/>
                          <w:divBdr>
                            <w:top w:val="none" w:sz="0" w:space="0" w:color="auto"/>
                            <w:left w:val="none" w:sz="0" w:space="0" w:color="auto"/>
                            <w:bottom w:val="none" w:sz="0" w:space="0" w:color="auto"/>
                            <w:right w:val="none" w:sz="0" w:space="0" w:color="auto"/>
                          </w:divBdr>
                        </w:div>
                        <w:div w:id="97676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859772">
          <w:marLeft w:val="0"/>
          <w:marRight w:val="0"/>
          <w:marTop w:val="0"/>
          <w:marBottom w:val="0"/>
          <w:divBdr>
            <w:top w:val="none" w:sz="0" w:space="0" w:color="auto"/>
            <w:left w:val="none" w:sz="0" w:space="0" w:color="auto"/>
            <w:bottom w:val="single" w:sz="6" w:space="12" w:color="DDDDDD"/>
            <w:right w:val="none" w:sz="0" w:space="0" w:color="auto"/>
          </w:divBdr>
          <w:divsChild>
            <w:div w:id="1893151540">
              <w:marLeft w:val="0"/>
              <w:marRight w:val="0"/>
              <w:marTop w:val="0"/>
              <w:marBottom w:val="0"/>
              <w:divBdr>
                <w:top w:val="none" w:sz="0" w:space="0" w:color="auto"/>
                <w:left w:val="none" w:sz="0" w:space="0" w:color="auto"/>
                <w:bottom w:val="none" w:sz="0" w:space="0" w:color="auto"/>
                <w:right w:val="none" w:sz="0" w:space="0" w:color="auto"/>
              </w:divBdr>
              <w:divsChild>
                <w:div w:id="133477">
                  <w:marLeft w:val="0"/>
                  <w:marRight w:val="0"/>
                  <w:marTop w:val="0"/>
                  <w:marBottom w:val="0"/>
                  <w:divBdr>
                    <w:top w:val="none" w:sz="0" w:space="0" w:color="auto"/>
                    <w:left w:val="none" w:sz="0" w:space="0" w:color="auto"/>
                    <w:bottom w:val="none" w:sz="0" w:space="0" w:color="auto"/>
                    <w:right w:val="none" w:sz="0" w:space="0" w:color="auto"/>
                  </w:divBdr>
                  <w:divsChild>
                    <w:div w:id="980689608">
                      <w:marLeft w:val="0"/>
                      <w:marRight w:val="0"/>
                      <w:marTop w:val="0"/>
                      <w:marBottom w:val="0"/>
                      <w:divBdr>
                        <w:top w:val="none" w:sz="0" w:space="0" w:color="auto"/>
                        <w:left w:val="none" w:sz="0" w:space="0" w:color="auto"/>
                        <w:bottom w:val="none" w:sz="0" w:space="0" w:color="auto"/>
                        <w:right w:val="none" w:sz="0" w:space="0" w:color="auto"/>
                      </w:divBdr>
                    </w:div>
                    <w:div w:id="1752923181">
                      <w:marLeft w:val="0"/>
                      <w:marRight w:val="0"/>
                      <w:marTop w:val="0"/>
                      <w:marBottom w:val="0"/>
                      <w:divBdr>
                        <w:top w:val="none" w:sz="0" w:space="0" w:color="auto"/>
                        <w:left w:val="none" w:sz="0" w:space="0" w:color="auto"/>
                        <w:bottom w:val="none" w:sz="0" w:space="0" w:color="auto"/>
                        <w:right w:val="none" w:sz="0" w:space="0" w:color="auto"/>
                      </w:divBdr>
                    </w:div>
                    <w:div w:id="1247223763">
                      <w:marLeft w:val="0"/>
                      <w:marRight w:val="0"/>
                      <w:marTop w:val="0"/>
                      <w:marBottom w:val="0"/>
                      <w:divBdr>
                        <w:top w:val="none" w:sz="0" w:space="0" w:color="auto"/>
                        <w:left w:val="none" w:sz="0" w:space="0" w:color="auto"/>
                        <w:bottom w:val="none" w:sz="0" w:space="0" w:color="auto"/>
                        <w:right w:val="none" w:sz="0" w:space="0" w:color="auto"/>
                      </w:divBdr>
                      <w:divsChild>
                        <w:div w:id="1916813703">
                          <w:marLeft w:val="0"/>
                          <w:marRight w:val="0"/>
                          <w:marTop w:val="0"/>
                          <w:marBottom w:val="0"/>
                          <w:divBdr>
                            <w:top w:val="none" w:sz="0" w:space="0" w:color="auto"/>
                            <w:left w:val="none" w:sz="0" w:space="0" w:color="auto"/>
                            <w:bottom w:val="none" w:sz="0" w:space="0" w:color="auto"/>
                            <w:right w:val="none" w:sz="0" w:space="0" w:color="auto"/>
                          </w:divBdr>
                        </w:div>
                        <w:div w:id="496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072013">
          <w:marLeft w:val="0"/>
          <w:marRight w:val="0"/>
          <w:marTop w:val="0"/>
          <w:marBottom w:val="0"/>
          <w:divBdr>
            <w:top w:val="none" w:sz="0" w:space="0" w:color="auto"/>
            <w:left w:val="none" w:sz="0" w:space="0" w:color="auto"/>
            <w:bottom w:val="single" w:sz="6" w:space="12" w:color="DDDDDD"/>
            <w:right w:val="none" w:sz="0" w:space="0" w:color="auto"/>
          </w:divBdr>
          <w:divsChild>
            <w:div w:id="2091999755">
              <w:marLeft w:val="0"/>
              <w:marRight w:val="0"/>
              <w:marTop w:val="0"/>
              <w:marBottom w:val="0"/>
              <w:divBdr>
                <w:top w:val="none" w:sz="0" w:space="0" w:color="auto"/>
                <w:left w:val="none" w:sz="0" w:space="0" w:color="auto"/>
                <w:bottom w:val="none" w:sz="0" w:space="0" w:color="auto"/>
                <w:right w:val="none" w:sz="0" w:space="0" w:color="auto"/>
              </w:divBdr>
              <w:divsChild>
                <w:div w:id="443886915">
                  <w:marLeft w:val="0"/>
                  <w:marRight w:val="0"/>
                  <w:marTop w:val="0"/>
                  <w:marBottom w:val="0"/>
                  <w:divBdr>
                    <w:top w:val="none" w:sz="0" w:space="0" w:color="auto"/>
                    <w:left w:val="none" w:sz="0" w:space="0" w:color="auto"/>
                    <w:bottom w:val="none" w:sz="0" w:space="0" w:color="auto"/>
                    <w:right w:val="none" w:sz="0" w:space="0" w:color="auto"/>
                  </w:divBdr>
                  <w:divsChild>
                    <w:div w:id="876938808">
                      <w:marLeft w:val="0"/>
                      <w:marRight w:val="0"/>
                      <w:marTop w:val="0"/>
                      <w:marBottom w:val="0"/>
                      <w:divBdr>
                        <w:top w:val="none" w:sz="0" w:space="0" w:color="auto"/>
                        <w:left w:val="none" w:sz="0" w:space="0" w:color="auto"/>
                        <w:bottom w:val="none" w:sz="0" w:space="0" w:color="auto"/>
                        <w:right w:val="none" w:sz="0" w:space="0" w:color="auto"/>
                      </w:divBdr>
                    </w:div>
                    <w:div w:id="333730414">
                      <w:marLeft w:val="0"/>
                      <w:marRight w:val="0"/>
                      <w:marTop w:val="0"/>
                      <w:marBottom w:val="0"/>
                      <w:divBdr>
                        <w:top w:val="none" w:sz="0" w:space="0" w:color="auto"/>
                        <w:left w:val="none" w:sz="0" w:space="0" w:color="auto"/>
                        <w:bottom w:val="none" w:sz="0" w:space="0" w:color="auto"/>
                        <w:right w:val="none" w:sz="0" w:space="0" w:color="auto"/>
                      </w:divBdr>
                    </w:div>
                    <w:div w:id="1016345654">
                      <w:marLeft w:val="0"/>
                      <w:marRight w:val="0"/>
                      <w:marTop w:val="0"/>
                      <w:marBottom w:val="0"/>
                      <w:divBdr>
                        <w:top w:val="none" w:sz="0" w:space="0" w:color="auto"/>
                        <w:left w:val="none" w:sz="0" w:space="0" w:color="auto"/>
                        <w:bottom w:val="none" w:sz="0" w:space="0" w:color="auto"/>
                        <w:right w:val="none" w:sz="0" w:space="0" w:color="auto"/>
                      </w:divBdr>
                      <w:divsChild>
                        <w:div w:id="1754234193">
                          <w:marLeft w:val="0"/>
                          <w:marRight w:val="0"/>
                          <w:marTop w:val="0"/>
                          <w:marBottom w:val="0"/>
                          <w:divBdr>
                            <w:top w:val="none" w:sz="0" w:space="0" w:color="auto"/>
                            <w:left w:val="none" w:sz="0" w:space="0" w:color="auto"/>
                            <w:bottom w:val="none" w:sz="0" w:space="0" w:color="auto"/>
                            <w:right w:val="none" w:sz="0" w:space="0" w:color="auto"/>
                          </w:divBdr>
                        </w:div>
                        <w:div w:id="65977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49925">
          <w:marLeft w:val="0"/>
          <w:marRight w:val="0"/>
          <w:marTop w:val="0"/>
          <w:marBottom w:val="0"/>
          <w:divBdr>
            <w:top w:val="none" w:sz="0" w:space="0" w:color="auto"/>
            <w:left w:val="none" w:sz="0" w:space="0" w:color="auto"/>
            <w:bottom w:val="single" w:sz="6" w:space="12" w:color="DDDDDD"/>
            <w:right w:val="none" w:sz="0" w:space="0" w:color="auto"/>
          </w:divBdr>
          <w:divsChild>
            <w:div w:id="1244989914">
              <w:marLeft w:val="0"/>
              <w:marRight w:val="0"/>
              <w:marTop w:val="0"/>
              <w:marBottom w:val="0"/>
              <w:divBdr>
                <w:top w:val="none" w:sz="0" w:space="0" w:color="auto"/>
                <w:left w:val="none" w:sz="0" w:space="0" w:color="auto"/>
                <w:bottom w:val="none" w:sz="0" w:space="0" w:color="auto"/>
                <w:right w:val="none" w:sz="0" w:space="0" w:color="auto"/>
              </w:divBdr>
              <w:divsChild>
                <w:div w:id="1556156302">
                  <w:marLeft w:val="0"/>
                  <w:marRight w:val="0"/>
                  <w:marTop w:val="0"/>
                  <w:marBottom w:val="0"/>
                  <w:divBdr>
                    <w:top w:val="none" w:sz="0" w:space="0" w:color="auto"/>
                    <w:left w:val="none" w:sz="0" w:space="0" w:color="auto"/>
                    <w:bottom w:val="none" w:sz="0" w:space="0" w:color="auto"/>
                    <w:right w:val="none" w:sz="0" w:space="0" w:color="auto"/>
                  </w:divBdr>
                  <w:divsChild>
                    <w:div w:id="255676603">
                      <w:marLeft w:val="0"/>
                      <w:marRight w:val="0"/>
                      <w:marTop w:val="0"/>
                      <w:marBottom w:val="0"/>
                      <w:divBdr>
                        <w:top w:val="none" w:sz="0" w:space="0" w:color="auto"/>
                        <w:left w:val="none" w:sz="0" w:space="0" w:color="auto"/>
                        <w:bottom w:val="none" w:sz="0" w:space="0" w:color="auto"/>
                        <w:right w:val="none" w:sz="0" w:space="0" w:color="auto"/>
                      </w:divBdr>
                    </w:div>
                    <w:div w:id="1080830612">
                      <w:marLeft w:val="0"/>
                      <w:marRight w:val="0"/>
                      <w:marTop w:val="0"/>
                      <w:marBottom w:val="0"/>
                      <w:divBdr>
                        <w:top w:val="none" w:sz="0" w:space="0" w:color="auto"/>
                        <w:left w:val="none" w:sz="0" w:space="0" w:color="auto"/>
                        <w:bottom w:val="none" w:sz="0" w:space="0" w:color="auto"/>
                        <w:right w:val="none" w:sz="0" w:space="0" w:color="auto"/>
                      </w:divBdr>
                    </w:div>
                    <w:div w:id="1938438354">
                      <w:marLeft w:val="0"/>
                      <w:marRight w:val="0"/>
                      <w:marTop w:val="0"/>
                      <w:marBottom w:val="0"/>
                      <w:divBdr>
                        <w:top w:val="none" w:sz="0" w:space="0" w:color="auto"/>
                        <w:left w:val="none" w:sz="0" w:space="0" w:color="auto"/>
                        <w:bottom w:val="none" w:sz="0" w:space="0" w:color="auto"/>
                        <w:right w:val="none" w:sz="0" w:space="0" w:color="auto"/>
                      </w:divBdr>
                      <w:divsChild>
                        <w:div w:id="359428926">
                          <w:marLeft w:val="0"/>
                          <w:marRight w:val="0"/>
                          <w:marTop w:val="0"/>
                          <w:marBottom w:val="0"/>
                          <w:divBdr>
                            <w:top w:val="none" w:sz="0" w:space="0" w:color="auto"/>
                            <w:left w:val="none" w:sz="0" w:space="0" w:color="auto"/>
                            <w:bottom w:val="none" w:sz="0" w:space="0" w:color="auto"/>
                            <w:right w:val="none" w:sz="0" w:space="0" w:color="auto"/>
                          </w:divBdr>
                        </w:div>
                        <w:div w:id="8620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544795">
          <w:marLeft w:val="0"/>
          <w:marRight w:val="0"/>
          <w:marTop w:val="0"/>
          <w:marBottom w:val="0"/>
          <w:divBdr>
            <w:top w:val="none" w:sz="0" w:space="0" w:color="auto"/>
            <w:left w:val="none" w:sz="0" w:space="0" w:color="auto"/>
            <w:bottom w:val="single" w:sz="6" w:space="12" w:color="DDDDDD"/>
            <w:right w:val="none" w:sz="0" w:space="0" w:color="auto"/>
          </w:divBdr>
          <w:divsChild>
            <w:div w:id="507335193">
              <w:marLeft w:val="0"/>
              <w:marRight w:val="0"/>
              <w:marTop w:val="0"/>
              <w:marBottom w:val="0"/>
              <w:divBdr>
                <w:top w:val="none" w:sz="0" w:space="0" w:color="auto"/>
                <w:left w:val="none" w:sz="0" w:space="0" w:color="auto"/>
                <w:bottom w:val="none" w:sz="0" w:space="0" w:color="auto"/>
                <w:right w:val="none" w:sz="0" w:space="0" w:color="auto"/>
              </w:divBdr>
              <w:divsChild>
                <w:div w:id="1473980967">
                  <w:marLeft w:val="0"/>
                  <w:marRight w:val="0"/>
                  <w:marTop w:val="0"/>
                  <w:marBottom w:val="0"/>
                  <w:divBdr>
                    <w:top w:val="none" w:sz="0" w:space="0" w:color="auto"/>
                    <w:left w:val="none" w:sz="0" w:space="0" w:color="auto"/>
                    <w:bottom w:val="none" w:sz="0" w:space="0" w:color="auto"/>
                    <w:right w:val="none" w:sz="0" w:space="0" w:color="auto"/>
                  </w:divBdr>
                  <w:divsChild>
                    <w:div w:id="118035681">
                      <w:marLeft w:val="0"/>
                      <w:marRight w:val="0"/>
                      <w:marTop w:val="0"/>
                      <w:marBottom w:val="0"/>
                      <w:divBdr>
                        <w:top w:val="none" w:sz="0" w:space="0" w:color="auto"/>
                        <w:left w:val="none" w:sz="0" w:space="0" w:color="auto"/>
                        <w:bottom w:val="none" w:sz="0" w:space="0" w:color="auto"/>
                        <w:right w:val="none" w:sz="0" w:space="0" w:color="auto"/>
                      </w:divBdr>
                    </w:div>
                    <w:div w:id="2004969812">
                      <w:marLeft w:val="0"/>
                      <w:marRight w:val="0"/>
                      <w:marTop w:val="0"/>
                      <w:marBottom w:val="0"/>
                      <w:divBdr>
                        <w:top w:val="none" w:sz="0" w:space="0" w:color="auto"/>
                        <w:left w:val="none" w:sz="0" w:space="0" w:color="auto"/>
                        <w:bottom w:val="none" w:sz="0" w:space="0" w:color="auto"/>
                        <w:right w:val="none" w:sz="0" w:space="0" w:color="auto"/>
                      </w:divBdr>
                    </w:div>
                    <w:div w:id="4093352">
                      <w:marLeft w:val="0"/>
                      <w:marRight w:val="0"/>
                      <w:marTop w:val="0"/>
                      <w:marBottom w:val="0"/>
                      <w:divBdr>
                        <w:top w:val="none" w:sz="0" w:space="0" w:color="auto"/>
                        <w:left w:val="none" w:sz="0" w:space="0" w:color="auto"/>
                        <w:bottom w:val="none" w:sz="0" w:space="0" w:color="auto"/>
                        <w:right w:val="none" w:sz="0" w:space="0" w:color="auto"/>
                      </w:divBdr>
                      <w:divsChild>
                        <w:div w:id="1967928695">
                          <w:marLeft w:val="0"/>
                          <w:marRight w:val="0"/>
                          <w:marTop w:val="0"/>
                          <w:marBottom w:val="0"/>
                          <w:divBdr>
                            <w:top w:val="none" w:sz="0" w:space="0" w:color="auto"/>
                            <w:left w:val="none" w:sz="0" w:space="0" w:color="auto"/>
                            <w:bottom w:val="none" w:sz="0" w:space="0" w:color="auto"/>
                            <w:right w:val="none" w:sz="0" w:space="0" w:color="auto"/>
                          </w:divBdr>
                        </w:div>
                        <w:div w:id="6897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434590">
          <w:marLeft w:val="0"/>
          <w:marRight w:val="0"/>
          <w:marTop w:val="0"/>
          <w:marBottom w:val="0"/>
          <w:divBdr>
            <w:top w:val="none" w:sz="0" w:space="0" w:color="auto"/>
            <w:left w:val="none" w:sz="0" w:space="0" w:color="auto"/>
            <w:bottom w:val="single" w:sz="6" w:space="12" w:color="DDDDDD"/>
            <w:right w:val="none" w:sz="0" w:space="0" w:color="auto"/>
          </w:divBdr>
          <w:divsChild>
            <w:div w:id="1401519353">
              <w:marLeft w:val="0"/>
              <w:marRight w:val="0"/>
              <w:marTop w:val="0"/>
              <w:marBottom w:val="0"/>
              <w:divBdr>
                <w:top w:val="none" w:sz="0" w:space="0" w:color="auto"/>
                <w:left w:val="none" w:sz="0" w:space="0" w:color="auto"/>
                <w:bottom w:val="none" w:sz="0" w:space="0" w:color="auto"/>
                <w:right w:val="none" w:sz="0" w:space="0" w:color="auto"/>
              </w:divBdr>
              <w:divsChild>
                <w:div w:id="386615443">
                  <w:marLeft w:val="0"/>
                  <w:marRight w:val="0"/>
                  <w:marTop w:val="0"/>
                  <w:marBottom w:val="0"/>
                  <w:divBdr>
                    <w:top w:val="none" w:sz="0" w:space="0" w:color="auto"/>
                    <w:left w:val="none" w:sz="0" w:space="0" w:color="auto"/>
                    <w:bottom w:val="none" w:sz="0" w:space="0" w:color="auto"/>
                    <w:right w:val="none" w:sz="0" w:space="0" w:color="auto"/>
                  </w:divBdr>
                  <w:divsChild>
                    <w:div w:id="563104612">
                      <w:marLeft w:val="0"/>
                      <w:marRight w:val="0"/>
                      <w:marTop w:val="0"/>
                      <w:marBottom w:val="0"/>
                      <w:divBdr>
                        <w:top w:val="none" w:sz="0" w:space="0" w:color="auto"/>
                        <w:left w:val="none" w:sz="0" w:space="0" w:color="auto"/>
                        <w:bottom w:val="none" w:sz="0" w:space="0" w:color="auto"/>
                        <w:right w:val="none" w:sz="0" w:space="0" w:color="auto"/>
                      </w:divBdr>
                    </w:div>
                    <w:div w:id="114952550">
                      <w:marLeft w:val="0"/>
                      <w:marRight w:val="0"/>
                      <w:marTop w:val="0"/>
                      <w:marBottom w:val="0"/>
                      <w:divBdr>
                        <w:top w:val="none" w:sz="0" w:space="0" w:color="auto"/>
                        <w:left w:val="none" w:sz="0" w:space="0" w:color="auto"/>
                        <w:bottom w:val="none" w:sz="0" w:space="0" w:color="auto"/>
                        <w:right w:val="none" w:sz="0" w:space="0" w:color="auto"/>
                      </w:divBdr>
                      <w:divsChild>
                        <w:div w:id="1460487581">
                          <w:marLeft w:val="0"/>
                          <w:marRight w:val="0"/>
                          <w:marTop w:val="0"/>
                          <w:marBottom w:val="0"/>
                          <w:divBdr>
                            <w:top w:val="none" w:sz="0" w:space="0" w:color="auto"/>
                            <w:left w:val="none" w:sz="0" w:space="0" w:color="auto"/>
                            <w:bottom w:val="none" w:sz="0" w:space="0" w:color="auto"/>
                            <w:right w:val="none" w:sz="0" w:space="0" w:color="auto"/>
                          </w:divBdr>
                        </w:div>
                        <w:div w:id="7407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180">
          <w:marLeft w:val="0"/>
          <w:marRight w:val="0"/>
          <w:marTop w:val="0"/>
          <w:marBottom w:val="0"/>
          <w:divBdr>
            <w:top w:val="none" w:sz="0" w:space="0" w:color="auto"/>
            <w:left w:val="none" w:sz="0" w:space="0" w:color="auto"/>
            <w:bottom w:val="single" w:sz="6" w:space="12" w:color="DDDDDD"/>
            <w:right w:val="none" w:sz="0" w:space="0" w:color="auto"/>
          </w:divBdr>
          <w:divsChild>
            <w:div w:id="799763200">
              <w:marLeft w:val="0"/>
              <w:marRight w:val="0"/>
              <w:marTop w:val="0"/>
              <w:marBottom w:val="0"/>
              <w:divBdr>
                <w:top w:val="none" w:sz="0" w:space="0" w:color="auto"/>
                <w:left w:val="none" w:sz="0" w:space="0" w:color="auto"/>
                <w:bottom w:val="none" w:sz="0" w:space="0" w:color="auto"/>
                <w:right w:val="none" w:sz="0" w:space="0" w:color="auto"/>
              </w:divBdr>
              <w:divsChild>
                <w:div w:id="1914702613">
                  <w:marLeft w:val="0"/>
                  <w:marRight w:val="0"/>
                  <w:marTop w:val="0"/>
                  <w:marBottom w:val="0"/>
                  <w:divBdr>
                    <w:top w:val="none" w:sz="0" w:space="0" w:color="auto"/>
                    <w:left w:val="none" w:sz="0" w:space="0" w:color="auto"/>
                    <w:bottom w:val="none" w:sz="0" w:space="0" w:color="auto"/>
                    <w:right w:val="none" w:sz="0" w:space="0" w:color="auto"/>
                  </w:divBdr>
                  <w:divsChild>
                    <w:div w:id="75907524">
                      <w:marLeft w:val="0"/>
                      <w:marRight w:val="0"/>
                      <w:marTop w:val="0"/>
                      <w:marBottom w:val="0"/>
                      <w:divBdr>
                        <w:top w:val="none" w:sz="0" w:space="0" w:color="auto"/>
                        <w:left w:val="none" w:sz="0" w:space="0" w:color="auto"/>
                        <w:bottom w:val="none" w:sz="0" w:space="0" w:color="auto"/>
                        <w:right w:val="none" w:sz="0" w:space="0" w:color="auto"/>
                      </w:divBdr>
                    </w:div>
                    <w:div w:id="392437656">
                      <w:marLeft w:val="0"/>
                      <w:marRight w:val="0"/>
                      <w:marTop w:val="0"/>
                      <w:marBottom w:val="0"/>
                      <w:divBdr>
                        <w:top w:val="none" w:sz="0" w:space="0" w:color="auto"/>
                        <w:left w:val="none" w:sz="0" w:space="0" w:color="auto"/>
                        <w:bottom w:val="none" w:sz="0" w:space="0" w:color="auto"/>
                        <w:right w:val="none" w:sz="0" w:space="0" w:color="auto"/>
                      </w:divBdr>
                    </w:div>
                    <w:div w:id="1181234933">
                      <w:marLeft w:val="0"/>
                      <w:marRight w:val="0"/>
                      <w:marTop w:val="0"/>
                      <w:marBottom w:val="0"/>
                      <w:divBdr>
                        <w:top w:val="none" w:sz="0" w:space="0" w:color="auto"/>
                        <w:left w:val="none" w:sz="0" w:space="0" w:color="auto"/>
                        <w:bottom w:val="none" w:sz="0" w:space="0" w:color="auto"/>
                        <w:right w:val="none" w:sz="0" w:space="0" w:color="auto"/>
                      </w:divBdr>
                      <w:divsChild>
                        <w:div w:id="331684600">
                          <w:marLeft w:val="0"/>
                          <w:marRight w:val="0"/>
                          <w:marTop w:val="0"/>
                          <w:marBottom w:val="0"/>
                          <w:divBdr>
                            <w:top w:val="none" w:sz="0" w:space="0" w:color="auto"/>
                            <w:left w:val="none" w:sz="0" w:space="0" w:color="auto"/>
                            <w:bottom w:val="none" w:sz="0" w:space="0" w:color="auto"/>
                            <w:right w:val="none" w:sz="0" w:space="0" w:color="auto"/>
                          </w:divBdr>
                        </w:div>
                        <w:div w:id="4916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161490">
          <w:marLeft w:val="0"/>
          <w:marRight w:val="0"/>
          <w:marTop w:val="0"/>
          <w:marBottom w:val="0"/>
          <w:divBdr>
            <w:top w:val="none" w:sz="0" w:space="0" w:color="auto"/>
            <w:left w:val="none" w:sz="0" w:space="0" w:color="auto"/>
            <w:bottom w:val="single" w:sz="6" w:space="12" w:color="DDDDDD"/>
            <w:right w:val="none" w:sz="0" w:space="0" w:color="auto"/>
          </w:divBdr>
          <w:divsChild>
            <w:div w:id="1671833369">
              <w:marLeft w:val="0"/>
              <w:marRight w:val="0"/>
              <w:marTop w:val="0"/>
              <w:marBottom w:val="0"/>
              <w:divBdr>
                <w:top w:val="none" w:sz="0" w:space="0" w:color="auto"/>
                <w:left w:val="none" w:sz="0" w:space="0" w:color="auto"/>
                <w:bottom w:val="none" w:sz="0" w:space="0" w:color="auto"/>
                <w:right w:val="none" w:sz="0" w:space="0" w:color="auto"/>
              </w:divBdr>
              <w:divsChild>
                <w:div w:id="877007849">
                  <w:marLeft w:val="0"/>
                  <w:marRight w:val="0"/>
                  <w:marTop w:val="0"/>
                  <w:marBottom w:val="0"/>
                  <w:divBdr>
                    <w:top w:val="none" w:sz="0" w:space="0" w:color="auto"/>
                    <w:left w:val="none" w:sz="0" w:space="0" w:color="auto"/>
                    <w:bottom w:val="none" w:sz="0" w:space="0" w:color="auto"/>
                    <w:right w:val="none" w:sz="0" w:space="0" w:color="auto"/>
                  </w:divBdr>
                  <w:divsChild>
                    <w:div w:id="1566260885">
                      <w:marLeft w:val="0"/>
                      <w:marRight w:val="0"/>
                      <w:marTop w:val="0"/>
                      <w:marBottom w:val="0"/>
                      <w:divBdr>
                        <w:top w:val="none" w:sz="0" w:space="0" w:color="auto"/>
                        <w:left w:val="none" w:sz="0" w:space="0" w:color="auto"/>
                        <w:bottom w:val="none" w:sz="0" w:space="0" w:color="auto"/>
                        <w:right w:val="none" w:sz="0" w:space="0" w:color="auto"/>
                      </w:divBdr>
                    </w:div>
                    <w:div w:id="143862204">
                      <w:marLeft w:val="0"/>
                      <w:marRight w:val="0"/>
                      <w:marTop w:val="0"/>
                      <w:marBottom w:val="0"/>
                      <w:divBdr>
                        <w:top w:val="none" w:sz="0" w:space="0" w:color="auto"/>
                        <w:left w:val="none" w:sz="0" w:space="0" w:color="auto"/>
                        <w:bottom w:val="none" w:sz="0" w:space="0" w:color="auto"/>
                        <w:right w:val="none" w:sz="0" w:space="0" w:color="auto"/>
                      </w:divBdr>
                      <w:divsChild>
                        <w:div w:id="2093700328">
                          <w:marLeft w:val="0"/>
                          <w:marRight w:val="0"/>
                          <w:marTop w:val="0"/>
                          <w:marBottom w:val="0"/>
                          <w:divBdr>
                            <w:top w:val="none" w:sz="0" w:space="0" w:color="auto"/>
                            <w:left w:val="none" w:sz="0" w:space="0" w:color="auto"/>
                            <w:bottom w:val="none" w:sz="0" w:space="0" w:color="auto"/>
                            <w:right w:val="none" w:sz="0" w:space="0" w:color="auto"/>
                          </w:divBdr>
                        </w:div>
                        <w:div w:id="153689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508905">
          <w:marLeft w:val="0"/>
          <w:marRight w:val="0"/>
          <w:marTop w:val="0"/>
          <w:marBottom w:val="0"/>
          <w:divBdr>
            <w:top w:val="none" w:sz="0" w:space="0" w:color="auto"/>
            <w:left w:val="none" w:sz="0" w:space="0" w:color="auto"/>
            <w:bottom w:val="single" w:sz="6" w:space="12" w:color="DDDDDD"/>
            <w:right w:val="none" w:sz="0" w:space="0" w:color="auto"/>
          </w:divBdr>
          <w:divsChild>
            <w:div w:id="1111169603">
              <w:marLeft w:val="0"/>
              <w:marRight w:val="0"/>
              <w:marTop w:val="0"/>
              <w:marBottom w:val="0"/>
              <w:divBdr>
                <w:top w:val="none" w:sz="0" w:space="0" w:color="auto"/>
                <w:left w:val="none" w:sz="0" w:space="0" w:color="auto"/>
                <w:bottom w:val="none" w:sz="0" w:space="0" w:color="auto"/>
                <w:right w:val="none" w:sz="0" w:space="0" w:color="auto"/>
              </w:divBdr>
              <w:divsChild>
                <w:div w:id="1634872895">
                  <w:marLeft w:val="0"/>
                  <w:marRight w:val="0"/>
                  <w:marTop w:val="0"/>
                  <w:marBottom w:val="0"/>
                  <w:divBdr>
                    <w:top w:val="none" w:sz="0" w:space="0" w:color="auto"/>
                    <w:left w:val="none" w:sz="0" w:space="0" w:color="auto"/>
                    <w:bottom w:val="none" w:sz="0" w:space="0" w:color="auto"/>
                    <w:right w:val="none" w:sz="0" w:space="0" w:color="auto"/>
                  </w:divBdr>
                  <w:divsChild>
                    <w:div w:id="619187151">
                      <w:marLeft w:val="0"/>
                      <w:marRight w:val="0"/>
                      <w:marTop w:val="0"/>
                      <w:marBottom w:val="0"/>
                      <w:divBdr>
                        <w:top w:val="none" w:sz="0" w:space="0" w:color="auto"/>
                        <w:left w:val="none" w:sz="0" w:space="0" w:color="auto"/>
                        <w:bottom w:val="none" w:sz="0" w:space="0" w:color="auto"/>
                        <w:right w:val="none" w:sz="0" w:space="0" w:color="auto"/>
                      </w:divBdr>
                    </w:div>
                    <w:div w:id="418721253">
                      <w:marLeft w:val="0"/>
                      <w:marRight w:val="0"/>
                      <w:marTop w:val="0"/>
                      <w:marBottom w:val="0"/>
                      <w:divBdr>
                        <w:top w:val="none" w:sz="0" w:space="0" w:color="auto"/>
                        <w:left w:val="none" w:sz="0" w:space="0" w:color="auto"/>
                        <w:bottom w:val="none" w:sz="0" w:space="0" w:color="auto"/>
                        <w:right w:val="none" w:sz="0" w:space="0" w:color="auto"/>
                      </w:divBdr>
                    </w:div>
                    <w:div w:id="53360109">
                      <w:marLeft w:val="0"/>
                      <w:marRight w:val="0"/>
                      <w:marTop w:val="0"/>
                      <w:marBottom w:val="0"/>
                      <w:divBdr>
                        <w:top w:val="none" w:sz="0" w:space="0" w:color="auto"/>
                        <w:left w:val="none" w:sz="0" w:space="0" w:color="auto"/>
                        <w:bottom w:val="none" w:sz="0" w:space="0" w:color="auto"/>
                        <w:right w:val="none" w:sz="0" w:space="0" w:color="auto"/>
                      </w:divBdr>
                      <w:divsChild>
                        <w:div w:id="1051536301">
                          <w:marLeft w:val="0"/>
                          <w:marRight w:val="0"/>
                          <w:marTop w:val="0"/>
                          <w:marBottom w:val="0"/>
                          <w:divBdr>
                            <w:top w:val="none" w:sz="0" w:space="0" w:color="auto"/>
                            <w:left w:val="none" w:sz="0" w:space="0" w:color="auto"/>
                            <w:bottom w:val="none" w:sz="0" w:space="0" w:color="auto"/>
                            <w:right w:val="none" w:sz="0" w:space="0" w:color="auto"/>
                          </w:divBdr>
                        </w:div>
                        <w:div w:id="4410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8815">
          <w:marLeft w:val="0"/>
          <w:marRight w:val="0"/>
          <w:marTop w:val="0"/>
          <w:marBottom w:val="0"/>
          <w:divBdr>
            <w:top w:val="none" w:sz="0" w:space="0" w:color="auto"/>
            <w:left w:val="none" w:sz="0" w:space="0" w:color="auto"/>
            <w:bottom w:val="single" w:sz="6" w:space="12" w:color="DDDDDD"/>
            <w:right w:val="none" w:sz="0" w:space="0" w:color="auto"/>
          </w:divBdr>
          <w:divsChild>
            <w:div w:id="2078823743">
              <w:marLeft w:val="0"/>
              <w:marRight w:val="0"/>
              <w:marTop w:val="0"/>
              <w:marBottom w:val="0"/>
              <w:divBdr>
                <w:top w:val="none" w:sz="0" w:space="0" w:color="auto"/>
                <w:left w:val="none" w:sz="0" w:space="0" w:color="auto"/>
                <w:bottom w:val="none" w:sz="0" w:space="0" w:color="auto"/>
                <w:right w:val="none" w:sz="0" w:space="0" w:color="auto"/>
              </w:divBdr>
              <w:divsChild>
                <w:div w:id="137691149">
                  <w:marLeft w:val="0"/>
                  <w:marRight w:val="0"/>
                  <w:marTop w:val="0"/>
                  <w:marBottom w:val="0"/>
                  <w:divBdr>
                    <w:top w:val="none" w:sz="0" w:space="0" w:color="auto"/>
                    <w:left w:val="none" w:sz="0" w:space="0" w:color="auto"/>
                    <w:bottom w:val="none" w:sz="0" w:space="0" w:color="auto"/>
                    <w:right w:val="none" w:sz="0" w:space="0" w:color="auto"/>
                  </w:divBdr>
                  <w:divsChild>
                    <w:div w:id="582183594">
                      <w:marLeft w:val="0"/>
                      <w:marRight w:val="0"/>
                      <w:marTop w:val="0"/>
                      <w:marBottom w:val="0"/>
                      <w:divBdr>
                        <w:top w:val="none" w:sz="0" w:space="0" w:color="auto"/>
                        <w:left w:val="none" w:sz="0" w:space="0" w:color="auto"/>
                        <w:bottom w:val="none" w:sz="0" w:space="0" w:color="auto"/>
                        <w:right w:val="none" w:sz="0" w:space="0" w:color="auto"/>
                      </w:divBdr>
                    </w:div>
                    <w:div w:id="661277492">
                      <w:marLeft w:val="0"/>
                      <w:marRight w:val="0"/>
                      <w:marTop w:val="0"/>
                      <w:marBottom w:val="0"/>
                      <w:divBdr>
                        <w:top w:val="none" w:sz="0" w:space="0" w:color="auto"/>
                        <w:left w:val="none" w:sz="0" w:space="0" w:color="auto"/>
                        <w:bottom w:val="none" w:sz="0" w:space="0" w:color="auto"/>
                        <w:right w:val="none" w:sz="0" w:space="0" w:color="auto"/>
                      </w:divBdr>
                    </w:div>
                    <w:div w:id="1510871799">
                      <w:marLeft w:val="0"/>
                      <w:marRight w:val="0"/>
                      <w:marTop w:val="0"/>
                      <w:marBottom w:val="0"/>
                      <w:divBdr>
                        <w:top w:val="none" w:sz="0" w:space="0" w:color="auto"/>
                        <w:left w:val="none" w:sz="0" w:space="0" w:color="auto"/>
                        <w:bottom w:val="none" w:sz="0" w:space="0" w:color="auto"/>
                        <w:right w:val="none" w:sz="0" w:space="0" w:color="auto"/>
                      </w:divBdr>
                      <w:divsChild>
                        <w:div w:id="924220586">
                          <w:marLeft w:val="0"/>
                          <w:marRight w:val="0"/>
                          <w:marTop w:val="0"/>
                          <w:marBottom w:val="0"/>
                          <w:divBdr>
                            <w:top w:val="none" w:sz="0" w:space="0" w:color="auto"/>
                            <w:left w:val="none" w:sz="0" w:space="0" w:color="auto"/>
                            <w:bottom w:val="none" w:sz="0" w:space="0" w:color="auto"/>
                            <w:right w:val="none" w:sz="0" w:space="0" w:color="auto"/>
                          </w:divBdr>
                        </w:div>
                        <w:div w:id="89916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903763">
          <w:marLeft w:val="0"/>
          <w:marRight w:val="0"/>
          <w:marTop w:val="0"/>
          <w:marBottom w:val="0"/>
          <w:divBdr>
            <w:top w:val="none" w:sz="0" w:space="0" w:color="auto"/>
            <w:left w:val="none" w:sz="0" w:space="0" w:color="auto"/>
            <w:bottom w:val="single" w:sz="6" w:space="12" w:color="DDDDDD"/>
            <w:right w:val="none" w:sz="0" w:space="0" w:color="auto"/>
          </w:divBdr>
          <w:divsChild>
            <w:div w:id="1593081032">
              <w:marLeft w:val="0"/>
              <w:marRight w:val="0"/>
              <w:marTop w:val="0"/>
              <w:marBottom w:val="0"/>
              <w:divBdr>
                <w:top w:val="none" w:sz="0" w:space="0" w:color="auto"/>
                <w:left w:val="none" w:sz="0" w:space="0" w:color="auto"/>
                <w:bottom w:val="none" w:sz="0" w:space="0" w:color="auto"/>
                <w:right w:val="none" w:sz="0" w:space="0" w:color="auto"/>
              </w:divBdr>
              <w:divsChild>
                <w:div w:id="1099986915">
                  <w:marLeft w:val="0"/>
                  <w:marRight w:val="0"/>
                  <w:marTop w:val="0"/>
                  <w:marBottom w:val="0"/>
                  <w:divBdr>
                    <w:top w:val="none" w:sz="0" w:space="0" w:color="auto"/>
                    <w:left w:val="none" w:sz="0" w:space="0" w:color="auto"/>
                    <w:bottom w:val="none" w:sz="0" w:space="0" w:color="auto"/>
                    <w:right w:val="none" w:sz="0" w:space="0" w:color="auto"/>
                  </w:divBdr>
                  <w:divsChild>
                    <w:div w:id="1404720693">
                      <w:marLeft w:val="0"/>
                      <w:marRight w:val="0"/>
                      <w:marTop w:val="0"/>
                      <w:marBottom w:val="0"/>
                      <w:divBdr>
                        <w:top w:val="none" w:sz="0" w:space="0" w:color="auto"/>
                        <w:left w:val="none" w:sz="0" w:space="0" w:color="auto"/>
                        <w:bottom w:val="none" w:sz="0" w:space="0" w:color="auto"/>
                        <w:right w:val="none" w:sz="0" w:space="0" w:color="auto"/>
                      </w:divBdr>
                    </w:div>
                    <w:div w:id="1278178344">
                      <w:marLeft w:val="0"/>
                      <w:marRight w:val="0"/>
                      <w:marTop w:val="0"/>
                      <w:marBottom w:val="0"/>
                      <w:divBdr>
                        <w:top w:val="none" w:sz="0" w:space="0" w:color="auto"/>
                        <w:left w:val="none" w:sz="0" w:space="0" w:color="auto"/>
                        <w:bottom w:val="none" w:sz="0" w:space="0" w:color="auto"/>
                        <w:right w:val="none" w:sz="0" w:space="0" w:color="auto"/>
                      </w:divBdr>
                    </w:div>
                    <w:div w:id="1187719172">
                      <w:marLeft w:val="0"/>
                      <w:marRight w:val="0"/>
                      <w:marTop w:val="0"/>
                      <w:marBottom w:val="0"/>
                      <w:divBdr>
                        <w:top w:val="none" w:sz="0" w:space="0" w:color="auto"/>
                        <w:left w:val="none" w:sz="0" w:space="0" w:color="auto"/>
                        <w:bottom w:val="none" w:sz="0" w:space="0" w:color="auto"/>
                        <w:right w:val="none" w:sz="0" w:space="0" w:color="auto"/>
                      </w:divBdr>
                      <w:divsChild>
                        <w:div w:id="1295794494">
                          <w:marLeft w:val="0"/>
                          <w:marRight w:val="0"/>
                          <w:marTop w:val="0"/>
                          <w:marBottom w:val="0"/>
                          <w:divBdr>
                            <w:top w:val="none" w:sz="0" w:space="0" w:color="auto"/>
                            <w:left w:val="none" w:sz="0" w:space="0" w:color="auto"/>
                            <w:bottom w:val="none" w:sz="0" w:space="0" w:color="auto"/>
                            <w:right w:val="none" w:sz="0" w:space="0" w:color="auto"/>
                          </w:divBdr>
                        </w:div>
                        <w:div w:id="31191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73509">
          <w:marLeft w:val="0"/>
          <w:marRight w:val="0"/>
          <w:marTop w:val="0"/>
          <w:marBottom w:val="0"/>
          <w:divBdr>
            <w:top w:val="none" w:sz="0" w:space="0" w:color="auto"/>
            <w:left w:val="none" w:sz="0" w:space="0" w:color="auto"/>
            <w:bottom w:val="single" w:sz="6" w:space="12" w:color="DDDDDD"/>
            <w:right w:val="none" w:sz="0" w:space="0" w:color="auto"/>
          </w:divBdr>
          <w:divsChild>
            <w:div w:id="1495488824">
              <w:marLeft w:val="0"/>
              <w:marRight w:val="0"/>
              <w:marTop w:val="0"/>
              <w:marBottom w:val="0"/>
              <w:divBdr>
                <w:top w:val="none" w:sz="0" w:space="0" w:color="auto"/>
                <w:left w:val="none" w:sz="0" w:space="0" w:color="auto"/>
                <w:bottom w:val="none" w:sz="0" w:space="0" w:color="auto"/>
                <w:right w:val="none" w:sz="0" w:space="0" w:color="auto"/>
              </w:divBdr>
              <w:divsChild>
                <w:div w:id="100876121">
                  <w:marLeft w:val="0"/>
                  <w:marRight w:val="0"/>
                  <w:marTop w:val="0"/>
                  <w:marBottom w:val="0"/>
                  <w:divBdr>
                    <w:top w:val="none" w:sz="0" w:space="0" w:color="auto"/>
                    <w:left w:val="none" w:sz="0" w:space="0" w:color="auto"/>
                    <w:bottom w:val="none" w:sz="0" w:space="0" w:color="auto"/>
                    <w:right w:val="none" w:sz="0" w:space="0" w:color="auto"/>
                  </w:divBdr>
                  <w:divsChild>
                    <w:div w:id="2001302191">
                      <w:marLeft w:val="0"/>
                      <w:marRight w:val="0"/>
                      <w:marTop w:val="0"/>
                      <w:marBottom w:val="0"/>
                      <w:divBdr>
                        <w:top w:val="none" w:sz="0" w:space="0" w:color="auto"/>
                        <w:left w:val="none" w:sz="0" w:space="0" w:color="auto"/>
                        <w:bottom w:val="none" w:sz="0" w:space="0" w:color="auto"/>
                        <w:right w:val="none" w:sz="0" w:space="0" w:color="auto"/>
                      </w:divBdr>
                    </w:div>
                    <w:div w:id="1034230390">
                      <w:marLeft w:val="0"/>
                      <w:marRight w:val="0"/>
                      <w:marTop w:val="0"/>
                      <w:marBottom w:val="0"/>
                      <w:divBdr>
                        <w:top w:val="none" w:sz="0" w:space="0" w:color="auto"/>
                        <w:left w:val="none" w:sz="0" w:space="0" w:color="auto"/>
                        <w:bottom w:val="none" w:sz="0" w:space="0" w:color="auto"/>
                        <w:right w:val="none" w:sz="0" w:space="0" w:color="auto"/>
                      </w:divBdr>
                    </w:div>
                    <w:div w:id="1149174904">
                      <w:marLeft w:val="0"/>
                      <w:marRight w:val="0"/>
                      <w:marTop w:val="0"/>
                      <w:marBottom w:val="0"/>
                      <w:divBdr>
                        <w:top w:val="none" w:sz="0" w:space="0" w:color="auto"/>
                        <w:left w:val="none" w:sz="0" w:space="0" w:color="auto"/>
                        <w:bottom w:val="none" w:sz="0" w:space="0" w:color="auto"/>
                        <w:right w:val="none" w:sz="0" w:space="0" w:color="auto"/>
                      </w:divBdr>
                      <w:divsChild>
                        <w:div w:id="881133053">
                          <w:marLeft w:val="0"/>
                          <w:marRight w:val="0"/>
                          <w:marTop w:val="0"/>
                          <w:marBottom w:val="0"/>
                          <w:divBdr>
                            <w:top w:val="none" w:sz="0" w:space="0" w:color="auto"/>
                            <w:left w:val="none" w:sz="0" w:space="0" w:color="auto"/>
                            <w:bottom w:val="none" w:sz="0" w:space="0" w:color="auto"/>
                            <w:right w:val="none" w:sz="0" w:space="0" w:color="auto"/>
                          </w:divBdr>
                        </w:div>
                        <w:div w:id="13876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457548">
          <w:marLeft w:val="0"/>
          <w:marRight w:val="0"/>
          <w:marTop w:val="0"/>
          <w:marBottom w:val="0"/>
          <w:divBdr>
            <w:top w:val="none" w:sz="0" w:space="0" w:color="auto"/>
            <w:left w:val="none" w:sz="0" w:space="0" w:color="auto"/>
            <w:bottom w:val="single" w:sz="6" w:space="12" w:color="DDDDDD"/>
            <w:right w:val="none" w:sz="0" w:space="0" w:color="auto"/>
          </w:divBdr>
          <w:divsChild>
            <w:div w:id="1320159231">
              <w:marLeft w:val="0"/>
              <w:marRight w:val="0"/>
              <w:marTop w:val="0"/>
              <w:marBottom w:val="0"/>
              <w:divBdr>
                <w:top w:val="none" w:sz="0" w:space="0" w:color="auto"/>
                <w:left w:val="none" w:sz="0" w:space="0" w:color="auto"/>
                <w:bottom w:val="none" w:sz="0" w:space="0" w:color="auto"/>
                <w:right w:val="none" w:sz="0" w:space="0" w:color="auto"/>
              </w:divBdr>
              <w:divsChild>
                <w:div w:id="1747914798">
                  <w:marLeft w:val="0"/>
                  <w:marRight w:val="0"/>
                  <w:marTop w:val="0"/>
                  <w:marBottom w:val="0"/>
                  <w:divBdr>
                    <w:top w:val="none" w:sz="0" w:space="0" w:color="auto"/>
                    <w:left w:val="none" w:sz="0" w:space="0" w:color="auto"/>
                    <w:bottom w:val="none" w:sz="0" w:space="0" w:color="auto"/>
                    <w:right w:val="none" w:sz="0" w:space="0" w:color="auto"/>
                  </w:divBdr>
                  <w:divsChild>
                    <w:div w:id="919023106">
                      <w:marLeft w:val="0"/>
                      <w:marRight w:val="0"/>
                      <w:marTop w:val="0"/>
                      <w:marBottom w:val="0"/>
                      <w:divBdr>
                        <w:top w:val="none" w:sz="0" w:space="0" w:color="auto"/>
                        <w:left w:val="none" w:sz="0" w:space="0" w:color="auto"/>
                        <w:bottom w:val="none" w:sz="0" w:space="0" w:color="auto"/>
                        <w:right w:val="none" w:sz="0" w:space="0" w:color="auto"/>
                      </w:divBdr>
                    </w:div>
                    <w:div w:id="1642930047">
                      <w:marLeft w:val="0"/>
                      <w:marRight w:val="0"/>
                      <w:marTop w:val="0"/>
                      <w:marBottom w:val="0"/>
                      <w:divBdr>
                        <w:top w:val="none" w:sz="0" w:space="0" w:color="auto"/>
                        <w:left w:val="none" w:sz="0" w:space="0" w:color="auto"/>
                        <w:bottom w:val="none" w:sz="0" w:space="0" w:color="auto"/>
                        <w:right w:val="none" w:sz="0" w:space="0" w:color="auto"/>
                      </w:divBdr>
                      <w:divsChild>
                        <w:div w:id="155004073">
                          <w:marLeft w:val="0"/>
                          <w:marRight w:val="0"/>
                          <w:marTop w:val="0"/>
                          <w:marBottom w:val="0"/>
                          <w:divBdr>
                            <w:top w:val="none" w:sz="0" w:space="0" w:color="auto"/>
                            <w:left w:val="none" w:sz="0" w:space="0" w:color="auto"/>
                            <w:bottom w:val="none" w:sz="0" w:space="0" w:color="auto"/>
                            <w:right w:val="none" w:sz="0" w:space="0" w:color="auto"/>
                          </w:divBdr>
                        </w:div>
                        <w:div w:id="159366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88064">
          <w:marLeft w:val="0"/>
          <w:marRight w:val="0"/>
          <w:marTop w:val="0"/>
          <w:marBottom w:val="0"/>
          <w:divBdr>
            <w:top w:val="none" w:sz="0" w:space="0" w:color="auto"/>
            <w:left w:val="none" w:sz="0" w:space="0" w:color="auto"/>
            <w:bottom w:val="single" w:sz="6" w:space="12" w:color="DDDDDD"/>
            <w:right w:val="none" w:sz="0" w:space="0" w:color="auto"/>
          </w:divBdr>
          <w:divsChild>
            <w:div w:id="665480219">
              <w:marLeft w:val="0"/>
              <w:marRight w:val="0"/>
              <w:marTop w:val="0"/>
              <w:marBottom w:val="0"/>
              <w:divBdr>
                <w:top w:val="none" w:sz="0" w:space="0" w:color="auto"/>
                <w:left w:val="none" w:sz="0" w:space="0" w:color="auto"/>
                <w:bottom w:val="none" w:sz="0" w:space="0" w:color="auto"/>
                <w:right w:val="none" w:sz="0" w:space="0" w:color="auto"/>
              </w:divBdr>
              <w:divsChild>
                <w:div w:id="472524393">
                  <w:marLeft w:val="0"/>
                  <w:marRight w:val="0"/>
                  <w:marTop w:val="0"/>
                  <w:marBottom w:val="0"/>
                  <w:divBdr>
                    <w:top w:val="none" w:sz="0" w:space="0" w:color="auto"/>
                    <w:left w:val="none" w:sz="0" w:space="0" w:color="auto"/>
                    <w:bottom w:val="none" w:sz="0" w:space="0" w:color="auto"/>
                    <w:right w:val="none" w:sz="0" w:space="0" w:color="auto"/>
                  </w:divBdr>
                  <w:divsChild>
                    <w:div w:id="2120754941">
                      <w:marLeft w:val="0"/>
                      <w:marRight w:val="0"/>
                      <w:marTop w:val="0"/>
                      <w:marBottom w:val="0"/>
                      <w:divBdr>
                        <w:top w:val="none" w:sz="0" w:space="0" w:color="auto"/>
                        <w:left w:val="none" w:sz="0" w:space="0" w:color="auto"/>
                        <w:bottom w:val="none" w:sz="0" w:space="0" w:color="auto"/>
                        <w:right w:val="none" w:sz="0" w:space="0" w:color="auto"/>
                      </w:divBdr>
                    </w:div>
                    <w:div w:id="844320127">
                      <w:marLeft w:val="0"/>
                      <w:marRight w:val="0"/>
                      <w:marTop w:val="0"/>
                      <w:marBottom w:val="0"/>
                      <w:divBdr>
                        <w:top w:val="none" w:sz="0" w:space="0" w:color="auto"/>
                        <w:left w:val="none" w:sz="0" w:space="0" w:color="auto"/>
                        <w:bottom w:val="none" w:sz="0" w:space="0" w:color="auto"/>
                        <w:right w:val="none" w:sz="0" w:space="0" w:color="auto"/>
                      </w:divBdr>
                      <w:divsChild>
                        <w:div w:id="1082794248">
                          <w:marLeft w:val="0"/>
                          <w:marRight w:val="0"/>
                          <w:marTop w:val="0"/>
                          <w:marBottom w:val="0"/>
                          <w:divBdr>
                            <w:top w:val="none" w:sz="0" w:space="0" w:color="auto"/>
                            <w:left w:val="none" w:sz="0" w:space="0" w:color="auto"/>
                            <w:bottom w:val="none" w:sz="0" w:space="0" w:color="auto"/>
                            <w:right w:val="none" w:sz="0" w:space="0" w:color="auto"/>
                          </w:divBdr>
                        </w:div>
                        <w:div w:id="131151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581437">
          <w:marLeft w:val="0"/>
          <w:marRight w:val="0"/>
          <w:marTop w:val="0"/>
          <w:marBottom w:val="0"/>
          <w:divBdr>
            <w:top w:val="none" w:sz="0" w:space="0" w:color="auto"/>
            <w:left w:val="none" w:sz="0" w:space="0" w:color="auto"/>
            <w:bottom w:val="single" w:sz="6" w:space="12" w:color="DDDDDD"/>
            <w:right w:val="none" w:sz="0" w:space="0" w:color="auto"/>
          </w:divBdr>
          <w:divsChild>
            <w:div w:id="560676564">
              <w:marLeft w:val="0"/>
              <w:marRight w:val="0"/>
              <w:marTop w:val="0"/>
              <w:marBottom w:val="0"/>
              <w:divBdr>
                <w:top w:val="none" w:sz="0" w:space="0" w:color="auto"/>
                <w:left w:val="none" w:sz="0" w:space="0" w:color="auto"/>
                <w:bottom w:val="none" w:sz="0" w:space="0" w:color="auto"/>
                <w:right w:val="none" w:sz="0" w:space="0" w:color="auto"/>
              </w:divBdr>
              <w:divsChild>
                <w:div w:id="172301772">
                  <w:marLeft w:val="0"/>
                  <w:marRight w:val="0"/>
                  <w:marTop w:val="0"/>
                  <w:marBottom w:val="0"/>
                  <w:divBdr>
                    <w:top w:val="none" w:sz="0" w:space="0" w:color="auto"/>
                    <w:left w:val="none" w:sz="0" w:space="0" w:color="auto"/>
                    <w:bottom w:val="none" w:sz="0" w:space="0" w:color="auto"/>
                    <w:right w:val="none" w:sz="0" w:space="0" w:color="auto"/>
                  </w:divBdr>
                  <w:divsChild>
                    <w:div w:id="49697906">
                      <w:marLeft w:val="0"/>
                      <w:marRight w:val="0"/>
                      <w:marTop w:val="0"/>
                      <w:marBottom w:val="0"/>
                      <w:divBdr>
                        <w:top w:val="none" w:sz="0" w:space="0" w:color="auto"/>
                        <w:left w:val="none" w:sz="0" w:space="0" w:color="auto"/>
                        <w:bottom w:val="none" w:sz="0" w:space="0" w:color="auto"/>
                        <w:right w:val="none" w:sz="0" w:space="0" w:color="auto"/>
                      </w:divBdr>
                    </w:div>
                    <w:div w:id="835727085">
                      <w:marLeft w:val="0"/>
                      <w:marRight w:val="0"/>
                      <w:marTop w:val="0"/>
                      <w:marBottom w:val="0"/>
                      <w:divBdr>
                        <w:top w:val="none" w:sz="0" w:space="0" w:color="auto"/>
                        <w:left w:val="none" w:sz="0" w:space="0" w:color="auto"/>
                        <w:bottom w:val="none" w:sz="0" w:space="0" w:color="auto"/>
                        <w:right w:val="none" w:sz="0" w:space="0" w:color="auto"/>
                      </w:divBdr>
                    </w:div>
                    <w:div w:id="507642940">
                      <w:marLeft w:val="0"/>
                      <w:marRight w:val="0"/>
                      <w:marTop w:val="0"/>
                      <w:marBottom w:val="0"/>
                      <w:divBdr>
                        <w:top w:val="none" w:sz="0" w:space="0" w:color="auto"/>
                        <w:left w:val="none" w:sz="0" w:space="0" w:color="auto"/>
                        <w:bottom w:val="none" w:sz="0" w:space="0" w:color="auto"/>
                        <w:right w:val="none" w:sz="0" w:space="0" w:color="auto"/>
                      </w:divBdr>
                      <w:divsChild>
                        <w:div w:id="1219173706">
                          <w:marLeft w:val="0"/>
                          <w:marRight w:val="0"/>
                          <w:marTop w:val="0"/>
                          <w:marBottom w:val="0"/>
                          <w:divBdr>
                            <w:top w:val="none" w:sz="0" w:space="0" w:color="auto"/>
                            <w:left w:val="none" w:sz="0" w:space="0" w:color="auto"/>
                            <w:bottom w:val="none" w:sz="0" w:space="0" w:color="auto"/>
                            <w:right w:val="none" w:sz="0" w:space="0" w:color="auto"/>
                          </w:divBdr>
                        </w:div>
                        <w:div w:id="78161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708571">
          <w:marLeft w:val="0"/>
          <w:marRight w:val="0"/>
          <w:marTop w:val="0"/>
          <w:marBottom w:val="0"/>
          <w:divBdr>
            <w:top w:val="none" w:sz="0" w:space="0" w:color="auto"/>
            <w:left w:val="none" w:sz="0" w:space="0" w:color="auto"/>
            <w:bottom w:val="single" w:sz="6" w:space="12" w:color="DDDDDD"/>
            <w:right w:val="none" w:sz="0" w:space="0" w:color="auto"/>
          </w:divBdr>
          <w:divsChild>
            <w:div w:id="1340936143">
              <w:marLeft w:val="0"/>
              <w:marRight w:val="0"/>
              <w:marTop w:val="0"/>
              <w:marBottom w:val="0"/>
              <w:divBdr>
                <w:top w:val="none" w:sz="0" w:space="0" w:color="auto"/>
                <w:left w:val="none" w:sz="0" w:space="0" w:color="auto"/>
                <w:bottom w:val="none" w:sz="0" w:space="0" w:color="auto"/>
                <w:right w:val="none" w:sz="0" w:space="0" w:color="auto"/>
              </w:divBdr>
              <w:divsChild>
                <w:div w:id="940189083">
                  <w:marLeft w:val="0"/>
                  <w:marRight w:val="0"/>
                  <w:marTop w:val="0"/>
                  <w:marBottom w:val="0"/>
                  <w:divBdr>
                    <w:top w:val="none" w:sz="0" w:space="0" w:color="auto"/>
                    <w:left w:val="none" w:sz="0" w:space="0" w:color="auto"/>
                    <w:bottom w:val="none" w:sz="0" w:space="0" w:color="auto"/>
                    <w:right w:val="none" w:sz="0" w:space="0" w:color="auto"/>
                  </w:divBdr>
                  <w:divsChild>
                    <w:div w:id="1723869738">
                      <w:marLeft w:val="0"/>
                      <w:marRight w:val="0"/>
                      <w:marTop w:val="0"/>
                      <w:marBottom w:val="0"/>
                      <w:divBdr>
                        <w:top w:val="none" w:sz="0" w:space="0" w:color="auto"/>
                        <w:left w:val="none" w:sz="0" w:space="0" w:color="auto"/>
                        <w:bottom w:val="none" w:sz="0" w:space="0" w:color="auto"/>
                        <w:right w:val="none" w:sz="0" w:space="0" w:color="auto"/>
                      </w:divBdr>
                    </w:div>
                    <w:div w:id="488061331">
                      <w:marLeft w:val="0"/>
                      <w:marRight w:val="0"/>
                      <w:marTop w:val="0"/>
                      <w:marBottom w:val="0"/>
                      <w:divBdr>
                        <w:top w:val="none" w:sz="0" w:space="0" w:color="auto"/>
                        <w:left w:val="none" w:sz="0" w:space="0" w:color="auto"/>
                        <w:bottom w:val="none" w:sz="0" w:space="0" w:color="auto"/>
                        <w:right w:val="none" w:sz="0" w:space="0" w:color="auto"/>
                      </w:divBdr>
                    </w:div>
                    <w:div w:id="957025572">
                      <w:marLeft w:val="0"/>
                      <w:marRight w:val="0"/>
                      <w:marTop w:val="0"/>
                      <w:marBottom w:val="0"/>
                      <w:divBdr>
                        <w:top w:val="none" w:sz="0" w:space="0" w:color="auto"/>
                        <w:left w:val="none" w:sz="0" w:space="0" w:color="auto"/>
                        <w:bottom w:val="none" w:sz="0" w:space="0" w:color="auto"/>
                        <w:right w:val="none" w:sz="0" w:space="0" w:color="auto"/>
                      </w:divBdr>
                      <w:divsChild>
                        <w:div w:id="1122381619">
                          <w:marLeft w:val="0"/>
                          <w:marRight w:val="0"/>
                          <w:marTop w:val="0"/>
                          <w:marBottom w:val="0"/>
                          <w:divBdr>
                            <w:top w:val="none" w:sz="0" w:space="0" w:color="auto"/>
                            <w:left w:val="none" w:sz="0" w:space="0" w:color="auto"/>
                            <w:bottom w:val="none" w:sz="0" w:space="0" w:color="auto"/>
                            <w:right w:val="none" w:sz="0" w:space="0" w:color="auto"/>
                          </w:divBdr>
                        </w:div>
                        <w:div w:id="97926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18205">
          <w:marLeft w:val="0"/>
          <w:marRight w:val="0"/>
          <w:marTop w:val="0"/>
          <w:marBottom w:val="0"/>
          <w:divBdr>
            <w:top w:val="none" w:sz="0" w:space="0" w:color="auto"/>
            <w:left w:val="none" w:sz="0" w:space="0" w:color="auto"/>
            <w:bottom w:val="single" w:sz="6" w:space="12" w:color="DDDDDD"/>
            <w:right w:val="none" w:sz="0" w:space="0" w:color="auto"/>
          </w:divBdr>
          <w:divsChild>
            <w:div w:id="2104371090">
              <w:marLeft w:val="0"/>
              <w:marRight w:val="0"/>
              <w:marTop w:val="0"/>
              <w:marBottom w:val="0"/>
              <w:divBdr>
                <w:top w:val="none" w:sz="0" w:space="0" w:color="auto"/>
                <w:left w:val="none" w:sz="0" w:space="0" w:color="auto"/>
                <w:bottom w:val="none" w:sz="0" w:space="0" w:color="auto"/>
                <w:right w:val="none" w:sz="0" w:space="0" w:color="auto"/>
              </w:divBdr>
              <w:divsChild>
                <w:div w:id="1395615384">
                  <w:marLeft w:val="0"/>
                  <w:marRight w:val="0"/>
                  <w:marTop w:val="0"/>
                  <w:marBottom w:val="0"/>
                  <w:divBdr>
                    <w:top w:val="none" w:sz="0" w:space="0" w:color="auto"/>
                    <w:left w:val="none" w:sz="0" w:space="0" w:color="auto"/>
                    <w:bottom w:val="none" w:sz="0" w:space="0" w:color="auto"/>
                    <w:right w:val="none" w:sz="0" w:space="0" w:color="auto"/>
                  </w:divBdr>
                  <w:divsChild>
                    <w:div w:id="2138837669">
                      <w:marLeft w:val="0"/>
                      <w:marRight w:val="0"/>
                      <w:marTop w:val="0"/>
                      <w:marBottom w:val="0"/>
                      <w:divBdr>
                        <w:top w:val="none" w:sz="0" w:space="0" w:color="auto"/>
                        <w:left w:val="none" w:sz="0" w:space="0" w:color="auto"/>
                        <w:bottom w:val="none" w:sz="0" w:space="0" w:color="auto"/>
                        <w:right w:val="none" w:sz="0" w:space="0" w:color="auto"/>
                      </w:divBdr>
                    </w:div>
                    <w:div w:id="1086925124">
                      <w:marLeft w:val="0"/>
                      <w:marRight w:val="0"/>
                      <w:marTop w:val="0"/>
                      <w:marBottom w:val="0"/>
                      <w:divBdr>
                        <w:top w:val="none" w:sz="0" w:space="0" w:color="auto"/>
                        <w:left w:val="none" w:sz="0" w:space="0" w:color="auto"/>
                        <w:bottom w:val="none" w:sz="0" w:space="0" w:color="auto"/>
                        <w:right w:val="none" w:sz="0" w:space="0" w:color="auto"/>
                      </w:divBdr>
                    </w:div>
                    <w:div w:id="1726877312">
                      <w:marLeft w:val="0"/>
                      <w:marRight w:val="0"/>
                      <w:marTop w:val="0"/>
                      <w:marBottom w:val="0"/>
                      <w:divBdr>
                        <w:top w:val="none" w:sz="0" w:space="0" w:color="auto"/>
                        <w:left w:val="none" w:sz="0" w:space="0" w:color="auto"/>
                        <w:bottom w:val="none" w:sz="0" w:space="0" w:color="auto"/>
                        <w:right w:val="none" w:sz="0" w:space="0" w:color="auto"/>
                      </w:divBdr>
                      <w:divsChild>
                        <w:div w:id="728655369">
                          <w:marLeft w:val="0"/>
                          <w:marRight w:val="0"/>
                          <w:marTop w:val="0"/>
                          <w:marBottom w:val="0"/>
                          <w:divBdr>
                            <w:top w:val="none" w:sz="0" w:space="0" w:color="auto"/>
                            <w:left w:val="none" w:sz="0" w:space="0" w:color="auto"/>
                            <w:bottom w:val="none" w:sz="0" w:space="0" w:color="auto"/>
                            <w:right w:val="none" w:sz="0" w:space="0" w:color="auto"/>
                          </w:divBdr>
                        </w:div>
                        <w:div w:id="285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748237">
          <w:marLeft w:val="0"/>
          <w:marRight w:val="0"/>
          <w:marTop w:val="0"/>
          <w:marBottom w:val="0"/>
          <w:divBdr>
            <w:top w:val="none" w:sz="0" w:space="0" w:color="auto"/>
            <w:left w:val="none" w:sz="0" w:space="0" w:color="auto"/>
            <w:bottom w:val="single" w:sz="6" w:space="12" w:color="DDDDDD"/>
            <w:right w:val="none" w:sz="0" w:space="0" w:color="auto"/>
          </w:divBdr>
          <w:divsChild>
            <w:div w:id="976762190">
              <w:marLeft w:val="0"/>
              <w:marRight w:val="0"/>
              <w:marTop w:val="0"/>
              <w:marBottom w:val="0"/>
              <w:divBdr>
                <w:top w:val="none" w:sz="0" w:space="0" w:color="auto"/>
                <w:left w:val="none" w:sz="0" w:space="0" w:color="auto"/>
                <w:bottom w:val="none" w:sz="0" w:space="0" w:color="auto"/>
                <w:right w:val="none" w:sz="0" w:space="0" w:color="auto"/>
              </w:divBdr>
              <w:divsChild>
                <w:div w:id="1741322513">
                  <w:marLeft w:val="0"/>
                  <w:marRight w:val="0"/>
                  <w:marTop w:val="0"/>
                  <w:marBottom w:val="0"/>
                  <w:divBdr>
                    <w:top w:val="none" w:sz="0" w:space="0" w:color="auto"/>
                    <w:left w:val="none" w:sz="0" w:space="0" w:color="auto"/>
                    <w:bottom w:val="none" w:sz="0" w:space="0" w:color="auto"/>
                    <w:right w:val="none" w:sz="0" w:space="0" w:color="auto"/>
                  </w:divBdr>
                  <w:divsChild>
                    <w:div w:id="975725299">
                      <w:marLeft w:val="0"/>
                      <w:marRight w:val="0"/>
                      <w:marTop w:val="0"/>
                      <w:marBottom w:val="0"/>
                      <w:divBdr>
                        <w:top w:val="none" w:sz="0" w:space="0" w:color="auto"/>
                        <w:left w:val="none" w:sz="0" w:space="0" w:color="auto"/>
                        <w:bottom w:val="none" w:sz="0" w:space="0" w:color="auto"/>
                        <w:right w:val="none" w:sz="0" w:space="0" w:color="auto"/>
                      </w:divBdr>
                    </w:div>
                    <w:div w:id="939265583">
                      <w:marLeft w:val="0"/>
                      <w:marRight w:val="0"/>
                      <w:marTop w:val="0"/>
                      <w:marBottom w:val="0"/>
                      <w:divBdr>
                        <w:top w:val="none" w:sz="0" w:space="0" w:color="auto"/>
                        <w:left w:val="none" w:sz="0" w:space="0" w:color="auto"/>
                        <w:bottom w:val="none" w:sz="0" w:space="0" w:color="auto"/>
                        <w:right w:val="none" w:sz="0" w:space="0" w:color="auto"/>
                      </w:divBdr>
                    </w:div>
                    <w:div w:id="501437865">
                      <w:marLeft w:val="0"/>
                      <w:marRight w:val="0"/>
                      <w:marTop w:val="0"/>
                      <w:marBottom w:val="0"/>
                      <w:divBdr>
                        <w:top w:val="none" w:sz="0" w:space="0" w:color="auto"/>
                        <w:left w:val="none" w:sz="0" w:space="0" w:color="auto"/>
                        <w:bottom w:val="none" w:sz="0" w:space="0" w:color="auto"/>
                        <w:right w:val="none" w:sz="0" w:space="0" w:color="auto"/>
                      </w:divBdr>
                      <w:divsChild>
                        <w:div w:id="1018045694">
                          <w:marLeft w:val="0"/>
                          <w:marRight w:val="0"/>
                          <w:marTop w:val="0"/>
                          <w:marBottom w:val="0"/>
                          <w:divBdr>
                            <w:top w:val="none" w:sz="0" w:space="0" w:color="auto"/>
                            <w:left w:val="none" w:sz="0" w:space="0" w:color="auto"/>
                            <w:bottom w:val="none" w:sz="0" w:space="0" w:color="auto"/>
                            <w:right w:val="none" w:sz="0" w:space="0" w:color="auto"/>
                          </w:divBdr>
                        </w:div>
                        <w:div w:id="80435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234730">
          <w:marLeft w:val="0"/>
          <w:marRight w:val="0"/>
          <w:marTop w:val="0"/>
          <w:marBottom w:val="0"/>
          <w:divBdr>
            <w:top w:val="none" w:sz="0" w:space="0" w:color="auto"/>
            <w:left w:val="none" w:sz="0" w:space="0" w:color="auto"/>
            <w:bottom w:val="single" w:sz="6" w:space="12" w:color="DDDDDD"/>
            <w:right w:val="none" w:sz="0" w:space="0" w:color="auto"/>
          </w:divBdr>
          <w:divsChild>
            <w:div w:id="498617773">
              <w:marLeft w:val="0"/>
              <w:marRight w:val="0"/>
              <w:marTop w:val="0"/>
              <w:marBottom w:val="0"/>
              <w:divBdr>
                <w:top w:val="none" w:sz="0" w:space="0" w:color="auto"/>
                <w:left w:val="none" w:sz="0" w:space="0" w:color="auto"/>
                <w:bottom w:val="none" w:sz="0" w:space="0" w:color="auto"/>
                <w:right w:val="none" w:sz="0" w:space="0" w:color="auto"/>
              </w:divBdr>
              <w:divsChild>
                <w:div w:id="186526877">
                  <w:marLeft w:val="0"/>
                  <w:marRight w:val="0"/>
                  <w:marTop w:val="0"/>
                  <w:marBottom w:val="0"/>
                  <w:divBdr>
                    <w:top w:val="none" w:sz="0" w:space="0" w:color="auto"/>
                    <w:left w:val="none" w:sz="0" w:space="0" w:color="auto"/>
                    <w:bottom w:val="none" w:sz="0" w:space="0" w:color="auto"/>
                    <w:right w:val="none" w:sz="0" w:space="0" w:color="auto"/>
                  </w:divBdr>
                  <w:divsChild>
                    <w:div w:id="2054888117">
                      <w:marLeft w:val="0"/>
                      <w:marRight w:val="0"/>
                      <w:marTop w:val="0"/>
                      <w:marBottom w:val="0"/>
                      <w:divBdr>
                        <w:top w:val="none" w:sz="0" w:space="0" w:color="auto"/>
                        <w:left w:val="none" w:sz="0" w:space="0" w:color="auto"/>
                        <w:bottom w:val="none" w:sz="0" w:space="0" w:color="auto"/>
                        <w:right w:val="none" w:sz="0" w:space="0" w:color="auto"/>
                      </w:divBdr>
                    </w:div>
                    <w:div w:id="543056475">
                      <w:marLeft w:val="0"/>
                      <w:marRight w:val="0"/>
                      <w:marTop w:val="0"/>
                      <w:marBottom w:val="0"/>
                      <w:divBdr>
                        <w:top w:val="none" w:sz="0" w:space="0" w:color="auto"/>
                        <w:left w:val="none" w:sz="0" w:space="0" w:color="auto"/>
                        <w:bottom w:val="none" w:sz="0" w:space="0" w:color="auto"/>
                        <w:right w:val="none" w:sz="0" w:space="0" w:color="auto"/>
                      </w:divBdr>
                    </w:div>
                    <w:div w:id="1776243595">
                      <w:marLeft w:val="0"/>
                      <w:marRight w:val="0"/>
                      <w:marTop w:val="0"/>
                      <w:marBottom w:val="0"/>
                      <w:divBdr>
                        <w:top w:val="none" w:sz="0" w:space="0" w:color="auto"/>
                        <w:left w:val="none" w:sz="0" w:space="0" w:color="auto"/>
                        <w:bottom w:val="none" w:sz="0" w:space="0" w:color="auto"/>
                        <w:right w:val="none" w:sz="0" w:space="0" w:color="auto"/>
                      </w:divBdr>
                      <w:divsChild>
                        <w:div w:id="1902910328">
                          <w:marLeft w:val="0"/>
                          <w:marRight w:val="0"/>
                          <w:marTop w:val="0"/>
                          <w:marBottom w:val="0"/>
                          <w:divBdr>
                            <w:top w:val="none" w:sz="0" w:space="0" w:color="auto"/>
                            <w:left w:val="none" w:sz="0" w:space="0" w:color="auto"/>
                            <w:bottom w:val="none" w:sz="0" w:space="0" w:color="auto"/>
                            <w:right w:val="none" w:sz="0" w:space="0" w:color="auto"/>
                          </w:divBdr>
                        </w:div>
                        <w:div w:id="176679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849523">
          <w:marLeft w:val="0"/>
          <w:marRight w:val="0"/>
          <w:marTop w:val="0"/>
          <w:marBottom w:val="0"/>
          <w:divBdr>
            <w:top w:val="none" w:sz="0" w:space="0" w:color="auto"/>
            <w:left w:val="none" w:sz="0" w:space="0" w:color="auto"/>
            <w:bottom w:val="none" w:sz="0" w:space="0" w:color="auto"/>
            <w:right w:val="none" w:sz="0" w:space="0" w:color="auto"/>
          </w:divBdr>
          <w:divsChild>
            <w:div w:id="1901600146">
              <w:marLeft w:val="0"/>
              <w:marRight w:val="0"/>
              <w:marTop w:val="0"/>
              <w:marBottom w:val="0"/>
              <w:divBdr>
                <w:top w:val="none" w:sz="0" w:space="0" w:color="auto"/>
                <w:left w:val="none" w:sz="0" w:space="0" w:color="auto"/>
                <w:bottom w:val="none" w:sz="0" w:space="0" w:color="auto"/>
                <w:right w:val="none" w:sz="0" w:space="0" w:color="auto"/>
              </w:divBdr>
              <w:divsChild>
                <w:div w:id="1137917128">
                  <w:marLeft w:val="0"/>
                  <w:marRight w:val="0"/>
                  <w:marTop w:val="0"/>
                  <w:marBottom w:val="0"/>
                  <w:divBdr>
                    <w:top w:val="none" w:sz="0" w:space="0" w:color="auto"/>
                    <w:left w:val="none" w:sz="0" w:space="0" w:color="auto"/>
                    <w:bottom w:val="none" w:sz="0" w:space="0" w:color="auto"/>
                    <w:right w:val="none" w:sz="0" w:space="0" w:color="auto"/>
                  </w:divBdr>
                  <w:divsChild>
                    <w:div w:id="459034230">
                      <w:marLeft w:val="0"/>
                      <w:marRight w:val="0"/>
                      <w:marTop w:val="0"/>
                      <w:marBottom w:val="0"/>
                      <w:divBdr>
                        <w:top w:val="none" w:sz="0" w:space="0" w:color="auto"/>
                        <w:left w:val="none" w:sz="0" w:space="0" w:color="auto"/>
                        <w:bottom w:val="none" w:sz="0" w:space="0" w:color="auto"/>
                        <w:right w:val="none" w:sz="0" w:space="0" w:color="auto"/>
                      </w:divBdr>
                    </w:div>
                    <w:div w:id="408042839">
                      <w:marLeft w:val="0"/>
                      <w:marRight w:val="0"/>
                      <w:marTop w:val="0"/>
                      <w:marBottom w:val="0"/>
                      <w:divBdr>
                        <w:top w:val="none" w:sz="0" w:space="0" w:color="auto"/>
                        <w:left w:val="none" w:sz="0" w:space="0" w:color="auto"/>
                        <w:bottom w:val="none" w:sz="0" w:space="0" w:color="auto"/>
                        <w:right w:val="none" w:sz="0" w:space="0" w:color="auto"/>
                      </w:divBdr>
                      <w:divsChild>
                        <w:div w:id="28681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471534">
      <w:bodyDiv w:val="1"/>
      <w:marLeft w:val="0"/>
      <w:marRight w:val="0"/>
      <w:marTop w:val="0"/>
      <w:marBottom w:val="0"/>
      <w:divBdr>
        <w:top w:val="none" w:sz="0" w:space="0" w:color="auto"/>
        <w:left w:val="none" w:sz="0" w:space="0" w:color="auto"/>
        <w:bottom w:val="none" w:sz="0" w:space="0" w:color="auto"/>
        <w:right w:val="none" w:sz="0" w:space="0" w:color="auto"/>
      </w:divBdr>
      <w:divsChild>
        <w:div w:id="1114053984">
          <w:marLeft w:val="0"/>
          <w:marRight w:val="0"/>
          <w:marTop w:val="0"/>
          <w:marBottom w:val="0"/>
          <w:divBdr>
            <w:top w:val="none" w:sz="0" w:space="0" w:color="auto"/>
            <w:left w:val="none" w:sz="0" w:space="0" w:color="auto"/>
            <w:bottom w:val="none" w:sz="0" w:space="0" w:color="auto"/>
            <w:right w:val="none" w:sz="0" w:space="0" w:color="auto"/>
          </w:divBdr>
          <w:divsChild>
            <w:div w:id="949093688">
              <w:marLeft w:val="0"/>
              <w:marRight w:val="0"/>
              <w:marTop w:val="0"/>
              <w:marBottom w:val="0"/>
              <w:divBdr>
                <w:top w:val="none" w:sz="0" w:space="0" w:color="auto"/>
                <w:left w:val="none" w:sz="0" w:space="0" w:color="auto"/>
                <w:bottom w:val="single" w:sz="12" w:space="0" w:color="006699"/>
                <w:right w:val="none" w:sz="0" w:space="0" w:color="auto"/>
              </w:divBdr>
              <w:divsChild>
                <w:div w:id="2097365063">
                  <w:marLeft w:val="0"/>
                  <w:marRight w:val="0"/>
                  <w:marTop w:val="0"/>
                  <w:marBottom w:val="240"/>
                  <w:divBdr>
                    <w:top w:val="none" w:sz="0" w:space="0" w:color="auto"/>
                    <w:left w:val="none" w:sz="0" w:space="0" w:color="auto"/>
                    <w:bottom w:val="none" w:sz="0" w:space="0" w:color="auto"/>
                    <w:right w:val="none" w:sz="0" w:space="0" w:color="auto"/>
                  </w:divBdr>
                  <w:divsChild>
                    <w:div w:id="878013484">
                      <w:marLeft w:val="0"/>
                      <w:marRight w:val="0"/>
                      <w:marTop w:val="0"/>
                      <w:marBottom w:val="0"/>
                      <w:divBdr>
                        <w:top w:val="none" w:sz="0" w:space="0" w:color="auto"/>
                        <w:left w:val="none" w:sz="0" w:space="0" w:color="auto"/>
                        <w:bottom w:val="none" w:sz="0" w:space="0" w:color="auto"/>
                        <w:right w:val="none" w:sz="0" w:space="0" w:color="auto"/>
                      </w:divBdr>
                      <w:divsChild>
                        <w:div w:id="392626794">
                          <w:marLeft w:val="0"/>
                          <w:marRight w:val="0"/>
                          <w:marTop w:val="0"/>
                          <w:marBottom w:val="240"/>
                          <w:divBdr>
                            <w:top w:val="none" w:sz="0" w:space="0" w:color="auto"/>
                            <w:left w:val="none" w:sz="0" w:space="0" w:color="auto"/>
                            <w:bottom w:val="none" w:sz="0" w:space="0" w:color="auto"/>
                            <w:right w:val="none" w:sz="0" w:space="0" w:color="auto"/>
                          </w:divBdr>
                          <w:divsChild>
                            <w:div w:id="18449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1847">
                  <w:marLeft w:val="0"/>
                  <w:marRight w:val="0"/>
                  <w:marTop w:val="0"/>
                  <w:marBottom w:val="0"/>
                  <w:divBdr>
                    <w:top w:val="none" w:sz="0" w:space="0" w:color="auto"/>
                    <w:left w:val="none" w:sz="0" w:space="0" w:color="auto"/>
                    <w:bottom w:val="none" w:sz="0" w:space="0" w:color="auto"/>
                    <w:right w:val="none" w:sz="0" w:space="0" w:color="auto"/>
                  </w:divBdr>
                </w:div>
                <w:div w:id="609359875">
                  <w:marLeft w:val="0"/>
                  <w:marRight w:val="0"/>
                  <w:marTop w:val="0"/>
                  <w:marBottom w:val="0"/>
                  <w:divBdr>
                    <w:top w:val="none" w:sz="0" w:space="0" w:color="auto"/>
                    <w:left w:val="none" w:sz="0" w:space="0" w:color="auto"/>
                    <w:bottom w:val="none" w:sz="0" w:space="0" w:color="auto"/>
                    <w:right w:val="none" w:sz="0" w:space="0" w:color="auto"/>
                  </w:divBdr>
                  <w:divsChild>
                    <w:div w:id="947814059">
                      <w:marLeft w:val="0"/>
                      <w:marRight w:val="0"/>
                      <w:marTop w:val="0"/>
                      <w:marBottom w:val="0"/>
                      <w:divBdr>
                        <w:top w:val="none" w:sz="0" w:space="0" w:color="auto"/>
                        <w:left w:val="none" w:sz="0" w:space="0" w:color="auto"/>
                        <w:bottom w:val="none" w:sz="0" w:space="0" w:color="auto"/>
                        <w:right w:val="none" w:sz="0" w:space="0" w:color="auto"/>
                      </w:divBdr>
                      <w:divsChild>
                        <w:div w:id="163135311">
                          <w:marLeft w:val="0"/>
                          <w:marRight w:val="0"/>
                          <w:marTop w:val="0"/>
                          <w:marBottom w:val="0"/>
                          <w:divBdr>
                            <w:top w:val="none" w:sz="0" w:space="0" w:color="auto"/>
                            <w:left w:val="none" w:sz="0" w:space="0" w:color="auto"/>
                            <w:bottom w:val="none" w:sz="0" w:space="0" w:color="auto"/>
                            <w:right w:val="none" w:sz="0" w:space="0" w:color="auto"/>
                          </w:divBdr>
                        </w:div>
                        <w:div w:id="1622152625">
                          <w:marLeft w:val="0"/>
                          <w:marRight w:val="0"/>
                          <w:marTop w:val="0"/>
                          <w:marBottom w:val="0"/>
                          <w:divBdr>
                            <w:top w:val="none" w:sz="0" w:space="0" w:color="auto"/>
                            <w:left w:val="none" w:sz="0" w:space="0" w:color="auto"/>
                            <w:bottom w:val="none" w:sz="0" w:space="0" w:color="auto"/>
                            <w:right w:val="none" w:sz="0" w:space="0" w:color="auto"/>
                          </w:divBdr>
                        </w:div>
                        <w:div w:id="1874075488">
                          <w:marLeft w:val="0"/>
                          <w:marRight w:val="0"/>
                          <w:marTop w:val="0"/>
                          <w:marBottom w:val="0"/>
                          <w:divBdr>
                            <w:top w:val="none" w:sz="0" w:space="0" w:color="auto"/>
                            <w:left w:val="none" w:sz="0" w:space="0" w:color="auto"/>
                            <w:bottom w:val="none" w:sz="0" w:space="0" w:color="auto"/>
                            <w:right w:val="none" w:sz="0" w:space="0" w:color="auto"/>
                          </w:divBdr>
                          <w:divsChild>
                            <w:div w:id="100381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762205">
                      <w:marLeft w:val="0"/>
                      <w:marRight w:val="0"/>
                      <w:marTop w:val="0"/>
                      <w:marBottom w:val="0"/>
                      <w:divBdr>
                        <w:top w:val="none" w:sz="0" w:space="0" w:color="auto"/>
                        <w:left w:val="none" w:sz="0" w:space="0" w:color="auto"/>
                        <w:bottom w:val="none" w:sz="0" w:space="0" w:color="auto"/>
                        <w:right w:val="none" w:sz="0" w:space="0" w:color="auto"/>
                      </w:divBdr>
                      <w:divsChild>
                        <w:div w:id="440611854">
                          <w:marLeft w:val="0"/>
                          <w:marRight w:val="0"/>
                          <w:marTop w:val="0"/>
                          <w:marBottom w:val="0"/>
                          <w:divBdr>
                            <w:top w:val="none" w:sz="0" w:space="0" w:color="auto"/>
                            <w:left w:val="none" w:sz="0" w:space="0" w:color="auto"/>
                            <w:bottom w:val="none" w:sz="0" w:space="0" w:color="auto"/>
                            <w:right w:val="none" w:sz="0" w:space="0" w:color="auto"/>
                          </w:divBdr>
                        </w:div>
                        <w:div w:id="86779166">
                          <w:marLeft w:val="0"/>
                          <w:marRight w:val="0"/>
                          <w:marTop w:val="0"/>
                          <w:marBottom w:val="0"/>
                          <w:divBdr>
                            <w:top w:val="none" w:sz="0" w:space="0" w:color="auto"/>
                            <w:left w:val="none" w:sz="0" w:space="0" w:color="auto"/>
                            <w:bottom w:val="none" w:sz="0" w:space="0" w:color="auto"/>
                            <w:right w:val="none" w:sz="0" w:space="0" w:color="auto"/>
                          </w:divBdr>
                        </w:div>
                      </w:divsChild>
                    </w:div>
                    <w:div w:id="1252080068">
                      <w:marLeft w:val="0"/>
                      <w:marRight w:val="0"/>
                      <w:marTop w:val="0"/>
                      <w:marBottom w:val="0"/>
                      <w:divBdr>
                        <w:top w:val="none" w:sz="0" w:space="0" w:color="auto"/>
                        <w:left w:val="none" w:sz="0" w:space="0" w:color="auto"/>
                        <w:bottom w:val="none" w:sz="0" w:space="0" w:color="auto"/>
                        <w:right w:val="none" w:sz="0" w:space="0" w:color="auto"/>
                      </w:divBdr>
                      <w:divsChild>
                        <w:div w:id="16771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419405">
          <w:marLeft w:val="0"/>
          <w:marRight w:val="0"/>
          <w:marTop w:val="0"/>
          <w:marBottom w:val="0"/>
          <w:divBdr>
            <w:top w:val="none" w:sz="0" w:space="0" w:color="auto"/>
            <w:left w:val="none" w:sz="0" w:space="0" w:color="auto"/>
            <w:bottom w:val="single" w:sz="6" w:space="0" w:color="333333"/>
            <w:right w:val="none" w:sz="0" w:space="0" w:color="auto"/>
          </w:divBdr>
          <w:divsChild>
            <w:div w:id="1026760388">
              <w:marLeft w:val="0"/>
              <w:marRight w:val="0"/>
              <w:marTop w:val="0"/>
              <w:marBottom w:val="0"/>
              <w:divBdr>
                <w:top w:val="none" w:sz="0" w:space="0" w:color="auto"/>
                <w:left w:val="none" w:sz="0" w:space="0" w:color="auto"/>
                <w:bottom w:val="none" w:sz="0" w:space="0" w:color="auto"/>
                <w:right w:val="none" w:sz="0" w:space="0" w:color="auto"/>
              </w:divBdr>
              <w:divsChild>
                <w:div w:id="465395934">
                  <w:marLeft w:val="0"/>
                  <w:marRight w:val="0"/>
                  <w:marTop w:val="0"/>
                  <w:marBottom w:val="0"/>
                  <w:divBdr>
                    <w:top w:val="none" w:sz="0" w:space="0" w:color="auto"/>
                    <w:left w:val="none" w:sz="0" w:space="0" w:color="auto"/>
                    <w:bottom w:val="none" w:sz="0" w:space="0" w:color="auto"/>
                    <w:right w:val="none" w:sz="0" w:space="0" w:color="auto"/>
                  </w:divBdr>
                  <w:divsChild>
                    <w:div w:id="235826528">
                      <w:marLeft w:val="0"/>
                      <w:marRight w:val="0"/>
                      <w:marTop w:val="0"/>
                      <w:marBottom w:val="0"/>
                      <w:divBdr>
                        <w:top w:val="none" w:sz="0" w:space="0" w:color="auto"/>
                        <w:left w:val="none" w:sz="0" w:space="0" w:color="auto"/>
                        <w:bottom w:val="none" w:sz="0" w:space="0" w:color="auto"/>
                        <w:right w:val="none" w:sz="0" w:space="0" w:color="auto"/>
                      </w:divBdr>
                      <w:divsChild>
                        <w:div w:id="696858928">
                          <w:marLeft w:val="0"/>
                          <w:marRight w:val="0"/>
                          <w:marTop w:val="0"/>
                          <w:marBottom w:val="0"/>
                          <w:divBdr>
                            <w:top w:val="none" w:sz="0" w:space="0" w:color="auto"/>
                            <w:left w:val="none" w:sz="0" w:space="0" w:color="auto"/>
                            <w:bottom w:val="none" w:sz="0" w:space="0" w:color="auto"/>
                            <w:right w:val="none" w:sz="0" w:space="0" w:color="auto"/>
                          </w:divBdr>
                          <w:divsChild>
                            <w:div w:id="1540825525">
                              <w:marLeft w:val="0"/>
                              <w:marRight w:val="0"/>
                              <w:marTop w:val="0"/>
                              <w:marBottom w:val="0"/>
                              <w:divBdr>
                                <w:top w:val="none" w:sz="0" w:space="0" w:color="auto"/>
                                <w:left w:val="none" w:sz="0" w:space="0" w:color="auto"/>
                                <w:bottom w:val="none" w:sz="0" w:space="0" w:color="auto"/>
                                <w:right w:val="none" w:sz="0" w:space="0" w:color="auto"/>
                              </w:divBdr>
                              <w:divsChild>
                                <w:div w:id="629479712">
                                  <w:marLeft w:val="0"/>
                                  <w:marRight w:val="0"/>
                                  <w:marTop w:val="0"/>
                                  <w:marBottom w:val="450"/>
                                  <w:divBdr>
                                    <w:top w:val="none" w:sz="0" w:space="0" w:color="auto"/>
                                    <w:left w:val="none" w:sz="0" w:space="0" w:color="auto"/>
                                    <w:bottom w:val="none" w:sz="0" w:space="0" w:color="auto"/>
                                    <w:right w:val="none" w:sz="0" w:space="0" w:color="auto"/>
                                  </w:divBdr>
                                  <w:divsChild>
                                    <w:div w:id="1342776951">
                                      <w:marLeft w:val="0"/>
                                      <w:marRight w:val="0"/>
                                      <w:marTop w:val="0"/>
                                      <w:marBottom w:val="375"/>
                                      <w:divBdr>
                                        <w:top w:val="none" w:sz="0" w:space="0" w:color="auto"/>
                                        <w:left w:val="none" w:sz="0" w:space="0" w:color="auto"/>
                                        <w:bottom w:val="none" w:sz="0" w:space="0" w:color="auto"/>
                                        <w:right w:val="none" w:sz="0" w:space="0" w:color="auto"/>
                                      </w:divBdr>
                                      <w:divsChild>
                                        <w:div w:id="4059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72200">
                                  <w:marLeft w:val="0"/>
                                  <w:marRight w:val="0"/>
                                  <w:marTop w:val="0"/>
                                  <w:marBottom w:val="450"/>
                                  <w:divBdr>
                                    <w:top w:val="none" w:sz="0" w:space="0" w:color="auto"/>
                                    <w:left w:val="none" w:sz="0" w:space="0" w:color="auto"/>
                                    <w:bottom w:val="none" w:sz="0" w:space="0" w:color="auto"/>
                                    <w:right w:val="none" w:sz="0" w:space="0" w:color="auto"/>
                                  </w:divBdr>
                                  <w:divsChild>
                                    <w:div w:id="1444155514">
                                      <w:marLeft w:val="0"/>
                                      <w:marRight w:val="0"/>
                                      <w:marTop w:val="0"/>
                                      <w:marBottom w:val="375"/>
                                      <w:divBdr>
                                        <w:top w:val="none" w:sz="0" w:space="0" w:color="auto"/>
                                        <w:left w:val="none" w:sz="0" w:space="0" w:color="auto"/>
                                        <w:bottom w:val="none" w:sz="0" w:space="0" w:color="auto"/>
                                        <w:right w:val="none" w:sz="0" w:space="0" w:color="auto"/>
                                      </w:divBdr>
                                      <w:divsChild>
                                        <w:div w:id="203522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435835">
                                  <w:marLeft w:val="0"/>
                                  <w:marRight w:val="0"/>
                                  <w:marTop w:val="0"/>
                                  <w:marBottom w:val="450"/>
                                  <w:divBdr>
                                    <w:top w:val="none" w:sz="0" w:space="0" w:color="auto"/>
                                    <w:left w:val="none" w:sz="0" w:space="0" w:color="auto"/>
                                    <w:bottom w:val="none" w:sz="0" w:space="0" w:color="auto"/>
                                    <w:right w:val="none" w:sz="0" w:space="0" w:color="auto"/>
                                  </w:divBdr>
                                  <w:divsChild>
                                    <w:div w:id="476916831">
                                      <w:marLeft w:val="0"/>
                                      <w:marRight w:val="0"/>
                                      <w:marTop w:val="0"/>
                                      <w:marBottom w:val="375"/>
                                      <w:divBdr>
                                        <w:top w:val="none" w:sz="0" w:space="0" w:color="auto"/>
                                        <w:left w:val="none" w:sz="0" w:space="0" w:color="auto"/>
                                        <w:bottom w:val="none" w:sz="0" w:space="0" w:color="auto"/>
                                        <w:right w:val="none" w:sz="0" w:space="0" w:color="auto"/>
                                      </w:divBdr>
                                      <w:divsChild>
                                        <w:div w:id="250702279">
                                          <w:marLeft w:val="0"/>
                                          <w:marRight w:val="0"/>
                                          <w:marTop w:val="0"/>
                                          <w:marBottom w:val="0"/>
                                          <w:divBdr>
                                            <w:top w:val="none" w:sz="0" w:space="0" w:color="auto"/>
                                            <w:left w:val="none" w:sz="0" w:space="0" w:color="auto"/>
                                            <w:bottom w:val="none" w:sz="0" w:space="0" w:color="auto"/>
                                            <w:right w:val="none" w:sz="0" w:space="0" w:color="auto"/>
                                          </w:divBdr>
                                        </w:div>
                                      </w:divsChild>
                                    </w:div>
                                    <w:div w:id="352609734">
                                      <w:marLeft w:val="0"/>
                                      <w:marRight w:val="0"/>
                                      <w:marTop w:val="0"/>
                                      <w:marBottom w:val="0"/>
                                      <w:divBdr>
                                        <w:top w:val="none" w:sz="0" w:space="0" w:color="auto"/>
                                        <w:left w:val="none" w:sz="0" w:space="0" w:color="auto"/>
                                        <w:bottom w:val="none" w:sz="0" w:space="0" w:color="auto"/>
                                        <w:right w:val="none" w:sz="0" w:space="0" w:color="auto"/>
                                      </w:divBdr>
                                      <w:divsChild>
                                        <w:div w:id="1235972261">
                                          <w:marLeft w:val="0"/>
                                          <w:marRight w:val="0"/>
                                          <w:marTop w:val="240"/>
                                          <w:marBottom w:val="480"/>
                                          <w:divBdr>
                                            <w:top w:val="none" w:sz="0" w:space="0" w:color="auto"/>
                                            <w:left w:val="none" w:sz="0" w:space="0" w:color="auto"/>
                                            <w:bottom w:val="none" w:sz="0" w:space="0" w:color="auto"/>
                                            <w:right w:val="none" w:sz="0" w:space="0" w:color="auto"/>
                                          </w:divBdr>
                                          <w:divsChild>
                                            <w:div w:id="1122070876">
                                              <w:marLeft w:val="0"/>
                                              <w:marRight w:val="0"/>
                                              <w:marTop w:val="0"/>
                                              <w:marBottom w:val="0"/>
                                              <w:divBdr>
                                                <w:top w:val="single" w:sz="6" w:space="0" w:color="C6C6C6"/>
                                                <w:left w:val="single" w:sz="6" w:space="0" w:color="C6C6C6"/>
                                                <w:bottom w:val="single" w:sz="6" w:space="0" w:color="C6C6C6"/>
                                                <w:right w:val="single" w:sz="6" w:space="0" w:color="C6C6C6"/>
                                              </w:divBdr>
                                            </w:div>
                                            <w:div w:id="1894148299">
                                              <w:marLeft w:val="0"/>
                                              <w:marRight w:val="0"/>
                                              <w:marTop w:val="0"/>
                                              <w:marBottom w:val="0"/>
                                              <w:divBdr>
                                                <w:top w:val="none" w:sz="0" w:space="0" w:color="auto"/>
                                                <w:left w:val="none" w:sz="0" w:space="0" w:color="auto"/>
                                                <w:bottom w:val="dotted" w:sz="6" w:space="6" w:color="999999"/>
                                                <w:right w:val="none" w:sz="0" w:space="0" w:color="auto"/>
                                              </w:divBdr>
                                            </w:div>
                                          </w:divsChild>
                                        </w:div>
                                        <w:div w:id="674114016">
                                          <w:marLeft w:val="0"/>
                                          <w:marRight w:val="0"/>
                                          <w:marTop w:val="240"/>
                                          <w:marBottom w:val="480"/>
                                          <w:divBdr>
                                            <w:top w:val="none" w:sz="0" w:space="0" w:color="auto"/>
                                            <w:left w:val="none" w:sz="0" w:space="0" w:color="auto"/>
                                            <w:bottom w:val="none" w:sz="0" w:space="0" w:color="auto"/>
                                            <w:right w:val="none" w:sz="0" w:space="0" w:color="auto"/>
                                          </w:divBdr>
                                          <w:divsChild>
                                            <w:div w:id="1965652531">
                                              <w:marLeft w:val="0"/>
                                              <w:marRight w:val="0"/>
                                              <w:marTop w:val="0"/>
                                              <w:marBottom w:val="0"/>
                                              <w:divBdr>
                                                <w:top w:val="single" w:sz="6" w:space="0" w:color="C6C6C6"/>
                                                <w:left w:val="single" w:sz="6" w:space="0" w:color="C6C6C6"/>
                                                <w:bottom w:val="single" w:sz="6" w:space="0" w:color="C6C6C6"/>
                                                <w:right w:val="single" w:sz="6" w:space="0" w:color="C6C6C6"/>
                                              </w:divBdr>
                                            </w:div>
                                            <w:div w:id="8122536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59781519">
                                      <w:marLeft w:val="0"/>
                                      <w:marRight w:val="0"/>
                                      <w:marTop w:val="0"/>
                                      <w:marBottom w:val="0"/>
                                      <w:divBdr>
                                        <w:top w:val="none" w:sz="0" w:space="0" w:color="auto"/>
                                        <w:left w:val="none" w:sz="0" w:space="0" w:color="auto"/>
                                        <w:bottom w:val="none" w:sz="0" w:space="0" w:color="auto"/>
                                        <w:right w:val="none" w:sz="0" w:space="0" w:color="auto"/>
                                      </w:divBdr>
                                      <w:divsChild>
                                        <w:div w:id="1975022763">
                                          <w:marLeft w:val="0"/>
                                          <w:marRight w:val="0"/>
                                          <w:marTop w:val="0"/>
                                          <w:marBottom w:val="0"/>
                                          <w:divBdr>
                                            <w:top w:val="none" w:sz="0" w:space="0" w:color="auto"/>
                                            <w:left w:val="none" w:sz="0" w:space="0" w:color="auto"/>
                                            <w:bottom w:val="none" w:sz="0" w:space="0" w:color="auto"/>
                                            <w:right w:val="none" w:sz="0" w:space="0" w:color="auto"/>
                                          </w:divBdr>
                                        </w:div>
                                        <w:div w:id="214127179">
                                          <w:marLeft w:val="0"/>
                                          <w:marRight w:val="0"/>
                                          <w:marTop w:val="0"/>
                                          <w:marBottom w:val="0"/>
                                          <w:divBdr>
                                            <w:top w:val="none" w:sz="0" w:space="0" w:color="auto"/>
                                            <w:left w:val="none" w:sz="0" w:space="0" w:color="auto"/>
                                            <w:bottom w:val="none" w:sz="0" w:space="0" w:color="auto"/>
                                            <w:right w:val="none" w:sz="0" w:space="0" w:color="auto"/>
                                          </w:divBdr>
                                          <w:divsChild>
                                            <w:div w:id="555777063">
                                              <w:marLeft w:val="0"/>
                                              <w:marRight w:val="0"/>
                                              <w:marTop w:val="240"/>
                                              <w:marBottom w:val="480"/>
                                              <w:divBdr>
                                                <w:top w:val="none" w:sz="0" w:space="0" w:color="auto"/>
                                                <w:left w:val="none" w:sz="0" w:space="0" w:color="auto"/>
                                                <w:bottom w:val="none" w:sz="0" w:space="0" w:color="auto"/>
                                                <w:right w:val="none" w:sz="0" w:space="0" w:color="auto"/>
                                              </w:divBdr>
                                              <w:divsChild>
                                                <w:div w:id="910846429">
                                                  <w:marLeft w:val="0"/>
                                                  <w:marRight w:val="0"/>
                                                  <w:marTop w:val="0"/>
                                                  <w:marBottom w:val="0"/>
                                                  <w:divBdr>
                                                    <w:top w:val="single" w:sz="6" w:space="0" w:color="C6C6C6"/>
                                                    <w:left w:val="single" w:sz="6" w:space="0" w:color="C6C6C6"/>
                                                    <w:bottom w:val="single" w:sz="6" w:space="0" w:color="C6C6C6"/>
                                                    <w:right w:val="single" w:sz="6" w:space="0" w:color="C6C6C6"/>
                                                  </w:divBdr>
                                                </w:div>
                                                <w:div w:id="2099058907">
                                                  <w:marLeft w:val="0"/>
                                                  <w:marRight w:val="0"/>
                                                  <w:marTop w:val="0"/>
                                                  <w:marBottom w:val="0"/>
                                                  <w:divBdr>
                                                    <w:top w:val="none" w:sz="0" w:space="0" w:color="auto"/>
                                                    <w:left w:val="none" w:sz="0" w:space="0" w:color="auto"/>
                                                    <w:bottom w:val="dotted" w:sz="6" w:space="6" w:color="999999"/>
                                                    <w:right w:val="none" w:sz="0" w:space="0" w:color="auto"/>
                                                  </w:divBdr>
                                                </w:div>
                                              </w:divsChild>
                                            </w:div>
                                            <w:div w:id="848838858">
                                              <w:marLeft w:val="0"/>
                                              <w:marRight w:val="0"/>
                                              <w:marTop w:val="240"/>
                                              <w:marBottom w:val="480"/>
                                              <w:divBdr>
                                                <w:top w:val="none" w:sz="0" w:space="0" w:color="auto"/>
                                                <w:left w:val="none" w:sz="0" w:space="0" w:color="auto"/>
                                                <w:bottom w:val="none" w:sz="0" w:space="0" w:color="auto"/>
                                                <w:right w:val="none" w:sz="0" w:space="0" w:color="auto"/>
                                              </w:divBdr>
                                              <w:divsChild>
                                                <w:div w:id="658000493">
                                                  <w:marLeft w:val="0"/>
                                                  <w:marRight w:val="0"/>
                                                  <w:marTop w:val="0"/>
                                                  <w:marBottom w:val="0"/>
                                                  <w:divBdr>
                                                    <w:top w:val="single" w:sz="6" w:space="0" w:color="C6C6C6"/>
                                                    <w:left w:val="single" w:sz="6" w:space="0" w:color="C6C6C6"/>
                                                    <w:bottom w:val="single" w:sz="6" w:space="0" w:color="C6C6C6"/>
                                                    <w:right w:val="single" w:sz="6" w:space="0" w:color="C6C6C6"/>
                                                  </w:divBdr>
                                                </w:div>
                                                <w:div w:id="1558861307">
                                                  <w:marLeft w:val="0"/>
                                                  <w:marRight w:val="0"/>
                                                  <w:marTop w:val="0"/>
                                                  <w:marBottom w:val="0"/>
                                                  <w:divBdr>
                                                    <w:top w:val="none" w:sz="0" w:space="0" w:color="auto"/>
                                                    <w:left w:val="none" w:sz="0" w:space="0" w:color="auto"/>
                                                    <w:bottom w:val="dotted" w:sz="6" w:space="6" w:color="999999"/>
                                                    <w:right w:val="none" w:sz="0" w:space="0" w:color="auto"/>
                                                  </w:divBdr>
                                                </w:div>
                                              </w:divsChild>
                                            </w:div>
                                            <w:div w:id="142353328">
                                              <w:marLeft w:val="0"/>
                                              <w:marRight w:val="0"/>
                                              <w:marTop w:val="240"/>
                                              <w:marBottom w:val="480"/>
                                              <w:divBdr>
                                                <w:top w:val="none" w:sz="0" w:space="0" w:color="auto"/>
                                                <w:left w:val="none" w:sz="0" w:space="0" w:color="auto"/>
                                                <w:bottom w:val="none" w:sz="0" w:space="0" w:color="auto"/>
                                                <w:right w:val="none" w:sz="0" w:space="0" w:color="auto"/>
                                              </w:divBdr>
                                              <w:divsChild>
                                                <w:div w:id="904528666">
                                                  <w:marLeft w:val="0"/>
                                                  <w:marRight w:val="0"/>
                                                  <w:marTop w:val="0"/>
                                                  <w:marBottom w:val="0"/>
                                                  <w:divBdr>
                                                    <w:top w:val="single" w:sz="6" w:space="0" w:color="C6C6C6"/>
                                                    <w:left w:val="single" w:sz="6" w:space="0" w:color="C6C6C6"/>
                                                    <w:bottom w:val="single" w:sz="6" w:space="0" w:color="C6C6C6"/>
                                                    <w:right w:val="single" w:sz="6" w:space="0" w:color="C6C6C6"/>
                                                  </w:divBdr>
                                                </w:div>
                                                <w:div w:id="62414891">
                                                  <w:marLeft w:val="0"/>
                                                  <w:marRight w:val="0"/>
                                                  <w:marTop w:val="0"/>
                                                  <w:marBottom w:val="0"/>
                                                  <w:divBdr>
                                                    <w:top w:val="none" w:sz="0" w:space="0" w:color="auto"/>
                                                    <w:left w:val="none" w:sz="0" w:space="0" w:color="auto"/>
                                                    <w:bottom w:val="dotted" w:sz="6" w:space="6" w:color="999999"/>
                                                    <w:right w:val="none" w:sz="0" w:space="0" w:color="auto"/>
                                                  </w:divBdr>
                                                </w:div>
                                              </w:divsChild>
                                            </w:div>
                                            <w:div w:id="31613142">
                                              <w:marLeft w:val="0"/>
                                              <w:marRight w:val="0"/>
                                              <w:marTop w:val="240"/>
                                              <w:marBottom w:val="480"/>
                                              <w:divBdr>
                                                <w:top w:val="none" w:sz="0" w:space="0" w:color="auto"/>
                                                <w:left w:val="none" w:sz="0" w:space="0" w:color="auto"/>
                                                <w:bottom w:val="none" w:sz="0" w:space="0" w:color="auto"/>
                                                <w:right w:val="none" w:sz="0" w:space="0" w:color="auto"/>
                                              </w:divBdr>
                                              <w:divsChild>
                                                <w:div w:id="1795127320">
                                                  <w:marLeft w:val="0"/>
                                                  <w:marRight w:val="0"/>
                                                  <w:marTop w:val="0"/>
                                                  <w:marBottom w:val="0"/>
                                                  <w:divBdr>
                                                    <w:top w:val="single" w:sz="6" w:space="0" w:color="C6C6C6"/>
                                                    <w:left w:val="single" w:sz="6" w:space="0" w:color="C6C6C6"/>
                                                    <w:bottom w:val="single" w:sz="6" w:space="0" w:color="C6C6C6"/>
                                                    <w:right w:val="single" w:sz="6" w:space="0" w:color="C6C6C6"/>
                                                  </w:divBdr>
                                                </w:div>
                                                <w:div w:id="1724671527">
                                                  <w:marLeft w:val="0"/>
                                                  <w:marRight w:val="0"/>
                                                  <w:marTop w:val="0"/>
                                                  <w:marBottom w:val="0"/>
                                                  <w:divBdr>
                                                    <w:top w:val="none" w:sz="0" w:space="0" w:color="auto"/>
                                                    <w:left w:val="none" w:sz="0" w:space="0" w:color="auto"/>
                                                    <w:bottom w:val="dotted" w:sz="6" w:space="6" w:color="999999"/>
                                                    <w:right w:val="none" w:sz="0" w:space="0" w:color="auto"/>
                                                  </w:divBdr>
                                                </w:div>
                                              </w:divsChild>
                                            </w:div>
                                            <w:div w:id="2091734282">
                                              <w:marLeft w:val="0"/>
                                              <w:marRight w:val="0"/>
                                              <w:marTop w:val="240"/>
                                              <w:marBottom w:val="480"/>
                                              <w:divBdr>
                                                <w:top w:val="none" w:sz="0" w:space="0" w:color="auto"/>
                                                <w:left w:val="none" w:sz="0" w:space="0" w:color="auto"/>
                                                <w:bottom w:val="none" w:sz="0" w:space="0" w:color="auto"/>
                                                <w:right w:val="none" w:sz="0" w:space="0" w:color="auto"/>
                                              </w:divBdr>
                                              <w:divsChild>
                                                <w:div w:id="1233468367">
                                                  <w:marLeft w:val="0"/>
                                                  <w:marRight w:val="0"/>
                                                  <w:marTop w:val="0"/>
                                                  <w:marBottom w:val="0"/>
                                                  <w:divBdr>
                                                    <w:top w:val="single" w:sz="6" w:space="0" w:color="C6C6C6"/>
                                                    <w:left w:val="single" w:sz="6" w:space="0" w:color="C6C6C6"/>
                                                    <w:bottom w:val="single" w:sz="6" w:space="0" w:color="C6C6C6"/>
                                                    <w:right w:val="single" w:sz="6" w:space="0" w:color="C6C6C6"/>
                                                  </w:divBdr>
                                                </w:div>
                                                <w:div w:id="35994204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44961077">
                                          <w:marLeft w:val="0"/>
                                          <w:marRight w:val="0"/>
                                          <w:marTop w:val="0"/>
                                          <w:marBottom w:val="0"/>
                                          <w:divBdr>
                                            <w:top w:val="none" w:sz="0" w:space="0" w:color="auto"/>
                                            <w:left w:val="none" w:sz="0" w:space="0" w:color="auto"/>
                                            <w:bottom w:val="none" w:sz="0" w:space="0" w:color="auto"/>
                                            <w:right w:val="none" w:sz="0" w:space="0" w:color="auto"/>
                                          </w:divBdr>
                                        </w:div>
                                        <w:div w:id="1004474272">
                                          <w:marLeft w:val="0"/>
                                          <w:marRight w:val="0"/>
                                          <w:marTop w:val="0"/>
                                          <w:marBottom w:val="0"/>
                                          <w:divBdr>
                                            <w:top w:val="none" w:sz="0" w:space="0" w:color="auto"/>
                                            <w:left w:val="none" w:sz="0" w:space="0" w:color="auto"/>
                                            <w:bottom w:val="none" w:sz="0" w:space="0" w:color="auto"/>
                                            <w:right w:val="none" w:sz="0" w:space="0" w:color="auto"/>
                                          </w:divBdr>
                                          <w:divsChild>
                                            <w:div w:id="2144812414">
                                              <w:marLeft w:val="0"/>
                                              <w:marRight w:val="0"/>
                                              <w:marTop w:val="240"/>
                                              <w:marBottom w:val="240"/>
                                              <w:divBdr>
                                                <w:top w:val="none" w:sz="0" w:space="0" w:color="auto"/>
                                                <w:left w:val="none" w:sz="0" w:space="0" w:color="auto"/>
                                                <w:bottom w:val="none" w:sz="0" w:space="0" w:color="auto"/>
                                                <w:right w:val="none" w:sz="0" w:space="0" w:color="auto"/>
                                              </w:divBdr>
                                            </w:div>
                                            <w:div w:id="550925937">
                                              <w:marLeft w:val="0"/>
                                              <w:marRight w:val="0"/>
                                              <w:marTop w:val="240"/>
                                              <w:marBottom w:val="240"/>
                                              <w:divBdr>
                                                <w:top w:val="none" w:sz="0" w:space="0" w:color="auto"/>
                                                <w:left w:val="none" w:sz="0" w:space="0" w:color="auto"/>
                                                <w:bottom w:val="none" w:sz="0" w:space="0" w:color="auto"/>
                                                <w:right w:val="none" w:sz="0" w:space="0" w:color="auto"/>
                                              </w:divBdr>
                                            </w:div>
                                            <w:div w:id="1962108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174954758">
                                  <w:marLeft w:val="0"/>
                                  <w:marRight w:val="0"/>
                                  <w:marTop w:val="0"/>
                                  <w:marBottom w:val="450"/>
                                  <w:divBdr>
                                    <w:top w:val="none" w:sz="0" w:space="0" w:color="auto"/>
                                    <w:left w:val="none" w:sz="0" w:space="0" w:color="auto"/>
                                    <w:bottom w:val="none" w:sz="0" w:space="0" w:color="auto"/>
                                    <w:right w:val="none" w:sz="0" w:space="0" w:color="auto"/>
                                  </w:divBdr>
                                  <w:divsChild>
                                    <w:div w:id="1758405971">
                                      <w:marLeft w:val="0"/>
                                      <w:marRight w:val="0"/>
                                      <w:marTop w:val="0"/>
                                      <w:marBottom w:val="375"/>
                                      <w:divBdr>
                                        <w:top w:val="none" w:sz="0" w:space="0" w:color="auto"/>
                                        <w:left w:val="none" w:sz="0" w:space="0" w:color="auto"/>
                                        <w:bottom w:val="none" w:sz="0" w:space="0" w:color="auto"/>
                                        <w:right w:val="none" w:sz="0" w:space="0" w:color="auto"/>
                                      </w:divBdr>
                                      <w:divsChild>
                                        <w:div w:id="767821053">
                                          <w:marLeft w:val="0"/>
                                          <w:marRight w:val="0"/>
                                          <w:marTop w:val="0"/>
                                          <w:marBottom w:val="0"/>
                                          <w:divBdr>
                                            <w:top w:val="none" w:sz="0" w:space="0" w:color="auto"/>
                                            <w:left w:val="none" w:sz="0" w:space="0" w:color="auto"/>
                                            <w:bottom w:val="none" w:sz="0" w:space="0" w:color="auto"/>
                                            <w:right w:val="none" w:sz="0" w:space="0" w:color="auto"/>
                                          </w:divBdr>
                                        </w:div>
                                      </w:divsChild>
                                    </w:div>
                                    <w:div w:id="1829982049">
                                      <w:marLeft w:val="0"/>
                                      <w:marRight w:val="0"/>
                                      <w:marTop w:val="240"/>
                                      <w:marBottom w:val="240"/>
                                      <w:divBdr>
                                        <w:top w:val="none" w:sz="0" w:space="0" w:color="auto"/>
                                        <w:left w:val="none" w:sz="0" w:space="0" w:color="auto"/>
                                        <w:bottom w:val="none" w:sz="0" w:space="0" w:color="auto"/>
                                        <w:right w:val="none" w:sz="0" w:space="0" w:color="auto"/>
                                      </w:divBdr>
                                    </w:div>
                                    <w:div w:id="1402754725">
                                      <w:marLeft w:val="0"/>
                                      <w:marRight w:val="0"/>
                                      <w:marTop w:val="240"/>
                                      <w:marBottom w:val="240"/>
                                      <w:divBdr>
                                        <w:top w:val="none" w:sz="0" w:space="0" w:color="auto"/>
                                        <w:left w:val="none" w:sz="0" w:space="0" w:color="auto"/>
                                        <w:bottom w:val="none" w:sz="0" w:space="0" w:color="auto"/>
                                        <w:right w:val="none" w:sz="0" w:space="0" w:color="auto"/>
                                      </w:divBdr>
                                    </w:div>
                                    <w:div w:id="1771194282">
                                      <w:marLeft w:val="0"/>
                                      <w:marRight w:val="0"/>
                                      <w:marTop w:val="240"/>
                                      <w:marBottom w:val="480"/>
                                      <w:divBdr>
                                        <w:top w:val="none" w:sz="0" w:space="0" w:color="auto"/>
                                        <w:left w:val="none" w:sz="0" w:space="0" w:color="auto"/>
                                        <w:bottom w:val="none" w:sz="0" w:space="0" w:color="auto"/>
                                        <w:right w:val="none" w:sz="0" w:space="0" w:color="auto"/>
                                      </w:divBdr>
                                      <w:divsChild>
                                        <w:div w:id="424426229">
                                          <w:marLeft w:val="0"/>
                                          <w:marRight w:val="0"/>
                                          <w:marTop w:val="0"/>
                                          <w:marBottom w:val="0"/>
                                          <w:divBdr>
                                            <w:top w:val="none" w:sz="0" w:space="0" w:color="auto"/>
                                            <w:left w:val="none" w:sz="0" w:space="0" w:color="auto"/>
                                            <w:bottom w:val="dotted" w:sz="6" w:space="6" w:color="999999"/>
                                            <w:right w:val="none" w:sz="0" w:space="0" w:color="auto"/>
                                          </w:divBdr>
                                        </w:div>
                                        <w:div w:id="138452142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13783522">
                                      <w:marLeft w:val="0"/>
                                      <w:marRight w:val="0"/>
                                      <w:marTop w:val="240"/>
                                      <w:marBottom w:val="240"/>
                                      <w:divBdr>
                                        <w:top w:val="none" w:sz="0" w:space="0" w:color="auto"/>
                                        <w:left w:val="none" w:sz="0" w:space="0" w:color="auto"/>
                                        <w:bottom w:val="none" w:sz="0" w:space="0" w:color="auto"/>
                                        <w:right w:val="none" w:sz="0" w:space="0" w:color="auto"/>
                                      </w:divBdr>
                                    </w:div>
                                  </w:divsChild>
                                </w:div>
                                <w:div w:id="1004238665">
                                  <w:marLeft w:val="0"/>
                                  <w:marRight w:val="0"/>
                                  <w:marTop w:val="0"/>
                                  <w:marBottom w:val="450"/>
                                  <w:divBdr>
                                    <w:top w:val="none" w:sz="0" w:space="0" w:color="auto"/>
                                    <w:left w:val="none" w:sz="0" w:space="0" w:color="auto"/>
                                    <w:bottom w:val="none" w:sz="0" w:space="0" w:color="auto"/>
                                    <w:right w:val="none" w:sz="0" w:space="0" w:color="auto"/>
                                  </w:divBdr>
                                  <w:divsChild>
                                    <w:div w:id="60370443">
                                      <w:marLeft w:val="0"/>
                                      <w:marRight w:val="0"/>
                                      <w:marTop w:val="0"/>
                                      <w:marBottom w:val="375"/>
                                      <w:divBdr>
                                        <w:top w:val="none" w:sz="0" w:space="0" w:color="auto"/>
                                        <w:left w:val="none" w:sz="0" w:space="0" w:color="auto"/>
                                        <w:bottom w:val="none" w:sz="0" w:space="0" w:color="auto"/>
                                        <w:right w:val="none" w:sz="0" w:space="0" w:color="auto"/>
                                      </w:divBdr>
                                      <w:divsChild>
                                        <w:div w:id="2055229089">
                                          <w:marLeft w:val="0"/>
                                          <w:marRight w:val="0"/>
                                          <w:marTop w:val="0"/>
                                          <w:marBottom w:val="0"/>
                                          <w:divBdr>
                                            <w:top w:val="none" w:sz="0" w:space="0" w:color="auto"/>
                                            <w:left w:val="none" w:sz="0" w:space="0" w:color="auto"/>
                                            <w:bottom w:val="none" w:sz="0" w:space="0" w:color="auto"/>
                                            <w:right w:val="none" w:sz="0" w:space="0" w:color="auto"/>
                                          </w:divBdr>
                                        </w:div>
                                      </w:divsChild>
                                    </w:div>
                                    <w:div w:id="1863276962">
                                      <w:marLeft w:val="0"/>
                                      <w:marRight w:val="0"/>
                                      <w:marTop w:val="0"/>
                                      <w:marBottom w:val="0"/>
                                      <w:divBdr>
                                        <w:top w:val="none" w:sz="0" w:space="0" w:color="auto"/>
                                        <w:left w:val="none" w:sz="0" w:space="0" w:color="auto"/>
                                        <w:bottom w:val="none" w:sz="0" w:space="0" w:color="auto"/>
                                        <w:right w:val="none" w:sz="0" w:space="0" w:color="auto"/>
                                      </w:divBdr>
                                    </w:div>
                                    <w:div w:id="784466583">
                                      <w:marLeft w:val="0"/>
                                      <w:marRight w:val="0"/>
                                      <w:marTop w:val="0"/>
                                      <w:marBottom w:val="0"/>
                                      <w:divBdr>
                                        <w:top w:val="none" w:sz="0" w:space="0" w:color="auto"/>
                                        <w:left w:val="none" w:sz="0" w:space="0" w:color="auto"/>
                                        <w:bottom w:val="none" w:sz="0" w:space="0" w:color="auto"/>
                                        <w:right w:val="none" w:sz="0" w:space="0" w:color="auto"/>
                                      </w:divBdr>
                                    </w:div>
                                    <w:div w:id="158156656">
                                      <w:marLeft w:val="0"/>
                                      <w:marRight w:val="0"/>
                                      <w:marTop w:val="0"/>
                                      <w:marBottom w:val="0"/>
                                      <w:divBdr>
                                        <w:top w:val="none" w:sz="0" w:space="0" w:color="auto"/>
                                        <w:left w:val="none" w:sz="0" w:space="0" w:color="auto"/>
                                        <w:bottom w:val="none" w:sz="0" w:space="0" w:color="auto"/>
                                        <w:right w:val="none" w:sz="0" w:space="0" w:color="auto"/>
                                      </w:divBdr>
                                      <w:divsChild>
                                        <w:div w:id="591471685">
                                          <w:marLeft w:val="0"/>
                                          <w:marRight w:val="0"/>
                                          <w:marTop w:val="0"/>
                                          <w:marBottom w:val="0"/>
                                          <w:divBdr>
                                            <w:top w:val="none" w:sz="0" w:space="0" w:color="auto"/>
                                            <w:left w:val="none" w:sz="0" w:space="0" w:color="auto"/>
                                            <w:bottom w:val="none" w:sz="0" w:space="0" w:color="auto"/>
                                            <w:right w:val="none" w:sz="0" w:space="0" w:color="auto"/>
                                          </w:divBdr>
                                          <w:divsChild>
                                            <w:div w:id="1602641290">
                                              <w:marLeft w:val="0"/>
                                              <w:marRight w:val="0"/>
                                              <w:marTop w:val="240"/>
                                              <w:marBottom w:val="480"/>
                                              <w:divBdr>
                                                <w:top w:val="none" w:sz="0" w:space="0" w:color="auto"/>
                                                <w:left w:val="none" w:sz="0" w:space="0" w:color="auto"/>
                                                <w:bottom w:val="none" w:sz="0" w:space="0" w:color="auto"/>
                                                <w:right w:val="none" w:sz="0" w:space="0" w:color="auto"/>
                                              </w:divBdr>
                                              <w:divsChild>
                                                <w:div w:id="1923755900">
                                                  <w:marLeft w:val="0"/>
                                                  <w:marRight w:val="0"/>
                                                  <w:marTop w:val="0"/>
                                                  <w:marBottom w:val="0"/>
                                                  <w:divBdr>
                                                    <w:top w:val="none" w:sz="0" w:space="0" w:color="auto"/>
                                                    <w:left w:val="none" w:sz="0" w:space="0" w:color="auto"/>
                                                    <w:bottom w:val="dotted" w:sz="6" w:space="6" w:color="999999"/>
                                                    <w:right w:val="none" w:sz="0" w:space="0" w:color="auto"/>
                                                  </w:divBdr>
                                                </w:div>
                                                <w:div w:id="183765129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555355535">
                                      <w:marLeft w:val="0"/>
                                      <w:marRight w:val="0"/>
                                      <w:marTop w:val="0"/>
                                      <w:marBottom w:val="0"/>
                                      <w:divBdr>
                                        <w:top w:val="none" w:sz="0" w:space="0" w:color="auto"/>
                                        <w:left w:val="none" w:sz="0" w:space="0" w:color="auto"/>
                                        <w:bottom w:val="none" w:sz="0" w:space="0" w:color="auto"/>
                                        <w:right w:val="none" w:sz="0" w:space="0" w:color="auto"/>
                                      </w:divBdr>
                                    </w:div>
                                  </w:divsChild>
                                </w:div>
                                <w:div w:id="1006905256">
                                  <w:marLeft w:val="0"/>
                                  <w:marRight w:val="0"/>
                                  <w:marTop w:val="0"/>
                                  <w:marBottom w:val="450"/>
                                  <w:divBdr>
                                    <w:top w:val="none" w:sz="0" w:space="0" w:color="auto"/>
                                    <w:left w:val="none" w:sz="0" w:space="0" w:color="auto"/>
                                    <w:bottom w:val="none" w:sz="0" w:space="0" w:color="auto"/>
                                    <w:right w:val="none" w:sz="0" w:space="0" w:color="auto"/>
                                  </w:divBdr>
                                  <w:divsChild>
                                    <w:div w:id="1934706294">
                                      <w:marLeft w:val="0"/>
                                      <w:marRight w:val="0"/>
                                      <w:marTop w:val="0"/>
                                      <w:marBottom w:val="375"/>
                                      <w:divBdr>
                                        <w:top w:val="none" w:sz="0" w:space="0" w:color="auto"/>
                                        <w:left w:val="none" w:sz="0" w:space="0" w:color="auto"/>
                                        <w:bottom w:val="none" w:sz="0" w:space="0" w:color="auto"/>
                                        <w:right w:val="none" w:sz="0" w:space="0" w:color="auto"/>
                                      </w:divBdr>
                                      <w:divsChild>
                                        <w:div w:id="157542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5043">
                                  <w:marLeft w:val="0"/>
                                  <w:marRight w:val="0"/>
                                  <w:marTop w:val="0"/>
                                  <w:marBottom w:val="450"/>
                                  <w:divBdr>
                                    <w:top w:val="none" w:sz="0" w:space="0" w:color="auto"/>
                                    <w:left w:val="none" w:sz="0" w:space="0" w:color="auto"/>
                                    <w:bottom w:val="none" w:sz="0" w:space="0" w:color="auto"/>
                                    <w:right w:val="none" w:sz="0" w:space="0" w:color="auto"/>
                                  </w:divBdr>
                                  <w:divsChild>
                                    <w:div w:id="147065245">
                                      <w:marLeft w:val="0"/>
                                      <w:marRight w:val="0"/>
                                      <w:marTop w:val="240"/>
                                      <w:marBottom w:val="240"/>
                                      <w:divBdr>
                                        <w:top w:val="none" w:sz="0" w:space="0" w:color="auto"/>
                                        <w:left w:val="none" w:sz="0" w:space="0" w:color="auto"/>
                                        <w:bottom w:val="none" w:sz="0" w:space="0" w:color="auto"/>
                                        <w:right w:val="none" w:sz="0" w:space="0" w:color="auto"/>
                                      </w:divBdr>
                                    </w:div>
                                    <w:div w:id="1432628807">
                                      <w:marLeft w:val="0"/>
                                      <w:marRight w:val="0"/>
                                      <w:marTop w:val="240"/>
                                      <w:marBottom w:val="240"/>
                                      <w:divBdr>
                                        <w:top w:val="none" w:sz="0" w:space="0" w:color="auto"/>
                                        <w:left w:val="none" w:sz="0" w:space="0" w:color="auto"/>
                                        <w:bottom w:val="none" w:sz="0" w:space="0" w:color="auto"/>
                                        <w:right w:val="none" w:sz="0" w:space="0" w:color="auto"/>
                                      </w:divBdr>
                                    </w:div>
                                  </w:divsChild>
                                </w:div>
                                <w:div w:id="1458183422">
                                  <w:marLeft w:val="0"/>
                                  <w:marRight w:val="0"/>
                                  <w:marTop w:val="0"/>
                                  <w:marBottom w:val="450"/>
                                  <w:divBdr>
                                    <w:top w:val="none" w:sz="0" w:space="0" w:color="auto"/>
                                    <w:left w:val="none" w:sz="0" w:space="0" w:color="auto"/>
                                    <w:bottom w:val="none" w:sz="0" w:space="0" w:color="auto"/>
                                    <w:right w:val="none" w:sz="0" w:space="0" w:color="auto"/>
                                  </w:divBdr>
                                  <w:divsChild>
                                    <w:div w:id="773936927">
                                      <w:marLeft w:val="0"/>
                                      <w:marRight w:val="0"/>
                                      <w:marTop w:val="240"/>
                                      <w:marBottom w:val="240"/>
                                      <w:divBdr>
                                        <w:top w:val="none" w:sz="0" w:space="0" w:color="auto"/>
                                        <w:left w:val="none" w:sz="0" w:space="0" w:color="auto"/>
                                        <w:bottom w:val="none" w:sz="0" w:space="0" w:color="auto"/>
                                        <w:right w:val="none" w:sz="0" w:space="0" w:color="auto"/>
                                      </w:divBdr>
                                    </w:div>
                                    <w:div w:id="15355381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010862">
              <w:marLeft w:val="0"/>
              <w:marRight w:val="0"/>
              <w:marTop w:val="0"/>
              <w:marBottom w:val="0"/>
              <w:divBdr>
                <w:top w:val="none" w:sz="0" w:space="0" w:color="auto"/>
                <w:left w:val="none" w:sz="0" w:space="0" w:color="auto"/>
                <w:bottom w:val="none" w:sz="0" w:space="0" w:color="auto"/>
                <w:right w:val="none" w:sz="0" w:space="0" w:color="auto"/>
              </w:divBdr>
              <w:divsChild>
                <w:div w:id="153303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mediastore_new/IEEE/content/media/4267003/9866865/9789272/das5-3175359-large.gif" TargetMode="External"/><Relationship Id="rId26" Type="http://schemas.openxmlformats.org/officeDocument/2006/relationships/hyperlink" Target="https://ieeexplore.ieee.org/abstract/document/" TargetMode="External"/><Relationship Id="rId39" Type="http://schemas.openxmlformats.org/officeDocument/2006/relationships/hyperlink" Target="https://ieeexplore.ieee.org/abstract/document/" TargetMode="External"/><Relationship Id="rId21" Type="http://schemas.openxmlformats.org/officeDocument/2006/relationships/image" Target="media/image6.gif"/><Relationship Id="rId34" Type="http://schemas.openxmlformats.org/officeDocument/2006/relationships/hyperlink" Target="https://ieeexplore.ieee.org/abstract/document/" TargetMode="External"/><Relationship Id="rId42" Type="http://schemas.openxmlformats.org/officeDocument/2006/relationships/hyperlink" Target="https://ieeexplore.ieee.org/abstract/document/" TargetMode="External"/><Relationship Id="rId47" Type="http://schemas.openxmlformats.org/officeDocument/2006/relationships/hyperlink" Target="https://ieeexplore.ieee.org/abstract/document/" TargetMode="Externa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mediastore_new/IEEE/content/media/4267003/9866865/9789272/das4-3175359-large.gif" TargetMode="External"/><Relationship Id="rId29" Type="http://schemas.openxmlformats.org/officeDocument/2006/relationships/hyperlink" Target="https://ieeexplore.ieee.org/abstract/document/" TargetMode="External"/><Relationship Id="rId11" Type="http://schemas.openxmlformats.org/officeDocument/2006/relationships/image" Target="media/image1.gif"/><Relationship Id="rId24" Type="http://schemas.openxmlformats.org/officeDocument/2006/relationships/hyperlink" Target="https://ieeexplore.ieee.org/abstract/document/" TargetMode="External"/><Relationship Id="rId32" Type="http://schemas.openxmlformats.org/officeDocument/2006/relationships/hyperlink" Target="https://ieeexplore.ieee.org/abstract/document/" TargetMode="External"/><Relationship Id="rId37" Type="http://schemas.openxmlformats.org/officeDocument/2006/relationships/hyperlink" Target="https://ieeexplore.ieee.org/abstract/document/" TargetMode="External"/><Relationship Id="rId40" Type="http://schemas.openxmlformats.org/officeDocument/2006/relationships/hyperlink" Target="https://ieeexplore.ieee.org/abstract/document/" TargetMode="External"/><Relationship Id="rId45" Type="http://schemas.openxmlformats.org/officeDocument/2006/relationships/hyperlink" Target="https://ieeexplore.ieee.org/abstract/document/"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hyperlink" Target="https://ieeexplore.ieee.org/abstract/document/" TargetMode="External"/><Relationship Id="rId36" Type="http://schemas.openxmlformats.org/officeDocument/2006/relationships/hyperlink" Target="https://ieeexplore.ieee.org/abstract/document/" TargetMode="External"/><Relationship Id="rId49" Type="http://schemas.openxmlformats.org/officeDocument/2006/relationships/fontTable" Target="fontTable.xml"/><Relationship Id="rId10" Type="http://schemas.openxmlformats.org/officeDocument/2006/relationships/hyperlink" Target="https://ieeexplore.ieee.org/mediastore_new/IEEE/content/media/4267003/9866865/9789272/das1-3175359-large.gif" TargetMode="External"/><Relationship Id="rId19" Type="http://schemas.openxmlformats.org/officeDocument/2006/relationships/image" Target="media/image5.gif"/><Relationship Id="rId31" Type="http://schemas.openxmlformats.org/officeDocument/2006/relationships/hyperlink" Target="https://ieeexplore.ieee.org/abstract/document/" TargetMode="External"/><Relationship Id="rId44" Type="http://schemas.openxmlformats.org/officeDocument/2006/relationships/hyperlink" Target="https://ieeexplore.ieee.org/abstract/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4267003/9866865/9789272/das3-3175359-large.gif" TargetMode="External"/><Relationship Id="rId22" Type="http://schemas.openxmlformats.org/officeDocument/2006/relationships/hyperlink" Target="https://ieeexplore.ieee.org/mediastore_new/IEEE/content/media/4267003/9866865/9789272/das7-3175359-large.gif" TargetMode="External"/><Relationship Id="rId27" Type="http://schemas.openxmlformats.org/officeDocument/2006/relationships/hyperlink" Target="https://ieeexplore.ieee.org/abstract/document/" TargetMode="External"/><Relationship Id="rId30" Type="http://schemas.openxmlformats.org/officeDocument/2006/relationships/hyperlink" Target="https://ieeexplore.ieee.org/abstract/document/" TargetMode="External"/><Relationship Id="rId35" Type="http://schemas.openxmlformats.org/officeDocument/2006/relationships/hyperlink" Target="https://ieeexplore.ieee.org/abstract/document/" TargetMode="External"/><Relationship Id="rId43" Type="http://schemas.openxmlformats.org/officeDocument/2006/relationships/hyperlink" Target="https://ieeexplore.ieee.org/abstract/document/" TargetMode="External"/><Relationship Id="rId48" Type="http://schemas.openxmlformats.org/officeDocument/2006/relationships/hyperlink" Target="https://ieeexplore.ieee.org/abstract/document/" TargetMode="External"/><Relationship Id="rId8" Type="http://schemas.openxmlformats.org/officeDocument/2006/relationships/hyperlink" Target="https://doi.org/10.1109/JSYST.2022.3175359" TargetMode="External"/><Relationship Id="rId3" Type="http://schemas.openxmlformats.org/officeDocument/2006/relationships/customXml" Target="../customXml/item3.xml"/><Relationship Id="rId12" Type="http://schemas.openxmlformats.org/officeDocument/2006/relationships/hyperlink" Target="https://ieeexplore.ieee.org/mediastore_new/IEEE/content/media/4267003/9866865/9789272/das2-3175359-large.gif" TargetMode="External"/><Relationship Id="rId17" Type="http://schemas.openxmlformats.org/officeDocument/2006/relationships/image" Target="media/image4.gif"/><Relationship Id="rId25" Type="http://schemas.openxmlformats.org/officeDocument/2006/relationships/hyperlink" Target="https://ieeexplore.ieee.org/abstract/document/" TargetMode="External"/><Relationship Id="rId33" Type="http://schemas.openxmlformats.org/officeDocument/2006/relationships/hyperlink" Target="https://ieeexplore.ieee.org/abstract/document/" TargetMode="External"/><Relationship Id="rId38" Type="http://schemas.openxmlformats.org/officeDocument/2006/relationships/hyperlink" Target="https://ieeexplore.ieee.org/abstract/document/" TargetMode="External"/><Relationship Id="rId46" Type="http://schemas.openxmlformats.org/officeDocument/2006/relationships/hyperlink" Target="https://ieeexplore.ieee.org/abstract/document/" TargetMode="External"/><Relationship Id="rId20" Type="http://schemas.openxmlformats.org/officeDocument/2006/relationships/hyperlink" Target="https://ieeexplore.ieee.org/mediastore_new/IEEE/content/media/4267003/9866865/9789272/das6-3175359-large.gif" TargetMode="External"/><Relationship Id="rId41" Type="http://schemas.openxmlformats.org/officeDocument/2006/relationships/hyperlink" Target="https://ieeexplore.ieee.org/abstract/document/"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BB0F50C1-AABC-4C86-B277-98B166CD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21</Pages>
  <Words>11284</Words>
  <Characters>64323</Characters>
  <Application>Microsoft Office Word</Application>
  <DocSecurity>8</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157</cp:revision>
  <dcterms:created xsi:type="dcterms:W3CDTF">2022-09-07T18:40:00Z</dcterms:created>
  <dcterms:modified xsi:type="dcterms:W3CDTF">2022-11-21T20:01:00Z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