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57D45" w14:textId="77777777" w:rsidR="00FA7674" w:rsidRDefault="00BA08BB">
      <w:pPr>
        <w:pStyle w:val="ListParagraph"/>
        <w:numPr>
          <w:ilvl w:val="0"/>
          <w:numId w:val="21"/>
        </w:numPr>
        <w:tabs>
          <w:tab w:val="left" w:pos="870"/>
          <w:tab w:val="left" w:pos="872"/>
        </w:tabs>
        <w:spacing w:before="63" w:line="240" w:lineRule="auto"/>
        <w:ind w:hanging="481"/>
        <w:rPr>
          <w:sz w:val="24"/>
        </w:rPr>
      </w:pPr>
      <w:r>
        <w:rPr>
          <w:sz w:val="24"/>
        </w:rPr>
        <w:t>Word Count:</w:t>
      </w:r>
      <w:r>
        <w:rPr>
          <w:spacing w:val="-1"/>
          <w:sz w:val="24"/>
        </w:rPr>
        <w:t xml:space="preserve"> </w:t>
      </w:r>
      <w:r>
        <w:rPr>
          <w:sz w:val="24"/>
        </w:rPr>
        <w:t>3,163</w:t>
      </w:r>
    </w:p>
    <w:p w14:paraId="6EF57D46" w14:textId="77777777" w:rsidR="00FA7674" w:rsidRDefault="00BA08BB">
      <w:pPr>
        <w:pStyle w:val="ListParagraph"/>
        <w:numPr>
          <w:ilvl w:val="0"/>
          <w:numId w:val="21"/>
        </w:numPr>
        <w:tabs>
          <w:tab w:val="left" w:pos="870"/>
          <w:tab w:val="left" w:pos="872"/>
        </w:tabs>
        <w:spacing w:before="3"/>
        <w:ind w:hanging="481"/>
        <w:rPr>
          <w:sz w:val="24"/>
        </w:rPr>
      </w:pPr>
      <w:r>
        <w:rPr>
          <w:sz w:val="24"/>
        </w:rPr>
        <w:t>Tables: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</w:p>
    <w:p w14:paraId="6EF57D47" w14:textId="77777777" w:rsidR="00FA7674" w:rsidRDefault="00BA08BB">
      <w:pPr>
        <w:pStyle w:val="ListParagraph"/>
        <w:numPr>
          <w:ilvl w:val="0"/>
          <w:numId w:val="21"/>
        </w:numPr>
        <w:tabs>
          <w:tab w:val="left" w:pos="870"/>
          <w:tab w:val="left" w:pos="872"/>
        </w:tabs>
        <w:ind w:hanging="481"/>
        <w:rPr>
          <w:sz w:val="24"/>
        </w:rPr>
      </w:pPr>
      <w:r>
        <w:rPr>
          <w:sz w:val="24"/>
        </w:rPr>
        <w:t>Figures: 4</w:t>
      </w:r>
    </w:p>
    <w:p w14:paraId="6EF57D48" w14:textId="77777777" w:rsidR="00FA7674" w:rsidRDefault="00FA7674">
      <w:pPr>
        <w:pStyle w:val="BodyText"/>
        <w:spacing w:before="3" w:line="240" w:lineRule="auto"/>
        <w:ind w:left="0" w:firstLine="0"/>
        <w:rPr>
          <w:sz w:val="21"/>
        </w:rPr>
      </w:pPr>
    </w:p>
    <w:p w14:paraId="6EF57D49" w14:textId="77777777" w:rsidR="00FA7674" w:rsidRDefault="00BA08BB">
      <w:pPr>
        <w:pStyle w:val="ListParagraph"/>
        <w:numPr>
          <w:ilvl w:val="0"/>
          <w:numId w:val="21"/>
        </w:numPr>
        <w:tabs>
          <w:tab w:val="left" w:pos="870"/>
          <w:tab w:val="left" w:pos="872"/>
        </w:tabs>
        <w:spacing w:line="240" w:lineRule="auto"/>
        <w:ind w:hanging="481"/>
        <w:rPr>
          <w:b/>
          <w:sz w:val="32"/>
        </w:rPr>
      </w:pPr>
      <w:r>
        <w:rPr>
          <w:b/>
          <w:sz w:val="32"/>
        </w:rPr>
        <w:t>Effects of low-level artificial light at night on Kentucky bluegrass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and</w:t>
      </w:r>
    </w:p>
    <w:p w14:paraId="6EF57D4A" w14:textId="77777777" w:rsidR="00FA7674" w:rsidRDefault="00BA08BB">
      <w:pPr>
        <w:pStyle w:val="ListParagraph"/>
        <w:numPr>
          <w:ilvl w:val="0"/>
          <w:numId w:val="21"/>
        </w:numPr>
        <w:tabs>
          <w:tab w:val="left" w:pos="870"/>
          <w:tab w:val="left" w:pos="872"/>
        </w:tabs>
        <w:spacing w:before="2" w:line="240" w:lineRule="auto"/>
        <w:ind w:hanging="481"/>
        <w:rPr>
          <w:b/>
          <w:sz w:val="32"/>
        </w:rPr>
      </w:pPr>
      <w:r>
        <w:rPr>
          <w:b/>
          <w:sz w:val="32"/>
        </w:rPr>
        <w:t>introduced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herbivore</w:t>
      </w:r>
    </w:p>
    <w:p w14:paraId="6EF57D4B" w14:textId="77777777" w:rsidR="00FA7674" w:rsidRDefault="00BA08BB">
      <w:pPr>
        <w:pStyle w:val="ListParagraph"/>
        <w:numPr>
          <w:ilvl w:val="0"/>
          <w:numId w:val="21"/>
        </w:numPr>
        <w:tabs>
          <w:tab w:val="left" w:pos="870"/>
          <w:tab w:val="left" w:pos="872"/>
        </w:tabs>
        <w:spacing w:before="237" w:line="237" w:lineRule="auto"/>
        <w:ind w:left="391" w:right="2795" w:firstLine="0"/>
        <w:rPr>
          <w:sz w:val="24"/>
        </w:rPr>
      </w:pPr>
      <w:r>
        <w:rPr>
          <w:b/>
          <w:sz w:val="24"/>
        </w:rPr>
        <w:t xml:space="preserve">Running Title: </w:t>
      </w:r>
      <w:r>
        <w:rPr>
          <w:sz w:val="24"/>
        </w:rPr>
        <w:t>Artificial light at night effects on bluegrass and herbivore 7</w:t>
      </w:r>
    </w:p>
    <w:p w14:paraId="6EF57D4C" w14:textId="77777777" w:rsidR="00FA7674" w:rsidRDefault="00BA08BB">
      <w:pPr>
        <w:pStyle w:val="Heading1"/>
        <w:numPr>
          <w:ilvl w:val="0"/>
          <w:numId w:val="20"/>
        </w:numPr>
        <w:tabs>
          <w:tab w:val="left" w:pos="870"/>
          <w:tab w:val="left" w:pos="872"/>
        </w:tabs>
        <w:spacing w:line="275" w:lineRule="exact"/>
        <w:ind w:hanging="481"/>
      </w:pPr>
      <w:r>
        <w:t>Morgan Crump</w:t>
      </w:r>
      <w:r>
        <w:rPr>
          <w:position w:val="8"/>
          <w:sz w:val="16"/>
        </w:rPr>
        <w:t>1,2</w:t>
      </w:r>
      <w:r>
        <w:t>†, Cassandra Brown</w:t>
      </w:r>
      <w:r>
        <w:rPr>
          <w:position w:val="8"/>
          <w:sz w:val="16"/>
        </w:rPr>
        <w:t>1,2</w:t>
      </w:r>
      <w:r>
        <w:t>†, Robert J. Griffin-Nolan</w:t>
      </w:r>
      <w:r>
        <w:rPr>
          <w:position w:val="8"/>
          <w:sz w:val="16"/>
        </w:rPr>
        <w:t>2,3</w:t>
      </w:r>
      <w:r>
        <w:t xml:space="preserve">, Lisa </w:t>
      </w:r>
      <w:proofErr w:type="spellStart"/>
      <w:r>
        <w:t>Angeloni</w:t>
      </w:r>
      <w:proofErr w:type="spellEnd"/>
      <w:r>
        <w:rPr>
          <w:position w:val="8"/>
          <w:sz w:val="16"/>
        </w:rPr>
        <w:t>2</w:t>
      </w:r>
      <w:r>
        <w:t>, Nathan</w:t>
      </w:r>
      <w:r>
        <w:rPr>
          <w:spacing w:val="-16"/>
        </w:rPr>
        <w:t xml:space="preserve"> </w:t>
      </w:r>
      <w:r>
        <w:t>P.</w:t>
      </w:r>
    </w:p>
    <w:p w14:paraId="6EF57D4D" w14:textId="77777777" w:rsidR="00FA7674" w:rsidRDefault="00BA08BB">
      <w:pPr>
        <w:pStyle w:val="ListParagraph"/>
        <w:numPr>
          <w:ilvl w:val="0"/>
          <w:numId w:val="20"/>
        </w:numPr>
        <w:tabs>
          <w:tab w:val="left" w:pos="870"/>
          <w:tab w:val="left" w:pos="872"/>
        </w:tabs>
        <w:spacing w:line="277" w:lineRule="exact"/>
        <w:ind w:hanging="481"/>
        <w:rPr>
          <w:b/>
          <w:sz w:val="16"/>
        </w:rPr>
      </w:pPr>
      <w:r>
        <w:rPr>
          <w:b/>
          <w:sz w:val="24"/>
        </w:rPr>
        <w:t>Lemoine</w:t>
      </w:r>
      <w:r>
        <w:rPr>
          <w:b/>
          <w:position w:val="8"/>
          <w:sz w:val="16"/>
        </w:rPr>
        <w:t>4</w:t>
      </w:r>
      <w:r>
        <w:rPr>
          <w:b/>
          <w:sz w:val="24"/>
        </w:rPr>
        <w:t>, and Brett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Seymoure</w:t>
      </w:r>
      <w:proofErr w:type="spellEnd"/>
      <w:r>
        <w:rPr>
          <w:b/>
          <w:position w:val="8"/>
          <w:sz w:val="16"/>
        </w:rPr>
        <w:t>1,2,5*</w:t>
      </w:r>
    </w:p>
    <w:p w14:paraId="6EF57D4E" w14:textId="77777777" w:rsidR="00FA7674" w:rsidRDefault="00BA08BB">
      <w:pPr>
        <w:pStyle w:val="BodyText"/>
        <w:spacing w:before="2"/>
        <w:ind w:left="271" w:firstLine="0"/>
      </w:pPr>
      <w:r>
        <w:t>10</w:t>
      </w:r>
    </w:p>
    <w:p w14:paraId="6EF57D4F" w14:textId="77777777" w:rsidR="00FA7674" w:rsidRDefault="00BA08BB">
      <w:pPr>
        <w:pStyle w:val="BodyText"/>
        <w:tabs>
          <w:tab w:val="left" w:pos="930"/>
        </w:tabs>
        <w:spacing w:line="242" w:lineRule="auto"/>
        <w:ind w:left="271" w:right="2236" w:firstLine="0"/>
      </w:pPr>
      <w:r>
        <w:t>11</w:t>
      </w:r>
      <w:r>
        <w:tab/>
      </w:r>
      <w:r>
        <w:t>†These authors have contributed equally to this work and share first authorship 12</w:t>
      </w:r>
    </w:p>
    <w:p w14:paraId="6EF57D50" w14:textId="77777777" w:rsidR="00FA7674" w:rsidRDefault="00BA08BB">
      <w:pPr>
        <w:pStyle w:val="ListParagraph"/>
        <w:numPr>
          <w:ilvl w:val="0"/>
          <w:numId w:val="19"/>
        </w:numPr>
        <w:tabs>
          <w:tab w:val="left" w:pos="910"/>
          <w:tab w:val="left" w:pos="911"/>
        </w:tabs>
        <w:spacing w:line="271" w:lineRule="exact"/>
        <w:rPr>
          <w:sz w:val="24"/>
        </w:rPr>
      </w:pPr>
      <w:r>
        <w:rPr>
          <w:position w:val="8"/>
          <w:sz w:val="16"/>
        </w:rPr>
        <w:t xml:space="preserve">1 </w:t>
      </w:r>
      <w:r>
        <w:rPr>
          <w:sz w:val="24"/>
        </w:rPr>
        <w:t>Department of Fish, Wildlife, and Conservation Biology, Colorado State University,</w:t>
      </w:r>
      <w:r>
        <w:rPr>
          <w:spacing w:val="-9"/>
          <w:sz w:val="24"/>
        </w:rPr>
        <w:t xml:space="preserve"> </w:t>
      </w:r>
      <w:r>
        <w:rPr>
          <w:sz w:val="24"/>
        </w:rPr>
        <w:t>Fort</w:t>
      </w:r>
    </w:p>
    <w:p w14:paraId="6EF57D51" w14:textId="77777777" w:rsidR="00FA7674" w:rsidRDefault="00BA08BB">
      <w:pPr>
        <w:pStyle w:val="ListParagraph"/>
        <w:numPr>
          <w:ilvl w:val="0"/>
          <w:numId w:val="19"/>
        </w:numPr>
        <w:tabs>
          <w:tab w:val="left" w:pos="990"/>
          <w:tab w:val="left" w:pos="992"/>
        </w:tabs>
        <w:spacing w:before="1" w:line="272" w:lineRule="exact"/>
        <w:ind w:left="991" w:hanging="721"/>
        <w:rPr>
          <w:sz w:val="24"/>
        </w:rPr>
      </w:pPr>
      <w:r>
        <w:rPr>
          <w:sz w:val="24"/>
        </w:rPr>
        <w:t>Collins, CO,</w:t>
      </w:r>
      <w:r>
        <w:rPr>
          <w:spacing w:val="-1"/>
          <w:sz w:val="24"/>
        </w:rPr>
        <w:t xml:space="preserve"> </w:t>
      </w:r>
      <w:r>
        <w:rPr>
          <w:sz w:val="24"/>
        </w:rPr>
        <w:t>80523</w:t>
      </w:r>
    </w:p>
    <w:p w14:paraId="6EF57D52" w14:textId="77777777" w:rsidR="00FA7674" w:rsidRDefault="00BA08BB">
      <w:pPr>
        <w:pStyle w:val="ListParagraph"/>
        <w:numPr>
          <w:ilvl w:val="0"/>
          <w:numId w:val="19"/>
        </w:numPr>
        <w:tabs>
          <w:tab w:val="left" w:pos="870"/>
          <w:tab w:val="left" w:pos="872"/>
        </w:tabs>
        <w:spacing w:line="276" w:lineRule="exact"/>
        <w:ind w:left="871" w:hanging="601"/>
        <w:rPr>
          <w:sz w:val="24"/>
        </w:rPr>
      </w:pPr>
      <w:r>
        <w:rPr>
          <w:position w:val="8"/>
          <w:sz w:val="16"/>
        </w:rPr>
        <w:t xml:space="preserve">2 </w:t>
      </w:r>
      <w:r>
        <w:rPr>
          <w:sz w:val="24"/>
        </w:rPr>
        <w:t>Department of Biology, Colorado State University, Fort Collins</w:t>
      </w:r>
      <w:r>
        <w:rPr>
          <w:sz w:val="24"/>
        </w:rPr>
        <w:t>, CO,</w:t>
      </w:r>
      <w:r>
        <w:rPr>
          <w:spacing w:val="-6"/>
          <w:sz w:val="24"/>
        </w:rPr>
        <w:t xml:space="preserve"> </w:t>
      </w:r>
      <w:r>
        <w:rPr>
          <w:sz w:val="24"/>
        </w:rPr>
        <w:t>80523</w:t>
      </w:r>
    </w:p>
    <w:p w14:paraId="6EF57D53" w14:textId="77777777" w:rsidR="00FA7674" w:rsidRDefault="00BA08BB">
      <w:pPr>
        <w:pStyle w:val="ListParagraph"/>
        <w:numPr>
          <w:ilvl w:val="0"/>
          <w:numId w:val="19"/>
        </w:numPr>
        <w:tabs>
          <w:tab w:val="left" w:pos="870"/>
          <w:tab w:val="left" w:pos="872"/>
        </w:tabs>
        <w:spacing w:line="276" w:lineRule="exact"/>
        <w:ind w:left="871" w:hanging="601"/>
        <w:rPr>
          <w:sz w:val="24"/>
        </w:rPr>
      </w:pPr>
      <w:r>
        <w:rPr>
          <w:position w:val="8"/>
          <w:sz w:val="16"/>
        </w:rPr>
        <w:t xml:space="preserve">3 </w:t>
      </w:r>
      <w:r>
        <w:rPr>
          <w:sz w:val="24"/>
        </w:rPr>
        <w:t>Department of Biology, Syracuse University, Syracuse, NY,</w:t>
      </w:r>
      <w:r>
        <w:rPr>
          <w:spacing w:val="-4"/>
          <w:sz w:val="24"/>
        </w:rPr>
        <w:t xml:space="preserve"> </w:t>
      </w:r>
      <w:r>
        <w:rPr>
          <w:sz w:val="24"/>
        </w:rPr>
        <w:t>13244</w:t>
      </w:r>
    </w:p>
    <w:p w14:paraId="6EF57D54" w14:textId="77777777" w:rsidR="00FA7674" w:rsidRDefault="00BA08BB">
      <w:pPr>
        <w:pStyle w:val="ListParagraph"/>
        <w:numPr>
          <w:ilvl w:val="0"/>
          <w:numId w:val="19"/>
        </w:numPr>
        <w:tabs>
          <w:tab w:val="left" w:pos="870"/>
          <w:tab w:val="left" w:pos="872"/>
        </w:tabs>
        <w:spacing w:line="277" w:lineRule="exact"/>
        <w:ind w:left="871" w:hanging="601"/>
        <w:rPr>
          <w:sz w:val="24"/>
        </w:rPr>
      </w:pPr>
      <w:r>
        <w:rPr>
          <w:position w:val="8"/>
          <w:sz w:val="16"/>
        </w:rPr>
        <w:t xml:space="preserve">4 </w:t>
      </w:r>
      <w:r>
        <w:rPr>
          <w:sz w:val="24"/>
        </w:rPr>
        <w:t>Department of Biological Science, Marquette University, Milwaukee, WI, 53201 and</w:t>
      </w:r>
      <w:r>
        <w:rPr>
          <w:spacing w:val="-39"/>
          <w:sz w:val="24"/>
        </w:rPr>
        <w:t xml:space="preserve"> </w:t>
      </w:r>
      <w:r>
        <w:rPr>
          <w:sz w:val="24"/>
        </w:rPr>
        <w:t>Department</w:t>
      </w:r>
    </w:p>
    <w:p w14:paraId="6EF57D55" w14:textId="77777777" w:rsidR="00FA7674" w:rsidRDefault="00BA08BB">
      <w:pPr>
        <w:pStyle w:val="ListParagraph"/>
        <w:numPr>
          <w:ilvl w:val="0"/>
          <w:numId w:val="19"/>
        </w:numPr>
        <w:tabs>
          <w:tab w:val="left" w:pos="870"/>
          <w:tab w:val="left" w:pos="872"/>
        </w:tabs>
        <w:spacing w:before="3" w:line="272" w:lineRule="exact"/>
        <w:ind w:left="871" w:hanging="601"/>
        <w:rPr>
          <w:sz w:val="24"/>
        </w:rPr>
      </w:pPr>
      <w:r>
        <w:rPr>
          <w:sz w:val="24"/>
        </w:rPr>
        <w:t>of Zoology, Milwaukee Public Museum, Milwaukee, WI,</w:t>
      </w:r>
      <w:r>
        <w:rPr>
          <w:spacing w:val="-4"/>
          <w:sz w:val="24"/>
        </w:rPr>
        <w:t xml:space="preserve"> </w:t>
      </w:r>
      <w:r>
        <w:rPr>
          <w:sz w:val="24"/>
        </w:rPr>
        <w:t>53201</w:t>
      </w:r>
    </w:p>
    <w:p w14:paraId="6EF57D56" w14:textId="77777777" w:rsidR="00FA7674" w:rsidRDefault="00BA08BB">
      <w:pPr>
        <w:pStyle w:val="ListParagraph"/>
        <w:numPr>
          <w:ilvl w:val="0"/>
          <w:numId w:val="19"/>
        </w:numPr>
        <w:tabs>
          <w:tab w:val="left" w:pos="870"/>
          <w:tab w:val="left" w:pos="872"/>
        </w:tabs>
        <w:spacing w:line="242" w:lineRule="auto"/>
        <w:ind w:left="271" w:right="1441" w:firstLine="0"/>
        <w:rPr>
          <w:sz w:val="24"/>
        </w:rPr>
      </w:pPr>
      <w:r>
        <w:rPr>
          <w:position w:val="8"/>
          <w:sz w:val="16"/>
        </w:rPr>
        <w:t xml:space="preserve">5 </w:t>
      </w:r>
      <w:r>
        <w:rPr>
          <w:sz w:val="24"/>
        </w:rPr>
        <w:t>Living Earth Collaborative, Washington University in St. Louis, St. Louis, MO,</w:t>
      </w:r>
      <w:r>
        <w:rPr>
          <w:spacing w:val="-16"/>
          <w:sz w:val="24"/>
        </w:rPr>
        <w:t xml:space="preserve"> </w:t>
      </w:r>
      <w:r>
        <w:rPr>
          <w:sz w:val="24"/>
        </w:rPr>
        <w:t>63130 20</w:t>
      </w:r>
    </w:p>
    <w:p w14:paraId="6EF57D57" w14:textId="77777777" w:rsidR="00FA7674" w:rsidRDefault="00BA08BB">
      <w:pPr>
        <w:pStyle w:val="Heading1"/>
        <w:numPr>
          <w:ilvl w:val="0"/>
          <w:numId w:val="18"/>
        </w:numPr>
        <w:tabs>
          <w:tab w:val="left" w:pos="870"/>
          <w:tab w:val="left" w:pos="872"/>
        </w:tabs>
        <w:spacing w:line="271" w:lineRule="exact"/>
        <w:ind w:hanging="601"/>
        <w:jc w:val="left"/>
      </w:pPr>
      <w:r>
        <w:t>*</w:t>
      </w:r>
      <w:r>
        <w:rPr>
          <w:spacing w:val="-1"/>
        </w:rPr>
        <w:t xml:space="preserve"> </w:t>
      </w:r>
      <w:r>
        <w:t>Correspondence:</w:t>
      </w:r>
    </w:p>
    <w:p w14:paraId="6EF57D5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Dr. Brett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Seymoure</w:t>
      </w:r>
      <w:proofErr w:type="spellEnd"/>
    </w:p>
    <w:p w14:paraId="6EF57D5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hyperlink r:id="rId7">
        <w:r>
          <w:rPr>
            <w:sz w:val="24"/>
          </w:rPr>
          <w:t>brett.seymoure@gmail.com</w:t>
        </w:r>
      </w:hyperlink>
    </w:p>
    <w:p w14:paraId="6EF57D5A" w14:textId="77777777" w:rsidR="00FA7674" w:rsidRDefault="00FA7674">
      <w:pPr>
        <w:pStyle w:val="BodyText"/>
        <w:spacing w:before="4" w:line="240" w:lineRule="auto"/>
        <w:ind w:left="0" w:firstLine="0"/>
        <w:rPr>
          <w:sz w:val="21"/>
        </w:rPr>
      </w:pPr>
    </w:p>
    <w:p w14:paraId="6EF57D5B" w14:textId="77777777" w:rsidR="00FA7674" w:rsidRDefault="00BA08BB">
      <w:pPr>
        <w:pStyle w:val="Heading1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</w:pPr>
      <w:r>
        <w:t>Keywords: photosynthesis, urban light, crickets, insects, growth</w:t>
      </w:r>
      <w:r>
        <w:rPr>
          <w:spacing w:val="-2"/>
        </w:rPr>
        <w:t xml:space="preserve"> </w:t>
      </w:r>
      <w:r>
        <w:t>rate.</w:t>
      </w:r>
    </w:p>
    <w:p w14:paraId="6EF57D5C" w14:textId="77777777" w:rsidR="00FA7674" w:rsidRDefault="00FA7674">
      <w:pPr>
        <w:pStyle w:val="BodyText"/>
        <w:spacing w:before="7" w:line="240" w:lineRule="auto"/>
        <w:ind w:left="0" w:firstLine="0"/>
        <w:rPr>
          <w:b/>
          <w:sz w:val="20"/>
        </w:rPr>
      </w:pPr>
    </w:p>
    <w:p w14:paraId="6EF57D5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1" w:line="240" w:lineRule="auto"/>
        <w:ind w:hanging="601"/>
        <w:jc w:val="left"/>
        <w:rPr>
          <w:b/>
          <w:sz w:val="24"/>
        </w:rPr>
      </w:pPr>
      <w:r>
        <w:rPr>
          <w:b/>
          <w:sz w:val="24"/>
        </w:rPr>
        <w:t>Abstract</w:t>
      </w:r>
    </w:p>
    <w:p w14:paraId="6EF57D5E" w14:textId="77777777" w:rsidR="00FA7674" w:rsidRDefault="00FA7674">
      <w:pPr>
        <w:pStyle w:val="BodyText"/>
        <w:spacing w:before="7" w:line="240" w:lineRule="auto"/>
        <w:ind w:left="0" w:firstLine="0"/>
        <w:rPr>
          <w:b/>
          <w:sz w:val="20"/>
        </w:rPr>
      </w:pPr>
    </w:p>
    <w:p w14:paraId="6EF57D5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430"/>
          <w:tab w:val="left" w:pos="1432"/>
        </w:tabs>
        <w:ind w:left="1431" w:hanging="1161"/>
        <w:jc w:val="left"/>
        <w:rPr>
          <w:sz w:val="24"/>
        </w:rPr>
      </w:pPr>
      <w:r>
        <w:rPr>
          <w:sz w:val="24"/>
        </w:rPr>
        <w:t>Increasing evidence suggests that artificial light at night (ALAN) can negatively</w:t>
      </w:r>
      <w:r>
        <w:rPr>
          <w:spacing w:val="-13"/>
          <w:sz w:val="24"/>
        </w:rPr>
        <w:t xml:space="preserve"> </w:t>
      </w:r>
      <w:r>
        <w:rPr>
          <w:sz w:val="24"/>
        </w:rPr>
        <w:t>impact</w:t>
      </w:r>
    </w:p>
    <w:p w14:paraId="6EF57D6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organisms.</w:t>
      </w:r>
      <w:r>
        <w:rPr>
          <w:sz w:val="24"/>
        </w:rPr>
        <w:t xml:space="preserve"> However, most studies examine the impacts of ALAN on a single species or under</w:t>
      </w:r>
      <w:r>
        <w:rPr>
          <w:spacing w:val="-16"/>
          <w:sz w:val="24"/>
        </w:rPr>
        <w:t xml:space="preserve"> </w:t>
      </w:r>
      <w:r>
        <w:rPr>
          <w:sz w:val="24"/>
        </w:rPr>
        <w:t>high</w:t>
      </w:r>
    </w:p>
    <w:p w14:paraId="6EF57D6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601"/>
        <w:jc w:val="left"/>
        <w:rPr>
          <w:sz w:val="24"/>
        </w:rPr>
      </w:pPr>
      <w:r>
        <w:rPr>
          <w:sz w:val="24"/>
        </w:rPr>
        <w:t>levels of artificial light that are infrequent or unrealistic in urban environments. We currently</w:t>
      </w:r>
      <w:r>
        <w:rPr>
          <w:spacing w:val="-21"/>
          <w:sz w:val="24"/>
        </w:rPr>
        <w:t xml:space="preserve"> </w:t>
      </w:r>
      <w:r>
        <w:rPr>
          <w:sz w:val="24"/>
        </w:rPr>
        <w:t>have</w:t>
      </w:r>
    </w:p>
    <w:p w14:paraId="6EF57D6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little information on how low levels of artificial light emanating from urban skyglow affect</w:t>
      </w:r>
      <w:r>
        <w:rPr>
          <w:spacing w:val="-16"/>
          <w:sz w:val="24"/>
        </w:rPr>
        <w:t xml:space="preserve"> </w:t>
      </w:r>
      <w:r>
        <w:rPr>
          <w:sz w:val="24"/>
        </w:rPr>
        <w:t>plants</w:t>
      </w:r>
    </w:p>
    <w:p w14:paraId="6EF57D6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and their interactions with herbivores. We examined how low levels of ALAN affect grass</w:t>
      </w:r>
      <w:r>
        <w:rPr>
          <w:spacing w:val="-12"/>
          <w:sz w:val="24"/>
        </w:rPr>
        <w:t xml:space="preserve"> </w:t>
      </w:r>
      <w:r>
        <w:rPr>
          <w:sz w:val="24"/>
        </w:rPr>
        <w:t>and</w:t>
      </w:r>
    </w:p>
    <w:p w14:paraId="6EF57D6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insects, including growth rate, photosynthesis, and stomatal con</w:t>
      </w:r>
      <w:r>
        <w:rPr>
          <w:sz w:val="24"/>
        </w:rPr>
        <w:t>ductance in grass, and</w:t>
      </w:r>
      <w:r>
        <w:rPr>
          <w:spacing w:val="-11"/>
          <w:sz w:val="24"/>
        </w:rPr>
        <w:t xml:space="preserve"> </w:t>
      </w:r>
      <w:r>
        <w:rPr>
          <w:sz w:val="24"/>
        </w:rPr>
        <w:t>foraging</w:t>
      </w:r>
    </w:p>
    <w:p w14:paraId="6EF57D6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behavior and survival in crickets. We compared growth and leaf-level gas exchange of</w:t>
      </w:r>
      <w:r>
        <w:rPr>
          <w:spacing w:val="-18"/>
          <w:sz w:val="24"/>
        </w:rPr>
        <w:t xml:space="preserve"> </w:t>
      </w:r>
      <w:r>
        <w:rPr>
          <w:sz w:val="24"/>
        </w:rPr>
        <w:t>Kentucky</w:t>
      </w:r>
    </w:p>
    <w:p w14:paraId="6EF57D6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Bluegrass (</w:t>
      </w:r>
      <w:r>
        <w:rPr>
          <w:i/>
          <w:sz w:val="24"/>
        </w:rPr>
        <w:t>Poa pratensis</w:t>
      </w:r>
      <w:r>
        <w:rPr>
          <w:sz w:val="24"/>
        </w:rPr>
        <w:t xml:space="preserve">) under </w:t>
      </w:r>
      <w:proofErr w:type="gramStart"/>
      <w:r>
        <w:rPr>
          <w:sz w:val="24"/>
        </w:rPr>
        <w:t>low-levels</w:t>
      </w:r>
      <w:proofErr w:type="gramEnd"/>
      <w:r>
        <w:rPr>
          <w:sz w:val="24"/>
        </w:rPr>
        <w:t xml:space="preserve"> of ALAN (0.3 lux) and starlight conditions (night light</w:t>
      </w:r>
      <w:r>
        <w:rPr>
          <w:spacing w:val="-16"/>
          <w:sz w:val="24"/>
        </w:rPr>
        <w:t xml:space="preserve"> </w:t>
      </w:r>
      <w:r>
        <w:rPr>
          <w:sz w:val="24"/>
        </w:rPr>
        <w:t>at</w:t>
      </w:r>
    </w:p>
    <w:p w14:paraId="6EF57D6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601"/>
        <w:jc w:val="left"/>
        <w:rPr>
          <w:sz w:val="24"/>
        </w:rPr>
      </w:pPr>
      <w:r>
        <w:rPr>
          <w:sz w:val="24"/>
        </w:rPr>
        <w:t>0.001 lux). Furthermore, each light treatment was divided into treatments with and without</w:t>
      </w:r>
      <w:r>
        <w:rPr>
          <w:spacing w:val="-15"/>
          <w:sz w:val="24"/>
        </w:rPr>
        <w:t xml:space="preserve"> </w:t>
      </w:r>
      <w:r>
        <w:rPr>
          <w:sz w:val="24"/>
        </w:rPr>
        <w:t>house</w:t>
      </w:r>
    </w:p>
    <w:p w14:paraId="6EF57D6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crickets (</w:t>
      </w:r>
      <w:r>
        <w:rPr>
          <w:i/>
          <w:sz w:val="24"/>
        </w:rPr>
        <w:t xml:space="preserve">Acheta </w:t>
      </w:r>
      <w:proofErr w:type="spellStart"/>
      <w:r>
        <w:rPr>
          <w:i/>
          <w:sz w:val="24"/>
        </w:rPr>
        <w:t>domesticus</w:t>
      </w:r>
      <w:proofErr w:type="spellEnd"/>
      <w:r>
        <w:rPr>
          <w:sz w:val="24"/>
        </w:rPr>
        <w:t>). Without crickets present, bluegrass grown under art</w:t>
      </w:r>
      <w:r>
        <w:rPr>
          <w:sz w:val="24"/>
        </w:rPr>
        <w:t>ificial light at</w:t>
      </w:r>
      <w:r>
        <w:rPr>
          <w:spacing w:val="-23"/>
          <w:sz w:val="24"/>
        </w:rPr>
        <w:t xml:space="preserve"> </w:t>
      </w:r>
      <w:r>
        <w:rPr>
          <w:sz w:val="24"/>
        </w:rPr>
        <w:t>night</w:t>
      </w:r>
    </w:p>
    <w:p w14:paraId="6EF57D6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for three weeks grew taller than plants grown under natural night light levels. Once crickets</w:t>
      </w:r>
      <w:r>
        <w:rPr>
          <w:spacing w:val="-18"/>
          <w:sz w:val="24"/>
        </w:rPr>
        <w:t xml:space="preserve"> </w:t>
      </w:r>
      <w:r>
        <w:rPr>
          <w:sz w:val="24"/>
        </w:rPr>
        <w:t>were</w:t>
      </w:r>
    </w:p>
    <w:p w14:paraId="6EF57D6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introduced at the end of week three, grass height decreased resulting in no measurable effects of</w:t>
      </w:r>
      <w:r>
        <w:rPr>
          <w:spacing w:val="-24"/>
          <w:sz w:val="24"/>
        </w:rPr>
        <w:t xml:space="preserve"> </w:t>
      </w:r>
      <w:r>
        <w:rPr>
          <w:sz w:val="24"/>
        </w:rPr>
        <w:t>light</w:t>
      </w:r>
    </w:p>
    <w:p w14:paraId="6EF57D6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601"/>
        <w:jc w:val="left"/>
        <w:rPr>
          <w:sz w:val="24"/>
        </w:rPr>
      </w:pPr>
      <w:r>
        <w:rPr>
          <w:sz w:val="24"/>
        </w:rPr>
        <w:t>treatment. There were no measu</w:t>
      </w:r>
      <w:r>
        <w:rPr>
          <w:sz w:val="24"/>
        </w:rPr>
        <w:t>rable differences in grass physiology among treatments. Our</w:t>
      </w:r>
      <w:r>
        <w:rPr>
          <w:spacing w:val="-20"/>
          <w:sz w:val="24"/>
        </w:rPr>
        <w:t xml:space="preserve"> </w:t>
      </w:r>
      <w:r>
        <w:rPr>
          <w:sz w:val="24"/>
        </w:rPr>
        <w:t>results</w:t>
      </w:r>
    </w:p>
    <w:p w14:paraId="6EF57D6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indicate that low levels of light resulting from skyglow affect plant growth initially. However,</w:t>
      </w:r>
      <w:r>
        <w:rPr>
          <w:spacing w:val="-17"/>
          <w:sz w:val="24"/>
        </w:rPr>
        <w:t xml:space="preserve"> </w:t>
      </w:r>
      <w:r>
        <w:rPr>
          <w:sz w:val="24"/>
        </w:rPr>
        <w:t>with</w:t>
      </w:r>
    </w:p>
    <w:p w14:paraId="6EF57D6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herbivory, ALAN effects on grass may be inconsequential. Gaining an understanding of h</w:t>
      </w:r>
      <w:r>
        <w:rPr>
          <w:sz w:val="24"/>
        </w:rPr>
        <w:t>ow</w:t>
      </w:r>
      <w:r>
        <w:rPr>
          <w:spacing w:val="-15"/>
          <w:sz w:val="24"/>
        </w:rPr>
        <w:t xml:space="preserve"> </w:t>
      </w:r>
      <w:r>
        <w:rPr>
          <w:sz w:val="24"/>
        </w:rPr>
        <w:t>ALAN</w:t>
      </w:r>
    </w:p>
    <w:p w14:paraId="6EF57D6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 xml:space="preserve">effects plant-insect interactions </w:t>
      </w:r>
      <w:proofErr w:type="gramStart"/>
      <w:r>
        <w:rPr>
          <w:sz w:val="24"/>
        </w:rPr>
        <w:t>is</w:t>
      </w:r>
      <w:proofErr w:type="gramEnd"/>
      <w:r>
        <w:rPr>
          <w:sz w:val="24"/>
        </w:rPr>
        <w:t xml:space="preserve"> critical to predicting ecological and evolutionary consequences</w:t>
      </w:r>
      <w:r>
        <w:rPr>
          <w:spacing w:val="-23"/>
          <w:sz w:val="24"/>
        </w:rPr>
        <w:t xml:space="preserve"> </w:t>
      </w:r>
      <w:r>
        <w:rPr>
          <w:sz w:val="24"/>
        </w:rPr>
        <w:t>of</w:t>
      </w:r>
    </w:p>
    <w:p w14:paraId="6EF57D6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7" w:line="240" w:lineRule="auto"/>
        <w:ind w:hanging="601"/>
        <w:jc w:val="left"/>
        <w:rPr>
          <w:sz w:val="24"/>
        </w:rPr>
      </w:pPr>
      <w:r>
        <w:rPr>
          <w:sz w:val="24"/>
        </w:rPr>
        <w:t>anthropogenic</w:t>
      </w:r>
      <w:r>
        <w:rPr>
          <w:spacing w:val="-2"/>
          <w:sz w:val="24"/>
        </w:rPr>
        <w:t xml:space="preserve"> </w:t>
      </w:r>
      <w:r>
        <w:rPr>
          <w:sz w:val="24"/>
        </w:rPr>
        <w:t>disturbance.</w:t>
      </w:r>
    </w:p>
    <w:p w14:paraId="6EF57D70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D71" w14:textId="77777777" w:rsidR="00FA7674" w:rsidRDefault="00BA08BB">
      <w:pPr>
        <w:pStyle w:val="Heading1"/>
        <w:numPr>
          <w:ilvl w:val="0"/>
          <w:numId w:val="18"/>
        </w:numPr>
        <w:tabs>
          <w:tab w:val="left" w:pos="870"/>
          <w:tab w:val="left" w:pos="872"/>
          <w:tab w:val="left" w:pos="1437"/>
        </w:tabs>
        <w:ind w:hanging="601"/>
        <w:jc w:val="left"/>
      </w:pPr>
      <w:r>
        <w:t>1</w:t>
      </w:r>
      <w:r>
        <w:tab/>
        <w:t>Introduction</w:t>
      </w:r>
    </w:p>
    <w:p w14:paraId="6EF57D72" w14:textId="77777777" w:rsidR="00FA7674" w:rsidRDefault="00FA7674">
      <w:pPr>
        <w:sectPr w:rsidR="00FA7674">
          <w:footerReference w:type="default" r:id="rId8"/>
          <w:type w:val="continuous"/>
          <w:pgSz w:w="12240" w:h="15840"/>
          <w:pgMar w:top="1080" w:right="1060" w:bottom="380" w:left="420" w:header="720" w:footer="181" w:gutter="0"/>
          <w:cols w:space="720"/>
        </w:sectPr>
      </w:pPr>
    </w:p>
    <w:p w14:paraId="6EF57D7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430"/>
          <w:tab w:val="left" w:pos="1432"/>
        </w:tabs>
        <w:spacing w:before="121"/>
        <w:ind w:left="1431" w:hanging="1161"/>
        <w:jc w:val="left"/>
        <w:rPr>
          <w:sz w:val="24"/>
        </w:rPr>
      </w:pPr>
      <w:r>
        <w:rPr>
          <w:sz w:val="24"/>
        </w:rPr>
        <w:lastRenderedPageBreak/>
        <w:t>Artificial light at night (ALAN) is an anthropogenic pollutant that is increasing spatially by</w:t>
      </w:r>
      <w:r>
        <w:rPr>
          <w:spacing w:val="-18"/>
          <w:sz w:val="24"/>
        </w:rPr>
        <w:t xml:space="preserve"> </w:t>
      </w:r>
      <w:r>
        <w:rPr>
          <w:sz w:val="24"/>
        </w:rPr>
        <w:t>a</w:t>
      </w:r>
    </w:p>
    <w:p w14:paraId="6EF57D7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rate of 2.2% per year (</w:t>
      </w:r>
      <w:proofErr w:type="spellStart"/>
      <w:r>
        <w:rPr>
          <w:sz w:val="24"/>
        </w:rPr>
        <w:t>Kyba</w:t>
      </w:r>
      <w:proofErr w:type="spellEnd"/>
      <w:r>
        <w:rPr>
          <w:sz w:val="24"/>
        </w:rPr>
        <w:t xml:space="preserve"> et al., 2017). Direct ALAN sources, such as streetlights, can lead</w:t>
      </w:r>
      <w:r>
        <w:rPr>
          <w:spacing w:val="-14"/>
          <w:sz w:val="24"/>
        </w:rPr>
        <w:t xml:space="preserve"> </w:t>
      </w:r>
      <w:r>
        <w:rPr>
          <w:sz w:val="24"/>
        </w:rPr>
        <w:t>to</w:t>
      </w:r>
    </w:p>
    <w:p w14:paraId="6EF57D7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skyglow: the atmospheric scattered light that can propagate up to several hundred kilometers into</w:t>
      </w:r>
      <w:r>
        <w:rPr>
          <w:spacing w:val="-22"/>
          <w:sz w:val="24"/>
        </w:rPr>
        <w:t xml:space="preserve"> </w:t>
      </w:r>
      <w:r>
        <w:rPr>
          <w:sz w:val="24"/>
        </w:rPr>
        <w:t>the</w:t>
      </w:r>
    </w:p>
    <w:p w14:paraId="6EF57D7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environment (</w:t>
      </w:r>
      <w:proofErr w:type="spellStart"/>
      <w:r>
        <w:rPr>
          <w:sz w:val="24"/>
        </w:rPr>
        <w:t>Aubé</w:t>
      </w:r>
      <w:proofErr w:type="spellEnd"/>
      <w:r>
        <w:rPr>
          <w:sz w:val="24"/>
        </w:rPr>
        <w:t xml:space="preserve">, 2015; Luginbuhl et al., 2009; </w:t>
      </w:r>
      <w:proofErr w:type="spellStart"/>
      <w:r>
        <w:rPr>
          <w:sz w:val="24"/>
        </w:rPr>
        <w:t>Aubé</w:t>
      </w:r>
      <w:proofErr w:type="spellEnd"/>
      <w:r>
        <w:rPr>
          <w:sz w:val="24"/>
        </w:rPr>
        <w:t>, 2015). Skyglow results in light</w:t>
      </w:r>
      <w:r>
        <w:rPr>
          <w:spacing w:val="-16"/>
          <w:sz w:val="24"/>
        </w:rPr>
        <w:t xml:space="preserve"> </w:t>
      </w:r>
      <w:r>
        <w:rPr>
          <w:sz w:val="24"/>
        </w:rPr>
        <w:t>encroaching</w:t>
      </w:r>
    </w:p>
    <w:p w14:paraId="6EF57D7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601"/>
        <w:jc w:val="left"/>
        <w:rPr>
          <w:sz w:val="24"/>
        </w:rPr>
      </w:pPr>
      <w:r>
        <w:rPr>
          <w:sz w:val="24"/>
        </w:rPr>
        <w:t>into natural areas where direct sources of light pollut</w:t>
      </w:r>
      <w:r>
        <w:rPr>
          <w:sz w:val="24"/>
        </w:rPr>
        <w:t>ion are not present (Gaston et al., 2015;</w:t>
      </w:r>
      <w:r>
        <w:rPr>
          <w:spacing w:val="-22"/>
          <w:sz w:val="24"/>
        </w:rPr>
        <w:t xml:space="preserve"> </w:t>
      </w:r>
      <w:r>
        <w:rPr>
          <w:sz w:val="24"/>
        </w:rPr>
        <w:t>Garrett</w:t>
      </w:r>
    </w:p>
    <w:p w14:paraId="6EF57D7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et al., 2020). The study of artificial light at night as an anthropogenic pollutant is a relatively</w:t>
      </w:r>
      <w:r>
        <w:rPr>
          <w:spacing w:val="-22"/>
          <w:sz w:val="24"/>
        </w:rPr>
        <w:t xml:space="preserve"> </w:t>
      </w:r>
      <w:r>
        <w:rPr>
          <w:sz w:val="24"/>
        </w:rPr>
        <w:t>young</w:t>
      </w:r>
    </w:p>
    <w:p w14:paraId="6EF57D7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field (</w:t>
      </w:r>
      <w:proofErr w:type="spellStart"/>
      <w:r>
        <w:rPr>
          <w:sz w:val="24"/>
        </w:rPr>
        <w:t>Longcore</w:t>
      </w:r>
      <w:proofErr w:type="spellEnd"/>
      <w:r>
        <w:rPr>
          <w:sz w:val="24"/>
        </w:rPr>
        <w:t xml:space="preserve"> and Rich, 2004; </w:t>
      </w: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 xml:space="preserve">, 2018; </w:t>
      </w:r>
      <w:proofErr w:type="spellStart"/>
      <w:r>
        <w:rPr>
          <w:sz w:val="24"/>
        </w:rPr>
        <w:t>Dominoni</w:t>
      </w:r>
      <w:proofErr w:type="spellEnd"/>
      <w:r>
        <w:rPr>
          <w:sz w:val="24"/>
        </w:rPr>
        <w:t xml:space="preserve"> et al., 2020; Sanders et al., 2021),</w:t>
      </w:r>
      <w:r>
        <w:rPr>
          <w:spacing w:val="-18"/>
          <w:sz w:val="24"/>
        </w:rPr>
        <w:t xml:space="preserve"> </w:t>
      </w:r>
      <w:r>
        <w:rPr>
          <w:sz w:val="24"/>
        </w:rPr>
        <w:t>with</w:t>
      </w:r>
    </w:p>
    <w:p w14:paraId="6EF57D7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m</w:t>
      </w:r>
      <w:r>
        <w:rPr>
          <w:sz w:val="24"/>
        </w:rPr>
        <w:t xml:space="preserve">ost studies conducted at relatively high levels of nocturnal light pollution (e.g., 10-100 </w:t>
      </w:r>
      <w:proofErr w:type="gramStart"/>
      <w:r>
        <w:rPr>
          <w:sz w:val="24"/>
        </w:rPr>
        <w:t>lux;</w:t>
      </w:r>
      <w:proofErr w:type="gramEnd"/>
      <w:r>
        <w:rPr>
          <w:spacing w:val="-16"/>
          <w:sz w:val="24"/>
        </w:rPr>
        <w:t xml:space="preserve"> </w:t>
      </w:r>
      <w:r>
        <w:rPr>
          <w:sz w:val="24"/>
        </w:rPr>
        <w:t>(Gaston</w:t>
      </w:r>
    </w:p>
    <w:p w14:paraId="6EF57D7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601"/>
        <w:jc w:val="left"/>
        <w:rPr>
          <w:sz w:val="24"/>
        </w:rPr>
      </w:pPr>
      <w:r>
        <w:rPr>
          <w:sz w:val="24"/>
        </w:rPr>
        <w:t>et al., 2013) but see (</w:t>
      </w:r>
      <w:proofErr w:type="spellStart"/>
      <w:r>
        <w:rPr>
          <w:sz w:val="24"/>
        </w:rPr>
        <w:t>Alaasam</w:t>
      </w:r>
      <w:proofErr w:type="spellEnd"/>
      <w:r>
        <w:rPr>
          <w:sz w:val="24"/>
        </w:rPr>
        <w:t xml:space="preserve"> et al., 2018; Sanders and Gaston, 2018). These high light levels</w:t>
      </w:r>
      <w:r>
        <w:rPr>
          <w:spacing w:val="-15"/>
          <w:sz w:val="24"/>
        </w:rPr>
        <w:t xml:space="preserve"> </w:t>
      </w:r>
      <w:r>
        <w:rPr>
          <w:sz w:val="24"/>
        </w:rPr>
        <w:t>are</w:t>
      </w:r>
    </w:p>
    <w:p w14:paraId="6EF57D7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representative of organisms functioning under direct</w:t>
      </w:r>
      <w:r>
        <w:rPr>
          <w:sz w:val="24"/>
        </w:rPr>
        <w:t xml:space="preserve"> light pollution, such as directly beneath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</w:p>
    <w:p w14:paraId="6EF57D7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streetlight, whereas most urban environments exist at lower light levels due to skyglow (e.g., 0.1 to</w:t>
      </w:r>
      <w:r>
        <w:rPr>
          <w:spacing w:val="-19"/>
          <w:sz w:val="24"/>
        </w:rPr>
        <w:t xml:space="preserve"> </w:t>
      </w:r>
      <w:r>
        <w:rPr>
          <w:sz w:val="24"/>
        </w:rPr>
        <w:t>1</w:t>
      </w:r>
    </w:p>
    <w:p w14:paraId="6EF57D7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lux), which can impact environments several hundred kilometers away from a direct light</w:t>
      </w:r>
      <w:r>
        <w:rPr>
          <w:spacing w:val="-17"/>
          <w:sz w:val="24"/>
        </w:rPr>
        <w:t xml:space="preserve"> </w:t>
      </w:r>
      <w:r>
        <w:rPr>
          <w:sz w:val="24"/>
        </w:rPr>
        <w:t>source</w:t>
      </w:r>
    </w:p>
    <w:p w14:paraId="6EF57D7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601"/>
        <w:jc w:val="left"/>
        <w:rPr>
          <w:sz w:val="24"/>
        </w:rPr>
      </w:pPr>
      <w:r>
        <w:rPr>
          <w:sz w:val="24"/>
        </w:rPr>
        <w:t>(Gaston et a</w:t>
      </w:r>
      <w:r>
        <w:rPr>
          <w:sz w:val="24"/>
        </w:rPr>
        <w:t xml:space="preserve">l., 2013; </w:t>
      </w:r>
      <w:proofErr w:type="spellStart"/>
      <w:r>
        <w:rPr>
          <w:sz w:val="24"/>
        </w:rPr>
        <w:t>Dominoni</w:t>
      </w:r>
      <w:proofErr w:type="spellEnd"/>
      <w:r>
        <w:rPr>
          <w:sz w:val="24"/>
        </w:rPr>
        <w:t xml:space="preserve"> et al., 2014; </w:t>
      </w: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 xml:space="preserve"> et al., 2019a). For reference, a full moon</w:t>
      </w:r>
      <w:r>
        <w:rPr>
          <w:spacing w:val="-23"/>
          <w:sz w:val="24"/>
        </w:rPr>
        <w:t xml:space="preserve"> </w:t>
      </w:r>
      <w:r>
        <w:rPr>
          <w:sz w:val="24"/>
        </w:rPr>
        <w:t>night</w:t>
      </w:r>
    </w:p>
    <w:p w14:paraId="6EF57D8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could create ambient light levels of 0.3 lux on its brightest nights (</w:t>
      </w:r>
      <w:proofErr w:type="spellStart"/>
      <w:r>
        <w:rPr>
          <w:sz w:val="24"/>
        </w:rPr>
        <w:t>Biberman</w:t>
      </w:r>
      <w:proofErr w:type="spellEnd"/>
      <w:r>
        <w:rPr>
          <w:sz w:val="24"/>
        </w:rPr>
        <w:t xml:space="preserve"> et al., 1966; </w:t>
      </w:r>
      <w:proofErr w:type="spellStart"/>
      <w:r>
        <w:rPr>
          <w:sz w:val="24"/>
        </w:rPr>
        <w:t>Kyba</w:t>
      </w:r>
      <w:proofErr w:type="spellEnd"/>
      <w:r>
        <w:rPr>
          <w:sz w:val="24"/>
        </w:rPr>
        <w:t xml:space="preserve"> et</w:t>
      </w:r>
      <w:r>
        <w:rPr>
          <w:spacing w:val="-28"/>
          <w:sz w:val="24"/>
        </w:rPr>
        <w:t xml:space="preserve"> </w:t>
      </w:r>
      <w:r>
        <w:rPr>
          <w:sz w:val="24"/>
        </w:rPr>
        <w:t>al.,</w:t>
      </w:r>
    </w:p>
    <w:p w14:paraId="6EF57D8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 xml:space="preserve">2017). Therefore, examining the impacts of light pollution </w:t>
      </w:r>
      <w:r>
        <w:rPr>
          <w:sz w:val="24"/>
        </w:rPr>
        <w:t>at high intensities, although</w:t>
      </w:r>
      <w:r>
        <w:rPr>
          <w:spacing w:val="-15"/>
          <w:sz w:val="24"/>
        </w:rPr>
        <w:t xml:space="preserve"> </w:t>
      </w:r>
      <w:r>
        <w:rPr>
          <w:sz w:val="24"/>
        </w:rPr>
        <w:t>informative,</w:t>
      </w:r>
    </w:p>
    <w:p w14:paraId="6EF57D8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is not representative of artificial light conditions in urban habitats at night. It remains an</w:t>
      </w:r>
      <w:r>
        <w:rPr>
          <w:spacing w:val="-16"/>
          <w:sz w:val="24"/>
        </w:rPr>
        <w:t xml:space="preserve"> </w:t>
      </w:r>
      <w:r>
        <w:rPr>
          <w:sz w:val="24"/>
        </w:rPr>
        <w:t>open</w:t>
      </w:r>
    </w:p>
    <w:p w14:paraId="6EF57D8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601"/>
        <w:jc w:val="left"/>
        <w:rPr>
          <w:sz w:val="24"/>
        </w:rPr>
      </w:pPr>
      <w:r>
        <w:rPr>
          <w:sz w:val="24"/>
        </w:rPr>
        <w:t>question as to whether low levels of skyglow illumination (0.001 lux - 0.3 lux) affects</w:t>
      </w:r>
      <w:r>
        <w:rPr>
          <w:spacing w:val="-12"/>
          <w:sz w:val="24"/>
        </w:rPr>
        <w:t xml:space="preserve"> </w:t>
      </w:r>
      <w:r>
        <w:rPr>
          <w:sz w:val="24"/>
        </w:rPr>
        <w:t>communities</w:t>
      </w:r>
    </w:p>
    <w:p w14:paraId="6EF57D8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 w:line="240" w:lineRule="auto"/>
        <w:ind w:hanging="601"/>
        <w:jc w:val="left"/>
        <w:rPr>
          <w:sz w:val="24"/>
        </w:rPr>
      </w:pPr>
      <w:r>
        <w:rPr>
          <w:sz w:val="24"/>
        </w:rPr>
        <w:t>to the same extent as direct</w:t>
      </w:r>
      <w:r>
        <w:rPr>
          <w:spacing w:val="-4"/>
          <w:sz w:val="24"/>
        </w:rPr>
        <w:t xml:space="preserve"> </w:t>
      </w:r>
      <w:r>
        <w:rPr>
          <w:sz w:val="24"/>
        </w:rPr>
        <w:t>illumination.</w:t>
      </w:r>
    </w:p>
    <w:p w14:paraId="6EF57D85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D8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spacing w:before="1"/>
        <w:ind w:left="1591" w:hanging="1321"/>
        <w:jc w:val="left"/>
        <w:rPr>
          <w:sz w:val="24"/>
        </w:rPr>
      </w:pPr>
      <w:r>
        <w:rPr>
          <w:sz w:val="24"/>
        </w:rPr>
        <w:t>The intensity and spectral composition of light depends upon the phase of the moon,</w:t>
      </w:r>
      <w:r>
        <w:rPr>
          <w:spacing w:val="-15"/>
          <w:sz w:val="24"/>
        </w:rPr>
        <w:t xml:space="preserve"> </w:t>
      </w:r>
      <w:r>
        <w:rPr>
          <w:sz w:val="24"/>
        </w:rPr>
        <w:t>season,</w:t>
      </w:r>
    </w:p>
    <w:p w14:paraId="6EF57D8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and weather, all of which create necessary cues for organisms (</w:t>
      </w:r>
      <w:proofErr w:type="spellStart"/>
      <w:r>
        <w:rPr>
          <w:sz w:val="24"/>
        </w:rPr>
        <w:t>Kyba</w:t>
      </w:r>
      <w:proofErr w:type="spellEnd"/>
      <w:r>
        <w:rPr>
          <w:sz w:val="24"/>
        </w:rPr>
        <w:t xml:space="preserve"> et al., 2015; </w:t>
      </w:r>
      <w:proofErr w:type="spellStart"/>
      <w:r>
        <w:rPr>
          <w:sz w:val="24"/>
        </w:rPr>
        <w:t>Spitschan</w:t>
      </w:r>
      <w:proofErr w:type="spellEnd"/>
      <w:r>
        <w:rPr>
          <w:sz w:val="24"/>
        </w:rPr>
        <w:t xml:space="preserve"> et</w:t>
      </w:r>
      <w:r>
        <w:rPr>
          <w:spacing w:val="-19"/>
          <w:sz w:val="24"/>
        </w:rPr>
        <w:t xml:space="preserve"> </w:t>
      </w:r>
      <w:r>
        <w:rPr>
          <w:sz w:val="24"/>
        </w:rPr>
        <w:t>al.,</w:t>
      </w:r>
    </w:p>
    <w:p w14:paraId="6EF57D8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 xml:space="preserve">2016; </w:t>
      </w: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 xml:space="preserve"> et al., 2019b). Plants use light as a cue for almost every physiological</w:t>
      </w:r>
      <w:r>
        <w:rPr>
          <w:spacing w:val="-15"/>
          <w:sz w:val="24"/>
        </w:rPr>
        <w:t xml:space="preserve"> </w:t>
      </w:r>
      <w:r>
        <w:rPr>
          <w:sz w:val="24"/>
        </w:rPr>
        <w:t>process</w:t>
      </w:r>
    </w:p>
    <w:p w14:paraId="6EF57D8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including, but not limited to, seedling development, photosy</w:t>
      </w:r>
      <w:r>
        <w:rPr>
          <w:sz w:val="24"/>
        </w:rPr>
        <w:t>nthesis, growth, and budding</w:t>
      </w:r>
      <w:r>
        <w:rPr>
          <w:spacing w:val="-1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Takemiya</w:t>
      </w:r>
      <w:proofErr w:type="spellEnd"/>
    </w:p>
    <w:p w14:paraId="6EF57D8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et al., 2005; Bennie et al., 2016; Gaston et al., 2017; Singhal et al., 2018). Light influences</w:t>
      </w:r>
      <w:r>
        <w:rPr>
          <w:spacing w:val="-16"/>
          <w:sz w:val="24"/>
        </w:rPr>
        <w:t xml:space="preserve"> </w:t>
      </w:r>
      <w:r>
        <w:rPr>
          <w:sz w:val="24"/>
        </w:rPr>
        <w:t>plant</w:t>
      </w:r>
    </w:p>
    <w:p w14:paraId="6EF57D8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growth, development, and photosynthetic efficiency (Briggs and Christie, 2002). In addition</w:t>
      </w:r>
      <w:r>
        <w:rPr>
          <w:spacing w:val="-10"/>
          <w:sz w:val="24"/>
        </w:rPr>
        <w:t xml:space="preserve"> </w:t>
      </w:r>
      <w:r>
        <w:rPr>
          <w:sz w:val="24"/>
        </w:rPr>
        <w:t>to</w:t>
      </w:r>
    </w:p>
    <w:p w14:paraId="6EF57D8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601"/>
        <w:jc w:val="left"/>
        <w:rPr>
          <w:sz w:val="24"/>
        </w:rPr>
      </w:pPr>
      <w:r>
        <w:rPr>
          <w:sz w:val="24"/>
        </w:rPr>
        <w:t>powering the electro</w:t>
      </w:r>
      <w:r>
        <w:rPr>
          <w:sz w:val="24"/>
        </w:rPr>
        <w:t>n transport chain in thylakoid membranes, light intensity and direction</w:t>
      </w:r>
      <w:r>
        <w:rPr>
          <w:spacing w:val="-27"/>
          <w:sz w:val="24"/>
        </w:rPr>
        <w:t xml:space="preserve"> </w:t>
      </w:r>
      <w:r>
        <w:rPr>
          <w:sz w:val="24"/>
        </w:rPr>
        <w:t>increases</w:t>
      </w:r>
    </w:p>
    <w:p w14:paraId="6EF57D8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photosynthetic efficiency through phototropism (</w:t>
      </w:r>
      <w:proofErr w:type="gramStart"/>
      <w:r>
        <w:rPr>
          <w:sz w:val="24"/>
        </w:rPr>
        <w:t>i.e.</w:t>
      </w:r>
      <w:proofErr w:type="gramEnd"/>
      <w:r>
        <w:rPr>
          <w:sz w:val="24"/>
        </w:rPr>
        <w:t xml:space="preserve"> the movement of the plant towards</w:t>
      </w:r>
      <w:r>
        <w:rPr>
          <w:spacing w:val="-25"/>
          <w:sz w:val="24"/>
        </w:rPr>
        <w:t xml:space="preserve"> </w:t>
      </w:r>
      <w:r>
        <w:rPr>
          <w:sz w:val="24"/>
        </w:rPr>
        <w:t>sunlight;</w:t>
      </w:r>
    </w:p>
    <w:p w14:paraId="6EF57D8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 xml:space="preserve">(Celaya and </w:t>
      </w:r>
      <w:proofErr w:type="spellStart"/>
      <w:r>
        <w:rPr>
          <w:sz w:val="24"/>
        </w:rPr>
        <w:t>Liscum</w:t>
      </w:r>
      <w:proofErr w:type="spellEnd"/>
      <w:r>
        <w:rPr>
          <w:sz w:val="24"/>
        </w:rPr>
        <w:t>, 2005), chloroplast movement (Wada et al., 2003), and ligh</w:t>
      </w:r>
      <w:r>
        <w:rPr>
          <w:sz w:val="24"/>
        </w:rPr>
        <w:t>t-induced</w:t>
      </w:r>
      <w:r>
        <w:rPr>
          <w:spacing w:val="-23"/>
          <w:sz w:val="24"/>
        </w:rPr>
        <w:t xml:space="preserve"> </w:t>
      </w:r>
      <w:r>
        <w:rPr>
          <w:sz w:val="24"/>
        </w:rPr>
        <w:t>stomatal</w:t>
      </w:r>
    </w:p>
    <w:p w14:paraId="6EF57D8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opening to help optimize gas exchange efficiency (Dietrich et al., 2001). Periods of darkness are</w:t>
      </w:r>
      <w:r>
        <w:rPr>
          <w:spacing w:val="-23"/>
          <w:sz w:val="24"/>
        </w:rPr>
        <w:t xml:space="preserve"> </w:t>
      </w:r>
      <w:r>
        <w:rPr>
          <w:sz w:val="24"/>
        </w:rPr>
        <w:t>also</w:t>
      </w:r>
    </w:p>
    <w:p w14:paraId="6EF57D9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 w:line="240" w:lineRule="auto"/>
        <w:ind w:hanging="601"/>
        <w:jc w:val="left"/>
        <w:rPr>
          <w:sz w:val="24"/>
        </w:rPr>
      </w:pPr>
      <w:r>
        <w:rPr>
          <w:sz w:val="24"/>
        </w:rPr>
        <w:t>important for plant metabolic processes, particularly stress recovery, which includes recovery</w:t>
      </w:r>
      <w:r>
        <w:rPr>
          <w:spacing w:val="-20"/>
          <w:sz w:val="24"/>
        </w:rPr>
        <w:t xml:space="preserve"> </w:t>
      </w:r>
      <w:r>
        <w:rPr>
          <w:sz w:val="24"/>
        </w:rPr>
        <w:t>from</w:t>
      </w:r>
    </w:p>
    <w:p w14:paraId="6EF57D9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601"/>
        <w:jc w:val="left"/>
        <w:rPr>
          <w:sz w:val="24"/>
        </w:rPr>
      </w:pPr>
      <w:r>
        <w:rPr>
          <w:sz w:val="24"/>
        </w:rPr>
        <w:t>herbivory events (McNaughton, 1983; Singhal et al.,</w:t>
      </w:r>
      <w:r>
        <w:rPr>
          <w:spacing w:val="-2"/>
          <w:sz w:val="24"/>
        </w:rPr>
        <w:t xml:space="preserve"> </w:t>
      </w:r>
      <w:r>
        <w:rPr>
          <w:sz w:val="24"/>
        </w:rPr>
        <w:t>2018).</w:t>
      </w:r>
    </w:p>
    <w:p w14:paraId="6EF57D92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D9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spacing w:before="1"/>
        <w:ind w:left="1591" w:hanging="1321"/>
        <w:jc w:val="left"/>
        <w:rPr>
          <w:sz w:val="24"/>
        </w:rPr>
      </w:pPr>
      <w:r>
        <w:rPr>
          <w:sz w:val="24"/>
        </w:rPr>
        <w:t>Increased levels of ALAN from urbanization are changing natural light regimes by</w:t>
      </w:r>
      <w:r>
        <w:rPr>
          <w:spacing w:val="-20"/>
          <w:sz w:val="24"/>
        </w:rPr>
        <w:t xml:space="preserve"> </w:t>
      </w:r>
      <w:r>
        <w:rPr>
          <w:sz w:val="24"/>
        </w:rPr>
        <w:t>increasing</w:t>
      </w:r>
    </w:p>
    <w:p w14:paraId="6EF57D9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 xml:space="preserve">the intensity and duration of light available at night (Davies et al., 2013; </w:t>
      </w: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 xml:space="preserve"> et al.,</w:t>
      </w:r>
      <w:r>
        <w:rPr>
          <w:spacing w:val="-17"/>
          <w:sz w:val="24"/>
        </w:rPr>
        <w:t xml:space="preserve"> </w:t>
      </w:r>
      <w:proofErr w:type="gramStart"/>
      <w:r>
        <w:rPr>
          <w:sz w:val="24"/>
        </w:rPr>
        <w:t>2019a;</w:t>
      </w:r>
      <w:proofErr w:type="gramEnd"/>
    </w:p>
    <w:p w14:paraId="6EF57D9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Bux</w:t>
      </w:r>
      <w:r>
        <w:rPr>
          <w:sz w:val="24"/>
        </w:rPr>
        <w:t>ton et al., 2020), potentially affecting plant photosynthesis, growth, and</w:t>
      </w:r>
      <w:r>
        <w:rPr>
          <w:spacing w:val="-9"/>
          <w:sz w:val="24"/>
        </w:rPr>
        <w:t xml:space="preserve"> </w:t>
      </w:r>
      <w:r>
        <w:rPr>
          <w:sz w:val="24"/>
        </w:rPr>
        <w:t>plant-herbivore</w:t>
      </w:r>
    </w:p>
    <w:p w14:paraId="6EF57D9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interactions. For example, by masking natural night light levels, ALAN can mislead herbivores to</w:t>
      </w:r>
      <w:r>
        <w:rPr>
          <w:spacing w:val="-20"/>
          <w:sz w:val="24"/>
        </w:rPr>
        <w:t xml:space="preserve"> </w:t>
      </w:r>
      <w:r>
        <w:rPr>
          <w:sz w:val="24"/>
        </w:rPr>
        <w:t>be</w:t>
      </w:r>
    </w:p>
    <w:p w14:paraId="6EF57D9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601"/>
        <w:jc w:val="left"/>
        <w:rPr>
          <w:sz w:val="24"/>
        </w:rPr>
      </w:pPr>
      <w:r>
        <w:rPr>
          <w:sz w:val="24"/>
        </w:rPr>
        <w:t>more active at night and disrupt plant-herbivore interactions and critical dark recovery periods</w:t>
      </w:r>
      <w:r>
        <w:rPr>
          <w:spacing w:val="-20"/>
          <w:sz w:val="24"/>
        </w:rPr>
        <w:t xml:space="preserve"> </w:t>
      </w:r>
      <w:r>
        <w:rPr>
          <w:sz w:val="24"/>
        </w:rPr>
        <w:t>for</w:t>
      </w:r>
    </w:p>
    <w:p w14:paraId="6EF57D9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plants (</w:t>
      </w:r>
      <w:proofErr w:type="spellStart"/>
      <w:r>
        <w:rPr>
          <w:sz w:val="24"/>
        </w:rPr>
        <w:t>Dominoni</w:t>
      </w:r>
      <w:proofErr w:type="spellEnd"/>
      <w:r>
        <w:rPr>
          <w:sz w:val="24"/>
        </w:rPr>
        <w:t xml:space="preserve"> et al., 2020). Plants in light polluted environments experience changes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</w:p>
    <w:p w14:paraId="6EF57D9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pollination, photoreceptor signaling, phenology and flowering (</w:t>
      </w:r>
      <w:proofErr w:type="spellStart"/>
      <w:r>
        <w:rPr>
          <w:sz w:val="24"/>
        </w:rPr>
        <w:t>Ffrench</w:t>
      </w:r>
      <w:proofErr w:type="spellEnd"/>
      <w:r>
        <w:rPr>
          <w:sz w:val="24"/>
        </w:rPr>
        <w:t>-Constant et al., 2016;</w:t>
      </w:r>
      <w:r>
        <w:rPr>
          <w:spacing w:val="-19"/>
          <w:sz w:val="24"/>
        </w:rPr>
        <w:t xml:space="preserve"> </w:t>
      </w:r>
      <w:r>
        <w:rPr>
          <w:sz w:val="24"/>
        </w:rPr>
        <w:t>Singhal</w:t>
      </w:r>
    </w:p>
    <w:p w14:paraId="6EF57D9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et al., 2018), which can have ecological consequences for food web dynamics (Polis et al.,</w:t>
      </w:r>
      <w:r>
        <w:rPr>
          <w:spacing w:val="-16"/>
          <w:sz w:val="24"/>
        </w:rPr>
        <w:t xml:space="preserve"> </w:t>
      </w:r>
      <w:r>
        <w:rPr>
          <w:sz w:val="24"/>
        </w:rPr>
        <w:t>2004).</w:t>
      </w:r>
    </w:p>
    <w:p w14:paraId="6EF57D9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However, little is known about how constant illumination at the level of urban light alters</w:t>
      </w:r>
      <w:r>
        <w:rPr>
          <w:spacing w:val="-19"/>
          <w:sz w:val="24"/>
        </w:rPr>
        <w:t xml:space="preserve"> </w:t>
      </w:r>
      <w:r>
        <w:rPr>
          <w:sz w:val="24"/>
        </w:rPr>
        <w:t>plant-insect</w:t>
      </w:r>
    </w:p>
    <w:p w14:paraId="6EF57D9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 xml:space="preserve">interactions. </w:t>
      </w:r>
      <w:r>
        <w:rPr>
          <w:sz w:val="24"/>
        </w:rPr>
        <w:t>ALAN has led to declines in population sizes of a diversity of insect species through</w:t>
      </w:r>
      <w:r>
        <w:rPr>
          <w:spacing w:val="-17"/>
          <w:sz w:val="24"/>
        </w:rPr>
        <w:t xml:space="preserve"> </w:t>
      </w:r>
      <w:r>
        <w:rPr>
          <w:sz w:val="24"/>
        </w:rPr>
        <w:t>its</w:t>
      </w:r>
    </w:p>
    <w:p w14:paraId="6EF57D9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 w:line="240" w:lineRule="auto"/>
        <w:ind w:hanging="601"/>
        <w:jc w:val="left"/>
        <w:rPr>
          <w:sz w:val="24"/>
        </w:rPr>
      </w:pPr>
      <w:r>
        <w:rPr>
          <w:sz w:val="24"/>
        </w:rPr>
        <w:t>interference with insect development, movement, foraging, and reproductive success, which can</w:t>
      </w:r>
      <w:r>
        <w:rPr>
          <w:spacing w:val="-25"/>
          <w:sz w:val="24"/>
        </w:rPr>
        <w:t xml:space="preserve"> </w:t>
      </w:r>
      <w:r>
        <w:rPr>
          <w:sz w:val="24"/>
        </w:rPr>
        <w:t>alter</w:t>
      </w:r>
    </w:p>
    <w:p w14:paraId="6EF57D9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601"/>
        <w:jc w:val="left"/>
        <w:rPr>
          <w:sz w:val="24"/>
        </w:rPr>
      </w:pPr>
      <w:r>
        <w:rPr>
          <w:sz w:val="24"/>
        </w:rPr>
        <w:t>trophic systems (Owens and Lewis, 2018; Owens et al.,</w:t>
      </w:r>
      <w:r>
        <w:rPr>
          <w:spacing w:val="-3"/>
          <w:sz w:val="24"/>
        </w:rPr>
        <w:t xml:space="preserve"> </w:t>
      </w:r>
      <w:r>
        <w:rPr>
          <w:sz w:val="24"/>
        </w:rPr>
        <w:t>2020).</w:t>
      </w:r>
    </w:p>
    <w:p w14:paraId="6EF57D9F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DA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ind w:left="1591" w:hanging="1321"/>
        <w:jc w:val="left"/>
        <w:rPr>
          <w:sz w:val="24"/>
        </w:rPr>
      </w:pPr>
      <w:r>
        <w:rPr>
          <w:sz w:val="24"/>
        </w:rPr>
        <w:t>Here we test whether ALAN affects plant-insect interactions by modifying</w:t>
      </w:r>
      <w:r>
        <w:rPr>
          <w:spacing w:val="-8"/>
          <w:sz w:val="24"/>
        </w:rPr>
        <w:t xml:space="preserve"> </w:t>
      </w:r>
      <w:r>
        <w:rPr>
          <w:sz w:val="24"/>
        </w:rPr>
        <w:t>plant</w:t>
      </w:r>
    </w:p>
    <w:p w14:paraId="6EF57DA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i/>
          <w:sz w:val="24"/>
        </w:rPr>
      </w:pPr>
      <w:r>
        <w:rPr>
          <w:sz w:val="24"/>
        </w:rPr>
        <w:t>photobiology an</w:t>
      </w:r>
      <w:r>
        <w:rPr>
          <w:sz w:val="24"/>
        </w:rPr>
        <w:t>d growth rates. We exposed two common urban species—Kentucky bluegrass</w:t>
      </w:r>
      <w:r>
        <w:rPr>
          <w:spacing w:val="-1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Poa</w:t>
      </w:r>
    </w:p>
    <w:p w14:paraId="6EF57DA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i/>
          <w:sz w:val="24"/>
        </w:rPr>
        <w:t>pratensis</w:t>
      </w:r>
      <w:r>
        <w:rPr>
          <w:sz w:val="24"/>
        </w:rPr>
        <w:t xml:space="preserve">), a cool season common turfgrass (Weissman et al., 1977; </w:t>
      </w:r>
      <w:proofErr w:type="spellStart"/>
      <w:r>
        <w:rPr>
          <w:sz w:val="24"/>
        </w:rPr>
        <w:t>Suplick-Ploense</w:t>
      </w:r>
      <w:proofErr w:type="spellEnd"/>
      <w:r>
        <w:rPr>
          <w:sz w:val="24"/>
        </w:rPr>
        <w:t xml:space="preserve"> and Qian,</w:t>
      </w:r>
      <w:r>
        <w:rPr>
          <w:spacing w:val="-20"/>
          <w:sz w:val="24"/>
        </w:rPr>
        <w:t xml:space="preserve"> </w:t>
      </w:r>
      <w:proofErr w:type="gramStart"/>
      <w:r>
        <w:rPr>
          <w:sz w:val="24"/>
        </w:rPr>
        <w:t>2005;</w:t>
      </w:r>
      <w:proofErr w:type="gramEnd"/>
    </w:p>
    <w:p w14:paraId="6EF57DA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 xml:space="preserve">Read et al., 1999; Weissman et al., 1977; </w:t>
      </w:r>
      <w:proofErr w:type="spellStart"/>
      <w:r>
        <w:rPr>
          <w:sz w:val="24"/>
        </w:rPr>
        <w:t>Suplick-Ploense</w:t>
      </w:r>
      <w:proofErr w:type="spellEnd"/>
      <w:r>
        <w:rPr>
          <w:sz w:val="24"/>
        </w:rPr>
        <w:t xml:space="preserve"> and Qian, 2005), and th</w:t>
      </w:r>
      <w:r>
        <w:rPr>
          <w:sz w:val="24"/>
        </w:rPr>
        <w:t>e house</w:t>
      </w:r>
      <w:r>
        <w:rPr>
          <w:spacing w:val="-17"/>
          <w:sz w:val="24"/>
        </w:rPr>
        <w:t xml:space="preserve"> </w:t>
      </w:r>
      <w:r>
        <w:rPr>
          <w:sz w:val="24"/>
        </w:rPr>
        <w:t>cricket</w:t>
      </w:r>
    </w:p>
    <w:p w14:paraId="6EF57DA4" w14:textId="77777777" w:rsidR="00FA7674" w:rsidRDefault="00FA7674">
      <w:pPr>
        <w:spacing w:line="275" w:lineRule="exact"/>
        <w:rPr>
          <w:sz w:val="24"/>
        </w:rPr>
        <w:sectPr w:rsidR="00FA7674">
          <w:headerReference w:type="default" r:id="rId9"/>
          <w:footerReference w:type="default" r:id="rId10"/>
          <w:pgSz w:w="12240" w:h="15840"/>
          <w:pgMar w:top="1080" w:right="1060" w:bottom="920" w:left="420" w:header="300" w:footer="722" w:gutter="0"/>
          <w:pgNumType w:start="2"/>
          <w:cols w:space="720"/>
        </w:sectPr>
      </w:pPr>
    </w:p>
    <w:p w14:paraId="6EF57DA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121"/>
        <w:ind w:hanging="601"/>
        <w:jc w:val="left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 xml:space="preserve">Acheta </w:t>
      </w:r>
      <w:proofErr w:type="spellStart"/>
      <w:r>
        <w:rPr>
          <w:i/>
          <w:sz w:val="24"/>
        </w:rPr>
        <w:t>domesticus</w:t>
      </w:r>
      <w:proofErr w:type="spellEnd"/>
      <w:r>
        <w:rPr>
          <w:sz w:val="24"/>
        </w:rPr>
        <w:t>), a nocturnal herbivore—to starlight (0.001 lux) and realistic urban night</w:t>
      </w:r>
      <w:r>
        <w:rPr>
          <w:spacing w:val="-13"/>
          <w:sz w:val="24"/>
        </w:rPr>
        <w:t xml:space="preserve"> </w:t>
      </w:r>
      <w:r>
        <w:rPr>
          <w:sz w:val="24"/>
        </w:rPr>
        <w:t>light</w:t>
      </w:r>
    </w:p>
    <w:p w14:paraId="6EF57DA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levels (0.3 lux) (</w:t>
      </w:r>
      <w:proofErr w:type="spellStart"/>
      <w:r>
        <w:rPr>
          <w:sz w:val="24"/>
        </w:rPr>
        <w:t>Dominoni</w:t>
      </w:r>
      <w:proofErr w:type="spellEnd"/>
      <w:r>
        <w:rPr>
          <w:sz w:val="24"/>
        </w:rPr>
        <w:t xml:space="preserve"> et al., 2013; </w:t>
      </w:r>
      <w:proofErr w:type="spellStart"/>
      <w:r>
        <w:rPr>
          <w:sz w:val="24"/>
        </w:rPr>
        <w:t>Alaasam</w:t>
      </w:r>
      <w:proofErr w:type="spellEnd"/>
      <w:r>
        <w:rPr>
          <w:sz w:val="24"/>
        </w:rPr>
        <w:t xml:space="preserve"> et al., 2018; </w:t>
      </w: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 xml:space="preserve"> et al., 2019a) </w:t>
      </w:r>
      <w:proofErr w:type="gramStart"/>
      <w:r>
        <w:rPr>
          <w:sz w:val="24"/>
        </w:rPr>
        <w:t>in order to</w:t>
      </w:r>
      <w:proofErr w:type="gramEnd"/>
      <w:r>
        <w:rPr>
          <w:spacing w:val="-21"/>
          <w:sz w:val="24"/>
        </w:rPr>
        <w:t xml:space="preserve"> </w:t>
      </w:r>
      <w:r>
        <w:rPr>
          <w:sz w:val="24"/>
        </w:rPr>
        <w:t>test</w:t>
      </w:r>
    </w:p>
    <w:p w14:paraId="6EF57DA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the following hypotheses: 1) Low levels of ALAN affect plant physiolog</w:t>
      </w:r>
      <w:r>
        <w:rPr>
          <w:sz w:val="24"/>
        </w:rPr>
        <w:t>y. We predicted that</w:t>
      </w:r>
      <w:r>
        <w:rPr>
          <w:spacing w:val="-24"/>
          <w:sz w:val="24"/>
        </w:rPr>
        <w:t xml:space="preserve"> </w:t>
      </w:r>
      <w:r>
        <w:rPr>
          <w:sz w:val="24"/>
        </w:rPr>
        <w:t>plants</w:t>
      </w:r>
    </w:p>
    <w:p w14:paraId="6EF57DA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grown under urban light would have higher net photosynthesis and dark respiration, increased</w:t>
      </w:r>
      <w:r>
        <w:rPr>
          <w:spacing w:val="-18"/>
          <w:sz w:val="24"/>
        </w:rPr>
        <w:t xml:space="preserve"> </w:t>
      </w:r>
      <w:r>
        <w:rPr>
          <w:sz w:val="24"/>
        </w:rPr>
        <w:t>growth</w:t>
      </w:r>
    </w:p>
    <w:p w14:paraId="6EF57DA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601"/>
        <w:jc w:val="left"/>
        <w:rPr>
          <w:sz w:val="24"/>
        </w:rPr>
      </w:pPr>
      <w:r>
        <w:rPr>
          <w:sz w:val="24"/>
        </w:rPr>
        <w:t>rates, and increased stomatal conductance compared to control plants grown under</w:t>
      </w:r>
      <w:r>
        <w:rPr>
          <w:spacing w:val="-12"/>
          <w:sz w:val="24"/>
        </w:rPr>
        <w:t xml:space="preserve"> </w:t>
      </w:r>
      <w:r>
        <w:rPr>
          <w:sz w:val="24"/>
        </w:rPr>
        <w:t>starlight</w:t>
      </w:r>
    </w:p>
    <w:p w14:paraId="6EF57DA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conditions. 2) Herbivory interacts wi</w:t>
      </w:r>
      <w:r>
        <w:rPr>
          <w:sz w:val="24"/>
        </w:rPr>
        <w:t>th ALAN to affect plant biomass. We predicted</w:t>
      </w:r>
      <w:r>
        <w:rPr>
          <w:spacing w:val="-12"/>
          <w:sz w:val="24"/>
        </w:rPr>
        <w:t xml:space="preserve"> </w:t>
      </w:r>
      <w:r>
        <w:rPr>
          <w:sz w:val="24"/>
        </w:rPr>
        <w:t>cricket</w:t>
      </w:r>
    </w:p>
    <w:p w14:paraId="6EF57DA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601"/>
        <w:jc w:val="left"/>
        <w:rPr>
          <w:sz w:val="24"/>
        </w:rPr>
      </w:pPr>
      <w:r>
        <w:rPr>
          <w:sz w:val="24"/>
        </w:rPr>
        <w:t>herbivores would reduce the biomass and height of grass. However, as crickets are</w:t>
      </w:r>
      <w:r>
        <w:rPr>
          <w:spacing w:val="-14"/>
          <w:sz w:val="24"/>
        </w:rPr>
        <w:t xml:space="preserve"> </w:t>
      </w:r>
      <w:r>
        <w:rPr>
          <w:sz w:val="24"/>
        </w:rPr>
        <w:t>nocturnal</w:t>
      </w:r>
    </w:p>
    <w:p w14:paraId="6EF57DA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601"/>
        <w:jc w:val="left"/>
        <w:rPr>
          <w:sz w:val="24"/>
        </w:rPr>
      </w:pPr>
      <w:r>
        <w:rPr>
          <w:sz w:val="24"/>
        </w:rPr>
        <w:t>foragers, we predicted they would consume less plant material under urban light than</w:t>
      </w:r>
      <w:r>
        <w:rPr>
          <w:spacing w:val="-15"/>
          <w:sz w:val="24"/>
        </w:rPr>
        <w:t xml:space="preserve"> </w:t>
      </w:r>
      <w:r>
        <w:rPr>
          <w:sz w:val="24"/>
        </w:rPr>
        <w:t>starlight</w:t>
      </w:r>
    </w:p>
    <w:p w14:paraId="6EF57DA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8" w:line="240" w:lineRule="auto"/>
        <w:ind w:hanging="601"/>
        <w:jc w:val="left"/>
        <w:rPr>
          <w:sz w:val="24"/>
        </w:rPr>
      </w:pPr>
      <w:r>
        <w:rPr>
          <w:sz w:val="24"/>
        </w:rPr>
        <w:t>conditions and have lower survival rates in urban</w:t>
      </w:r>
      <w:r>
        <w:rPr>
          <w:spacing w:val="-3"/>
          <w:sz w:val="24"/>
        </w:rPr>
        <w:t xml:space="preserve"> </w:t>
      </w:r>
      <w:r>
        <w:rPr>
          <w:sz w:val="24"/>
        </w:rPr>
        <w:t>light.</w:t>
      </w:r>
    </w:p>
    <w:p w14:paraId="6EF57DAE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DAF" w14:textId="77777777" w:rsidR="00FA7674" w:rsidRDefault="00BA08BB">
      <w:pPr>
        <w:pStyle w:val="Heading1"/>
        <w:numPr>
          <w:ilvl w:val="0"/>
          <w:numId w:val="18"/>
        </w:numPr>
        <w:tabs>
          <w:tab w:val="left" w:pos="870"/>
          <w:tab w:val="left" w:pos="872"/>
          <w:tab w:val="left" w:pos="1437"/>
        </w:tabs>
        <w:ind w:hanging="601"/>
        <w:jc w:val="left"/>
      </w:pPr>
      <w:r>
        <w:t>2</w:t>
      </w:r>
      <w:r>
        <w:tab/>
        <w:t>Materials and</w:t>
      </w:r>
      <w:r>
        <w:rPr>
          <w:spacing w:val="-1"/>
        </w:rPr>
        <w:t xml:space="preserve"> </w:t>
      </w:r>
      <w:r>
        <w:t>Methods</w:t>
      </w:r>
    </w:p>
    <w:p w14:paraId="6EF57DB0" w14:textId="77777777" w:rsidR="00FA7674" w:rsidRDefault="00FA7674">
      <w:pPr>
        <w:pStyle w:val="BodyText"/>
        <w:spacing w:before="1" w:line="240" w:lineRule="auto"/>
        <w:ind w:left="0" w:firstLine="0"/>
        <w:rPr>
          <w:b/>
          <w:sz w:val="21"/>
        </w:rPr>
      </w:pPr>
    </w:p>
    <w:p w14:paraId="6EF57DB1" w14:textId="77777777" w:rsidR="00FA7674" w:rsidRDefault="00BA08BB">
      <w:pPr>
        <w:pStyle w:val="Heading2"/>
        <w:numPr>
          <w:ilvl w:val="0"/>
          <w:numId w:val="18"/>
        </w:numPr>
        <w:tabs>
          <w:tab w:val="left" w:pos="870"/>
          <w:tab w:val="left" w:pos="872"/>
          <w:tab w:val="left" w:pos="1437"/>
        </w:tabs>
        <w:ind w:hanging="721"/>
        <w:jc w:val="left"/>
      </w:pPr>
      <w:r>
        <w:t>2.1</w:t>
      </w:r>
      <w:r>
        <w:tab/>
        <w:t>Light</w:t>
      </w:r>
      <w:r>
        <w:rPr>
          <w:spacing w:val="-1"/>
        </w:rPr>
        <w:t xml:space="preserve"> </w:t>
      </w:r>
      <w:r>
        <w:t>Treatments</w:t>
      </w:r>
    </w:p>
    <w:p w14:paraId="6EF57DB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430"/>
          <w:tab w:val="left" w:pos="1432"/>
        </w:tabs>
        <w:spacing w:before="195" w:line="240" w:lineRule="auto"/>
        <w:ind w:left="1431" w:hanging="1281"/>
        <w:jc w:val="left"/>
        <w:rPr>
          <w:sz w:val="24"/>
        </w:rPr>
      </w:pPr>
      <w:r>
        <w:rPr>
          <w:sz w:val="24"/>
        </w:rPr>
        <w:t xml:space="preserve">We used a CMP6050 growth chamber (Version 4.06, </w:t>
      </w:r>
      <w:proofErr w:type="spellStart"/>
      <w:r>
        <w:rPr>
          <w:sz w:val="24"/>
        </w:rPr>
        <w:t>Conviron</w:t>
      </w:r>
      <w:proofErr w:type="spellEnd"/>
      <w:r>
        <w:rPr>
          <w:sz w:val="24"/>
        </w:rPr>
        <w:t>, Winnipeg, Manitoba) set to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</w:p>
    <w:p w14:paraId="6EF57DB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temperature of 22.2°C with light control to create artificial light environments (0.3 lux,</w:t>
      </w:r>
      <w:r>
        <w:rPr>
          <w:spacing w:val="-18"/>
          <w:sz w:val="24"/>
        </w:rPr>
        <w:t xml:space="preserve"> </w:t>
      </w:r>
      <w:r>
        <w:rPr>
          <w:sz w:val="24"/>
        </w:rPr>
        <w:t>hereafter</w:t>
      </w:r>
    </w:p>
    <w:p w14:paraId="6EF57DB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“urban light”) and natural new moon light environments (0.001 lux, h</w:t>
      </w:r>
      <w:r>
        <w:rPr>
          <w:sz w:val="24"/>
        </w:rPr>
        <w:t>ereafter</w:t>
      </w:r>
      <w:r>
        <w:rPr>
          <w:spacing w:val="-18"/>
          <w:sz w:val="24"/>
        </w:rPr>
        <w:t xml:space="preserve"> </w:t>
      </w:r>
      <w:r>
        <w:rPr>
          <w:sz w:val="24"/>
        </w:rPr>
        <w:t>“starlight</w:t>
      </w:r>
      <w:proofErr w:type="gramStart"/>
      <w:r>
        <w:rPr>
          <w:sz w:val="24"/>
        </w:rPr>
        <w:t>”)(</w:t>
      </w:r>
      <w:proofErr w:type="spellStart"/>
      <w:proofErr w:type="gramEnd"/>
      <w:r>
        <w:rPr>
          <w:sz w:val="24"/>
        </w:rPr>
        <w:t>Dominoni</w:t>
      </w:r>
      <w:proofErr w:type="spellEnd"/>
    </w:p>
    <w:p w14:paraId="6EF57DB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 xml:space="preserve">et al., 2013; </w:t>
      </w:r>
      <w:proofErr w:type="spellStart"/>
      <w:r>
        <w:rPr>
          <w:sz w:val="24"/>
        </w:rPr>
        <w:t>Alaasam</w:t>
      </w:r>
      <w:proofErr w:type="spellEnd"/>
      <w:r>
        <w:rPr>
          <w:sz w:val="24"/>
        </w:rPr>
        <w:t xml:space="preserve"> et al., 2018; </w:t>
      </w: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 xml:space="preserve"> et al., 2019a; Jones et al., 2020). There were</w:t>
      </w:r>
      <w:r>
        <w:rPr>
          <w:spacing w:val="-14"/>
          <w:sz w:val="24"/>
        </w:rPr>
        <w:t xml:space="preserve"> </w:t>
      </w:r>
      <w:r>
        <w:rPr>
          <w:sz w:val="24"/>
        </w:rPr>
        <w:t>two</w:t>
      </w:r>
    </w:p>
    <w:p w14:paraId="6EF57DB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different light types in the chamber - high pressure sodium and mercury vapor - placed in</w:t>
      </w:r>
      <w:r>
        <w:rPr>
          <w:spacing w:val="-22"/>
          <w:sz w:val="24"/>
        </w:rPr>
        <w:t xml:space="preserve"> </w:t>
      </w:r>
      <w:r>
        <w:rPr>
          <w:sz w:val="24"/>
        </w:rPr>
        <w:t>alternating</w:t>
      </w:r>
    </w:p>
    <w:p w14:paraId="6EF57DB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positions on the ceiling of the chamber. To create urban light levels within the chamber, we used</w:t>
      </w:r>
      <w:r>
        <w:rPr>
          <w:spacing w:val="-18"/>
          <w:sz w:val="24"/>
        </w:rPr>
        <w:t xml:space="preserve"> </w:t>
      </w:r>
      <w:r>
        <w:rPr>
          <w:sz w:val="24"/>
        </w:rPr>
        <w:t>4</w:t>
      </w:r>
    </w:p>
    <w:p w14:paraId="6EF57DB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layers of filter gels over the light sources (Rosco E-</w:t>
      </w:r>
      <w:proofErr w:type="spellStart"/>
      <w:r>
        <w:rPr>
          <w:sz w:val="24"/>
        </w:rPr>
        <w:t>Colour</w:t>
      </w:r>
      <w:proofErr w:type="spellEnd"/>
      <w:r>
        <w:rPr>
          <w:sz w:val="24"/>
        </w:rPr>
        <w:t xml:space="preserve"> #211 .9 Neutral Density Filter,</w:t>
      </w:r>
      <w:r>
        <w:rPr>
          <w:spacing w:val="-16"/>
          <w:sz w:val="24"/>
        </w:rPr>
        <w:t xml:space="preserve"> </w:t>
      </w:r>
      <w:r>
        <w:rPr>
          <w:sz w:val="24"/>
        </w:rPr>
        <w:t>Stamford,</w:t>
      </w:r>
    </w:p>
    <w:p w14:paraId="6EF57DB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CT) that attenuated 83% of light. To further attenuate light, 90% black shade cloth was placed</w:t>
      </w:r>
      <w:r>
        <w:rPr>
          <w:spacing w:val="-20"/>
          <w:sz w:val="24"/>
        </w:rPr>
        <w:t xml:space="preserve"> </w:t>
      </w:r>
      <w:r>
        <w:rPr>
          <w:sz w:val="24"/>
        </w:rPr>
        <w:t>over</w:t>
      </w:r>
    </w:p>
    <w:p w14:paraId="6EF57DB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starlight treatments, and 22% white shade cloth was placed over urban light environments.</w:t>
      </w:r>
      <w:r>
        <w:rPr>
          <w:spacing w:val="-17"/>
          <w:sz w:val="24"/>
        </w:rPr>
        <w:t xml:space="preserve"> </w:t>
      </w:r>
      <w:r>
        <w:rPr>
          <w:sz w:val="24"/>
        </w:rPr>
        <w:t>These</w:t>
      </w:r>
    </w:p>
    <w:p w14:paraId="6EF57DB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were constr</w:t>
      </w:r>
      <w:r>
        <w:rPr>
          <w:sz w:val="24"/>
        </w:rPr>
        <w:t>ucted as square boxes and placed over the plant treatment groups using PVC pipe</w:t>
      </w:r>
      <w:r>
        <w:rPr>
          <w:spacing w:val="-26"/>
          <w:sz w:val="24"/>
        </w:rPr>
        <w:t xml:space="preserve"> </w:t>
      </w:r>
      <w:r>
        <w:rPr>
          <w:sz w:val="24"/>
        </w:rPr>
        <w:t>and</w:t>
      </w:r>
    </w:p>
    <w:p w14:paraId="6EF57DB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shade cloth. We confirmed that light levels were approximately 0.3 lux and 0.001 lux using a</w:t>
      </w:r>
      <w:r>
        <w:rPr>
          <w:spacing w:val="-24"/>
          <w:sz w:val="24"/>
        </w:rPr>
        <w:t xml:space="preserve"> </w:t>
      </w:r>
      <w:r>
        <w:rPr>
          <w:sz w:val="24"/>
        </w:rPr>
        <w:t>highly</w:t>
      </w:r>
    </w:p>
    <w:p w14:paraId="6EF57DB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sensitive spectroradiometer (</w:t>
      </w:r>
      <w:proofErr w:type="spellStart"/>
      <w:r>
        <w:rPr>
          <w:sz w:val="24"/>
        </w:rPr>
        <w:t>StellarNet</w:t>
      </w:r>
      <w:proofErr w:type="spellEnd"/>
      <w:r>
        <w:rPr>
          <w:sz w:val="24"/>
        </w:rPr>
        <w:t xml:space="preserve"> Silver Nova, Tampa Bay, FL) with</w:t>
      </w:r>
      <w:r>
        <w:rPr>
          <w:sz w:val="24"/>
        </w:rPr>
        <w:t xml:space="preserve"> a cosine</w:t>
      </w:r>
      <w:r>
        <w:rPr>
          <w:spacing w:val="-13"/>
          <w:sz w:val="24"/>
        </w:rPr>
        <w:t xml:space="preserve"> </w:t>
      </w:r>
      <w:r>
        <w:rPr>
          <w:sz w:val="24"/>
        </w:rPr>
        <w:t>corrected</w:t>
      </w:r>
    </w:p>
    <w:p w14:paraId="6EF57DB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4" w:lineRule="exact"/>
        <w:ind w:hanging="721"/>
        <w:jc w:val="left"/>
        <w:rPr>
          <w:sz w:val="24"/>
        </w:rPr>
      </w:pPr>
      <w:r>
        <w:rPr>
          <w:sz w:val="24"/>
        </w:rPr>
        <w:t>irradiance probe affixed to a 1000-micron optical fiber (</w:t>
      </w:r>
      <w:proofErr w:type="spellStart"/>
      <w:r>
        <w:rPr>
          <w:sz w:val="24"/>
        </w:rPr>
        <w:t>StellarNet</w:t>
      </w:r>
      <w:proofErr w:type="spellEnd"/>
      <w:r>
        <w:rPr>
          <w:sz w:val="24"/>
        </w:rPr>
        <w:t>, Tampa Bay, FL). We</w:t>
      </w:r>
      <w:r>
        <w:rPr>
          <w:spacing w:val="-19"/>
          <w:sz w:val="24"/>
        </w:rPr>
        <w:t xml:space="preserve"> </w:t>
      </w:r>
      <w:r>
        <w:rPr>
          <w:sz w:val="24"/>
        </w:rPr>
        <w:t>checked</w:t>
      </w:r>
    </w:p>
    <w:p w14:paraId="6EF57DB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 xml:space="preserve">irradiance measurements using </w:t>
      </w:r>
      <w:proofErr w:type="spellStart"/>
      <w:r>
        <w:rPr>
          <w:sz w:val="24"/>
        </w:rPr>
        <w:t>SpectraWhiz</w:t>
      </w:r>
      <w:proofErr w:type="spellEnd"/>
      <w:r>
        <w:rPr>
          <w:sz w:val="24"/>
        </w:rPr>
        <w:t xml:space="preserve"> software (</w:t>
      </w:r>
      <w:proofErr w:type="spellStart"/>
      <w:r>
        <w:rPr>
          <w:sz w:val="24"/>
        </w:rPr>
        <w:t>StellarNet</w:t>
      </w:r>
      <w:proofErr w:type="spellEnd"/>
      <w:r>
        <w:rPr>
          <w:sz w:val="24"/>
        </w:rPr>
        <w:t>, Tampa Bay, FL); due to the</w:t>
      </w:r>
      <w:r>
        <w:rPr>
          <w:spacing w:val="-19"/>
          <w:sz w:val="24"/>
        </w:rPr>
        <w:t xml:space="preserve"> </w:t>
      </w:r>
      <w:r>
        <w:rPr>
          <w:sz w:val="24"/>
        </w:rPr>
        <w:t>low</w:t>
      </w:r>
    </w:p>
    <w:p w14:paraId="6EF57DC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light levels, we set integration time to appr</w:t>
      </w:r>
      <w:r>
        <w:rPr>
          <w:sz w:val="24"/>
        </w:rPr>
        <w:t>oximately 20 seconds for the 0.3 lux measurements and</w:t>
      </w:r>
      <w:r>
        <w:rPr>
          <w:spacing w:val="-18"/>
          <w:sz w:val="24"/>
        </w:rPr>
        <w:t xml:space="preserve"> </w:t>
      </w:r>
      <w:r>
        <w:rPr>
          <w:sz w:val="24"/>
        </w:rPr>
        <w:t>8</w:t>
      </w:r>
    </w:p>
    <w:p w14:paraId="6EF57DC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minutes for the 0.001 lux measurements. This confirmed that light levels throughout the</w:t>
      </w:r>
      <w:r>
        <w:rPr>
          <w:spacing w:val="-15"/>
          <w:sz w:val="24"/>
        </w:rPr>
        <w:t xml:space="preserve"> </w:t>
      </w:r>
      <w:r>
        <w:rPr>
          <w:sz w:val="24"/>
        </w:rPr>
        <w:t>enclosure</w:t>
      </w:r>
    </w:p>
    <w:p w14:paraId="6EF57DC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7" w:line="240" w:lineRule="auto"/>
        <w:ind w:hanging="721"/>
        <w:jc w:val="left"/>
        <w:rPr>
          <w:sz w:val="24"/>
        </w:rPr>
      </w:pPr>
      <w:r>
        <w:rPr>
          <w:sz w:val="24"/>
        </w:rPr>
        <w:t>were within one order of magnitude of the chosen light level for each treatment: 0.3 and 0.001</w:t>
      </w:r>
      <w:r>
        <w:rPr>
          <w:spacing w:val="-17"/>
          <w:sz w:val="24"/>
        </w:rPr>
        <w:t xml:space="preserve"> </w:t>
      </w:r>
      <w:r>
        <w:rPr>
          <w:sz w:val="24"/>
        </w:rPr>
        <w:t>lux.</w:t>
      </w:r>
    </w:p>
    <w:p w14:paraId="6EF57DC3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DC4" w14:textId="77777777" w:rsidR="00FA7674" w:rsidRDefault="00BA08BB">
      <w:pPr>
        <w:pStyle w:val="Heading2"/>
        <w:numPr>
          <w:ilvl w:val="0"/>
          <w:numId w:val="18"/>
        </w:numPr>
        <w:tabs>
          <w:tab w:val="left" w:pos="870"/>
          <w:tab w:val="left" w:pos="872"/>
          <w:tab w:val="left" w:pos="1437"/>
        </w:tabs>
        <w:ind w:hanging="721"/>
        <w:jc w:val="left"/>
      </w:pPr>
      <w:r>
        <w:t>2.2</w:t>
      </w:r>
      <w:r>
        <w:tab/>
        <w:t>Experimental</w:t>
      </w:r>
      <w:r>
        <w:rPr>
          <w:spacing w:val="-2"/>
        </w:rPr>
        <w:t xml:space="preserve"> </w:t>
      </w:r>
      <w:r>
        <w:t>Design</w:t>
      </w:r>
    </w:p>
    <w:p w14:paraId="6EF57DC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spacing w:before="200"/>
        <w:ind w:left="1591" w:hanging="1441"/>
        <w:jc w:val="left"/>
        <w:rPr>
          <w:sz w:val="24"/>
        </w:rPr>
      </w:pPr>
      <w:r>
        <w:rPr>
          <w:sz w:val="24"/>
        </w:rPr>
        <w:t>On day 1, Kentucky bluegrass seeds were sown in 10 cm round pots (n=72) containing</w:t>
      </w:r>
      <w:r>
        <w:rPr>
          <w:spacing w:val="-16"/>
          <w:sz w:val="24"/>
        </w:rPr>
        <w:t xml:space="preserve"> </w:t>
      </w:r>
      <w:r>
        <w:rPr>
          <w:sz w:val="24"/>
        </w:rPr>
        <w:t>Scotts</w:t>
      </w:r>
    </w:p>
    <w:p w14:paraId="6EF57DC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Miracle-Gro soil and placed in the growth chamber under experimental light conditions. On day</w:t>
      </w:r>
      <w:r>
        <w:rPr>
          <w:spacing w:val="-18"/>
          <w:sz w:val="24"/>
        </w:rPr>
        <w:t xml:space="preserve"> </w:t>
      </w:r>
      <w:r>
        <w:rPr>
          <w:sz w:val="24"/>
        </w:rPr>
        <w:t>21,</w:t>
      </w:r>
    </w:p>
    <w:p w14:paraId="6EF57DC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we measured the tallest blade of grass, then</w:t>
      </w:r>
      <w:r>
        <w:rPr>
          <w:sz w:val="24"/>
        </w:rPr>
        <w:t xml:space="preserve"> weeded down the pots randomly until there were</w:t>
      </w:r>
      <w:r>
        <w:rPr>
          <w:spacing w:val="-17"/>
          <w:sz w:val="24"/>
        </w:rPr>
        <w:t xml:space="preserve"> </w:t>
      </w:r>
      <w:r>
        <w:rPr>
          <w:sz w:val="24"/>
        </w:rPr>
        <w:t>25</w:t>
      </w:r>
    </w:p>
    <w:p w14:paraId="6EF57DC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shoots of grass remaining. After the initial 21-day growth period, one randomly selected</w:t>
      </w:r>
      <w:r>
        <w:rPr>
          <w:spacing w:val="-14"/>
          <w:sz w:val="24"/>
        </w:rPr>
        <w:t xml:space="preserve"> </w:t>
      </w:r>
      <w:r>
        <w:rPr>
          <w:sz w:val="24"/>
        </w:rPr>
        <w:t>juvenile</w:t>
      </w:r>
    </w:p>
    <w:p w14:paraId="6EF57DC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cricket, male or female, was placed in each of 36 designated cricket pots. Herbivory and</w:t>
      </w:r>
      <w:r>
        <w:rPr>
          <w:spacing w:val="-14"/>
          <w:sz w:val="24"/>
        </w:rPr>
        <w:t xml:space="preserve"> </w:t>
      </w:r>
      <w:r>
        <w:rPr>
          <w:sz w:val="24"/>
        </w:rPr>
        <w:t>light</w:t>
      </w:r>
    </w:p>
    <w:p w14:paraId="6EF57DC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environments</w:t>
      </w:r>
      <w:r>
        <w:rPr>
          <w:sz w:val="24"/>
        </w:rPr>
        <w:t xml:space="preserve"> were examined using a 2x2 factorial design in which light treatment was</w:t>
      </w:r>
      <w:r>
        <w:rPr>
          <w:spacing w:val="-19"/>
          <w:sz w:val="24"/>
        </w:rPr>
        <w:t xml:space="preserve"> </w:t>
      </w:r>
      <w:r>
        <w:rPr>
          <w:sz w:val="24"/>
        </w:rPr>
        <w:t>factorially</w:t>
      </w:r>
    </w:p>
    <w:p w14:paraId="6EF57DC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crossed with cricket treatment in a 28-day experiment. The four treatments were arranged in a</w:t>
      </w:r>
      <w:r>
        <w:rPr>
          <w:spacing w:val="-24"/>
          <w:sz w:val="24"/>
        </w:rPr>
        <w:t xml:space="preserve"> </w:t>
      </w:r>
      <w:r>
        <w:rPr>
          <w:sz w:val="24"/>
        </w:rPr>
        <w:t>block</w:t>
      </w:r>
    </w:p>
    <w:p w14:paraId="6EF57DC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 xml:space="preserve">test pattern, as shown in </w:t>
      </w:r>
      <w:r>
        <w:rPr>
          <w:b/>
          <w:sz w:val="24"/>
        </w:rPr>
        <w:t>Figure 1</w:t>
      </w:r>
      <w:r>
        <w:rPr>
          <w:sz w:val="24"/>
        </w:rPr>
        <w:t>. Treatment groups included: (1) plan</w:t>
      </w:r>
      <w:r>
        <w:rPr>
          <w:sz w:val="24"/>
        </w:rPr>
        <w:t>ts without crickets in</w:t>
      </w:r>
      <w:r>
        <w:rPr>
          <w:spacing w:val="-16"/>
          <w:sz w:val="24"/>
        </w:rPr>
        <w:t xml:space="preserve"> </w:t>
      </w:r>
      <w:r>
        <w:rPr>
          <w:sz w:val="24"/>
        </w:rPr>
        <w:t>urban</w:t>
      </w:r>
    </w:p>
    <w:p w14:paraId="6EF57DC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light, (2) plants without crickets in starlight, (3) plants with crickets in urban light, and (4) plants</w:t>
      </w:r>
      <w:r>
        <w:rPr>
          <w:spacing w:val="-23"/>
          <w:sz w:val="24"/>
        </w:rPr>
        <w:t xml:space="preserve"> </w:t>
      </w:r>
      <w:r>
        <w:rPr>
          <w:sz w:val="24"/>
        </w:rPr>
        <w:t>with</w:t>
      </w:r>
    </w:p>
    <w:p w14:paraId="6EF57DC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crickets in starlight (n=18 per treatment). Nighttime lighting conditions were imposed in the</w:t>
      </w:r>
      <w:r>
        <w:rPr>
          <w:spacing w:val="-22"/>
          <w:sz w:val="24"/>
        </w:rPr>
        <w:t xml:space="preserve"> </w:t>
      </w:r>
      <w:r>
        <w:rPr>
          <w:sz w:val="24"/>
        </w:rPr>
        <w:t>middle</w:t>
      </w:r>
    </w:p>
    <w:p w14:paraId="6EF57DC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 xml:space="preserve">of the day from </w:t>
      </w:r>
      <w:r>
        <w:rPr>
          <w:sz w:val="24"/>
        </w:rPr>
        <w:t>start of the experiment to ensure nighttime measurements could be taken</w:t>
      </w:r>
      <w:r>
        <w:rPr>
          <w:spacing w:val="-27"/>
          <w:sz w:val="24"/>
        </w:rPr>
        <w:t xml:space="preserve"> </w:t>
      </w:r>
      <w:r>
        <w:rPr>
          <w:sz w:val="24"/>
        </w:rPr>
        <w:t>during</w:t>
      </w:r>
    </w:p>
    <w:p w14:paraId="6EF57DD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regular working hours. Lighting conditions were altered twice daily; we placed filter paper and</w:t>
      </w:r>
      <w:r>
        <w:rPr>
          <w:spacing w:val="-27"/>
          <w:sz w:val="24"/>
        </w:rPr>
        <w:t xml:space="preserve"> </w:t>
      </w:r>
      <w:r>
        <w:rPr>
          <w:sz w:val="24"/>
        </w:rPr>
        <w:t>shade</w:t>
      </w:r>
    </w:p>
    <w:p w14:paraId="6EF57DD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cloth structures over the plants at 08:00 and removed them at 18:00 to crea</w:t>
      </w:r>
      <w:r>
        <w:rPr>
          <w:sz w:val="24"/>
        </w:rPr>
        <w:t>te a 14:10 light: dark</w:t>
      </w:r>
      <w:r>
        <w:rPr>
          <w:spacing w:val="-27"/>
          <w:sz w:val="24"/>
        </w:rPr>
        <w:t xml:space="preserve"> </w:t>
      </w:r>
      <w:r>
        <w:rPr>
          <w:sz w:val="24"/>
        </w:rPr>
        <w:t>cycle</w:t>
      </w:r>
    </w:p>
    <w:p w14:paraId="6EF57DD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typical of summer in the northern hemisphere. Blocks were rotated daily one position clockwise</w:t>
      </w:r>
      <w:r>
        <w:rPr>
          <w:spacing w:val="-17"/>
          <w:sz w:val="24"/>
        </w:rPr>
        <w:t xml:space="preserve"> </w:t>
      </w:r>
      <w:r>
        <w:rPr>
          <w:sz w:val="24"/>
        </w:rPr>
        <w:t>to</w:t>
      </w:r>
    </w:p>
    <w:p w14:paraId="6EF57DD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 w:line="240" w:lineRule="auto"/>
        <w:ind w:hanging="721"/>
        <w:jc w:val="left"/>
        <w:rPr>
          <w:sz w:val="24"/>
        </w:rPr>
      </w:pPr>
      <w:r>
        <w:rPr>
          <w:sz w:val="24"/>
        </w:rPr>
        <w:t>account for spatial variation in light levels within the chamber, and generously watered at this</w:t>
      </w:r>
      <w:r>
        <w:rPr>
          <w:spacing w:val="-20"/>
          <w:sz w:val="24"/>
        </w:rPr>
        <w:t xml:space="preserve"> </w:t>
      </w:r>
      <w:r>
        <w:rPr>
          <w:sz w:val="24"/>
        </w:rPr>
        <w:t>time.</w:t>
      </w:r>
    </w:p>
    <w:p w14:paraId="6EF57DD4" w14:textId="77777777" w:rsidR="00FA7674" w:rsidRDefault="00FA7674">
      <w:pPr>
        <w:rPr>
          <w:sz w:val="24"/>
        </w:rPr>
        <w:sectPr w:rsidR="00FA7674">
          <w:pgSz w:w="12240" w:h="15840"/>
          <w:pgMar w:top="1080" w:right="1060" w:bottom="920" w:left="420" w:header="300" w:footer="722" w:gutter="0"/>
          <w:cols w:space="720"/>
        </w:sectPr>
      </w:pPr>
    </w:p>
    <w:p w14:paraId="6EF57DD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121" w:line="240" w:lineRule="auto"/>
        <w:ind w:hanging="721"/>
        <w:jc w:val="left"/>
        <w:rPr>
          <w:sz w:val="24"/>
        </w:rPr>
      </w:pPr>
      <w:proofErr w:type="spellStart"/>
      <w:r>
        <w:rPr>
          <w:sz w:val="24"/>
        </w:rPr>
        <w:t>Drierite</w:t>
      </w:r>
      <w:proofErr w:type="spellEnd"/>
      <w:r>
        <w:rPr>
          <w:sz w:val="24"/>
        </w:rPr>
        <w:t xml:space="preserve"> (W.A. Hammond 23005, Xenia, OH) was placed in two trays on opposite sides of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</w:p>
    <w:p w14:paraId="6EF57DD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721"/>
        <w:jc w:val="left"/>
        <w:rPr>
          <w:sz w:val="24"/>
        </w:rPr>
      </w:pPr>
      <w:r>
        <w:rPr>
          <w:sz w:val="24"/>
        </w:rPr>
        <w:t>chamber to control humidity and prevent mold growth (Hammond,</w:t>
      </w:r>
      <w:r>
        <w:rPr>
          <w:spacing w:val="-5"/>
          <w:sz w:val="24"/>
        </w:rPr>
        <w:t xml:space="preserve"> </w:t>
      </w:r>
      <w:r>
        <w:rPr>
          <w:sz w:val="24"/>
        </w:rPr>
        <w:t>1935).</w:t>
      </w:r>
    </w:p>
    <w:p w14:paraId="6EF57DD7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DD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ind w:left="1591" w:hanging="1441"/>
        <w:jc w:val="left"/>
        <w:rPr>
          <w:sz w:val="24"/>
        </w:rPr>
      </w:pPr>
      <w:r>
        <w:rPr>
          <w:sz w:val="24"/>
        </w:rPr>
        <w:t>Crickets were sourced as juveniles from a stock population from Premium Crickets</w:t>
      </w:r>
      <w:r>
        <w:rPr>
          <w:spacing w:val="-18"/>
          <w:sz w:val="24"/>
        </w:rPr>
        <w:t xml:space="preserve"> </w:t>
      </w:r>
      <w:r>
        <w:rPr>
          <w:sz w:val="24"/>
        </w:rPr>
        <w:t>(Winder,</w:t>
      </w:r>
    </w:p>
    <w:p w14:paraId="6EF57DD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Georgia) in December 2018 and May 2019 at the mean size of 1.9 centimeters, before adult</w:t>
      </w:r>
      <w:r>
        <w:rPr>
          <w:spacing w:val="-19"/>
          <w:sz w:val="24"/>
        </w:rPr>
        <w:t xml:space="preserve"> </w:t>
      </w:r>
      <w:r>
        <w:rPr>
          <w:sz w:val="24"/>
        </w:rPr>
        <w:t>morph.</w:t>
      </w:r>
    </w:p>
    <w:p w14:paraId="6EF57DD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From day 21 to 28, cricket survival was monitored daily (i.e., when light conditions were shifted)</w:t>
      </w:r>
      <w:r>
        <w:rPr>
          <w:spacing w:val="-21"/>
          <w:sz w:val="24"/>
        </w:rPr>
        <w:t xml:space="preserve"> </w:t>
      </w:r>
      <w:r>
        <w:rPr>
          <w:sz w:val="24"/>
        </w:rPr>
        <w:t>and</w:t>
      </w:r>
    </w:p>
    <w:p w14:paraId="6EF57DD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categorized as alive or dead. If a cricket was found dead, the cricket and its designated plant</w:t>
      </w:r>
      <w:r>
        <w:rPr>
          <w:spacing w:val="-32"/>
          <w:sz w:val="24"/>
        </w:rPr>
        <w:t xml:space="preserve"> </w:t>
      </w:r>
      <w:r>
        <w:rPr>
          <w:sz w:val="24"/>
        </w:rPr>
        <w:t>were</w:t>
      </w:r>
    </w:p>
    <w:p w14:paraId="6EF57DD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removed from the experiment. Upon removal, we measur</w:t>
      </w:r>
      <w:r>
        <w:rPr>
          <w:sz w:val="24"/>
        </w:rPr>
        <w:t>ed the height of the tallest blade of</w:t>
      </w:r>
      <w:r>
        <w:rPr>
          <w:spacing w:val="-25"/>
          <w:sz w:val="24"/>
        </w:rPr>
        <w:t xml:space="preserve"> </w:t>
      </w:r>
      <w:r>
        <w:rPr>
          <w:sz w:val="24"/>
        </w:rPr>
        <w:t>grass</w:t>
      </w:r>
    </w:p>
    <w:p w14:paraId="6EF57DD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and recorded the length of time the plant/cricket spent in the chamber. We also cut and</w:t>
      </w:r>
      <w:r>
        <w:rPr>
          <w:spacing w:val="-21"/>
          <w:sz w:val="24"/>
        </w:rPr>
        <w:t xml:space="preserve"> </w:t>
      </w:r>
      <w:r>
        <w:rPr>
          <w:sz w:val="24"/>
        </w:rPr>
        <w:t>weighed</w:t>
      </w:r>
    </w:p>
    <w:p w14:paraId="6EF57DD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above ground biomass to determine wet and dry mass. On day 28, we removed all remaining</w:t>
      </w:r>
      <w:r>
        <w:rPr>
          <w:spacing w:val="-18"/>
          <w:sz w:val="24"/>
        </w:rPr>
        <w:t xml:space="preserve"> </w:t>
      </w:r>
      <w:r>
        <w:rPr>
          <w:sz w:val="24"/>
        </w:rPr>
        <w:t>plants</w:t>
      </w:r>
    </w:p>
    <w:p w14:paraId="6EF57DD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from the experiment and recorded the final height of the tallest blade of grass. We calculated</w:t>
      </w:r>
      <w:r>
        <w:rPr>
          <w:spacing w:val="-21"/>
          <w:sz w:val="24"/>
        </w:rPr>
        <w:t xml:space="preserve"> </w:t>
      </w:r>
      <w:r>
        <w:rPr>
          <w:sz w:val="24"/>
        </w:rPr>
        <w:t>the</w:t>
      </w:r>
    </w:p>
    <w:p w14:paraId="6EF57DE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 w:line="240" w:lineRule="auto"/>
        <w:ind w:hanging="721"/>
        <w:jc w:val="left"/>
        <w:rPr>
          <w:sz w:val="24"/>
        </w:rPr>
      </w:pPr>
      <w:r>
        <w:rPr>
          <w:sz w:val="24"/>
        </w:rPr>
        <w:t>average daily growth rate in week four (day 21 to day 28) to c</w:t>
      </w:r>
      <w:r>
        <w:rPr>
          <w:sz w:val="24"/>
        </w:rPr>
        <w:t>ontrol for plants that were</w:t>
      </w:r>
      <w:r>
        <w:rPr>
          <w:spacing w:val="-16"/>
          <w:sz w:val="24"/>
        </w:rPr>
        <w:t xml:space="preserve"> </w:t>
      </w:r>
      <w:r>
        <w:rPr>
          <w:sz w:val="24"/>
        </w:rPr>
        <w:t>removed</w:t>
      </w:r>
    </w:p>
    <w:p w14:paraId="6EF57DE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721"/>
        <w:jc w:val="left"/>
        <w:rPr>
          <w:sz w:val="24"/>
        </w:rPr>
      </w:pPr>
      <w:r>
        <w:rPr>
          <w:sz w:val="24"/>
        </w:rPr>
        <w:t>prematurely due to cricket</w:t>
      </w:r>
      <w:r>
        <w:rPr>
          <w:spacing w:val="-2"/>
          <w:sz w:val="24"/>
        </w:rPr>
        <w:t xml:space="preserve"> </w:t>
      </w:r>
      <w:r>
        <w:rPr>
          <w:sz w:val="24"/>
        </w:rPr>
        <w:t>death.</w:t>
      </w:r>
    </w:p>
    <w:p w14:paraId="6EF57DE2" w14:textId="77777777" w:rsidR="00FA7674" w:rsidRDefault="00FA7674">
      <w:pPr>
        <w:pStyle w:val="BodyText"/>
        <w:spacing w:before="1" w:line="240" w:lineRule="auto"/>
        <w:ind w:left="0" w:firstLine="0"/>
        <w:rPr>
          <w:sz w:val="21"/>
        </w:rPr>
      </w:pPr>
    </w:p>
    <w:p w14:paraId="6EF57DE3" w14:textId="77777777" w:rsidR="00FA7674" w:rsidRDefault="00BA08BB">
      <w:pPr>
        <w:pStyle w:val="Heading2"/>
        <w:numPr>
          <w:ilvl w:val="0"/>
          <w:numId w:val="18"/>
        </w:numPr>
        <w:tabs>
          <w:tab w:val="left" w:pos="870"/>
          <w:tab w:val="left" w:pos="872"/>
          <w:tab w:val="left" w:pos="1437"/>
        </w:tabs>
        <w:ind w:hanging="721"/>
        <w:jc w:val="left"/>
      </w:pPr>
      <w:r>
        <w:t>2.3</w:t>
      </w:r>
      <w:r>
        <w:tab/>
        <w:t>Gas Exchange</w:t>
      </w:r>
      <w:r>
        <w:rPr>
          <w:spacing w:val="-2"/>
        </w:rPr>
        <w:t xml:space="preserve"> </w:t>
      </w:r>
      <w:r>
        <w:t>Measurements</w:t>
      </w:r>
    </w:p>
    <w:p w14:paraId="6EF57DE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spacing w:before="195" w:line="240" w:lineRule="auto"/>
        <w:ind w:left="1591" w:hanging="1441"/>
        <w:jc w:val="left"/>
        <w:rPr>
          <w:sz w:val="24"/>
        </w:rPr>
      </w:pPr>
      <w:r>
        <w:rPr>
          <w:sz w:val="24"/>
        </w:rPr>
        <w:t>To assess light treatment effects on bluegrass physiology independent of herbivory,</w:t>
      </w:r>
      <w:r>
        <w:rPr>
          <w:spacing w:val="-11"/>
          <w:sz w:val="24"/>
        </w:rPr>
        <w:t xml:space="preserve"> </w:t>
      </w:r>
      <w:r>
        <w:rPr>
          <w:sz w:val="24"/>
        </w:rPr>
        <w:t>we</w:t>
      </w:r>
    </w:p>
    <w:p w14:paraId="6EF57DE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measured leaf photosynthetic responses on day 19 before crickets wer</w:t>
      </w:r>
      <w:r>
        <w:rPr>
          <w:sz w:val="24"/>
        </w:rPr>
        <w:t>e placed into pots.</w:t>
      </w:r>
      <w:r>
        <w:rPr>
          <w:spacing w:val="-14"/>
          <w:sz w:val="24"/>
        </w:rPr>
        <w:t xml:space="preserve"> </w:t>
      </w:r>
      <w:r>
        <w:rPr>
          <w:sz w:val="24"/>
        </w:rPr>
        <w:t>We</w:t>
      </w:r>
    </w:p>
    <w:p w14:paraId="6EF57DE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measured leaf gas exchange in each light treatment using a LI-6400XT infrared gas analyzer with</w:t>
      </w:r>
      <w:r>
        <w:rPr>
          <w:spacing w:val="-20"/>
          <w:sz w:val="24"/>
        </w:rPr>
        <w:t xml:space="preserve"> </w:t>
      </w:r>
      <w:r>
        <w:rPr>
          <w:sz w:val="24"/>
        </w:rPr>
        <w:t>a</w:t>
      </w:r>
    </w:p>
    <w:p w14:paraId="6EF57DE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leaf chamber fluorometer attached (Li-Cor Biosciences; Lincoln, NE) following previously</w:t>
      </w:r>
      <w:r>
        <w:rPr>
          <w:spacing w:val="-21"/>
          <w:sz w:val="24"/>
        </w:rPr>
        <w:t xml:space="preserve"> </w:t>
      </w:r>
      <w:r>
        <w:rPr>
          <w:sz w:val="24"/>
        </w:rPr>
        <w:t>published</w:t>
      </w:r>
    </w:p>
    <w:p w14:paraId="6EF57DE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methods with slight modifications (Lemoine et al., 2018). Plants were removed from the</w:t>
      </w:r>
      <w:r>
        <w:rPr>
          <w:spacing w:val="-19"/>
          <w:sz w:val="24"/>
        </w:rPr>
        <w:t xml:space="preserve"> </w:t>
      </w:r>
      <w:r>
        <w:rPr>
          <w:sz w:val="24"/>
        </w:rPr>
        <w:t>growth</w:t>
      </w:r>
    </w:p>
    <w:p w14:paraId="6EF57DE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chamber temporarily for gas exchange measurements. The environmental conditions inside the</w:t>
      </w:r>
      <w:r>
        <w:rPr>
          <w:spacing w:val="-29"/>
          <w:sz w:val="24"/>
        </w:rPr>
        <w:t xml:space="preserve"> </w:t>
      </w:r>
      <w:r>
        <w:rPr>
          <w:sz w:val="24"/>
        </w:rPr>
        <w:t>leaf</w:t>
      </w:r>
    </w:p>
    <w:p w14:paraId="6EF57DE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3" w:lineRule="exact"/>
        <w:ind w:hanging="721"/>
        <w:jc w:val="left"/>
        <w:rPr>
          <w:sz w:val="24"/>
        </w:rPr>
      </w:pPr>
      <w:r>
        <w:rPr>
          <w:sz w:val="24"/>
        </w:rPr>
        <w:t xml:space="preserve">chamber </w:t>
      </w:r>
      <w:proofErr w:type="gramStart"/>
      <w:r>
        <w:rPr>
          <w:sz w:val="24"/>
        </w:rPr>
        <w:t>were</w:t>
      </w:r>
      <w:proofErr w:type="gramEnd"/>
      <w:r>
        <w:rPr>
          <w:sz w:val="24"/>
        </w:rPr>
        <w:t xml:space="preserve"> standardized across measurements; leaf temperature was maintained at 20°C,</w:t>
      </w:r>
      <w:r>
        <w:rPr>
          <w:spacing w:val="-32"/>
          <w:sz w:val="24"/>
        </w:rPr>
        <w:t xml:space="preserve"> </w:t>
      </w:r>
      <w:r>
        <w:rPr>
          <w:sz w:val="24"/>
        </w:rPr>
        <w:t>relative</w:t>
      </w:r>
    </w:p>
    <w:p w14:paraId="6EF57DE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8" w:lineRule="exact"/>
        <w:ind w:hanging="721"/>
        <w:jc w:val="left"/>
        <w:rPr>
          <w:sz w:val="24"/>
        </w:rPr>
      </w:pPr>
      <w:r>
        <w:rPr>
          <w:sz w:val="24"/>
        </w:rPr>
        <w:t>humidity was maintained between 40-50%, sample chamber flow rat</w:t>
      </w:r>
      <w:r>
        <w:rPr>
          <w:sz w:val="24"/>
        </w:rPr>
        <w:t xml:space="preserve">e was set to 200 </w:t>
      </w:r>
      <w:proofErr w:type="spellStart"/>
      <w:r>
        <w:rPr>
          <w:sz w:val="24"/>
        </w:rPr>
        <w:t>μmol</w:t>
      </w:r>
      <w:proofErr w:type="spellEnd"/>
      <w:r>
        <w:rPr>
          <w:sz w:val="24"/>
        </w:rPr>
        <w:t xml:space="preserve"> s</w:t>
      </w:r>
      <w:r>
        <w:rPr>
          <w:position w:val="8"/>
          <w:sz w:val="16"/>
        </w:rPr>
        <w:t>-1</w:t>
      </w:r>
      <w:r>
        <w:rPr>
          <w:sz w:val="24"/>
        </w:rPr>
        <w:t>,</w:t>
      </w:r>
      <w:r>
        <w:rPr>
          <w:spacing w:val="-25"/>
          <w:sz w:val="24"/>
        </w:rPr>
        <w:t xml:space="preserve"> </w:t>
      </w:r>
      <w:r>
        <w:rPr>
          <w:sz w:val="24"/>
        </w:rPr>
        <w:t>and</w:t>
      </w:r>
    </w:p>
    <w:p w14:paraId="6EF57DE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7" w:lineRule="exact"/>
        <w:ind w:hanging="721"/>
        <w:jc w:val="left"/>
        <w:rPr>
          <w:sz w:val="24"/>
        </w:rPr>
      </w:pPr>
      <w:r>
        <w:rPr>
          <w:position w:val="2"/>
          <w:sz w:val="24"/>
        </w:rPr>
        <w:t>reference chamber CO</w:t>
      </w:r>
      <w:r>
        <w:rPr>
          <w:sz w:val="16"/>
        </w:rPr>
        <w:t xml:space="preserve">2 </w:t>
      </w:r>
      <w:r>
        <w:rPr>
          <w:position w:val="2"/>
          <w:sz w:val="24"/>
        </w:rPr>
        <w:t>concentration was set to 400 ppm. Low flow settings are commonly used</w:t>
      </w:r>
      <w:r>
        <w:rPr>
          <w:spacing w:val="-40"/>
          <w:position w:val="2"/>
          <w:sz w:val="24"/>
        </w:rPr>
        <w:t xml:space="preserve"> </w:t>
      </w:r>
      <w:r>
        <w:rPr>
          <w:position w:val="2"/>
          <w:sz w:val="24"/>
        </w:rPr>
        <w:t>for</w:t>
      </w:r>
    </w:p>
    <w:p w14:paraId="6EF57DE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2" w:lineRule="exact"/>
        <w:ind w:hanging="721"/>
        <w:jc w:val="left"/>
        <w:rPr>
          <w:sz w:val="24"/>
        </w:rPr>
      </w:pPr>
      <w:r>
        <w:rPr>
          <w:sz w:val="24"/>
        </w:rPr>
        <w:t>small leaved grasses with low photosynthetic rates (Taylor, 2014). Leaf level gas exchange</w:t>
      </w:r>
      <w:r>
        <w:rPr>
          <w:spacing w:val="-14"/>
          <w:sz w:val="24"/>
        </w:rPr>
        <w:t xml:space="preserve"> </w:t>
      </w:r>
      <w:r>
        <w:rPr>
          <w:sz w:val="24"/>
        </w:rPr>
        <w:t>was</w:t>
      </w:r>
    </w:p>
    <w:p w14:paraId="6EF57DE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6" w:lineRule="exact"/>
        <w:ind w:hanging="721"/>
        <w:jc w:val="left"/>
        <w:rPr>
          <w:sz w:val="24"/>
        </w:rPr>
      </w:pPr>
      <w:r>
        <w:rPr>
          <w:sz w:val="24"/>
        </w:rPr>
        <w:t>measured under two light condition</w:t>
      </w:r>
      <w:r>
        <w:rPr>
          <w:sz w:val="24"/>
        </w:rPr>
        <w:t xml:space="preserve">s: dark and low light (10 </w:t>
      </w:r>
      <w:proofErr w:type="spellStart"/>
      <w:r>
        <w:rPr>
          <w:sz w:val="24"/>
        </w:rPr>
        <w:t>μmol</w:t>
      </w:r>
      <w:proofErr w:type="spellEnd"/>
      <w:r>
        <w:rPr>
          <w:sz w:val="24"/>
        </w:rPr>
        <w:t xml:space="preserve"> m</w:t>
      </w:r>
      <w:r>
        <w:rPr>
          <w:position w:val="8"/>
          <w:sz w:val="16"/>
        </w:rPr>
        <w:t xml:space="preserve">2 </w:t>
      </w:r>
      <w:r>
        <w:rPr>
          <w:sz w:val="24"/>
        </w:rPr>
        <w:t>s</w:t>
      </w:r>
      <w:r>
        <w:rPr>
          <w:position w:val="8"/>
          <w:sz w:val="16"/>
        </w:rPr>
        <w:t xml:space="preserve">-1 </w:t>
      </w:r>
      <w:r>
        <w:rPr>
          <w:sz w:val="24"/>
        </w:rPr>
        <w:t>(740 lx)</w:t>
      </w:r>
      <w:r>
        <w:rPr>
          <w:spacing w:val="25"/>
          <w:sz w:val="24"/>
        </w:rPr>
        <w:t xml:space="preserve"> </w:t>
      </w:r>
      <w:r>
        <w:rPr>
          <w:sz w:val="24"/>
        </w:rPr>
        <w:t>photosynthetically</w:t>
      </w:r>
    </w:p>
    <w:p w14:paraId="6EF57DE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active radiation; PAR). Gas exchange in the dark provides an estimation of leaf respiration. The</w:t>
      </w:r>
      <w:r>
        <w:rPr>
          <w:spacing w:val="-21"/>
          <w:sz w:val="24"/>
        </w:rPr>
        <w:t xml:space="preserve"> </w:t>
      </w:r>
      <w:r>
        <w:rPr>
          <w:sz w:val="24"/>
        </w:rPr>
        <w:t>low</w:t>
      </w:r>
    </w:p>
    <w:p w14:paraId="6EF57DF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light level was the minimum amount of light provided by the Li-6400 light source; thus, w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were</w:t>
      </w:r>
    </w:p>
    <w:p w14:paraId="6EF57DF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 xml:space="preserve">unable to measure photosynthesis under the tested ALAN conditions imposed here (&lt;10 </w:t>
      </w:r>
      <w:proofErr w:type="spellStart"/>
      <w:r>
        <w:rPr>
          <w:sz w:val="24"/>
        </w:rPr>
        <w:t>umols</w:t>
      </w:r>
      <w:proofErr w:type="spellEnd"/>
      <w:r>
        <w:rPr>
          <w:sz w:val="24"/>
        </w:rPr>
        <w:t>,</w:t>
      </w:r>
      <w:r>
        <w:rPr>
          <w:spacing w:val="-20"/>
          <w:sz w:val="24"/>
        </w:rPr>
        <w:t xml:space="preserve"> </w:t>
      </w:r>
      <w:r>
        <w:rPr>
          <w:sz w:val="24"/>
        </w:rPr>
        <w:t>&lt;740</w:t>
      </w:r>
    </w:p>
    <w:p w14:paraId="6EF57DF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lux), but instead measured whether treatments had an impact on plant photosynthetic responses</w:t>
      </w:r>
      <w:r>
        <w:rPr>
          <w:spacing w:val="-24"/>
          <w:sz w:val="24"/>
        </w:rPr>
        <w:t xml:space="preserve"> </w:t>
      </w:r>
      <w:r>
        <w:rPr>
          <w:sz w:val="24"/>
        </w:rPr>
        <w:t>to</w:t>
      </w:r>
    </w:p>
    <w:p w14:paraId="6EF57DF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 xml:space="preserve">low levels of light. Results are reported </w:t>
      </w:r>
      <w:proofErr w:type="gramStart"/>
      <w:r>
        <w:rPr>
          <w:sz w:val="24"/>
        </w:rPr>
        <w:t>in regard to</w:t>
      </w:r>
      <w:proofErr w:type="gramEnd"/>
      <w:r>
        <w:rPr>
          <w:sz w:val="24"/>
        </w:rPr>
        <w:t xml:space="preserve"> light treatment in the growth chamber</w:t>
      </w:r>
      <w:r>
        <w:rPr>
          <w:spacing w:val="-16"/>
          <w:sz w:val="24"/>
        </w:rPr>
        <w:t xml:space="preserve"> </w:t>
      </w:r>
      <w:r>
        <w:rPr>
          <w:sz w:val="24"/>
        </w:rPr>
        <w:t>(urban</w:t>
      </w:r>
    </w:p>
    <w:p w14:paraId="6EF57DF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 xml:space="preserve">light or starlight). A newly emerged and fully expanded leaf from </w:t>
      </w:r>
      <w:proofErr w:type="gramStart"/>
      <w:r>
        <w:rPr>
          <w:sz w:val="24"/>
        </w:rPr>
        <w:t>each individual</w:t>
      </w:r>
      <w:proofErr w:type="gramEnd"/>
      <w:r>
        <w:rPr>
          <w:sz w:val="24"/>
        </w:rPr>
        <w:t xml:space="preserve"> (n= 10</w:t>
      </w:r>
      <w:r>
        <w:rPr>
          <w:spacing w:val="-20"/>
          <w:sz w:val="24"/>
        </w:rPr>
        <w:t xml:space="preserve"> </w:t>
      </w:r>
      <w:r>
        <w:rPr>
          <w:sz w:val="24"/>
        </w:rPr>
        <w:t>individuals</w:t>
      </w:r>
    </w:p>
    <w:p w14:paraId="6EF57DF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per treatment) was inserted into the leaf chamber. Prio</w:t>
      </w:r>
      <w:r>
        <w:rPr>
          <w:sz w:val="24"/>
        </w:rPr>
        <w:t>r to measurements, leaves were dark</w:t>
      </w:r>
      <w:r>
        <w:rPr>
          <w:spacing w:val="-23"/>
          <w:sz w:val="24"/>
        </w:rPr>
        <w:t xml:space="preserve"> </w:t>
      </w:r>
      <w:r>
        <w:rPr>
          <w:sz w:val="24"/>
        </w:rPr>
        <w:t>adapted</w:t>
      </w:r>
    </w:p>
    <w:p w14:paraId="6EF57DF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for 2 hours under a dark box that allowed no light to enter. Leaves were left in the chamber for</w:t>
      </w:r>
      <w:r>
        <w:rPr>
          <w:spacing w:val="-17"/>
          <w:sz w:val="24"/>
        </w:rPr>
        <w:t xml:space="preserve"> </w:t>
      </w:r>
      <w:r>
        <w:rPr>
          <w:sz w:val="24"/>
        </w:rPr>
        <w:t>2-5</w:t>
      </w:r>
    </w:p>
    <w:p w14:paraId="6EF57DF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minutes to equilibrate to chamber conditions before gas exchange parameters (photosynthesis</w:t>
      </w:r>
      <w:r>
        <w:rPr>
          <w:spacing w:val="-14"/>
          <w:sz w:val="24"/>
        </w:rPr>
        <w:t xml:space="preserve"> </w:t>
      </w:r>
      <w:r>
        <w:rPr>
          <w:sz w:val="24"/>
        </w:rPr>
        <w:t>or</w:t>
      </w:r>
    </w:p>
    <w:p w14:paraId="6EF57DF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respiration, and stomatal conductance) were recorded (average of three logged values taken in</w:t>
      </w:r>
      <w:r>
        <w:rPr>
          <w:spacing w:val="-22"/>
          <w:sz w:val="24"/>
        </w:rPr>
        <w:t xml:space="preserve"> </w:t>
      </w:r>
      <w:r>
        <w:rPr>
          <w:sz w:val="24"/>
        </w:rPr>
        <w:t>rapid</w:t>
      </w:r>
    </w:p>
    <w:p w14:paraId="6EF57DF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3" w:lineRule="exact"/>
        <w:ind w:hanging="721"/>
        <w:jc w:val="left"/>
        <w:rPr>
          <w:sz w:val="24"/>
        </w:rPr>
      </w:pPr>
      <w:r>
        <w:rPr>
          <w:sz w:val="24"/>
        </w:rPr>
        <w:t>succession). Steady-state fluorescence (Fs) was measured cont</w:t>
      </w:r>
      <w:r>
        <w:rPr>
          <w:sz w:val="24"/>
        </w:rPr>
        <w:t>inuously before exposing plants to</w:t>
      </w:r>
      <w:r>
        <w:rPr>
          <w:spacing w:val="-17"/>
          <w:sz w:val="24"/>
        </w:rPr>
        <w:t xml:space="preserve"> </w:t>
      </w:r>
      <w:r>
        <w:rPr>
          <w:sz w:val="24"/>
        </w:rPr>
        <w:t>a</w:t>
      </w:r>
    </w:p>
    <w:p w14:paraId="6EF57DF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9" w:lineRule="exact"/>
        <w:ind w:hanging="721"/>
        <w:jc w:val="left"/>
        <w:rPr>
          <w:sz w:val="24"/>
        </w:rPr>
      </w:pPr>
      <w:r>
        <w:rPr>
          <w:sz w:val="24"/>
        </w:rPr>
        <w:t xml:space="preserve">saturating pulse of light (2750 </w:t>
      </w:r>
      <w:proofErr w:type="spellStart"/>
      <w:r>
        <w:rPr>
          <w:sz w:val="24"/>
        </w:rPr>
        <w:t>μmol</w:t>
      </w:r>
      <w:proofErr w:type="spellEnd"/>
      <w:r>
        <w:rPr>
          <w:sz w:val="24"/>
        </w:rPr>
        <w:t xml:space="preserve"> m</w:t>
      </w:r>
      <w:r>
        <w:rPr>
          <w:position w:val="8"/>
          <w:sz w:val="16"/>
        </w:rPr>
        <w:t xml:space="preserve">−2 </w:t>
      </w:r>
      <w:r>
        <w:rPr>
          <w:sz w:val="24"/>
        </w:rPr>
        <w:t>s</w:t>
      </w:r>
      <w:r>
        <w:rPr>
          <w:position w:val="8"/>
          <w:sz w:val="16"/>
        </w:rPr>
        <w:t xml:space="preserve">−1 </w:t>
      </w:r>
      <w:r>
        <w:rPr>
          <w:sz w:val="24"/>
        </w:rPr>
        <w:t>of blue light or ~203,500 lux (</w:t>
      </w:r>
      <w:proofErr w:type="spellStart"/>
      <w:r>
        <w:rPr>
          <w:sz w:val="24"/>
        </w:rPr>
        <w:t>Thimijan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Heins</w:t>
      </w:r>
      <w:proofErr w:type="spellEnd"/>
      <w:r>
        <w:rPr>
          <w:sz w:val="24"/>
        </w:rPr>
        <w:t>,</w:t>
      </w:r>
      <w:r>
        <w:rPr>
          <w:spacing w:val="24"/>
          <w:sz w:val="24"/>
        </w:rPr>
        <w:t xml:space="preserve"> </w:t>
      </w:r>
      <w:r>
        <w:rPr>
          <w:sz w:val="24"/>
        </w:rPr>
        <w:t>1983)</w:t>
      </w:r>
    </w:p>
    <w:p w14:paraId="6EF57DF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3" w:lineRule="exact"/>
        <w:ind w:hanging="721"/>
        <w:jc w:val="left"/>
        <w:rPr>
          <w:sz w:val="24"/>
        </w:rPr>
      </w:pPr>
      <w:r>
        <w:rPr>
          <w:sz w:val="24"/>
        </w:rPr>
        <w:t>to measure maximum chlorophyll fluorescence. Light inside the chamber was then switched to</w:t>
      </w:r>
      <w:r>
        <w:rPr>
          <w:spacing w:val="-18"/>
          <w:sz w:val="24"/>
        </w:rPr>
        <w:t xml:space="preserve"> </w:t>
      </w:r>
      <w:r>
        <w:rPr>
          <w:sz w:val="24"/>
        </w:rPr>
        <w:t>the</w:t>
      </w:r>
    </w:p>
    <w:p w14:paraId="6EF57DF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9" w:lineRule="exact"/>
        <w:ind w:hanging="721"/>
        <w:jc w:val="left"/>
        <w:rPr>
          <w:sz w:val="24"/>
        </w:rPr>
      </w:pPr>
      <w:r>
        <w:rPr>
          <w:sz w:val="24"/>
        </w:rPr>
        <w:t xml:space="preserve">low light level (10 </w:t>
      </w:r>
      <w:proofErr w:type="spellStart"/>
      <w:r>
        <w:rPr>
          <w:sz w:val="24"/>
        </w:rPr>
        <w:t>μm</w:t>
      </w:r>
      <w:r>
        <w:rPr>
          <w:sz w:val="24"/>
        </w:rPr>
        <w:t>ol</w:t>
      </w:r>
      <w:proofErr w:type="spellEnd"/>
      <w:r>
        <w:rPr>
          <w:sz w:val="24"/>
        </w:rPr>
        <w:t xml:space="preserve"> m</w:t>
      </w:r>
      <w:r>
        <w:rPr>
          <w:position w:val="8"/>
          <w:sz w:val="16"/>
        </w:rPr>
        <w:t xml:space="preserve">2 </w:t>
      </w:r>
      <w:r>
        <w:rPr>
          <w:sz w:val="24"/>
        </w:rPr>
        <w:t>s</w:t>
      </w:r>
      <w:r>
        <w:rPr>
          <w:position w:val="8"/>
          <w:sz w:val="16"/>
        </w:rPr>
        <w:t>-1</w:t>
      </w:r>
      <w:r>
        <w:rPr>
          <w:sz w:val="24"/>
        </w:rPr>
        <w:t>). Once gas exchange reached stability, net photosynthetic rate,</w:t>
      </w:r>
      <w:r>
        <w:rPr>
          <w:spacing w:val="-40"/>
          <w:sz w:val="24"/>
        </w:rPr>
        <w:t xml:space="preserve"> </w:t>
      </w:r>
      <w:r>
        <w:rPr>
          <w:sz w:val="24"/>
        </w:rPr>
        <w:t>and</w:t>
      </w:r>
    </w:p>
    <w:p w14:paraId="6EF57DF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 xml:space="preserve">stomatal conductance </w:t>
      </w:r>
      <w:proofErr w:type="gramStart"/>
      <w:r>
        <w:rPr>
          <w:sz w:val="24"/>
        </w:rPr>
        <w:t>were</w:t>
      </w:r>
      <w:proofErr w:type="gramEnd"/>
      <w:r>
        <w:rPr>
          <w:sz w:val="24"/>
        </w:rPr>
        <w:t xml:space="preserve"> recorded, and a saturating pulse was applied to estimate photosystem</w:t>
      </w:r>
      <w:r>
        <w:rPr>
          <w:spacing w:val="-20"/>
          <w:sz w:val="24"/>
        </w:rPr>
        <w:t xml:space="preserve"> </w:t>
      </w:r>
      <w:r>
        <w:rPr>
          <w:sz w:val="24"/>
        </w:rPr>
        <w:t>II</w:t>
      </w:r>
    </w:p>
    <w:p w14:paraId="6EF57DF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efficiency (ΦPSII): ΦPSII = (Fm′ − Fs)/Fm’ where Fm’ represents chlorophyll fluo</w:t>
      </w:r>
      <w:r>
        <w:rPr>
          <w:sz w:val="24"/>
        </w:rPr>
        <w:t>rescence</w:t>
      </w:r>
      <w:r>
        <w:rPr>
          <w:spacing w:val="-16"/>
          <w:sz w:val="24"/>
        </w:rPr>
        <w:t xml:space="preserve"> </w:t>
      </w:r>
      <w:r>
        <w:rPr>
          <w:sz w:val="24"/>
        </w:rPr>
        <w:t>under</w:t>
      </w:r>
    </w:p>
    <w:p w14:paraId="6EF57DF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3" w:lineRule="exact"/>
        <w:ind w:hanging="721"/>
        <w:jc w:val="left"/>
        <w:rPr>
          <w:sz w:val="24"/>
        </w:rPr>
      </w:pPr>
      <w:r>
        <w:rPr>
          <w:sz w:val="24"/>
        </w:rPr>
        <w:t>low light. As grass blades rarely fill the entire chamber, the measured leaf area was estimated</w:t>
      </w:r>
      <w:r>
        <w:rPr>
          <w:spacing w:val="-22"/>
          <w:sz w:val="24"/>
        </w:rPr>
        <w:t xml:space="preserve"> </w:t>
      </w:r>
      <w:r>
        <w:rPr>
          <w:sz w:val="24"/>
        </w:rPr>
        <w:t>using</w:t>
      </w:r>
    </w:p>
    <w:p w14:paraId="6EF57E0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80" w:lineRule="exact"/>
        <w:ind w:hanging="721"/>
        <w:jc w:val="left"/>
        <w:rPr>
          <w:sz w:val="24"/>
        </w:rPr>
      </w:pPr>
      <w:r>
        <w:rPr>
          <w:sz w:val="24"/>
        </w:rPr>
        <w:t>width and length, and photosynthetic parameters, which are based on the area of the chamber (6</w:t>
      </w:r>
      <w:r>
        <w:rPr>
          <w:spacing w:val="-26"/>
          <w:sz w:val="24"/>
        </w:rPr>
        <w:t xml:space="preserve"> </w:t>
      </w:r>
      <w:r>
        <w:rPr>
          <w:sz w:val="24"/>
        </w:rPr>
        <w:t>cm</w:t>
      </w:r>
      <w:r>
        <w:rPr>
          <w:position w:val="8"/>
          <w:sz w:val="16"/>
        </w:rPr>
        <w:t>2</w:t>
      </w:r>
      <w:r>
        <w:rPr>
          <w:sz w:val="24"/>
        </w:rPr>
        <w:t>),</w:t>
      </w:r>
    </w:p>
    <w:p w14:paraId="6EF57E0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721"/>
        <w:jc w:val="left"/>
        <w:rPr>
          <w:sz w:val="24"/>
        </w:rPr>
      </w:pPr>
      <w:r>
        <w:rPr>
          <w:sz w:val="24"/>
        </w:rPr>
        <w:t>were adjusted</w:t>
      </w:r>
      <w:r>
        <w:rPr>
          <w:spacing w:val="-2"/>
          <w:sz w:val="24"/>
        </w:rPr>
        <w:t xml:space="preserve"> </w:t>
      </w:r>
      <w:r>
        <w:rPr>
          <w:sz w:val="24"/>
        </w:rPr>
        <w:t>accordingly.</w:t>
      </w:r>
    </w:p>
    <w:p w14:paraId="6EF57E02" w14:textId="77777777" w:rsidR="00FA7674" w:rsidRDefault="00FA7674">
      <w:pPr>
        <w:pStyle w:val="BodyText"/>
        <w:spacing w:before="1" w:line="240" w:lineRule="auto"/>
        <w:ind w:left="0" w:firstLine="0"/>
        <w:rPr>
          <w:sz w:val="21"/>
        </w:rPr>
      </w:pPr>
    </w:p>
    <w:p w14:paraId="6EF57E03" w14:textId="77777777" w:rsidR="00FA7674" w:rsidRDefault="00BA08BB">
      <w:pPr>
        <w:pStyle w:val="Heading2"/>
        <w:numPr>
          <w:ilvl w:val="0"/>
          <w:numId w:val="18"/>
        </w:numPr>
        <w:tabs>
          <w:tab w:val="left" w:pos="870"/>
          <w:tab w:val="left" w:pos="872"/>
          <w:tab w:val="left" w:pos="1437"/>
        </w:tabs>
        <w:ind w:hanging="721"/>
        <w:jc w:val="left"/>
      </w:pPr>
      <w:r>
        <w:t>2.4</w:t>
      </w:r>
      <w:r>
        <w:tab/>
      </w:r>
      <w:r>
        <w:t>Data</w:t>
      </w:r>
      <w:r>
        <w:rPr>
          <w:spacing w:val="-1"/>
        </w:rPr>
        <w:t xml:space="preserve"> </w:t>
      </w:r>
      <w:r>
        <w:t>Analysis</w:t>
      </w:r>
    </w:p>
    <w:p w14:paraId="6EF57E04" w14:textId="77777777" w:rsidR="00FA7674" w:rsidRDefault="00FA7674">
      <w:pPr>
        <w:sectPr w:rsidR="00FA7674">
          <w:pgSz w:w="12240" w:h="15840"/>
          <w:pgMar w:top="1080" w:right="1060" w:bottom="920" w:left="420" w:header="300" w:footer="722" w:gutter="0"/>
          <w:cols w:space="720"/>
        </w:sectPr>
      </w:pPr>
    </w:p>
    <w:p w14:paraId="6EF57E0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430"/>
          <w:tab w:val="left" w:pos="1432"/>
        </w:tabs>
        <w:spacing w:before="121"/>
        <w:ind w:left="1431" w:hanging="1281"/>
        <w:jc w:val="left"/>
        <w:rPr>
          <w:sz w:val="24"/>
        </w:rPr>
      </w:pPr>
      <w:r>
        <w:rPr>
          <w:sz w:val="24"/>
        </w:rPr>
        <w:t>All statistical analyses were performed in R version 3.4.3(R Development Core Team,</w:t>
      </w:r>
      <w:r>
        <w:rPr>
          <w:spacing w:val="-14"/>
          <w:sz w:val="24"/>
        </w:rPr>
        <w:t xml:space="preserve"> </w:t>
      </w:r>
      <w:r>
        <w:rPr>
          <w:sz w:val="24"/>
        </w:rPr>
        <w:t>1999).</w:t>
      </w:r>
    </w:p>
    <w:p w14:paraId="6EF57E0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We first confirmed the use of parametric tests to ensure our data was normally distributed. To test</w:t>
      </w:r>
      <w:r>
        <w:rPr>
          <w:spacing w:val="-25"/>
          <w:sz w:val="24"/>
        </w:rPr>
        <w:t xml:space="preserve"> </w:t>
      </w:r>
      <w:proofErr w:type="gramStart"/>
      <w:r>
        <w:rPr>
          <w:sz w:val="24"/>
        </w:rPr>
        <w:t>our</w:t>
      </w:r>
      <w:proofErr w:type="gramEnd"/>
    </w:p>
    <w:p w14:paraId="6EF57E0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first hypothesis that gas exchange increased under ALAN, we ran a MANOVA with</w:t>
      </w:r>
      <w:r>
        <w:rPr>
          <w:spacing w:val="-8"/>
          <w:sz w:val="24"/>
        </w:rPr>
        <w:t xml:space="preserve"> </w:t>
      </w:r>
      <w:r>
        <w:rPr>
          <w:sz w:val="24"/>
        </w:rPr>
        <w:t>net</w:t>
      </w:r>
    </w:p>
    <w:p w14:paraId="6EF57E0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photosynthetic rate, stomatal conductance, dark respiration, and ΦPSII as response variables and</w:t>
      </w:r>
      <w:r>
        <w:rPr>
          <w:spacing w:val="-28"/>
          <w:sz w:val="24"/>
        </w:rPr>
        <w:t xml:space="preserve"> </w:t>
      </w:r>
      <w:r>
        <w:rPr>
          <w:sz w:val="24"/>
        </w:rPr>
        <w:t>with</w:t>
      </w:r>
    </w:p>
    <w:p w14:paraId="6EF57E0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light treatment and block as explanatory variables (</w:t>
      </w:r>
      <w:r>
        <w:rPr>
          <w:b/>
          <w:sz w:val="24"/>
        </w:rPr>
        <w:t>Figure 2</w:t>
      </w:r>
      <w:r>
        <w:rPr>
          <w:sz w:val="24"/>
        </w:rPr>
        <w:t xml:space="preserve">).  For our </w:t>
      </w:r>
      <w:r>
        <w:rPr>
          <w:sz w:val="24"/>
        </w:rPr>
        <w:t>second hypothesis that</w:t>
      </w:r>
      <w:r>
        <w:rPr>
          <w:spacing w:val="-25"/>
          <w:sz w:val="24"/>
        </w:rPr>
        <w:t xml:space="preserve"> </w:t>
      </w:r>
      <w:r>
        <w:rPr>
          <w:sz w:val="24"/>
        </w:rPr>
        <w:t>light</w:t>
      </w:r>
    </w:p>
    <w:p w14:paraId="6EF57E0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and cricket treatments would affect plant height, we modeled daily percent change in height</w:t>
      </w:r>
      <w:r>
        <w:rPr>
          <w:spacing w:val="-33"/>
          <w:sz w:val="24"/>
        </w:rPr>
        <w:t xml:space="preserve"> </w:t>
      </w:r>
      <w:r>
        <w:rPr>
          <w:sz w:val="24"/>
        </w:rPr>
        <w:t>between</w:t>
      </w:r>
    </w:p>
    <w:p w14:paraId="6EF57E0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day 21 and day 28 using a two-way ANOVA with light treatment, cricket treatment, and block</w:t>
      </w:r>
      <w:r>
        <w:rPr>
          <w:spacing w:val="-22"/>
          <w:sz w:val="24"/>
        </w:rPr>
        <w:t xml:space="preserve"> </w:t>
      </w:r>
      <w:r>
        <w:rPr>
          <w:sz w:val="24"/>
        </w:rPr>
        <w:t>as</w:t>
      </w:r>
    </w:p>
    <w:p w14:paraId="6EF57E0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explanatory variables (</w:t>
      </w:r>
      <w:r>
        <w:rPr>
          <w:b/>
          <w:sz w:val="24"/>
        </w:rPr>
        <w:t>Figure 3</w:t>
      </w:r>
      <w:r>
        <w:rPr>
          <w:sz w:val="24"/>
        </w:rPr>
        <w:t>).</w:t>
      </w:r>
      <w:r>
        <w:rPr>
          <w:sz w:val="24"/>
        </w:rPr>
        <w:t xml:space="preserve"> We then analyzed the data using two-way ANOVA, again</w:t>
      </w:r>
      <w:r>
        <w:rPr>
          <w:spacing w:val="-16"/>
          <w:sz w:val="24"/>
        </w:rPr>
        <w:t xml:space="preserve"> </w:t>
      </w:r>
      <w:r>
        <w:rPr>
          <w:sz w:val="24"/>
        </w:rPr>
        <w:t>with</w:t>
      </w:r>
    </w:p>
    <w:p w14:paraId="6EF57E0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light treatment, cricket treatment, and block as explanatory variables. We tested for an</w:t>
      </w:r>
      <w:r>
        <w:rPr>
          <w:spacing w:val="-22"/>
          <w:sz w:val="24"/>
        </w:rPr>
        <w:t xml:space="preserve"> </w:t>
      </w:r>
      <w:r>
        <w:rPr>
          <w:sz w:val="24"/>
        </w:rPr>
        <w:t>interaction</w:t>
      </w:r>
    </w:p>
    <w:p w14:paraId="6EF57E0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between light treatment and cricket treatment, and we also analyzed cricket survival using</w:t>
      </w:r>
      <w:r>
        <w:rPr>
          <w:spacing w:val="-23"/>
          <w:sz w:val="24"/>
        </w:rPr>
        <w:t xml:space="preserve"> </w:t>
      </w:r>
      <w:r>
        <w:rPr>
          <w:sz w:val="24"/>
        </w:rPr>
        <w:t>Kaplan-</w:t>
      </w:r>
    </w:p>
    <w:p w14:paraId="6EF57E0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7" w:line="240" w:lineRule="auto"/>
        <w:ind w:hanging="721"/>
        <w:jc w:val="left"/>
        <w:rPr>
          <w:sz w:val="24"/>
        </w:rPr>
      </w:pPr>
      <w:r>
        <w:rPr>
          <w:sz w:val="24"/>
        </w:rPr>
        <w:t>Meier analysis with the “survival” package in R (</w:t>
      </w:r>
      <w:r>
        <w:rPr>
          <w:b/>
          <w:sz w:val="24"/>
        </w:rPr>
        <w:t>Figure 4</w:t>
      </w:r>
      <w:r>
        <w:rPr>
          <w:sz w:val="24"/>
        </w:rPr>
        <w:t>) (</w:t>
      </w:r>
      <w:proofErr w:type="spellStart"/>
      <w:r>
        <w:rPr>
          <w:sz w:val="24"/>
        </w:rPr>
        <w:t>Therneau</w:t>
      </w:r>
      <w:proofErr w:type="spellEnd"/>
      <w:r>
        <w:rPr>
          <w:sz w:val="24"/>
        </w:rPr>
        <w:t xml:space="preserve"> and Lumley,</w:t>
      </w:r>
      <w:r>
        <w:rPr>
          <w:spacing w:val="-11"/>
          <w:sz w:val="24"/>
        </w:rPr>
        <w:t xml:space="preserve"> </w:t>
      </w:r>
      <w:r>
        <w:rPr>
          <w:sz w:val="24"/>
        </w:rPr>
        <w:t>2009).</w:t>
      </w:r>
    </w:p>
    <w:p w14:paraId="6EF57E10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11" w14:textId="77777777" w:rsidR="00FA7674" w:rsidRDefault="00BA08BB">
      <w:pPr>
        <w:pStyle w:val="Heading1"/>
        <w:numPr>
          <w:ilvl w:val="0"/>
          <w:numId w:val="18"/>
        </w:numPr>
        <w:tabs>
          <w:tab w:val="left" w:pos="870"/>
          <w:tab w:val="left" w:pos="872"/>
          <w:tab w:val="left" w:pos="1437"/>
        </w:tabs>
        <w:spacing w:before="1"/>
        <w:ind w:hanging="721"/>
        <w:jc w:val="left"/>
      </w:pPr>
      <w:r>
        <w:t>3</w:t>
      </w:r>
      <w:r>
        <w:tab/>
        <w:t>Results</w:t>
      </w:r>
    </w:p>
    <w:p w14:paraId="6EF57E12" w14:textId="77777777" w:rsidR="00FA7674" w:rsidRDefault="00FA7674">
      <w:pPr>
        <w:pStyle w:val="BodyText"/>
        <w:spacing w:before="7" w:line="240" w:lineRule="auto"/>
        <w:ind w:left="0" w:firstLine="0"/>
        <w:rPr>
          <w:b/>
          <w:sz w:val="20"/>
        </w:rPr>
      </w:pPr>
    </w:p>
    <w:p w14:paraId="6EF57E1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023"/>
          <w:tab w:val="left" w:pos="1024"/>
        </w:tabs>
        <w:ind w:left="1024" w:hanging="873"/>
        <w:jc w:val="left"/>
        <w:rPr>
          <w:sz w:val="24"/>
        </w:rPr>
      </w:pPr>
      <w:r>
        <w:rPr>
          <w:sz w:val="24"/>
        </w:rPr>
        <w:t>There was no difference in net photosynthesis, stomatal c</w:t>
      </w:r>
      <w:r>
        <w:rPr>
          <w:sz w:val="24"/>
        </w:rPr>
        <w:t>onductance, dark respiration, or</w:t>
      </w:r>
      <w:r>
        <w:rPr>
          <w:spacing w:val="-15"/>
          <w:sz w:val="24"/>
        </w:rPr>
        <w:t xml:space="preserve"> </w:t>
      </w:r>
      <w:r>
        <w:rPr>
          <w:sz w:val="24"/>
        </w:rPr>
        <w:t>ΦPSII</w:t>
      </w:r>
    </w:p>
    <w:p w14:paraId="6EF57E1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between grass grown in the two light treatments (</w:t>
      </w:r>
      <w:r>
        <w:rPr>
          <w:b/>
          <w:sz w:val="24"/>
        </w:rPr>
        <w:t>Table 1</w:t>
      </w:r>
      <w:r>
        <w:rPr>
          <w:sz w:val="24"/>
        </w:rPr>
        <w:t>). On day 21, bluegrass grown in urban</w:t>
      </w:r>
      <w:r>
        <w:rPr>
          <w:spacing w:val="-15"/>
          <w:sz w:val="24"/>
        </w:rPr>
        <w:t xml:space="preserve"> </w:t>
      </w:r>
      <w:r>
        <w:rPr>
          <w:sz w:val="24"/>
        </w:rPr>
        <w:t>light</w:t>
      </w:r>
    </w:p>
    <w:p w14:paraId="6EF57E1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 xml:space="preserve">was taller (mean = 6.58cm, </w:t>
      </w:r>
      <w:proofErr w:type="spellStart"/>
      <w:r>
        <w:rPr>
          <w:sz w:val="24"/>
        </w:rPr>
        <w:t>sd</w:t>
      </w:r>
      <w:proofErr w:type="spellEnd"/>
      <w:r>
        <w:rPr>
          <w:sz w:val="24"/>
        </w:rPr>
        <w:t xml:space="preserve"> = 2.3) than bluegrass grown in starlight (mean = 7.10cm, </w:t>
      </w:r>
      <w:proofErr w:type="spellStart"/>
      <w:r>
        <w:rPr>
          <w:sz w:val="24"/>
        </w:rPr>
        <w:t>sd</w:t>
      </w:r>
      <w:proofErr w:type="spellEnd"/>
      <w:r>
        <w:rPr>
          <w:sz w:val="24"/>
        </w:rPr>
        <w:t xml:space="preserve"> =</w:t>
      </w:r>
      <w:r>
        <w:rPr>
          <w:spacing w:val="-13"/>
          <w:sz w:val="24"/>
        </w:rPr>
        <w:t xml:space="preserve"> </w:t>
      </w:r>
      <w:r>
        <w:rPr>
          <w:sz w:val="24"/>
        </w:rPr>
        <w:t>2.67,</w:t>
      </w:r>
    </w:p>
    <w:p w14:paraId="6EF57E1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b/>
          <w:sz w:val="24"/>
        </w:rPr>
        <w:t>Table 2</w:t>
      </w:r>
      <w:r>
        <w:rPr>
          <w:sz w:val="24"/>
        </w:rPr>
        <w:t>). However,</w:t>
      </w:r>
      <w:r>
        <w:rPr>
          <w:sz w:val="24"/>
        </w:rPr>
        <w:t xml:space="preserve"> daily percent change in plant height from day 21 to day 28 was not</w:t>
      </w:r>
      <w:r>
        <w:rPr>
          <w:spacing w:val="-22"/>
          <w:sz w:val="24"/>
        </w:rPr>
        <w:t xml:space="preserve"> </w:t>
      </w:r>
      <w:r>
        <w:rPr>
          <w:sz w:val="24"/>
        </w:rPr>
        <w:t>significantly</w:t>
      </w:r>
    </w:p>
    <w:p w14:paraId="6EF57E1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different (</w:t>
      </w:r>
      <w:r>
        <w:rPr>
          <w:b/>
          <w:sz w:val="24"/>
        </w:rPr>
        <w:t>Table 3</w:t>
      </w:r>
      <w:r>
        <w:rPr>
          <w:sz w:val="24"/>
        </w:rPr>
        <w:t>). The presence of crickets did affect plant height, whereby bluegrass with</w:t>
      </w:r>
      <w:r>
        <w:rPr>
          <w:spacing w:val="-27"/>
          <w:sz w:val="24"/>
        </w:rPr>
        <w:t xml:space="preserve"> </w:t>
      </w:r>
      <w:r>
        <w:rPr>
          <w:sz w:val="24"/>
        </w:rPr>
        <w:t>crickets</w:t>
      </w:r>
    </w:p>
    <w:p w14:paraId="6EF57E1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present were shorter than bluegrass without crickets (</w:t>
      </w:r>
      <w:r>
        <w:rPr>
          <w:b/>
          <w:sz w:val="24"/>
        </w:rPr>
        <w:t>Table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3</w:t>
      </w:r>
      <w:r>
        <w:rPr>
          <w:sz w:val="24"/>
        </w:rPr>
        <w:t>).</w:t>
      </w:r>
    </w:p>
    <w:p w14:paraId="6EF57E1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Crickets in the urban light treatment had a 25.0% probability of survival, whereas crickets in</w:t>
      </w:r>
      <w:r>
        <w:rPr>
          <w:spacing w:val="-14"/>
          <w:sz w:val="24"/>
        </w:rPr>
        <w:t xml:space="preserve"> </w:t>
      </w:r>
      <w:r>
        <w:rPr>
          <w:sz w:val="24"/>
        </w:rPr>
        <w:t>the</w:t>
      </w:r>
    </w:p>
    <w:p w14:paraId="6EF57E1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starlight treatment had a survival probability of 32.1%, but this difference was not</w:t>
      </w:r>
      <w:r>
        <w:rPr>
          <w:spacing w:val="-15"/>
          <w:sz w:val="24"/>
        </w:rPr>
        <w:t xml:space="preserve"> </w:t>
      </w:r>
      <w:r>
        <w:rPr>
          <w:sz w:val="24"/>
        </w:rPr>
        <w:t>signific</w:t>
      </w:r>
      <w:r>
        <w:rPr>
          <w:sz w:val="24"/>
        </w:rPr>
        <w:t>ant</w:t>
      </w:r>
    </w:p>
    <w:p w14:paraId="6EF57E1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721"/>
        <w:jc w:val="left"/>
        <w:rPr>
          <w:sz w:val="24"/>
        </w:rPr>
      </w:pPr>
      <w:r>
        <w:rPr>
          <w:sz w:val="24"/>
        </w:rPr>
        <w:t>(Kaplan-Meier: n = 36, p = 0.37, see supplemental material). There was no difference in survival</w:t>
      </w:r>
      <w:r>
        <w:rPr>
          <w:spacing w:val="-23"/>
          <w:sz w:val="24"/>
        </w:rPr>
        <w:t xml:space="preserve"> </w:t>
      </w:r>
      <w:r>
        <w:rPr>
          <w:sz w:val="24"/>
        </w:rPr>
        <w:t>due</w:t>
      </w:r>
    </w:p>
    <w:p w14:paraId="6EF57E1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721"/>
        <w:jc w:val="left"/>
        <w:rPr>
          <w:sz w:val="24"/>
        </w:rPr>
      </w:pPr>
      <w:r>
        <w:rPr>
          <w:sz w:val="24"/>
        </w:rPr>
        <w:t>to sex (Kaplan-Meier: n= 36, p= 0.80, see supplemental</w:t>
      </w:r>
      <w:r>
        <w:rPr>
          <w:spacing w:val="-5"/>
          <w:sz w:val="24"/>
        </w:rPr>
        <w:t xml:space="preserve"> </w:t>
      </w:r>
      <w:r>
        <w:rPr>
          <w:sz w:val="24"/>
        </w:rPr>
        <w:t>material).</w:t>
      </w:r>
    </w:p>
    <w:p w14:paraId="6EF57E1D" w14:textId="77777777" w:rsidR="00FA7674" w:rsidRDefault="00FA7674">
      <w:pPr>
        <w:pStyle w:val="BodyText"/>
        <w:spacing w:before="1" w:line="240" w:lineRule="auto"/>
        <w:ind w:left="0" w:firstLine="0"/>
        <w:rPr>
          <w:sz w:val="21"/>
        </w:rPr>
      </w:pPr>
    </w:p>
    <w:p w14:paraId="6EF57E1E" w14:textId="77777777" w:rsidR="00FA7674" w:rsidRDefault="00BA08BB">
      <w:pPr>
        <w:pStyle w:val="Heading1"/>
        <w:numPr>
          <w:ilvl w:val="0"/>
          <w:numId w:val="18"/>
        </w:numPr>
        <w:tabs>
          <w:tab w:val="left" w:pos="870"/>
          <w:tab w:val="left" w:pos="872"/>
          <w:tab w:val="left" w:pos="1437"/>
        </w:tabs>
        <w:ind w:hanging="721"/>
        <w:jc w:val="left"/>
      </w:pPr>
      <w:r>
        <w:t>4</w:t>
      </w:r>
      <w:r>
        <w:tab/>
        <w:t>Discussion</w:t>
      </w:r>
    </w:p>
    <w:p w14:paraId="6EF57E1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spacing w:before="233" w:line="240" w:lineRule="auto"/>
        <w:ind w:left="1591" w:hanging="1441"/>
        <w:jc w:val="left"/>
        <w:rPr>
          <w:sz w:val="24"/>
        </w:rPr>
      </w:pPr>
      <w:r>
        <w:rPr>
          <w:sz w:val="24"/>
        </w:rPr>
        <w:t>Our study explored how low levels of artificial light at night, which are widespread</w:t>
      </w:r>
      <w:r>
        <w:rPr>
          <w:spacing w:val="-15"/>
          <w:sz w:val="24"/>
        </w:rPr>
        <w:t xml:space="preserve"> </w:t>
      </w:r>
      <w:r>
        <w:rPr>
          <w:sz w:val="24"/>
        </w:rPr>
        <w:t>across</w:t>
      </w:r>
    </w:p>
    <w:p w14:paraId="6EF57E2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ecosystems, may affect plants and plant-insect interactions. Contrary to our predictions, grass</w:t>
      </w:r>
      <w:r>
        <w:rPr>
          <w:spacing w:val="-19"/>
          <w:sz w:val="24"/>
        </w:rPr>
        <w:t xml:space="preserve"> </w:t>
      </w:r>
      <w:r>
        <w:rPr>
          <w:sz w:val="24"/>
        </w:rPr>
        <w:t>grown</w:t>
      </w:r>
    </w:p>
    <w:p w14:paraId="6EF57E2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under urban light conditions after 19 days did not have higher</w:t>
      </w:r>
      <w:r>
        <w:rPr>
          <w:sz w:val="24"/>
        </w:rPr>
        <w:t xml:space="preserve"> net photosynthetic rates than</w:t>
      </w:r>
      <w:r>
        <w:rPr>
          <w:spacing w:val="-16"/>
          <w:sz w:val="24"/>
        </w:rPr>
        <w:t xml:space="preserve"> </w:t>
      </w:r>
      <w:r>
        <w:rPr>
          <w:sz w:val="24"/>
        </w:rPr>
        <w:t>those</w:t>
      </w:r>
    </w:p>
    <w:p w14:paraId="6EF57E2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grown under starlight, nor did stomatal conductance, dark respiration, or ΦPSII differ</w:t>
      </w:r>
      <w:r>
        <w:rPr>
          <w:spacing w:val="-15"/>
          <w:sz w:val="24"/>
        </w:rPr>
        <w:t xml:space="preserve"> </w:t>
      </w:r>
      <w:r>
        <w:rPr>
          <w:sz w:val="24"/>
        </w:rPr>
        <w:t>significantly</w:t>
      </w:r>
    </w:p>
    <w:p w14:paraId="6EF57E2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between light treatments. However, plants under urban light conditions grew taller than plants</w:t>
      </w:r>
      <w:r>
        <w:rPr>
          <w:spacing w:val="-20"/>
          <w:sz w:val="24"/>
        </w:rPr>
        <w:t xml:space="preserve"> </w:t>
      </w:r>
      <w:r>
        <w:rPr>
          <w:sz w:val="24"/>
        </w:rPr>
        <w:t>grown</w:t>
      </w:r>
    </w:p>
    <w:p w14:paraId="6EF57E2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under starlight c</w:t>
      </w:r>
      <w:r>
        <w:rPr>
          <w:sz w:val="24"/>
        </w:rPr>
        <w:t>onditions during the initial 21 days of growth before crickets were</w:t>
      </w:r>
      <w:r>
        <w:rPr>
          <w:spacing w:val="-22"/>
          <w:sz w:val="24"/>
        </w:rPr>
        <w:t xml:space="preserve"> </w:t>
      </w:r>
      <w:r>
        <w:rPr>
          <w:sz w:val="24"/>
        </w:rPr>
        <w:t>introduced.</w:t>
      </w:r>
    </w:p>
    <w:p w14:paraId="6EF57E2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Additionally, we found no evidence that crickets under urban light consumed more plant matter</w:t>
      </w:r>
      <w:r>
        <w:rPr>
          <w:spacing w:val="-25"/>
          <w:sz w:val="24"/>
        </w:rPr>
        <w:t xml:space="preserve"> </w:t>
      </w:r>
      <w:r>
        <w:rPr>
          <w:sz w:val="24"/>
        </w:rPr>
        <w:t>than</w:t>
      </w:r>
    </w:p>
    <w:p w14:paraId="6EF57E2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crickets in starlight treatments, and survival rates of crickets did not diff</w:t>
      </w:r>
      <w:r>
        <w:rPr>
          <w:sz w:val="24"/>
        </w:rPr>
        <w:t>er between treatments.</w:t>
      </w:r>
      <w:r>
        <w:rPr>
          <w:spacing w:val="-22"/>
          <w:sz w:val="24"/>
        </w:rPr>
        <w:t xml:space="preserve"> </w:t>
      </w:r>
      <w:r>
        <w:rPr>
          <w:sz w:val="24"/>
        </w:rPr>
        <w:t>The</w:t>
      </w:r>
    </w:p>
    <w:p w14:paraId="6EF57E2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results from this study suggest that low levels of ALAN may not have significant effects on</w:t>
      </w:r>
      <w:r>
        <w:rPr>
          <w:spacing w:val="-15"/>
          <w:sz w:val="24"/>
        </w:rPr>
        <w:t xml:space="preserve"> </w:t>
      </w:r>
      <w:r>
        <w:rPr>
          <w:sz w:val="24"/>
        </w:rPr>
        <w:t>grass</w:t>
      </w:r>
    </w:p>
    <w:p w14:paraId="6EF57E2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7" w:line="240" w:lineRule="auto"/>
        <w:ind w:hanging="721"/>
        <w:jc w:val="left"/>
        <w:rPr>
          <w:sz w:val="24"/>
        </w:rPr>
      </w:pPr>
      <w:r>
        <w:rPr>
          <w:sz w:val="24"/>
        </w:rPr>
        <w:t>photobiology but may affect plant</w:t>
      </w:r>
      <w:r>
        <w:rPr>
          <w:spacing w:val="-3"/>
          <w:sz w:val="24"/>
        </w:rPr>
        <w:t xml:space="preserve"> </w:t>
      </w:r>
      <w:r>
        <w:rPr>
          <w:sz w:val="24"/>
        </w:rPr>
        <w:t>height.</w:t>
      </w:r>
    </w:p>
    <w:p w14:paraId="6EF57E29" w14:textId="77777777" w:rsidR="00FA7674" w:rsidRDefault="00FA7674">
      <w:pPr>
        <w:pStyle w:val="BodyText"/>
        <w:spacing w:before="6" w:line="240" w:lineRule="auto"/>
        <w:ind w:left="0" w:firstLine="0"/>
        <w:rPr>
          <w:sz w:val="14"/>
        </w:rPr>
      </w:pPr>
    </w:p>
    <w:p w14:paraId="6EF57E2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spacing w:before="74" w:line="306" w:lineRule="exact"/>
        <w:ind w:left="1591" w:hanging="1441"/>
        <w:jc w:val="left"/>
        <w:rPr>
          <w:sz w:val="24"/>
        </w:rPr>
      </w:pPr>
      <w:r>
        <w:rPr>
          <w:sz w:val="24"/>
        </w:rPr>
        <w:t>Studies</w:t>
      </w:r>
      <w:r>
        <w:rPr>
          <w:spacing w:val="-2"/>
          <w:sz w:val="24"/>
        </w:rPr>
        <w:t xml:space="preserve"> </w:t>
      </w:r>
      <w:r>
        <w:rPr>
          <w:sz w:val="24"/>
        </w:rPr>
        <w:t>investigating</w:t>
      </w:r>
      <w:r>
        <w:rPr>
          <w:spacing w:val="-1"/>
          <w:sz w:val="24"/>
        </w:rPr>
        <w:t xml:space="preserve"> </w:t>
      </w:r>
      <w:r>
        <w:rPr>
          <w:sz w:val="24"/>
        </w:rPr>
        <w:t>grass</w:t>
      </w:r>
      <w:r>
        <w:rPr>
          <w:spacing w:val="-1"/>
          <w:sz w:val="24"/>
        </w:rPr>
        <w:t xml:space="preserve"> </w:t>
      </w:r>
      <w:r>
        <w:rPr>
          <w:sz w:val="24"/>
        </w:rPr>
        <w:t>responses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higher</w:t>
      </w:r>
      <w:r>
        <w:rPr>
          <w:spacing w:val="-1"/>
          <w:sz w:val="24"/>
        </w:rPr>
        <w:t xml:space="preserve"> </w:t>
      </w:r>
      <w:r>
        <w:rPr>
          <w:sz w:val="24"/>
        </w:rPr>
        <w:t>levels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illumination</w:t>
      </w:r>
      <w:r>
        <w:rPr>
          <w:spacing w:val="-1"/>
          <w:sz w:val="24"/>
        </w:rPr>
        <w:t xml:space="preserve"> (</w:t>
      </w:r>
      <w:r>
        <w:rPr>
          <w:sz w:val="24"/>
        </w:rPr>
        <w:t>e.g.,</w:t>
      </w:r>
      <w:r>
        <w:rPr>
          <w:spacing w:val="-1"/>
          <w:sz w:val="24"/>
        </w:rPr>
        <w:t xml:space="preserve"> </w:t>
      </w:r>
      <w:r>
        <w:rPr>
          <w:sz w:val="24"/>
        </w:rPr>
        <w:t>4±1</w:t>
      </w:r>
      <w:r>
        <w:rPr>
          <w:spacing w:val="-1"/>
          <w:sz w:val="24"/>
        </w:rPr>
        <w:t xml:space="preserve"> </w:t>
      </w:r>
      <w:r>
        <w:rPr>
          <w:sz w:val="24"/>
        </w:rPr>
        <w:t>μ</w:t>
      </w:r>
      <w:proofErr w:type="gramStart"/>
      <w:r>
        <w:rPr>
          <w:rFonts w:ascii="MS Gothic" w:eastAsia="MS Gothic" w:hAnsi="MS Gothic" w:hint="eastAsia"/>
          <w:sz w:val="24"/>
        </w:rPr>
        <w:t>㏖</w:t>
      </w:r>
      <w:r>
        <w:rPr>
          <w:sz w:val="24"/>
        </w:rPr>
        <w:t>?m</w:t>
      </w:r>
      <w:proofErr w:type="gramEnd"/>
      <w:r>
        <w:rPr>
          <w:sz w:val="24"/>
        </w:rPr>
        <w:t>-2?s-1</w:t>
      </w:r>
    </w:p>
    <w:p w14:paraId="6EF57E2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74" w:lineRule="exact"/>
        <w:ind w:hanging="721"/>
        <w:jc w:val="left"/>
        <w:rPr>
          <w:sz w:val="24"/>
        </w:rPr>
      </w:pPr>
      <w:r>
        <w:rPr>
          <w:sz w:val="24"/>
        </w:rPr>
        <w:t>or 296 lux) found that plant photoreceptors were damaged causing changes to flowering</w:t>
      </w:r>
      <w:r>
        <w:rPr>
          <w:spacing w:val="-17"/>
          <w:sz w:val="24"/>
        </w:rPr>
        <w:t xml:space="preserve"> </w:t>
      </w:r>
      <w:r>
        <w:rPr>
          <w:sz w:val="24"/>
        </w:rPr>
        <w:t>phenology</w:t>
      </w:r>
    </w:p>
    <w:p w14:paraId="6EF57E2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Thimijan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Heins</w:t>
      </w:r>
      <w:proofErr w:type="spellEnd"/>
      <w:r>
        <w:rPr>
          <w:sz w:val="24"/>
        </w:rPr>
        <w:t>, 1983; Shin et al., 2010; Bennie et al., 2016). The lower levels of light</w:t>
      </w:r>
      <w:r>
        <w:rPr>
          <w:spacing w:val="-17"/>
          <w:sz w:val="24"/>
        </w:rPr>
        <w:t xml:space="preserve"> </w:t>
      </w:r>
      <w:r>
        <w:rPr>
          <w:sz w:val="24"/>
        </w:rPr>
        <w:t>tested</w:t>
      </w:r>
    </w:p>
    <w:p w14:paraId="6EF57E2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here were likely not bright enough to induce these</w:t>
      </w:r>
      <w:r>
        <w:rPr>
          <w:sz w:val="24"/>
        </w:rPr>
        <w:t xml:space="preserve"> changes in bluegrass. Plants often use</w:t>
      </w:r>
      <w:r>
        <w:rPr>
          <w:spacing w:val="-20"/>
          <w:sz w:val="24"/>
        </w:rPr>
        <w:t xml:space="preserve"> </w:t>
      </w:r>
      <w:r>
        <w:rPr>
          <w:sz w:val="24"/>
        </w:rPr>
        <w:t>nighttime</w:t>
      </w:r>
    </w:p>
    <w:p w14:paraId="6EF57E2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darkness to repair damage from UV rays, suggesting the low levels of ALAN in our treatments</w:t>
      </w:r>
      <w:r>
        <w:rPr>
          <w:spacing w:val="-15"/>
          <w:sz w:val="24"/>
        </w:rPr>
        <w:t xml:space="preserve"> </w:t>
      </w:r>
      <w:r>
        <w:rPr>
          <w:sz w:val="24"/>
        </w:rPr>
        <w:t>may</w:t>
      </w:r>
    </w:p>
    <w:p w14:paraId="6EF57E2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be dark enough for plants to continue to repair damaged cells and photoreceptors (Singhal et</w:t>
      </w:r>
      <w:r>
        <w:rPr>
          <w:spacing w:val="-16"/>
          <w:sz w:val="24"/>
        </w:rPr>
        <w:t xml:space="preserve"> </w:t>
      </w:r>
      <w:r>
        <w:rPr>
          <w:sz w:val="24"/>
        </w:rPr>
        <w:t>al.,</w:t>
      </w:r>
    </w:p>
    <w:p w14:paraId="6EF57E3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2018). Moreo</w:t>
      </w:r>
      <w:r>
        <w:rPr>
          <w:sz w:val="24"/>
        </w:rPr>
        <w:t>ver, net photosynthesis is a dynamic measurement that can vary within samples due</w:t>
      </w:r>
      <w:r>
        <w:rPr>
          <w:spacing w:val="-18"/>
          <w:sz w:val="24"/>
        </w:rPr>
        <w:t xml:space="preserve"> </w:t>
      </w:r>
      <w:r>
        <w:rPr>
          <w:sz w:val="24"/>
        </w:rPr>
        <w:t>to</w:t>
      </w:r>
    </w:p>
    <w:p w14:paraId="6EF57E3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 xml:space="preserve">time and </w:t>
      </w:r>
      <w:proofErr w:type="gramStart"/>
      <w:r>
        <w:rPr>
          <w:sz w:val="24"/>
        </w:rPr>
        <w:t>day(</w:t>
      </w:r>
      <w:proofErr w:type="gramEnd"/>
      <w:r>
        <w:rPr>
          <w:sz w:val="24"/>
        </w:rPr>
        <w:t>Miller et al., 1996) and our single measurement at the end of week 3 may not</w:t>
      </w:r>
      <w:r>
        <w:rPr>
          <w:spacing w:val="-16"/>
          <w:sz w:val="24"/>
        </w:rPr>
        <w:t xml:space="preserve"> </w:t>
      </w:r>
      <w:r>
        <w:rPr>
          <w:sz w:val="24"/>
        </w:rPr>
        <w:t>have</w:t>
      </w:r>
    </w:p>
    <w:p w14:paraId="6EF57E3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7" w:line="240" w:lineRule="auto"/>
        <w:ind w:hanging="721"/>
        <w:jc w:val="left"/>
        <w:rPr>
          <w:sz w:val="24"/>
        </w:rPr>
      </w:pPr>
      <w:r>
        <w:rPr>
          <w:sz w:val="24"/>
        </w:rPr>
        <w:t>captured treatment differences occurring at other</w:t>
      </w:r>
      <w:r>
        <w:rPr>
          <w:spacing w:val="-3"/>
          <w:sz w:val="24"/>
        </w:rPr>
        <w:t xml:space="preserve"> </w:t>
      </w:r>
      <w:r>
        <w:rPr>
          <w:sz w:val="24"/>
        </w:rPr>
        <w:t>times.</w:t>
      </w:r>
    </w:p>
    <w:p w14:paraId="6EF57E33" w14:textId="77777777" w:rsidR="00FA7674" w:rsidRDefault="00FA7674">
      <w:pPr>
        <w:rPr>
          <w:sz w:val="24"/>
        </w:rPr>
        <w:sectPr w:rsidR="00FA7674">
          <w:pgSz w:w="12240" w:h="15840"/>
          <w:pgMar w:top="1080" w:right="1060" w:bottom="920" w:left="420" w:header="300" w:footer="722" w:gutter="0"/>
          <w:cols w:space="720"/>
        </w:sectPr>
      </w:pPr>
    </w:p>
    <w:p w14:paraId="6EF57E3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spacing w:before="121"/>
        <w:ind w:left="1591" w:hanging="1441"/>
        <w:jc w:val="left"/>
        <w:rPr>
          <w:sz w:val="24"/>
        </w:rPr>
      </w:pPr>
      <w:r>
        <w:rPr>
          <w:sz w:val="24"/>
        </w:rPr>
        <w:t>We found no difference in stomatal conductance or respiration between plants grown in</w:t>
      </w:r>
      <w:r>
        <w:rPr>
          <w:spacing w:val="-22"/>
          <w:sz w:val="24"/>
        </w:rPr>
        <w:t xml:space="preserve"> </w:t>
      </w:r>
      <w:r>
        <w:rPr>
          <w:sz w:val="24"/>
        </w:rPr>
        <w:t>urban</w:t>
      </w:r>
    </w:p>
    <w:p w14:paraId="6EF57E3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light and starlight. Other studies have noted differences in stomatal density and stomatal opening</w:t>
      </w:r>
      <w:r>
        <w:rPr>
          <w:spacing w:val="-23"/>
          <w:sz w:val="24"/>
        </w:rPr>
        <w:t xml:space="preserve"> </w:t>
      </w:r>
      <w:r>
        <w:rPr>
          <w:sz w:val="24"/>
        </w:rPr>
        <w:t>and</w:t>
      </w:r>
    </w:p>
    <w:p w14:paraId="6EF57E3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closing in the presence of ALAN (</w:t>
      </w:r>
      <w:proofErr w:type="spellStart"/>
      <w:r>
        <w:rPr>
          <w:sz w:val="24"/>
        </w:rPr>
        <w:t>Takemiya</w:t>
      </w:r>
      <w:proofErr w:type="spellEnd"/>
      <w:r>
        <w:rPr>
          <w:sz w:val="24"/>
        </w:rPr>
        <w:t xml:space="preserve"> et al., 2005; </w:t>
      </w:r>
      <w:proofErr w:type="spellStart"/>
      <w:r>
        <w:rPr>
          <w:sz w:val="24"/>
        </w:rPr>
        <w:t>Shima</w:t>
      </w:r>
      <w:r>
        <w:rPr>
          <w:sz w:val="24"/>
        </w:rPr>
        <w:t>zaki</w:t>
      </w:r>
      <w:proofErr w:type="spellEnd"/>
      <w:r>
        <w:rPr>
          <w:sz w:val="24"/>
        </w:rPr>
        <w:t xml:space="preserve"> et al., 2007). Another</w:t>
      </w:r>
      <w:r>
        <w:rPr>
          <w:spacing w:val="-16"/>
          <w:sz w:val="24"/>
        </w:rPr>
        <w:t xml:space="preserve"> </w:t>
      </w:r>
      <w:r>
        <w:rPr>
          <w:sz w:val="24"/>
        </w:rPr>
        <w:t>study</w:t>
      </w:r>
    </w:p>
    <w:p w14:paraId="6EF57E3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found that yellow-poplar trees exposed to ALAN (high pressure sodium lighting ranging from 82</w:t>
      </w:r>
      <w:r>
        <w:rPr>
          <w:spacing w:val="-14"/>
          <w:sz w:val="24"/>
        </w:rPr>
        <w:t xml:space="preserve"> </w:t>
      </w:r>
      <w:r>
        <w:rPr>
          <w:sz w:val="24"/>
        </w:rPr>
        <w:t>lx</w:t>
      </w:r>
    </w:p>
    <w:p w14:paraId="6EF57E3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to 4100 lx) for three years resulted in reduced nighttime stomatal conductance (Kwak et al., 2018).</w:t>
      </w:r>
      <w:r>
        <w:rPr>
          <w:spacing w:val="-19"/>
          <w:sz w:val="24"/>
        </w:rPr>
        <w:t xml:space="preserve"> </w:t>
      </w:r>
      <w:r>
        <w:rPr>
          <w:sz w:val="24"/>
        </w:rPr>
        <w:t>It</w:t>
      </w:r>
    </w:p>
    <w:p w14:paraId="6EF57E3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is possible that our light levels were too low, or grass was not subjected to our light levels for a</w:t>
      </w:r>
      <w:r>
        <w:rPr>
          <w:spacing w:val="-17"/>
          <w:sz w:val="24"/>
        </w:rPr>
        <w:t xml:space="preserve"> </w:t>
      </w:r>
      <w:r>
        <w:rPr>
          <w:sz w:val="24"/>
        </w:rPr>
        <w:t>long</w:t>
      </w:r>
    </w:p>
    <w:p w14:paraId="6EF57E3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enough duration to induce such responses. Reduc</w:t>
      </w:r>
      <w:r>
        <w:rPr>
          <w:sz w:val="24"/>
        </w:rPr>
        <w:t>ed chlorophyll and rubisco concentration has</w:t>
      </w:r>
      <w:r>
        <w:rPr>
          <w:spacing w:val="-17"/>
          <w:sz w:val="24"/>
        </w:rPr>
        <w:t xml:space="preserve"> </w:t>
      </w:r>
      <w:r>
        <w:rPr>
          <w:sz w:val="24"/>
        </w:rPr>
        <w:t>been</w:t>
      </w:r>
    </w:p>
    <w:p w14:paraId="6EF57E3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observed in phytoplankton grown under low light levels (6.6 lux;(Poulin et al., 2014), and light</w:t>
      </w:r>
      <w:r>
        <w:rPr>
          <w:spacing w:val="-11"/>
          <w:sz w:val="24"/>
        </w:rPr>
        <w:t xml:space="preserve"> </w:t>
      </w:r>
      <w:r>
        <w:rPr>
          <w:sz w:val="24"/>
        </w:rPr>
        <w:t>as</w:t>
      </w:r>
    </w:p>
    <w:p w14:paraId="6EF57E3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low as 3.5 lux has induced flowering in tree species across the United Kingdom (</w:t>
      </w:r>
      <w:proofErr w:type="spellStart"/>
      <w:r>
        <w:rPr>
          <w:sz w:val="24"/>
        </w:rPr>
        <w:t>Ffrench</w:t>
      </w:r>
      <w:proofErr w:type="spellEnd"/>
      <w:r>
        <w:rPr>
          <w:sz w:val="24"/>
        </w:rPr>
        <w:t>-Constant</w:t>
      </w:r>
      <w:r>
        <w:rPr>
          <w:spacing w:val="-20"/>
          <w:sz w:val="24"/>
        </w:rPr>
        <w:t xml:space="preserve"> </w:t>
      </w:r>
      <w:r>
        <w:rPr>
          <w:sz w:val="24"/>
        </w:rPr>
        <w:t>et</w:t>
      </w:r>
    </w:p>
    <w:p w14:paraId="6EF57E3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al., 2</w:t>
      </w:r>
      <w:r>
        <w:rPr>
          <w:sz w:val="24"/>
        </w:rPr>
        <w:t>016). We also observed no treatment effects on photosystem II efficiency despite other</w:t>
      </w:r>
      <w:r>
        <w:rPr>
          <w:spacing w:val="-20"/>
          <w:sz w:val="24"/>
        </w:rPr>
        <w:t xml:space="preserve"> </w:t>
      </w:r>
      <w:r>
        <w:rPr>
          <w:sz w:val="24"/>
        </w:rPr>
        <w:t>studies</w:t>
      </w:r>
    </w:p>
    <w:p w14:paraId="6EF57E3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noting adverse reactions in these physiological responses to light pollution (Zhang and Reisner,</w:t>
      </w:r>
      <w:r>
        <w:rPr>
          <w:spacing w:val="-20"/>
          <w:sz w:val="24"/>
        </w:rPr>
        <w:t xml:space="preserve"> </w:t>
      </w:r>
      <w:proofErr w:type="gramStart"/>
      <w:r>
        <w:rPr>
          <w:sz w:val="24"/>
        </w:rPr>
        <w:t>2019;</w:t>
      </w:r>
      <w:proofErr w:type="gramEnd"/>
    </w:p>
    <w:p w14:paraId="6EF57E3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proofErr w:type="spellStart"/>
      <w:r>
        <w:rPr>
          <w:sz w:val="24"/>
        </w:rPr>
        <w:t>Meravi</w:t>
      </w:r>
      <w:proofErr w:type="spellEnd"/>
      <w:r>
        <w:rPr>
          <w:sz w:val="24"/>
        </w:rPr>
        <w:t xml:space="preserve"> and Prajapati, 2020). Kentucky Bluegrass might be m</w:t>
      </w:r>
      <w:r>
        <w:rPr>
          <w:sz w:val="24"/>
        </w:rPr>
        <w:t>ore adaptable to changing light</w:t>
      </w:r>
      <w:r>
        <w:rPr>
          <w:spacing w:val="-24"/>
          <w:sz w:val="24"/>
        </w:rPr>
        <w:t xml:space="preserve"> </w:t>
      </w:r>
      <w:r>
        <w:rPr>
          <w:sz w:val="24"/>
        </w:rPr>
        <w:t>regimes</w:t>
      </w:r>
    </w:p>
    <w:p w14:paraId="6EF57E4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given that it is commonly used as a turf grass selected for its resilience to drought and heat</w:t>
      </w:r>
      <w:r>
        <w:rPr>
          <w:spacing w:val="-16"/>
          <w:sz w:val="24"/>
        </w:rPr>
        <w:t xml:space="preserve"> </w:t>
      </w:r>
      <w:r>
        <w:rPr>
          <w:sz w:val="24"/>
        </w:rPr>
        <w:t>stress</w:t>
      </w:r>
    </w:p>
    <w:p w14:paraId="6EF57E4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(Wang and Huang, 2004). We observed a faster growth rate for grasses grown under urban</w:t>
      </w:r>
      <w:r>
        <w:rPr>
          <w:spacing w:val="-11"/>
          <w:sz w:val="24"/>
        </w:rPr>
        <w:t xml:space="preserve"> </w:t>
      </w:r>
      <w:r>
        <w:rPr>
          <w:sz w:val="24"/>
        </w:rPr>
        <w:t>light</w:t>
      </w:r>
    </w:p>
    <w:p w14:paraId="6EF57E4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conditions compared t</w:t>
      </w:r>
      <w:r>
        <w:rPr>
          <w:sz w:val="24"/>
        </w:rPr>
        <w:t>o starlight conditions. Plant growth rate is determined by a variety of</w:t>
      </w:r>
      <w:r>
        <w:rPr>
          <w:spacing w:val="-18"/>
          <w:sz w:val="24"/>
        </w:rPr>
        <w:t xml:space="preserve"> </w:t>
      </w:r>
      <w:r>
        <w:rPr>
          <w:sz w:val="24"/>
        </w:rPr>
        <w:t>factors,</w:t>
      </w:r>
    </w:p>
    <w:p w14:paraId="6EF57E4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including, but not limited to, photosynthetic rate, specific leaf area, leaf mass fraction, and</w:t>
      </w:r>
      <w:r>
        <w:rPr>
          <w:spacing w:val="-21"/>
          <w:sz w:val="24"/>
        </w:rPr>
        <w:t xml:space="preserve"> </w:t>
      </w:r>
      <w:r>
        <w:rPr>
          <w:sz w:val="24"/>
        </w:rPr>
        <w:t>nitrogen</w:t>
      </w:r>
    </w:p>
    <w:p w14:paraId="6EF57E4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 xml:space="preserve">absorption </w:t>
      </w:r>
      <w:proofErr w:type="gramStart"/>
      <w:r>
        <w:rPr>
          <w:sz w:val="24"/>
        </w:rPr>
        <w:t>rate(</w:t>
      </w:r>
      <w:proofErr w:type="spellStart"/>
      <w:proofErr w:type="gramEnd"/>
      <w:r>
        <w:rPr>
          <w:sz w:val="24"/>
        </w:rPr>
        <w:t>Poorter</w:t>
      </w:r>
      <w:proofErr w:type="spellEnd"/>
      <w:r>
        <w:rPr>
          <w:sz w:val="24"/>
        </w:rPr>
        <w:t xml:space="preserve"> et al., 1991; </w:t>
      </w:r>
      <w:proofErr w:type="spellStart"/>
      <w:r>
        <w:rPr>
          <w:sz w:val="24"/>
        </w:rPr>
        <w:t>Osone</w:t>
      </w:r>
      <w:proofErr w:type="spellEnd"/>
      <w:r>
        <w:rPr>
          <w:sz w:val="24"/>
        </w:rPr>
        <w:t xml:space="preserve"> et al., 2008). Although we</w:t>
      </w:r>
      <w:r>
        <w:rPr>
          <w:sz w:val="24"/>
        </w:rPr>
        <w:t xml:space="preserve"> found no difference in</w:t>
      </w:r>
      <w:r>
        <w:rPr>
          <w:spacing w:val="-12"/>
          <w:sz w:val="24"/>
        </w:rPr>
        <w:t xml:space="preserve"> </w:t>
      </w:r>
      <w:r>
        <w:rPr>
          <w:sz w:val="24"/>
        </w:rPr>
        <w:t>net</w:t>
      </w:r>
    </w:p>
    <w:p w14:paraId="6EF57E4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photosynthetic rate between treatments, growth rate differences could have been due to</w:t>
      </w:r>
      <w:r>
        <w:rPr>
          <w:spacing w:val="-17"/>
          <w:sz w:val="24"/>
        </w:rPr>
        <w:t xml:space="preserve"> </w:t>
      </w:r>
      <w:r>
        <w:rPr>
          <w:sz w:val="24"/>
        </w:rPr>
        <w:t>greater</w:t>
      </w:r>
    </w:p>
    <w:p w14:paraId="6EF57E4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 w:line="240" w:lineRule="auto"/>
        <w:ind w:hanging="721"/>
        <w:jc w:val="left"/>
        <w:rPr>
          <w:sz w:val="24"/>
        </w:rPr>
      </w:pPr>
      <w:r>
        <w:rPr>
          <w:sz w:val="24"/>
        </w:rPr>
        <w:t xml:space="preserve">allocation to leaf area in urban </w:t>
      </w:r>
      <w:proofErr w:type="gramStart"/>
      <w:r>
        <w:rPr>
          <w:sz w:val="24"/>
        </w:rPr>
        <w:t>light(</w:t>
      </w:r>
      <w:proofErr w:type="spellStart"/>
      <w:proofErr w:type="gramEnd"/>
      <w:r>
        <w:rPr>
          <w:sz w:val="24"/>
        </w:rPr>
        <w:t>Poorter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Remkes</w:t>
      </w:r>
      <w:proofErr w:type="spellEnd"/>
      <w:r>
        <w:rPr>
          <w:sz w:val="24"/>
        </w:rPr>
        <w:t>, 1990), although we did not measure</w:t>
      </w:r>
      <w:r>
        <w:rPr>
          <w:spacing w:val="-17"/>
          <w:sz w:val="24"/>
        </w:rPr>
        <w:t xml:space="preserve"> </w:t>
      </w:r>
      <w:r>
        <w:rPr>
          <w:sz w:val="24"/>
        </w:rPr>
        <w:t>such</w:t>
      </w:r>
    </w:p>
    <w:p w14:paraId="6EF57E4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721"/>
        <w:jc w:val="left"/>
        <w:rPr>
          <w:sz w:val="24"/>
        </w:rPr>
      </w:pPr>
      <w:r>
        <w:rPr>
          <w:sz w:val="24"/>
        </w:rPr>
        <w:t>attributes.</w:t>
      </w:r>
    </w:p>
    <w:p w14:paraId="6EF57E48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E4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ind w:left="1591" w:hanging="1441"/>
        <w:jc w:val="left"/>
        <w:rPr>
          <w:sz w:val="24"/>
        </w:rPr>
      </w:pPr>
      <w:r>
        <w:rPr>
          <w:sz w:val="24"/>
        </w:rPr>
        <w:t>ALAN is known to alter photoperiod detection in multiple organisms (Bennie et al.,</w:t>
      </w:r>
      <w:r>
        <w:rPr>
          <w:spacing w:val="-12"/>
          <w:sz w:val="24"/>
        </w:rPr>
        <w:t xml:space="preserve"> </w:t>
      </w:r>
      <w:r>
        <w:rPr>
          <w:sz w:val="24"/>
        </w:rPr>
        <w:t>2016)</w:t>
      </w:r>
    </w:p>
    <w:p w14:paraId="6EF57E4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and these changes in photoperiod can impact plant growt</w:t>
      </w:r>
      <w:r>
        <w:rPr>
          <w:sz w:val="24"/>
        </w:rPr>
        <w:t>h and flowering (Cathey and</w:t>
      </w:r>
      <w:r>
        <w:rPr>
          <w:spacing w:val="-14"/>
          <w:sz w:val="24"/>
        </w:rPr>
        <w:t xml:space="preserve"> </w:t>
      </w:r>
      <w:r>
        <w:rPr>
          <w:sz w:val="24"/>
        </w:rPr>
        <w:t>Campbell,</w:t>
      </w:r>
    </w:p>
    <w:p w14:paraId="6EF57E4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 xml:space="preserve">1975; Blanchard and Runkle, 2010; Basler and </w:t>
      </w:r>
      <w:proofErr w:type="spellStart"/>
      <w:r>
        <w:rPr>
          <w:sz w:val="24"/>
        </w:rPr>
        <w:t>Körner</w:t>
      </w:r>
      <w:proofErr w:type="spellEnd"/>
      <w:r>
        <w:rPr>
          <w:sz w:val="24"/>
        </w:rPr>
        <w:t>, 2012; Craig and Runkle, 2016).</w:t>
      </w:r>
      <w:r>
        <w:rPr>
          <w:spacing w:val="-15"/>
          <w:sz w:val="24"/>
        </w:rPr>
        <w:t xml:space="preserve"> </w:t>
      </w:r>
      <w:r>
        <w:rPr>
          <w:sz w:val="24"/>
        </w:rPr>
        <w:t>Increased</w:t>
      </w:r>
    </w:p>
    <w:p w14:paraId="6EF57E4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 xml:space="preserve">growth and biomass have been noted in </w:t>
      </w:r>
      <w:proofErr w:type="spellStart"/>
      <w:r>
        <w:rPr>
          <w:i/>
          <w:sz w:val="24"/>
        </w:rPr>
        <w:t>Poaceae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species when exposed to high levels of</w:t>
      </w:r>
      <w:r>
        <w:rPr>
          <w:spacing w:val="-13"/>
          <w:sz w:val="24"/>
        </w:rPr>
        <w:t xml:space="preserve"> </w:t>
      </w:r>
      <w:r>
        <w:rPr>
          <w:sz w:val="24"/>
        </w:rPr>
        <w:t>ALAN</w:t>
      </w:r>
    </w:p>
    <w:p w14:paraId="6EF57E4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ranging from 0.349 - 1.145μmols m² sec⁻¹ from metal halide bulbs (Flowers and Gibson,</w:t>
      </w:r>
      <w:r>
        <w:rPr>
          <w:spacing w:val="-10"/>
          <w:sz w:val="24"/>
        </w:rPr>
        <w:t xml:space="preserve"> </w:t>
      </w:r>
      <w:r>
        <w:rPr>
          <w:sz w:val="24"/>
        </w:rPr>
        <w:t>2018),</w:t>
      </w:r>
    </w:p>
    <w:p w14:paraId="6EF57E4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which is approximately 24.78 - 81.30 lux (</w:t>
      </w:r>
      <w:proofErr w:type="spellStart"/>
      <w:r>
        <w:rPr>
          <w:sz w:val="24"/>
        </w:rPr>
        <w:t>Thimijan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Heins</w:t>
      </w:r>
      <w:proofErr w:type="spellEnd"/>
      <w:r>
        <w:rPr>
          <w:sz w:val="24"/>
        </w:rPr>
        <w:t>, 1983). Since we noted no change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</w:p>
    <w:p w14:paraId="6EF57E4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721"/>
        <w:jc w:val="left"/>
        <w:rPr>
          <w:sz w:val="24"/>
        </w:rPr>
      </w:pPr>
      <w:r>
        <w:rPr>
          <w:sz w:val="24"/>
        </w:rPr>
        <w:t>Kentucky Bluegrass, photoperiod detection may not have been disrup</w:t>
      </w:r>
      <w:r>
        <w:rPr>
          <w:sz w:val="24"/>
        </w:rPr>
        <w:t>ted at our lower levels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</w:p>
    <w:p w14:paraId="6EF57E5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 w:line="240" w:lineRule="auto"/>
        <w:ind w:hanging="721"/>
        <w:jc w:val="left"/>
        <w:rPr>
          <w:sz w:val="24"/>
        </w:rPr>
      </w:pPr>
      <w:r>
        <w:rPr>
          <w:sz w:val="24"/>
        </w:rPr>
        <w:t>ALAN, or it may have caused undetectable or non-measured physiological</w:t>
      </w:r>
      <w:r>
        <w:rPr>
          <w:spacing w:val="-7"/>
          <w:sz w:val="24"/>
        </w:rPr>
        <w:t xml:space="preserve"> </w:t>
      </w:r>
      <w:r>
        <w:rPr>
          <w:sz w:val="24"/>
        </w:rPr>
        <w:t>responses.</w:t>
      </w:r>
    </w:p>
    <w:p w14:paraId="6EF57E51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5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ind w:left="1591" w:hanging="1441"/>
        <w:jc w:val="left"/>
        <w:rPr>
          <w:sz w:val="24"/>
        </w:rPr>
      </w:pPr>
      <w:r>
        <w:rPr>
          <w:sz w:val="24"/>
        </w:rPr>
        <w:t>While animals rely on plants as a food source and shelter, we found no evidence that</w:t>
      </w:r>
      <w:r>
        <w:rPr>
          <w:spacing w:val="-17"/>
          <w:sz w:val="24"/>
        </w:rPr>
        <w:t xml:space="preserve"> </w:t>
      </w:r>
      <w:r>
        <w:rPr>
          <w:sz w:val="24"/>
        </w:rPr>
        <w:t>low-</w:t>
      </w:r>
    </w:p>
    <w:p w14:paraId="6EF57E5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level light pollution would impact these typical interactions between plants and insects.</w:t>
      </w:r>
      <w:r>
        <w:rPr>
          <w:spacing w:val="-18"/>
          <w:sz w:val="24"/>
        </w:rPr>
        <w:t xml:space="preserve"> </w:t>
      </w:r>
      <w:r>
        <w:rPr>
          <w:sz w:val="24"/>
        </w:rPr>
        <w:t>Artificial</w:t>
      </w:r>
    </w:p>
    <w:p w14:paraId="6EF57E5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 xml:space="preserve">light at the level of 0.3 lux was not significant enough to mask </w:t>
      </w:r>
      <w:r>
        <w:rPr>
          <w:sz w:val="24"/>
        </w:rPr>
        <w:t>natural light cues in herbivores,</w:t>
      </w:r>
      <w:r>
        <w:rPr>
          <w:spacing w:val="-18"/>
          <w:sz w:val="24"/>
        </w:rPr>
        <w:t xml:space="preserve"> </w:t>
      </w:r>
      <w:r>
        <w:rPr>
          <w:sz w:val="24"/>
        </w:rPr>
        <w:t>nor</w:t>
      </w:r>
    </w:p>
    <w:p w14:paraId="6EF57E5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mislead herbivores in foraging behaviors, but light pollution at higher levels could modify</w:t>
      </w:r>
      <w:r>
        <w:rPr>
          <w:spacing w:val="-13"/>
          <w:sz w:val="24"/>
        </w:rPr>
        <w:t xml:space="preserve"> </w:t>
      </w:r>
      <w:r>
        <w:rPr>
          <w:sz w:val="24"/>
        </w:rPr>
        <w:t>these</w:t>
      </w:r>
    </w:p>
    <w:p w14:paraId="6EF57E5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proofErr w:type="gramStart"/>
      <w:r>
        <w:rPr>
          <w:sz w:val="24"/>
        </w:rPr>
        <w:t>interactions(</w:t>
      </w:r>
      <w:proofErr w:type="gramEnd"/>
      <w:r>
        <w:rPr>
          <w:sz w:val="24"/>
        </w:rPr>
        <w:t>Gaston et al., 2013; Macgregor et al., 2015; Bennie et al., 2016; Knop et al., 2017).</w:t>
      </w:r>
      <w:r>
        <w:rPr>
          <w:spacing w:val="-22"/>
          <w:sz w:val="24"/>
        </w:rPr>
        <w:t xml:space="preserve"> </w:t>
      </w:r>
      <w:r>
        <w:rPr>
          <w:sz w:val="24"/>
        </w:rPr>
        <w:t>High</w:t>
      </w:r>
    </w:p>
    <w:p w14:paraId="6EF57E5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levels of ALAN c</w:t>
      </w:r>
      <w:r>
        <w:rPr>
          <w:sz w:val="24"/>
        </w:rPr>
        <w:t>ould mask lunar cues, disrupting invertebrate behavior and feeding patterns</w:t>
      </w:r>
      <w:r>
        <w:rPr>
          <w:spacing w:val="-25"/>
          <w:sz w:val="24"/>
        </w:rPr>
        <w:t xml:space="preserve"> </w:t>
      </w:r>
      <w:r>
        <w:rPr>
          <w:sz w:val="24"/>
        </w:rPr>
        <w:t>and</w:t>
      </w:r>
    </w:p>
    <w:p w14:paraId="6EF57E5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 w:line="240" w:lineRule="auto"/>
        <w:ind w:hanging="721"/>
        <w:jc w:val="left"/>
        <w:rPr>
          <w:sz w:val="24"/>
        </w:rPr>
      </w:pPr>
      <w:r>
        <w:rPr>
          <w:sz w:val="24"/>
        </w:rPr>
        <w:t>could attract invertebrates to artificially lit structures, deterring them from normal behavioral</w:t>
      </w:r>
      <w:r>
        <w:rPr>
          <w:spacing w:val="-25"/>
          <w:sz w:val="24"/>
        </w:rPr>
        <w:t xml:space="preserve"> </w:t>
      </w:r>
      <w:r>
        <w:rPr>
          <w:sz w:val="24"/>
        </w:rPr>
        <w:t>patterns</w:t>
      </w:r>
    </w:p>
    <w:p w14:paraId="6EF57E5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721"/>
        <w:jc w:val="left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Longcore</w:t>
      </w:r>
      <w:proofErr w:type="spellEnd"/>
      <w:r>
        <w:rPr>
          <w:sz w:val="24"/>
        </w:rPr>
        <w:t xml:space="preserve"> and Rich, 2004; </w:t>
      </w: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 xml:space="preserve">, 2018; </w:t>
      </w:r>
      <w:proofErr w:type="spellStart"/>
      <w:r>
        <w:rPr>
          <w:sz w:val="24"/>
        </w:rPr>
        <w:t>Dominoni</w:t>
      </w:r>
      <w:proofErr w:type="spellEnd"/>
      <w:r>
        <w:rPr>
          <w:sz w:val="24"/>
        </w:rPr>
        <w:t xml:space="preserve"> et al., 2020; Sand</w:t>
      </w:r>
      <w:r>
        <w:rPr>
          <w:sz w:val="24"/>
        </w:rPr>
        <w:t>ers et al.,</w:t>
      </w:r>
      <w:r>
        <w:rPr>
          <w:spacing w:val="-11"/>
          <w:sz w:val="24"/>
        </w:rPr>
        <w:t xml:space="preserve"> </w:t>
      </w:r>
      <w:r>
        <w:rPr>
          <w:sz w:val="24"/>
        </w:rPr>
        <w:t>2021).</w:t>
      </w:r>
    </w:p>
    <w:p w14:paraId="6EF57E5A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5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590"/>
          <w:tab w:val="left" w:pos="1592"/>
        </w:tabs>
        <w:spacing w:before="1"/>
        <w:ind w:left="1591" w:hanging="1441"/>
        <w:jc w:val="left"/>
        <w:rPr>
          <w:sz w:val="24"/>
        </w:rPr>
      </w:pPr>
      <w:r>
        <w:rPr>
          <w:sz w:val="24"/>
        </w:rPr>
        <w:t>Overall, our research detected few changes to plant physiology at low levels of urban</w:t>
      </w:r>
      <w:r>
        <w:rPr>
          <w:spacing w:val="-16"/>
          <w:sz w:val="24"/>
        </w:rPr>
        <w:t xml:space="preserve"> </w:t>
      </w:r>
      <w:r>
        <w:rPr>
          <w:sz w:val="24"/>
        </w:rPr>
        <w:t>light,</w:t>
      </w:r>
    </w:p>
    <w:p w14:paraId="6EF57E5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suggesting that low levels of ALAN may not be as harmful to community interactions as</w:t>
      </w:r>
      <w:r>
        <w:rPr>
          <w:spacing w:val="-17"/>
          <w:sz w:val="24"/>
        </w:rPr>
        <w:t xml:space="preserve"> </w:t>
      </w:r>
      <w:r>
        <w:rPr>
          <w:sz w:val="24"/>
        </w:rPr>
        <w:t>predicted.</w:t>
      </w:r>
    </w:p>
    <w:p w14:paraId="6EF57E5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Other studies conducted at high levels of ALAN suggest artificial light can induce large changes</w:t>
      </w:r>
      <w:r>
        <w:rPr>
          <w:spacing w:val="-19"/>
          <w:sz w:val="24"/>
        </w:rPr>
        <w:t xml:space="preserve"> </w:t>
      </w:r>
      <w:r>
        <w:rPr>
          <w:sz w:val="24"/>
        </w:rPr>
        <w:t>in</w:t>
      </w:r>
    </w:p>
    <w:p w14:paraId="6EF57E5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 xml:space="preserve">physiology and community </w:t>
      </w:r>
      <w:proofErr w:type="gramStart"/>
      <w:r>
        <w:rPr>
          <w:sz w:val="24"/>
        </w:rPr>
        <w:t>interactions(</w:t>
      </w:r>
      <w:proofErr w:type="spellStart"/>
      <w:proofErr w:type="gramEnd"/>
      <w:r>
        <w:rPr>
          <w:sz w:val="24"/>
        </w:rPr>
        <w:t>Longcore</w:t>
      </w:r>
      <w:proofErr w:type="spellEnd"/>
      <w:r>
        <w:rPr>
          <w:sz w:val="24"/>
        </w:rPr>
        <w:t xml:space="preserve"> and Rich, 2004; Gaston et al., 2013; </w:t>
      </w:r>
      <w:proofErr w:type="spellStart"/>
      <w:r>
        <w:rPr>
          <w:sz w:val="24"/>
        </w:rPr>
        <w:t>Seymoure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et</w:t>
      </w:r>
    </w:p>
    <w:p w14:paraId="6EF57E5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al., 2019a). There may be a threshold level at which artificial light becomes harmful,</w:t>
      </w:r>
      <w:r>
        <w:rPr>
          <w:spacing w:val="-16"/>
          <w:sz w:val="24"/>
        </w:rPr>
        <w:t xml:space="preserve"> </w:t>
      </w:r>
      <w:r>
        <w:rPr>
          <w:sz w:val="24"/>
        </w:rPr>
        <w:t>causing</w:t>
      </w:r>
    </w:p>
    <w:p w14:paraId="6EF57E6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detrimental effects to individual and ecosystem function with add</w:t>
      </w:r>
      <w:r>
        <w:rPr>
          <w:sz w:val="24"/>
        </w:rPr>
        <w:t>itional increases in intensity</w:t>
      </w:r>
      <w:r>
        <w:rPr>
          <w:spacing w:val="-26"/>
          <w:sz w:val="24"/>
        </w:rPr>
        <w:t xml:space="preserve"> </w:t>
      </w:r>
      <w:r>
        <w:rPr>
          <w:sz w:val="24"/>
        </w:rPr>
        <w:t>and</w:t>
      </w:r>
    </w:p>
    <w:p w14:paraId="6EF57E6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duration. Understanding and identifying this threshold would allow for more effective</w:t>
      </w:r>
      <w:r>
        <w:rPr>
          <w:spacing w:val="-22"/>
          <w:sz w:val="24"/>
        </w:rPr>
        <w:t xml:space="preserve"> </w:t>
      </w:r>
      <w:r>
        <w:rPr>
          <w:sz w:val="24"/>
        </w:rPr>
        <w:t>management</w:t>
      </w:r>
    </w:p>
    <w:p w14:paraId="6EF57E6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 xml:space="preserve">of night skies and natural light </w:t>
      </w:r>
      <w:proofErr w:type="gramStart"/>
      <w:r>
        <w:rPr>
          <w:sz w:val="24"/>
        </w:rPr>
        <w:t>conditions(</w:t>
      </w:r>
      <w:proofErr w:type="spellStart"/>
      <w:proofErr w:type="gramEnd"/>
      <w:r>
        <w:rPr>
          <w:sz w:val="24"/>
        </w:rPr>
        <w:t>Dominoni</w:t>
      </w:r>
      <w:proofErr w:type="spellEnd"/>
      <w:r>
        <w:rPr>
          <w:sz w:val="24"/>
        </w:rPr>
        <w:t xml:space="preserve"> et al., 2020). With estimates suggesting</w:t>
      </w:r>
      <w:r>
        <w:rPr>
          <w:spacing w:val="-13"/>
          <w:sz w:val="24"/>
        </w:rPr>
        <w:t xml:space="preserve"> </w:t>
      </w:r>
      <w:r>
        <w:rPr>
          <w:sz w:val="24"/>
        </w:rPr>
        <w:t>two</w:t>
      </w:r>
    </w:p>
    <w:p w14:paraId="6EF57E6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721"/>
        <w:jc w:val="left"/>
        <w:rPr>
          <w:sz w:val="24"/>
        </w:rPr>
      </w:pPr>
      <w:r>
        <w:rPr>
          <w:sz w:val="24"/>
        </w:rPr>
        <w:t>thirds of Key Biodiversity</w:t>
      </w:r>
      <w:r>
        <w:rPr>
          <w:sz w:val="24"/>
        </w:rPr>
        <w:t xml:space="preserve"> Areas experience </w:t>
      </w:r>
      <w:proofErr w:type="gramStart"/>
      <w:r>
        <w:rPr>
          <w:sz w:val="24"/>
        </w:rPr>
        <w:t>ALAN(</w:t>
      </w:r>
      <w:proofErr w:type="spellStart"/>
      <w:proofErr w:type="gramEnd"/>
      <w:r>
        <w:rPr>
          <w:sz w:val="24"/>
        </w:rPr>
        <w:t>Seymoure</w:t>
      </w:r>
      <w:proofErr w:type="spellEnd"/>
      <w:r>
        <w:rPr>
          <w:sz w:val="24"/>
        </w:rPr>
        <w:t xml:space="preserve"> et al., 2019a; Garrett et al., 2020), it</w:t>
      </w:r>
      <w:r>
        <w:rPr>
          <w:spacing w:val="-19"/>
          <w:sz w:val="24"/>
        </w:rPr>
        <w:t xml:space="preserve"> </w:t>
      </w:r>
      <w:r>
        <w:rPr>
          <w:sz w:val="24"/>
        </w:rPr>
        <w:t>is</w:t>
      </w:r>
    </w:p>
    <w:p w14:paraId="6EF57E64" w14:textId="77777777" w:rsidR="00FA7674" w:rsidRDefault="00FA7674">
      <w:pPr>
        <w:rPr>
          <w:sz w:val="24"/>
        </w:rPr>
        <w:sectPr w:rsidR="00FA7674">
          <w:pgSz w:w="12240" w:h="15840"/>
          <w:pgMar w:top="1080" w:right="1060" w:bottom="920" w:left="420" w:header="300" w:footer="722" w:gutter="0"/>
          <w:cols w:space="720"/>
        </w:sectPr>
      </w:pPr>
    </w:p>
    <w:p w14:paraId="6EF57E6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121" w:line="240" w:lineRule="auto"/>
        <w:ind w:hanging="721"/>
        <w:jc w:val="left"/>
        <w:rPr>
          <w:sz w:val="24"/>
        </w:rPr>
      </w:pPr>
      <w:r>
        <w:rPr>
          <w:sz w:val="24"/>
        </w:rPr>
        <w:t>important to identify the level at which artificial light becomes harmful and how natural night</w:t>
      </w:r>
      <w:r>
        <w:rPr>
          <w:spacing w:val="-24"/>
          <w:sz w:val="24"/>
        </w:rPr>
        <w:t xml:space="preserve"> </w:t>
      </w:r>
      <w:r>
        <w:rPr>
          <w:sz w:val="24"/>
        </w:rPr>
        <w:t>skies</w:t>
      </w:r>
    </w:p>
    <w:p w14:paraId="6EF57E6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 w:line="240" w:lineRule="auto"/>
        <w:ind w:hanging="721"/>
        <w:jc w:val="left"/>
        <w:rPr>
          <w:sz w:val="24"/>
        </w:rPr>
      </w:pPr>
      <w:r>
        <w:rPr>
          <w:sz w:val="24"/>
        </w:rPr>
        <w:t>can be</w:t>
      </w:r>
      <w:r>
        <w:rPr>
          <w:spacing w:val="-2"/>
          <w:sz w:val="24"/>
        </w:rPr>
        <w:t xml:space="preserve"> </w:t>
      </w:r>
      <w:r>
        <w:rPr>
          <w:sz w:val="24"/>
        </w:rPr>
        <w:t>managed.</w:t>
      </w:r>
    </w:p>
    <w:p w14:paraId="6EF57E67" w14:textId="77777777" w:rsidR="00FA7674" w:rsidRDefault="00FA7674">
      <w:pPr>
        <w:pStyle w:val="BodyText"/>
        <w:spacing w:before="1" w:line="240" w:lineRule="auto"/>
        <w:ind w:left="0" w:firstLine="0"/>
        <w:rPr>
          <w:sz w:val="21"/>
        </w:rPr>
      </w:pPr>
    </w:p>
    <w:p w14:paraId="6EF57E68" w14:textId="77777777" w:rsidR="00FA7674" w:rsidRDefault="00BA08BB">
      <w:pPr>
        <w:pStyle w:val="Heading1"/>
        <w:numPr>
          <w:ilvl w:val="0"/>
          <w:numId w:val="18"/>
        </w:numPr>
        <w:tabs>
          <w:tab w:val="left" w:pos="870"/>
          <w:tab w:val="left" w:pos="872"/>
          <w:tab w:val="left" w:pos="1437"/>
        </w:tabs>
        <w:ind w:hanging="721"/>
        <w:jc w:val="left"/>
      </w:pPr>
      <w:r>
        <w:t>5</w:t>
      </w:r>
      <w:r>
        <w:tab/>
        <w:t>Acknowledgements</w:t>
      </w:r>
    </w:p>
    <w:p w14:paraId="6EF57E6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430"/>
          <w:tab w:val="left" w:pos="1432"/>
        </w:tabs>
        <w:spacing w:before="233" w:line="240" w:lineRule="auto"/>
        <w:ind w:left="1431" w:hanging="1281"/>
        <w:jc w:val="left"/>
        <w:rPr>
          <w:sz w:val="24"/>
        </w:rPr>
      </w:pPr>
      <w:r>
        <w:rPr>
          <w:sz w:val="24"/>
        </w:rPr>
        <w:t>This work was supported through a Zoological Lighting Institute Grants-In-Aid of</w:t>
      </w:r>
      <w:r>
        <w:rPr>
          <w:spacing w:val="-12"/>
          <w:sz w:val="24"/>
        </w:rPr>
        <w:t xml:space="preserve"> </w:t>
      </w:r>
      <w:r>
        <w:rPr>
          <w:sz w:val="24"/>
        </w:rPr>
        <w:t>Research</w:t>
      </w:r>
    </w:p>
    <w:p w14:paraId="6EF57E6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grant awarded to MC and CB. MC was awarded a SEEDS grant to present this research at the</w:t>
      </w:r>
      <w:r>
        <w:rPr>
          <w:spacing w:val="-23"/>
          <w:sz w:val="24"/>
        </w:rPr>
        <w:t xml:space="preserve"> </w:t>
      </w:r>
      <w:r>
        <w:rPr>
          <w:sz w:val="24"/>
        </w:rPr>
        <w:t>2019</w:t>
      </w:r>
    </w:p>
    <w:p w14:paraId="6EF57E6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meeting of the Ecological Society of America (ESA) where we received exc</w:t>
      </w:r>
      <w:r>
        <w:rPr>
          <w:sz w:val="24"/>
        </w:rPr>
        <w:t>ellent feedback from</w:t>
      </w:r>
      <w:r>
        <w:rPr>
          <w:spacing w:val="-31"/>
          <w:sz w:val="24"/>
        </w:rPr>
        <w:t xml:space="preserve"> </w:t>
      </w:r>
      <w:r>
        <w:rPr>
          <w:sz w:val="24"/>
        </w:rPr>
        <w:t>the</w:t>
      </w:r>
    </w:p>
    <w:p w14:paraId="6EF57E6C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"/>
        <w:ind w:hanging="721"/>
        <w:jc w:val="left"/>
        <w:rPr>
          <w:sz w:val="24"/>
        </w:rPr>
      </w:pPr>
      <w:r>
        <w:rPr>
          <w:sz w:val="24"/>
        </w:rPr>
        <w:t>ESA community. Furthermore, this work was supported through the Colorado State</w:t>
      </w:r>
      <w:r>
        <w:rPr>
          <w:spacing w:val="-10"/>
          <w:sz w:val="24"/>
        </w:rPr>
        <w:t xml:space="preserve"> </w:t>
      </w:r>
      <w:r>
        <w:rPr>
          <w:sz w:val="24"/>
        </w:rPr>
        <w:t>University</w:t>
      </w:r>
    </w:p>
    <w:p w14:paraId="6EF57E6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Honors Program. We are grateful for support from the Smith Lab, the Sound and Light</w:t>
      </w:r>
      <w:r>
        <w:rPr>
          <w:spacing w:val="-14"/>
          <w:sz w:val="24"/>
        </w:rPr>
        <w:t xml:space="preserve"> </w:t>
      </w:r>
      <w:r>
        <w:rPr>
          <w:sz w:val="24"/>
        </w:rPr>
        <w:t>Ecology</w:t>
      </w:r>
    </w:p>
    <w:p w14:paraId="6EF57E6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3"/>
        <w:ind w:hanging="721"/>
        <w:jc w:val="left"/>
        <w:rPr>
          <w:sz w:val="24"/>
        </w:rPr>
      </w:pPr>
      <w:r>
        <w:rPr>
          <w:sz w:val="24"/>
        </w:rPr>
        <w:t>Team at Colorado State University, and the Natura</w:t>
      </w:r>
      <w:r>
        <w:rPr>
          <w:sz w:val="24"/>
        </w:rPr>
        <w:t>l Sounds and Night Skies Division of the</w:t>
      </w:r>
      <w:r>
        <w:rPr>
          <w:spacing w:val="-17"/>
          <w:sz w:val="24"/>
        </w:rPr>
        <w:t xml:space="preserve"> </w:t>
      </w:r>
      <w:r>
        <w:rPr>
          <w:sz w:val="24"/>
        </w:rPr>
        <w:t>Natural</w:t>
      </w:r>
    </w:p>
    <w:p w14:paraId="6EF57E6F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r>
        <w:rPr>
          <w:sz w:val="24"/>
        </w:rPr>
        <w:t>Park Service. Jeremy White, Tammy Brenner, and Bob Meadows were foundational to the success</w:t>
      </w:r>
      <w:r>
        <w:rPr>
          <w:spacing w:val="-21"/>
          <w:sz w:val="24"/>
        </w:rPr>
        <w:t xml:space="preserve"> </w:t>
      </w:r>
      <w:r>
        <w:rPr>
          <w:sz w:val="24"/>
        </w:rPr>
        <w:t>of</w:t>
      </w:r>
    </w:p>
    <w:p w14:paraId="6EF57E7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7" w:line="240" w:lineRule="auto"/>
        <w:ind w:hanging="721"/>
        <w:jc w:val="left"/>
        <w:rPr>
          <w:sz w:val="24"/>
        </w:rPr>
      </w:pPr>
      <w:r>
        <w:rPr>
          <w:sz w:val="24"/>
        </w:rPr>
        <w:t>this study.</w:t>
      </w:r>
    </w:p>
    <w:p w14:paraId="6EF57E7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33" w:line="240" w:lineRule="auto"/>
        <w:ind w:hanging="721"/>
        <w:jc w:val="left"/>
        <w:rPr>
          <w:i/>
          <w:sz w:val="24"/>
        </w:rPr>
      </w:pPr>
      <w:r>
        <w:rPr>
          <w:i/>
          <w:sz w:val="24"/>
        </w:rPr>
        <w:t>The authors declare that the research was conducted in the absence of any commercial or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financial</w:t>
      </w:r>
    </w:p>
    <w:p w14:paraId="6EF57E72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7" w:line="240" w:lineRule="auto"/>
        <w:ind w:hanging="721"/>
        <w:jc w:val="left"/>
        <w:rPr>
          <w:sz w:val="24"/>
        </w:rPr>
      </w:pPr>
      <w:r>
        <w:rPr>
          <w:i/>
          <w:sz w:val="24"/>
        </w:rPr>
        <w:t>relationships that could be construed as a potential conflict of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interest</w:t>
      </w:r>
      <w:r>
        <w:rPr>
          <w:sz w:val="24"/>
        </w:rPr>
        <w:t>.</w:t>
      </w:r>
    </w:p>
    <w:p w14:paraId="6EF57E7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513"/>
        </w:tabs>
        <w:spacing w:before="233" w:line="240" w:lineRule="auto"/>
        <w:ind w:left="512" w:hanging="362"/>
        <w:jc w:val="left"/>
        <w:rPr>
          <w:sz w:val="24"/>
        </w:rPr>
      </w:pPr>
      <w:r>
        <w:rPr>
          <w:sz w:val="24"/>
        </w:rPr>
        <w:t>278</w:t>
      </w:r>
    </w:p>
    <w:p w14:paraId="6EF57E74" w14:textId="77777777" w:rsidR="00FA7674" w:rsidRDefault="00BA08BB">
      <w:pPr>
        <w:pStyle w:val="Heading1"/>
        <w:numPr>
          <w:ilvl w:val="0"/>
          <w:numId w:val="18"/>
        </w:numPr>
        <w:tabs>
          <w:tab w:val="left" w:pos="870"/>
          <w:tab w:val="left" w:pos="872"/>
          <w:tab w:val="left" w:pos="1437"/>
        </w:tabs>
        <w:spacing w:before="2"/>
        <w:ind w:hanging="721"/>
        <w:jc w:val="left"/>
      </w:pPr>
      <w:r>
        <w:t>6</w:t>
      </w:r>
      <w:r>
        <w:tab/>
        <w:t>References</w:t>
      </w:r>
    </w:p>
    <w:p w14:paraId="6EF57E75" w14:textId="77777777" w:rsidR="00FA7674" w:rsidRDefault="00FA7674">
      <w:pPr>
        <w:pStyle w:val="BodyText"/>
        <w:spacing w:before="7" w:line="240" w:lineRule="auto"/>
        <w:ind w:left="0" w:firstLine="0"/>
        <w:rPr>
          <w:b/>
          <w:sz w:val="20"/>
        </w:rPr>
      </w:pPr>
    </w:p>
    <w:p w14:paraId="6EF57E7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1" w:line="240" w:lineRule="auto"/>
        <w:ind w:hanging="721"/>
        <w:jc w:val="left"/>
        <w:rPr>
          <w:sz w:val="24"/>
        </w:rPr>
      </w:pPr>
      <w:proofErr w:type="spellStart"/>
      <w:r>
        <w:rPr>
          <w:sz w:val="24"/>
        </w:rPr>
        <w:t>Alaasam</w:t>
      </w:r>
      <w:proofErr w:type="spellEnd"/>
      <w:r>
        <w:rPr>
          <w:sz w:val="24"/>
        </w:rPr>
        <w:t xml:space="preserve">, V. J., Duncan, R., Casagrande, S., Davies, S., </w:t>
      </w:r>
      <w:proofErr w:type="spellStart"/>
      <w:r>
        <w:rPr>
          <w:sz w:val="24"/>
        </w:rPr>
        <w:t>Sidher</w:t>
      </w:r>
      <w:proofErr w:type="spellEnd"/>
      <w:r>
        <w:rPr>
          <w:sz w:val="24"/>
        </w:rPr>
        <w:t>, A</w:t>
      </w:r>
      <w:r>
        <w:rPr>
          <w:sz w:val="24"/>
        </w:rPr>
        <w:t xml:space="preserve">., </w:t>
      </w: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>, B., et al. (2018).</w:t>
      </w:r>
      <w:r>
        <w:rPr>
          <w:spacing w:val="-16"/>
          <w:sz w:val="24"/>
        </w:rPr>
        <w:t xml:space="preserve"> </w:t>
      </w:r>
      <w:r>
        <w:rPr>
          <w:sz w:val="24"/>
        </w:rPr>
        <w:t>Light</w:t>
      </w:r>
    </w:p>
    <w:p w14:paraId="6EF57E7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350"/>
          <w:tab w:val="left" w:pos="1352"/>
        </w:tabs>
        <w:spacing w:before="2" w:line="240" w:lineRule="auto"/>
        <w:ind w:left="1351" w:hanging="1201"/>
        <w:jc w:val="left"/>
        <w:rPr>
          <w:i/>
          <w:sz w:val="24"/>
        </w:rPr>
      </w:pPr>
      <w:r>
        <w:rPr>
          <w:sz w:val="24"/>
        </w:rPr>
        <w:t xml:space="preserve">at night disrupts nocturnal rest and elevates glucocorticoids at cool color temperatures. </w:t>
      </w:r>
      <w:r>
        <w:rPr>
          <w:i/>
          <w:sz w:val="24"/>
        </w:rPr>
        <w:t>J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Exp</w:t>
      </w:r>
    </w:p>
    <w:p w14:paraId="6EF57E7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350"/>
          <w:tab w:val="left" w:pos="1352"/>
        </w:tabs>
        <w:spacing w:before="3" w:line="240" w:lineRule="auto"/>
        <w:ind w:left="1351" w:hanging="1201"/>
        <w:jc w:val="left"/>
        <w:rPr>
          <w:sz w:val="24"/>
        </w:rPr>
      </w:pPr>
      <w:proofErr w:type="spellStart"/>
      <w:r>
        <w:rPr>
          <w:i/>
          <w:sz w:val="24"/>
        </w:rPr>
        <w:t>Zool</w:t>
      </w:r>
      <w:proofErr w:type="spellEnd"/>
      <w:r>
        <w:rPr>
          <w:i/>
          <w:sz w:val="24"/>
        </w:rPr>
        <w:t xml:space="preserve"> A </w:t>
      </w:r>
      <w:proofErr w:type="spellStart"/>
      <w:r>
        <w:rPr>
          <w:i/>
          <w:sz w:val="24"/>
        </w:rPr>
        <w:t>Ecol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Integr</w:t>
      </w:r>
      <w:proofErr w:type="spellEnd"/>
      <w:r>
        <w:rPr>
          <w:i/>
          <w:sz w:val="24"/>
        </w:rPr>
        <w:t xml:space="preserve"> Physiol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doi:10.1002/jez.2168.</w:t>
      </w:r>
    </w:p>
    <w:p w14:paraId="6EF57E79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7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40" w:lineRule="auto"/>
        <w:ind w:hanging="721"/>
        <w:jc w:val="left"/>
        <w:rPr>
          <w:sz w:val="24"/>
        </w:rPr>
      </w:pPr>
      <w:proofErr w:type="spellStart"/>
      <w:r>
        <w:rPr>
          <w:sz w:val="24"/>
        </w:rPr>
        <w:t>Aubé</w:t>
      </w:r>
      <w:proofErr w:type="spellEnd"/>
      <w:r>
        <w:rPr>
          <w:sz w:val="24"/>
        </w:rPr>
        <w:t>, M. (2015). Physical behaviour of anthropogenic light propagation into the</w:t>
      </w:r>
      <w:r>
        <w:rPr>
          <w:spacing w:val="-9"/>
          <w:sz w:val="24"/>
        </w:rPr>
        <w:t xml:space="preserve"> </w:t>
      </w:r>
      <w:r>
        <w:rPr>
          <w:sz w:val="24"/>
        </w:rPr>
        <w:t>nocturnal</w:t>
      </w:r>
    </w:p>
    <w:p w14:paraId="6EF57E7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350"/>
          <w:tab w:val="left" w:pos="1352"/>
        </w:tabs>
        <w:spacing w:before="3" w:line="240" w:lineRule="auto"/>
        <w:ind w:left="1351" w:hanging="1201"/>
        <w:jc w:val="left"/>
        <w:rPr>
          <w:sz w:val="24"/>
        </w:rPr>
      </w:pPr>
      <w:r>
        <w:rPr>
          <w:sz w:val="24"/>
        </w:rPr>
        <w:t xml:space="preserve">environment. </w:t>
      </w:r>
      <w:r>
        <w:rPr>
          <w:i/>
          <w:sz w:val="24"/>
        </w:rPr>
        <w:t xml:space="preserve">Philos. Trans. R. Soc. </w:t>
      </w:r>
      <w:proofErr w:type="spellStart"/>
      <w:r>
        <w:rPr>
          <w:i/>
          <w:sz w:val="24"/>
        </w:rPr>
        <w:t>Lond</w:t>
      </w:r>
      <w:proofErr w:type="spellEnd"/>
      <w:r>
        <w:rPr>
          <w:i/>
          <w:sz w:val="24"/>
        </w:rPr>
        <w:t xml:space="preserve">. B Biol. Sci. </w:t>
      </w:r>
      <w:r>
        <w:rPr>
          <w:sz w:val="24"/>
        </w:rPr>
        <w:t>370.</w:t>
      </w:r>
      <w:r>
        <w:rPr>
          <w:spacing w:val="-5"/>
          <w:sz w:val="24"/>
        </w:rPr>
        <w:t xml:space="preserve"> </w:t>
      </w:r>
      <w:r>
        <w:rPr>
          <w:sz w:val="24"/>
        </w:rPr>
        <w:t>doi:10.1098/rstb.2014.0117.</w:t>
      </w:r>
    </w:p>
    <w:p w14:paraId="6EF57E7C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7D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40" w:lineRule="auto"/>
        <w:ind w:hanging="721"/>
        <w:jc w:val="left"/>
        <w:rPr>
          <w:sz w:val="24"/>
        </w:rPr>
      </w:pPr>
      <w:r>
        <w:rPr>
          <w:sz w:val="24"/>
        </w:rPr>
        <w:t xml:space="preserve">Basler, D., and </w:t>
      </w:r>
      <w:proofErr w:type="spellStart"/>
      <w:r>
        <w:rPr>
          <w:sz w:val="24"/>
        </w:rPr>
        <w:t>Körner</w:t>
      </w:r>
      <w:proofErr w:type="spellEnd"/>
      <w:r>
        <w:rPr>
          <w:sz w:val="24"/>
        </w:rPr>
        <w:t>, C. (2012). Photoperiod sensitivity of bud burst in 14</w:t>
      </w:r>
      <w:r>
        <w:rPr>
          <w:sz w:val="24"/>
        </w:rPr>
        <w:t xml:space="preserve"> temperate forest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tree</w:t>
      </w:r>
      <w:proofErr w:type="gramEnd"/>
    </w:p>
    <w:p w14:paraId="6EF57E7E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350"/>
          <w:tab w:val="left" w:pos="1352"/>
        </w:tabs>
        <w:spacing w:before="3" w:line="240" w:lineRule="auto"/>
        <w:ind w:left="1351" w:hanging="1201"/>
        <w:jc w:val="left"/>
        <w:rPr>
          <w:sz w:val="24"/>
        </w:rPr>
      </w:pPr>
      <w:r>
        <w:rPr>
          <w:sz w:val="24"/>
        </w:rPr>
        <w:t xml:space="preserve">species. </w:t>
      </w:r>
      <w:r>
        <w:rPr>
          <w:i/>
          <w:sz w:val="24"/>
        </w:rPr>
        <w:t xml:space="preserve">Agric. For. </w:t>
      </w:r>
      <w:proofErr w:type="spellStart"/>
      <w:r>
        <w:rPr>
          <w:i/>
          <w:sz w:val="24"/>
        </w:rPr>
        <w:t>Meteorol</w:t>
      </w:r>
      <w:proofErr w:type="spellEnd"/>
      <w:r>
        <w:rPr>
          <w:i/>
          <w:sz w:val="24"/>
        </w:rPr>
        <w:t xml:space="preserve">. </w:t>
      </w:r>
      <w:r>
        <w:rPr>
          <w:sz w:val="24"/>
        </w:rPr>
        <w:t>165,</w:t>
      </w:r>
      <w:r>
        <w:rPr>
          <w:spacing w:val="-1"/>
          <w:sz w:val="24"/>
        </w:rPr>
        <w:t xml:space="preserve"> </w:t>
      </w:r>
      <w:r>
        <w:rPr>
          <w:sz w:val="24"/>
        </w:rPr>
        <w:t>73–81.</w:t>
      </w:r>
    </w:p>
    <w:p w14:paraId="6EF57E7F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80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line="240" w:lineRule="auto"/>
        <w:ind w:hanging="721"/>
        <w:jc w:val="left"/>
        <w:rPr>
          <w:sz w:val="24"/>
        </w:rPr>
      </w:pPr>
      <w:r>
        <w:rPr>
          <w:sz w:val="24"/>
        </w:rPr>
        <w:t>Bennie, J., Davies, T. W., Cruse, D., and Gaston, K. J. (2016). Ecological effects of artificial light</w:t>
      </w:r>
      <w:r>
        <w:rPr>
          <w:spacing w:val="-20"/>
          <w:sz w:val="24"/>
        </w:rPr>
        <w:t xml:space="preserve"> </w:t>
      </w:r>
      <w:r>
        <w:rPr>
          <w:sz w:val="24"/>
        </w:rPr>
        <w:t>at</w:t>
      </w:r>
    </w:p>
    <w:p w14:paraId="6EF57E81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350"/>
          <w:tab w:val="left" w:pos="1352"/>
        </w:tabs>
        <w:spacing w:before="3" w:line="240" w:lineRule="auto"/>
        <w:ind w:left="1351" w:hanging="1201"/>
        <w:jc w:val="left"/>
        <w:rPr>
          <w:sz w:val="24"/>
        </w:rPr>
      </w:pPr>
      <w:r>
        <w:rPr>
          <w:sz w:val="24"/>
        </w:rPr>
        <w:t xml:space="preserve">night on wild plants. </w:t>
      </w:r>
      <w:r>
        <w:rPr>
          <w:i/>
          <w:sz w:val="24"/>
        </w:rPr>
        <w:t xml:space="preserve">J. Ecol. </w:t>
      </w:r>
      <w:r>
        <w:rPr>
          <w:sz w:val="24"/>
        </w:rPr>
        <w:t>104,</w:t>
      </w:r>
      <w:r>
        <w:rPr>
          <w:spacing w:val="-2"/>
          <w:sz w:val="24"/>
        </w:rPr>
        <w:t xml:space="preserve"> </w:t>
      </w:r>
      <w:r>
        <w:rPr>
          <w:sz w:val="24"/>
        </w:rPr>
        <w:t>611–620.</w:t>
      </w:r>
    </w:p>
    <w:p w14:paraId="6EF57E82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83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ind w:hanging="721"/>
        <w:jc w:val="left"/>
        <w:rPr>
          <w:sz w:val="24"/>
        </w:rPr>
      </w:pPr>
      <w:proofErr w:type="spellStart"/>
      <w:r>
        <w:rPr>
          <w:sz w:val="24"/>
        </w:rPr>
        <w:t>Biberman</w:t>
      </w:r>
      <w:proofErr w:type="spellEnd"/>
      <w:r>
        <w:rPr>
          <w:sz w:val="24"/>
        </w:rPr>
        <w:t xml:space="preserve">, L. M., </w:t>
      </w:r>
      <w:proofErr w:type="spellStart"/>
      <w:r>
        <w:rPr>
          <w:sz w:val="24"/>
        </w:rPr>
        <w:t>Dunkelman</w:t>
      </w:r>
      <w:proofErr w:type="spellEnd"/>
      <w:r>
        <w:rPr>
          <w:sz w:val="24"/>
        </w:rPr>
        <w:t xml:space="preserve">, L., </w:t>
      </w:r>
      <w:proofErr w:type="spellStart"/>
      <w:r>
        <w:rPr>
          <w:sz w:val="24"/>
        </w:rPr>
        <w:t>Ficke</w:t>
      </w:r>
      <w:r>
        <w:rPr>
          <w:sz w:val="24"/>
        </w:rPr>
        <w:t>tt</w:t>
      </w:r>
      <w:proofErr w:type="spellEnd"/>
      <w:r>
        <w:rPr>
          <w:sz w:val="24"/>
        </w:rPr>
        <w:t>, M. L., and Finke, R. G. (1966). Levels of</w:t>
      </w:r>
      <w:r>
        <w:rPr>
          <w:spacing w:val="-8"/>
          <w:sz w:val="24"/>
        </w:rPr>
        <w:t xml:space="preserve"> </w:t>
      </w:r>
      <w:r>
        <w:rPr>
          <w:sz w:val="24"/>
        </w:rPr>
        <w:t>Nocturnal</w:t>
      </w:r>
    </w:p>
    <w:p w14:paraId="6EF57E84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350"/>
          <w:tab w:val="left" w:pos="1352"/>
        </w:tabs>
        <w:ind w:left="1351" w:hanging="1201"/>
        <w:jc w:val="left"/>
        <w:rPr>
          <w:sz w:val="24"/>
        </w:rPr>
      </w:pPr>
      <w:r>
        <w:rPr>
          <w:sz w:val="24"/>
        </w:rPr>
        <w:t>Illumination. Institute for Defense Analyses, Research and Engineering Support</w:t>
      </w:r>
      <w:r>
        <w:rPr>
          <w:spacing w:val="-10"/>
          <w:sz w:val="24"/>
        </w:rPr>
        <w:t xml:space="preserve"> </w:t>
      </w:r>
      <w:r>
        <w:rPr>
          <w:sz w:val="24"/>
        </w:rPr>
        <w:t>Division</w:t>
      </w:r>
    </w:p>
    <w:p w14:paraId="6EF57E85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350"/>
          <w:tab w:val="left" w:pos="1352"/>
        </w:tabs>
        <w:spacing w:before="8" w:line="240" w:lineRule="auto"/>
        <w:ind w:left="1351" w:hanging="1201"/>
        <w:jc w:val="left"/>
        <w:rPr>
          <w:sz w:val="24"/>
        </w:rPr>
      </w:pPr>
      <w:r>
        <w:rPr>
          <w:sz w:val="24"/>
        </w:rPr>
        <w:t>Available at: https://apps.dtic.mil/sti/citations/AD0632918 [Accessed March 26,</w:t>
      </w:r>
      <w:r>
        <w:rPr>
          <w:spacing w:val="-6"/>
          <w:sz w:val="24"/>
        </w:rPr>
        <w:t xml:space="preserve"> </w:t>
      </w:r>
      <w:r>
        <w:rPr>
          <w:sz w:val="24"/>
        </w:rPr>
        <w:t>2021].</w:t>
      </w:r>
    </w:p>
    <w:p w14:paraId="6EF57E86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32" w:line="240" w:lineRule="auto"/>
        <w:ind w:hanging="721"/>
        <w:jc w:val="left"/>
        <w:rPr>
          <w:sz w:val="24"/>
        </w:rPr>
      </w:pPr>
      <w:r>
        <w:rPr>
          <w:sz w:val="24"/>
        </w:rPr>
        <w:t>Blanchard, M. G., and Runkle, E. S. (2010). Intermittent light from a rotating high-pressure</w:t>
      </w:r>
      <w:r>
        <w:rPr>
          <w:spacing w:val="-17"/>
          <w:sz w:val="24"/>
        </w:rPr>
        <w:t xml:space="preserve"> </w:t>
      </w:r>
      <w:r>
        <w:rPr>
          <w:sz w:val="24"/>
        </w:rPr>
        <w:t>sodium</w:t>
      </w:r>
    </w:p>
    <w:p w14:paraId="6EF57E87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350"/>
          <w:tab w:val="left" w:pos="1352"/>
        </w:tabs>
        <w:spacing w:before="8" w:line="240" w:lineRule="auto"/>
        <w:ind w:left="1351" w:hanging="1201"/>
        <w:jc w:val="left"/>
        <w:rPr>
          <w:sz w:val="24"/>
        </w:rPr>
      </w:pPr>
      <w:r>
        <w:rPr>
          <w:sz w:val="24"/>
        </w:rPr>
        <w:t xml:space="preserve">lamp promotes flowering of long-day plants. </w:t>
      </w:r>
      <w:proofErr w:type="spellStart"/>
      <w:r>
        <w:rPr>
          <w:i/>
          <w:sz w:val="24"/>
        </w:rPr>
        <w:t>HortScience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45,</w:t>
      </w:r>
      <w:r>
        <w:rPr>
          <w:spacing w:val="-3"/>
          <w:sz w:val="24"/>
        </w:rPr>
        <w:t xml:space="preserve"> </w:t>
      </w:r>
      <w:r>
        <w:rPr>
          <w:sz w:val="24"/>
        </w:rPr>
        <w:t>236–241.</w:t>
      </w:r>
    </w:p>
    <w:p w14:paraId="6EF57E88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32" w:line="240" w:lineRule="auto"/>
        <w:ind w:hanging="721"/>
        <w:jc w:val="left"/>
        <w:rPr>
          <w:sz w:val="24"/>
        </w:rPr>
      </w:pPr>
      <w:r>
        <w:rPr>
          <w:sz w:val="24"/>
        </w:rPr>
        <w:t xml:space="preserve">Briggs, W. R., and Christie, J. M. (2002). </w:t>
      </w:r>
      <w:proofErr w:type="spellStart"/>
      <w:r>
        <w:rPr>
          <w:sz w:val="24"/>
        </w:rPr>
        <w:t>Phototropins</w:t>
      </w:r>
      <w:proofErr w:type="spellEnd"/>
      <w:r>
        <w:rPr>
          <w:sz w:val="24"/>
        </w:rPr>
        <w:t xml:space="preserve"> 1 and 2: versatile plant blue-l</w:t>
      </w:r>
      <w:r>
        <w:rPr>
          <w:sz w:val="24"/>
        </w:rPr>
        <w:t>ight</w:t>
      </w:r>
      <w:r>
        <w:rPr>
          <w:spacing w:val="-17"/>
          <w:sz w:val="24"/>
        </w:rPr>
        <w:t xml:space="preserve"> </w:t>
      </w:r>
      <w:r>
        <w:rPr>
          <w:sz w:val="24"/>
        </w:rPr>
        <w:t>receptors.</w:t>
      </w:r>
    </w:p>
    <w:p w14:paraId="6EF57E89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350"/>
          <w:tab w:val="left" w:pos="1352"/>
        </w:tabs>
        <w:spacing w:before="8" w:line="240" w:lineRule="auto"/>
        <w:ind w:left="1351" w:hanging="1201"/>
        <w:jc w:val="left"/>
        <w:rPr>
          <w:sz w:val="24"/>
        </w:rPr>
      </w:pPr>
      <w:r>
        <w:rPr>
          <w:i/>
          <w:sz w:val="24"/>
        </w:rPr>
        <w:t xml:space="preserve">Trends Plant Sci. </w:t>
      </w:r>
      <w:r>
        <w:rPr>
          <w:sz w:val="24"/>
        </w:rPr>
        <w:t>7,</w:t>
      </w:r>
      <w:r>
        <w:rPr>
          <w:spacing w:val="-2"/>
          <w:sz w:val="24"/>
        </w:rPr>
        <w:t xml:space="preserve"> </w:t>
      </w:r>
      <w:r>
        <w:rPr>
          <w:sz w:val="24"/>
        </w:rPr>
        <w:t>204–210.</w:t>
      </w:r>
    </w:p>
    <w:p w14:paraId="6EF57E8A" w14:textId="77777777" w:rsidR="00FA7674" w:rsidRDefault="00BA08BB">
      <w:pPr>
        <w:pStyle w:val="ListParagraph"/>
        <w:numPr>
          <w:ilvl w:val="0"/>
          <w:numId w:val="18"/>
        </w:numPr>
        <w:tabs>
          <w:tab w:val="left" w:pos="870"/>
          <w:tab w:val="left" w:pos="872"/>
        </w:tabs>
        <w:spacing w:before="233" w:line="240" w:lineRule="auto"/>
        <w:ind w:hanging="721"/>
        <w:jc w:val="left"/>
        <w:rPr>
          <w:sz w:val="24"/>
        </w:rPr>
      </w:pPr>
      <w:r>
        <w:rPr>
          <w:sz w:val="24"/>
        </w:rPr>
        <w:t xml:space="preserve">Buxton, R. T., </w:t>
      </w: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 xml:space="preserve">, B. M., White, J., </w:t>
      </w:r>
      <w:proofErr w:type="spellStart"/>
      <w:r>
        <w:rPr>
          <w:sz w:val="24"/>
        </w:rPr>
        <w:t>Angeloni</w:t>
      </w:r>
      <w:proofErr w:type="spellEnd"/>
      <w:r>
        <w:rPr>
          <w:sz w:val="24"/>
        </w:rPr>
        <w:t>, L. M., Crooks, K. R., Fristrup, K., et al.</w:t>
      </w:r>
      <w:r>
        <w:rPr>
          <w:spacing w:val="-11"/>
          <w:sz w:val="24"/>
        </w:rPr>
        <w:t xml:space="preserve"> </w:t>
      </w:r>
      <w:r>
        <w:rPr>
          <w:sz w:val="24"/>
        </w:rPr>
        <w:t>(2020).</w:t>
      </w:r>
    </w:p>
    <w:p w14:paraId="6EF57E8B" w14:textId="77777777" w:rsidR="00FA7674" w:rsidRDefault="00BA08BB">
      <w:pPr>
        <w:pStyle w:val="ListParagraph"/>
        <w:numPr>
          <w:ilvl w:val="0"/>
          <w:numId w:val="18"/>
        </w:numPr>
        <w:tabs>
          <w:tab w:val="left" w:pos="1350"/>
          <w:tab w:val="left" w:pos="1352"/>
        </w:tabs>
        <w:spacing w:before="2" w:line="242" w:lineRule="auto"/>
        <w:ind w:left="151" w:right="135" w:firstLine="0"/>
        <w:jc w:val="left"/>
        <w:rPr>
          <w:sz w:val="24"/>
        </w:rPr>
      </w:pPr>
      <w:r>
        <w:rPr>
          <w:sz w:val="24"/>
        </w:rPr>
        <w:t xml:space="preserve">The relationship between anthropogenic light and noise in U.S. national parks. </w:t>
      </w:r>
      <w:proofErr w:type="spellStart"/>
      <w:r>
        <w:rPr>
          <w:i/>
          <w:sz w:val="24"/>
        </w:rPr>
        <w:t>Landsc</w:t>
      </w:r>
      <w:proofErr w:type="spellEnd"/>
      <w:r>
        <w:rPr>
          <w:i/>
          <w:sz w:val="24"/>
        </w:rPr>
        <w:t xml:space="preserve">. Ecol. </w:t>
      </w:r>
      <w:r>
        <w:rPr>
          <w:sz w:val="24"/>
        </w:rPr>
        <w:t>35, 298</w:t>
      </w:r>
      <w:r>
        <w:rPr>
          <w:sz w:val="24"/>
        </w:rPr>
        <w:tab/>
        <w:t>1371–</w:t>
      </w:r>
      <w:r>
        <w:rPr>
          <w:sz w:val="24"/>
        </w:rPr>
        <w:t>1384.</w:t>
      </w:r>
    </w:p>
    <w:p w14:paraId="6EF57E8C" w14:textId="77777777" w:rsidR="00FA7674" w:rsidRDefault="00FA7674">
      <w:pPr>
        <w:pStyle w:val="BodyText"/>
        <w:spacing w:before="4" w:line="240" w:lineRule="auto"/>
        <w:ind w:left="0" w:firstLine="0"/>
        <w:rPr>
          <w:sz w:val="20"/>
        </w:rPr>
      </w:pPr>
    </w:p>
    <w:p w14:paraId="6EF57E8D" w14:textId="77777777" w:rsidR="00FA7674" w:rsidRDefault="00BA08BB">
      <w:pPr>
        <w:pStyle w:val="ListParagraph"/>
        <w:numPr>
          <w:ilvl w:val="0"/>
          <w:numId w:val="17"/>
        </w:numPr>
        <w:tabs>
          <w:tab w:val="left" w:pos="870"/>
          <w:tab w:val="left" w:pos="872"/>
        </w:tabs>
        <w:ind w:hanging="721"/>
        <w:rPr>
          <w:sz w:val="24"/>
        </w:rPr>
      </w:pPr>
      <w:r>
        <w:rPr>
          <w:sz w:val="24"/>
        </w:rPr>
        <w:t>Cathey, H. M., and Campbell, L. E. (1975). Security lighting and its impact on the</w:t>
      </w:r>
      <w:r>
        <w:rPr>
          <w:spacing w:val="-9"/>
          <w:sz w:val="24"/>
        </w:rPr>
        <w:t xml:space="preserve"> </w:t>
      </w:r>
      <w:r>
        <w:rPr>
          <w:sz w:val="24"/>
        </w:rPr>
        <w:t>landscape.</w:t>
      </w:r>
    </w:p>
    <w:p w14:paraId="6EF57E8E" w14:textId="77777777" w:rsidR="00FA7674" w:rsidRDefault="00BA08BB">
      <w:pPr>
        <w:pStyle w:val="ListParagraph"/>
        <w:numPr>
          <w:ilvl w:val="0"/>
          <w:numId w:val="17"/>
        </w:numPr>
        <w:tabs>
          <w:tab w:val="left" w:pos="1350"/>
          <w:tab w:val="left" w:pos="1352"/>
        </w:tabs>
        <w:ind w:left="1351" w:hanging="1201"/>
        <w:rPr>
          <w:sz w:val="24"/>
        </w:rPr>
      </w:pPr>
      <w:r>
        <w:rPr>
          <w:i/>
          <w:sz w:val="24"/>
        </w:rPr>
        <w:t>Journal of arboriculture</w:t>
      </w:r>
      <w:r>
        <w:rPr>
          <w:sz w:val="24"/>
        </w:rPr>
        <w:t>. Available at:</w:t>
      </w:r>
      <w:r>
        <w:rPr>
          <w:spacing w:val="-5"/>
          <w:sz w:val="24"/>
        </w:rPr>
        <w:t xml:space="preserve"> </w:t>
      </w:r>
      <w:r>
        <w:rPr>
          <w:sz w:val="24"/>
        </w:rPr>
        <w:t>https://agris.fao.org/agris-</w:t>
      </w:r>
    </w:p>
    <w:p w14:paraId="6EF57E8F" w14:textId="77777777" w:rsidR="00FA7674" w:rsidRDefault="00BA08BB">
      <w:pPr>
        <w:pStyle w:val="ListParagraph"/>
        <w:numPr>
          <w:ilvl w:val="0"/>
          <w:numId w:val="17"/>
        </w:numPr>
        <w:tabs>
          <w:tab w:val="left" w:pos="1350"/>
          <w:tab w:val="left" w:pos="1352"/>
        </w:tabs>
        <w:spacing w:before="8" w:line="240" w:lineRule="auto"/>
        <w:ind w:left="1351" w:hanging="1201"/>
        <w:rPr>
          <w:sz w:val="24"/>
        </w:rPr>
      </w:pPr>
      <w:r>
        <w:rPr>
          <w:sz w:val="24"/>
        </w:rPr>
        <w:t>search/</w:t>
      </w:r>
      <w:proofErr w:type="spellStart"/>
      <w:r>
        <w:rPr>
          <w:sz w:val="24"/>
        </w:rPr>
        <w:t>search.do?recordID</w:t>
      </w:r>
      <w:proofErr w:type="spellEnd"/>
      <w:r>
        <w:rPr>
          <w:sz w:val="24"/>
        </w:rPr>
        <w:t>=US201303079623.</w:t>
      </w:r>
    </w:p>
    <w:p w14:paraId="6EF57E90" w14:textId="77777777" w:rsidR="00FA7674" w:rsidRDefault="00FA7674">
      <w:pPr>
        <w:rPr>
          <w:sz w:val="24"/>
        </w:rPr>
        <w:sectPr w:rsidR="00FA7674">
          <w:pgSz w:w="12240" w:h="15840"/>
          <w:pgMar w:top="1080" w:right="1060" w:bottom="920" w:left="420" w:header="300" w:footer="722" w:gutter="0"/>
          <w:cols w:space="720"/>
        </w:sectPr>
      </w:pPr>
    </w:p>
    <w:p w14:paraId="6EF57E91" w14:textId="77777777" w:rsidR="00FA7674" w:rsidRDefault="00BA08BB">
      <w:pPr>
        <w:pStyle w:val="ListParagraph"/>
        <w:numPr>
          <w:ilvl w:val="0"/>
          <w:numId w:val="17"/>
        </w:numPr>
        <w:tabs>
          <w:tab w:val="left" w:pos="870"/>
          <w:tab w:val="left" w:pos="872"/>
        </w:tabs>
        <w:spacing w:before="121" w:line="240" w:lineRule="auto"/>
        <w:ind w:hanging="721"/>
        <w:rPr>
          <w:sz w:val="24"/>
        </w:rPr>
      </w:pPr>
      <w:r>
        <w:rPr>
          <w:sz w:val="24"/>
        </w:rPr>
        <w:t xml:space="preserve">Celaya, R. B., and </w:t>
      </w:r>
      <w:proofErr w:type="spellStart"/>
      <w:r>
        <w:rPr>
          <w:sz w:val="24"/>
        </w:rPr>
        <w:t>Liscum</w:t>
      </w:r>
      <w:proofErr w:type="spellEnd"/>
      <w:r>
        <w:rPr>
          <w:sz w:val="24"/>
        </w:rPr>
        <w:t xml:space="preserve">, E. (2005). </w:t>
      </w:r>
      <w:proofErr w:type="spellStart"/>
      <w:r>
        <w:rPr>
          <w:sz w:val="24"/>
        </w:rPr>
        <w:t>Phototropins</w:t>
      </w:r>
      <w:proofErr w:type="spellEnd"/>
      <w:r>
        <w:rPr>
          <w:sz w:val="24"/>
        </w:rPr>
        <w:t xml:space="preserve"> and Associated Signaling: Providing the Power</w:t>
      </w:r>
      <w:r>
        <w:rPr>
          <w:spacing w:val="-16"/>
          <w:sz w:val="24"/>
        </w:rPr>
        <w:t xml:space="preserve"> </w:t>
      </w:r>
      <w:r>
        <w:rPr>
          <w:sz w:val="24"/>
        </w:rPr>
        <w:t>of</w:t>
      </w:r>
    </w:p>
    <w:p w14:paraId="6EF57E92" w14:textId="77777777" w:rsidR="00FA7674" w:rsidRDefault="00BA08BB">
      <w:pPr>
        <w:pStyle w:val="ListParagraph"/>
        <w:numPr>
          <w:ilvl w:val="0"/>
          <w:numId w:val="17"/>
        </w:numPr>
        <w:tabs>
          <w:tab w:val="left" w:pos="1350"/>
          <w:tab w:val="left" w:pos="1352"/>
        </w:tabs>
        <w:spacing w:before="2" w:line="240" w:lineRule="auto"/>
        <w:ind w:left="1351" w:hanging="1201"/>
        <w:rPr>
          <w:sz w:val="24"/>
        </w:rPr>
      </w:pPr>
      <w:r>
        <w:rPr>
          <w:sz w:val="24"/>
        </w:rPr>
        <w:t xml:space="preserve">Movement in Higher Plants\P. </w:t>
      </w:r>
      <w:proofErr w:type="spellStart"/>
      <w:r>
        <w:rPr>
          <w:i/>
          <w:sz w:val="24"/>
        </w:rPr>
        <w:t>Photochem</w:t>
      </w:r>
      <w:proofErr w:type="spellEnd"/>
      <w:r>
        <w:rPr>
          <w:i/>
          <w:sz w:val="24"/>
        </w:rPr>
        <w:t xml:space="preserve">. </w:t>
      </w:r>
      <w:proofErr w:type="spellStart"/>
      <w:r>
        <w:rPr>
          <w:i/>
          <w:sz w:val="24"/>
        </w:rPr>
        <w:t>Photobiol</w:t>
      </w:r>
      <w:proofErr w:type="spellEnd"/>
      <w:r>
        <w:rPr>
          <w:i/>
          <w:sz w:val="24"/>
        </w:rPr>
        <w:t xml:space="preserve">. </w:t>
      </w:r>
      <w:r>
        <w:rPr>
          <w:sz w:val="24"/>
        </w:rPr>
        <w:t>81,</w:t>
      </w:r>
      <w:r>
        <w:rPr>
          <w:spacing w:val="-4"/>
          <w:sz w:val="24"/>
        </w:rPr>
        <w:t xml:space="preserve"> </w:t>
      </w:r>
      <w:r>
        <w:rPr>
          <w:sz w:val="24"/>
        </w:rPr>
        <w:t>73–80.</w:t>
      </w:r>
    </w:p>
    <w:p w14:paraId="6EF57E93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E94" w14:textId="77777777" w:rsidR="00FA7674" w:rsidRDefault="00BA08BB">
      <w:pPr>
        <w:pStyle w:val="ListParagraph"/>
        <w:numPr>
          <w:ilvl w:val="0"/>
          <w:numId w:val="17"/>
        </w:numPr>
        <w:tabs>
          <w:tab w:val="left" w:pos="870"/>
          <w:tab w:val="left" w:pos="872"/>
        </w:tabs>
        <w:ind w:hanging="721"/>
        <w:rPr>
          <w:sz w:val="24"/>
        </w:rPr>
      </w:pPr>
      <w:r>
        <w:rPr>
          <w:sz w:val="24"/>
        </w:rPr>
        <w:t xml:space="preserve">Craig, D. S., and Runkle, E. S. (2016). An intermediate phytochrome </w:t>
      </w:r>
      <w:proofErr w:type="spellStart"/>
      <w:r>
        <w:rPr>
          <w:sz w:val="24"/>
        </w:rPr>
        <w:t>photoequilibria</w:t>
      </w:r>
      <w:proofErr w:type="spellEnd"/>
      <w:r>
        <w:rPr>
          <w:sz w:val="24"/>
        </w:rPr>
        <w:t xml:space="preserve"> from</w:t>
      </w:r>
      <w:r>
        <w:rPr>
          <w:spacing w:val="-15"/>
          <w:sz w:val="24"/>
        </w:rPr>
        <w:t xml:space="preserve"> </w:t>
      </w:r>
      <w:r>
        <w:rPr>
          <w:sz w:val="24"/>
        </w:rPr>
        <w:t>nigh</w:t>
      </w:r>
      <w:r>
        <w:rPr>
          <w:sz w:val="24"/>
        </w:rPr>
        <w:t>t-</w:t>
      </w:r>
    </w:p>
    <w:p w14:paraId="6EF57E95" w14:textId="77777777" w:rsidR="00FA7674" w:rsidRDefault="00BA08BB">
      <w:pPr>
        <w:pStyle w:val="ListParagraph"/>
        <w:numPr>
          <w:ilvl w:val="0"/>
          <w:numId w:val="17"/>
        </w:numPr>
        <w:tabs>
          <w:tab w:val="left" w:pos="1350"/>
          <w:tab w:val="left" w:pos="1352"/>
        </w:tabs>
        <w:ind w:left="1351" w:hanging="1201"/>
        <w:rPr>
          <w:i/>
          <w:sz w:val="24"/>
        </w:rPr>
      </w:pPr>
      <w:r>
        <w:rPr>
          <w:sz w:val="24"/>
        </w:rPr>
        <w:t xml:space="preserve">interruption lighting optimally promotes flowering of several long-day plants. </w:t>
      </w:r>
      <w:r>
        <w:rPr>
          <w:i/>
          <w:sz w:val="24"/>
        </w:rPr>
        <w:t>Environ.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Exp.</w:t>
      </w:r>
    </w:p>
    <w:p w14:paraId="6EF57E96" w14:textId="77777777" w:rsidR="00FA7674" w:rsidRDefault="00BA08BB">
      <w:pPr>
        <w:tabs>
          <w:tab w:val="left" w:pos="1350"/>
        </w:tabs>
        <w:spacing w:before="7"/>
        <w:ind w:left="151"/>
        <w:rPr>
          <w:sz w:val="24"/>
        </w:rPr>
      </w:pPr>
      <w:r>
        <w:rPr>
          <w:sz w:val="24"/>
        </w:rPr>
        <w:t>306</w:t>
      </w:r>
      <w:r>
        <w:rPr>
          <w:sz w:val="24"/>
        </w:rPr>
        <w:tab/>
      </w:r>
      <w:r>
        <w:rPr>
          <w:i/>
          <w:sz w:val="24"/>
        </w:rPr>
        <w:t xml:space="preserve">Bot. </w:t>
      </w:r>
      <w:r>
        <w:rPr>
          <w:sz w:val="24"/>
        </w:rPr>
        <w:t>121,</w:t>
      </w:r>
      <w:r>
        <w:rPr>
          <w:spacing w:val="-1"/>
          <w:sz w:val="24"/>
        </w:rPr>
        <w:t xml:space="preserve"> </w:t>
      </w:r>
      <w:r>
        <w:rPr>
          <w:sz w:val="24"/>
        </w:rPr>
        <w:t>132–138.</w:t>
      </w:r>
    </w:p>
    <w:p w14:paraId="6EF57E97" w14:textId="77777777" w:rsidR="00FA7674" w:rsidRDefault="00BA08BB">
      <w:pPr>
        <w:pStyle w:val="ListParagraph"/>
        <w:numPr>
          <w:ilvl w:val="0"/>
          <w:numId w:val="16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>Davies, T. W., Bennie, J., Inger, R., and Gaston, K. J. (2013). Artificial light alters natural regimes</w:t>
      </w:r>
      <w:r>
        <w:rPr>
          <w:spacing w:val="-19"/>
          <w:sz w:val="24"/>
        </w:rPr>
        <w:t xml:space="preserve"> </w:t>
      </w:r>
      <w:r>
        <w:rPr>
          <w:sz w:val="24"/>
        </w:rPr>
        <w:t>of</w:t>
      </w:r>
    </w:p>
    <w:p w14:paraId="6EF57E98" w14:textId="77777777" w:rsidR="00FA7674" w:rsidRDefault="00BA08BB">
      <w:pPr>
        <w:pStyle w:val="ListParagraph"/>
        <w:numPr>
          <w:ilvl w:val="0"/>
          <w:numId w:val="16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night-time sky brightness. </w:t>
      </w:r>
      <w:r>
        <w:rPr>
          <w:i/>
          <w:sz w:val="24"/>
        </w:rPr>
        <w:t xml:space="preserve">Sci. Rep. </w:t>
      </w:r>
      <w:r>
        <w:rPr>
          <w:sz w:val="24"/>
        </w:rPr>
        <w:t>3,</w:t>
      </w:r>
      <w:r>
        <w:rPr>
          <w:spacing w:val="-2"/>
          <w:sz w:val="24"/>
        </w:rPr>
        <w:t xml:space="preserve"> </w:t>
      </w:r>
      <w:r>
        <w:rPr>
          <w:sz w:val="24"/>
        </w:rPr>
        <w:t>1722.</w:t>
      </w:r>
    </w:p>
    <w:p w14:paraId="6EF57E99" w14:textId="77777777" w:rsidR="00FA7674" w:rsidRDefault="00BA08BB">
      <w:pPr>
        <w:pStyle w:val="ListParagraph"/>
        <w:numPr>
          <w:ilvl w:val="0"/>
          <w:numId w:val="16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 xml:space="preserve">Dietrich, P., Sanders, D., and </w:t>
      </w:r>
      <w:proofErr w:type="spellStart"/>
      <w:r>
        <w:rPr>
          <w:sz w:val="24"/>
        </w:rPr>
        <w:t>Hedrich</w:t>
      </w:r>
      <w:proofErr w:type="spellEnd"/>
      <w:r>
        <w:rPr>
          <w:sz w:val="24"/>
        </w:rPr>
        <w:t>, R. (2001). The role of ion channels in</w:t>
      </w:r>
      <w:r>
        <w:rPr>
          <w:spacing w:val="-10"/>
          <w:sz w:val="24"/>
        </w:rPr>
        <w:t xml:space="preserve"> </w:t>
      </w:r>
      <w:r>
        <w:rPr>
          <w:sz w:val="24"/>
        </w:rPr>
        <w:t>light‐dependent</w:t>
      </w:r>
    </w:p>
    <w:p w14:paraId="6EF57E9A" w14:textId="77777777" w:rsidR="00FA7674" w:rsidRDefault="00BA08BB">
      <w:pPr>
        <w:pStyle w:val="ListParagraph"/>
        <w:numPr>
          <w:ilvl w:val="0"/>
          <w:numId w:val="16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stomatal opening. </w:t>
      </w:r>
      <w:r>
        <w:rPr>
          <w:i/>
          <w:sz w:val="24"/>
        </w:rPr>
        <w:t xml:space="preserve">J. Exp. Bot. </w:t>
      </w:r>
      <w:r>
        <w:rPr>
          <w:sz w:val="24"/>
        </w:rPr>
        <w:t>52,</w:t>
      </w:r>
      <w:r>
        <w:rPr>
          <w:spacing w:val="-1"/>
          <w:sz w:val="24"/>
        </w:rPr>
        <w:t xml:space="preserve"> </w:t>
      </w:r>
      <w:r>
        <w:rPr>
          <w:sz w:val="24"/>
        </w:rPr>
        <w:t>1959–1967.</w:t>
      </w:r>
    </w:p>
    <w:p w14:paraId="6EF57E9B" w14:textId="77777777" w:rsidR="00FA7674" w:rsidRDefault="00BA08BB">
      <w:pPr>
        <w:pStyle w:val="ListParagraph"/>
        <w:numPr>
          <w:ilvl w:val="0"/>
          <w:numId w:val="16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proofErr w:type="spellStart"/>
      <w:r>
        <w:rPr>
          <w:sz w:val="24"/>
        </w:rPr>
        <w:t>Dominoni</w:t>
      </w:r>
      <w:proofErr w:type="spellEnd"/>
      <w:r>
        <w:rPr>
          <w:sz w:val="24"/>
        </w:rPr>
        <w:t xml:space="preserve">, D. M., Carmona-Wagner, E. O., Hofmann, M., </w:t>
      </w:r>
      <w:proofErr w:type="spellStart"/>
      <w:r>
        <w:rPr>
          <w:sz w:val="24"/>
        </w:rPr>
        <w:t>Kranstauber</w:t>
      </w:r>
      <w:proofErr w:type="spellEnd"/>
      <w:r>
        <w:rPr>
          <w:sz w:val="24"/>
        </w:rPr>
        <w:t xml:space="preserve">, B., and </w:t>
      </w:r>
      <w:proofErr w:type="spellStart"/>
      <w:r>
        <w:rPr>
          <w:sz w:val="24"/>
        </w:rPr>
        <w:t>Partecke</w:t>
      </w:r>
      <w:proofErr w:type="spellEnd"/>
      <w:r>
        <w:rPr>
          <w:sz w:val="24"/>
        </w:rPr>
        <w:t>, J.</w:t>
      </w:r>
      <w:r>
        <w:rPr>
          <w:spacing w:val="-13"/>
          <w:sz w:val="24"/>
        </w:rPr>
        <w:t xml:space="preserve"> </w:t>
      </w:r>
      <w:r>
        <w:rPr>
          <w:sz w:val="24"/>
        </w:rPr>
        <w:t>(2014).</w:t>
      </w:r>
    </w:p>
    <w:p w14:paraId="6EF57E9C" w14:textId="77777777" w:rsidR="00FA7674" w:rsidRDefault="00BA08BB">
      <w:pPr>
        <w:pStyle w:val="ListParagraph"/>
        <w:numPr>
          <w:ilvl w:val="0"/>
          <w:numId w:val="16"/>
        </w:numPr>
        <w:tabs>
          <w:tab w:val="left" w:pos="1350"/>
          <w:tab w:val="left" w:pos="1352"/>
        </w:tabs>
        <w:spacing w:before="3"/>
        <w:ind w:left="1351" w:hanging="1201"/>
        <w:rPr>
          <w:sz w:val="24"/>
        </w:rPr>
      </w:pPr>
      <w:r>
        <w:rPr>
          <w:sz w:val="24"/>
        </w:rPr>
        <w:t>Individual-based mea</w:t>
      </w:r>
      <w:r>
        <w:rPr>
          <w:sz w:val="24"/>
        </w:rPr>
        <w:t>surements of light intensity provide new insights into the effects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</w:p>
    <w:p w14:paraId="6EF57E9D" w14:textId="77777777" w:rsidR="00FA7674" w:rsidRDefault="00BA08BB">
      <w:pPr>
        <w:pStyle w:val="ListParagraph"/>
        <w:numPr>
          <w:ilvl w:val="0"/>
          <w:numId w:val="16"/>
        </w:numPr>
        <w:tabs>
          <w:tab w:val="left" w:pos="1350"/>
          <w:tab w:val="left" w:pos="1352"/>
        </w:tabs>
        <w:spacing w:line="247" w:lineRule="auto"/>
        <w:ind w:left="151" w:right="468" w:firstLine="0"/>
        <w:rPr>
          <w:sz w:val="24"/>
        </w:rPr>
      </w:pPr>
      <w:r>
        <w:rPr>
          <w:sz w:val="24"/>
        </w:rPr>
        <w:t xml:space="preserve">artificial light at night on daily rhythms of urban-dwelling songbirds. </w:t>
      </w:r>
      <w:r>
        <w:rPr>
          <w:i/>
          <w:sz w:val="24"/>
        </w:rPr>
        <w:t xml:space="preserve">J. Anim. Ecol. </w:t>
      </w:r>
      <w:r>
        <w:rPr>
          <w:sz w:val="24"/>
        </w:rPr>
        <w:t>83, 681– 314</w:t>
      </w:r>
      <w:r>
        <w:rPr>
          <w:sz w:val="24"/>
        </w:rPr>
        <w:tab/>
        <w:t>692.</w:t>
      </w:r>
    </w:p>
    <w:p w14:paraId="6EF57E9E" w14:textId="77777777" w:rsidR="00FA7674" w:rsidRDefault="00BA08BB">
      <w:pPr>
        <w:pStyle w:val="ListParagraph"/>
        <w:numPr>
          <w:ilvl w:val="0"/>
          <w:numId w:val="15"/>
        </w:numPr>
        <w:tabs>
          <w:tab w:val="left" w:pos="870"/>
          <w:tab w:val="left" w:pos="872"/>
        </w:tabs>
        <w:spacing w:before="222" w:line="240" w:lineRule="auto"/>
        <w:ind w:hanging="721"/>
        <w:rPr>
          <w:sz w:val="24"/>
        </w:rPr>
      </w:pPr>
      <w:proofErr w:type="spellStart"/>
      <w:r>
        <w:rPr>
          <w:sz w:val="24"/>
        </w:rPr>
        <w:t>Dominoni</w:t>
      </w:r>
      <w:proofErr w:type="spellEnd"/>
      <w:r>
        <w:rPr>
          <w:sz w:val="24"/>
        </w:rPr>
        <w:t xml:space="preserve">, D. M., </w:t>
      </w:r>
      <w:proofErr w:type="spellStart"/>
      <w:r>
        <w:rPr>
          <w:sz w:val="24"/>
        </w:rPr>
        <w:t>Halfwerk</w:t>
      </w:r>
      <w:proofErr w:type="spellEnd"/>
      <w:r>
        <w:rPr>
          <w:sz w:val="24"/>
        </w:rPr>
        <w:t>, W., Baird, E., Buxton, R. T., Fernández-</w:t>
      </w:r>
      <w:proofErr w:type="spellStart"/>
      <w:r>
        <w:rPr>
          <w:sz w:val="24"/>
        </w:rPr>
        <w:t>Juricic</w:t>
      </w:r>
      <w:proofErr w:type="spellEnd"/>
      <w:r>
        <w:rPr>
          <w:sz w:val="24"/>
        </w:rPr>
        <w:t>, E., F</w:t>
      </w:r>
      <w:r>
        <w:rPr>
          <w:sz w:val="24"/>
        </w:rPr>
        <w:t>ristrup, K. M.,</w:t>
      </w:r>
      <w:r>
        <w:rPr>
          <w:spacing w:val="-11"/>
          <w:sz w:val="24"/>
        </w:rPr>
        <w:t xml:space="preserve"> </w:t>
      </w:r>
      <w:r>
        <w:rPr>
          <w:sz w:val="24"/>
        </w:rPr>
        <w:t>et</w:t>
      </w:r>
    </w:p>
    <w:p w14:paraId="6EF57E9F" w14:textId="77777777" w:rsidR="00FA7674" w:rsidRDefault="00BA08BB">
      <w:pPr>
        <w:pStyle w:val="ListParagraph"/>
        <w:numPr>
          <w:ilvl w:val="0"/>
          <w:numId w:val="15"/>
        </w:numPr>
        <w:tabs>
          <w:tab w:val="left" w:pos="1350"/>
          <w:tab w:val="left" w:pos="1352"/>
        </w:tabs>
        <w:spacing w:before="2" w:line="242" w:lineRule="auto"/>
        <w:ind w:left="151" w:right="302" w:firstLine="0"/>
        <w:rPr>
          <w:sz w:val="24"/>
        </w:rPr>
      </w:pPr>
      <w:r>
        <w:rPr>
          <w:sz w:val="24"/>
        </w:rPr>
        <w:t xml:space="preserve">al. (2020). Why conservation biology can benefit from sensory ecology. </w:t>
      </w:r>
      <w:r>
        <w:rPr>
          <w:i/>
          <w:sz w:val="24"/>
        </w:rPr>
        <w:t xml:space="preserve">Nat </w:t>
      </w:r>
      <w:proofErr w:type="spellStart"/>
      <w:r>
        <w:rPr>
          <w:i/>
          <w:sz w:val="24"/>
        </w:rPr>
        <w:t>Ecol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Evol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4, 502– 317</w:t>
      </w:r>
      <w:r>
        <w:rPr>
          <w:sz w:val="24"/>
        </w:rPr>
        <w:tab/>
        <w:t>511.</w:t>
      </w:r>
    </w:p>
    <w:p w14:paraId="6EF57EA0" w14:textId="77777777" w:rsidR="00FA7674" w:rsidRDefault="00FA7674">
      <w:pPr>
        <w:pStyle w:val="BodyText"/>
        <w:spacing w:before="5" w:line="240" w:lineRule="auto"/>
        <w:ind w:left="0" w:firstLine="0"/>
        <w:rPr>
          <w:sz w:val="20"/>
        </w:rPr>
      </w:pPr>
    </w:p>
    <w:p w14:paraId="6EF57EA1" w14:textId="77777777" w:rsidR="00FA7674" w:rsidRDefault="00BA08BB">
      <w:pPr>
        <w:pStyle w:val="ListParagraph"/>
        <w:numPr>
          <w:ilvl w:val="0"/>
          <w:numId w:val="14"/>
        </w:numPr>
        <w:tabs>
          <w:tab w:val="left" w:pos="870"/>
          <w:tab w:val="left" w:pos="872"/>
        </w:tabs>
        <w:spacing w:line="240" w:lineRule="auto"/>
        <w:ind w:hanging="721"/>
        <w:rPr>
          <w:sz w:val="24"/>
        </w:rPr>
      </w:pPr>
      <w:proofErr w:type="spellStart"/>
      <w:r>
        <w:rPr>
          <w:sz w:val="24"/>
        </w:rPr>
        <w:t>Dominoni</w:t>
      </w:r>
      <w:proofErr w:type="spellEnd"/>
      <w:r>
        <w:rPr>
          <w:sz w:val="24"/>
        </w:rPr>
        <w:t xml:space="preserve">, D., </w:t>
      </w:r>
      <w:proofErr w:type="spellStart"/>
      <w:r>
        <w:rPr>
          <w:sz w:val="24"/>
        </w:rPr>
        <w:t>Quetting</w:t>
      </w:r>
      <w:proofErr w:type="spellEnd"/>
      <w:r>
        <w:rPr>
          <w:sz w:val="24"/>
        </w:rPr>
        <w:t xml:space="preserve">, M., and </w:t>
      </w:r>
      <w:proofErr w:type="spellStart"/>
      <w:r>
        <w:rPr>
          <w:sz w:val="24"/>
        </w:rPr>
        <w:t>Partecke</w:t>
      </w:r>
      <w:proofErr w:type="spellEnd"/>
      <w:r>
        <w:rPr>
          <w:sz w:val="24"/>
        </w:rPr>
        <w:t>, J. (2013). Artificial light at night advances</w:t>
      </w:r>
      <w:r>
        <w:rPr>
          <w:spacing w:val="-12"/>
          <w:sz w:val="24"/>
        </w:rPr>
        <w:t xml:space="preserve"> </w:t>
      </w:r>
      <w:r>
        <w:rPr>
          <w:sz w:val="24"/>
        </w:rPr>
        <w:t>avian</w:t>
      </w:r>
    </w:p>
    <w:p w14:paraId="6EF57EA2" w14:textId="77777777" w:rsidR="00FA7674" w:rsidRDefault="00BA08BB">
      <w:pPr>
        <w:pStyle w:val="ListParagraph"/>
        <w:numPr>
          <w:ilvl w:val="0"/>
          <w:numId w:val="14"/>
        </w:numPr>
        <w:tabs>
          <w:tab w:val="left" w:pos="1350"/>
          <w:tab w:val="left" w:pos="1352"/>
        </w:tabs>
        <w:spacing w:before="2" w:line="240" w:lineRule="auto"/>
        <w:ind w:left="1351" w:hanging="1201"/>
        <w:rPr>
          <w:sz w:val="24"/>
        </w:rPr>
      </w:pPr>
      <w:r>
        <w:rPr>
          <w:sz w:val="24"/>
        </w:rPr>
        <w:t xml:space="preserve">reproductive physiology. </w:t>
      </w:r>
      <w:r>
        <w:rPr>
          <w:i/>
          <w:sz w:val="24"/>
        </w:rPr>
        <w:t xml:space="preserve">Proc. Biol. Sci. </w:t>
      </w:r>
      <w:r>
        <w:rPr>
          <w:sz w:val="24"/>
        </w:rPr>
        <w:t>280,</w:t>
      </w:r>
      <w:r>
        <w:rPr>
          <w:spacing w:val="-2"/>
          <w:sz w:val="24"/>
        </w:rPr>
        <w:t xml:space="preserve"> </w:t>
      </w:r>
      <w:r>
        <w:rPr>
          <w:sz w:val="24"/>
        </w:rPr>
        <w:t>20123017.</w:t>
      </w:r>
    </w:p>
    <w:p w14:paraId="6EF57EA3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EA4" w14:textId="77777777" w:rsidR="00FA7674" w:rsidRDefault="00BA08BB">
      <w:pPr>
        <w:pStyle w:val="ListParagraph"/>
        <w:numPr>
          <w:ilvl w:val="0"/>
          <w:numId w:val="14"/>
        </w:numPr>
        <w:tabs>
          <w:tab w:val="left" w:pos="870"/>
          <w:tab w:val="left" w:pos="872"/>
        </w:tabs>
        <w:ind w:hanging="721"/>
        <w:rPr>
          <w:sz w:val="24"/>
        </w:rPr>
      </w:pPr>
      <w:proofErr w:type="spellStart"/>
      <w:r>
        <w:rPr>
          <w:sz w:val="24"/>
        </w:rPr>
        <w:t>Ffrench</w:t>
      </w:r>
      <w:proofErr w:type="spellEnd"/>
      <w:r>
        <w:rPr>
          <w:sz w:val="24"/>
        </w:rPr>
        <w:t>-Constant, R. H., Somers-</w:t>
      </w:r>
      <w:proofErr w:type="spellStart"/>
      <w:r>
        <w:rPr>
          <w:sz w:val="24"/>
        </w:rPr>
        <w:t>Yeates</w:t>
      </w:r>
      <w:proofErr w:type="spellEnd"/>
      <w:r>
        <w:rPr>
          <w:sz w:val="24"/>
        </w:rPr>
        <w:t>, R., Bennie, J., Economou, T., Hodgson, D., Spalding, A.,</w:t>
      </w:r>
      <w:r>
        <w:rPr>
          <w:spacing w:val="-15"/>
          <w:sz w:val="24"/>
        </w:rPr>
        <w:t xml:space="preserve"> </w:t>
      </w:r>
      <w:r>
        <w:rPr>
          <w:sz w:val="24"/>
        </w:rPr>
        <w:t>et</w:t>
      </w:r>
    </w:p>
    <w:p w14:paraId="6EF57EA5" w14:textId="77777777" w:rsidR="00FA7674" w:rsidRDefault="00BA08BB">
      <w:pPr>
        <w:pStyle w:val="ListParagraph"/>
        <w:numPr>
          <w:ilvl w:val="0"/>
          <w:numId w:val="14"/>
        </w:numPr>
        <w:tabs>
          <w:tab w:val="left" w:pos="1350"/>
          <w:tab w:val="left" w:pos="1352"/>
        </w:tabs>
        <w:spacing w:line="247" w:lineRule="auto"/>
        <w:ind w:left="151" w:right="409" w:firstLine="0"/>
        <w:rPr>
          <w:sz w:val="24"/>
        </w:rPr>
      </w:pPr>
      <w:r>
        <w:rPr>
          <w:sz w:val="24"/>
        </w:rPr>
        <w:t xml:space="preserve">al. </w:t>
      </w:r>
      <w:r>
        <w:rPr>
          <w:sz w:val="24"/>
        </w:rPr>
        <w:t>(2016). Light pollution is associated with earlier tree budburst across the United</w:t>
      </w:r>
      <w:r>
        <w:rPr>
          <w:spacing w:val="-20"/>
          <w:sz w:val="24"/>
        </w:rPr>
        <w:t xml:space="preserve"> </w:t>
      </w:r>
      <w:r>
        <w:rPr>
          <w:sz w:val="24"/>
        </w:rPr>
        <w:t>Kingdom. 322</w:t>
      </w:r>
      <w:r>
        <w:rPr>
          <w:sz w:val="24"/>
        </w:rPr>
        <w:tab/>
      </w:r>
      <w:r>
        <w:rPr>
          <w:i/>
          <w:sz w:val="24"/>
        </w:rPr>
        <w:t xml:space="preserve">Proc. Biol. Sci. </w:t>
      </w:r>
      <w:r>
        <w:rPr>
          <w:sz w:val="24"/>
        </w:rPr>
        <w:t>283.</w:t>
      </w:r>
      <w:r>
        <w:rPr>
          <w:spacing w:val="-1"/>
          <w:sz w:val="24"/>
        </w:rPr>
        <w:t xml:space="preserve"> </w:t>
      </w:r>
      <w:r>
        <w:rPr>
          <w:sz w:val="24"/>
        </w:rPr>
        <w:t>doi:10.1098/rspb.2016.0813.</w:t>
      </w:r>
    </w:p>
    <w:p w14:paraId="6EF57EA6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spacing w:before="222" w:line="240" w:lineRule="auto"/>
        <w:ind w:hanging="721"/>
        <w:rPr>
          <w:sz w:val="24"/>
        </w:rPr>
      </w:pPr>
      <w:r>
        <w:rPr>
          <w:sz w:val="24"/>
        </w:rPr>
        <w:t>Flowers, N. D., and Gibson, D. J. (2018). Quantified effects of artificial versus natural</w:t>
      </w:r>
      <w:r>
        <w:rPr>
          <w:spacing w:val="-11"/>
          <w:sz w:val="24"/>
        </w:rPr>
        <w:t xml:space="preserve"> </w:t>
      </w:r>
      <w:r>
        <w:rPr>
          <w:sz w:val="24"/>
        </w:rPr>
        <w:t>nighttime</w:t>
      </w:r>
    </w:p>
    <w:p w14:paraId="6EF57EA7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3"/>
        <w:ind w:left="1351" w:hanging="1201"/>
        <w:rPr>
          <w:sz w:val="24"/>
        </w:rPr>
      </w:pPr>
      <w:r>
        <w:rPr>
          <w:sz w:val="24"/>
        </w:rPr>
        <w:t xml:space="preserve">lighting on the Eurasian grasses: </w:t>
      </w:r>
      <w:proofErr w:type="spellStart"/>
      <w:r>
        <w:rPr>
          <w:sz w:val="24"/>
        </w:rPr>
        <w:t>Bothriochloa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bladhii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Poaceae</w:t>
      </w:r>
      <w:proofErr w:type="spellEnd"/>
      <w:r>
        <w:rPr>
          <w:sz w:val="24"/>
        </w:rPr>
        <w:t xml:space="preserve">) and </w:t>
      </w:r>
      <w:proofErr w:type="spellStart"/>
      <w:r>
        <w:rPr>
          <w:sz w:val="24"/>
        </w:rPr>
        <w:t>Bothriochloa</w:t>
      </w:r>
      <w:proofErr w:type="spellEnd"/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ischaemum</w:t>
      </w:r>
      <w:proofErr w:type="spellEnd"/>
    </w:p>
    <w:p w14:paraId="6EF57EA8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ind w:left="1351" w:hanging="1201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Poaceae</w:t>
      </w:r>
      <w:proofErr w:type="spellEnd"/>
      <w:r>
        <w:rPr>
          <w:sz w:val="24"/>
        </w:rPr>
        <w:t>) and the North American grasses: Panicum virgatum (</w:t>
      </w:r>
      <w:proofErr w:type="spellStart"/>
      <w:r>
        <w:rPr>
          <w:sz w:val="24"/>
        </w:rPr>
        <w:t>Poaceae</w:t>
      </w:r>
      <w:proofErr w:type="spellEnd"/>
      <w:r>
        <w:rPr>
          <w:sz w:val="24"/>
        </w:rPr>
        <w:t>) and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Sorghastrum</w:t>
      </w:r>
      <w:proofErr w:type="spellEnd"/>
    </w:p>
    <w:p w14:paraId="6EF57EA9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>nutans (</w:t>
      </w:r>
      <w:proofErr w:type="spellStart"/>
      <w:r>
        <w:rPr>
          <w:sz w:val="24"/>
        </w:rPr>
        <w:t>Poaceae</w:t>
      </w:r>
      <w:proofErr w:type="spellEnd"/>
      <w:r>
        <w:rPr>
          <w:sz w:val="24"/>
        </w:rPr>
        <w:t xml:space="preserve">). </w:t>
      </w:r>
      <w:r>
        <w:rPr>
          <w:i/>
          <w:sz w:val="24"/>
        </w:rPr>
        <w:t xml:space="preserve">J. Torrey Bot. Soc. </w:t>
      </w:r>
      <w:r>
        <w:rPr>
          <w:sz w:val="24"/>
        </w:rPr>
        <w:t>145,</w:t>
      </w:r>
      <w:r>
        <w:rPr>
          <w:spacing w:val="-2"/>
          <w:sz w:val="24"/>
        </w:rPr>
        <w:t xml:space="preserve"> </w:t>
      </w:r>
      <w:r>
        <w:rPr>
          <w:sz w:val="24"/>
        </w:rPr>
        <w:t>147–155.</w:t>
      </w:r>
    </w:p>
    <w:p w14:paraId="6EF57EAA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>Garrett, J. K., Donald, P. F., and Gaston, K. J. (2020). Skyglow extends into the world’s</w:t>
      </w:r>
      <w:r>
        <w:rPr>
          <w:spacing w:val="-7"/>
          <w:sz w:val="24"/>
        </w:rPr>
        <w:t xml:space="preserve"> </w:t>
      </w:r>
      <w:r>
        <w:rPr>
          <w:sz w:val="24"/>
        </w:rPr>
        <w:t>Key</w:t>
      </w:r>
    </w:p>
    <w:p w14:paraId="6EF57EAB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Biodiversity Areas. </w:t>
      </w:r>
      <w:r>
        <w:rPr>
          <w:i/>
          <w:sz w:val="24"/>
        </w:rPr>
        <w:t xml:space="preserve">Anim. </w:t>
      </w:r>
      <w:proofErr w:type="spellStart"/>
      <w:r>
        <w:rPr>
          <w:i/>
          <w:sz w:val="24"/>
        </w:rPr>
        <w:t>Conserv</w:t>
      </w:r>
      <w:proofErr w:type="spellEnd"/>
      <w:r>
        <w:rPr>
          <w:i/>
          <w:sz w:val="24"/>
        </w:rPr>
        <w:t xml:space="preserve">. </w:t>
      </w:r>
      <w:r>
        <w:rPr>
          <w:sz w:val="24"/>
        </w:rPr>
        <w:t>23,</w:t>
      </w:r>
      <w:r>
        <w:rPr>
          <w:spacing w:val="-1"/>
          <w:sz w:val="24"/>
        </w:rPr>
        <w:t xml:space="preserve"> </w:t>
      </w:r>
      <w:r>
        <w:rPr>
          <w:sz w:val="24"/>
        </w:rPr>
        <w:t>153–159.</w:t>
      </w:r>
    </w:p>
    <w:p w14:paraId="6EF57EAC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>Gaston, K. J., Bennie, J., Davies, T. W., and Hopkins, J. (2013). The ecological impacts of</w:t>
      </w:r>
      <w:r>
        <w:rPr>
          <w:spacing w:val="-18"/>
          <w:sz w:val="24"/>
        </w:rPr>
        <w:t xml:space="preserve"> </w:t>
      </w:r>
      <w:r>
        <w:rPr>
          <w:sz w:val="24"/>
        </w:rPr>
        <w:t>nighttime</w:t>
      </w:r>
    </w:p>
    <w:p w14:paraId="6EF57EAD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>light pollut</w:t>
      </w:r>
      <w:r>
        <w:rPr>
          <w:sz w:val="24"/>
        </w:rPr>
        <w:t xml:space="preserve">ion: a mechanistic appraisal. </w:t>
      </w:r>
      <w:r>
        <w:rPr>
          <w:i/>
          <w:sz w:val="24"/>
        </w:rPr>
        <w:t xml:space="preserve">Biol. Rev. </w:t>
      </w:r>
      <w:proofErr w:type="spellStart"/>
      <w:r>
        <w:rPr>
          <w:i/>
          <w:sz w:val="24"/>
        </w:rPr>
        <w:t>Camb</w:t>
      </w:r>
      <w:proofErr w:type="spellEnd"/>
      <w:r>
        <w:rPr>
          <w:i/>
          <w:sz w:val="24"/>
        </w:rPr>
        <w:t xml:space="preserve">. Philos. Soc. </w:t>
      </w:r>
      <w:r>
        <w:rPr>
          <w:sz w:val="24"/>
        </w:rPr>
        <w:t>88,</w:t>
      </w:r>
      <w:r>
        <w:rPr>
          <w:spacing w:val="-9"/>
          <w:sz w:val="24"/>
        </w:rPr>
        <w:t xml:space="preserve"> </w:t>
      </w:r>
      <w:r>
        <w:rPr>
          <w:sz w:val="24"/>
        </w:rPr>
        <w:t>912–927.</w:t>
      </w:r>
    </w:p>
    <w:p w14:paraId="6EF57EAE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 xml:space="preserve">Gaston, K. J., Davies, T. W., </w:t>
      </w:r>
      <w:proofErr w:type="spellStart"/>
      <w:r>
        <w:rPr>
          <w:sz w:val="24"/>
        </w:rPr>
        <w:t>Nedelec</w:t>
      </w:r>
      <w:proofErr w:type="spellEnd"/>
      <w:r>
        <w:rPr>
          <w:sz w:val="24"/>
        </w:rPr>
        <w:t>, S. L., and Holt, L. A. (2017). Impacts of Artificial Light</w:t>
      </w:r>
      <w:r>
        <w:rPr>
          <w:spacing w:val="-14"/>
          <w:sz w:val="24"/>
        </w:rPr>
        <w:t xml:space="preserve"> </w:t>
      </w:r>
      <w:r>
        <w:rPr>
          <w:sz w:val="24"/>
        </w:rPr>
        <w:t>at</w:t>
      </w:r>
    </w:p>
    <w:p w14:paraId="6EF57EAF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Night on Biological Timings. </w:t>
      </w:r>
      <w:proofErr w:type="spellStart"/>
      <w:r>
        <w:rPr>
          <w:i/>
          <w:sz w:val="24"/>
        </w:rPr>
        <w:t>Annu</w:t>
      </w:r>
      <w:proofErr w:type="spellEnd"/>
      <w:r>
        <w:rPr>
          <w:i/>
          <w:sz w:val="24"/>
        </w:rPr>
        <w:t xml:space="preserve">. Rev. Ecol. </w:t>
      </w:r>
      <w:proofErr w:type="spellStart"/>
      <w:r>
        <w:rPr>
          <w:i/>
          <w:sz w:val="24"/>
        </w:rPr>
        <w:t>Evol</w:t>
      </w:r>
      <w:proofErr w:type="spellEnd"/>
      <w:r>
        <w:rPr>
          <w:i/>
          <w:sz w:val="24"/>
        </w:rPr>
        <w:t xml:space="preserve">. Syst. </w:t>
      </w:r>
      <w:r>
        <w:rPr>
          <w:sz w:val="24"/>
        </w:rPr>
        <w:t>48,</w:t>
      </w:r>
      <w:r>
        <w:rPr>
          <w:spacing w:val="-4"/>
          <w:sz w:val="24"/>
        </w:rPr>
        <w:t xml:space="preserve"> </w:t>
      </w:r>
      <w:r>
        <w:rPr>
          <w:sz w:val="24"/>
        </w:rPr>
        <w:t>49–68.</w:t>
      </w:r>
    </w:p>
    <w:p w14:paraId="6EF57EB0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>Gaston, K. J.</w:t>
      </w:r>
      <w:r>
        <w:rPr>
          <w:sz w:val="24"/>
        </w:rPr>
        <w:t>, Duffy, J. P., and Bennie, J. (2015). Quantifying the erosion of natural darkness in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</w:p>
    <w:p w14:paraId="6EF57EB1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global protected area system. </w:t>
      </w:r>
      <w:proofErr w:type="spellStart"/>
      <w:r>
        <w:rPr>
          <w:i/>
          <w:sz w:val="24"/>
        </w:rPr>
        <w:t>Conserv</w:t>
      </w:r>
      <w:proofErr w:type="spellEnd"/>
      <w:r>
        <w:rPr>
          <w:i/>
          <w:sz w:val="24"/>
        </w:rPr>
        <w:t xml:space="preserve">. Biol. </w:t>
      </w:r>
      <w:r>
        <w:rPr>
          <w:sz w:val="24"/>
        </w:rPr>
        <w:t>29,</w:t>
      </w:r>
      <w:r>
        <w:rPr>
          <w:spacing w:val="-3"/>
          <w:sz w:val="24"/>
        </w:rPr>
        <w:t xml:space="preserve"> </w:t>
      </w:r>
      <w:r>
        <w:rPr>
          <w:sz w:val="24"/>
        </w:rPr>
        <w:t>1132–1141.</w:t>
      </w:r>
    </w:p>
    <w:p w14:paraId="6EF57EB2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EB3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spacing w:line="240" w:lineRule="auto"/>
        <w:ind w:hanging="721"/>
        <w:rPr>
          <w:sz w:val="24"/>
        </w:rPr>
      </w:pPr>
      <w:r>
        <w:rPr>
          <w:sz w:val="24"/>
        </w:rPr>
        <w:t xml:space="preserve">Hammond, W. A. (1935). Use and regeneration of </w:t>
      </w:r>
      <w:proofErr w:type="spellStart"/>
      <w:r>
        <w:rPr>
          <w:sz w:val="24"/>
        </w:rPr>
        <w:t>Drierite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 xml:space="preserve">J. Chem. Educ. </w:t>
      </w:r>
      <w:r>
        <w:rPr>
          <w:sz w:val="24"/>
        </w:rPr>
        <w:t>12,</w:t>
      </w:r>
      <w:r>
        <w:rPr>
          <w:spacing w:val="-6"/>
          <w:sz w:val="24"/>
        </w:rPr>
        <w:t xml:space="preserve"> </w:t>
      </w:r>
      <w:r>
        <w:rPr>
          <w:sz w:val="24"/>
        </w:rPr>
        <w:t>445.</w:t>
      </w:r>
    </w:p>
    <w:p w14:paraId="6EF57EB4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B5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ind w:hanging="721"/>
        <w:rPr>
          <w:sz w:val="24"/>
        </w:rPr>
      </w:pPr>
      <w:r>
        <w:rPr>
          <w:sz w:val="24"/>
        </w:rPr>
        <w:t xml:space="preserve">Jones, B. M., </w:t>
      </w: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>,</w:t>
      </w:r>
      <w:r>
        <w:rPr>
          <w:sz w:val="24"/>
        </w:rPr>
        <w:t xml:space="preserve"> B. M., </w:t>
      </w:r>
      <w:proofErr w:type="spellStart"/>
      <w:r>
        <w:rPr>
          <w:sz w:val="24"/>
        </w:rPr>
        <w:t>Comi</w:t>
      </w:r>
      <w:proofErr w:type="spellEnd"/>
      <w:r>
        <w:rPr>
          <w:sz w:val="24"/>
        </w:rPr>
        <w:t>, T. J., and Loew, E. R. (2020). Species and sex differences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</w:p>
    <w:p w14:paraId="6EF57EB6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ind w:left="1351" w:hanging="1201"/>
        <w:rPr>
          <w:sz w:val="24"/>
        </w:rPr>
      </w:pPr>
      <w:r>
        <w:rPr>
          <w:sz w:val="24"/>
        </w:rPr>
        <w:t>eye morphometry and visual responsivity of two crepuscular sweat bee species (</w:t>
      </w:r>
      <w:proofErr w:type="spellStart"/>
      <w:r>
        <w:rPr>
          <w:sz w:val="24"/>
        </w:rPr>
        <w:t>Megalopta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spp.,</w:t>
      </w:r>
    </w:p>
    <w:p w14:paraId="6EF57EB7" w14:textId="77777777" w:rsidR="00FA7674" w:rsidRDefault="00FA7674">
      <w:pPr>
        <w:spacing w:line="275" w:lineRule="exact"/>
        <w:rPr>
          <w:sz w:val="24"/>
        </w:rPr>
        <w:sectPr w:rsidR="00FA7674">
          <w:pgSz w:w="12240" w:h="15840"/>
          <w:pgMar w:top="1080" w:right="1060" w:bottom="920" w:left="420" w:header="300" w:footer="722" w:gutter="0"/>
          <w:cols w:space="720"/>
        </w:sectPr>
      </w:pPr>
    </w:p>
    <w:p w14:paraId="6EF57EB8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126" w:line="240" w:lineRule="auto"/>
        <w:ind w:left="1351" w:hanging="1201"/>
        <w:rPr>
          <w:sz w:val="24"/>
        </w:rPr>
      </w:pPr>
      <w:r>
        <w:rPr>
          <w:sz w:val="24"/>
        </w:rPr>
        <w:t xml:space="preserve">Hymenoptera: Halictidae). </w:t>
      </w:r>
      <w:r>
        <w:rPr>
          <w:i/>
          <w:sz w:val="24"/>
        </w:rPr>
        <w:t xml:space="preserve">Biol. J. Linn. Soc. </w:t>
      </w:r>
      <w:proofErr w:type="spellStart"/>
      <w:r>
        <w:rPr>
          <w:i/>
          <w:sz w:val="24"/>
        </w:rPr>
        <w:t>Lond</w:t>
      </w:r>
      <w:proofErr w:type="spellEnd"/>
      <w:r>
        <w:rPr>
          <w:i/>
          <w:sz w:val="24"/>
        </w:rPr>
        <w:t xml:space="preserve">. </w:t>
      </w:r>
      <w:r>
        <w:rPr>
          <w:sz w:val="24"/>
        </w:rPr>
        <w:t>130,</w:t>
      </w:r>
      <w:r>
        <w:rPr>
          <w:spacing w:val="-2"/>
          <w:sz w:val="24"/>
        </w:rPr>
        <w:t xml:space="preserve"> </w:t>
      </w:r>
      <w:r>
        <w:rPr>
          <w:sz w:val="24"/>
        </w:rPr>
        <w:t>533–544.</w:t>
      </w:r>
    </w:p>
    <w:p w14:paraId="6EF57EB9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 xml:space="preserve">Knop, E., Zoller, L., Ryser, R., </w:t>
      </w:r>
      <w:proofErr w:type="spellStart"/>
      <w:r>
        <w:rPr>
          <w:sz w:val="24"/>
        </w:rPr>
        <w:t>Gerpe</w:t>
      </w:r>
      <w:proofErr w:type="spellEnd"/>
      <w:r>
        <w:rPr>
          <w:sz w:val="24"/>
        </w:rPr>
        <w:t xml:space="preserve">, C., </w:t>
      </w:r>
      <w:proofErr w:type="spellStart"/>
      <w:r>
        <w:rPr>
          <w:sz w:val="24"/>
        </w:rPr>
        <w:t>Hörler</w:t>
      </w:r>
      <w:proofErr w:type="spellEnd"/>
      <w:r>
        <w:rPr>
          <w:sz w:val="24"/>
        </w:rPr>
        <w:t>, M., and Fontaine, C. (2017). Artificial light</w:t>
      </w:r>
      <w:r>
        <w:rPr>
          <w:spacing w:val="-11"/>
          <w:sz w:val="24"/>
        </w:rPr>
        <w:t xml:space="preserve"> </w:t>
      </w:r>
      <w:r>
        <w:rPr>
          <w:sz w:val="24"/>
        </w:rPr>
        <w:t>at</w:t>
      </w:r>
    </w:p>
    <w:p w14:paraId="6EF57EBA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night as a new threat to pollination. </w:t>
      </w:r>
      <w:r>
        <w:rPr>
          <w:i/>
          <w:sz w:val="24"/>
        </w:rPr>
        <w:t xml:space="preserve">Nature </w:t>
      </w:r>
      <w:r>
        <w:rPr>
          <w:sz w:val="24"/>
        </w:rPr>
        <w:t>548,</w:t>
      </w:r>
      <w:r>
        <w:rPr>
          <w:spacing w:val="-3"/>
          <w:sz w:val="24"/>
        </w:rPr>
        <w:t xml:space="preserve"> </w:t>
      </w:r>
      <w:r>
        <w:rPr>
          <w:sz w:val="24"/>
        </w:rPr>
        <w:t>206–209.</w:t>
      </w:r>
    </w:p>
    <w:p w14:paraId="6EF57EBB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 xml:space="preserve">Kwak, M. J., Je, S. M., Cheng, H. C., </w:t>
      </w:r>
      <w:proofErr w:type="spellStart"/>
      <w:r>
        <w:rPr>
          <w:sz w:val="24"/>
        </w:rPr>
        <w:t>Seo</w:t>
      </w:r>
      <w:proofErr w:type="spellEnd"/>
      <w:r>
        <w:rPr>
          <w:sz w:val="24"/>
        </w:rPr>
        <w:t xml:space="preserve">, S. M., Park, </w:t>
      </w:r>
      <w:r>
        <w:rPr>
          <w:sz w:val="24"/>
        </w:rPr>
        <w:t xml:space="preserve">J. H., </w:t>
      </w:r>
      <w:proofErr w:type="spellStart"/>
      <w:r>
        <w:rPr>
          <w:sz w:val="24"/>
        </w:rPr>
        <w:t>Baek</w:t>
      </w:r>
      <w:proofErr w:type="spellEnd"/>
      <w:r>
        <w:rPr>
          <w:sz w:val="24"/>
        </w:rPr>
        <w:t>, S. G., et al. (2018). Night</w:t>
      </w:r>
      <w:r>
        <w:rPr>
          <w:spacing w:val="-9"/>
          <w:sz w:val="24"/>
        </w:rPr>
        <w:t xml:space="preserve"> </w:t>
      </w:r>
      <w:r>
        <w:rPr>
          <w:sz w:val="24"/>
        </w:rPr>
        <w:t>Light-</w:t>
      </w:r>
    </w:p>
    <w:p w14:paraId="6EF57EBC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2" w:line="240" w:lineRule="auto"/>
        <w:ind w:left="1351" w:hanging="1201"/>
        <w:rPr>
          <w:sz w:val="24"/>
        </w:rPr>
      </w:pPr>
      <w:r>
        <w:rPr>
          <w:sz w:val="24"/>
        </w:rPr>
        <w:t>Adaptation Strategies for Photosynthetic Apparatus in Yellow-Poplar (Liriodendron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tulipifera</w:t>
      </w:r>
      <w:proofErr w:type="spellEnd"/>
    </w:p>
    <w:p w14:paraId="6EF57EBD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3" w:line="240" w:lineRule="auto"/>
        <w:ind w:left="1351" w:hanging="1201"/>
        <w:rPr>
          <w:sz w:val="24"/>
        </w:rPr>
      </w:pPr>
      <w:r>
        <w:rPr>
          <w:sz w:val="24"/>
        </w:rPr>
        <w:t xml:space="preserve">L.) Exposed to Artificial Night Lighting. </w:t>
      </w:r>
      <w:r>
        <w:rPr>
          <w:i/>
          <w:sz w:val="24"/>
        </w:rPr>
        <w:t xml:space="preserve">For. Trees Livelihoods </w:t>
      </w:r>
      <w:r>
        <w:rPr>
          <w:sz w:val="24"/>
        </w:rPr>
        <w:t>9,</w:t>
      </w:r>
      <w:r>
        <w:rPr>
          <w:spacing w:val="-3"/>
          <w:sz w:val="24"/>
        </w:rPr>
        <w:t xml:space="preserve"> </w:t>
      </w:r>
      <w:r>
        <w:rPr>
          <w:sz w:val="24"/>
        </w:rPr>
        <w:t>74.</w:t>
      </w:r>
    </w:p>
    <w:p w14:paraId="6EF57EBE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BF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spacing w:line="240" w:lineRule="auto"/>
        <w:ind w:hanging="721"/>
        <w:rPr>
          <w:sz w:val="24"/>
        </w:rPr>
      </w:pPr>
      <w:proofErr w:type="spellStart"/>
      <w:r>
        <w:rPr>
          <w:sz w:val="24"/>
        </w:rPr>
        <w:t>Kyba</w:t>
      </w:r>
      <w:proofErr w:type="spellEnd"/>
      <w:r>
        <w:rPr>
          <w:sz w:val="24"/>
        </w:rPr>
        <w:t>, C. C. M., Kuester, T., Sánchez de Mi</w:t>
      </w:r>
      <w:r>
        <w:rPr>
          <w:sz w:val="24"/>
        </w:rPr>
        <w:t xml:space="preserve">guel, A., Baugh, K., </w:t>
      </w:r>
      <w:proofErr w:type="spellStart"/>
      <w:r>
        <w:rPr>
          <w:sz w:val="24"/>
        </w:rPr>
        <w:t>Jechow</w:t>
      </w:r>
      <w:proofErr w:type="spellEnd"/>
      <w:r>
        <w:rPr>
          <w:sz w:val="24"/>
        </w:rPr>
        <w:t xml:space="preserve">, A., </w:t>
      </w:r>
      <w:proofErr w:type="spellStart"/>
      <w:r>
        <w:rPr>
          <w:sz w:val="24"/>
        </w:rPr>
        <w:t>Hölker</w:t>
      </w:r>
      <w:proofErr w:type="spellEnd"/>
      <w:r>
        <w:rPr>
          <w:sz w:val="24"/>
        </w:rPr>
        <w:t>, F., et al.</w:t>
      </w:r>
      <w:r>
        <w:rPr>
          <w:spacing w:val="-14"/>
          <w:sz w:val="24"/>
        </w:rPr>
        <w:t xml:space="preserve"> </w:t>
      </w:r>
      <w:r>
        <w:rPr>
          <w:sz w:val="24"/>
        </w:rPr>
        <w:t>(2017).</w:t>
      </w:r>
    </w:p>
    <w:p w14:paraId="6EF57EC0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3" w:line="240" w:lineRule="auto"/>
        <w:ind w:left="1351" w:hanging="1201"/>
        <w:rPr>
          <w:sz w:val="24"/>
        </w:rPr>
      </w:pPr>
      <w:r>
        <w:rPr>
          <w:sz w:val="24"/>
        </w:rPr>
        <w:t xml:space="preserve">Artificially lit surface of Earth at night increasing in radiance and extent. </w:t>
      </w:r>
      <w:r>
        <w:rPr>
          <w:i/>
          <w:sz w:val="24"/>
        </w:rPr>
        <w:t xml:space="preserve">Sci Adv </w:t>
      </w:r>
      <w:r>
        <w:rPr>
          <w:sz w:val="24"/>
        </w:rPr>
        <w:t>3,</w:t>
      </w:r>
      <w:r>
        <w:rPr>
          <w:spacing w:val="-21"/>
          <w:sz w:val="24"/>
        </w:rPr>
        <w:t xml:space="preserve"> </w:t>
      </w:r>
      <w:r>
        <w:rPr>
          <w:sz w:val="24"/>
        </w:rPr>
        <w:t>e1701528.</w:t>
      </w:r>
    </w:p>
    <w:p w14:paraId="6EF57EC1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C2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spacing w:line="240" w:lineRule="auto"/>
        <w:ind w:hanging="721"/>
        <w:rPr>
          <w:sz w:val="24"/>
        </w:rPr>
      </w:pPr>
      <w:proofErr w:type="spellStart"/>
      <w:r>
        <w:rPr>
          <w:sz w:val="24"/>
        </w:rPr>
        <w:t>Kyba</w:t>
      </w:r>
      <w:proofErr w:type="spellEnd"/>
      <w:r>
        <w:rPr>
          <w:sz w:val="24"/>
        </w:rPr>
        <w:t xml:space="preserve">, C. C. M., Tong, K. P., Bennie, J., </w:t>
      </w:r>
      <w:proofErr w:type="spellStart"/>
      <w:r>
        <w:rPr>
          <w:sz w:val="24"/>
        </w:rPr>
        <w:t>Birriel</w:t>
      </w:r>
      <w:proofErr w:type="spellEnd"/>
      <w:r>
        <w:rPr>
          <w:sz w:val="24"/>
        </w:rPr>
        <w:t xml:space="preserve">, I., </w:t>
      </w:r>
      <w:proofErr w:type="spellStart"/>
      <w:r>
        <w:rPr>
          <w:sz w:val="24"/>
        </w:rPr>
        <w:t>Birriel</w:t>
      </w:r>
      <w:proofErr w:type="spellEnd"/>
      <w:r>
        <w:rPr>
          <w:sz w:val="24"/>
        </w:rPr>
        <w:t>, J. J., Cool, A., et al. (2015).</w:t>
      </w:r>
      <w:r>
        <w:rPr>
          <w:spacing w:val="-11"/>
          <w:sz w:val="24"/>
        </w:rPr>
        <w:t xml:space="preserve"> </w:t>
      </w:r>
      <w:r>
        <w:rPr>
          <w:sz w:val="24"/>
        </w:rPr>
        <w:t>Worldwide</w:t>
      </w:r>
    </w:p>
    <w:p w14:paraId="6EF57EC3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before="3" w:line="240" w:lineRule="auto"/>
        <w:ind w:left="1351" w:hanging="1201"/>
        <w:rPr>
          <w:sz w:val="24"/>
        </w:rPr>
      </w:pPr>
      <w:r>
        <w:rPr>
          <w:sz w:val="24"/>
        </w:rPr>
        <w:t xml:space="preserve">variations in artificial skyglow. </w:t>
      </w:r>
      <w:r>
        <w:rPr>
          <w:i/>
          <w:sz w:val="24"/>
        </w:rPr>
        <w:t xml:space="preserve">Sci. Rep. </w:t>
      </w:r>
      <w:r>
        <w:rPr>
          <w:sz w:val="24"/>
        </w:rPr>
        <w:t>5,</w:t>
      </w:r>
      <w:r>
        <w:rPr>
          <w:spacing w:val="-1"/>
          <w:sz w:val="24"/>
        </w:rPr>
        <w:t xml:space="preserve"> </w:t>
      </w:r>
      <w:r>
        <w:rPr>
          <w:sz w:val="24"/>
        </w:rPr>
        <w:t>8409.</w:t>
      </w:r>
    </w:p>
    <w:p w14:paraId="6EF57EC4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C5" w14:textId="77777777" w:rsidR="00FA7674" w:rsidRDefault="00BA08BB">
      <w:pPr>
        <w:pStyle w:val="ListParagraph"/>
        <w:numPr>
          <w:ilvl w:val="0"/>
          <w:numId w:val="13"/>
        </w:numPr>
        <w:tabs>
          <w:tab w:val="left" w:pos="870"/>
          <w:tab w:val="left" w:pos="872"/>
        </w:tabs>
        <w:ind w:hanging="721"/>
        <w:rPr>
          <w:sz w:val="24"/>
        </w:rPr>
      </w:pPr>
      <w:r>
        <w:rPr>
          <w:sz w:val="24"/>
        </w:rPr>
        <w:t>Lemoine, N. P., Griffin-Nolan, R. J., Lock, A. D., and Knapp, A. K. (2018). Drought timing,</w:t>
      </w:r>
      <w:r>
        <w:rPr>
          <w:spacing w:val="-8"/>
          <w:sz w:val="24"/>
        </w:rPr>
        <w:t xml:space="preserve"> </w:t>
      </w:r>
      <w:r>
        <w:rPr>
          <w:sz w:val="24"/>
        </w:rPr>
        <w:t>not</w:t>
      </w:r>
    </w:p>
    <w:p w14:paraId="6EF57EC6" w14:textId="77777777" w:rsidR="00FA7674" w:rsidRDefault="00BA08BB">
      <w:pPr>
        <w:pStyle w:val="ListParagraph"/>
        <w:numPr>
          <w:ilvl w:val="0"/>
          <w:numId w:val="13"/>
        </w:numPr>
        <w:tabs>
          <w:tab w:val="left" w:pos="1350"/>
          <w:tab w:val="left" w:pos="1352"/>
        </w:tabs>
        <w:spacing w:line="247" w:lineRule="auto"/>
        <w:ind w:left="151" w:right="669" w:firstLine="0"/>
        <w:rPr>
          <w:sz w:val="24"/>
        </w:rPr>
      </w:pPr>
      <w:r>
        <w:rPr>
          <w:sz w:val="24"/>
        </w:rPr>
        <w:t>p</w:t>
      </w:r>
      <w:r>
        <w:rPr>
          <w:sz w:val="24"/>
        </w:rPr>
        <w:t>revious drought exposure, determines sensitivity of two shortgrass species to water</w:t>
      </w:r>
      <w:r>
        <w:rPr>
          <w:spacing w:val="-19"/>
          <w:sz w:val="24"/>
        </w:rPr>
        <w:t xml:space="preserve"> </w:t>
      </w:r>
      <w:r>
        <w:rPr>
          <w:sz w:val="24"/>
        </w:rPr>
        <w:t>stress. 350</w:t>
      </w:r>
      <w:r>
        <w:rPr>
          <w:sz w:val="24"/>
        </w:rPr>
        <w:tab/>
      </w:r>
      <w:proofErr w:type="spellStart"/>
      <w:r>
        <w:rPr>
          <w:i/>
          <w:sz w:val="24"/>
        </w:rPr>
        <w:t>Oecologia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188,</w:t>
      </w:r>
      <w:r>
        <w:rPr>
          <w:spacing w:val="-1"/>
          <w:sz w:val="24"/>
        </w:rPr>
        <w:t xml:space="preserve"> </w:t>
      </w:r>
      <w:r>
        <w:rPr>
          <w:sz w:val="24"/>
        </w:rPr>
        <w:t>965–975.</w:t>
      </w:r>
    </w:p>
    <w:p w14:paraId="6EF57EC7" w14:textId="77777777" w:rsidR="00FA7674" w:rsidRDefault="00BA08BB">
      <w:pPr>
        <w:pStyle w:val="ListParagraph"/>
        <w:numPr>
          <w:ilvl w:val="0"/>
          <w:numId w:val="12"/>
        </w:numPr>
        <w:tabs>
          <w:tab w:val="left" w:pos="870"/>
          <w:tab w:val="left" w:pos="872"/>
        </w:tabs>
        <w:spacing w:before="227" w:line="240" w:lineRule="auto"/>
        <w:ind w:hanging="721"/>
        <w:rPr>
          <w:sz w:val="24"/>
        </w:rPr>
      </w:pPr>
      <w:proofErr w:type="spellStart"/>
      <w:r>
        <w:rPr>
          <w:sz w:val="24"/>
        </w:rPr>
        <w:t>Longcore</w:t>
      </w:r>
      <w:proofErr w:type="spellEnd"/>
      <w:r>
        <w:rPr>
          <w:sz w:val="24"/>
        </w:rPr>
        <w:t xml:space="preserve">, T., and Rich, C. (2004). Ecological light pollution. </w:t>
      </w:r>
      <w:r>
        <w:rPr>
          <w:i/>
          <w:sz w:val="24"/>
        </w:rPr>
        <w:t xml:space="preserve">Front. Ecol. Environ. </w:t>
      </w:r>
      <w:r>
        <w:rPr>
          <w:sz w:val="24"/>
        </w:rPr>
        <w:t>2,</w:t>
      </w:r>
      <w:r>
        <w:rPr>
          <w:spacing w:val="-10"/>
          <w:sz w:val="24"/>
        </w:rPr>
        <w:t xml:space="preserve"> </w:t>
      </w:r>
      <w:r>
        <w:rPr>
          <w:sz w:val="24"/>
        </w:rPr>
        <w:t>191–198.</w:t>
      </w:r>
    </w:p>
    <w:p w14:paraId="6EF57EC8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EC9" w14:textId="77777777" w:rsidR="00FA7674" w:rsidRDefault="00BA08BB">
      <w:pPr>
        <w:pStyle w:val="ListParagraph"/>
        <w:numPr>
          <w:ilvl w:val="0"/>
          <w:numId w:val="12"/>
        </w:numPr>
        <w:tabs>
          <w:tab w:val="left" w:pos="870"/>
          <w:tab w:val="left" w:pos="872"/>
        </w:tabs>
        <w:ind w:hanging="721"/>
        <w:rPr>
          <w:sz w:val="24"/>
        </w:rPr>
      </w:pPr>
      <w:r>
        <w:rPr>
          <w:sz w:val="24"/>
        </w:rPr>
        <w:t xml:space="preserve">Luginbuhl, C. B., </w:t>
      </w:r>
      <w:proofErr w:type="spellStart"/>
      <w:r>
        <w:rPr>
          <w:sz w:val="24"/>
        </w:rPr>
        <w:t>Duriscoe</w:t>
      </w:r>
      <w:proofErr w:type="spellEnd"/>
      <w:r>
        <w:rPr>
          <w:sz w:val="24"/>
        </w:rPr>
        <w:t>, D. M., Moore, C. W., Richman, A., Wesley Lockwood, G., and</w:t>
      </w:r>
      <w:r>
        <w:rPr>
          <w:spacing w:val="-13"/>
          <w:sz w:val="24"/>
        </w:rPr>
        <w:t xml:space="preserve"> </w:t>
      </w:r>
      <w:r>
        <w:rPr>
          <w:sz w:val="24"/>
        </w:rPr>
        <w:t>Davis,</w:t>
      </w:r>
    </w:p>
    <w:p w14:paraId="6EF57ECA" w14:textId="77777777" w:rsidR="00FA7674" w:rsidRDefault="00BA08BB">
      <w:pPr>
        <w:pStyle w:val="ListParagraph"/>
        <w:numPr>
          <w:ilvl w:val="0"/>
          <w:numId w:val="12"/>
        </w:numPr>
        <w:tabs>
          <w:tab w:val="left" w:pos="1350"/>
          <w:tab w:val="left" w:pos="1352"/>
        </w:tabs>
        <w:ind w:left="1351" w:hanging="1201"/>
        <w:rPr>
          <w:sz w:val="24"/>
        </w:rPr>
      </w:pPr>
      <w:r>
        <w:rPr>
          <w:sz w:val="24"/>
        </w:rPr>
        <w:t>D. R. (2009). From the Ground Up II: Sky Glow and Near-Ground Artificial Light</w:t>
      </w:r>
      <w:r>
        <w:rPr>
          <w:spacing w:val="-11"/>
          <w:sz w:val="24"/>
        </w:rPr>
        <w:t xml:space="preserve"> </w:t>
      </w:r>
      <w:r>
        <w:rPr>
          <w:sz w:val="24"/>
        </w:rPr>
        <w:t>Propagation</w:t>
      </w:r>
    </w:p>
    <w:p w14:paraId="6EF57ECB" w14:textId="77777777" w:rsidR="00FA7674" w:rsidRDefault="00BA08BB">
      <w:pPr>
        <w:pStyle w:val="ListParagraph"/>
        <w:numPr>
          <w:ilvl w:val="0"/>
          <w:numId w:val="12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in Flagstaff, Arizona. </w:t>
      </w:r>
      <w:r>
        <w:rPr>
          <w:i/>
          <w:sz w:val="24"/>
        </w:rPr>
        <w:t xml:space="preserve">PASP </w:t>
      </w:r>
      <w:r>
        <w:rPr>
          <w:sz w:val="24"/>
        </w:rPr>
        <w:t>121,</w:t>
      </w:r>
      <w:r>
        <w:rPr>
          <w:spacing w:val="-1"/>
          <w:sz w:val="24"/>
        </w:rPr>
        <w:t xml:space="preserve"> </w:t>
      </w:r>
      <w:r>
        <w:rPr>
          <w:sz w:val="24"/>
        </w:rPr>
        <w:t>204.</w:t>
      </w:r>
    </w:p>
    <w:p w14:paraId="6EF57ECC" w14:textId="77777777" w:rsidR="00FA7674" w:rsidRDefault="00BA08BB">
      <w:pPr>
        <w:pStyle w:val="ListParagraph"/>
        <w:numPr>
          <w:ilvl w:val="0"/>
          <w:numId w:val="12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>Macgregor, C. J., Pocock, M. J. O., Fox, R., and Evans, D. M. (2015). Pollination by</w:t>
      </w:r>
      <w:r>
        <w:rPr>
          <w:spacing w:val="-7"/>
          <w:sz w:val="24"/>
        </w:rPr>
        <w:t xml:space="preserve"> </w:t>
      </w:r>
      <w:r>
        <w:rPr>
          <w:sz w:val="24"/>
        </w:rPr>
        <w:t>nocturnal</w:t>
      </w:r>
    </w:p>
    <w:p w14:paraId="6EF57ECD" w14:textId="77777777" w:rsidR="00FA7674" w:rsidRDefault="00BA08BB">
      <w:pPr>
        <w:pStyle w:val="ListParagraph"/>
        <w:numPr>
          <w:ilvl w:val="0"/>
          <w:numId w:val="12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Lepidoptera, and the effects of light pollution: a review. </w:t>
      </w:r>
      <w:r>
        <w:rPr>
          <w:i/>
          <w:sz w:val="24"/>
        </w:rPr>
        <w:t xml:space="preserve">Ecol. </w:t>
      </w:r>
      <w:proofErr w:type="spellStart"/>
      <w:r>
        <w:rPr>
          <w:i/>
          <w:sz w:val="24"/>
        </w:rPr>
        <w:t>Entomol</w:t>
      </w:r>
      <w:proofErr w:type="spellEnd"/>
      <w:r>
        <w:rPr>
          <w:i/>
          <w:sz w:val="24"/>
        </w:rPr>
        <w:t xml:space="preserve">. </w:t>
      </w:r>
      <w:r>
        <w:rPr>
          <w:sz w:val="24"/>
        </w:rPr>
        <w:t>40,</w:t>
      </w:r>
      <w:r>
        <w:rPr>
          <w:spacing w:val="-11"/>
          <w:sz w:val="24"/>
        </w:rPr>
        <w:t xml:space="preserve"> </w:t>
      </w:r>
      <w:r>
        <w:rPr>
          <w:sz w:val="24"/>
        </w:rPr>
        <w:t>187–198.</w:t>
      </w:r>
    </w:p>
    <w:p w14:paraId="6EF57ECE" w14:textId="77777777" w:rsidR="00FA7674" w:rsidRDefault="00BA08BB">
      <w:pPr>
        <w:pStyle w:val="ListParagraph"/>
        <w:numPr>
          <w:ilvl w:val="0"/>
          <w:numId w:val="12"/>
        </w:numPr>
        <w:tabs>
          <w:tab w:val="left" w:pos="870"/>
          <w:tab w:val="left" w:pos="872"/>
          <w:tab w:val="left" w:pos="1350"/>
        </w:tabs>
        <w:spacing w:before="233" w:line="247" w:lineRule="auto"/>
        <w:ind w:left="151" w:right="248" w:firstLine="0"/>
        <w:rPr>
          <w:sz w:val="24"/>
        </w:rPr>
      </w:pPr>
      <w:r>
        <w:rPr>
          <w:sz w:val="24"/>
        </w:rPr>
        <w:t>McNaughton, S. J. (1983). Compensatory Plant Growth as a Response to Herbi</w:t>
      </w:r>
      <w:r>
        <w:rPr>
          <w:sz w:val="24"/>
        </w:rPr>
        <w:t xml:space="preserve">vory. </w:t>
      </w:r>
      <w:r>
        <w:rPr>
          <w:i/>
          <w:sz w:val="24"/>
        </w:rPr>
        <w:t xml:space="preserve">Oikos </w:t>
      </w:r>
      <w:r>
        <w:rPr>
          <w:sz w:val="24"/>
        </w:rPr>
        <w:t>40, 329– 358</w:t>
      </w:r>
      <w:r>
        <w:rPr>
          <w:sz w:val="24"/>
        </w:rPr>
        <w:tab/>
      </w:r>
      <w:r>
        <w:rPr>
          <w:sz w:val="24"/>
        </w:rPr>
        <w:tab/>
        <w:t>336.</w:t>
      </w:r>
    </w:p>
    <w:p w14:paraId="6EF57ECF" w14:textId="77777777" w:rsidR="00FA7674" w:rsidRDefault="00BA08BB">
      <w:pPr>
        <w:pStyle w:val="ListParagraph"/>
        <w:numPr>
          <w:ilvl w:val="0"/>
          <w:numId w:val="11"/>
        </w:numPr>
        <w:tabs>
          <w:tab w:val="left" w:pos="870"/>
          <w:tab w:val="left" w:pos="872"/>
        </w:tabs>
        <w:spacing w:before="224" w:line="240" w:lineRule="auto"/>
        <w:ind w:hanging="721"/>
        <w:rPr>
          <w:sz w:val="24"/>
        </w:rPr>
      </w:pPr>
      <w:proofErr w:type="spellStart"/>
      <w:r>
        <w:rPr>
          <w:sz w:val="24"/>
        </w:rPr>
        <w:t>Meravi</w:t>
      </w:r>
      <w:proofErr w:type="spellEnd"/>
      <w:r>
        <w:rPr>
          <w:sz w:val="24"/>
        </w:rPr>
        <w:t xml:space="preserve">, N., and Prajapati, S. K. (2020). Effect </w:t>
      </w:r>
      <w:proofErr w:type="gramStart"/>
      <w:r>
        <w:rPr>
          <w:sz w:val="24"/>
        </w:rPr>
        <w:t>street light</w:t>
      </w:r>
      <w:proofErr w:type="gramEnd"/>
      <w:r>
        <w:rPr>
          <w:sz w:val="24"/>
        </w:rPr>
        <w:t xml:space="preserve"> pollution on the photosynthetic</w:t>
      </w:r>
      <w:r>
        <w:rPr>
          <w:spacing w:val="-19"/>
          <w:sz w:val="24"/>
        </w:rPr>
        <w:t xml:space="preserve"> </w:t>
      </w:r>
      <w:r>
        <w:rPr>
          <w:sz w:val="24"/>
        </w:rPr>
        <w:t>efficiency</w:t>
      </w:r>
    </w:p>
    <w:p w14:paraId="6EF57ED0" w14:textId="77777777" w:rsidR="00FA7674" w:rsidRDefault="00BA08BB">
      <w:pPr>
        <w:pStyle w:val="ListParagraph"/>
        <w:numPr>
          <w:ilvl w:val="0"/>
          <w:numId w:val="11"/>
        </w:numPr>
        <w:tabs>
          <w:tab w:val="left" w:pos="1350"/>
          <w:tab w:val="left" w:pos="1352"/>
        </w:tabs>
        <w:spacing w:before="2" w:line="242" w:lineRule="auto"/>
        <w:ind w:left="151" w:right="3741" w:firstLine="0"/>
        <w:rPr>
          <w:sz w:val="24"/>
        </w:rPr>
      </w:pPr>
      <w:r>
        <w:rPr>
          <w:sz w:val="24"/>
        </w:rPr>
        <w:t xml:space="preserve">of different plants. </w:t>
      </w:r>
      <w:r>
        <w:rPr>
          <w:i/>
          <w:sz w:val="24"/>
        </w:rPr>
        <w:t xml:space="preserve">Biological Rhythm Research </w:t>
      </w:r>
      <w:r>
        <w:rPr>
          <w:sz w:val="24"/>
        </w:rPr>
        <w:t>51, 67–75. 361</w:t>
      </w:r>
      <w:r>
        <w:rPr>
          <w:sz w:val="24"/>
        </w:rPr>
        <w:tab/>
        <w:t>doi:10.1080/09291016.2018.1518206.</w:t>
      </w:r>
    </w:p>
    <w:p w14:paraId="6EF57ED1" w14:textId="77777777" w:rsidR="00FA7674" w:rsidRDefault="00FA7674">
      <w:pPr>
        <w:pStyle w:val="BodyText"/>
        <w:spacing w:before="4" w:line="240" w:lineRule="auto"/>
        <w:ind w:left="0" w:firstLine="0"/>
        <w:rPr>
          <w:sz w:val="20"/>
        </w:rPr>
      </w:pPr>
    </w:p>
    <w:p w14:paraId="6EF57ED2" w14:textId="77777777" w:rsidR="00FA7674" w:rsidRDefault="00BA08BB">
      <w:pPr>
        <w:pStyle w:val="ListParagraph"/>
        <w:numPr>
          <w:ilvl w:val="0"/>
          <w:numId w:val="10"/>
        </w:numPr>
        <w:tabs>
          <w:tab w:val="left" w:pos="870"/>
          <w:tab w:val="left" w:pos="872"/>
        </w:tabs>
        <w:spacing w:before="1"/>
        <w:ind w:hanging="721"/>
        <w:rPr>
          <w:sz w:val="24"/>
        </w:rPr>
      </w:pPr>
      <w:r>
        <w:rPr>
          <w:sz w:val="24"/>
        </w:rPr>
        <w:t>Miller, D. P., Howell,</w:t>
      </w:r>
      <w:r>
        <w:rPr>
          <w:sz w:val="24"/>
        </w:rPr>
        <w:t xml:space="preserve"> G. S., and Flore, J. A. (1996). A Whole-plant, Open, Gas-exchange System</w:t>
      </w:r>
      <w:r>
        <w:rPr>
          <w:spacing w:val="-14"/>
          <w:sz w:val="24"/>
        </w:rPr>
        <w:t xml:space="preserve"> </w:t>
      </w:r>
      <w:r>
        <w:rPr>
          <w:sz w:val="24"/>
        </w:rPr>
        <w:t>for</w:t>
      </w:r>
    </w:p>
    <w:p w14:paraId="6EF57ED3" w14:textId="77777777" w:rsidR="00FA7674" w:rsidRDefault="00BA08BB">
      <w:pPr>
        <w:pStyle w:val="ListParagraph"/>
        <w:numPr>
          <w:ilvl w:val="0"/>
          <w:numId w:val="10"/>
        </w:numPr>
        <w:tabs>
          <w:tab w:val="left" w:pos="1350"/>
          <w:tab w:val="left" w:pos="1352"/>
        </w:tabs>
        <w:spacing w:line="247" w:lineRule="auto"/>
        <w:ind w:left="151" w:right="1501" w:firstLine="0"/>
        <w:rPr>
          <w:sz w:val="24"/>
        </w:rPr>
      </w:pPr>
      <w:r>
        <w:rPr>
          <w:sz w:val="24"/>
        </w:rPr>
        <w:t xml:space="preserve">Measuring Net Photosynthesis of Potted Woody Plants. </w:t>
      </w:r>
      <w:proofErr w:type="spellStart"/>
      <w:r>
        <w:rPr>
          <w:i/>
          <w:sz w:val="24"/>
        </w:rPr>
        <w:t>HortScience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31, 944–946. 364</w:t>
      </w:r>
      <w:r>
        <w:rPr>
          <w:sz w:val="24"/>
        </w:rPr>
        <w:tab/>
        <w:t>doi:10.21273/hortsci.31.6.944.</w:t>
      </w:r>
    </w:p>
    <w:p w14:paraId="6EF57ED4" w14:textId="77777777" w:rsidR="00FA7674" w:rsidRDefault="00BA08BB">
      <w:pPr>
        <w:pStyle w:val="ListParagraph"/>
        <w:numPr>
          <w:ilvl w:val="0"/>
          <w:numId w:val="9"/>
        </w:numPr>
        <w:tabs>
          <w:tab w:val="left" w:pos="870"/>
          <w:tab w:val="left" w:pos="872"/>
        </w:tabs>
        <w:spacing w:before="222" w:line="240" w:lineRule="auto"/>
        <w:ind w:hanging="721"/>
        <w:rPr>
          <w:sz w:val="24"/>
        </w:rPr>
      </w:pPr>
      <w:proofErr w:type="spellStart"/>
      <w:r>
        <w:rPr>
          <w:sz w:val="24"/>
        </w:rPr>
        <w:t>Osone</w:t>
      </w:r>
      <w:proofErr w:type="spellEnd"/>
      <w:r>
        <w:rPr>
          <w:sz w:val="24"/>
        </w:rPr>
        <w:t>, Y., Ishida, A., and Tateno, M. (2008). Correlation between relative growth rate and</w:t>
      </w:r>
      <w:r>
        <w:rPr>
          <w:spacing w:val="-15"/>
          <w:sz w:val="24"/>
        </w:rPr>
        <w:t xml:space="preserve"> </w:t>
      </w:r>
      <w:r>
        <w:rPr>
          <w:sz w:val="24"/>
        </w:rPr>
        <w:t>specific</w:t>
      </w:r>
    </w:p>
    <w:p w14:paraId="6EF57ED5" w14:textId="77777777" w:rsidR="00FA7674" w:rsidRDefault="00BA08BB">
      <w:pPr>
        <w:pStyle w:val="ListParagraph"/>
        <w:numPr>
          <w:ilvl w:val="0"/>
          <w:numId w:val="9"/>
        </w:numPr>
        <w:tabs>
          <w:tab w:val="left" w:pos="1350"/>
          <w:tab w:val="left" w:pos="1352"/>
        </w:tabs>
        <w:spacing w:before="2" w:line="240" w:lineRule="auto"/>
        <w:ind w:left="1351" w:hanging="1201"/>
        <w:rPr>
          <w:i/>
          <w:sz w:val="24"/>
        </w:rPr>
      </w:pPr>
      <w:r>
        <w:rPr>
          <w:sz w:val="24"/>
        </w:rPr>
        <w:t>leaf area requires associations of specific leaf area with nitrogen absorption rate of roots.</w:t>
      </w:r>
      <w:r>
        <w:rPr>
          <w:spacing w:val="-20"/>
          <w:sz w:val="24"/>
        </w:rPr>
        <w:t xml:space="preserve"> </w:t>
      </w:r>
      <w:r>
        <w:rPr>
          <w:i/>
          <w:sz w:val="24"/>
        </w:rPr>
        <w:t>New</w:t>
      </w:r>
    </w:p>
    <w:p w14:paraId="6EF57ED6" w14:textId="77777777" w:rsidR="00FA7674" w:rsidRDefault="00BA08BB">
      <w:pPr>
        <w:tabs>
          <w:tab w:val="left" w:pos="1350"/>
        </w:tabs>
        <w:spacing w:before="3"/>
        <w:ind w:left="151"/>
        <w:rPr>
          <w:sz w:val="24"/>
        </w:rPr>
      </w:pPr>
      <w:r>
        <w:rPr>
          <w:sz w:val="24"/>
        </w:rPr>
        <w:t>367</w:t>
      </w:r>
      <w:r>
        <w:rPr>
          <w:sz w:val="24"/>
        </w:rPr>
        <w:tab/>
      </w:r>
      <w:r>
        <w:rPr>
          <w:i/>
          <w:sz w:val="24"/>
        </w:rPr>
        <w:t xml:space="preserve">Phytol. </w:t>
      </w:r>
      <w:r>
        <w:rPr>
          <w:sz w:val="24"/>
        </w:rPr>
        <w:t>179,</w:t>
      </w:r>
      <w:r>
        <w:rPr>
          <w:spacing w:val="-1"/>
          <w:sz w:val="24"/>
        </w:rPr>
        <w:t xml:space="preserve"> </w:t>
      </w:r>
      <w:r>
        <w:rPr>
          <w:sz w:val="24"/>
        </w:rPr>
        <w:t>417–427.</w:t>
      </w:r>
    </w:p>
    <w:p w14:paraId="6EF57ED7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D8" w14:textId="77777777" w:rsidR="00FA7674" w:rsidRDefault="00BA08BB">
      <w:pPr>
        <w:pStyle w:val="ListParagraph"/>
        <w:numPr>
          <w:ilvl w:val="0"/>
          <w:numId w:val="8"/>
        </w:numPr>
        <w:tabs>
          <w:tab w:val="left" w:pos="870"/>
          <w:tab w:val="left" w:pos="872"/>
        </w:tabs>
        <w:ind w:hanging="721"/>
        <w:rPr>
          <w:sz w:val="24"/>
        </w:rPr>
      </w:pPr>
      <w:r>
        <w:rPr>
          <w:sz w:val="24"/>
        </w:rPr>
        <w:t xml:space="preserve">Owens, A. C. S., </w:t>
      </w:r>
      <w:proofErr w:type="spellStart"/>
      <w:r>
        <w:rPr>
          <w:sz w:val="24"/>
        </w:rPr>
        <w:t>Cochard</w:t>
      </w:r>
      <w:proofErr w:type="spellEnd"/>
      <w:r>
        <w:rPr>
          <w:sz w:val="24"/>
        </w:rPr>
        <w:t xml:space="preserve">, P., </w:t>
      </w:r>
      <w:proofErr w:type="spellStart"/>
      <w:r>
        <w:rPr>
          <w:sz w:val="24"/>
        </w:rPr>
        <w:t>D</w:t>
      </w:r>
      <w:r>
        <w:rPr>
          <w:sz w:val="24"/>
        </w:rPr>
        <w:t>urrant</w:t>
      </w:r>
      <w:proofErr w:type="spellEnd"/>
      <w:r>
        <w:rPr>
          <w:sz w:val="24"/>
        </w:rPr>
        <w:t xml:space="preserve">, J., Farnworth, B., Perkin, E. K., and </w:t>
      </w: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>, B.</w:t>
      </w:r>
      <w:r>
        <w:rPr>
          <w:spacing w:val="-9"/>
          <w:sz w:val="24"/>
        </w:rPr>
        <w:t xml:space="preserve"> </w:t>
      </w:r>
      <w:r>
        <w:rPr>
          <w:sz w:val="24"/>
        </w:rPr>
        <w:t>(2020).</w:t>
      </w:r>
    </w:p>
    <w:p w14:paraId="6EF57ED9" w14:textId="77777777" w:rsidR="00FA7674" w:rsidRDefault="00BA08BB">
      <w:pPr>
        <w:pStyle w:val="ListParagraph"/>
        <w:numPr>
          <w:ilvl w:val="0"/>
          <w:numId w:val="8"/>
        </w:numPr>
        <w:tabs>
          <w:tab w:val="left" w:pos="1350"/>
          <w:tab w:val="left" w:pos="1352"/>
        </w:tabs>
        <w:spacing w:line="247" w:lineRule="auto"/>
        <w:ind w:left="151" w:right="1421" w:firstLine="0"/>
        <w:rPr>
          <w:sz w:val="24"/>
        </w:rPr>
      </w:pPr>
      <w:r>
        <w:rPr>
          <w:sz w:val="24"/>
        </w:rPr>
        <w:t xml:space="preserve">Light pollution is a driver of insect declines. </w:t>
      </w:r>
      <w:r>
        <w:rPr>
          <w:i/>
          <w:sz w:val="24"/>
        </w:rPr>
        <w:t xml:space="preserve">Biological Conservation </w:t>
      </w:r>
      <w:r>
        <w:rPr>
          <w:sz w:val="24"/>
        </w:rPr>
        <w:t>241, 108259. 370</w:t>
      </w:r>
      <w:r>
        <w:rPr>
          <w:sz w:val="24"/>
        </w:rPr>
        <w:tab/>
      </w:r>
      <w:proofErr w:type="gramStart"/>
      <w:r>
        <w:rPr>
          <w:sz w:val="24"/>
        </w:rPr>
        <w:t>doi:10.1016/j.biocon</w:t>
      </w:r>
      <w:proofErr w:type="gramEnd"/>
      <w:r>
        <w:rPr>
          <w:sz w:val="24"/>
        </w:rPr>
        <w:t>.2019.108259.</w:t>
      </w:r>
    </w:p>
    <w:p w14:paraId="6EF57EDA" w14:textId="77777777" w:rsidR="00FA7674" w:rsidRDefault="00BA08BB">
      <w:pPr>
        <w:pStyle w:val="ListParagraph"/>
        <w:numPr>
          <w:ilvl w:val="0"/>
          <w:numId w:val="7"/>
        </w:numPr>
        <w:tabs>
          <w:tab w:val="left" w:pos="870"/>
          <w:tab w:val="left" w:pos="872"/>
        </w:tabs>
        <w:spacing w:before="223" w:line="240" w:lineRule="auto"/>
        <w:ind w:hanging="721"/>
        <w:rPr>
          <w:sz w:val="24"/>
        </w:rPr>
      </w:pPr>
      <w:r>
        <w:rPr>
          <w:sz w:val="24"/>
        </w:rPr>
        <w:t>Owens, A. C. S., and Lewis, S. M. (2018). The impact of artificial</w:t>
      </w:r>
      <w:r>
        <w:rPr>
          <w:sz w:val="24"/>
        </w:rPr>
        <w:t xml:space="preserve"> light at night on nocturnal</w:t>
      </w:r>
      <w:r>
        <w:rPr>
          <w:spacing w:val="-17"/>
          <w:sz w:val="24"/>
        </w:rPr>
        <w:t xml:space="preserve"> </w:t>
      </w:r>
      <w:r>
        <w:rPr>
          <w:sz w:val="24"/>
        </w:rPr>
        <w:t>insects:</w:t>
      </w:r>
    </w:p>
    <w:p w14:paraId="6EF57EDB" w14:textId="77777777" w:rsidR="00FA7674" w:rsidRDefault="00BA08BB">
      <w:pPr>
        <w:pStyle w:val="ListParagraph"/>
        <w:numPr>
          <w:ilvl w:val="0"/>
          <w:numId w:val="7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A review and synthesis. </w:t>
      </w:r>
      <w:r>
        <w:rPr>
          <w:i/>
          <w:sz w:val="24"/>
        </w:rPr>
        <w:t xml:space="preserve">Ecol. </w:t>
      </w:r>
      <w:proofErr w:type="spellStart"/>
      <w:r>
        <w:rPr>
          <w:i/>
          <w:sz w:val="24"/>
        </w:rPr>
        <w:t>Evol</w:t>
      </w:r>
      <w:proofErr w:type="spellEnd"/>
      <w:r>
        <w:rPr>
          <w:i/>
          <w:sz w:val="24"/>
        </w:rPr>
        <w:t xml:space="preserve">. </w:t>
      </w:r>
      <w:r>
        <w:rPr>
          <w:sz w:val="24"/>
        </w:rPr>
        <w:t>8,</w:t>
      </w:r>
      <w:r>
        <w:rPr>
          <w:spacing w:val="-1"/>
          <w:sz w:val="24"/>
        </w:rPr>
        <w:t xml:space="preserve"> </w:t>
      </w:r>
      <w:r>
        <w:rPr>
          <w:sz w:val="24"/>
        </w:rPr>
        <w:t>11337–11358.</w:t>
      </w:r>
    </w:p>
    <w:p w14:paraId="6EF57EDC" w14:textId="77777777" w:rsidR="00FA7674" w:rsidRDefault="00FA7674">
      <w:pPr>
        <w:rPr>
          <w:sz w:val="24"/>
        </w:rPr>
        <w:sectPr w:rsidR="00FA7674">
          <w:pgSz w:w="12240" w:h="15840"/>
          <w:pgMar w:top="1080" w:right="1060" w:bottom="920" w:left="420" w:header="300" w:footer="722" w:gutter="0"/>
          <w:cols w:space="720"/>
        </w:sectPr>
      </w:pPr>
    </w:p>
    <w:p w14:paraId="6EF57EDD" w14:textId="77777777" w:rsidR="00FA7674" w:rsidRDefault="00BA08BB">
      <w:pPr>
        <w:pStyle w:val="ListParagraph"/>
        <w:numPr>
          <w:ilvl w:val="0"/>
          <w:numId w:val="7"/>
        </w:numPr>
        <w:tabs>
          <w:tab w:val="left" w:pos="870"/>
          <w:tab w:val="left" w:pos="872"/>
        </w:tabs>
        <w:spacing w:before="121" w:line="240" w:lineRule="auto"/>
        <w:ind w:hanging="721"/>
        <w:rPr>
          <w:sz w:val="24"/>
        </w:rPr>
      </w:pPr>
      <w:r>
        <w:rPr>
          <w:sz w:val="24"/>
        </w:rPr>
        <w:t xml:space="preserve">Polis, G. A., Power, M. E., and </w:t>
      </w:r>
      <w:proofErr w:type="spellStart"/>
      <w:r>
        <w:rPr>
          <w:sz w:val="24"/>
        </w:rPr>
        <w:t>Huxel</w:t>
      </w:r>
      <w:proofErr w:type="spellEnd"/>
      <w:r>
        <w:rPr>
          <w:sz w:val="24"/>
        </w:rPr>
        <w:t xml:space="preserve">, G. R. (2004). </w:t>
      </w:r>
      <w:r>
        <w:rPr>
          <w:i/>
          <w:sz w:val="24"/>
        </w:rPr>
        <w:t>Food Webs at the Landscape Level</w:t>
      </w:r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University</w:t>
      </w:r>
    </w:p>
    <w:p w14:paraId="6EF57EDE" w14:textId="77777777" w:rsidR="00FA7674" w:rsidRDefault="00BA08BB">
      <w:pPr>
        <w:pStyle w:val="ListParagraph"/>
        <w:numPr>
          <w:ilvl w:val="0"/>
          <w:numId w:val="7"/>
        </w:numPr>
        <w:tabs>
          <w:tab w:val="left" w:pos="1350"/>
          <w:tab w:val="left" w:pos="1352"/>
        </w:tabs>
        <w:spacing w:before="2" w:line="240" w:lineRule="auto"/>
        <w:ind w:left="1351" w:hanging="1201"/>
        <w:rPr>
          <w:sz w:val="24"/>
        </w:rPr>
      </w:pPr>
      <w:r>
        <w:rPr>
          <w:sz w:val="24"/>
        </w:rPr>
        <w:t>of Chicago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14:paraId="6EF57EDF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EE0" w14:textId="77777777" w:rsidR="00FA7674" w:rsidRDefault="00BA08BB">
      <w:pPr>
        <w:pStyle w:val="ListParagraph"/>
        <w:numPr>
          <w:ilvl w:val="0"/>
          <w:numId w:val="7"/>
        </w:numPr>
        <w:tabs>
          <w:tab w:val="left" w:pos="870"/>
          <w:tab w:val="left" w:pos="872"/>
        </w:tabs>
        <w:spacing w:line="240" w:lineRule="auto"/>
        <w:ind w:hanging="721"/>
        <w:rPr>
          <w:sz w:val="24"/>
        </w:rPr>
      </w:pPr>
      <w:proofErr w:type="spellStart"/>
      <w:r>
        <w:rPr>
          <w:sz w:val="24"/>
        </w:rPr>
        <w:t>Poorter</w:t>
      </w:r>
      <w:proofErr w:type="spellEnd"/>
      <w:r>
        <w:rPr>
          <w:sz w:val="24"/>
        </w:rPr>
        <w:t xml:space="preserve">, H., and </w:t>
      </w:r>
      <w:proofErr w:type="spellStart"/>
      <w:r>
        <w:rPr>
          <w:sz w:val="24"/>
        </w:rPr>
        <w:t>Remkes</w:t>
      </w:r>
      <w:proofErr w:type="spellEnd"/>
      <w:r>
        <w:rPr>
          <w:sz w:val="24"/>
        </w:rPr>
        <w:t>, C. (1990). Leaf area ratio and net assimilation rate of 24 wild</w:t>
      </w:r>
      <w:r>
        <w:rPr>
          <w:spacing w:val="-12"/>
          <w:sz w:val="24"/>
        </w:rPr>
        <w:t xml:space="preserve"> </w:t>
      </w:r>
      <w:r>
        <w:rPr>
          <w:sz w:val="24"/>
        </w:rPr>
        <w:t>species</w:t>
      </w:r>
    </w:p>
    <w:p w14:paraId="6EF57EE1" w14:textId="77777777" w:rsidR="00FA7674" w:rsidRDefault="00BA08BB">
      <w:pPr>
        <w:pStyle w:val="ListParagraph"/>
        <w:numPr>
          <w:ilvl w:val="0"/>
          <w:numId w:val="7"/>
        </w:numPr>
        <w:tabs>
          <w:tab w:val="left" w:pos="1350"/>
          <w:tab w:val="left" w:pos="1352"/>
        </w:tabs>
        <w:spacing w:before="3" w:line="240" w:lineRule="auto"/>
        <w:ind w:left="1351" w:hanging="1201"/>
        <w:rPr>
          <w:sz w:val="24"/>
        </w:rPr>
      </w:pPr>
      <w:r>
        <w:rPr>
          <w:sz w:val="24"/>
        </w:rPr>
        <w:t xml:space="preserve">differing in relative growth rate. </w:t>
      </w:r>
      <w:proofErr w:type="spellStart"/>
      <w:r>
        <w:rPr>
          <w:i/>
          <w:sz w:val="24"/>
        </w:rPr>
        <w:t>Oecologia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83,</w:t>
      </w:r>
      <w:r>
        <w:rPr>
          <w:spacing w:val="-3"/>
          <w:sz w:val="24"/>
        </w:rPr>
        <w:t xml:space="preserve"> </w:t>
      </w:r>
      <w:r>
        <w:rPr>
          <w:sz w:val="24"/>
        </w:rPr>
        <w:t>553–559.</w:t>
      </w:r>
    </w:p>
    <w:p w14:paraId="6EF57EE2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EE3" w14:textId="77777777" w:rsidR="00FA7674" w:rsidRDefault="00BA08BB">
      <w:pPr>
        <w:pStyle w:val="ListParagraph"/>
        <w:numPr>
          <w:ilvl w:val="0"/>
          <w:numId w:val="7"/>
        </w:numPr>
        <w:tabs>
          <w:tab w:val="left" w:pos="870"/>
          <w:tab w:val="left" w:pos="872"/>
        </w:tabs>
        <w:ind w:hanging="721"/>
        <w:rPr>
          <w:sz w:val="24"/>
        </w:rPr>
      </w:pPr>
      <w:proofErr w:type="spellStart"/>
      <w:r>
        <w:rPr>
          <w:sz w:val="24"/>
        </w:rPr>
        <w:t>Poorter</w:t>
      </w:r>
      <w:proofErr w:type="spellEnd"/>
      <w:r>
        <w:rPr>
          <w:sz w:val="24"/>
        </w:rPr>
        <w:t>, H., van der Werf, A., Atkin, O. K., and Lambers, H. (1991). Respiratory</w:t>
      </w:r>
      <w:r>
        <w:rPr>
          <w:spacing w:val="-6"/>
          <w:sz w:val="24"/>
        </w:rPr>
        <w:t xml:space="preserve"> </w:t>
      </w:r>
      <w:r>
        <w:rPr>
          <w:sz w:val="24"/>
        </w:rPr>
        <w:t>energy</w:t>
      </w:r>
    </w:p>
    <w:p w14:paraId="6EF57EE4" w14:textId="77777777" w:rsidR="00FA7674" w:rsidRDefault="00BA08BB">
      <w:pPr>
        <w:pStyle w:val="ListParagraph"/>
        <w:numPr>
          <w:ilvl w:val="0"/>
          <w:numId w:val="7"/>
        </w:numPr>
        <w:tabs>
          <w:tab w:val="left" w:pos="1350"/>
          <w:tab w:val="left" w:pos="1352"/>
        </w:tabs>
        <w:ind w:left="1351" w:hanging="1201"/>
        <w:rPr>
          <w:i/>
          <w:sz w:val="24"/>
        </w:rPr>
      </w:pPr>
      <w:r>
        <w:rPr>
          <w:sz w:val="24"/>
        </w:rPr>
        <w:t>requirements of roots vary with the potential growth rate of a plant species.</w:t>
      </w:r>
      <w:r>
        <w:rPr>
          <w:spacing w:val="-13"/>
          <w:sz w:val="24"/>
        </w:rPr>
        <w:t xml:space="preserve"> </w:t>
      </w:r>
      <w:proofErr w:type="spellStart"/>
      <w:r>
        <w:rPr>
          <w:i/>
          <w:sz w:val="24"/>
        </w:rPr>
        <w:t>Physiologia</w:t>
      </w:r>
      <w:proofErr w:type="spellEnd"/>
    </w:p>
    <w:p w14:paraId="6EF57EE5" w14:textId="77777777" w:rsidR="00FA7674" w:rsidRDefault="00BA08BB">
      <w:pPr>
        <w:pStyle w:val="BodyText"/>
        <w:tabs>
          <w:tab w:val="left" w:pos="1350"/>
        </w:tabs>
        <w:spacing w:before="7" w:line="240" w:lineRule="auto"/>
        <w:ind w:left="151" w:firstLine="0"/>
      </w:pPr>
      <w:r>
        <w:t>379</w:t>
      </w:r>
      <w:r>
        <w:tab/>
      </w:r>
      <w:r>
        <w:rPr>
          <w:i/>
        </w:rPr>
        <w:t xml:space="preserve">Plantarum </w:t>
      </w:r>
      <w:r>
        <w:t>83, 469–475.</w:t>
      </w:r>
      <w:r>
        <w:rPr>
          <w:spacing w:val="-1"/>
        </w:rPr>
        <w:t xml:space="preserve"> </w:t>
      </w:r>
      <w:r>
        <w:t>doi:10.1034/j.1399-3054.1991.</w:t>
      </w:r>
      <w:proofErr w:type="gramStart"/>
      <w:r>
        <w:t>830321.x.</w:t>
      </w:r>
      <w:proofErr w:type="gramEnd"/>
    </w:p>
    <w:p w14:paraId="6EF57EE6" w14:textId="77777777" w:rsidR="00FA7674" w:rsidRDefault="00BA08BB">
      <w:pPr>
        <w:pStyle w:val="ListParagraph"/>
        <w:numPr>
          <w:ilvl w:val="0"/>
          <w:numId w:val="6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 xml:space="preserve">Poulin, C., </w:t>
      </w:r>
      <w:proofErr w:type="spellStart"/>
      <w:r>
        <w:rPr>
          <w:sz w:val="24"/>
        </w:rPr>
        <w:t>Bruyant</w:t>
      </w:r>
      <w:proofErr w:type="spellEnd"/>
      <w:r>
        <w:rPr>
          <w:sz w:val="24"/>
        </w:rPr>
        <w:t xml:space="preserve">, F., and </w:t>
      </w:r>
      <w:proofErr w:type="spellStart"/>
      <w:r>
        <w:rPr>
          <w:sz w:val="24"/>
        </w:rPr>
        <w:t>Laprise</w:t>
      </w:r>
      <w:proofErr w:type="spellEnd"/>
      <w:r>
        <w:rPr>
          <w:sz w:val="24"/>
        </w:rPr>
        <w:t>, M. H. (2014). The impact of light pollution on diel changes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</w:p>
    <w:p w14:paraId="6EF57EE7" w14:textId="77777777" w:rsidR="00FA7674" w:rsidRDefault="00BA08BB">
      <w:pPr>
        <w:pStyle w:val="ListParagraph"/>
        <w:numPr>
          <w:ilvl w:val="0"/>
          <w:numId w:val="6"/>
        </w:numPr>
        <w:tabs>
          <w:tab w:val="left" w:pos="1350"/>
          <w:tab w:val="left" w:pos="1352"/>
        </w:tabs>
        <w:spacing w:before="3" w:line="240" w:lineRule="auto"/>
        <w:ind w:left="1351" w:hanging="1201"/>
        <w:rPr>
          <w:sz w:val="24"/>
        </w:rPr>
      </w:pPr>
      <w:r>
        <w:rPr>
          <w:sz w:val="24"/>
        </w:rPr>
        <w:t xml:space="preserve">the </w:t>
      </w:r>
      <w:proofErr w:type="spellStart"/>
      <w:r>
        <w:rPr>
          <w:sz w:val="24"/>
        </w:rPr>
        <w:t>photophysiology</w:t>
      </w:r>
      <w:proofErr w:type="spellEnd"/>
      <w:r>
        <w:rPr>
          <w:sz w:val="24"/>
        </w:rPr>
        <w:t xml:space="preserve"> of Microcystis aeruginosa. </w:t>
      </w:r>
      <w:r>
        <w:rPr>
          <w:i/>
          <w:sz w:val="24"/>
        </w:rPr>
        <w:t xml:space="preserve">J. Plankton Res. </w:t>
      </w:r>
      <w:r>
        <w:rPr>
          <w:sz w:val="24"/>
        </w:rPr>
        <w:t>Available</w:t>
      </w:r>
      <w:r>
        <w:rPr>
          <w:spacing w:val="-6"/>
          <w:sz w:val="24"/>
        </w:rPr>
        <w:t xml:space="preserve"> </w:t>
      </w:r>
      <w:r>
        <w:rPr>
          <w:sz w:val="24"/>
        </w:rPr>
        <w:t>at:</w:t>
      </w:r>
    </w:p>
    <w:p w14:paraId="6EF57EE8" w14:textId="77777777" w:rsidR="00FA7674" w:rsidRDefault="00BA08BB">
      <w:pPr>
        <w:pStyle w:val="ListParagraph"/>
        <w:numPr>
          <w:ilvl w:val="0"/>
          <w:numId w:val="6"/>
        </w:numPr>
        <w:tabs>
          <w:tab w:val="left" w:pos="1350"/>
          <w:tab w:val="left" w:pos="1352"/>
        </w:tabs>
        <w:spacing w:before="2" w:line="240" w:lineRule="auto"/>
        <w:ind w:left="1351" w:hanging="1201"/>
        <w:rPr>
          <w:sz w:val="24"/>
        </w:rPr>
      </w:pPr>
      <w:r>
        <w:rPr>
          <w:sz w:val="24"/>
        </w:rPr>
        <w:t>https://academic.oup.com/plankt/article-abstract/36/1/286/1524459.</w:t>
      </w:r>
    </w:p>
    <w:p w14:paraId="6EF57EE9" w14:textId="77777777" w:rsidR="00FA7674" w:rsidRDefault="00FA7674">
      <w:pPr>
        <w:pStyle w:val="BodyText"/>
        <w:spacing w:before="1" w:line="240" w:lineRule="auto"/>
        <w:ind w:left="0" w:firstLine="0"/>
        <w:rPr>
          <w:sz w:val="21"/>
        </w:rPr>
      </w:pPr>
    </w:p>
    <w:p w14:paraId="6EF57EEA" w14:textId="77777777" w:rsidR="00FA7674" w:rsidRDefault="00BA08BB">
      <w:pPr>
        <w:pStyle w:val="ListParagraph"/>
        <w:numPr>
          <w:ilvl w:val="0"/>
          <w:numId w:val="6"/>
        </w:numPr>
        <w:tabs>
          <w:tab w:val="left" w:pos="870"/>
          <w:tab w:val="left" w:pos="872"/>
        </w:tabs>
        <w:spacing w:line="240" w:lineRule="auto"/>
        <w:ind w:hanging="721"/>
        <w:rPr>
          <w:sz w:val="24"/>
        </w:rPr>
      </w:pPr>
      <w:r>
        <w:rPr>
          <w:sz w:val="24"/>
        </w:rPr>
        <w:t xml:space="preserve">R Development Core Team (1999). </w:t>
      </w:r>
      <w:r>
        <w:rPr>
          <w:i/>
          <w:sz w:val="24"/>
        </w:rPr>
        <w:t>The R Reference Manual: Base Package</w:t>
      </w:r>
      <w:r>
        <w:rPr>
          <w:sz w:val="24"/>
        </w:rPr>
        <w:t>. Network</w:t>
      </w:r>
      <w:r>
        <w:rPr>
          <w:spacing w:val="-13"/>
          <w:sz w:val="24"/>
        </w:rPr>
        <w:t xml:space="preserve"> </w:t>
      </w:r>
      <w:r>
        <w:rPr>
          <w:sz w:val="24"/>
        </w:rPr>
        <w:t>Theory.</w:t>
      </w:r>
    </w:p>
    <w:p w14:paraId="6EF57EEB" w14:textId="77777777" w:rsidR="00FA7674" w:rsidRDefault="00BA08BB">
      <w:pPr>
        <w:pStyle w:val="ListParagraph"/>
        <w:numPr>
          <w:ilvl w:val="0"/>
          <w:numId w:val="6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>Read, J. C., Reinert, J</w:t>
      </w:r>
      <w:r>
        <w:rPr>
          <w:sz w:val="24"/>
        </w:rPr>
        <w:t xml:space="preserve">. A., </w:t>
      </w:r>
      <w:proofErr w:type="spellStart"/>
      <w:r>
        <w:rPr>
          <w:sz w:val="24"/>
        </w:rPr>
        <w:t>Colbaugh</w:t>
      </w:r>
      <w:proofErr w:type="spellEnd"/>
      <w:r>
        <w:rPr>
          <w:sz w:val="24"/>
        </w:rPr>
        <w:t>, P. F., and Knoop, W. E. (1999). Registration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</w:p>
    <w:p w14:paraId="6EF57EEC" w14:textId="77777777" w:rsidR="00FA7674" w:rsidRDefault="00BA08BB">
      <w:pPr>
        <w:pStyle w:val="ListParagraph"/>
        <w:numPr>
          <w:ilvl w:val="0"/>
          <w:numId w:val="6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>“</w:t>
      </w:r>
      <w:proofErr w:type="spellStart"/>
      <w:proofErr w:type="gramStart"/>
      <w:r>
        <w:rPr>
          <w:sz w:val="24"/>
        </w:rPr>
        <w:t>Reveille”hybrid</w:t>
      </w:r>
      <w:proofErr w:type="spellEnd"/>
      <w:proofErr w:type="gramEnd"/>
      <w:r>
        <w:rPr>
          <w:sz w:val="24"/>
        </w:rPr>
        <w:t xml:space="preserve"> bluegrass. </w:t>
      </w:r>
      <w:r>
        <w:rPr>
          <w:i/>
          <w:sz w:val="24"/>
        </w:rPr>
        <w:t xml:space="preserve">Crop Sci. </w:t>
      </w:r>
      <w:r>
        <w:rPr>
          <w:sz w:val="24"/>
        </w:rPr>
        <w:t>39,</w:t>
      </w:r>
      <w:r>
        <w:rPr>
          <w:spacing w:val="-1"/>
          <w:sz w:val="24"/>
        </w:rPr>
        <w:t xml:space="preserve"> </w:t>
      </w:r>
      <w:r>
        <w:rPr>
          <w:sz w:val="24"/>
        </w:rPr>
        <w:t>590–590.</w:t>
      </w:r>
    </w:p>
    <w:p w14:paraId="6EF57EED" w14:textId="77777777" w:rsidR="00FA7674" w:rsidRDefault="00BA08BB">
      <w:pPr>
        <w:pStyle w:val="ListParagraph"/>
        <w:numPr>
          <w:ilvl w:val="0"/>
          <w:numId w:val="6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 xml:space="preserve">Sanders, D., </w:t>
      </w:r>
      <w:proofErr w:type="spellStart"/>
      <w:r>
        <w:rPr>
          <w:sz w:val="24"/>
        </w:rPr>
        <w:t>Frago</w:t>
      </w:r>
      <w:proofErr w:type="spellEnd"/>
      <w:r>
        <w:rPr>
          <w:sz w:val="24"/>
        </w:rPr>
        <w:t>, E., Kehoe, R., Patterson, C., and Gaston, K. J. (2021). A meta-analysis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</w:p>
    <w:p w14:paraId="6EF57EEE" w14:textId="77777777" w:rsidR="00FA7674" w:rsidRDefault="00BA08BB">
      <w:pPr>
        <w:pStyle w:val="ListParagraph"/>
        <w:numPr>
          <w:ilvl w:val="0"/>
          <w:numId w:val="6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biological impacts of artificial light at night. </w:t>
      </w:r>
      <w:r>
        <w:rPr>
          <w:i/>
          <w:sz w:val="24"/>
        </w:rPr>
        <w:t xml:space="preserve">Nat </w:t>
      </w:r>
      <w:proofErr w:type="spellStart"/>
      <w:r>
        <w:rPr>
          <w:i/>
          <w:sz w:val="24"/>
        </w:rPr>
        <w:t>Ecol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Evol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5,</w:t>
      </w:r>
      <w:r>
        <w:rPr>
          <w:spacing w:val="-7"/>
          <w:sz w:val="24"/>
        </w:rPr>
        <w:t xml:space="preserve"> </w:t>
      </w:r>
      <w:r>
        <w:rPr>
          <w:sz w:val="24"/>
        </w:rPr>
        <w:t>74–81.</w:t>
      </w:r>
    </w:p>
    <w:p w14:paraId="6EF57EEF" w14:textId="77777777" w:rsidR="00FA7674" w:rsidRDefault="00BA08BB">
      <w:pPr>
        <w:pStyle w:val="ListParagraph"/>
        <w:numPr>
          <w:ilvl w:val="0"/>
          <w:numId w:val="6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>Sanders, D., and Gaston, K. J. (2018). How ecological communities respond to artificial light</w:t>
      </w:r>
      <w:r>
        <w:rPr>
          <w:spacing w:val="-13"/>
          <w:sz w:val="24"/>
        </w:rPr>
        <w:t xml:space="preserve"> </w:t>
      </w:r>
      <w:r>
        <w:rPr>
          <w:sz w:val="24"/>
        </w:rPr>
        <w:t>at</w:t>
      </w:r>
    </w:p>
    <w:p w14:paraId="6EF57EF0" w14:textId="77777777" w:rsidR="00FA7674" w:rsidRDefault="00BA08BB">
      <w:pPr>
        <w:pStyle w:val="ListParagraph"/>
        <w:numPr>
          <w:ilvl w:val="0"/>
          <w:numId w:val="6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night. </w:t>
      </w:r>
      <w:r>
        <w:rPr>
          <w:i/>
          <w:sz w:val="24"/>
        </w:rPr>
        <w:t xml:space="preserve">J Exp </w:t>
      </w:r>
      <w:proofErr w:type="spellStart"/>
      <w:r>
        <w:rPr>
          <w:i/>
          <w:sz w:val="24"/>
        </w:rPr>
        <w:t>Zool</w:t>
      </w:r>
      <w:proofErr w:type="spellEnd"/>
      <w:r>
        <w:rPr>
          <w:i/>
          <w:sz w:val="24"/>
        </w:rPr>
        <w:t xml:space="preserve"> </w:t>
      </w:r>
      <w:proofErr w:type="gramStart"/>
      <w:r>
        <w:rPr>
          <w:i/>
          <w:sz w:val="24"/>
        </w:rPr>
        <w:t>A</w:t>
      </w:r>
      <w:proofErr w:type="gram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Ecol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Integr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Physiol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329,</w:t>
      </w:r>
      <w:r>
        <w:rPr>
          <w:spacing w:val="-4"/>
          <w:sz w:val="24"/>
        </w:rPr>
        <w:t xml:space="preserve"> </w:t>
      </w:r>
      <w:r>
        <w:rPr>
          <w:sz w:val="24"/>
        </w:rPr>
        <w:t>394–400.</w:t>
      </w:r>
    </w:p>
    <w:p w14:paraId="6EF57EF1" w14:textId="77777777" w:rsidR="00FA7674" w:rsidRDefault="00BA08BB">
      <w:pPr>
        <w:pStyle w:val="ListParagraph"/>
        <w:numPr>
          <w:ilvl w:val="0"/>
          <w:numId w:val="6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>, B., Buxton, R., White, J., Linares, C., Fristrup, K., Crooks, K., et al.</w:t>
      </w:r>
      <w:r>
        <w:rPr>
          <w:spacing w:val="-5"/>
          <w:sz w:val="24"/>
        </w:rPr>
        <w:t xml:space="preserve"> </w:t>
      </w:r>
      <w:r>
        <w:rPr>
          <w:sz w:val="24"/>
        </w:rPr>
        <w:t>(2019a).</w:t>
      </w:r>
    </w:p>
    <w:p w14:paraId="6EF57EF2" w14:textId="77777777" w:rsidR="00FA7674" w:rsidRDefault="00BA08BB">
      <w:pPr>
        <w:pStyle w:val="ListParagraph"/>
        <w:numPr>
          <w:ilvl w:val="0"/>
          <w:numId w:val="6"/>
        </w:numPr>
        <w:tabs>
          <w:tab w:val="left" w:pos="1350"/>
          <w:tab w:val="left" w:pos="1352"/>
        </w:tabs>
        <w:spacing w:before="2" w:line="242" w:lineRule="auto"/>
        <w:ind w:left="151" w:right="1395" w:firstLine="0"/>
        <w:rPr>
          <w:sz w:val="24"/>
        </w:rPr>
      </w:pPr>
      <w:r>
        <w:rPr>
          <w:sz w:val="24"/>
        </w:rPr>
        <w:t>Anthropogenic</w:t>
      </w:r>
      <w:r>
        <w:rPr>
          <w:sz w:val="24"/>
        </w:rPr>
        <w:t xml:space="preserve"> Light Disrupts Natural Light Cycles in Critical Conservation Areas. 392</w:t>
      </w:r>
      <w:r>
        <w:rPr>
          <w:sz w:val="24"/>
        </w:rPr>
        <w:tab/>
        <w:t>doi:10.2139/ssrn.3439670.</w:t>
      </w:r>
    </w:p>
    <w:p w14:paraId="6EF57EF3" w14:textId="77777777" w:rsidR="00FA7674" w:rsidRDefault="00FA7674">
      <w:pPr>
        <w:pStyle w:val="BodyText"/>
        <w:spacing w:before="5" w:line="240" w:lineRule="auto"/>
        <w:ind w:left="0" w:firstLine="0"/>
        <w:rPr>
          <w:sz w:val="20"/>
        </w:rPr>
      </w:pPr>
    </w:p>
    <w:p w14:paraId="6EF57EF4" w14:textId="77777777" w:rsidR="00FA7674" w:rsidRDefault="00BA08BB">
      <w:pPr>
        <w:pStyle w:val="ListParagraph"/>
        <w:numPr>
          <w:ilvl w:val="0"/>
          <w:numId w:val="5"/>
        </w:numPr>
        <w:tabs>
          <w:tab w:val="left" w:pos="870"/>
          <w:tab w:val="left" w:pos="872"/>
        </w:tabs>
        <w:ind w:hanging="721"/>
        <w:rPr>
          <w:sz w:val="24"/>
        </w:rPr>
      </w:pP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>, B. M. (2018). Enlightening Butterfly Conservation Efforts: The Importance of</w:t>
      </w:r>
      <w:r>
        <w:rPr>
          <w:spacing w:val="-13"/>
          <w:sz w:val="24"/>
        </w:rPr>
        <w:t xml:space="preserve"> </w:t>
      </w:r>
      <w:r>
        <w:rPr>
          <w:sz w:val="24"/>
        </w:rPr>
        <w:t>Natural</w:t>
      </w:r>
    </w:p>
    <w:p w14:paraId="6EF57EF5" w14:textId="77777777" w:rsidR="00FA7674" w:rsidRDefault="00BA08BB">
      <w:pPr>
        <w:pStyle w:val="ListParagraph"/>
        <w:numPr>
          <w:ilvl w:val="0"/>
          <w:numId w:val="5"/>
        </w:numPr>
        <w:tabs>
          <w:tab w:val="left" w:pos="1350"/>
          <w:tab w:val="left" w:pos="1352"/>
        </w:tabs>
        <w:spacing w:line="247" w:lineRule="auto"/>
        <w:ind w:left="151" w:right="2568" w:firstLine="0"/>
        <w:rPr>
          <w:sz w:val="24"/>
        </w:rPr>
      </w:pPr>
      <w:r>
        <w:rPr>
          <w:sz w:val="24"/>
        </w:rPr>
        <w:t xml:space="preserve">Lighting for Butterfly Behavioral Ecology and Conservation. </w:t>
      </w:r>
      <w:r>
        <w:rPr>
          <w:i/>
          <w:sz w:val="24"/>
        </w:rPr>
        <w:t>I</w:t>
      </w:r>
      <w:r>
        <w:rPr>
          <w:i/>
          <w:sz w:val="24"/>
        </w:rPr>
        <w:t xml:space="preserve">nsects </w:t>
      </w:r>
      <w:r>
        <w:rPr>
          <w:sz w:val="24"/>
        </w:rPr>
        <w:t>9. 395</w:t>
      </w:r>
      <w:r>
        <w:rPr>
          <w:sz w:val="24"/>
        </w:rPr>
        <w:tab/>
        <w:t>doi:10.3390/insects9010022.</w:t>
      </w:r>
    </w:p>
    <w:p w14:paraId="6EF57EF6" w14:textId="77777777" w:rsidR="00FA7674" w:rsidRDefault="00BA08BB">
      <w:pPr>
        <w:pStyle w:val="ListParagraph"/>
        <w:numPr>
          <w:ilvl w:val="0"/>
          <w:numId w:val="4"/>
        </w:numPr>
        <w:tabs>
          <w:tab w:val="left" w:pos="870"/>
          <w:tab w:val="left" w:pos="872"/>
        </w:tabs>
        <w:spacing w:before="222" w:line="240" w:lineRule="auto"/>
        <w:ind w:hanging="721"/>
        <w:rPr>
          <w:sz w:val="24"/>
        </w:rPr>
      </w:pPr>
      <w:proofErr w:type="spellStart"/>
      <w:r>
        <w:rPr>
          <w:sz w:val="24"/>
        </w:rPr>
        <w:t>Seymoure</w:t>
      </w:r>
      <w:proofErr w:type="spellEnd"/>
      <w:r>
        <w:rPr>
          <w:sz w:val="24"/>
        </w:rPr>
        <w:t>, B. M., Linares, C., and White, J. (2019b). Connecting spectral radiometry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</w:p>
    <w:p w14:paraId="6EF57EF7" w14:textId="77777777" w:rsidR="00FA7674" w:rsidRDefault="00BA08BB">
      <w:pPr>
        <w:pStyle w:val="ListParagraph"/>
        <w:numPr>
          <w:ilvl w:val="0"/>
          <w:numId w:val="4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 xml:space="preserve">anthropogenic light sources to the visual ecology of organisms. </w:t>
      </w:r>
      <w:r>
        <w:rPr>
          <w:i/>
          <w:sz w:val="24"/>
        </w:rPr>
        <w:t xml:space="preserve">J. Zool. </w:t>
      </w:r>
      <w:r>
        <w:rPr>
          <w:sz w:val="24"/>
        </w:rPr>
        <w:t>308,</w:t>
      </w:r>
      <w:r>
        <w:rPr>
          <w:spacing w:val="-9"/>
          <w:sz w:val="24"/>
        </w:rPr>
        <w:t xml:space="preserve"> </w:t>
      </w:r>
      <w:r>
        <w:rPr>
          <w:sz w:val="24"/>
        </w:rPr>
        <w:t>93–110.</w:t>
      </w:r>
    </w:p>
    <w:p w14:paraId="6EF57EF8" w14:textId="77777777" w:rsidR="00FA7674" w:rsidRDefault="00BA08BB">
      <w:pPr>
        <w:pStyle w:val="ListParagraph"/>
        <w:numPr>
          <w:ilvl w:val="0"/>
          <w:numId w:val="4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proofErr w:type="spellStart"/>
      <w:r>
        <w:rPr>
          <w:sz w:val="24"/>
        </w:rPr>
        <w:t>Shimazaki</w:t>
      </w:r>
      <w:proofErr w:type="spellEnd"/>
      <w:r>
        <w:rPr>
          <w:sz w:val="24"/>
        </w:rPr>
        <w:t xml:space="preserve">, K.-I., Doi, M., </w:t>
      </w:r>
      <w:proofErr w:type="spellStart"/>
      <w:r>
        <w:rPr>
          <w:sz w:val="24"/>
        </w:rPr>
        <w:t>Assmann</w:t>
      </w:r>
      <w:proofErr w:type="spellEnd"/>
      <w:r>
        <w:rPr>
          <w:sz w:val="24"/>
        </w:rPr>
        <w:t>, S. M., and Kinoshita, T. (2007). Light regulation of</w:t>
      </w:r>
      <w:r>
        <w:rPr>
          <w:spacing w:val="-12"/>
          <w:sz w:val="24"/>
        </w:rPr>
        <w:t xml:space="preserve"> </w:t>
      </w:r>
      <w:r>
        <w:rPr>
          <w:sz w:val="24"/>
        </w:rPr>
        <w:t>stomatal</w:t>
      </w:r>
    </w:p>
    <w:p w14:paraId="6EF57EF9" w14:textId="77777777" w:rsidR="00FA7674" w:rsidRDefault="00BA08BB">
      <w:pPr>
        <w:pStyle w:val="ListParagraph"/>
        <w:numPr>
          <w:ilvl w:val="0"/>
          <w:numId w:val="4"/>
        </w:numPr>
        <w:tabs>
          <w:tab w:val="left" w:pos="1350"/>
          <w:tab w:val="left" w:pos="1352"/>
        </w:tabs>
        <w:spacing w:before="8" w:line="240" w:lineRule="auto"/>
        <w:ind w:left="1351" w:hanging="1201"/>
        <w:rPr>
          <w:sz w:val="24"/>
        </w:rPr>
      </w:pPr>
      <w:r>
        <w:rPr>
          <w:sz w:val="24"/>
        </w:rPr>
        <w:t xml:space="preserve">movement. </w:t>
      </w:r>
      <w:proofErr w:type="spellStart"/>
      <w:r>
        <w:rPr>
          <w:i/>
          <w:sz w:val="24"/>
        </w:rPr>
        <w:t>Annu</w:t>
      </w:r>
      <w:proofErr w:type="spellEnd"/>
      <w:r>
        <w:rPr>
          <w:i/>
          <w:sz w:val="24"/>
        </w:rPr>
        <w:t xml:space="preserve">. Rev. Plant Biol. </w:t>
      </w:r>
      <w:r>
        <w:rPr>
          <w:sz w:val="24"/>
        </w:rPr>
        <w:t>58,</w:t>
      </w:r>
      <w:r>
        <w:rPr>
          <w:spacing w:val="-2"/>
          <w:sz w:val="24"/>
        </w:rPr>
        <w:t xml:space="preserve"> </w:t>
      </w:r>
      <w:r>
        <w:rPr>
          <w:sz w:val="24"/>
        </w:rPr>
        <w:t>219–247.</w:t>
      </w:r>
    </w:p>
    <w:p w14:paraId="6EF57EFA" w14:textId="77777777" w:rsidR="00FA7674" w:rsidRDefault="00BA08BB">
      <w:pPr>
        <w:pStyle w:val="ListParagraph"/>
        <w:numPr>
          <w:ilvl w:val="0"/>
          <w:numId w:val="4"/>
        </w:numPr>
        <w:tabs>
          <w:tab w:val="left" w:pos="870"/>
          <w:tab w:val="left" w:pos="872"/>
        </w:tabs>
        <w:spacing w:before="232" w:line="240" w:lineRule="auto"/>
        <w:ind w:hanging="721"/>
        <w:rPr>
          <w:sz w:val="24"/>
        </w:rPr>
      </w:pPr>
      <w:r>
        <w:rPr>
          <w:sz w:val="24"/>
        </w:rPr>
        <w:t xml:space="preserve">Shin, J. H., Jung, H. H., </w:t>
      </w:r>
      <w:r>
        <w:rPr>
          <w:sz w:val="24"/>
        </w:rPr>
        <w:t>and Kim, K. S. (2010). Night Interruption Using Light Emitting</w:t>
      </w:r>
      <w:r>
        <w:rPr>
          <w:spacing w:val="-6"/>
          <w:sz w:val="24"/>
        </w:rPr>
        <w:t xml:space="preserve"> </w:t>
      </w:r>
      <w:r>
        <w:rPr>
          <w:sz w:val="24"/>
        </w:rPr>
        <w:t>Diodes</w:t>
      </w:r>
    </w:p>
    <w:p w14:paraId="6EF57EFB" w14:textId="77777777" w:rsidR="00FA7674" w:rsidRDefault="00BA08BB">
      <w:pPr>
        <w:pStyle w:val="ListParagraph"/>
        <w:numPr>
          <w:ilvl w:val="0"/>
          <w:numId w:val="4"/>
        </w:numPr>
        <w:tabs>
          <w:tab w:val="left" w:pos="1350"/>
          <w:tab w:val="left" w:pos="1352"/>
        </w:tabs>
        <w:spacing w:before="3" w:line="240" w:lineRule="auto"/>
        <w:ind w:left="1351" w:hanging="1201"/>
        <w:rPr>
          <w:i/>
          <w:sz w:val="24"/>
        </w:rPr>
      </w:pPr>
      <w:r>
        <w:rPr>
          <w:sz w:val="24"/>
        </w:rPr>
        <w:t xml:space="preserve">(LEDs) Promotes Flowering of Cyclamen </w:t>
      </w:r>
      <w:proofErr w:type="spellStart"/>
      <w:r>
        <w:rPr>
          <w:sz w:val="24"/>
        </w:rPr>
        <w:t>persicum</w:t>
      </w:r>
      <w:proofErr w:type="spellEnd"/>
      <w:r>
        <w:rPr>
          <w:sz w:val="24"/>
        </w:rPr>
        <w:t xml:space="preserve"> in Winter Cultivation.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Horticulture</w:t>
      </w:r>
    </w:p>
    <w:p w14:paraId="6EF57EFC" w14:textId="77777777" w:rsidR="00FA7674" w:rsidRDefault="00BA08BB">
      <w:pPr>
        <w:pStyle w:val="ListParagraph"/>
        <w:numPr>
          <w:ilvl w:val="0"/>
          <w:numId w:val="4"/>
        </w:numPr>
        <w:tabs>
          <w:tab w:val="left" w:pos="1350"/>
          <w:tab w:val="left" w:pos="1352"/>
        </w:tabs>
        <w:spacing w:before="2" w:line="240" w:lineRule="auto"/>
        <w:ind w:left="1351" w:hanging="1201"/>
        <w:rPr>
          <w:sz w:val="24"/>
        </w:rPr>
      </w:pPr>
      <w:r>
        <w:rPr>
          <w:i/>
          <w:sz w:val="24"/>
        </w:rPr>
        <w:t xml:space="preserve">Environment and Biotechnology </w:t>
      </w:r>
      <w:r>
        <w:rPr>
          <w:sz w:val="24"/>
        </w:rPr>
        <w:t>51,</w:t>
      </w:r>
      <w:r>
        <w:rPr>
          <w:spacing w:val="-2"/>
          <w:sz w:val="24"/>
        </w:rPr>
        <w:t xml:space="preserve"> </w:t>
      </w:r>
      <w:r>
        <w:rPr>
          <w:sz w:val="24"/>
        </w:rPr>
        <w:t>391–395.</w:t>
      </w:r>
    </w:p>
    <w:p w14:paraId="6EF57EFD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EFE" w14:textId="77777777" w:rsidR="00FA7674" w:rsidRDefault="00BA08BB">
      <w:pPr>
        <w:pStyle w:val="ListParagraph"/>
        <w:numPr>
          <w:ilvl w:val="0"/>
          <w:numId w:val="4"/>
        </w:numPr>
        <w:tabs>
          <w:tab w:val="left" w:pos="870"/>
          <w:tab w:val="left" w:pos="872"/>
        </w:tabs>
        <w:spacing w:line="240" w:lineRule="auto"/>
        <w:ind w:hanging="721"/>
        <w:rPr>
          <w:sz w:val="24"/>
        </w:rPr>
      </w:pPr>
      <w:r>
        <w:rPr>
          <w:sz w:val="24"/>
        </w:rPr>
        <w:t xml:space="preserve">Singhal, R. K., Kumar, M., and Bose, B. (2018). </w:t>
      </w:r>
      <w:proofErr w:type="spellStart"/>
      <w:r>
        <w:rPr>
          <w:sz w:val="24"/>
        </w:rPr>
        <w:t>Ecophysiological</w:t>
      </w:r>
      <w:proofErr w:type="spellEnd"/>
      <w:r>
        <w:rPr>
          <w:sz w:val="24"/>
        </w:rPr>
        <w:t xml:space="preserve"> Responses of Artificial</w:t>
      </w:r>
      <w:r>
        <w:rPr>
          <w:spacing w:val="-9"/>
          <w:sz w:val="24"/>
        </w:rPr>
        <w:t xml:space="preserve"> </w:t>
      </w:r>
      <w:r>
        <w:rPr>
          <w:sz w:val="24"/>
        </w:rPr>
        <w:t>Night</w:t>
      </w:r>
    </w:p>
    <w:p w14:paraId="6EF57EFF" w14:textId="77777777" w:rsidR="00FA7674" w:rsidRDefault="00BA08BB">
      <w:pPr>
        <w:pStyle w:val="ListParagraph"/>
        <w:numPr>
          <w:ilvl w:val="0"/>
          <w:numId w:val="4"/>
        </w:numPr>
        <w:tabs>
          <w:tab w:val="left" w:pos="1350"/>
          <w:tab w:val="left" w:pos="1352"/>
        </w:tabs>
        <w:spacing w:before="2" w:line="240" w:lineRule="auto"/>
        <w:ind w:left="1351" w:hanging="1201"/>
        <w:rPr>
          <w:sz w:val="24"/>
        </w:rPr>
      </w:pPr>
      <w:r>
        <w:rPr>
          <w:sz w:val="24"/>
        </w:rPr>
        <w:t xml:space="preserve">Light Pollution in Plants. </w:t>
      </w:r>
      <w:r>
        <w:rPr>
          <w:i/>
          <w:sz w:val="24"/>
        </w:rPr>
        <w:t>Russ. J. Plant Physiol.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1–13.</w:t>
      </w:r>
    </w:p>
    <w:p w14:paraId="6EF57F00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F01" w14:textId="77777777" w:rsidR="00FA7674" w:rsidRDefault="00BA08BB">
      <w:pPr>
        <w:pStyle w:val="ListParagraph"/>
        <w:numPr>
          <w:ilvl w:val="0"/>
          <w:numId w:val="4"/>
        </w:numPr>
        <w:tabs>
          <w:tab w:val="left" w:pos="870"/>
          <w:tab w:val="left" w:pos="872"/>
        </w:tabs>
        <w:spacing w:line="240" w:lineRule="auto"/>
        <w:ind w:hanging="721"/>
        <w:rPr>
          <w:sz w:val="24"/>
        </w:rPr>
      </w:pPr>
      <w:proofErr w:type="spellStart"/>
      <w:r>
        <w:rPr>
          <w:sz w:val="24"/>
        </w:rPr>
        <w:t>Spitschan</w:t>
      </w:r>
      <w:proofErr w:type="spellEnd"/>
      <w:r>
        <w:rPr>
          <w:sz w:val="24"/>
        </w:rPr>
        <w:t>, M., Aguirre, G. K., Brainard, D. H., and Sweeney, A. M. (2016). Variation of</w:t>
      </w:r>
      <w:r>
        <w:rPr>
          <w:spacing w:val="-10"/>
          <w:sz w:val="24"/>
        </w:rPr>
        <w:t xml:space="preserve"> </w:t>
      </w:r>
      <w:r>
        <w:rPr>
          <w:sz w:val="24"/>
        </w:rPr>
        <w:t>outdoor</w:t>
      </w:r>
    </w:p>
    <w:p w14:paraId="6EF57F02" w14:textId="77777777" w:rsidR="00FA7674" w:rsidRDefault="00BA08BB">
      <w:pPr>
        <w:pStyle w:val="ListParagraph"/>
        <w:numPr>
          <w:ilvl w:val="0"/>
          <w:numId w:val="4"/>
        </w:numPr>
        <w:tabs>
          <w:tab w:val="left" w:pos="1350"/>
          <w:tab w:val="left" w:pos="1352"/>
        </w:tabs>
        <w:spacing w:before="2" w:line="240" w:lineRule="auto"/>
        <w:ind w:left="1351" w:hanging="1201"/>
        <w:rPr>
          <w:sz w:val="24"/>
        </w:rPr>
      </w:pPr>
      <w:r>
        <w:rPr>
          <w:sz w:val="24"/>
        </w:rPr>
        <w:t xml:space="preserve">illumination as a function of solar elevation and light pollution. </w:t>
      </w:r>
      <w:r>
        <w:rPr>
          <w:i/>
          <w:sz w:val="24"/>
        </w:rPr>
        <w:t xml:space="preserve">Sci. Rep. </w:t>
      </w:r>
      <w:r>
        <w:rPr>
          <w:sz w:val="24"/>
        </w:rPr>
        <w:t>6,</w:t>
      </w:r>
      <w:r>
        <w:rPr>
          <w:spacing w:val="-16"/>
          <w:sz w:val="24"/>
        </w:rPr>
        <w:t xml:space="preserve"> </w:t>
      </w:r>
      <w:r>
        <w:rPr>
          <w:sz w:val="24"/>
        </w:rPr>
        <w:t>26756.</w:t>
      </w:r>
    </w:p>
    <w:p w14:paraId="6EF57F03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F04" w14:textId="77777777" w:rsidR="00FA7674" w:rsidRDefault="00BA08BB">
      <w:pPr>
        <w:pStyle w:val="ListParagraph"/>
        <w:numPr>
          <w:ilvl w:val="0"/>
          <w:numId w:val="4"/>
        </w:numPr>
        <w:tabs>
          <w:tab w:val="left" w:pos="870"/>
          <w:tab w:val="left" w:pos="872"/>
        </w:tabs>
        <w:spacing w:line="240" w:lineRule="auto"/>
        <w:ind w:hanging="721"/>
        <w:rPr>
          <w:sz w:val="24"/>
        </w:rPr>
      </w:pPr>
      <w:proofErr w:type="spellStart"/>
      <w:r>
        <w:rPr>
          <w:sz w:val="24"/>
        </w:rPr>
        <w:t>Suplick-Ploense</w:t>
      </w:r>
      <w:proofErr w:type="spellEnd"/>
      <w:r>
        <w:rPr>
          <w:sz w:val="24"/>
        </w:rPr>
        <w:t>, M. R., and Qian, Y. (2005). Evapotranspiration, rooting</w:t>
      </w:r>
      <w:r>
        <w:rPr>
          <w:sz w:val="24"/>
        </w:rPr>
        <w:t xml:space="preserve"> characteristics,</w:t>
      </w:r>
      <w:r>
        <w:rPr>
          <w:spacing w:val="-20"/>
          <w:sz w:val="24"/>
        </w:rPr>
        <w:t xml:space="preserve"> </w:t>
      </w:r>
      <w:r>
        <w:rPr>
          <w:sz w:val="24"/>
        </w:rPr>
        <w:t>and</w:t>
      </w:r>
    </w:p>
    <w:p w14:paraId="6EF57F05" w14:textId="77777777" w:rsidR="00FA7674" w:rsidRDefault="00FA7674">
      <w:pPr>
        <w:rPr>
          <w:sz w:val="24"/>
        </w:rPr>
        <w:sectPr w:rsidR="00FA7674">
          <w:pgSz w:w="12240" w:h="15840"/>
          <w:pgMar w:top="1080" w:right="1060" w:bottom="920" w:left="420" w:header="300" w:footer="722" w:gutter="0"/>
          <w:cols w:space="720"/>
        </w:sectPr>
      </w:pPr>
    </w:p>
    <w:p w14:paraId="6EF57F06" w14:textId="77777777" w:rsidR="00FA7674" w:rsidRDefault="00BA08BB">
      <w:pPr>
        <w:pStyle w:val="ListParagraph"/>
        <w:numPr>
          <w:ilvl w:val="0"/>
          <w:numId w:val="4"/>
        </w:numPr>
        <w:tabs>
          <w:tab w:val="left" w:pos="1350"/>
          <w:tab w:val="left" w:pos="1352"/>
        </w:tabs>
        <w:spacing w:before="121" w:line="240" w:lineRule="auto"/>
        <w:ind w:left="1351" w:hanging="1201"/>
        <w:rPr>
          <w:i/>
          <w:sz w:val="24"/>
        </w:rPr>
      </w:pPr>
      <w:r>
        <w:rPr>
          <w:sz w:val="24"/>
        </w:rPr>
        <w:t>dehydration avoidance: Comparisons between hybrid bluegrass and Kentucky bluegrass.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Int.</w:t>
      </w:r>
    </w:p>
    <w:p w14:paraId="6EF57F07" w14:textId="77777777" w:rsidR="00FA7674" w:rsidRDefault="00BA08BB">
      <w:pPr>
        <w:pStyle w:val="ListParagraph"/>
        <w:numPr>
          <w:ilvl w:val="0"/>
          <w:numId w:val="4"/>
        </w:numPr>
        <w:tabs>
          <w:tab w:val="left" w:pos="1350"/>
          <w:tab w:val="left" w:pos="1352"/>
        </w:tabs>
        <w:spacing w:before="2" w:line="240" w:lineRule="auto"/>
        <w:ind w:left="1351" w:hanging="1201"/>
        <w:rPr>
          <w:sz w:val="24"/>
        </w:rPr>
      </w:pPr>
      <w:r>
        <w:rPr>
          <w:i/>
          <w:sz w:val="24"/>
        </w:rPr>
        <w:t xml:space="preserve">Turfgrass Soc. Res. J </w:t>
      </w:r>
      <w:r>
        <w:rPr>
          <w:sz w:val="24"/>
        </w:rPr>
        <w:t>10,</w:t>
      </w:r>
      <w:r>
        <w:rPr>
          <w:spacing w:val="-2"/>
          <w:sz w:val="24"/>
        </w:rPr>
        <w:t xml:space="preserve"> </w:t>
      </w:r>
      <w:r>
        <w:rPr>
          <w:sz w:val="24"/>
        </w:rPr>
        <w:t>891–898.</w:t>
      </w:r>
    </w:p>
    <w:p w14:paraId="6EF57F08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F09" w14:textId="77777777" w:rsidR="00FA7674" w:rsidRDefault="00BA08BB">
      <w:pPr>
        <w:pStyle w:val="ListParagraph"/>
        <w:numPr>
          <w:ilvl w:val="0"/>
          <w:numId w:val="4"/>
        </w:numPr>
        <w:tabs>
          <w:tab w:val="left" w:pos="870"/>
          <w:tab w:val="left" w:pos="872"/>
        </w:tabs>
        <w:ind w:hanging="721"/>
        <w:rPr>
          <w:sz w:val="24"/>
        </w:rPr>
      </w:pPr>
      <w:proofErr w:type="spellStart"/>
      <w:r>
        <w:rPr>
          <w:sz w:val="24"/>
        </w:rPr>
        <w:t>Takemiya</w:t>
      </w:r>
      <w:proofErr w:type="spellEnd"/>
      <w:r>
        <w:rPr>
          <w:sz w:val="24"/>
        </w:rPr>
        <w:t xml:space="preserve">, A., Inoue, S.-I., Doi, M., Kinoshita, T., and </w:t>
      </w:r>
      <w:proofErr w:type="spellStart"/>
      <w:r>
        <w:rPr>
          <w:sz w:val="24"/>
        </w:rPr>
        <w:t>Shimazaki</w:t>
      </w:r>
      <w:proofErr w:type="spellEnd"/>
      <w:r>
        <w:rPr>
          <w:sz w:val="24"/>
        </w:rPr>
        <w:t>, K.-I. (2005).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Phototropins</w:t>
      </w:r>
      <w:proofErr w:type="spellEnd"/>
    </w:p>
    <w:p w14:paraId="6EF57F0A" w14:textId="77777777" w:rsidR="00FA7674" w:rsidRDefault="00BA08BB">
      <w:pPr>
        <w:pStyle w:val="ListParagraph"/>
        <w:numPr>
          <w:ilvl w:val="0"/>
          <w:numId w:val="4"/>
        </w:numPr>
        <w:tabs>
          <w:tab w:val="left" w:pos="1350"/>
          <w:tab w:val="left" w:pos="1352"/>
        </w:tabs>
        <w:spacing w:line="247" w:lineRule="auto"/>
        <w:ind w:left="151" w:right="487" w:firstLine="0"/>
        <w:rPr>
          <w:sz w:val="24"/>
        </w:rPr>
      </w:pPr>
      <w:r>
        <w:rPr>
          <w:sz w:val="24"/>
        </w:rPr>
        <w:t>P</w:t>
      </w:r>
      <w:r>
        <w:rPr>
          <w:sz w:val="24"/>
        </w:rPr>
        <w:t xml:space="preserve">romote Plant Growth in Response to Blue Light in Low Light Environments. </w:t>
      </w:r>
      <w:r>
        <w:rPr>
          <w:i/>
          <w:sz w:val="24"/>
        </w:rPr>
        <w:t xml:space="preserve">Plant Cell </w:t>
      </w:r>
      <w:r>
        <w:rPr>
          <w:sz w:val="24"/>
        </w:rPr>
        <w:t>17, 412</w:t>
      </w:r>
      <w:r>
        <w:rPr>
          <w:sz w:val="24"/>
        </w:rPr>
        <w:tab/>
        <w:t>1120–1127.</w:t>
      </w:r>
    </w:p>
    <w:p w14:paraId="6EF57F0B" w14:textId="77777777" w:rsidR="00FA7674" w:rsidRDefault="00BA08BB">
      <w:pPr>
        <w:pStyle w:val="BodyText"/>
        <w:tabs>
          <w:tab w:val="left" w:pos="870"/>
          <w:tab w:val="left" w:pos="1350"/>
        </w:tabs>
        <w:spacing w:before="222" w:line="247" w:lineRule="auto"/>
        <w:ind w:left="151" w:right="288" w:firstLine="0"/>
      </w:pPr>
      <w:r>
        <w:t>413</w:t>
      </w:r>
      <w:r>
        <w:tab/>
        <w:t xml:space="preserve">Taylor, J. R. (2014). A Simple Inquiry-Based Lab for Teaching Osmosis. </w:t>
      </w:r>
      <w:r>
        <w:rPr>
          <w:i/>
        </w:rPr>
        <w:t xml:space="preserve">Am. Biol. Teach. </w:t>
      </w:r>
      <w:r>
        <w:t>76, 265– 414</w:t>
      </w:r>
      <w:r>
        <w:tab/>
      </w:r>
      <w:r>
        <w:tab/>
        <w:t>269.</w:t>
      </w:r>
    </w:p>
    <w:p w14:paraId="6EF57F0C" w14:textId="77777777" w:rsidR="00FA7674" w:rsidRDefault="00BA08BB">
      <w:pPr>
        <w:pStyle w:val="ListParagraph"/>
        <w:numPr>
          <w:ilvl w:val="0"/>
          <w:numId w:val="3"/>
        </w:numPr>
        <w:tabs>
          <w:tab w:val="left" w:pos="870"/>
          <w:tab w:val="left" w:pos="872"/>
        </w:tabs>
        <w:spacing w:before="224" w:line="240" w:lineRule="auto"/>
        <w:ind w:hanging="721"/>
        <w:rPr>
          <w:i/>
          <w:sz w:val="24"/>
        </w:rPr>
      </w:pPr>
      <w:proofErr w:type="spellStart"/>
      <w:r>
        <w:rPr>
          <w:sz w:val="24"/>
        </w:rPr>
        <w:t>Therneau</w:t>
      </w:r>
      <w:proofErr w:type="spellEnd"/>
      <w:r>
        <w:rPr>
          <w:sz w:val="24"/>
        </w:rPr>
        <w:t xml:space="preserve">, T., and Lumley, T. (2009). survival: Survival analysis, including </w:t>
      </w:r>
      <w:proofErr w:type="spellStart"/>
      <w:r>
        <w:rPr>
          <w:sz w:val="24"/>
        </w:rPr>
        <w:t>penalised</w:t>
      </w:r>
      <w:proofErr w:type="spellEnd"/>
      <w:r>
        <w:rPr>
          <w:sz w:val="24"/>
        </w:rPr>
        <w:t xml:space="preserve"> likelihood.</w:t>
      </w:r>
      <w:r>
        <w:rPr>
          <w:spacing w:val="-12"/>
          <w:sz w:val="24"/>
        </w:rPr>
        <w:t xml:space="preserve"> </w:t>
      </w:r>
      <w:r>
        <w:rPr>
          <w:i/>
          <w:sz w:val="24"/>
        </w:rPr>
        <w:t>R</w:t>
      </w:r>
    </w:p>
    <w:p w14:paraId="6EF57F0D" w14:textId="77777777" w:rsidR="00FA7674" w:rsidRDefault="00BA08BB">
      <w:pPr>
        <w:pStyle w:val="ListParagraph"/>
        <w:numPr>
          <w:ilvl w:val="0"/>
          <w:numId w:val="3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i/>
          <w:sz w:val="24"/>
        </w:rPr>
        <w:t>package version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2.</w:t>
      </w:r>
    </w:p>
    <w:p w14:paraId="6EF57F0E" w14:textId="77777777" w:rsidR="00FA7674" w:rsidRDefault="00BA08BB">
      <w:pPr>
        <w:pStyle w:val="ListParagraph"/>
        <w:numPr>
          <w:ilvl w:val="0"/>
          <w:numId w:val="3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proofErr w:type="spellStart"/>
      <w:r>
        <w:rPr>
          <w:sz w:val="24"/>
        </w:rPr>
        <w:t>Thimijan</w:t>
      </w:r>
      <w:proofErr w:type="spellEnd"/>
      <w:r>
        <w:rPr>
          <w:sz w:val="24"/>
        </w:rPr>
        <w:t xml:space="preserve">, R. W., and </w:t>
      </w:r>
      <w:proofErr w:type="spellStart"/>
      <w:r>
        <w:rPr>
          <w:sz w:val="24"/>
        </w:rPr>
        <w:t>Heins</w:t>
      </w:r>
      <w:proofErr w:type="spellEnd"/>
      <w:r>
        <w:rPr>
          <w:sz w:val="24"/>
        </w:rPr>
        <w:t>, R. D. (1983). Photometric, radiometric, and quantum light units</w:t>
      </w:r>
      <w:r>
        <w:rPr>
          <w:spacing w:val="-13"/>
          <w:sz w:val="24"/>
        </w:rPr>
        <w:t xml:space="preserve"> </w:t>
      </w:r>
      <w:r>
        <w:rPr>
          <w:sz w:val="24"/>
        </w:rPr>
        <w:t>of</w:t>
      </w:r>
    </w:p>
    <w:p w14:paraId="6EF57F0F" w14:textId="77777777" w:rsidR="00FA7674" w:rsidRDefault="00BA08BB">
      <w:pPr>
        <w:pStyle w:val="ListParagraph"/>
        <w:numPr>
          <w:ilvl w:val="0"/>
          <w:numId w:val="3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>measure: a review of procedures for interc</w:t>
      </w:r>
      <w:r>
        <w:rPr>
          <w:sz w:val="24"/>
        </w:rPr>
        <w:t xml:space="preserve">onversion. </w:t>
      </w:r>
      <w:proofErr w:type="spellStart"/>
      <w:r>
        <w:rPr>
          <w:i/>
          <w:sz w:val="24"/>
        </w:rPr>
        <w:t>HortScience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18,</w:t>
      </w:r>
      <w:r>
        <w:rPr>
          <w:spacing w:val="-5"/>
          <w:sz w:val="24"/>
        </w:rPr>
        <w:t xml:space="preserve"> </w:t>
      </w:r>
      <w:r>
        <w:rPr>
          <w:sz w:val="24"/>
        </w:rPr>
        <w:t>818–822.</w:t>
      </w:r>
    </w:p>
    <w:p w14:paraId="6EF57F10" w14:textId="77777777" w:rsidR="00FA7674" w:rsidRDefault="00BA08BB">
      <w:pPr>
        <w:pStyle w:val="ListParagraph"/>
        <w:numPr>
          <w:ilvl w:val="0"/>
          <w:numId w:val="3"/>
        </w:numPr>
        <w:tabs>
          <w:tab w:val="left" w:pos="870"/>
          <w:tab w:val="left" w:pos="872"/>
          <w:tab w:val="left" w:pos="1350"/>
        </w:tabs>
        <w:spacing w:before="233" w:line="247" w:lineRule="auto"/>
        <w:ind w:left="151" w:right="215" w:firstLine="0"/>
        <w:rPr>
          <w:sz w:val="24"/>
        </w:rPr>
      </w:pPr>
      <w:r>
        <w:rPr>
          <w:sz w:val="24"/>
        </w:rPr>
        <w:t xml:space="preserve">Wada, M., Kagawa, T., and Sato, Y. (2003). Chloroplast movement. </w:t>
      </w:r>
      <w:proofErr w:type="spellStart"/>
      <w:r>
        <w:rPr>
          <w:i/>
          <w:sz w:val="24"/>
        </w:rPr>
        <w:t>Annu</w:t>
      </w:r>
      <w:proofErr w:type="spellEnd"/>
      <w:r>
        <w:rPr>
          <w:i/>
          <w:sz w:val="24"/>
        </w:rPr>
        <w:t xml:space="preserve">. Rev. Plant Biol. </w:t>
      </w:r>
      <w:r>
        <w:rPr>
          <w:sz w:val="24"/>
        </w:rPr>
        <w:t>54, 455– 420</w:t>
      </w:r>
      <w:r>
        <w:rPr>
          <w:sz w:val="24"/>
        </w:rPr>
        <w:tab/>
      </w:r>
      <w:r>
        <w:rPr>
          <w:sz w:val="24"/>
        </w:rPr>
        <w:tab/>
        <w:t>468.</w:t>
      </w:r>
    </w:p>
    <w:p w14:paraId="6EF57F11" w14:textId="77777777" w:rsidR="00FA7674" w:rsidRDefault="00BA08BB">
      <w:pPr>
        <w:pStyle w:val="ListParagraph"/>
        <w:numPr>
          <w:ilvl w:val="0"/>
          <w:numId w:val="2"/>
        </w:numPr>
        <w:tabs>
          <w:tab w:val="left" w:pos="870"/>
          <w:tab w:val="left" w:pos="872"/>
        </w:tabs>
        <w:spacing w:before="223" w:line="240" w:lineRule="auto"/>
        <w:ind w:hanging="721"/>
        <w:rPr>
          <w:sz w:val="24"/>
        </w:rPr>
      </w:pPr>
      <w:r>
        <w:rPr>
          <w:sz w:val="24"/>
        </w:rPr>
        <w:t>Wang, Z., and Huang, B. (2004). Physiological recovery of Kentucky bluegrass from</w:t>
      </w:r>
      <w:r>
        <w:rPr>
          <w:spacing w:val="-14"/>
          <w:sz w:val="24"/>
        </w:rPr>
        <w:t xml:space="preserve"> </w:t>
      </w:r>
      <w:r>
        <w:rPr>
          <w:sz w:val="24"/>
        </w:rPr>
        <w:t>simultaneous</w:t>
      </w:r>
    </w:p>
    <w:p w14:paraId="6EF57F12" w14:textId="77777777" w:rsidR="00FA7674" w:rsidRDefault="00BA08BB">
      <w:pPr>
        <w:pStyle w:val="ListParagraph"/>
        <w:numPr>
          <w:ilvl w:val="0"/>
          <w:numId w:val="2"/>
        </w:numPr>
        <w:tabs>
          <w:tab w:val="left" w:pos="1350"/>
          <w:tab w:val="left" w:pos="1352"/>
        </w:tabs>
        <w:spacing w:before="8" w:line="240" w:lineRule="auto"/>
        <w:ind w:left="1351" w:hanging="1201"/>
        <w:rPr>
          <w:sz w:val="24"/>
        </w:rPr>
      </w:pPr>
      <w:r>
        <w:rPr>
          <w:sz w:val="24"/>
        </w:rPr>
        <w:t xml:space="preserve">drought and heat stress. </w:t>
      </w:r>
      <w:r>
        <w:rPr>
          <w:i/>
          <w:sz w:val="24"/>
        </w:rPr>
        <w:t xml:space="preserve">Crop Sci. </w:t>
      </w:r>
      <w:r>
        <w:rPr>
          <w:sz w:val="24"/>
        </w:rPr>
        <w:t>44,</w:t>
      </w:r>
      <w:r>
        <w:rPr>
          <w:spacing w:val="-2"/>
          <w:sz w:val="24"/>
        </w:rPr>
        <w:t xml:space="preserve"> </w:t>
      </w:r>
      <w:r>
        <w:rPr>
          <w:sz w:val="24"/>
        </w:rPr>
        <w:t>1729–1736.</w:t>
      </w:r>
    </w:p>
    <w:p w14:paraId="6EF57F13" w14:textId="77777777" w:rsidR="00FA7674" w:rsidRDefault="00BA08BB">
      <w:pPr>
        <w:pStyle w:val="ListParagraph"/>
        <w:numPr>
          <w:ilvl w:val="0"/>
          <w:numId w:val="2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 xml:space="preserve">Weissman, D. B., </w:t>
      </w:r>
      <w:proofErr w:type="spellStart"/>
      <w:r>
        <w:rPr>
          <w:sz w:val="24"/>
        </w:rPr>
        <w:t>Rentz</w:t>
      </w:r>
      <w:proofErr w:type="spellEnd"/>
      <w:r>
        <w:rPr>
          <w:sz w:val="24"/>
        </w:rPr>
        <w:t>, D. C. F., and Others (1977). Feral house crickets Acheta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domesticus</w:t>
      </w:r>
      <w:proofErr w:type="spellEnd"/>
    </w:p>
    <w:p w14:paraId="6EF57F14" w14:textId="77777777" w:rsidR="00FA7674" w:rsidRDefault="00BA08BB">
      <w:pPr>
        <w:pStyle w:val="ListParagraph"/>
        <w:numPr>
          <w:ilvl w:val="0"/>
          <w:numId w:val="2"/>
        </w:numPr>
        <w:tabs>
          <w:tab w:val="left" w:pos="1350"/>
          <w:tab w:val="left" w:pos="1352"/>
        </w:tabs>
        <w:spacing w:before="7" w:line="240" w:lineRule="auto"/>
        <w:ind w:left="1351" w:hanging="1201"/>
        <w:rPr>
          <w:sz w:val="24"/>
        </w:rPr>
      </w:pPr>
      <w:r>
        <w:rPr>
          <w:sz w:val="24"/>
        </w:rPr>
        <w:t>(</w:t>
      </w:r>
      <w:proofErr w:type="gramStart"/>
      <w:r>
        <w:rPr>
          <w:sz w:val="24"/>
        </w:rPr>
        <w:t>L.)(</w:t>
      </w:r>
      <w:proofErr w:type="gramEnd"/>
      <w:r>
        <w:rPr>
          <w:sz w:val="24"/>
        </w:rPr>
        <w:t xml:space="preserve">Orthoptera: Gryllidae) in southern Calif. </w:t>
      </w:r>
      <w:proofErr w:type="spellStart"/>
      <w:r>
        <w:rPr>
          <w:i/>
          <w:sz w:val="24"/>
        </w:rPr>
        <w:t>Entomol</w:t>
      </w:r>
      <w:proofErr w:type="spellEnd"/>
      <w:r>
        <w:rPr>
          <w:i/>
          <w:sz w:val="24"/>
        </w:rPr>
        <w:t xml:space="preserve">. News </w:t>
      </w:r>
      <w:r>
        <w:rPr>
          <w:sz w:val="24"/>
        </w:rPr>
        <w:t>88,</w:t>
      </w:r>
      <w:r>
        <w:rPr>
          <w:spacing w:val="-3"/>
          <w:sz w:val="24"/>
        </w:rPr>
        <w:t xml:space="preserve"> </w:t>
      </w:r>
      <w:r>
        <w:rPr>
          <w:sz w:val="24"/>
        </w:rPr>
        <w:t>246–248.</w:t>
      </w:r>
    </w:p>
    <w:p w14:paraId="6EF57F15" w14:textId="77777777" w:rsidR="00FA7674" w:rsidRDefault="00BA08BB">
      <w:pPr>
        <w:pStyle w:val="ListParagraph"/>
        <w:numPr>
          <w:ilvl w:val="0"/>
          <w:numId w:val="2"/>
        </w:numPr>
        <w:tabs>
          <w:tab w:val="left" w:pos="870"/>
          <w:tab w:val="left" w:pos="872"/>
        </w:tabs>
        <w:spacing w:before="233" w:line="240" w:lineRule="auto"/>
        <w:ind w:hanging="721"/>
        <w:rPr>
          <w:sz w:val="24"/>
        </w:rPr>
      </w:pPr>
      <w:r>
        <w:rPr>
          <w:sz w:val="24"/>
        </w:rPr>
        <w:t xml:space="preserve">Zhang, J. Z., and Reisner, E. (2019). Advancing photosystem II </w:t>
      </w:r>
      <w:proofErr w:type="spellStart"/>
      <w:r>
        <w:rPr>
          <w:sz w:val="24"/>
        </w:rPr>
        <w:t>photoelectrochemistry</w:t>
      </w:r>
      <w:proofErr w:type="spellEnd"/>
      <w:r>
        <w:rPr>
          <w:sz w:val="24"/>
        </w:rPr>
        <w:t xml:space="preserve"> for</w:t>
      </w:r>
      <w:r>
        <w:rPr>
          <w:spacing w:val="-8"/>
          <w:sz w:val="24"/>
        </w:rPr>
        <w:t xml:space="preserve"> </w:t>
      </w:r>
      <w:r>
        <w:rPr>
          <w:sz w:val="24"/>
        </w:rPr>
        <w:t>semi-</w:t>
      </w:r>
    </w:p>
    <w:p w14:paraId="6EF57F16" w14:textId="77777777" w:rsidR="00FA7674" w:rsidRDefault="00BA08BB">
      <w:pPr>
        <w:pStyle w:val="ListParagraph"/>
        <w:numPr>
          <w:ilvl w:val="0"/>
          <w:numId w:val="2"/>
        </w:numPr>
        <w:tabs>
          <w:tab w:val="left" w:pos="1350"/>
          <w:tab w:val="left" w:pos="1352"/>
        </w:tabs>
        <w:spacing w:before="7" w:line="446" w:lineRule="auto"/>
        <w:ind w:left="151" w:right="3587" w:firstLine="0"/>
        <w:rPr>
          <w:sz w:val="24"/>
        </w:rPr>
      </w:pPr>
      <w:r>
        <w:rPr>
          <w:sz w:val="24"/>
        </w:rPr>
        <w:t xml:space="preserve">artificial photosynthesis. </w:t>
      </w:r>
      <w:r>
        <w:rPr>
          <w:i/>
          <w:sz w:val="24"/>
        </w:rPr>
        <w:t xml:space="preserve">Nature Reviews Chemistry </w:t>
      </w:r>
      <w:r>
        <w:rPr>
          <w:sz w:val="24"/>
        </w:rPr>
        <w:t>4, 6–21. 427</w:t>
      </w:r>
    </w:p>
    <w:p w14:paraId="6EF57F17" w14:textId="77777777" w:rsidR="00FA7674" w:rsidRDefault="00BA08BB">
      <w:pPr>
        <w:pStyle w:val="BodyText"/>
        <w:spacing w:before="5" w:line="240" w:lineRule="auto"/>
        <w:ind w:left="151" w:firstLine="0"/>
      </w:pPr>
      <w:r>
        <w:t>428</w:t>
      </w:r>
    </w:p>
    <w:p w14:paraId="6EF57F18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F19" w14:textId="77777777" w:rsidR="00FA7674" w:rsidRDefault="00BA08BB">
      <w:pPr>
        <w:pStyle w:val="BodyText"/>
        <w:spacing w:line="240" w:lineRule="auto"/>
        <w:ind w:left="151" w:firstLine="0"/>
      </w:pPr>
      <w:r>
        <w:t>429</w:t>
      </w:r>
    </w:p>
    <w:p w14:paraId="6EF57F1A" w14:textId="77777777" w:rsidR="00FA7674" w:rsidRDefault="00FA7674">
      <w:pPr>
        <w:pStyle w:val="BodyText"/>
        <w:spacing w:before="1" w:line="240" w:lineRule="auto"/>
        <w:ind w:left="0" w:firstLine="0"/>
        <w:rPr>
          <w:sz w:val="21"/>
        </w:rPr>
      </w:pPr>
    </w:p>
    <w:p w14:paraId="6EF57F1B" w14:textId="77777777" w:rsidR="00FA7674" w:rsidRDefault="00BA08BB">
      <w:pPr>
        <w:pStyle w:val="BodyText"/>
        <w:spacing w:line="240" w:lineRule="auto"/>
        <w:ind w:left="151" w:firstLine="0"/>
      </w:pPr>
      <w:r>
        <w:t>430</w:t>
      </w:r>
    </w:p>
    <w:p w14:paraId="6EF57F1C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F1D" w14:textId="77777777" w:rsidR="00FA7674" w:rsidRDefault="00BA08BB">
      <w:pPr>
        <w:pStyle w:val="BodyText"/>
        <w:spacing w:line="240" w:lineRule="auto"/>
        <w:ind w:left="151" w:firstLine="0"/>
      </w:pPr>
      <w:r>
        <w:t>431</w:t>
      </w:r>
    </w:p>
    <w:p w14:paraId="6EF57F1E" w14:textId="77777777" w:rsidR="00FA7674" w:rsidRDefault="00FA7674">
      <w:pPr>
        <w:pStyle w:val="BodyText"/>
        <w:spacing w:before="1" w:line="240" w:lineRule="auto"/>
        <w:ind w:left="0" w:firstLine="0"/>
        <w:rPr>
          <w:sz w:val="21"/>
        </w:rPr>
      </w:pPr>
    </w:p>
    <w:p w14:paraId="6EF57F1F" w14:textId="77777777" w:rsidR="00FA7674" w:rsidRDefault="00BA08BB">
      <w:pPr>
        <w:pStyle w:val="BodyText"/>
        <w:spacing w:line="240" w:lineRule="auto"/>
        <w:ind w:left="151" w:firstLine="0"/>
      </w:pPr>
      <w:r>
        <w:t>43</w:t>
      </w:r>
      <w:r>
        <w:t>2</w:t>
      </w:r>
    </w:p>
    <w:p w14:paraId="6EF57F20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F21" w14:textId="77777777" w:rsidR="00FA7674" w:rsidRDefault="00BA08BB">
      <w:pPr>
        <w:pStyle w:val="BodyText"/>
        <w:spacing w:line="240" w:lineRule="auto"/>
        <w:ind w:left="151" w:firstLine="0"/>
      </w:pPr>
      <w:r>
        <w:t>433</w:t>
      </w:r>
    </w:p>
    <w:p w14:paraId="6EF57F22" w14:textId="77777777" w:rsidR="00FA7674" w:rsidRDefault="00FA7674">
      <w:pPr>
        <w:pStyle w:val="BodyText"/>
        <w:spacing w:before="1" w:line="240" w:lineRule="auto"/>
        <w:ind w:left="0" w:firstLine="0"/>
        <w:rPr>
          <w:sz w:val="21"/>
        </w:rPr>
      </w:pPr>
    </w:p>
    <w:p w14:paraId="6EF57F23" w14:textId="77777777" w:rsidR="00FA7674" w:rsidRDefault="00BA08BB">
      <w:pPr>
        <w:pStyle w:val="BodyText"/>
        <w:spacing w:line="240" w:lineRule="auto"/>
        <w:ind w:left="151" w:firstLine="0"/>
      </w:pPr>
      <w:r>
        <w:t>434</w:t>
      </w:r>
    </w:p>
    <w:p w14:paraId="6EF57F24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F25" w14:textId="77777777" w:rsidR="00FA7674" w:rsidRDefault="00BA08BB">
      <w:pPr>
        <w:pStyle w:val="BodyText"/>
        <w:spacing w:before="1" w:line="240" w:lineRule="auto"/>
        <w:ind w:left="151" w:firstLine="0"/>
      </w:pPr>
      <w:r>
        <w:t>435</w:t>
      </w:r>
    </w:p>
    <w:p w14:paraId="6EF57F26" w14:textId="77777777" w:rsidR="00FA7674" w:rsidRDefault="00FA7674">
      <w:pPr>
        <w:pStyle w:val="BodyText"/>
        <w:spacing w:line="240" w:lineRule="auto"/>
        <w:ind w:left="0" w:firstLine="0"/>
        <w:rPr>
          <w:sz w:val="21"/>
        </w:rPr>
      </w:pPr>
    </w:p>
    <w:p w14:paraId="6EF57F27" w14:textId="77777777" w:rsidR="00FA7674" w:rsidRDefault="00BA08BB">
      <w:pPr>
        <w:pStyle w:val="BodyText"/>
        <w:spacing w:before="1" w:line="240" w:lineRule="auto"/>
        <w:ind w:left="151" w:firstLine="0"/>
      </w:pPr>
      <w:r>
        <w:t>436</w:t>
      </w:r>
    </w:p>
    <w:p w14:paraId="6EF57F28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F29" w14:textId="77777777" w:rsidR="00FA7674" w:rsidRDefault="00BA08BB">
      <w:pPr>
        <w:pStyle w:val="BodyText"/>
        <w:spacing w:line="240" w:lineRule="auto"/>
        <w:ind w:left="151" w:firstLine="0"/>
      </w:pPr>
      <w:r>
        <w:t>437</w:t>
      </w:r>
    </w:p>
    <w:p w14:paraId="6EF57F2A" w14:textId="77777777" w:rsidR="00FA7674" w:rsidRDefault="00FA7674">
      <w:pPr>
        <w:pStyle w:val="BodyText"/>
        <w:spacing w:before="1" w:line="240" w:lineRule="auto"/>
        <w:ind w:left="0" w:firstLine="0"/>
        <w:rPr>
          <w:sz w:val="21"/>
        </w:rPr>
      </w:pPr>
    </w:p>
    <w:p w14:paraId="6EF57F2B" w14:textId="77777777" w:rsidR="00FA7674" w:rsidRDefault="00BA08BB">
      <w:pPr>
        <w:pStyle w:val="BodyText"/>
        <w:spacing w:line="240" w:lineRule="auto"/>
        <w:ind w:left="151" w:firstLine="0"/>
      </w:pPr>
      <w:r>
        <w:t>438</w:t>
      </w:r>
    </w:p>
    <w:p w14:paraId="6EF57F2C" w14:textId="77777777" w:rsidR="00FA7674" w:rsidRDefault="00FA7674">
      <w:pPr>
        <w:sectPr w:rsidR="00FA7674">
          <w:pgSz w:w="12240" w:h="15840"/>
          <w:pgMar w:top="1080" w:right="1060" w:bottom="920" w:left="420" w:header="300" w:footer="722" w:gutter="0"/>
          <w:cols w:space="720"/>
        </w:sectPr>
      </w:pPr>
    </w:p>
    <w:p w14:paraId="6EF57F2D" w14:textId="77777777" w:rsidR="00FA7674" w:rsidRDefault="00BA08BB">
      <w:pPr>
        <w:pStyle w:val="BodyText"/>
        <w:tabs>
          <w:tab w:val="left" w:pos="870"/>
        </w:tabs>
        <w:spacing w:before="121"/>
        <w:ind w:left="151" w:firstLine="0"/>
      </w:pPr>
      <w:r>
        <w:t>439</w:t>
      </w:r>
      <w:r>
        <w:tab/>
      </w:r>
      <w:r>
        <w:rPr>
          <w:b/>
        </w:rPr>
        <w:t xml:space="preserve">Table 1 </w:t>
      </w:r>
      <w:r>
        <w:t>MANOVA table of the gas exchange results evaluating differences in</w:t>
      </w:r>
      <w:r>
        <w:rPr>
          <w:spacing w:val="-23"/>
        </w:rPr>
        <w:t xml:space="preserve"> </w:t>
      </w:r>
      <w:r>
        <w:t>photosynthesis,</w:t>
      </w:r>
    </w:p>
    <w:p w14:paraId="6EF57F2E" w14:textId="77777777" w:rsidR="00FA7674" w:rsidRDefault="00BA08BB">
      <w:pPr>
        <w:pStyle w:val="BodyText"/>
        <w:tabs>
          <w:tab w:val="left" w:pos="870"/>
        </w:tabs>
        <w:ind w:left="151" w:firstLine="0"/>
      </w:pPr>
      <w:r>
        <w:t>440</w:t>
      </w:r>
      <w:r>
        <w:tab/>
      </w:r>
      <w:r>
        <w:t>stomatal conductance in dark, stomatal conductance in light, fluorescence, and photosystem</w:t>
      </w:r>
      <w:r>
        <w:rPr>
          <w:spacing w:val="-27"/>
        </w:rPr>
        <w:t xml:space="preserve"> </w:t>
      </w:r>
      <w:r>
        <w:t>II</w:t>
      </w:r>
    </w:p>
    <w:p w14:paraId="6EF57F2F" w14:textId="77777777" w:rsidR="00FA7674" w:rsidRDefault="00BA08BB">
      <w:pPr>
        <w:pStyle w:val="BodyText"/>
        <w:tabs>
          <w:tab w:val="left" w:pos="870"/>
        </w:tabs>
        <w:spacing w:before="7" w:line="240" w:lineRule="auto"/>
        <w:ind w:left="151" w:firstLine="0"/>
      </w:pPr>
      <w:r>
        <w:t>441</w:t>
      </w:r>
      <w:r>
        <w:tab/>
      </w:r>
      <w:proofErr w:type="gramStart"/>
      <w:r>
        <w:t>efficiency</w:t>
      </w:r>
      <w:proofErr w:type="gramEnd"/>
      <w:r>
        <w:t>.</w:t>
      </w:r>
    </w:p>
    <w:p w14:paraId="6EF57F30" w14:textId="77777777" w:rsidR="00FA7674" w:rsidRDefault="00FA7674">
      <w:pPr>
        <w:pStyle w:val="BodyText"/>
        <w:spacing w:before="4" w:line="240" w:lineRule="auto"/>
        <w:ind w:left="0" w:firstLine="0"/>
        <w:rPr>
          <w:sz w:val="21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626"/>
        <w:gridCol w:w="1416"/>
        <w:gridCol w:w="849"/>
        <w:gridCol w:w="1142"/>
        <w:gridCol w:w="1224"/>
        <w:gridCol w:w="1144"/>
      </w:tblGrid>
      <w:tr w:rsidR="00FA7674" w14:paraId="6EF57F37" w14:textId="77777777" w:rsidTr="00897382">
        <w:trPr>
          <w:trHeight w:val="479"/>
        </w:trPr>
        <w:tc>
          <w:tcPr>
            <w:tcW w:w="0" w:type="auto"/>
          </w:tcPr>
          <w:p w14:paraId="6EF57F31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32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33" w14:textId="77777777" w:rsidR="00FA7674" w:rsidRDefault="00BA08BB">
            <w:pPr>
              <w:pStyle w:val="TableParagraph"/>
              <w:spacing w:before="97"/>
              <w:ind w:right="432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df</w:t>
            </w:r>
          </w:p>
        </w:tc>
        <w:tc>
          <w:tcPr>
            <w:tcW w:w="0" w:type="auto"/>
          </w:tcPr>
          <w:p w14:paraId="6EF57F34" w14:textId="77777777" w:rsidR="00FA7674" w:rsidRDefault="00BA08BB">
            <w:pPr>
              <w:pStyle w:val="TableParagraph"/>
              <w:spacing w:before="97"/>
              <w:ind w:left="392"/>
              <w:rPr>
                <w:b/>
                <w:sz w:val="24"/>
              </w:rPr>
            </w:pPr>
            <w:r>
              <w:rPr>
                <w:b/>
                <w:sz w:val="24"/>
              </w:rPr>
              <w:t>Pillai</w:t>
            </w:r>
          </w:p>
        </w:tc>
        <w:tc>
          <w:tcPr>
            <w:tcW w:w="0" w:type="auto"/>
          </w:tcPr>
          <w:p w14:paraId="6EF57F35" w14:textId="77777777" w:rsidR="00FA7674" w:rsidRDefault="00BA08BB">
            <w:pPr>
              <w:pStyle w:val="TableParagraph"/>
              <w:spacing w:before="97"/>
              <w:ind w:left="58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</w:t>
            </w:r>
          </w:p>
        </w:tc>
        <w:tc>
          <w:tcPr>
            <w:tcW w:w="0" w:type="auto"/>
          </w:tcPr>
          <w:p w14:paraId="6EF57F36" w14:textId="77777777" w:rsidR="00FA7674" w:rsidRDefault="00BA08BB">
            <w:pPr>
              <w:pStyle w:val="TableParagraph"/>
              <w:spacing w:before="97"/>
              <w:ind w:left="5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</w:t>
            </w:r>
          </w:p>
        </w:tc>
      </w:tr>
      <w:tr w:rsidR="00FA7674" w14:paraId="6EF57F3E" w14:textId="77777777" w:rsidTr="00897382">
        <w:trPr>
          <w:trHeight w:val="485"/>
        </w:trPr>
        <w:tc>
          <w:tcPr>
            <w:tcW w:w="0" w:type="auto"/>
          </w:tcPr>
          <w:p w14:paraId="6EF57F38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39" w14:textId="77777777" w:rsidR="00FA7674" w:rsidRDefault="00BA08BB">
            <w:pPr>
              <w:pStyle w:val="TableParagraph"/>
              <w:spacing w:before="9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Treatment</w:t>
            </w:r>
          </w:p>
        </w:tc>
        <w:tc>
          <w:tcPr>
            <w:tcW w:w="0" w:type="auto"/>
          </w:tcPr>
          <w:p w14:paraId="6EF57F3A" w14:textId="77777777" w:rsidR="00FA7674" w:rsidRDefault="00BA08BB">
            <w:pPr>
              <w:pStyle w:val="TableParagraph"/>
              <w:spacing w:before="97"/>
              <w:ind w:right="5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0" w:type="auto"/>
          </w:tcPr>
          <w:p w14:paraId="6EF57F3B" w14:textId="77777777" w:rsidR="00FA7674" w:rsidRDefault="00BA08BB">
            <w:pPr>
              <w:pStyle w:val="TableParagraph"/>
              <w:spacing w:before="97"/>
              <w:ind w:left="392"/>
              <w:rPr>
                <w:b/>
                <w:sz w:val="24"/>
              </w:rPr>
            </w:pPr>
            <w:r>
              <w:rPr>
                <w:b/>
                <w:sz w:val="24"/>
              </w:rPr>
              <w:t>0.18</w:t>
            </w:r>
          </w:p>
        </w:tc>
        <w:tc>
          <w:tcPr>
            <w:tcW w:w="0" w:type="auto"/>
          </w:tcPr>
          <w:p w14:paraId="6EF57F3C" w14:textId="77777777" w:rsidR="00FA7674" w:rsidRDefault="00BA08BB">
            <w:pPr>
              <w:pStyle w:val="TableParagraph"/>
              <w:spacing w:before="97"/>
              <w:ind w:left="587"/>
              <w:rPr>
                <w:b/>
                <w:sz w:val="24"/>
              </w:rPr>
            </w:pPr>
            <w:r>
              <w:rPr>
                <w:b/>
                <w:sz w:val="24"/>
              </w:rPr>
              <w:t>0.45</w:t>
            </w:r>
          </w:p>
        </w:tc>
        <w:tc>
          <w:tcPr>
            <w:tcW w:w="0" w:type="auto"/>
          </w:tcPr>
          <w:p w14:paraId="6EF57F3D" w14:textId="77777777" w:rsidR="00FA7674" w:rsidRDefault="00BA08BB">
            <w:pPr>
              <w:pStyle w:val="TableParagraph"/>
              <w:spacing w:before="97"/>
              <w:ind w:left="508"/>
              <w:rPr>
                <w:b/>
                <w:sz w:val="24"/>
              </w:rPr>
            </w:pPr>
            <w:r>
              <w:rPr>
                <w:b/>
                <w:sz w:val="24"/>
              </w:rPr>
              <w:t>0.83</w:t>
            </w:r>
          </w:p>
        </w:tc>
      </w:tr>
      <w:tr w:rsidR="00FA7674" w14:paraId="6EF57F45" w14:textId="77777777" w:rsidTr="00897382">
        <w:trPr>
          <w:trHeight w:val="484"/>
        </w:trPr>
        <w:tc>
          <w:tcPr>
            <w:tcW w:w="0" w:type="auto"/>
          </w:tcPr>
          <w:p w14:paraId="6EF57F3F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40" w14:textId="77777777" w:rsidR="00FA7674" w:rsidRDefault="00BA08BB">
            <w:pPr>
              <w:pStyle w:val="TableParagraph"/>
              <w:spacing w:before="10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Block</w:t>
            </w:r>
          </w:p>
        </w:tc>
        <w:tc>
          <w:tcPr>
            <w:tcW w:w="0" w:type="auto"/>
          </w:tcPr>
          <w:p w14:paraId="6EF57F41" w14:textId="77777777" w:rsidR="00FA7674" w:rsidRDefault="00BA08BB">
            <w:pPr>
              <w:pStyle w:val="TableParagraph"/>
              <w:spacing w:before="101"/>
              <w:ind w:right="5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0" w:type="auto"/>
          </w:tcPr>
          <w:p w14:paraId="6EF57F42" w14:textId="77777777" w:rsidR="00FA7674" w:rsidRDefault="00BA08BB">
            <w:pPr>
              <w:pStyle w:val="TableParagraph"/>
              <w:spacing w:before="101"/>
              <w:ind w:left="392"/>
              <w:rPr>
                <w:b/>
                <w:sz w:val="24"/>
              </w:rPr>
            </w:pPr>
            <w:r>
              <w:rPr>
                <w:b/>
                <w:sz w:val="24"/>
              </w:rPr>
              <w:t>0.95</w:t>
            </w:r>
          </w:p>
        </w:tc>
        <w:tc>
          <w:tcPr>
            <w:tcW w:w="0" w:type="auto"/>
          </w:tcPr>
          <w:p w14:paraId="6EF57F43" w14:textId="77777777" w:rsidR="00FA7674" w:rsidRDefault="00BA08BB">
            <w:pPr>
              <w:pStyle w:val="TableParagraph"/>
              <w:spacing w:before="101"/>
              <w:ind w:left="587"/>
              <w:rPr>
                <w:b/>
                <w:sz w:val="24"/>
              </w:rPr>
            </w:pPr>
            <w:r>
              <w:rPr>
                <w:b/>
                <w:sz w:val="24"/>
              </w:rPr>
              <w:t>1.09</w:t>
            </w:r>
          </w:p>
        </w:tc>
        <w:tc>
          <w:tcPr>
            <w:tcW w:w="0" w:type="auto"/>
          </w:tcPr>
          <w:p w14:paraId="6EF57F44" w14:textId="77777777" w:rsidR="00FA7674" w:rsidRDefault="00BA08BB">
            <w:pPr>
              <w:pStyle w:val="TableParagraph"/>
              <w:spacing w:before="101"/>
              <w:ind w:left="508"/>
              <w:rPr>
                <w:b/>
                <w:sz w:val="24"/>
              </w:rPr>
            </w:pPr>
            <w:r>
              <w:rPr>
                <w:b/>
                <w:sz w:val="24"/>
              </w:rPr>
              <w:t>0.40</w:t>
            </w:r>
          </w:p>
        </w:tc>
      </w:tr>
      <w:tr w:rsidR="00FA7674" w14:paraId="6EF57F4C" w14:textId="77777777" w:rsidTr="00897382">
        <w:trPr>
          <w:trHeight w:val="474"/>
        </w:trPr>
        <w:tc>
          <w:tcPr>
            <w:tcW w:w="0" w:type="auto"/>
          </w:tcPr>
          <w:p w14:paraId="6EF57F46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47" w14:textId="77777777" w:rsidR="00FA7674" w:rsidRDefault="00BA08BB">
            <w:pPr>
              <w:pStyle w:val="TableParagraph"/>
              <w:spacing w:before="9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Residuals</w:t>
            </w:r>
          </w:p>
        </w:tc>
        <w:tc>
          <w:tcPr>
            <w:tcW w:w="0" w:type="auto"/>
          </w:tcPr>
          <w:p w14:paraId="6EF57F48" w14:textId="77777777" w:rsidR="00FA7674" w:rsidRDefault="00BA08BB">
            <w:pPr>
              <w:pStyle w:val="TableParagraph"/>
              <w:spacing w:before="97"/>
              <w:ind w:right="3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0" w:type="auto"/>
          </w:tcPr>
          <w:p w14:paraId="6EF57F49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4A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4B" w14:textId="77777777" w:rsidR="00FA7674" w:rsidRDefault="00FA7674">
            <w:pPr>
              <w:pStyle w:val="TableParagraph"/>
            </w:pPr>
          </w:p>
        </w:tc>
      </w:tr>
      <w:tr w:rsidR="00FA7674" w14:paraId="6EF57F53" w14:textId="77777777" w:rsidTr="00897382">
        <w:trPr>
          <w:trHeight w:val="272"/>
        </w:trPr>
        <w:tc>
          <w:tcPr>
            <w:tcW w:w="0" w:type="auto"/>
          </w:tcPr>
          <w:p w14:paraId="6EF57F4D" w14:textId="77777777" w:rsidR="00FA7674" w:rsidRDefault="00BA08BB">
            <w:pPr>
              <w:pStyle w:val="TableParagraph"/>
              <w:spacing w:line="252" w:lineRule="exact"/>
              <w:ind w:left="50"/>
              <w:rPr>
                <w:sz w:val="24"/>
              </w:rPr>
            </w:pPr>
            <w:r>
              <w:rPr>
                <w:sz w:val="24"/>
              </w:rPr>
              <w:t>442</w:t>
            </w:r>
          </w:p>
        </w:tc>
        <w:tc>
          <w:tcPr>
            <w:tcW w:w="0" w:type="auto"/>
          </w:tcPr>
          <w:p w14:paraId="6EF57F4E" w14:textId="77777777" w:rsidR="00FA7674" w:rsidRDefault="00FA7674">
            <w:pPr>
              <w:pStyle w:val="TableParagraph"/>
              <w:rPr>
                <w:sz w:val="20"/>
              </w:rPr>
            </w:pPr>
          </w:p>
        </w:tc>
        <w:tc>
          <w:tcPr>
            <w:tcW w:w="0" w:type="auto"/>
          </w:tcPr>
          <w:p w14:paraId="6EF57F4F" w14:textId="77777777" w:rsidR="00FA7674" w:rsidRDefault="00FA7674">
            <w:pPr>
              <w:pStyle w:val="TableParagraph"/>
              <w:rPr>
                <w:sz w:val="20"/>
              </w:rPr>
            </w:pPr>
          </w:p>
        </w:tc>
        <w:tc>
          <w:tcPr>
            <w:tcW w:w="0" w:type="auto"/>
          </w:tcPr>
          <w:p w14:paraId="6EF57F50" w14:textId="77777777" w:rsidR="00FA7674" w:rsidRDefault="00FA7674">
            <w:pPr>
              <w:pStyle w:val="TableParagraph"/>
              <w:rPr>
                <w:sz w:val="20"/>
              </w:rPr>
            </w:pPr>
          </w:p>
        </w:tc>
        <w:tc>
          <w:tcPr>
            <w:tcW w:w="0" w:type="auto"/>
          </w:tcPr>
          <w:p w14:paraId="6EF57F51" w14:textId="77777777" w:rsidR="00FA7674" w:rsidRDefault="00FA7674">
            <w:pPr>
              <w:pStyle w:val="TableParagraph"/>
              <w:rPr>
                <w:sz w:val="20"/>
              </w:rPr>
            </w:pPr>
          </w:p>
        </w:tc>
        <w:tc>
          <w:tcPr>
            <w:tcW w:w="0" w:type="auto"/>
          </w:tcPr>
          <w:p w14:paraId="6EF57F52" w14:textId="77777777" w:rsidR="00FA7674" w:rsidRDefault="00FA7674">
            <w:pPr>
              <w:pStyle w:val="TableParagraph"/>
              <w:rPr>
                <w:sz w:val="20"/>
              </w:rPr>
            </w:pPr>
          </w:p>
        </w:tc>
      </w:tr>
    </w:tbl>
    <w:p w14:paraId="6EF57F54" w14:textId="77777777" w:rsidR="00FA7674" w:rsidRDefault="00BA08BB">
      <w:pPr>
        <w:pStyle w:val="BodyText"/>
        <w:tabs>
          <w:tab w:val="left" w:pos="870"/>
        </w:tabs>
        <w:spacing w:before="122" w:line="240" w:lineRule="auto"/>
        <w:ind w:left="151" w:firstLine="0"/>
      </w:pPr>
      <w:r>
        <w:t>443</w:t>
      </w:r>
      <w:r>
        <w:tab/>
      </w:r>
      <w:r>
        <w:rPr>
          <w:b/>
        </w:rPr>
        <w:t xml:space="preserve">Table 2 </w:t>
      </w:r>
      <w:r>
        <w:t>ANOVA table comparing mean grass height at day 21 across light treatments and blocks.</w:t>
      </w:r>
      <w:r>
        <w:rPr>
          <w:spacing w:val="-21"/>
        </w:rPr>
        <w:t xml:space="preserve"> </w:t>
      </w:r>
      <w:r>
        <w:t>*</w:t>
      </w:r>
    </w:p>
    <w:p w14:paraId="6EF57F55" w14:textId="77777777" w:rsidR="00FA7674" w:rsidRDefault="00BA08BB">
      <w:pPr>
        <w:pStyle w:val="BodyText"/>
        <w:tabs>
          <w:tab w:val="left" w:pos="870"/>
        </w:tabs>
        <w:spacing w:before="3" w:line="240" w:lineRule="auto"/>
        <w:ind w:left="151" w:firstLine="0"/>
      </w:pPr>
      <w:r>
        <w:t>444</w:t>
      </w:r>
      <w:r>
        <w:tab/>
        <w:t>indicates a significant</w:t>
      </w:r>
      <w:r>
        <w:rPr>
          <w:spacing w:val="-3"/>
        </w:rPr>
        <w:t xml:space="preserve"> </w:t>
      </w:r>
      <w:r>
        <w:t>response.</w:t>
      </w:r>
    </w:p>
    <w:p w14:paraId="6EF57F56" w14:textId="77777777" w:rsidR="00FA7674" w:rsidRDefault="00FA7674">
      <w:pPr>
        <w:pStyle w:val="BodyText"/>
        <w:spacing w:before="8" w:after="1" w:line="240" w:lineRule="auto"/>
        <w:ind w:left="0" w:firstLine="0"/>
        <w:rPr>
          <w:sz w:val="21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626"/>
        <w:gridCol w:w="2037"/>
        <w:gridCol w:w="2130"/>
        <w:gridCol w:w="746"/>
        <w:gridCol w:w="1743"/>
        <w:gridCol w:w="899"/>
        <w:gridCol w:w="1041"/>
      </w:tblGrid>
      <w:tr w:rsidR="00FA7674" w14:paraId="6EF57F5E" w14:textId="77777777" w:rsidTr="00897382">
        <w:trPr>
          <w:trHeight w:val="474"/>
        </w:trPr>
        <w:tc>
          <w:tcPr>
            <w:tcW w:w="0" w:type="auto"/>
          </w:tcPr>
          <w:p w14:paraId="6EF57F57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58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59" w14:textId="77777777" w:rsidR="00FA7674" w:rsidRDefault="00BA08BB">
            <w:pPr>
              <w:pStyle w:val="TableParagraph"/>
              <w:spacing w:before="97"/>
              <w:ind w:left="300"/>
              <w:rPr>
                <w:b/>
                <w:sz w:val="24"/>
              </w:rPr>
            </w:pPr>
            <w:r>
              <w:rPr>
                <w:b/>
                <w:sz w:val="24"/>
              </w:rPr>
              <w:t>Sum of Squares</w:t>
            </w:r>
          </w:p>
        </w:tc>
        <w:tc>
          <w:tcPr>
            <w:tcW w:w="0" w:type="auto"/>
          </w:tcPr>
          <w:p w14:paraId="6EF57F5A" w14:textId="77777777" w:rsidR="00FA7674" w:rsidRDefault="00BA08BB">
            <w:pPr>
              <w:pStyle w:val="TableParagraph"/>
              <w:spacing w:before="97"/>
              <w:ind w:left="2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df</w:t>
            </w:r>
          </w:p>
        </w:tc>
        <w:tc>
          <w:tcPr>
            <w:tcW w:w="0" w:type="auto"/>
          </w:tcPr>
          <w:p w14:paraId="6EF57F5B" w14:textId="77777777" w:rsidR="00FA7674" w:rsidRDefault="00BA08BB">
            <w:pPr>
              <w:pStyle w:val="TableParagraph"/>
              <w:spacing w:before="97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Mean Square</w:t>
            </w:r>
          </w:p>
        </w:tc>
        <w:tc>
          <w:tcPr>
            <w:tcW w:w="0" w:type="auto"/>
          </w:tcPr>
          <w:p w14:paraId="6EF57F5C" w14:textId="77777777" w:rsidR="00FA7674" w:rsidRDefault="00BA08BB">
            <w:pPr>
              <w:pStyle w:val="TableParagraph"/>
              <w:spacing w:before="97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0" w:type="auto"/>
          </w:tcPr>
          <w:p w14:paraId="6EF57F5D" w14:textId="77777777" w:rsidR="00FA7674" w:rsidRDefault="00BA08BB">
            <w:pPr>
              <w:pStyle w:val="TableParagraph"/>
              <w:spacing w:before="97"/>
              <w:ind w:left="16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</w:t>
            </w:r>
          </w:p>
        </w:tc>
      </w:tr>
      <w:tr w:rsidR="00FA7674" w14:paraId="6EF57F66" w14:textId="77777777" w:rsidTr="00897382">
        <w:trPr>
          <w:trHeight w:val="477"/>
        </w:trPr>
        <w:tc>
          <w:tcPr>
            <w:tcW w:w="0" w:type="auto"/>
          </w:tcPr>
          <w:p w14:paraId="6EF57F5F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60" w14:textId="77777777" w:rsidR="00FA7674" w:rsidRDefault="00BA08BB">
            <w:pPr>
              <w:pStyle w:val="TableParagraph"/>
              <w:spacing w:before="9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Light Treatment</w:t>
            </w:r>
          </w:p>
        </w:tc>
        <w:tc>
          <w:tcPr>
            <w:tcW w:w="0" w:type="auto"/>
          </w:tcPr>
          <w:p w14:paraId="6EF57F61" w14:textId="77777777" w:rsidR="00FA7674" w:rsidRDefault="00BA08BB">
            <w:pPr>
              <w:pStyle w:val="TableParagraph"/>
              <w:spacing w:before="97"/>
              <w:ind w:left="300"/>
              <w:rPr>
                <w:b/>
                <w:sz w:val="24"/>
              </w:rPr>
            </w:pPr>
            <w:r>
              <w:rPr>
                <w:b/>
                <w:sz w:val="24"/>
              </w:rPr>
              <w:t>3.50</w:t>
            </w:r>
          </w:p>
        </w:tc>
        <w:tc>
          <w:tcPr>
            <w:tcW w:w="0" w:type="auto"/>
          </w:tcPr>
          <w:p w14:paraId="6EF57F62" w14:textId="77777777" w:rsidR="00FA7674" w:rsidRDefault="00BA08BB">
            <w:pPr>
              <w:pStyle w:val="TableParagraph"/>
              <w:spacing w:before="97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0" w:type="auto"/>
          </w:tcPr>
          <w:p w14:paraId="6EF57F63" w14:textId="77777777" w:rsidR="00FA7674" w:rsidRDefault="00BA08BB">
            <w:pPr>
              <w:pStyle w:val="TableParagraph"/>
              <w:spacing w:before="97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3.50</w:t>
            </w:r>
          </w:p>
        </w:tc>
        <w:tc>
          <w:tcPr>
            <w:tcW w:w="0" w:type="auto"/>
          </w:tcPr>
          <w:p w14:paraId="6EF57F64" w14:textId="77777777" w:rsidR="00FA7674" w:rsidRDefault="00BA08BB">
            <w:pPr>
              <w:pStyle w:val="TableParagraph"/>
              <w:spacing w:before="97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5.63</w:t>
            </w:r>
          </w:p>
        </w:tc>
        <w:tc>
          <w:tcPr>
            <w:tcW w:w="0" w:type="auto"/>
          </w:tcPr>
          <w:p w14:paraId="6EF57F65" w14:textId="77777777" w:rsidR="00FA7674" w:rsidRDefault="00BA08BB">
            <w:pPr>
              <w:pStyle w:val="TableParagraph"/>
              <w:spacing w:before="97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0.021*</w:t>
            </w:r>
          </w:p>
        </w:tc>
      </w:tr>
      <w:tr w:rsidR="00FA7674" w14:paraId="6EF57F6E" w14:textId="77777777" w:rsidTr="00897382">
        <w:trPr>
          <w:trHeight w:val="475"/>
        </w:trPr>
        <w:tc>
          <w:tcPr>
            <w:tcW w:w="0" w:type="auto"/>
          </w:tcPr>
          <w:p w14:paraId="6EF57F67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68" w14:textId="77777777" w:rsidR="00FA7674" w:rsidRDefault="00BA08BB">
            <w:pPr>
              <w:pStyle w:val="TableParagraph"/>
              <w:spacing w:before="9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Block</w:t>
            </w:r>
          </w:p>
        </w:tc>
        <w:tc>
          <w:tcPr>
            <w:tcW w:w="0" w:type="auto"/>
          </w:tcPr>
          <w:p w14:paraId="6EF57F69" w14:textId="77777777" w:rsidR="00FA7674" w:rsidRDefault="00BA08BB">
            <w:pPr>
              <w:pStyle w:val="TableParagraph"/>
              <w:spacing w:before="94"/>
              <w:ind w:left="300"/>
              <w:rPr>
                <w:b/>
                <w:sz w:val="24"/>
              </w:rPr>
            </w:pPr>
            <w:r>
              <w:rPr>
                <w:b/>
                <w:sz w:val="24"/>
              </w:rPr>
              <w:t>7.87</w:t>
            </w:r>
          </w:p>
        </w:tc>
        <w:tc>
          <w:tcPr>
            <w:tcW w:w="0" w:type="auto"/>
          </w:tcPr>
          <w:p w14:paraId="6EF57F6A" w14:textId="77777777" w:rsidR="00FA7674" w:rsidRDefault="00BA08BB">
            <w:pPr>
              <w:pStyle w:val="TableParagraph"/>
              <w:spacing w:before="94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0" w:type="auto"/>
          </w:tcPr>
          <w:p w14:paraId="6EF57F6B" w14:textId="77777777" w:rsidR="00FA7674" w:rsidRDefault="00BA08BB">
            <w:pPr>
              <w:pStyle w:val="TableParagraph"/>
              <w:spacing w:before="94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1.31</w:t>
            </w:r>
          </w:p>
        </w:tc>
        <w:tc>
          <w:tcPr>
            <w:tcW w:w="0" w:type="auto"/>
          </w:tcPr>
          <w:p w14:paraId="6EF57F6C" w14:textId="77777777" w:rsidR="00FA7674" w:rsidRDefault="00BA08BB">
            <w:pPr>
              <w:pStyle w:val="TableParagraph"/>
              <w:spacing w:before="94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2.11</w:t>
            </w:r>
          </w:p>
        </w:tc>
        <w:tc>
          <w:tcPr>
            <w:tcW w:w="0" w:type="auto"/>
          </w:tcPr>
          <w:p w14:paraId="6EF57F6D" w14:textId="77777777" w:rsidR="00FA7674" w:rsidRDefault="00BA08BB">
            <w:pPr>
              <w:pStyle w:val="TableParagraph"/>
              <w:spacing w:before="94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0.064</w:t>
            </w:r>
          </w:p>
        </w:tc>
      </w:tr>
      <w:tr w:rsidR="00FA7674" w14:paraId="6EF57F76" w14:textId="77777777" w:rsidTr="00897382">
        <w:trPr>
          <w:trHeight w:val="476"/>
        </w:trPr>
        <w:tc>
          <w:tcPr>
            <w:tcW w:w="0" w:type="auto"/>
          </w:tcPr>
          <w:p w14:paraId="6EF57F6F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70" w14:textId="77777777" w:rsidR="00FA7674" w:rsidRDefault="00BA08BB">
            <w:pPr>
              <w:pStyle w:val="TableParagraph"/>
              <w:spacing w:before="9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Residuals</w:t>
            </w:r>
          </w:p>
        </w:tc>
        <w:tc>
          <w:tcPr>
            <w:tcW w:w="0" w:type="auto"/>
          </w:tcPr>
          <w:p w14:paraId="6EF57F71" w14:textId="77777777" w:rsidR="00FA7674" w:rsidRDefault="00BA08BB">
            <w:pPr>
              <w:pStyle w:val="TableParagraph"/>
              <w:spacing w:before="94"/>
              <w:ind w:left="300"/>
              <w:rPr>
                <w:b/>
                <w:sz w:val="24"/>
              </w:rPr>
            </w:pPr>
            <w:r>
              <w:rPr>
                <w:b/>
                <w:sz w:val="24"/>
              </w:rPr>
              <w:t>39.8</w:t>
            </w:r>
          </w:p>
        </w:tc>
        <w:tc>
          <w:tcPr>
            <w:tcW w:w="0" w:type="auto"/>
          </w:tcPr>
          <w:p w14:paraId="6EF57F72" w14:textId="77777777" w:rsidR="00FA7674" w:rsidRDefault="00BA08BB">
            <w:pPr>
              <w:pStyle w:val="TableParagraph"/>
              <w:spacing w:before="94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0" w:type="auto"/>
          </w:tcPr>
          <w:p w14:paraId="6EF57F73" w14:textId="77777777" w:rsidR="00FA7674" w:rsidRDefault="00BA08BB">
            <w:pPr>
              <w:pStyle w:val="TableParagraph"/>
              <w:spacing w:before="94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0.622</w:t>
            </w:r>
          </w:p>
        </w:tc>
        <w:tc>
          <w:tcPr>
            <w:tcW w:w="0" w:type="auto"/>
          </w:tcPr>
          <w:p w14:paraId="6EF57F74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75" w14:textId="77777777" w:rsidR="00FA7674" w:rsidRDefault="00FA7674">
            <w:pPr>
              <w:pStyle w:val="TableParagraph"/>
            </w:pPr>
          </w:p>
        </w:tc>
      </w:tr>
      <w:tr w:rsidR="00FA7674" w14:paraId="6EF57F7E" w14:textId="77777777" w:rsidTr="00897382">
        <w:trPr>
          <w:trHeight w:val="272"/>
        </w:trPr>
        <w:tc>
          <w:tcPr>
            <w:tcW w:w="0" w:type="auto"/>
          </w:tcPr>
          <w:p w14:paraId="6EF57F77" w14:textId="77777777" w:rsidR="00FA7674" w:rsidRDefault="00BA08BB">
            <w:pPr>
              <w:pStyle w:val="TableParagraph"/>
              <w:spacing w:line="252" w:lineRule="exact"/>
              <w:ind w:left="50"/>
              <w:rPr>
                <w:sz w:val="24"/>
              </w:rPr>
            </w:pPr>
            <w:r>
              <w:rPr>
                <w:sz w:val="24"/>
              </w:rPr>
              <w:t>445</w:t>
            </w:r>
          </w:p>
        </w:tc>
        <w:tc>
          <w:tcPr>
            <w:tcW w:w="0" w:type="auto"/>
          </w:tcPr>
          <w:p w14:paraId="6EF57F78" w14:textId="77777777" w:rsidR="00FA7674" w:rsidRDefault="00FA7674">
            <w:pPr>
              <w:pStyle w:val="TableParagraph"/>
              <w:rPr>
                <w:sz w:val="20"/>
              </w:rPr>
            </w:pPr>
          </w:p>
        </w:tc>
        <w:tc>
          <w:tcPr>
            <w:tcW w:w="0" w:type="auto"/>
          </w:tcPr>
          <w:p w14:paraId="6EF57F79" w14:textId="77777777" w:rsidR="00FA7674" w:rsidRDefault="00FA7674">
            <w:pPr>
              <w:pStyle w:val="TableParagraph"/>
              <w:rPr>
                <w:sz w:val="20"/>
              </w:rPr>
            </w:pPr>
          </w:p>
        </w:tc>
        <w:tc>
          <w:tcPr>
            <w:tcW w:w="0" w:type="auto"/>
          </w:tcPr>
          <w:p w14:paraId="6EF57F7A" w14:textId="77777777" w:rsidR="00FA7674" w:rsidRDefault="00FA7674">
            <w:pPr>
              <w:pStyle w:val="TableParagraph"/>
              <w:rPr>
                <w:sz w:val="20"/>
              </w:rPr>
            </w:pPr>
          </w:p>
        </w:tc>
        <w:tc>
          <w:tcPr>
            <w:tcW w:w="0" w:type="auto"/>
          </w:tcPr>
          <w:p w14:paraId="6EF57F7B" w14:textId="77777777" w:rsidR="00FA7674" w:rsidRDefault="00FA7674">
            <w:pPr>
              <w:pStyle w:val="TableParagraph"/>
              <w:rPr>
                <w:sz w:val="20"/>
              </w:rPr>
            </w:pPr>
          </w:p>
        </w:tc>
        <w:tc>
          <w:tcPr>
            <w:tcW w:w="0" w:type="auto"/>
          </w:tcPr>
          <w:p w14:paraId="6EF57F7C" w14:textId="77777777" w:rsidR="00FA7674" w:rsidRDefault="00FA7674">
            <w:pPr>
              <w:pStyle w:val="TableParagraph"/>
              <w:rPr>
                <w:sz w:val="20"/>
              </w:rPr>
            </w:pPr>
          </w:p>
        </w:tc>
        <w:tc>
          <w:tcPr>
            <w:tcW w:w="0" w:type="auto"/>
          </w:tcPr>
          <w:p w14:paraId="6EF57F7D" w14:textId="77777777" w:rsidR="00FA7674" w:rsidRDefault="00FA7674">
            <w:pPr>
              <w:pStyle w:val="TableParagraph"/>
              <w:rPr>
                <w:sz w:val="20"/>
              </w:rPr>
            </w:pPr>
          </w:p>
        </w:tc>
      </w:tr>
    </w:tbl>
    <w:p w14:paraId="6EF57F7F" w14:textId="77777777" w:rsidR="00FA7674" w:rsidRDefault="00BA08BB">
      <w:pPr>
        <w:pStyle w:val="BodyText"/>
        <w:tabs>
          <w:tab w:val="left" w:pos="870"/>
        </w:tabs>
        <w:spacing w:before="117" w:line="240" w:lineRule="auto"/>
        <w:ind w:left="151" w:firstLine="0"/>
      </w:pPr>
      <w:r>
        <w:t>446</w:t>
      </w:r>
      <w:r>
        <w:tab/>
      </w:r>
      <w:r>
        <w:rPr>
          <w:b/>
        </w:rPr>
        <w:t xml:space="preserve">Table 3 </w:t>
      </w:r>
      <w:r>
        <w:t>ANOVA table showing the effects of light treatment, cricket treatment, and block</w:t>
      </w:r>
      <w:r>
        <w:rPr>
          <w:spacing w:val="-17"/>
        </w:rPr>
        <w:t xml:space="preserve"> </w:t>
      </w:r>
      <w:r>
        <w:t>(plus</w:t>
      </w:r>
    </w:p>
    <w:p w14:paraId="6EF57F80" w14:textId="77777777" w:rsidR="00FA7674" w:rsidRDefault="00BA08BB">
      <w:pPr>
        <w:pStyle w:val="BodyText"/>
        <w:tabs>
          <w:tab w:val="left" w:pos="870"/>
        </w:tabs>
        <w:spacing w:before="3"/>
        <w:ind w:left="151" w:firstLine="0"/>
      </w:pPr>
      <w:r>
        <w:t>447</w:t>
      </w:r>
      <w:r>
        <w:tab/>
      </w:r>
      <w:r>
        <w:t>interactions between light and cricket treatment and cricket and block treatment) on daily</w:t>
      </w:r>
      <w:r>
        <w:rPr>
          <w:spacing w:val="-20"/>
        </w:rPr>
        <w:t xml:space="preserve"> </w:t>
      </w:r>
      <w:r>
        <w:t>percent</w:t>
      </w:r>
    </w:p>
    <w:p w14:paraId="6EF57F81" w14:textId="77777777" w:rsidR="00FA7674" w:rsidRDefault="00BA08BB">
      <w:pPr>
        <w:pStyle w:val="BodyText"/>
        <w:tabs>
          <w:tab w:val="left" w:pos="870"/>
        </w:tabs>
        <w:ind w:left="151" w:firstLine="0"/>
      </w:pPr>
      <w:r>
        <w:t>448</w:t>
      </w:r>
      <w:r>
        <w:tab/>
      </w:r>
      <w:proofErr w:type="gramStart"/>
      <w:r>
        <w:t>change</w:t>
      </w:r>
      <w:proofErr w:type="gramEnd"/>
      <w:r>
        <w:t xml:space="preserve"> in grass height between day 21 and the end of the experiment. * </w:t>
      </w:r>
      <w:proofErr w:type="gramStart"/>
      <w:r>
        <w:t>indicates</w:t>
      </w:r>
      <w:proofErr w:type="gramEnd"/>
      <w:r>
        <w:t xml:space="preserve"> a</w:t>
      </w:r>
      <w:r>
        <w:rPr>
          <w:spacing w:val="-17"/>
        </w:rPr>
        <w:t xml:space="preserve"> </w:t>
      </w:r>
      <w:r>
        <w:t>significant</w:t>
      </w:r>
    </w:p>
    <w:p w14:paraId="6EF57F82" w14:textId="77777777" w:rsidR="00FA7674" w:rsidRDefault="00BA08BB">
      <w:pPr>
        <w:pStyle w:val="BodyText"/>
        <w:tabs>
          <w:tab w:val="left" w:pos="870"/>
        </w:tabs>
        <w:spacing w:before="7" w:line="240" w:lineRule="auto"/>
        <w:ind w:left="151" w:firstLine="0"/>
      </w:pPr>
      <w:r>
        <w:t>449</w:t>
      </w:r>
      <w:r>
        <w:tab/>
      </w:r>
      <w:proofErr w:type="gramStart"/>
      <w:r>
        <w:t>response</w:t>
      </w:r>
      <w:proofErr w:type="gramEnd"/>
      <w:r>
        <w:t>.</w:t>
      </w:r>
    </w:p>
    <w:p w14:paraId="6EF57F83" w14:textId="77777777" w:rsidR="00FA7674" w:rsidRDefault="00FA7674">
      <w:pPr>
        <w:pStyle w:val="BodyText"/>
        <w:spacing w:before="4" w:line="240" w:lineRule="auto"/>
        <w:ind w:left="0" w:firstLine="0"/>
        <w:rPr>
          <w:sz w:val="21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626"/>
        <w:gridCol w:w="2256"/>
        <w:gridCol w:w="2068"/>
        <w:gridCol w:w="674"/>
        <w:gridCol w:w="1724"/>
        <w:gridCol w:w="958"/>
        <w:gridCol w:w="1409"/>
      </w:tblGrid>
      <w:tr w:rsidR="00FA7674" w14:paraId="6EF57F8B" w14:textId="77777777" w:rsidTr="00897382">
        <w:trPr>
          <w:trHeight w:val="479"/>
        </w:trPr>
        <w:tc>
          <w:tcPr>
            <w:tcW w:w="0" w:type="auto"/>
          </w:tcPr>
          <w:p w14:paraId="6EF57F84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85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86" w14:textId="77777777" w:rsidR="00FA7674" w:rsidRDefault="00BA08BB">
            <w:pPr>
              <w:pStyle w:val="TableParagraph"/>
              <w:spacing w:before="9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Sum of Squares</w:t>
            </w:r>
          </w:p>
        </w:tc>
        <w:tc>
          <w:tcPr>
            <w:tcW w:w="0" w:type="auto"/>
          </w:tcPr>
          <w:p w14:paraId="6EF57F87" w14:textId="77777777" w:rsidR="00FA7674" w:rsidRDefault="00BA08BB">
            <w:pPr>
              <w:pStyle w:val="TableParagraph"/>
              <w:spacing w:before="97"/>
              <w:ind w:left="21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df</w:t>
            </w:r>
          </w:p>
        </w:tc>
        <w:tc>
          <w:tcPr>
            <w:tcW w:w="0" w:type="auto"/>
          </w:tcPr>
          <w:p w14:paraId="6EF57F88" w14:textId="77777777" w:rsidR="00FA7674" w:rsidRDefault="00BA08BB">
            <w:pPr>
              <w:pStyle w:val="TableParagraph"/>
              <w:spacing w:before="97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Mean Square</w:t>
            </w:r>
          </w:p>
        </w:tc>
        <w:tc>
          <w:tcPr>
            <w:tcW w:w="0" w:type="auto"/>
          </w:tcPr>
          <w:p w14:paraId="6EF57F89" w14:textId="77777777" w:rsidR="00FA7674" w:rsidRDefault="00BA08BB">
            <w:pPr>
              <w:pStyle w:val="TableParagraph"/>
              <w:spacing w:before="97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0" w:type="auto"/>
          </w:tcPr>
          <w:p w14:paraId="6EF57F8A" w14:textId="77777777" w:rsidR="00FA7674" w:rsidRDefault="00BA08BB">
            <w:pPr>
              <w:pStyle w:val="TableParagraph"/>
              <w:spacing w:before="97"/>
              <w:ind w:left="14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</w:t>
            </w:r>
          </w:p>
        </w:tc>
      </w:tr>
      <w:tr w:rsidR="00FA7674" w14:paraId="6EF57F93" w14:textId="77777777" w:rsidTr="00897382">
        <w:trPr>
          <w:trHeight w:val="474"/>
        </w:trPr>
        <w:tc>
          <w:tcPr>
            <w:tcW w:w="0" w:type="auto"/>
          </w:tcPr>
          <w:p w14:paraId="6EF57F8C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8D" w14:textId="77777777" w:rsidR="00FA7674" w:rsidRDefault="00BA08BB">
            <w:pPr>
              <w:pStyle w:val="TableParagraph"/>
              <w:spacing w:before="9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Light Treatment</w:t>
            </w:r>
          </w:p>
        </w:tc>
        <w:tc>
          <w:tcPr>
            <w:tcW w:w="0" w:type="auto"/>
          </w:tcPr>
          <w:p w14:paraId="6EF57F8E" w14:textId="77777777" w:rsidR="00FA7674" w:rsidRDefault="00BA08BB">
            <w:pPr>
              <w:pStyle w:val="TableParagraph"/>
              <w:spacing w:before="9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0.14</w:t>
            </w:r>
          </w:p>
        </w:tc>
        <w:tc>
          <w:tcPr>
            <w:tcW w:w="0" w:type="auto"/>
          </w:tcPr>
          <w:p w14:paraId="6EF57F8F" w14:textId="77777777" w:rsidR="00FA7674" w:rsidRDefault="00BA08BB">
            <w:pPr>
              <w:pStyle w:val="TableParagraph"/>
              <w:spacing w:before="97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0" w:type="auto"/>
          </w:tcPr>
          <w:p w14:paraId="6EF57F90" w14:textId="77777777" w:rsidR="00FA7674" w:rsidRDefault="00BA08BB">
            <w:pPr>
              <w:pStyle w:val="TableParagraph"/>
              <w:spacing w:before="97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0.14</w:t>
            </w:r>
          </w:p>
        </w:tc>
        <w:tc>
          <w:tcPr>
            <w:tcW w:w="0" w:type="auto"/>
          </w:tcPr>
          <w:p w14:paraId="6EF57F91" w14:textId="77777777" w:rsidR="00FA7674" w:rsidRDefault="00BA08BB">
            <w:pPr>
              <w:pStyle w:val="TableParagraph"/>
              <w:spacing w:before="97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1.60</w:t>
            </w:r>
          </w:p>
        </w:tc>
        <w:tc>
          <w:tcPr>
            <w:tcW w:w="0" w:type="auto"/>
          </w:tcPr>
          <w:p w14:paraId="6EF57F92" w14:textId="77777777" w:rsidR="00FA7674" w:rsidRDefault="00BA08BB">
            <w:pPr>
              <w:pStyle w:val="TableParagraph"/>
              <w:spacing w:before="97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0.21</w:t>
            </w:r>
          </w:p>
        </w:tc>
      </w:tr>
      <w:tr w:rsidR="00FA7674" w14:paraId="6EF57F9B" w14:textId="77777777" w:rsidTr="00897382">
        <w:trPr>
          <w:trHeight w:val="477"/>
        </w:trPr>
        <w:tc>
          <w:tcPr>
            <w:tcW w:w="0" w:type="auto"/>
          </w:tcPr>
          <w:p w14:paraId="6EF57F94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95" w14:textId="77777777" w:rsidR="00FA7674" w:rsidRDefault="00BA08BB">
            <w:pPr>
              <w:pStyle w:val="TableParagraph"/>
              <w:spacing w:before="9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Cricket Treatment</w:t>
            </w:r>
          </w:p>
        </w:tc>
        <w:tc>
          <w:tcPr>
            <w:tcW w:w="0" w:type="auto"/>
          </w:tcPr>
          <w:p w14:paraId="6EF57F96" w14:textId="77777777" w:rsidR="00FA7674" w:rsidRDefault="00BA08BB">
            <w:pPr>
              <w:pStyle w:val="TableParagraph"/>
              <w:spacing w:before="9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2.82</w:t>
            </w:r>
          </w:p>
        </w:tc>
        <w:tc>
          <w:tcPr>
            <w:tcW w:w="0" w:type="auto"/>
          </w:tcPr>
          <w:p w14:paraId="6EF57F97" w14:textId="77777777" w:rsidR="00FA7674" w:rsidRDefault="00BA08BB">
            <w:pPr>
              <w:pStyle w:val="TableParagraph"/>
              <w:spacing w:before="97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0" w:type="auto"/>
          </w:tcPr>
          <w:p w14:paraId="6EF57F98" w14:textId="77777777" w:rsidR="00FA7674" w:rsidRDefault="00BA08BB">
            <w:pPr>
              <w:pStyle w:val="TableParagraph"/>
              <w:spacing w:before="97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2.82</w:t>
            </w:r>
          </w:p>
        </w:tc>
        <w:tc>
          <w:tcPr>
            <w:tcW w:w="0" w:type="auto"/>
          </w:tcPr>
          <w:p w14:paraId="6EF57F99" w14:textId="77777777" w:rsidR="00FA7674" w:rsidRDefault="00BA08BB">
            <w:pPr>
              <w:pStyle w:val="TableParagraph"/>
              <w:spacing w:before="97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32.04</w:t>
            </w:r>
          </w:p>
        </w:tc>
        <w:tc>
          <w:tcPr>
            <w:tcW w:w="0" w:type="auto"/>
          </w:tcPr>
          <w:p w14:paraId="6EF57F9A" w14:textId="77777777" w:rsidR="00FA7674" w:rsidRDefault="00BA08BB">
            <w:pPr>
              <w:pStyle w:val="TableParagraph"/>
              <w:spacing w:before="97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5.3 x 10⁻⁷*</w:t>
            </w:r>
          </w:p>
        </w:tc>
      </w:tr>
      <w:tr w:rsidR="00FA7674" w14:paraId="6EF57FA3" w14:textId="77777777" w:rsidTr="00897382">
        <w:trPr>
          <w:trHeight w:val="475"/>
        </w:trPr>
        <w:tc>
          <w:tcPr>
            <w:tcW w:w="0" w:type="auto"/>
          </w:tcPr>
          <w:p w14:paraId="6EF57F9C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9D" w14:textId="77777777" w:rsidR="00FA7674" w:rsidRDefault="00BA08BB">
            <w:pPr>
              <w:pStyle w:val="TableParagraph"/>
              <w:spacing w:before="94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Block</w:t>
            </w:r>
          </w:p>
        </w:tc>
        <w:tc>
          <w:tcPr>
            <w:tcW w:w="0" w:type="auto"/>
          </w:tcPr>
          <w:p w14:paraId="6EF57F9E" w14:textId="77777777" w:rsidR="00FA7674" w:rsidRDefault="00BA08BB">
            <w:pPr>
              <w:pStyle w:val="TableParagraph"/>
              <w:spacing w:before="94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0.85</w:t>
            </w:r>
          </w:p>
        </w:tc>
        <w:tc>
          <w:tcPr>
            <w:tcW w:w="0" w:type="auto"/>
          </w:tcPr>
          <w:p w14:paraId="6EF57F9F" w14:textId="77777777" w:rsidR="00FA7674" w:rsidRDefault="00BA08BB">
            <w:pPr>
              <w:pStyle w:val="TableParagraph"/>
              <w:spacing w:before="94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0" w:type="auto"/>
          </w:tcPr>
          <w:p w14:paraId="6EF57FA0" w14:textId="77777777" w:rsidR="00FA7674" w:rsidRDefault="00BA08BB">
            <w:pPr>
              <w:pStyle w:val="TableParagraph"/>
              <w:spacing w:before="94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0.14</w:t>
            </w:r>
          </w:p>
        </w:tc>
        <w:tc>
          <w:tcPr>
            <w:tcW w:w="0" w:type="auto"/>
          </w:tcPr>
          <w:p w14:paraId="6EF57FA1" w14:textId="77777777" w:rsidR="00FA7674" w:rsidRDefault="00BA08BB">
            <w:pPr>
              <w:pStyle w:val="TableParagraph"/>
              <w:spacing w:before="94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1.62</w:t>
            </w:r>
          </w:p>
        </w:tc>
        <w:tc>
          <w:tcPr>
            <w:tcW w:w="0" w:type="auto"/>
          </w:tcPr>
          <w:p w14:paraId="6EF57FA2" w14:textId="77777777" w:rsidR="00FA7674" w:rsidRDefault="00BA08BB">
            <w:pPr>
              <w:pStyle w:val="TableParagraph"/>
              <w:spacing w:before="94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0.16</w:t>
            </w:r>
          </w:p>
        </w:tc>
      </w:tr>
      <w:tr w:rsidR="00FA7674" w14:paraId="6EF57FAB" w14:textId="77777777" w:rsidTr="00897382">
        <w:trPr>
          <w:trHeight w:val="475"/>
        </w:trPr>
        <w:tc>
          <w:tcPr>
            <w:tcW w:w="0" w:type="auto"/>
          </w:tcPr>
          <w:p w14:paraId="6EF57FA4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A5" w14:textId="77777777" w:rsidR="00FA7674" w:rsidRDefault="00BA08BB">
            <w:pPr>
              <w:pStyle w:val="TableParagraph"/>
              <w:spacing w:before="94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Light: Cricket</w:t>
            </w:r>
          </w:p>
        </w:tc>
        <w:tc>
          <w:tcPr>
            <w:tcW w:w="0" w:type="auto"/>
          </w:tcPr>
          <w:p w14:paraId="6EF57FA6" w14:textId="77777777" w:rsidR="00FA7674" w:rsidRDefault="00BA08BB">
            <w:pPr>
              <w:pStyle w:val="TableParagraph"/>
              <w:spacing w:before="94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0.002</w:t>
            </w:r>
          </w:p>
        </w:tc>
        <w:tc>
          <w:tcPr>
            <w:tcW w:w="0" w:type="auto"/>
          </w:tcPr>
          <w:p w14:paraId="6EF57FA7" w14:textId="77777777" w:rsidR="00FA7674" w:rsidRDefault="00BA08BB">
            <w:pPr>
              <w:pStyle w:val="TableParagraph"/>
              <w:spacing w:before="94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0" w:type="auto"/>
          </w:tcPr>
          <w:p w14:paraId="6EF57FA8" w14:textId="77777777" w:rsidR="00FA7674" w:rsidRDefault="00BA08BB">
            <w:pPr>
              <w:pStyle w:val="TableParagraph"/>
              <w:spacing w:before="94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0.002</w:t>
            </w:r>
          </w:p>
        </w:tc>
        <w:tc>
          <w:tcPr>
            <w:tcW w:w="0" w:type="auto"/>
          </w:tcPr>
          <w:p w14:paraId="6EF57FA9" w14:textId="77777777" w:rsidR="00FA7674" w:rsidRDefault="00BA08BB">
            <w:pPr>
              <w:pStyle w:val="TableParagraph"/>
              <w:spacing w:before="94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0.023</w:t>
            </w:r>
          </w:p>
        </w:tc>
        <w:tc>
          <w:tcPr>
            <w:tcW w:w="0" w:type="auto"/>
          </w:tcPr>
          <w:p w14:paraId="6EF57FAA" w14:textId="77777777" w:rsidR="00FA7674" w:rsidRDefault="00BA08BB">
            <w:pPr>
              <w:pStyle w:val="TableParagraph"/>
              <w:spacing w:before="94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0.88</w:t>
            </w:r>
          </w:p>
        </w:tc>
      </w:tr>
      <w:tr w:rsidR="00FA7674" w14:paraId="6EF57FB3" w14:textId="77777777" w:rsidTr="00897382">
        <w:trPr>
          <w:trHeight w:val="477"/>
        </w:trPr>
        <w:tc>
          <w:tcPr>
            <w:tcW w:w="0" w:type="auto"/>
          </w:tcPr>
          <w:p w14:paraId="6EF57FAC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AD" w14:textId="77777777" w:rsidR="00FA7674" w:rsidRDefault="00BA08BB">
            <w:pPr>
              <w:pStyle w:val="TableParagraph"/>
              <w:spacing w:before="94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Cricket: Block</w:t>
            </w:r>
          </w:p>
        </w:tc>
        <w:tc>
          <w:tcPr>
            <w:tcW w:w="0" w:type="auto"/>
          </w:tcPr>
          <w:p w14:paraId="6EF57FAE" w14:textId="77777777" w:rsidR="00FA7674" w:rsidRDefault="00BA08BB">
            <w:pPr>
              <w:pStyle w:val="TableParagraph"/>
              <w:spacing w:before="94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0.90</w:t>
            </w:r>
          </w:p>
        </w:tc>
        <w:tc>
          <w:tcPr>
            <w:tcW w:w="0" w:type="auto"/>
          </w:tcPr>
          <w:p w14:paraId="6EF57FAF" w14:textId="77777777" w:rsidR="00FA7674" w:rsidRDefault="00BA08BB">
            <w:pPr>
              <w:pStyle w:val="TableParagraph"/>
              <w:spacing w:before="94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0" w:type="auto"/>
          </w:tcPr>
          <w:p w14:paraId="6EF57FB0" w14:textId="77777777" w:rsidR="00FA7674" w:rsidRDefault="00BA08BB">
            <w:pPr>
              <w:pStyle w:val="TableParagraph"/>
              <w:spacing w:before="94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0.15</w:t>
            </w:r>
          </w:p>
        </w:tc>
        <w:tc>
          <w:tcPr>
            <w:tcW w:w="0" w:type="auto"/>
          </w:tcPr>
          <w:p w14:paraId="6EF57FB1" w14:textId="77777777" w:rsidR="00FA7674" w:rsidRDefault="00BA08BB">
            <w:pPr>
              <w:pStyle w:val="TableParagraph"/>
              <w:spacing w:before="94"/>
              <w:ind w:left="201"/>
              <w:rPr>
                <w:b/>
                <w:sz w:val="24"/>
              </w:rPr>
            </w:pPr>
            <w:r>
              <w:rPr>
                <w:b/>
                <w:sz w:val="24"/>
              </w:rPr>
              <w:t>1.70</w:t>
            </w:r>
          </w:p>
        </w:tc>
        <w:tc>
          <w:tcPr>
            <w:tcW w:w="0" w:type="auto"/>
          </w:tcPr>
          <w:p w14:paraId="6EF57FB2" w14:textId="77777777" w:rsidR="00FA7674" w:rsidRDefault="00BA08BB">
            <w:pPr>
              <w:pStyle w:val="TableParagraph"/>
              <w:spacing w:before="94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0.14</w:t>
            </w:r>
          </w:p>
        </w:tc>
      </w:tr>
      <w:tr w:rsidR="00FA7674" w14:paraId="6EF57FBB" w14:textId="77777777" w:rsidTr="00897382">
        <w:trPr>
          <w:trHeight w:val="474"/>
        </w:trPr>
        <w:tc>
          <w:tcPr>
            <w:tcW w:w="0" w:type="auto"/>
          </w:tcPr>
          <w:p w14:paraId="6EF57FB4" w14:textId="77777777" w:rsidR="00FA7674" w:rsidRDefault="00FA7674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14:paraId="6EF57FB5" w14:textId="77777777" w:rsidR="00FA7674" w:rsidRDefault="00BA08BB">
            <w:pPr>
              <w:pStyle w:val="TableParagraph"/>
              <w:spacing w:before="9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Residuals</w:t>
            </w:r>
          </w:p>
        </w:tc>
        <w:tc>
          <w:tcPr>
            <w:tcW w:w="0" w:type="auto"/>
          </w:tcPr>
          <w:p w14:paraId="6EF57FB6" w14:textId="77777777" w:rsidR="00FA7674" w:rsidRDefault="00BA08BB">
            <w:pPr>
              <w:pStyle w:val="TableParagraph"/>
              <w:spacing w:before="97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4.93</w:t>
            </w:r>
          </w:p>
        </w:tc>
        <w:tc>
          <w:tcPr>
            <w:tcW w:w="0" w:type="auto"/>
          </w:tcPr>
          <w:p w14:paraId="6EF57FB7" w14:textId="77777777" w:rsidR="00FA7674" w:rsidRDefault="00BA08BB">
            <w:pPr>
              <w:pStyle w:val="TableParagraph"/>
              <w:spacing w:before="97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0" w:type="auto"/>
          </w:tcPr>
          <w:p w14:paraId="6EF57FB8" w14:textId="77777777" w:rsidR="00FA7674" w:rsidRDefault="00BA08BB">
            <w:pPr>
              <w:pStyle w:val="TableParagraph"/>
              <w:spacing w:before="97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0.088</w:t>
            </w:r>
          </w:p>
        </w:tc>
        <w:tc>
          <w:tcPr>
            <w:tcW w:w="0" w:type="auto"/>
          </w:tcPr>
          <w:p w14:paraId="6EF57FB9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BA" w14:textId="77777777" w:rsidR="00FA7674" w:rsidRDefault="00FA7674">
            <w:pPr>
              <w:pStyle w:val="TableParagraph"/>
            </w:pPr>
          </w:p>
        </w:tc>
      </w:tr>
      <w:tr w:rsidR="00FA7674" w14:paraId="6EF57FC3" w14:textId="77777777" w:rsidTr="00897382">
        <w:trPr>
          <w:trHeight w:val="523"/>
        </w:trPr>
        <w:tc>
          <w:tcPr>
            <w:tcW w:w="0" w:type="auto"/>
          </w:tcPr>
          <w:p w14:paraId="6EF57FBC" w14:textId="77777777" w:rsidR="00FA7674" w:rsidRDefault="00BA08BB">
            <w:pPr>
              <w:pStyle w:val="TableParagraph"/>
              <w:spacing w:before="121"/>
              <w:ind w:left="50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0" w:type="auto"/>
          </w:tcPr>
          <w:p w14:paraId="6EF57FBD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BE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BF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C0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C1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C2" w14:textId="77777777" w:rsidR="00FA7674" w:rsidRDefault="00FA7674">
            <w:pPr>
              <w:pStyle w:val="TableParagraph"/>
            </w:pPr>
          </w:p>
        </w:tc>
      </w:tr>
      <w:tr w:rsidR="00FA7674" w14:paraId="6EF57FCB" w14:textId="77777777" w:rsidTr="00897382">
        <w:trPr>
          <w:trHeight w:val="515"/>
        </w:trPr>
        <w:tc>
          <w:tcPr>
            <w:tcW w:w="0" w:type="auto"/>
          </w:tcPr>
          <w:p w14:paraId="6EF57FC4" w14:textId="77777777" w:rsidR="00FA7674" w:rsidRDefault="00BA08BB">
            <w:pPr>
              <w:pStyle w:val="TableParagraph"/>
              <w:spacing w:before="116"/>
              <w:ind w:left="50"/>
              <w:rPr>
                <w:sz w:val="24"/>
              </w:rPr>
            </w:pPr>
            <w:r>
              <w:rPr>
                <w:sz w:val="24"/>
              </w:rPr>
              <w:t>451</w:t>
            </w:r>
          </w:p>
        </w:tc>
        <w:tc>
          <w:tcPr>
            <w:tcW w:w="0" w:type="auto"/>
          </w:tcPr>
          <w:p w14:paraId="6EF57FC5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C6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C7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C8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C9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CA" w14:textId="77777777" w:rsidR="00FA7674" w:rsidRDefault="00FA7674">
            <w:pPr>
              <w:pStyle w:val="TableParagraph"/>
            </w:pPr>
          </w:p>
        </w:tc>
      </w:tr>
      <w:tr w:rsidR="00FA7674" w14:paraId="6EF57FD3" w14:textId="77777777" w:rsidTr="00897382">
        <w:trPr>
          <w:trHeight w:val="389"/>
        </w:trPr>
        <w:tc>
          <w:tcPr>
            <w:tcW w:w="0" w:type="auto"/>
          </w:tcPr>
          <w:p w14:paraId="6EF57FCC" w14:textId="77777777" w:rsidR="00FA7674" w:rsidRDefault="00BA08BB">
            <w:pPr>
              <w:pStyle w:val="TableParagraph"/>
              <w:spacing w:before="113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452</w:t>
            </w:r>
          </w:p>
        </w:tc>
        <w:tc>
          <w:tcPr>
            <w:tcW w:w="0" w:type="auto"/>
          </w:tcPr>
          <w:p w14:paraId="6EF57FCD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CE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CF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D0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D1" w14:textId="77777777" w:rsidR="00FA7674" w:rsidRDefault="00FA7674">
            <w:pPr>
              <w:pStyle w:val="TableParagraph"/>
            </w:pPr>
          </w:p>
        </w:tc>
        <w:tc>
          <w:tcPr>
            <w:tcW w:w="0" w:type="auto"/>
          </w:tcPr>
          <w:p w14:paraId="6EF57FD2" w14:textId="77777777" w:rsidR="00FA7674" w:rsidRDefault="00FA7674">
            <w:pPr>
              <w:pStyle w:val="TableParagraph"/>
            </w:pPr>
          </w:p>
        </w:tc>
      </w:tr>
    </w:tbl>
    <w:p w14:paraId="6EF57FD4" w14:textId="77777777" w:rsidR="00FA7674" w:rsidRDefault="00FA7674">
      <w:pPr>
        <w:sectPr w:rsidR="00FA7674">
          <w:pgSz w:w="12240" w:h="15840"/>
          <w:pgMar w:top="1080" w:right="1060" w:bottom="920" w:left="420" w:header="300" w:footer="722" w:gutter="0"/>
          <w:cols w:space="720"/>
        </w:sectPr>
      </w:pPr>
    </w:p>
    <w:p w14:paraId="6EF57FD5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before="121"/>
        <w:ind w:hanging="721"/>
        <w:rPr>
          <w:sz w:val="24"/>
        </w:rPr>
      </w:pPr>
      <w:r>
        <w:rPr>
          <w:b/>
          <w:sz w:val="24"/>
        </w:rPr>
        <w:t xml:space="preserve">Figure 1: </w:t>
      </w:r>
      <w:r>
        <w:rPr>
          <w:sz w:val="24"/>
        </w:rPr>
        <w:t>Aerial view of treatment groups in the growth chamber after crickets were introduced</w:t>
      </w:r>
      <w:r>
        <w:rPr>
          <w:spacing w:val="-24"/>
          <w:sz w:val="24"/>
        </w:rPr>
        <w:t xml:space="preserve"> </w:t>
      </w:r>
      <w:r>
        <w:rPr>
          <w:sz w:val="24"/>
        </w:rPr>
        <w:t>(day</w:t>
      </w:r>
    </w:p>
    <w:p w14:paraId="6EF57FD6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ind w:hanging="721"/>
        <w:rPr>
          <w:sz w:val="24"/>
        </w:rPr>
      </w:pPr>
      <w:r>
        <w:rPr>
          <w:sz w:val="24"/>
        </w:rPr>
        <w:t>21-28). The treatment groups were arranged in a block test pattern with 4 blocks of urban</w:t>
      </w:r>
      <w:r>
        <w:rPr>
          <w:spacing w:val="-13"/>
          <w:sz w:val="24"/>
        </w:rPr>
        <w:t xml:space="preserve"> </w:t>
      </w:r>
      <w:r>
        <w:rPr>
          <w:sz w:val="24"/>
        </w:rPr>
        <w:t>light</w:t>
      </w:r>
    </w:p>
    <w:p w14:paraId="6EF57FD7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before="2" w:line="240" w:lineRule="auto"/>
        <w:ind w:hanging="721"/>
        <w:rPr>
          <w:sz w:val="24"/>
        </w:rPr>
      </w:pPr>
      <w:r>
        <w:rPr>
          <w:sz w:val="24"/>
        </w:rPr>
        <w:t>treatments and 4 blocks of starlight treatments, totaling 8 groups (A-H). Within each block</w:t>
      </w:r>
      <w:r>
        <w:rPr>
          <w:spacing w:val="-15"/>
          <w:sz w:val="24"/>
        </w:rPr>
        <w:t xml:space="preserve"> </w:t>
      </w:r>
      <w:r>
        <w:rPr>
          <w:sz w:val="24"/>
        </w:rPr>
        <w:t>(A-H),</w:t>
      </w:r>
    </w:p>
    <w:p w14:paraId="6EF57FD8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before="3" w:line="240" w:lineRule="auto"/>
        <w:ind w:hanging="721"/>
        <w:rPr>
          <w:sz w:val="24"/>
        </w:rPr>
      </w:pPr>
      <w:r>
        <w:rPr>
          <w:sz w:val="24"/>
        </w:rPr>
        <w:t>nine plants (every other one) had a</w:t>
      </w:r>
      <w:r>
        <w:rPr>
          <w:spacing w:val="-3"/>
          <w:sz w:val="24"/>
        </w:rPr>
        <w:t xml:space="preserve"> </w:t>
      </w:r>
      <w:r>
        <w:rPr>
          <w:sz w:val="24"/>
        </w:rPr>
        <w:t>cricket.</w:t>
      </w:r>
    </w:p>
    <w:p w14:paraId="6EF57FD9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FDA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before="1" w:line="272" w:lineRule="exact"/>
        <w:ind w:hanging="721"/>
        <w:rPr>
          <w:sz w:val="24"/>
        </w:rPr>
      </w:pPr>
      <w:r>
        <w:rPr>
          <w:b/>
          <w:sz w:val="24"/>
        </w:rPr>
        <w:t xml:space="preserve">Figure 2: (A) </w:t>
      </w:r>
      <w:r>
        <w:rPr>
          <w:sz w:val="24"/>
        </w:rPr>
        <w:t>Net photosynthesis across light treatments, measured under low light conditions</w:t>
      </w:r>
      <w:r>
        <w:rPr>
          <w:spacing w:val="-15"/>
          <w:sz w:val="24"/>
        </w:rPr>
        <w:t xml:space="preserve"> </w:t>
      </w:r>
      <w:r>
        <w:rPr>
          <w:sz w:val="24"/>
        </w:rPr>
        <w:t>(10</w:t>
      </w:r>
    </w:p>
    <w:p w14:paraId="6EF57FDB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line="277" w:lineRule="exact"/>
        <w:ind w:hanging="721"/>
        <w:rPr>
          <w:sz w:val="24"/>
        </w:rPr>
      </w:pPr>
      <w:proofErr w:type="spellStart"/>
      <w:r>
        <w:rPr>
          <w:sz w:val="24"/>
        </w:rPr>
        <w:t>μmols</w:t>
      </w:r>
      <w:proofErr w:type="spellEnd"/>
      <w:r>
        <w:rPr>
          <w:sz w:val="24"/>
        </w:rPr>
        <w:t xml:space="preserve"> m</w:t>
      </w:r>
      <w:r>
        <w:rPr>
          <w:position w:val="8"/>
          <w:sz w:val="16"/>
        </w:rPr>
        <w:t xml:space="preserve">-2 </w:t>
      </w:r>
      <w:r>
        <w:rPr>
          <w:sz w:val="24"/>
        </w:rPr>
        <w:t>s</w:t>
      </w:r>
      <w:r>
        <w:rPr>
          <w:position w:val="8"/>
          <w:sz w:val="16"/>
        </w:rPr>
        <w:t xml:space="preserve">-1 </w:t>
      </w:r>
      <w:r>
        <w:rPr>
          <w:sz w:val="24"/>
        </w:rPr>
        <w:t xml:space="preserve">of light) and </w:t>
      </w:r>
      <w:r>
        <w:rPr>
          <w:b/>
          <w:sz w:val="24"/>
        </w:rPr>
        <w:t xml:space="preserve">(B) </w:t>
      </w:r>
      <w:r>
        <w:rPr>
          <w:sz w:val="24"/>
        </w:rPr>
        <w:t xml:space="preserve">stomatal conductance across light treatments. </w:t>
      </w:r>
      <w:r>
        <w:rPr>
          <w:b/>
          <w:sz w:val="24"/>
        </w:rPr>
        <w:t xml:space="preserve">(C) </w:t>
      </w:r>
      <w:r>
        <w:rPr>
          <w:sz w:val="24"/>
        </w:rPr>
        <w:t>Photosystem</w:t>
      </w:r>
      <w:r>
        <w:rPr>
          <w:spacing w:val="25"/>
          <w:sz w:val="24"/>
        </w:rPr>
        <w:t xml:space="preserve"> </w:t>
      </w:r>
      <w:r>
        <w:rPr>
          <w:sz w:val="24"/>
        </w:rPr>
        <w:t>II</w:t>
      </w:r>
    </w:p>
    <w:p w14:paraId="6EF57FDC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before="2"/>
        <w:ind w:hanging="721"/>
        <w:rPr>
          <w:sz w:val="24"/>
        </w:rPr>
      </w:pPr>
      <w:r>
        <w:rPr>
          <w:sz w:val="24"/>
        </w:rPr>
        <w:t>efficiency is measured using a saturating pulse (ΦPSII): ΦPSI</w:t>
      </w:r>
      <w:r>
        <w:rPr>
          <w:sz w:val="24"/>
        </w:rPr>
        <w:t>I = (Fm′ − Fs)/Fm’ where Fm</w:t>
      </w:r>
      <w:r>
        <w:rPr>
          <w:spacing w:val="-12"/>
          <w:sz w:val="24"/>
        </w:rPr>
        <w:t xml:space="preserve"> </w:t>
      </w:r>
      <w:r>
        <w:rPr>
          <w:sz w:val="24"/>
        </w:rPr>
        <w:t>is</w:t>
      </w:r>
    </w:p>
    <w:p w14:paraId="6EF57FDD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line="273" w:lineRule="exact"/>
        <w:ind w:hanging="721"/>
        <w:rPr>
          <w:sz w:val="24"/>
        </w:rPr>
      </w:pPr>
      <w:r>
        <w:rPr>
          <w:sz w:val="24"/>
        </w:rPr>
        <w:t xml:space="preserve">chlorophyll fluorescence under low light. </w:t>
      </w:r>
      <w:r>
        <w:rPr>
          <w:b/>
          <w:sz w:val="24"/>
        </w:rPr>
        <w:t xml:space="preserve">(D) </w:t>
      </w:r>
      <w:r>
        <w:rPr>
          <w:sz w:val="24"/>
        </w:rPr>
        <w:t>Dark respiration measured under low light level</w:t>
      </w:r>
      <w:r>
        <w:rPr>
          <w:spacing w:val="-17"/>
          <w:sz w:val="24"/>
        </w:rPr>
        <w:t xml:space="preserve"> </w:t>
      </w:r>
      <w:r>
        <w:rPr>
          <w:sz w:val="24"/>
        </w:rPr>
        <w:t>(&lt;10</w:t>
      </w:r>
    </w:p>
    <w:p w14:paraId="6EF57FDE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line="280" w:lineRule="exact"/>
        <w:ind w:hanging="721"/>
        <w:rPr>
          <w:sz w:val="24"/>
        </w:rPr>
      </w:pPr>
      <w:proofErr w:type="spellStart"/>
      <w:r>
        <w:rPr>
          <w:sz w:val="24"/>
        </w:rPr>
        <w:t>μmols</w:t>
      </w:r>
      <w:proofErr w:type="spellEnd"/>
      <w:r>
        <w:rPr>
          <w:sz w:val="24"/>
        </w:rPr>
        <w:t xml:space="preserve"> m</w:t>
      </w:r>
      <w:r>
        <w:rPr>
          <w:position w:val="8"/>
          <w:sz w:val="16"/>
        </w:rPr>
        <w:t xml:space="preserve">-2 </w:t>
      </w:r>
      <w:r>
        <w:rPr>
          <w:sz w:val="24"/>
        </w:rPr>
        <w:t>s</w:t>
      </w:r>
      <w:r>
        <w:rPr>
          <w:position w:val="8"/>
          <w:sz w:val="16"/>
        </w:rPr>
        <w:t xml:space="preserve">-1 </w:t>
      </w:r>
      <w:r>
        <w:rPr>
          <w:sz w:val="24"/>
        </w:rPr>
        <w:t>of light). There were no differences in net photosynthesis, stomatal</w:t>
      </w:r>
      <w:r>
        <w:rPr>
          <w:spacing w:val="26"/>
          <w:sz w:val="24"/>
        </w:rPr>
        <w:t xml:space="preserve"> </w:t>
      </w:r>
      <w:r>
        <w:rPr>
          <w:sz w:val="24"/>
        </w:rPr>
        <w:t>conductance,</w:t>
      </w:r>
    </w:p>
    <w:p w14:paraId="6EF57FDF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before="2" w:line="240" w:lineRule="auto"/>
        <w:ind w:hanging="721"/>
        <w:rPr>
          <w:sz w:val="24"/>
        </w:rPr>
      </w:pPr>
      <w:r>
        <w:rPr>
          <w:sz w:val="24"/>
        </w:rPr>
        <w:t xml:space="preserve">Photosystem II efficiency, or </w:t>
      </w:r>
      <w:r>
        <w:rPr>
          <w:sz w:val="24"/>
        </w:rPr>
        <w:t>dark respiration between light</w:t>
      </w:r>
      <w:r>
        <w:rPr>
          <w:spacing w:val="-4"/>
          <w:sz w:val="24"/>
        </w:rPr>
        <w:t xml:space="preserve"> </w:t>
      </w:r>
      <w:r>
        <w:rPr>
          <w:sz w:val="24"/>
        </w:rPr>
        <w:t>treatments.</w:t>
      </w:r>
    </w:p>
    <w:p w14:paraId="6EF57FE0" w14:textId="77777777" w:rsidR="00FA7674" w:rsidRDefault="00FA7674">
      <w:pPr>
        <w:pStyle w:val="BodyText"/>
        <w:spacing w:before="8" w:line="240" w:lineRule="auto"/>
        <w:ind w:left="0" w:firstLine="0"/>
        <w:rPr>
          <w:sz w:val="20"/>
        </w:rPr>
      </w:pPr>
    </w:p>
    <w:p w14:paraId="6EF57FE1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ind w:hanging="721"/>
        <w:rPr>
          <w:sz w:val="24"/>
        </w:rPr>
      </w:pPr>
      <w:r>
        <w:rPr>
          <w:b/>
          <w:sz w:val="24"/>
        </w:rPr>
        <w:t xml:space="preserve">Figure 3: (A) </w:t>
      </w:r>
      <w:r>
        <w:rPr>
          <w:sz w:val="24"/>
        </w:rPr>
        <w:t>Bluegrass height at day 21 separated by light treatment when no crickets were</w:t>
      </w:r>
      <w:r>
        <w:rPr>
          <w:spacing w:val="-25"/>
          <w:sz w:val="24"/>
        </w:rPr>
        <w:t xml:space="preserve"> </w:t>
      </w:r>
      <w:r>
        <w:rPr>
          <w:sz w:val="24"/>
        </w:rPr>
        <w:t>present.</w:t>
      </w:r>
    </w:p>
    <w:p w14:paraId="6EF57FE2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ind w:hanging="721"/>
        <w:rPr>
          <w:sz w:val="24"/>
        </w:rPr>
      </w:pPr>
      <w:r>
        <w:rPr>
          <w:sz w:val="24"/>
        </w:rPr>
        <w:t xml:space="preserve">Grass in urban light was taller than grass in starlight conditions. </w:t>
      </w:r>
      <w:r>
        <w:rPr>
          <w:b/>
          <w:sz w:val="24"/>
        </w:rPr>
        <w:t xml:space="preserve">(B) </w:t>
      </w:r>
      <w:r>
        <w:rPr>
          <w:sz w:val="24"/>
        </w:rPr>
        <w:t>Daily percent change in height</w:t>
      </w:r>
      <w:r>
        <w:rPr>
          <w:spacing w:val="-21"/>
          <w:sz w:val="24"/>
        </w:rPr>
        <w:t xml:space="preserve"> </w:t>
      </w:r>
      <w:r>
        <w:rPr>
          <w:sz w:val="24"/>
        </w:rPr>
        <w:t>of</w:t>
      </w:r>
    </w:p>
    <w:p w14:paraId="6EF57FE3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before="2" w:line="240" w:lineRule="auto"/>
        <w:ind w:hanging="721"/>
        <w:rPr>
          <w:sz w:val="24"/>
        </w:rPr>
      </w:pPr>
      <w:r>
        <w:rPr>
          <w:sz w:val="24"/>
        </w:rPr>
        <w:t>grass</w:t>
      </w:r>
      <w:r>
        <w:rPr>
          <w:sz w:val="24"/>
        </w:rPr>
        <w:t xml:space="preserve"> (change from day 21 to day 28 divided by the number of days in the chamber) separated</w:t>
      </w:r>
      <w:r>
        <w:rPr>
          <w:spacing w:val="-16"/>
          <w:sz w:val="24"/>
        </w:rPr>
        <w:t xml:space="preserve"> </w:t>
      </w:r>
      <w:r>
        <w:rPr>
          <w:sz w:val="24"/>
        </w:rPr>
        <w:t>by</w:t>
      </w:r>
    </w:p>
    <w:p w14:paraId="6EF57FE4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before="3" w:line="240" w:lineRule="auto"/>
        <w:ind w:hanging="721"/>
        <w:rPr>
          <w:sz w:val="24"/>
        </w:rPr>
      </w:pPr>
      <w:r>
        <w:rPr>
          <w:sz w:val="24"/>
        </w:rPr>
        <w:t>light treatment. There was no difference in daily percent change across light or cricket</w:t>
      </w:r>
      <w:r>
        <w:rPr>
          <w:spacing w:val="-22"/>
          <w:sz w:val="24"/>
        </w:rPr>
        <w:t xml:space="preserve"> </w:t>
      </w:r>
      <w:r>
        <w:rPr>
          <w:sz w:val="24"/>
        </w:rPr>
        <w:t>treatments.</w:t>
      </w:r>
    </w:p>
    <w:p w14:paraId="6EF57FE5" w14:textId="77777777" w:rsidR="00FA7674" w:rsidRDefault="00FA7674">
      <w:pPr>
        <w:pStyle w:val="BodyText"/>
        <w:spacing w:before="7" w:line="240" w:lineRule="auto"/>
        <w:ind w:left="0" w:firstLine="0"/>
        <w:rPr>
          <w:sz w:val="20"/>
        </w:rPr>
      </w:pPr>
    </w:p>
    <w:p w14:paraId="6EF57FE6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before="1"/>
        <w:ind w:hanging="721"/>
        <w:rPr>
          <w:sz w:val="24"/>
        </w:rPr>
      </w:pPr>
      <w:r>
        <w:rPr>
          <w:b/>
          <w:sz w:val="24"/>
        </w:rPr>
        <w:t xml:space="preserve">Figure 4: </w:t>
      </w:r>
      <w:r>
        <w:rPr>
          <w:sz w:val="24"/>
        </w:rPr>
        <w:t xml:space="preserve">Survival probability of crickets. </w:t>
      </w:r>
      <w:r>
        <w:rPr>
          <w:b/>
          <w:sz w:val="24"/>
        </w:rPr>
        <w:t xml:space="preserve">(A) </w:t>
      </w:r>
      <w:r>
        <w:rPr>
          <w:sz w:val="24"/>
        </w:rPr>
        <w:t>Survival probability of crickets under urban light</w:t>
      </w:r>
      <w:r>
        <w:rPr>
          <w:spacing w:val="-18"/>
          <w:sz w:val="24"/>
        </w:rPr>
        <w:t xml:space="preserve"> </w:t>
      </w:r>
      <w:r>
        <w:rPr>
          <w:sz w:val="24"/>
        </w:rPr>
        <w:t>and</w:t>
      </w:r>
    </w:p>
    <w:p w14:paraId="6EF57FE7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ind w:hanging="721"/>
        <w:rPr>
          <w:sz w:val="24"/>
        </w:rPr>
      </w:pPr>
      <w:r>
        <w:rPr>
          <w:sz w:val="24"/>
        </w:rPr>
        <w:t xml:space="preserve">starlight treatments. </w:t>
      </w:r>
      <w:r>
        <w:rPr>
          <w:b/>
          <w:sz w:val="24"/>
        </w:rPr>
        <w:t xml:space="preserve">(B) </w:t>
      </w:r>
      <w:r>
        <w:rPr>
          <w:sz w:val="24"/>
        </w:rPr>
        <w:t>Survival probability of c</w:t>
      </w:r>
      <w:r>
        <w:rPr>
          <w:sz w:val="24"/>
        </w:rPr>
        <w:t>rickets under urban light and starlight</w:t>
      </w:r>
      <w:r>
        <w:rPr>
          <w:spacing w:val="-17"/>
          <w:sz w:val="24"/>
        </w:rPr>
        <w:t xml:space="preserve"> </w:t>
      </w:r>
      <w:r>
        <w:rPr>
          <w:sz w:val="24"/>
        </w:rPr>
        <w:t>treatments,</w:t>
      </w:r>
    </w:p>
    <w:p w14:paraId="6EF57FE8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before="2" w:line="240" w:lineRule="auto"/>
        <w:ind w:hanging="721"/>
        <w:rPr>
          <w:sz w:val="24"/>
        </w:rPr>
      </w:pPr>
      <w:r>
        <w:rPr>
          <w:sz w:val="24"/>
        </w:rPr>
        <w:t xml:space="preserve">split by sex in each treatment group. In all both comparisons </w:t>
      </w:r>
      <w:r>
        <w:rPr>
          <w:b/>
          <w:sz w:val="24"/>
        </w:rPr>
        <w:t>(A-B)</w:t>
      </w:r>
      <w:r>
        <w:rPr>
          <w:sz w:val="24"/>
        </w:rPr>
        <w:t>, there were no differences</w:t>
      </w:r>
      <w:r>
        <w:rPr>
          <w:spacing w:val="-16"/>
          <w:sz w:val="24"/>
        </w:rPr>
        <w:t xml:space="preserve"> </w:t>
      </w:r>
      <w:r>
        <w:rPr>
          <w:sz w:val="24"/>
        </w:rPr>
        <w:t>in</w:t>
      </w:r>
    </w:p>
    <w:p w14:paraId="6EF57FE9" w14:textId="77777777" w:rsidR="00FA7674" w:rsidRDefault="00BA08BB">
      <w:pPr>
        <w:pStyle w:val="ListParagraph"/>
        <w:numPr>
          <w:ilvl w:val="0"/>
          <w:numId w:val="1"/>
        </w:numPr>
        <w:tabs>
          <w:tab w:val="left" w:pos="870"/>
          <w:tab w:val="left" w:pos="872"/>
        </w:tabs>
        <w:spacing w:before="2" w:line="240" w:lineRule="auto"/>
        <w:ind w:hanging="721"/>
        <w:rPr>
          <w:sz w:val="24"/>
        </w:rPr>
      </w:pPr>
      <w:r>
        <w:rPr>
          <w:sz w:val="24"/>
        </w:rPr>
        <w:t>survival.</w:t>
      </w:r>
    </w:p>
    <w:sectPr w:rsidR="00FA7674">
      <w:pgSz w:w="12240" w:h="15840"/>
      <w:pgMar w:top="1080" w:right="1060" w:bottom="920" w:left="420" w:header="300" w:footer="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57FF1" w14:textId="77777777" w:rsidR="00000000" w:rsidRDefault="00BA08BB">
      <w:r>
        <w:separator/>
      </w:r>
    </w:p>
  </w:endnote>
  <w:endnote w:type="continuationSeparator" w:id="0">
    <w:p w14:paraId="6EF57FF3" w14:textId="77777777" w:rsidR="00000000" w:rsidRDefault="00BA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57FEA" w14:textId="2D07BC53" w:rsidR="00FA7674" w:rsidRDefault="00FA7674">
    <w:pPr>
      <w:pStyle w:val="BodyText"/>
      <w:spacing w:line="14" w:lineRule="auto"/>
      <w:ind w:left="0" w:firstLine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57FEC" w14:textId="51369E80" w:rsidR="00FA7674" w:rsidRDefault="00897382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inline distT="0" distB="0" distL="0" distR="0" wp14:anchorId="6EF57FEF" wp14:editId="2675FA1D">
              <wp:extent cx="216535" cy="180975"/>
              <wp:effectExtent l="0" t="0" r="12065" b="9525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F57FF3" w14:textId="77777777" w:rsidR="00FA7674" w:rsidRDefault="00BA08BB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EF57F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17.0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" filled="f" stroked="f">
              <v:textbox inset="0,0,0,0">
                <w:txbxContent>
                  <w:p w14:paraId="6EF57FF3" w14:textId="77777777" w:rsidR="00FA7674" w:rsidRDefault="00BA08BB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57FED" w14:textId="77777777" w:rsidR="00000000" w:rsidRDefault="00BA08BB">
      <w:r>
        <w:separator/>
      </w:r>
    </w:p>
  </w:footnote>
  <w:footnote w:type="continuationSeparator" w:id="0">
    <w:p w14:paraId="6EF57FEF" w14:textId="77777777" w:rsidR="00000000" w:rsidRDefault="00BA0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57FEB" w14:textId="2D158E1C" w:rsidR="00FA7674" w:rsidRDefault="00FA7674">
    <w:pPr>
      <w:pStyle w:val="BodyText"/>
      <w:spacing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975"/>
    <w:multiLevelType w:val="hybridMultilevel"/>
    <w:tmpl w:val="BEF2D3C2"/>
    <w:lvl w:ilvl="0" w:tplc="4650E1D2">
      <w:start w:val="299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D76C0450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D3BC4C44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1A3AA66A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9D8ED06A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0128C3BC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80BAF1BE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CBE6C4C8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A6F21C88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1" w15:restartNumberingAfterBreak="0">
    <w:nsid w:val="0178049A"/>
    <w:multiLevelType w:val="hybridMultilevel"/>
    <w:tmpl w:val="7B84D27E"/>
    <w:lvl w:ilvl="0" w:tplc="E9C827AC">
      <w:start w:val="13"/>
      <w:numFmt w:val="decimal"/>
      <w:lvlText w:val="%1"/>
      <w:lvlJc w:val="left"/>
      <w:pPr>
        <w:ind w:left="911" w:hanging="64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78F2714A">
      <w:numFmt w:val="bullet"/>
      <w:lvlText w:val="•"/>
      <w:lvlJc w:val="left"/>
      <w:pPr>
        <w:ind w:left="1904" w:hanging="640"/>
      </w:pPr>
      <w:rPr>
        <w:rFonts w:hint="default"/>
      </w:rPr>
    </w:lvl>
    <w:lvl w:ilvl="2" w:tplc="7CD6C260">
      <w:numFmt w:val="bullet"/>
      <w:lvlText w:val="•"/>
      <w:lvlJc w:val="left"/>
      <w:pPr>
        <w:ind w:left="2888" w:hanging="640"/>
      </w:pPr>
      <w:rPr>
        <w:rFonts w:hint="default"/>
      </w:rPr>
    </w:lvl>
    <w:lvl w:ilvl="3" w:tplc="9640A3CE">
      <w:numFmt w:val="bullet"/>
      <w:lvlText w:val="•"/>
      <w:lvlJc w:val="left"/>
      <w:pPr>
        <w:ind w:left="3872" w:hanging="640"/>
      </w:pPr>
      <w:rPr>
        <w:rFonts w:hint="default"/>
      </w:rPr>
    </w:lvl>
    <w:lvl w:ilvl="4" w:tplc="837490AA">
      <w:numFmt w:val="bullet"/>
      <w:lvlText w:val="•"/>
      <w:lvlJc w:val="left"/>
      <w:pPr>
        <w:ind w:left="4856" w:hanging="640"/>
      </w:pPr>
      <w:rPr>
        <w:rFonts w:hint="default"/>
      </w:rPr>
    </w:lvl>
    <w:lvl w:ilvl="5" w:tplc="5FA48032">
      <w:numFmt w:val="bullet"/>
      <w:lvlText w:val="•"/>
      <w:lvlJc w:val="left"/>
      <w:pPr>
        <w:ind w:left="5840" w:hanging="640"/>
      </w:pPr>
      <w:rPr>
        <w:rFonts w:hint="default"/>
      </w:rPr>
    </w:lvl>
    <w:lvl w:ilvl="6" w:tplc="944246D0">
      <w:numFmt w:val="bullet"/>
      <w:lvlText w:val="•"/>
      <w:lvlJc w:val="left"/>
      <w:pPr>
        <w:ind w:left="6824" w:hanging="640"/>
      </w:pPr>
      <w:rPr>
        <w:rFonts w:hint="default"/>
      </w:rPr>
    </w:lvl>
    <w:lvl w:ilvl="7" w:tplc="2BE683DE">
      <w:numFmt w:val="bullet"/>
      <w:lvlText w:val="•"/>
      <w:lvlJc w:val="left"/>
      <w:pPr>
        <w:ind w:left="7808" w:hanging="640"/>
      </w:pPr>
      <w:rPr>
        <w:rFonts w:hint="default"/>
      </w:rPr>
    </w:lvl>
    <w:lvl w:ilvl="8" w:tplc="732E5010">
      <w:numFmt w:val="bullet"/>
      <w:lvlText w:val="•"/>
      <w:lvlJc w:val="left"/>
      <w:pPr>
        <w:ind w:left="8792" w:hanging="640"/>
      </w:pPr>
      <w:rPr>
        <w:rFonts w:hint="default"/>
      </w:rPr>
    </w:lvl>
  </w:abstractNum>
  <w:abstractNum w:abstractNumId="2" w15:restartNumberingAfterBreak="0">
    <w:nsid w:val="0B9213D3"/>
    <w:multiLevelType w:val="hybridMultilevel"/>
    <w:tmpl w:val="911A2DA2"/>
    <w:lvl w:ilvl="0" w:tplc="02E2DD72">
      <w:start w:val="380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DD12A99A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10281962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494696A4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8D8E0942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A834596A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A630F462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FFEA6A66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2312C862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3" w15:restartNumberingAfterBreak="0">
    <w:nsid w:val="0BED4099"/>
    <w:multiLevelType w:val="hybridMultilevel"/>
    <w:tmpl w:val="D1E4B5FA"/>
    <w:lvl w:ilvl="0" w:tplc="CB0C1E76">
      <w:start w:val="21"/>
      <w:numFmt w:val="decimal"/>
      <w:lvlText w:val="%1"/>
      <w:lvlJc w:val="left"/>
      <w:pPr>
        <w:ind w:left="871" w:hanging="60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06EE22F2">
      <w:numFmt w:val="bullet"/>
      <w:lvlText w:val="•"/>
      <w:lvlJc w:val="left"/>
      <w:pPr>
        <w:ind w:left="1868" w:hanging="600"/>
      </w:pPr>
      <w:rPr>
        <w:rFonts w:hint="default"/>
      </w:rPr>
    </w:lvl>
    <w:lvl w:ilvl="2" w:tplc="21E6E358">
      <w:numFmt w:val="bullet"/>
      <w:lvlText w:val="•"/>
      <w:lvlJc w:val="left"/>
      <w:pPr>
        <w:ind w:left="2856" w:hanging="600"/>
      </w:pPr>
      <w:rPr>
        <w:rFonts w:hint="default"/>
      </w:rPr>
    </w:lvl>
    <w:lvl w:ilvl="3" w:tplc="5150E730">
      <w:numFmt w:val="bullet"/>
      <w:lvlText w:val="•"/>
      <w:lvlJc w:val="left"/>
      <w:pPr>
        <w:ind w:left="3844" w:hanging="600"/>
      </w:pPr>
      <w:rPr>
        <w:rFonts w:hint="default"/>
      </w:rPr>
    </w:lvl>
    <w:lvl w:ilvl="4" w:tplc="B6B6DA58">
      <w:numFmt w:val="bullet"/>
      <w:lvlText w:val="•"/>
      <w:lvlJc w:val="left"/>
      <w:pPr>
        <w:ind w:left="4832" w:hanging="600"/>
      </w:pPr>
      <w:rPr>
        <w:rFonts w:hint="default"/>
      </w:rPr>
    </w:lvl>
    <w:lvl w:ilvl="5" w:tplc="1194D6AA">
      <w:numFmt w:val="bullet"/>
      <w:lvlText w:val="•"/>
      <w:lvlJc w:val="left"/>
      <w:pPr>
        <w:ind w:left="5820" w:hanging="600"/>
      </w:pPr>
      <w:rPr>
        <w:rFonts w:hint="default"/>
      </w:rPr>
    </w:lvl>
    <w:lvl w:ilvl="6" w:tplc="CEC262EC">
      <w:numFmt w:val="bullet"/>
      <w:lvlText w:val="•"/>
      <w:lvlJc w:val="left"/>
      <w:pPr>
        <w:ind w:left="6808" w:hanging="600"/>
      </w:pPr>
      <w:rPr>
        <w:rFonts w:hint="default"/>
      </w:rPr>
    </w:lvl>
    <w:lvl w:ilvl="7" w:tplc="62163D1C">
      <w:numFmt w:val="bullet"/>
      <w:lvlText w:val="•"/>
      <w:lvlJc w:val="left"/>
      <w:pPr>
        <w:ind w:left="7796" w:hanging="600"/>
      </w:pPr>
      <w:rPr>
        <w:rFonts w:hint="default"/>
      </w:rPr>
    </w:lvl>
    <w:lvl w:ilvl="8" w:tplc="E0EEB4C2">
      <w:numFmt w:val="bullet"/>
      <w:lvlText w:val="•"/>
      <w:lvlJc w:val="left"/>
      <w:pPr>
        <w:ind w:left="8784" w:hanging="600"/>
      </w:pPr>
      <w:rPr>
        <w:rFonts w:hint="default"/>
      </w:rPr>
    </w:lvl>
  </w:abstractNum>
  <w:abstractNum w:abstractNumId="4" w15:restartNumberingAfterBreak="0">
    <w:nsid w:val="0D0350A6"/>
    <w:multiLevelType w:val="hybridMultilevel"/>
    <w:tmpl w:val="5CDE3A24"/>
    <w:lvl w:ilvl="0" w:tplc="D74AC924">
      <w:start w:val="315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04DE14C6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56580292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E5FCA8DC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7994AEE6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566CC95C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5BB0FA04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2974A5E0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F2D0CA26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5" w15:restartNumberingAfterBreak="0">
    <w:nsid w:val="229E395B"/>
    <w:multiLevelType w:val="hybridMultilevel"/>
    <w:tmpl w:val="485A3474"/>
    <w:lvl w:ilvl="0" w:tplc="C87A7CC6">
      <w:start w:val="1"/>
      <w:numFmt w:val="decimal"/>
      <w:lvlText w:val="%1"/>
      <w:lvlJc w:val="left"/>
      <w:pPr>
        <w:ind w:left="871" w:hanging="48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2A1A7744">
      <w:numFmt w:val="bullet"/>
      <w:lvlText w:val="•"/>
      <w:lvlJc w:val="left"/>
      <w:pPr>
        <w:ind w:left="1868" w:hanging="480"/>
      </w:pPr>
      <w:rPr>
        <w:rFonts w:hint="default"/>
      </w:rPr>
    </w:lvl>
    <w:lvl w:ilvl="2" w:tplc="ED14A9E0">
      <w:numFmt w:val="bullet"/>
      <w:lvlText w:val="•"/>
      <w:lvlJc w:val="left"/>
      <w:pPr>
        <w:ind w:left="2856" w:hanging="480"/>
      </w:pPr>
      <w:rPr>
        <w:rFonts w:hint="default"/>
      </w:rPr>
    </w:lvl>
    <w:lvl w:ilvl="3" w:tplc="9CD080F4">
      <w:numFmt w:val="bullet"/>
      <w:lvlText w:val="•"/>
      <w:lvlJc w:val="left"/>
      <w:pPr>
        <w:ind w:left="3844" w:hanging="480"/>
      </w:pPr>
      <w:rPr>
        <w:rFonts w:hint="default"/>
      </w:rPr>
    </w:lvl>
    <w:lvl w:ilvl="4" w:tplc="B4A6B422">
      <w:numFmt w:val="bullet"/>
      <w:lvlText w:val="•"/>
      <w:lvlJc w:val="left"/>
      <w:pPr>
        <w:ind w:left="4832" w:hanging="480"/>
      </w:pPr>
      <w:rPr>
        <w:rFonts w:hint="default"/>
      </w:rPr>
    </w:lvl>
    <w:lvl w:ilvl="5" w:tplc="1346E1E6">
      <w:numFmt w:val="bullet"/>
      <w:lvlText w:val="•"/>
      <w:lvlJc w:val="left"/>
      <w:pPr>
        <w:ind w:left="5820" w:hanging="480"/>
      </w:pPr>
      <w:rPr>
        <w:rFonts w:hint="default"/>
      </w:rPr>
    </w:lvl>
    <w:lvl w:ilvl="6" w:tplc="F0B4BFC6">
      <w:numFmt w:val="bullet"/>
      <w:lvlText w:val="•"/>
      <w:lvlJc w:val="left"/>
      <w:pPr>
        <w:ind w:left="6808" w:hanging="480"/>
      </w:pPr>
      <w:rPr>
        <w:rFonts w:hint="default"/>
      </w:rPr>
    </w:lvl>
    <w:lvl w:ilvl="7" w:tplc="BD70F398">
      <w:numFmt w:val="bullet"/>
      <w:lvlText w:val="•"/>
      <w:lvlJc w:val="left"/>
      <w:pPr>
        <w:ind w:left="7796" w:hanging="480"/>
      </w:pPr>
      <w:rPr>
        <w:rFonts w:hint="default"/>
      </w:rPr>
    </w:lvl>
    <w:lvl w:ilvl="8" w:tplc="C06C6794">
      <w:numFmt w:val="bullet"/>
      <w:lvlText w:val="•"/>
      <w:lvlJc w:val="left"/>
      <w:pPr>
        <w:ind w:left="8784" w:hanging="480"/>
      </w:pPr>
      <w:rPr>
        <w:rFonts w:hint="default"/>
      </w:rPr>
    </w:lvl>
  </w:abstractNum>
  <w:abstractNum w:abstractNumId="6" w15:restartNumberingAfterBreak="0">
    <w:nsid w:val="29EE5CA8"/>
    <w:multiLevelType w:val="hybridMultilevel"/>
    <w:tmpl w:val="D5F82438"/>
    <w:lvl w:ilvl="0" w:tplc="F32EDABA">
      <w:start w:val="362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C15697EC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BB02CF3E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34AACC2A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0D1AEF76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15AA86A6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31086B0E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6BFE48FE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AEA2F482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7" w15:restartNumberingAfterBreak="0">
    <w:nsid w:val="32BD2C5A"/>
    <w:multiLevelType w:val="hybridMultilevel"/>
    <w:tmpl w:val="875C779C"/>
    <w:lvl w:ilvl="0" w:tplc="090A07EE">
      <w:start w:val="415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9B849628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2A3CCED2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C59C73E0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B80C57AE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1FC2BD42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1B1089EE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05E8E7B2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2DCAED16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8" w15:restartNumberingAfterBreak="0">
    <w:nsid w:val="38AF451F"/>
    <w:multiLevelType w:val="hybridMultilevel"/>
    <w:tmpl w:val="D222EB1A"/>
    <w:lvl w:ilvl="0" w:tplc="088E6E6C">
      <w:start w:val="368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8B48E878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C1A2FB0A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4B74F2BA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5E50A0AE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D66C8E86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0CF8F2EA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9CB09DD4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7E4EDDEE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9" w15:restartNumberingAfterBreak="0">
    <w:nsid w:val="3D5A61A0"/>
    <w:multiLevelType w:val="hybridMultilevel"/>
    <w:tmpl w:val="E3584F9E"/>
    <w:lvl w:ilvl="0" w:tplc="E034BA1E">
      <w:start w:val="365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85C2E044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1B5E43E8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667E8A3E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CFEE986A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ACDA95DE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DFE87BC4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A8ECF5DA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41BE92E8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10" w15:restartNumberingAfterBreak="0">
    <w:nsid w:val="3E993B34"/>
    <w:multiLevelType w:val="hybridMultilevel"/>
    <w:tmpl w:val="F740063A"/>
    <w:lvl w:ilvl="0" w:tplc="4EACAF48">
      <w:start w:val="318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EF7869E0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29028572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E43A24C2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AF2A7856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1A3CE482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E48C6280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514C4C98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B67EAD0C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11" w15:restartNumberingAfterBreak="0">
    <w:nsid w:val="41E660B1"/>
    <w:multiLevelType w:val="hybridMultilevel"/>
    <w:tmpl w:val="667C437A"/>
    <w:lvl w:ilvl="0" w:tplc="13761C36">
      <w:start w:val="351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9A9E4C64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30045A16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75F4701C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438E24F6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51209128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47C25EB0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05E0A0C0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6C043A00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12" w15:restartNumberingAfterBreak="0">
    <w:nsid w:val="49410011"/>
    <w:multiLevelType w:val="hybridMultilevel"/>
    <w:tmpl w:val="664859E6"/>
    <w:lvl w:ilvl="0" w:tplc="4F6AE6AA">
      <w:start w:val="323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AF061E2A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76D8CF9E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743ED678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6E2C30D4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C3A41330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6DEA192A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9E94155E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03AE7A5C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13" w15:restartNumberingAfterBreak="0">
    <w:nsid w:val="5AD203A4"/>
    <w:multiLevelType w:val="hybridMultilevel"/>
    <w:tmpl w:val="A84E2C96"/>
    <w:lvl w:ilvl="0" w:tplc="C69CE380">
      <w:start w:val="453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2B941F4A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CFFEC63C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8F8801C6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5EAED75C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852C5504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FF32E132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F8C07CCC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10F00CC8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14" w15:restartNumberingAfterBreak="0">
    <w:nsid w:val="63AF6F2A"/>
    <w:multiLevelType w:val="hybridMultilevel"/>
    <w:tmpl w:val="F940BD62"/>
    <w:lvl w:ilvl="0" w:tplc="DCCE7E20">
      <w:start w:val="307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29449446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BEF4305C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C1D0C91A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95E4C06E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BF546C00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CB26F4E8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21D67A0A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6CF0B89E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15" w15:restartNumberingAfterBreak="0">
    <w:nsid w:val="66161652"/>
    <w:multiLevelType w:val="hybridMultilevel"/>
    <w:tmpl w:val="076ACA58"/>
    <w:lvl w:ilvl="0" w:tplc="389AC638">
      <w:start w:val="421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00528DEA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E99A5E86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9AB499CA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6DC0F5CE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75CEF43E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8898A868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1868A65E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FAB0C044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16" w15:restartNumberingAfterBreak="0">
    <w:nsid w:val="663250E9"/>
    <w:multiLevelType w:val="hybridMultilevel"/>
    <w:tmpl w:val="A3183762"/>
    <w:lvl w:ilvl="0" w:tplc="0120A53C">
      <w:start w:val="393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9996AF78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0C6A960C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F18072DC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FA204220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13388E7E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0DE0B392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78E440D0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BB4CEAC4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17" w15:restartNumberingAfterBreak="0">
    <w:nsid w:val="69651738"/>
    <w:multiLevelType w:val="hybridMultilevel"/>
    <w:tmpl w:val="F042B3DC"/>
    <w:lvl w:ilvl="0" w:tplc="919A64A4">
      <w:start w:val="371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724A093C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C4544E46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4D2039EC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9F80716A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4AEA84C6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09AC790E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93A83442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3008FB0A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18" w15:restartNumberingAfterBreak="0">
    <w:nsid w:val="71A21854"/>
    <w:multiLevelType w:val="hybridMultilevel"/>
    <w:tmpl w:val="1696F4D0"/>
    <w:lvl w:ilvl="0" w:tplc="6898267A">
      <w:start w:val="396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6B040A5E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353224D2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07CA1364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2752F43A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12D6EFFC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3822E434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29D2B4F4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A77E30A0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19" w15:restartNumberingAfterBreak="0">
    <w:nsid w:val="75854A5B"/>
    <w:multiLevelType w:val="hybridMultilevel"/>
    <w:tmpl w:val="A89A8A7C"/>
    <w:lvl w:ilvl="0" w:tplc="2C0AE9F4">
      <w:start w:val="359"/>
      <w:numFmt w:val="decimal"/>
      <w:lvlText w:val="%1"/>
      <w:lvlJc w:val="left"/>
      <w:pPr>
        <w:ind w:left="871" w:hanging="7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D2382B0A">
      <w:numFmt w:val="bullet"/>
      <w:lvlText w:val="•"/>
      <w:lvlJc w:val="left"/>
      <w:pPr>
        <w:ind w:left="1868" w:hanging="720"/>
      </w:pPr>
      <w:rPr>
        <w:rFonts w:hint="default"/>
      </w:rPr>
    </w:lvl>
    <w:lvl w:ilvl="2" w:tplc="AC88639A">
      <w:numFmt w:val="bullet"/>
      <w:lvlText w:val="•"/>
      <w:lvlJc w:val="left"/>
      <w:pPr>
        <w:ind w:left="2856" w:hanging="720"/>
      </w:pPr>
      <w:rPr>
        <w:rFonts w:hint="default"/>
      </w:rPr>
    </w:lvl>
    <w:lvl w:ilvl="3" w:tplc="9D2881A8">
      <w:numFmt w:val="bullet"/>
      <w:lvlText w:val="•"/>
      <w:lvlJc w:val="left"/>
      <w:pPr>
        <w:ind w:left="3844" w:hanging="720"/>
      </w:pPr>
      <w:rPr>
        <w:rFonts w:hint="default"/>
      </w:rPr>
    </w:lvl>
    <w:lvl w:ilvl="4" w:tplc="B11E41AC">
      <w:numFmt w:val="bullet"/>
      <w:lvlText w:val="•"/>
      <w:lvlJc w:val="left"/>
      <w:pPr>
        <w:ind w:left="4832" w:hanging="720"/>
      </w:pPr>
      <w:rPr>
        <w:rFonts w:hint="default"/>
      </w:rPr>
    </w:lvl>
    <w:lvl w:ilvl="5" w:tplc="BCF6E246">
      <w:numFmt w:val="bullet"/>
      <w:lvlText w:val="•"/>
      <w:lvlJc w:val="left"/>
      <w:pPr>
        <w:ind w:left="5820" w:hanging="720"/>
      </w:pPr>
      <w:rPr>
        <w:rFonts w:hint="default"/>
      </w:rPr>
    </w:lvl>
    <w:lvl w:ilvl="6" w:tplc="52E6B2F6">
      <w:numFmt w:val="bullet"/>
      <w:lvlText w:val="•"/>
      <w:lvlJc w:val="left"/>
      <w:pPr>
        <w:ind w:left="6808" w:hanging="720"/>
      </w:pPr>
      <w:rPr>
        <w:rFonts w:hint="default"/>
      </w:rPr>
    </w:lvl>
    <w:lvl w:ilvl="7" w:tplc="05726668">
      <w:numFmt w:val="bullet"/>
      <w:lvlText w:val="•"/>
      <w:lvlJc w:val="left"/>
      <w:pPr>
        <w:ind w:left="7796" w:hanging="720"/>
      </w:pPr>
      <w:rPr>
        <w:rFonts w:hint="default"/>
      </w:rPr>
    </w:lvl>
    <w:lvl w:ilvl="8" w:tplc="25208292">
      <w:numFmt w:val="bullet"/>
      <w:lvlText w:val="•"/>
      <w:lvlJc w:val="left"/>
      <w:pPr>
        <w:ind w:left="8784" w:hanging="720"/>
      </w:pPr>
      <w:rPr>
        <w:rFonts w:hint="default"/>
      </w:rPr>
    </w:lvl>
  </w:abstractNum>
  <w:abstractNum w:abstractNumId="20" w15:restartNumberingAfterBreak="0">
    <w:nsid w:val="7C2019FB"/>
    <w:multiLevelType w:val="hybridMultilevel"/>
    <w:tmpl w:val="CBE252B2"/>
    <w:lvl w:ilvl="0" w:tplc="EC02A25E">
      <w:start w:val="8"/>
      <w:numFmt w:val="decimal"/>
      <w:lvlText w:val="%1"/>
      <w:lvlJc w:val="left"/>
      <w:pPr>
        <w:ind w:left="871" w:hanging="48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81A88EC8">
      <w:numFmt w:val="bullet"/>
      <w:lvlText w:val="•"/>
      <w:lvlJc w:val="left"/>
      <w:pPr>
        <w:ind w:left="1868" w:hanging="480"/>
      </w:pPr>
      <w:rPr>
        <w:rFonts w:hint="default"/>
      </w:rPr>
    </w:lvl>
    <w:lvl w:ilvl="2" w:tplc="20B08880">
      <w:numFmt w:val="bullet"/>
      <w:lvlText w:val="•"/>
      <w:lvlJc w:val="left"/>
      <w:pPr>
        <w:ind w:left="2856" w:hanging="480"/>
      </w:pPr>
      <w:rPr>
        <w:rFonts w:hint="default"/>
      </w:rPr>
    </w:lvl>
    <w:lvl w:ilvl="3" w:tplc="2A44CF2C">
      <w:numFmt w:val="bullet"/>
      <w:lvlText w:val="•"/>
      <w:lvlJc w:val="left"/>
      <w:pPr>
        <w:ind w:left="3844" w:hanging="480"/>
      </w:pPr>
      <w:rPr>
        <w:rFonts w:hint="default"/>
      </w:rPr>
    </w:lvl>
    <w:lvl w:ilvl="4" w:tplc="8A8C8EFE">
      <w:numFmt w:val="bullet"/>
      <w:lvlText w:val="•"/>
      <w:lvlJc w:val="left"/>
      <w:pPr>
        <w:ind w:left="4832" w:hanging="480"/>
      </w:pPr>
      <w:rPr>
        <w:rFonts w:hint="default"/>
      </w:rPr>
    </w:lvl>
    <w:lvl w:ilvl="5" w:tplc="32AA001E">
      <w:numFmt w:val="bullet"/>
      <w:lvlText w:val="•"/>
      <w:lvlJc w:val="left"/>
      <w:pPr>
        <w:ind w:left="5820" w:hanging="480"/>
      </w:pPr>
      <w:rPr>
        <w:rFonts w:hint="default"/>
      </w:rPr>
    </w:lvl>
    <w:lvl w:ilvl="6" w:tplc="E5A0D010">
      <w:numFmt w:val="bullet"/>
      <w:lvlText w:val="•"/>
      <w:lvlJc w:val="left"/>
      <w:pPr>
        <w:ind w:left="6808" w:hanging="480"/>
      </w:pPr>
      <w:rPr>
        <w:rFonts w:hint="default"/>
      </w:rPr>
    </w:lvl>
    <w:lvl w:ilvl="7" w:tplc="B40EEF4C">
      <w:numFmt w:val="bullet"/>
      <w:lvlText w:val="•"/>
      <w:lvlJc w:val="left"/>
      <w:pPr>
        <w:ind w:left="7796" w:hanging="480"/>
      </w:pPr>
      <w:rPr>
        <w:rFonts w:hint="default"/>
      </w:rPr>
    </w:lvl>
    <w:lvl w:ilvl="8" w:tplc="BE80E492">
      <w:numFmt w:val="bullet"/>
      <w:lvlText w:val="•"/>
      <w:lvlJc w:val="left"/>
      <w:pPr>
        <w:ind w:left="8784" w:hanging="48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7"/>
  </w:num>
  <w:num w:numId="4">
    <w:abstractNumId w:val="18"/>
  </w:num>
  <w:num w:numId="5">
    <w:abstractNumId w:val="16"/>
  </w:num>
  <w:num w:numId="6">
    <w:abstractNumId w:val="2"/>
  </w:num>
  <w:num w:numId="7">
    <w:abstractNumId w:val="17"/>
  </w:num>
  <w:num w:numId="8">
    <w:abstractNumId w:val="8"/>
  </w:num>
  <w:num w:numId="9">
    <w:abstractNumId w:val="9"/>
  </w:num>
  <w:num w:numId="10">
    <w:abstractNumId w:val="6"/>
  </w:num>
  <w:num w:numId="11">
    <w:abstractNumId w:val="19"/>
  </w:num>
  <w:num w:numId="12">
    <w:abstractNumId w:val="11"/>
  </w:num>
  <w:num w:numId="13">
    <w:abstractNumId w:val="12"/>
  </w:num>
  <w:num w:numId="14">
    <w:abstractNumId w:val="10"/>
  </w:num>
  <w:num w:numId="15">
    <w:abstractNumId w:val="4"/>
  </w:num>
  <w:num w:numId="16">
    <w:abstractNumId w:val="14"/>
  </w:num>
  <w:num w:numId="17">
    <w:abstractNumId w:val="0"/>
  </w:num>
  <w:num w:numId="18">
    <w:abstractNumId w:val="3"/>
  </w:num>
  <w:num w:numId="19">
    <w:abstractNumId w:val="1"/>
  </w:num>
  <w:num w:numId="20">
    <w:abstractNumId w:val="2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RAtOqe5Y3jQZqYYz5j+DjV6/VwVcnPM0kvE0Q0Pfu/RlBmm8mfXeKNLmRjNgHUmmy72XR8Hpc70AXrfvj1mvA==" w:salt="n9bViO1GsunnKMiJWwOnsg==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674"/>
    <w:rsid w:val="00897382"/>
    <w:rsid w:val="009F45CE"/>
    <w:rsid w:val="00BA08BB"/>
    <w:rsid w:val="00FA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F57D45"/>
  <w15:docId w15:val="{5FCFF524-4EAC-405E-8554-271D769D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871" w:hanging="60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871" w:hanging="721"/>
      <w:outlineLvl w:val="1"/>
    </w:pPr>
    <w:rPr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75" w:lineRule="exact"/>
      <w:ind w:left="871" w:hanging="721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71" w:hanging="721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89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45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5C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F45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5C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brett.seymoure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C107682A2154AAD87433613BED303" ma:contentTypeVersion="12" ma:contentTypeDescription="Create a new document." ma:contentTypeScope="" ma:versionID="f90cd5851653a4511567808786892bc7">
  <xsd:schema xmlns:xsd="http://www.w3.org/2001/XMLSchema" xmlns:xs="http://www.w3.org/2001/XMLSchema" xmlns:p="http://schemas.microsoft.com/office/2006/metadata/properties" xmlns:ns2="2e71e008-532d-4ad1-addb-d1316e538cd6" xmlns:ns3="64b3fc17-cb00-4edb-b6f2-d57effab0d92" targetNamespace="http://schemas.microsoft.com/office/2006/metadata/properties" ma:root="true" ma:fieldsID="1e86a54c6b1ad779fd14bde2da31797b" ns2:_="" ns3:_="">
    <xsd:import namespace="2e71e008-532d-4ad1-addb-d1316e538cd6"/>
    <xsd:import namespace="64b3fc17-cb00-4edb-b6f2-d57effab0d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1e008-532d-4ad1-addb-d1316e538c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fc17-cb00-4edb-b6f2-d57effab0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DFD84B-24A8-4685-BD8B-6DE723D3971D}"/>
</file>

<file path=customXml/itemProps2.xml><?xml version="1.0" encoding="utf-8"?>
<ds:datastoreItem xmlns:ds="http://schemas.openxmlformats.org/officeDocument/2006/customXml" ds:itemID="{CEADDC7B-4F6C-42CF-9D13-1210A85B43D1}"/>
</file>

<file path=customXml/itemProps3.xml><?xml version="1.0" encoding="utf-8"?>
<ds:datastoreItem xmlns:ds="http://schemas.openxmlformats.org/officeDocument/2006/customXml" ds:itemID="{D016FB81-CFA2-4E07-91C6-9583CE3A06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5726</Words>
  <Characters>32643</Characters>
  <Application>Microsoft Office Word</Application>
  <DocSecurity>8</DocSecurity>
  <Lines>272</Lines>
  <Paragraphs>76</Paragraphs>
  <ScaleCrop>false</ScaleCrop>
  <Company/>
  <LinksUpToDate>false</LinksUpToDate>
  <CharactersWithSpaces>38293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Crump_Frontiers_Manuscript_06232021</dc:title>
  <dc:creator>Brett Seymoure</dc:creator>
  <cp:lastModifiedBy>Olson, Sharon</cp:lastModifiedBy>
  <cp:revision>5</cp:revision>
  <dcterms:created xsi:type="dcterms:W3CDTF">2022-01-21T16:14:00Z</dcterms:created>
  <dcterms:modified xsi:type="dcterms:W3CDTF">2022-01-21T16:18:00Z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Word</vt:lpwstr>
  </property>
  <property fmtid="{D5CDD505-2E9C-101B-9397-08002B2CF9AE}" pid="4" name="LastSaved">
    <vt:filetime>2022-01-21T00:00:00Z</vt:filetime>
  </property>
  <property fmtid="{D5CDD505-2E9C-101B-9397-08002B2CF9AE}" pid="5" name="ContentTypeId">
    <vt:lpwstr>0x010100904C107682A2154AAD87433613BED303</vt:lpwstr>
  </property>
</Properties>
</file>