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41A0A66" w:rsidR="000A7622" w:rsidRPr="00C04F25" w:rsidRDefault="004D161F"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9A9C675" w:rsidR="000A7622" w:rsidRDefault="00944D6D" w:rsidP="00D14423">
      <w:pPr>
        <w:rPr>
          <w:rFonts w:cstheme="minorHAnsi"/>
          <w:sz w:val="24"/>
          <w:szCs w:val="24"/>
        </w:rPr>
      </w:pPr>
      <w:proofErr w:type="spellStart"/>
      <w:r>
        <w:rPr>
          <w:rFonts w:cstheme="minorHAnsi"/>
          <w:i/>
          <w:sz w:val="24"/>
          <w:szCs w:val="24"/>
          <w:lang w:val="fr-FR"/>
        </w:rPr>
        <w:t>Biochemistry</w:t>
      </w:r>
      <w:proofErr w:type="spellEnd"/>
      <w:r w:rsidR="000A7622" w:rsidRPr="00C04F25">
        <w:rPr>
          <w:rFonts w:cstheme="minorHAnsi"/>
          <w:sz w:val="24"/>
          <w:szCs w:val="24"/>
          <w:lang w:val="fr-FR"/>
        </w:rPr>
        <w:t xml:space="preserve">, Vol. </w:t>
      </w:r>
      <w:r>
        <w:rPr>
          <w:rFonts w:cstheme="minorHAnsi"/>
          <w:sz w:val="24"/>
          <w:szCs w:val="24"/>
          <w:lang w:val="fr-FR"/>
        </w:rPr>
        <w:t>60</w:t>
      </w:r>
      <w:r w:rsidR="000A7622" w:rsidRPr="00C04F25">
        <w:rPr>
          <w:rFonts w:cstheme="minorHAnsi"/>
          <w:sz w:val="24"/>
          <w:szCs w:val="24"/>
          <w:lang w:val="fr-FR"/>
        </w:rPr>
        <w:t xml:space="preserve">, No. </w:t>
      </w:r>
      <w:r>
        <w:rPr>
          <w:rFonts w:cstheme="minorHAnsi"/>
          <w:sz w:val="24"/>
          <w:szCs w:val="24"/>
          <w:lang w:val="fr-FR"/>
        </w:rPr>
        <w:t>32</w:t>
      </w:r>
      <w:r w:rsidR="000A7622" w:rsidRPr="00C04F25">
        <w:rPr>
          <w:rFonts w:cstheme="minorHAnsi"/>
          <w:sz w:val="24"/>
          <w:szCs w:val="24"/>
          <w:lang w:val="fr-FR"/>
        </w:rPr>
        <w:t xml:space="preserve"> (</w:t>
      </w:r>
      <w:r>
        <w:rPr>
          <w:rFonts w:cstheme="minorHAnsi"/>
          <w:sz w:val="24"/>
          <w:szCs w:val="24"/>
          <w:lang w:val="fr-FR"/>
        </w:rPr>
        <w:t>August</w:t>
      </w:r>
      <w:r w:rsidR="00AA531A">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A531A">
        <w:rPr>
          <w:rFonts w:cstheme="minorHAnsi"/>
          <w:sz w:val="24"/>
          <w:szCs w:val="24"/>
          <w:lang w:val="fr-FR"/>
        </w:rPr>
        <w:t>2508-2518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531A">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A531A">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AA531A">
        <w:rPr>
          <w:rFonts w:cstheme="minorHAnsi"/>
          <w:sz w:val="24"/>
          <w:szCs w:val="24"/>
        </w:rPr>
        <w:t>American Chemical Society</w:t>
      </w:r>
      <w:r w:rsidR="000A7622" w:rsidRPr="00C04F25">
        <w:rPr>
          <w:rFonts w:cstheme="minorHAnsi"/>
          <w:sz w:val="24"/>
          <w:szCs w:val="24"/>
        </w:rPr>
        <w:t xml:space="preserve">. </w:t>
      </w:r>
      <w:bookmarkEnd w:id="1"/>
    </w:p>
    <w:p w14:paraId="36D66B89" w14:textId="54D6A624" w:rsidR="000976FB" w:rsidRDefault="000976FB" w:rsidP="000976FB"/>
    <w:p w14:paraId="5CFC1F9A" w14:textId="77777777" w:rsidR="00197A43" w:rsidRPr="00197A43" w:rsidRDefault="00197A43" w:rsidP="00197A43">
      <w:pPr>
        <w:pStyle w:val="Title"/>
      </w:pPr>
      <w:r w:rsidRPr="00197A43">
        <w:t>Slow-Onset, Potent Inhibition of Mandelate Racemase by 2-Formylphenylboronic Acid. An Unexpected Adduct Clasps the Catalytic Machinery</w:t>
      </w:r>
    </w:p>
    <w:p w14:paraId="0279653D" w14:textId="77777777" w:rsidR="004D161F" w:rsidRDefault="004D161F" w:rsidP="000976FB"/>
    <w:p w14:paraId="07D63676" w14:textId="77777777" w:rsidR="00213485" w:rsidRPr="00882A66" w:rsidRDefault="006740A3" w:rsidP="00882A66">
      <w:pPr>
        <w:pStyle w:val="NoSpacing"/>
        <w:rPr>
          <w:sz w:val="32"/>
          <w:szCs w:val="32"/>
        </w:rPr>
      </w:pPr>
      <w:r w:rsidRPr="00882A66">
        <w:rPr>
          <w:sz w:val="32"/>
          <w:szCs w:val="32"/>
        </w:rPr>
        <w:t>Colin D. Douglas</w:t>
      </w:r>
    </w:p>
    <w:p w14:paraId="0DAA0E0F" w14:textId="66EF47BC" w:rsidR="00213485" w:rsidRPr="00882A66" w:rsidRDefault="00BD5045" w:rsidP="00882A66">
      <w:pPr>
        <w:pStyle w:val="NoSpacing"/>
        <w:rPr>
          <w:sz w:val="24"/>
          <w:szCs w:val="24"/>
        </w:rPr>
      </w:pPr>
      <w:r w:rsidRPr="00882A66">
        <w:rPr>
          <w:sz w:val="24"/>
          <w:szCs w:val="24"/>
        </w:rPr>
        <w:t>Department of Biochemistry and Molecular Biology, Dalhousie University, Halifax, NS B3H 4R2, Canada</w:t>
      </w:r>
    </w:p>
    <w:p w14:paraId="60A46E00" w14:textId="3FF3F926" w:rsidR="006740A3" w:rsidRPr="00882A66" w:rsidRDefault="006740A3" w:rsidP="00882A66">
      <w:pPr>
        <w:pStyle w:val="NoSpacing"/>
        <w:rPr>
          <w:sz w:val="32"/>
          <w:szCs w:val="32"/>
        </w:rPr>
      </w:pPr>
      <w:r w:rsidRPr="00882A66">
        <w:rPr>
          <w:sz w:val="32"/>
          <w:szCs w:val="32"/>
        </w:rPr>
        <w:t xml:space="preserve">Lia </w:t>
      </w:r>
      <w:proofErr w:type="spellStart"/>
      <w:r w:rsidRPr="00882A66">
        <w:rPr>
          <w:sz w:val="32"/>
          <w:szCs w:val="32"/>
        </w:rPr>
        <w:t>Grandinetti</w:t>
      </w:r>
      <w:proofErr w:type="spellEnd"/>
    </w:p>
    <w:p w14:paraId="1C24D1BF" w14:textId="4ECC251E" w:rsidR="00213485" w:rsidRPr="00882A66" w:rsidRDefault="00435C76" w:rsidP="00882A66">
      <w:pPr>
        <w:pStyle w:val="NoSpacing"/>
        <w:rPr>
          <w:sz w:val="24"/>
          <w:szCs w:val="24"/>
        </w:rPr>
      </w:pPr>
      <w:r w:rsidRPr="00882A66">
        <w:rPr>
          <w:sz w:val="24"/>
          <w:szCs w:val="24"/>
        </w:rPr>
        <w:t>Department of Biological Sciences, Marquette University, Milwaukee, Wisconsin</w:t>
      </w:r>
    </w:p>
    <w:p w14:paraId="2FF7CF75" w14:textId="77777777" w:rsidR="00213485" w:rsidRPr="00882A66" w:rsidRDefault="006740A3" w:rsidP="00882A66">
      <w:pPr>
        <w:pStyle w:val="NoSpacing"/>
        <w:rPr>
          <w:sz w:val="32"/>
          <w:szCs w:val="32"/>
        </w:rPr>
      </w:pPr>
      <w:r w:rsidRPr="00882A66">
        <w:rPr>
          <w:sz w:val="32"/>
          <w:szCs w:val="32"/>
        </w:rPr>
        <w:t>Nicole M. Easton</w:t>
      </w:r>
    </w:p>
    <w:p w14:paraId="033443C1" w14:textId="7C5FD117" w:rsidR="00213485" w:rsidRPr="00882A66" w:rsidRDefault="00435C76" w:rsidP="00882A66">
      <w:pPr>
        <w:pStyle w:val="NoSpacing"/>
        <w:rPr>
          <w:sz w:val="24"/>
          <w:szCs w:val="24"/>
        </w:rPr>
      </w:pPr>
      <w:r w:rsidRPr="00882A66">
        <w:rPr>
          <w:sz w:val="24"/>
          <w:szCs w:val="24"/>
        </w:rPr>
        <w:t>Department of Biochemistry and Molecular Biology, Dalhousie University, Halifax, NS B3H 4R2, Canada</w:t>
      </w:r>
    </w:p>
    <w:p w14:paraId="28180BB6" w14:textId="77777777" w:rsidR="00213485" w:rsidRPr="00882A66" w:rsidRDefault="006740A3" w:rsidP="00882A66">
      <w:pPr>
        <w:pStyle w:val="NoSpacing"/>
        <w:rPr>
          <w:sz w:val="32"/>
          <w:szCs w:val="32"/>
        </w:rPr>
      </w:pPr>
      <w:r w:rsidRPr="00882A66">
        <w:rPr>
          <w:sz w:val="32"/>
          <w:szCs w:val="32"/>
        </w:rPr>
        <w:t xml:space="preserve">Oliver P. </w:t>
      </w:r>
      <w:proofErr w:type="spellStart"/>
      <w:r w:rsidRPr="00882A66">
        <w:rPr>
          <w:sz w:val="32"/>
          <w:szCs w:val="32"/>
        </w:rPr>
        <w:t>Kuehm</w:t>
      </w:r>
      <w:proofErr w:type="spellEnd"/>
    </w:p>
    <w:p w14:paraId="5B5BE5D3" w14:textId="3FC98BA4" w:rsidR="00213485" w:rsidRPr="00882A66" w:rsidRDefault="00435C76" w:rsidP="00882A66">
      <w:pPr>
        <w:pStyle w:val="NoSpacing"/>
        <w:rPr>
          <w:sz w:val="24"/>
          <w:szCs w:val="24"/>
        </w:rPr>
      </w:pPr>
      <w:r w:rsidRPr="00882A66">
        <w:rPr>
          <w:sz w:val="24"/>
          <w:szCs w:val="24"/>
        </w:rPr>
        <w:t>Department of Biochemistry and Molecular Biology, Dalhousie University, Halifax, NS B3H 4R2, Canada</w:t>
      </w:r>
    </w:p>
    <w:p w14:paraId="714AA170" w14:textId="77777777" w:rsidR="00213485" w:rsidRPr="00882A66" w:rsidRDefault="006740A3" w:rsidP="00882A66">
      <w:pPr>
        <w:pStyle w:val="NoSpacing"/>
        <w:rPr>
          <w:sz w:val="32"/>
          <w:szCs w:val="32"/>
        </w:rPr>
      </w:pPr>
      <w:r w:rsidRPr="00882A66">
        <w:rPr>
          <w:sz w:val="32"/>
          <w:szCs w:val="32"/>
        </w:rPr>
        <w:t>Joshua A. Hayden</w:t>
      </w:r>
    </w:p>
    <w:p w14:paraId="0854B98D" w14:textId="3372616C" w:rsidR="00213485" w:rsidRPr="00882A66" w:rsidRDefault="005F1744" w:rsidP="00882A66">
      <w:pPr>
        <w:pStyle w:val="NoSpacing"/>
        <w:rPr>
          <w:sz w:val="24"/>
          <w:szCs w:val="24"/>
        </w:rPr>
      </w:pPr>
      <w:r w:rsidRPr="00882A66">
        <w:rPr>
          <w:sz w:val="24"/>
          <w:szCs w:val="24"/>
        </w:rPr>
        <w:t>Department of Biochemistry and Molecular Biology, Dalhousie University, Halifax, NS B3H 4R2, Canada</w:t>
      </w:r>
    </w:p>
    <w:p w14:paraId="7D581442" w14:textId="77777777" w:rsidR="00213485" w:rsidRPr="00882A66" w:rsidRDefault="006740A3" w:rsidP="00882A66">
      <w:pPr>
        <w:pStyle w:val="NoSpacing"/>
        <w:rPr>
          <w:sz w:val="32"/>
          <w:szCs w:val="32"/>
        </w:rPr>
      </w:pPr>
      <w:r w:rsidRPr="00882A66">
        <w:rPr>
          <w:sz w:val="32"/>
          <w:szCs w:val="32"/>
        </w:rPr>
        <w:lastRenderedPageBreak/>
        <w:t>Meghan C. Hamilton</w:t>
      </w:r>
    </w:p>
    <w:p w14:paraId="356A727D" w14:textId="2C6A7D09" w:rsidR="00213485" w:rsidRPr="00882A66" w:rsidRDefault="005F1744" w:rsidP="00882A66">
      <w:pPr>
        <w:pStyle w:val="NoSpacing"/>
        <w:rPr>
          <w:sz w:val="24"/>
          <w:szCs w:val="24"/>
        </w:rPr>
      </w:pPr>
      <w:r w:rsidRPr="00882A66">
        <w:rPr>
          <w:sz w:val="24"/>
          <w:szCs w:val="24"/>
        </w:rPr>
        <w:t>Department of Biochemistry and Molecular Biology, Dalhousie University, Halifax, NS B3H 4R2, Canada</w:t>
      </w:r>
    </w:p>
    <w:p w14:paraId="1AE11BCE" w14:textId="77777777" w:rsidR="00213485" w:rsidRPr="00882A66" w:rsidRDefault="006740A3" w:rsidP="00882A66">
      <w:pPr>
        <w:pStyle w:val="NoSpacing"/>
        <w:rPr>
          <w:sz w:val="32"/>
          <w:szCs w:val="32"/>
        </w:rPr>
      </w:pPr>
      <w:r w:rsidRPr="00882A66">
        <w:rPr>
          <w:sz w:val="32"/>
          <w:szCs w:val="32"/>
        </w:rPr>
        <w:t>Martin St. Maurice</w:t>
      </w:r>
    </w:p>
    <w:p w14:paraId="64AA5030" w14:textId="6CDA787C" w:rsidR="00213485" w:rsidRPr="00882A66" w:rsidRDefault="005F1744" w:rsidP="00882A66">
      <w:pPr>
        <w:pStyle w:val="NoSpacing"/>
        <w:rPr>
          <w:sz w:val="24"/>
          <w:szCs w:val="24"/>
        </w:rPr>
      </w:pPr>
      <w:r w:rsidRPr="00882A66">
        <w:rPr>
          <w:sz w:val="24"/>
          <w:szCs w:val="24"/>
        </w:rPr>
        <w:t>Department of Biological Sciences, Marquette University, Milwaukee, Wisconsin</w:t>
      </w:r>
    </w:p>
    <w:p w14:paraId="062E3493" w14:textId="74D31F65" w:rsidR="00197A43" w:rsidRPr="00882A66" w:rsidRDefault="006740A3" w:rsidP="00882A66">
      <w:pPr>
        <w:pStyle w:val="NoSpacing"/>
        <w:rPr>
          <w:sz w:val="32"/>
          <w:szCs w:val="32"/>
        </w:rPr>
      </w:pPr>
      <w:r w:rsidRPr="00882A66">
        <w:rPr>
          <w:sz w:val="32"/>
          <w:szCs w:val="32"/>
        </w:rPr>
        <w:t xml:space="preserve">Stephen L. </w:t>
      </w:r>
      <w:proofErr w:type="spellStart"/>
      <w:r w:rsidRPr="00882A66">
        <w:rPr>
          <w:sz w:val="32"/>
          <w:szCs w:val="32"/>
        </w:rPr>
        <w:t>Bearne</w:t>
      </w:r>
      <w:proofErr w:type="spellEnd"/>
    </w:p>
    <w:p w14:paraId="38036BC6" w14:textId="77777777" w:rsidR="00882A66" w:rsidRPr="00882A66" w:rsidRDefault="00882A66" w:rsidP="00882A66">
      <w:pPr>
        <w:pStyle w:val="NoSpacing"/>
        <w:rPr>
          <w:sz w:val="24"/>
          <w:szCs w:val="24"/>
        </w:rPr>
      </w:pPr>
      <w:r w:rsidRPr="00882A66">
        <w:rPr>
          <w:sz w:val="24"/>
          <w:szCs w:val="24"/>
        </w:rPr>
        <w:t>Department of Biochemistry and Molecular Biology, Dalhousie University, Halifax, NS B3H 4R2, Canada</w:t>
      </w:r>
    </w:p>
    <w:p w14:paraId="58D222AE" w14:textId="764A5841" w:rsidR="00213485" w:rsidRPr="00882A66" w:rsidRDefault="00882A66" w:rsidP="00882A66">
      <w:pPr>
        <w:pStyle w:val="NoSpacing"/>
        <w:rPr>
          <w:sz w:val="24"/>
          <w:szCs w:val="24"/>
        </w:rPr>
      </w:pPr>
      <w:r w:rsidRPr="00882A66">
        <w:rPr>
          <w:sz w:val="24"/>
          <w:szCs w:val="24"/>
        </w:rPr>
        <w:t>Department of Chemistry, Dalhousie University, Halifax, NS B3H 4R2, Canada</w:t>
      </w:r>
    </w:p>
    <w:p w14:paraId="7FDBD3D8" w14:textId="77777777" w:rsidR="00213485" w:rsidRDefault="00213485" w:rsidP="006740A3"/>
    <w:p w14:paraId="23A88C7F" w14:textId="77777777" w:rsidR="00197A43" w:rsidRPr="00197A43" w:rsidRDefault="00197A43" w:rsidP="00882A66">
      <w:pPr>
        <w:pStyle w:val="Heading1"/>
      </w:pPr>
      <w:r w:rsidRPr="00197A43">
        <w:t>Abstract</w:t>
      </w:r>
    </w:p>
    <w:p w14:paraId="1422BB0E" w14:textId="5B724C38" w:rsidR="00197A43" w:rsidRPr="00197A43" w:rsidRDefault="00197A43" w:rsidP="00197A43">
      <w:r w:rsidRPr="00197A43">
        <w:rPr>
          <w:noProof/>
        </w:rPr>
        <w:drawing>
          <wp:inline distT="0" distB="0" distL="0" distR="0" wp14:anchorId="6C306E86" wp14:editId="180D44CC">
            <wp:extent cx="4763135" cy="2190115"/>
            <wp:effectExtent l="0" t="0" r="0" b="635"/>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3135" cy="2190115"/>
                    </a:xfrm>
                    <a:prstGeom prst="rect">
                      <a:avLst/>
                    </a:prstGeom>
                    <a:noFill/>
                    <a:ln>
                      <a:noFill/>
                    </a:ln>
                  </pic:spPr>
                </pic:pic>
              </a:graphicData>
            </a:graphic>
          </wp:inline>
        </w:drawing>
      </w:r>
    </w:p>
    <w:p w14:paraId="136ED68A" w14:textId="20BB3E4C" w:rsidR="00197A43" w:rsidRPr="00197A43" w:rsidRDefault="00197A43" w:rsidP="00197A43">
      <w:r w:rsidRPr="00197A43">
        <w:rPr>
          <w:i/>
          <w:iCs/>
        </w:rPr>
        <w:t>o</w:t>
      </w:r>
      <w:r w:rsidRPr="00197A43">
        <w:t xml:space="preserve">-Carbonyl </w:t>
      </w:r>
      <w:proofErr w:type="spellStart"/>
      <w:r w:rsidRPr="00197A43">
        <w:t>arylboronic</w:t>
      </w:r>
      <w:proofErr w:type="spellEnd"/>
      <w:r w:rsidRPr="00197A43">
        <w:t xml:space="preserve"> acids such as 2-formylphenylboronic acid (2-FPBA) are employed in biocompatible conjugation reactions with the resulting </w:t>
      </w:r>
      <w:proofErr w:type="spellStart"/>
      <w:r w:rsidRPr="00197A43">
        <w:t>iminoboronate</w:t>
      </w:r>
      <w:proofErr w:type="spellEnd"/>
      <w:r w:rsidRPr="00197A43">
        <w:t xml:space="preserve"> adduct stabilized by an intramolecular N–B interaction. However, few studies have utilized these reagents as active site-directed enzyme inhibitors. We show that 2-FPBA is a potent reversible, slow-onset inhibitor of mandelate racemase (MR), an enzyme that has served as a valuable paradigm for understanding enzyme-catalyzed abstraction of an </w:t>
      </w:r>
      <m:oMath>
        <m:r>
          <w:rPr>
            <w:rFonts w:ascii="Cambria Math" w:hAnsi="Cambria Math"/>
          </w:rPr>
          <m:t>α</m:t>
        </m:r>
      </m:oMath>
      <w:r w:rsidR="00BA28FF" w:rsidRPr="00197A43">
        <w:t xml:space="preserve"> </w:t>
      </w:r>
      <w:r w:rsidRPr="00197A43">
        <w:t xml:space="preserve">-proton from a carbon acid substrate with a high </w:t>
      </w:r>
      <m:oMath>
        <m:sSub>
          <m:sSubPr>
            <m:ctrlPr>
              <w:rPr>
                <w:rFonts w:ascii="Cambria Math" w:hAnsi="Cambria Math"/>
                <w:i/>
              </w:rPr>
            </m:ctrlPr>
          </m:sSubPr>
          <m:e>
            <m:r>
              <w:rPr>
                <w:rFonts w:ascii="Cambria Math" w:hAnsi="Cambria Math"/>
              </w:rPr>
              <m:t>p</m:t>
            </m:r>
            <m:r>
              <w:rPr>
                <w:rFonts w:ascii="Cambria Math" w:hAnsi="Cambria Math"/>
              </w:rPr>
              <m:t>K</m:t>
            </m:r>
          </m:e>
          <m:sub>
            <m:r>
              <w:rPr>
                <w:rFonts w:ascii="Cambria Math" w:hAnsi="Cambria Math"/>
                <w:vertAlign w:val="subscript"/>
              </w:rPr>
              <m:t>a</m:t>
            </m:r>
          </m:sub>
        </m:sSub>
      </m:oMath>
      <w:r w:rsidRPr="00197A43">
        <w:t>. Kinetic analysis of the progress curves for the slow onset of inhibition of wild-type MR using a two-step kinetic mechanism gave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and </w:t>
      </w:r>
      <m:oMath>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oMath>
      <w:r w:rsidRPr="00197A43">
        <w:t xml:space="preserve"> values of </w:t>
      </w:r>
      <m:oMath>
        <m:r>
          <w:rPr>
            <w:rFonts w:ascii="Cambria Math" w:hAnsi="Cambria Math"/>
          </w:rPr>
          <m:t>5.1 ± 1.8</m:t>
        </m:r>
      </m:oMath>
      <w:r w:rsidRPr="00197A43">
        <w:t xml:space="preserve"> and </w:t>
      </w:r>
      <m:oMath>
        <m:r>
          <w:rPr>
            <w:rFonts w:ascii="Cambria Math" w:hAnsi="Cambria Math"/>
          </w:rPr>
          <m:t>0.26 ± 0.08</m:t>
        </m:r>
      </m:oMath>
      <w:r w:rsidRPr="00197A43">
        <w:t xml:space="preserve"> μM, respectively. Hence, wild-type MR binds 2-FPBA with an affinity that exceeds that for the substrate by </w:t>
      </w:r>
      <w:r w:rsidRPr="00197A43">
        <w:rPr>
          <w:rFonts w:ascii="Cambria Math" w:hAnsi="Cambria Math" w:cs="Cambria Math"/>
        </w:rPr>
        <w:t>∼</w:t>
      </w:r>
      <w:r w:rsidRPr="00197A43">
        <w:t>3000-fold. K164R MR was inhibited by 2-FPBA, while K166R MR was not inhibited, indicating that Lys 166 was essential for inhibition. Unexpectedly, mass spectrometric analysis of the NaCNBH</w:t>
      </w:r>
      <w:r w:rsidRPr="00197A43">
        <w:rPr>
          <w:vertAlign w:val="subscript"/>
        </w:rPr>
        <w:t>3</w:t>
      </w:r>
      <w:r w:rsidRPr="00197A43">
        <w:t xml:space="preserve">-treated enzyme–inhibitor complex did not yield evidence of an </w:t>
      </w:r>
      <w:proofErr w:type="spellStart"/>
      <w:r w:rsidRPr="00197A43">
        <w:t>iminoboronate</w:t>
      </w:r>
      <w:proofErr w:type="spellEnd"/>
      <w:r w:rsidRPr="00197A43">
        <w:t xml:space="preserve"> adduct. </w:t>
      </w:r>
      <w:r w:rsidRPr="00197A43">
        <w:rPr>
          <w:vertAlign w:val="superscript"/>
        </w:rPr>
        <w:t>11</w:t>
      </w:r>
      <w:r w:rsidRPr="00197A43">
        <w:t>B nuclear magnetic resonance spectroscopy of the MR·2-FPBA complex indicated that the boron atom was sp</w:t>
      </w:r>
      <w:r w:rsidRPr="00197A43">
        <w:rPr>
          <w:vertAlign w:val="superscript"/>
        </w:rPr>
        <w:t>3</w:t>
      </w:r>
      <w:r w:rsidRPr="00197A43">
        <w:t xml:space="preserve">-hybridized </w:t>
      </w:r>
      <m:oMath>
        <m:r>
          <w:rPr>
            <w:rFonts w:ascii="Cambria Math" w:hAnsi="Cambria Math"/>
          </w:rPr>
          <m:t>(δ 6.0)</m:t>
        </m:r>
      </m:oMath>
      <w:r w:rsidRPr="00197A43">
        <w:t xml:space="preserve">, consistent with dative bond formation. Surprisingly, X-ray crystallography revealed the formation of an </w:t>
      </w:r>
      <m:oMath>
        <m:sSup>
          <m:sSupPr>
            <m:ctrlPr>
              <w:rPr>
                <w:rFonts w:ascii="Cambria Math" w:hAnsi="Cambria Math"/>
                <w:iCs/>
              </w:rPr>
            </m:ctrlPr>
          </m:sSupPr>
          <m:e>
            <m:r>
              <m:rPr>
                <m:sty m:val="p"/>
              </m:rPr>
              <w:rPr>
                <w:rFonts w:ascii="Cambria Math" w:hAnsi="Cambria Math"/>
              </w:rPr>
              <m:t>N</m:t>
            </m:r>
          </m:e>
          <m:sup>
            <m:r>
              <m:rPr>
                <m:sty m:val="p"/>
              </m:rPr>
              <w:rPr>
                <w:rFonts w:ascii="Cambria Math" w:hAnsi="Cambria Math"/>
                <w:vertAlign w:val="superscript"/>
              </w:rPr>
              <m:t>ζ</m:t>
            </m:r>
          </m:sup>
        </m:sSup>
        <m:r>
          <m:rPr>
            <m:sty m:val="p"/>
          </m:rPr>
          <w:rPr>
            <w:rFonts w:ascii="Cambria Math" w:hAnsi="Cambria Math"/>
          </w:rPr>
          <m:t>–B</m:t>
        </m:r>
      </m:oMath>
      <w:r w:rsidRPr="00197A43">
        <w:t xml:space="preserve"> dative bond between Lys 166 and 2-FPBA with intramolecular cyclization to form a </w:t>
      </w:r>
      <w:proofErr w:type="spellStart"/>
      <w:r w:rsidRPr="00197A43">
        <w:t>benzoxaborole</w:t>
      </w:r>
      <w:proofErr w:type="spellEnd"/>
      <w:r w:rsidRPr="00197A43">
        <w:t xml:space="preserve">, rather than the expected </w:t>
      </w:r>
      <w:proofErr w:type="spellStart"/>
      <w:r w:rsidRPr="00197A43">
        <w:t>iminoboronate</w:t>
      </w:r>
      <w:proofErr w:type="spellEnd"/>
      <w:r w:rsidRPr="00197A43">
        <w:t>. Thus, when </w:t>
      </w:r>
      <w:r w:rsidRPr="00197A43">
        <w:rPr>
          <w:i/>
          <w:iCs/>
        </w:rPr>
        <w:t>o</w:t>
      </w:r>
      <w:r w:rsidRPr="00197A43">
        <w:t xml:space="preserve">-carbonyl </w:t>
      </w:r>
      <w:proofErr w:type="spellStart"/>
      <w:r w:rsidRPr="00197A43">
        <w:t>arylboronic</w:t>
      </w:r>
      <w:proofErr w:type="spellEnd"/>
      <w:r w:rsidRPr="00197A43">
        <w:t xml:space="preserve"> acid reagents are employed to modify proteins, the structure of the resulting product depends on the protein architecture at the site of modification.</w:t>
      </w:r>
    </w:p>
    <w:p w14:paraId="1E29266E" w14:textId="5BBD450A" w:rsidR="00197A43" w:rsidRPr="00197A43" w:rsidRDefault="00197A43" w:rsidP="00197A43">
      <w:r w:rsidRPr="00197A43">
        <w:t>The reaction between aldehydes and the amino group of a Lys residue or the amino terminus of a protein to form an imine (Schiff base) has been widely employed to modify proteins; </w:t>
      </w:r>
      <w:r w:rsidRPr="00D32D09">
        <w:t>(1)</w:t>
      </w:r>
      <w:r w:rsidRPr="00197A43">
        <w:t> however, the use of an aldehyde that forms an imine that is stabilized through intramolecular interactions has been less widely employed. Early examples include the use of salicylaldehyde to modify amino groups of proteins in which the imine is stabilized via an intramolecular H-bond </w:t>
      </w:r>
      <w:r w:rsidRPr="00D32D09">
        <w:t>(2−5</w:t>
      </w:r>
      <w:proofErr w:type="gramStart"/>
      <w:r w:rsidRPr="00D32D09">
        <w:t>)</w:t>
      </w:r>
      <w:proofErr w:type="gramEnd"/>
      <w:r w:rsidRPr="00197A43">
        <w:t> or a metal chelate. </w:t>
      </w:r>
      <w:r w:rsidRPr="00D32D09">
        <w:t>(6−8)</w:t>
      </w:r>
      <w:r w:rsidRPr="00197A43">
        <w:t> More recently, </w:t>
      </w:r>
      <w:r w:rsidRPr="00197A43">
        <w:rPr>
          <w:i/>
          <w:iCs/>
        </w:rPr>
        <w:t>o</w:t>
      </w:r>
      <w:r w:rsidRPr="00197A43">
        <w:t xml:space="preserve">-carbonyl </w:t>
      </w:r>
      <w:proofErr w:type="spellStart"/>
      <w:r w:rsidRPr="00197A43">
        <w:t>arylboronic</w:t>
      </w:r>
      <w:proofErr w:type="spellEnd"/>
      <w:r w:rsidRPr="00197A43">
        <w:t xml:space="preserve"> acids such as 2-formylphenylboronic acid [2-FPBA, </w:t>
      </w:r>
      <w:r w:rsidRPr="00197A43">
        <w:rPr>
          <w:b/>
          <w:bCs/>
        </w:rPr>
        <w:t>1</w:t>
      </w:r>
      <w:r w:rsidRPr="00197A43">
        <w:t> (</w:t>
      </w:r>
      <w:r w:rsidRPr="00D32D09">
        <w:t>Scheme 1</w:t>
      </w:r>
      <w:r w:rsidRPr="00197A43">
        <w:t xml:space="preserve">A)] and 2-acetylphenylboronic acid (2-APBA) have been used </w:t>
      </w:r>
      <w:r w:rsidRPr="00197A43">
        <w:lastRenderedPageBreak/>
        <w:t xml:space="preserve">to modify the N-terminus of the protein (especially an N-terminal </w:t>
      </w:r>
      <w:proofErr w:type="spellStart"/>
      <w:r w:rsidRPr="00197A43">
        <w:t>Cys</w:t>
      </w:r>
      <w:proofErr w:type="spellEnd"/>
      <w:r w:rsidRPr="00197A43">
        <w:t>) </w:t>
      </w:r>
      <w:r w:rsidRPr="00D32D09">
        <w:t>(9,10)</w:t>
      </w:r>
      <w:r w:rsidRPr="00197A43">
        <w:t xml:space="preserve"> or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residues in proteins, </w:t>
      </w:r>
      <w:r w:rsidRPr="00D32D09">
        <w:t>(11−13)</w:t>
      </w:r>
      <w:r w:rsidRPr="00197A43">
        <w:t> serving as the basis for several biocompatible conjugation reactions used in chemical biology. </w:t>
      </w:r>
      <w:r w:rsidRPr="00D32D09">
        <w:t>(14−17)</w:t>
      </w:r>
      <w:r w:rsidRPr="00197A43">
        <w:t> Because boron has a vacant p orbital, it is a Lewis acid and a strong electrophile. Hence, either direct coordination of the lone pair of electrons on the imine nitrogen atom to the boron atom (</w:t>
      </w:r>
      <w:r w:rsidRPr="00197A43">
        <w:rPr>
          <w:b/>
          <w:bCs/>
        </w:rPr>
        <w:t>2</w:t>
      </w:r>
      <w:r w:rsidRPr="00197A43">
        <w:t>, i.e., an N–B interaction) </w:t>
      </w:r>
      <w:r w:rsidRPr="00D32D09">
        <w:t>(11)</w:t>
      </w:r>
      <w:r w:rsidRPr="00197A43">
        <w:t> or a solvent-inserted zwitterionic species (</w:t>
      </w:r>
      <w:r w:rsidRPr="00197A43">
        <w:rPr>
          <w:b/>
          <w:bCs/>
        </w:rPr>
        <w:t>3</w:t>
      </w:r>
      <w:r w:rsidRPr="00197A43">
        <w:t>, observed in protic solvents) </w:t>
      </w:r>
      <w:r w:rsidRPr="00D32D09">
        <w:t>(18,19)</w:t>
      </w:r>
      <w:r w:rsidRPr="00197A43">
        <w:t> stabilizes the enzyme–</w:t>
      </w:r>
      <w:proofErr w:type="spellStart"/>
      <w:r w:rsidRPr="00197A43">
        <w:t>iminoboronate</w:t>
      </w:r>
      <w:proofErr w:type="spellEnd"/>
      <w:r w:rsidRPr="00197A43">
        <w:t xml:space="preserve"> adduct by approximately 3–7 kcal/mol (</w:t>
      </w:r>
      <w:r w:rsidRPr="00D32D09">
        <w:t>Scheme 1</w:t>
      </w:r>
      <w:r w:rsidRPr="00197A43">
        <w:t>A). </w:t>
      </w:r>
      <w:r w:rsidRPr="00D32D09">
        <w:t>(11,14)</w:t>
      </w:r>
      <w:r w:rsidRPr="00197A43">
        <w:t> Furthermore, initial nucleophilic attack by the amine is facilitated by an O–B interaction in the </w:t>
      </w:r>
      <w:r w:rsidRPr="00197A43">
        <w:rPr>
          <w:i/>
          <w:iCs/>
        </w:rPr>
        <w:t>o</w:t>
      </w:r>
      <w:r w:rsidRPr="00197A43">
        <w:t xml:space="preserve">-carbonyl </w:t>
      </w:r>
      <w:proofErr w:type="spellStart"/>
      <w:r w:rsidRPr="00197A43">
        <w:t>arylboronic</w:t>
      </w:r>
      <w:proofErr w:type="spellEnd"/>
      <w:r w:rsidRPr="00197A43">
        <w:t xml:space="preserve"> acid reagent. </w:t>
      </w:r>
      <w:r w:rsidRPr="00D32D09">
        <w:t>(15)</w:t>
      </w:r>
      <w:r w:rsidRPr="00197A43">
        <w:t xml:space="preserve"> More recent strategies have focused on stabilizing </w:t>
      </w:r>
      <w:proofErr w:type="spellStart"/>
      <w:r w:rsidRPr="00197A43">
        <w:t>iminoboronate</w:t>
      </w:r>
      <w:proofErr w:type="spellEnd"/>
      <w:r w:rsidRPr="00197A43">
        <w:t xml:space="preserve">-based adducts by employing </w:t>
      </w:r>
      <m:oMath>
        <m:r>
          <w:rPr>
            <w:rFonts w:ascii="Cambria Math" w:hAnsi="Cambria Math"/>
          </w:rPr>
          <m:t>α</m:t>
        </m:r>
      </m:oMath>
      <w:r w:rsidRPr="00197A43">
        <w:t>-nucleophiles such as hydrazines, hydrazides, and hydroxylamines. </w:t>
      </w:r>
      <w:r w:rsidRPr="00D32D09">
        <w:t>(14−16,20)</w:t>
      </w:r>
    </w:p>
    <w:p w14:paraId="2BB40994" w14:textId="77777777" w:rsidR="00197A43" w:rsidRPr="00882A66" w:rsidRDefault="00197A43" w:rsidP="00882A66">
      <w:pPr>
        <w:pStyle w:val="NoSpacing"/>
        <w:rPr>
          <w:b/>
          <w:bCs/>
        </w:rPr>
      </w:pPr>
      <w:r w:rsidRPr="00882A66">
        <w:rPr>
          <w:b/>
          <w:bCs/>
        </w:rPr>
        <w:t>Scheme 1</w:t>
      </w:r>
    </w:p>
    <w:p w14:paraId="34E02E69" w14:textId="5C48FB30" w:rsidR="00197A43" w:rsidRPr="00197A43" w:rsidRDefault="00197A43" w:rsidP="00197A43">
      <w:r w:rsidRPr="00197A43">
        <w:rPr>
          <w:noProof/>
        </w:rPr>
        <w:drawing>
          <wp:inline distT="0" distB="0" distL="0" distR="0" wp14:anchorId="190D0BC9" wp14:editId="501509C5">
            <wp:extent cx="2743200" cy="2679192"/>
            <wp:effectExtent l="0" t="0" r="0" b="6985"/>
            <wp:docPr id="47" name="Picture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679192"/>
                    </a:xfrm>
                    <a:prstGeom prst="rect">
                      <a:avLst/>
                    </a:prstGeom>
                    <a:noFill/>
                    <a:ln>
                      <a:noFill/>
                    </a:ln>
                  </pic:spPr>
                </pic:pic>
              </a:graphicData>
            </a:graphic>
          </wp:inline>
        </w:drawing>
      </w:r>
    </w:p>
    <w:p w14:paraId="17613C1A" w14:textId="0371487B" w:rsidR="00197A43" w:rsidRPr="00197A43" w:rsidRDefault="00197A43" w:rsidP="00197A43">
      <w:r w:rsidRPr="00197A43">
        <w:t>Considering the ability of 2-FPBA to interact with amino groups, we sought to explore 2-FPBA as an inhibitor of mandelate racemase (MR). Indeed, there have been few reports of </w:t>
      </w:r>
      <w:r w:rsidRPr="00197A43">
        <w:rPr>
          <w:i/>
          <w:iCs/>
        </w:rPr>
        <w:t>o</w:t>
      </w:r>
      <w:r w:rsidRPr="00197A43">
        <w:t xml:space="preserve">-carbonyl </w:t>
      </w:r>
      <w:proofErr w:type="spellStart"/>
      <w:r w:rsidRPr="00197A43">
        <w:t>arylboronic</w:t>
      </w:r>
      <w:proofErr w:type="spellEnd"/>
      <w:r w:rsidRPr="00197A43">
        <w:t xml:space="preserve"> acids as purely active site-directed enzyme inhibitors. </w:t>
      </w:r>
      <w:r w:rsidRPr="00D32D09">
        <w:t>(21)</w:t>
      </w:r>
      <w:r w:rsidRPr="00197A43">
        <w:t xml:space="preserve"> MR is the archetype of the enolase superfamily and has served as a useful paradigm for understanding how enzymes deprotonate carbon acid substrates with relatively high </w:t>
      </w:r>
      <m:oMath>
        <m:sSub>
          <m:sSubPr>
            <m:ctrlPr>
              <w:rPr>
                <w:rFonts w:ascii="Cambria Math" w:hAnsi="Cambria Math"/>
                <w:i/>
              </w:rPr>
            </m:ctrlPr>
          </m:sSubPr>
          <m:e>
            <m:r>
              <w:rPr>
                <w:rFonts w:ascii="Cambria Math" w:hAnsi="Cambria Math"/>
              </w:rPr>
              <m:t>p</m:t>
            </m:r>
            <m:r>
              <w:rPr>
                <w:rFonts w:ascii="Cambria Math" w:hAnsi="Cambria Math"/>
              </w:rPr>
              <m:t>K</m:t>
            </m:r>
          </m:e>
          <m:sub>
            <m:r>
              <w:rPr>
                <w:rFonts w:ascii="Cambria Math" w:hAnsi="Cambria Math"/>
                <w:vertAlign w:val="subscript"/>
              </w:rPr>
              <m:t>a</m:t>
            </m:r>
          </m:sub>
        </m:sSub>
      </m:oMath>
      <w:r w:rsidRPr="00197A43">
        <w:t> values. </w:t>
      </w:r>
      <w:r w:rsidRPr="00D32D09">
        <w:t>(22−24)</w:t>
      </w:r>
      <w:r w:rsidRPr="00197A43">
        <w:t xml:space="preserve"> MR possesses a </w:t>
      </w:r>
      <m:oMath>
        <m:sSub>
          <m:sSubPr>
            <m:ctrlPr>
              <w:rPr>
                <w:rFonts w:ascii="Cambria Math" w:hAnsi="Cambria Math"/>
                <w:iCs/>
              </w:rPr>
            </m:ctrlPr>
          </m:sSubPr>
          <m:e>
            <m:r>
              <m:rPr>
                <m:sty m:val="p"/>
              </m:rPr>
              <w:rPr>
                <w:rFonts w:ascii="Cambria Math" w:hAnsi="Cambria Math"/>
              </w:rPr>
              <m:t>Lys</m:t>
            </m:r>
          </m:e>
          <m:sub>
            <m:r>
              <m:rPr>
                <m:sty m:val="p"/>
              </m:rPr>
              <w:rPr>
                <w:rFonts w:ascii="Cambria Math" w:hAnsi="Cambria Math"/>
                <w:vertAlign w:val="subscript"/>
              </w:rPr>
              <m:t>a</m:t>
            </m:r>
          </m:sub>
        </m:sSub>
        <m:r>
          <m:rPr>
            <m:sty m:val="p"/>
          </m:rPr>
          <w:rPr>
            <w:rFonts w:ascii="Cambria Math" w:hAnsi="Cambria Math"/>
          </w:rPr>
          <m:t>-X-</m:t>
        </m:r>
        <w:bookmarkStart w:id="2" w:name="_Hlk104358265"/>
        <m:sSub>
          <m:sSubPr>
            <m:ctrlPr>
              <w:rPr>
                <w:rFonts w:ascii="Cambria Math" w:hAnsi="Cambria Math"/>
                <w:iCs/>
              </w:rPr>
            </m:ctrlPr>
          </m:sSubPr>
          <m:e>
            <m:r>
              <m:rPr>
                <m:sty m:val="p"/>
              </m:rPr>
              <w:rPr>
                <w:rFonts w:ascii="Cambria Math" w:hAnsi="Cambria Math"/>
              </w:rPr>
              <m:t>Lys</m:t>
            </m:r>
          </m:e>
          <m:sub>
            <m:r>
              <m:rPr>
                <m:sty m:val="p"/>
              </m:rPr>
              <w:rPr>
                <w:rFonts w:ascii="Cambria Math" w:hAnsi="Cambria Math"/>
                <w:vertAlign w:val="subscript"/>
              </w:rPr>
              <m:t>b</m:t>
            </m:r>
          </m:sub>
        </m:sSub>
      </m:oMath>
      <w:bookmarkEnd w:id="2"/>
      <w:r w:rsidRPr="00197A43">
        <w:t> (KXK) motif at its active site, which is a characteristic feature of enzymes in the MR and d-</w:t>
      </w:r>
      <w:proofErr w:type="spellStart"/>
      <w:r w:rsidRPr="00197A43">
        <w:t>glucarate</w:t>
      </w:r>
      <w:proofErr w:type="spellEnd"/>
      <w:r w:rsidRPr="00197A43">
        <w:t xml:space="preserve"> dehydratase subgroups of the enolase superfamily. </w:t>
      </w:r>
      <w:r w:rsidRPr="00D32D09">
        <w:t>(25)</w:t>
      </w:r>
      <w:r w:rsidRPr="00197A43">
        <w:t> </w:t>
      </w:r>
      <m:oMath>
        <m:sSub>
          <m:sSubPr>
            <m:ctrlPr>
              <w:rPr>
                <w:rFonts w:ascii="Cambria Math" w:hAnsi="Cambria Math"/>
                <w:iCs/>
              </w:rPr>
            </m:ctrlPr>
          </m:sSubPr>
          <m:e>
            <m:r>
              <m:rPr>
                <m:sty m:val="p"/>
              </m:rPr>
              <w:rPr>
                <w:rFonts w:ascii="Cambria Math" w:hAnsi="Cambria Math"/>
              </w:rPr>
              <m:t>Lys</m:t>
            </m:r>
          </m:e>
          <m:sub>
            <m:r>
              <m:rPr>
                <m:sty m:val="p"/>
              </m:rPr>
              <w:rPr>
                <w:rFonts w:ascii="Cambria Math" w:hAnsi="Cambria Math"/>
                <w:vertAlign w:val="subscript"/>
              </w:rPr>
              <m:t>b</m:t>
            </m:r>
          </m:sub>
        </m:sSub>
      </m:oMath>
      <w:r w:rsidRPr="00197A43">
        <w:t> serves as a Brønsted base to catalyze the deprotonation of the substrate (</w:t>
      </w:r>
      <w:r w:rsidRPr="00197A43">
        <w:rPr>
          <w:i/>
          <w:iCs/>
        </w:rPr>
        <w:t>S</w:t>
      </w:r>
      <w:r w:rsidRPr="00197A43">
        <w:t>)-mandelate (</w:t>
      </w:r>
      <w:r w:rsidRPr="00D32D09">
        <w:t>Scheme 1</w:t>
      </w:r>
      <w:r w:rsidRPr="00197A43">
        <w:t xml:space="preserve">B), and </w:t>
      </w:r>
      <m:oMath>
        <m:sSub>
          <m:sSubPr>
            <m:ctrlPr>
              <w:rPr>
                <w:rFonts w:ascii="Cambria Math" w:hAnsi="Cambria Math"/>
                <w:iCs/>
              </w:rPr>
            </m:ctrlPr>
          </m:sSubPr>
          <m:e>
            <m:r>
              <m:rPr>
                <m:sty m:val="p"/>
              </m:rPr>
              <w:rPr>
                <w:rFonts w:ascii="Cambria Math" w:hAnsi="Cambria Math"/>
              </w:rPr>
              <m:t>Lys</m:t>
            </m:r>
          </m:e>
          <m:sub>
            <m:r>
              <m:rPr>
                <m:sty m:val="p"/>
              </m:rPr>
              <w:rPr>
                <w:rFonts w:ascii="Cambria Math" w:hAnsi="Cambria Math"/>
                <w:vertAlign w:val="subscript"/>
              </w:rPr>
              <m:t>a</m:t>
            </m:r>
          </m:sub>
        </m:sSub>
      </m:oMath>
      <w:r w:rsidRPr="00197A43">
        <w:t xml:space="preserve"> is believed to modulate the </w:t>
      </w:r>
      <m:oMath>
        <m:sSub>
          <m:sSubPr>
            <m:ctrlPr>
              <w:rPr>
                <w:rFonts w:ascii="Cambria Math" w:hAnsi="Cambria Math"/>
                <w:i/>
              </w:rPr>
            </m:ctrlPr>
          </m:sSubPr>
          <m:e>
            <m:r>
              <w:rPr>
                <w:rFonts w:ascii="Cambria Math" w:hAnsi="Cambria Math"/>
              </w:rPr>
              <m:t>p</m:t>
            </m:r>
            <m:r>
              <w:rPr>
                <w:rFonts w:ascii="Cambria Math" w:hAnsi="Cambria Math"/>
              </w:rPr>
              <m:t>K</m:t>
            </m:r>
          </m:e>
          <m:sub>
            <m:r>
              <w:rPr>
                <w:rFonts w:ascii="Cambria Math" w:hAnsi="Cambria Math"/>
                <w:vertAlign w:val="subscript"/>
              </w:rPr>
              <m:t>a</m:t>
            </m:r>
          </m:sub>
        </m:sSub>
      </m:oMath>
      <w:r w:rsidRPr="00197A43">
        <w:t xml:space="preserve"> of </w:t>
      </w:r>
      <m:oMath>
        <m:sSub>
          <m:sSubPr>
            <m:ctrlPr>
              <w:rPr>
                <w:rFonts w:ascii="Cambria Math" w:hAnsi="Cambria Math"/>
                <w:iCs/>
              </w:rPr>
            </m:ctrlPr>
          </m:sSubPr>
          <m:e>
            <m:r>
              <m:rPr>
                <m:sty m:val="p"/>
              </m:rPr>
              <w:rPr>
                <w:rFonts w:ascii="Cambria Math" w:hAnsi="Cambria Math"/>
              </w:rPr>
              <m:t>Lys</m:t>
            </m:r>
          </m:e>
          <m:sub>
            <m:r>
              <m:rPr>
                <m:sty m:val="p"/>
              </m:rPr>
              <w:rPr>
                <w:rFonts w:ascii="Cambria Math" w:hAnsi="Cambria Math"/>
                <w:vertAlign w:val="subscript"/>
              </w:rPr>
              <m:t>b</m:t>
            </m:r>
          </m:sub>
        </m:sSub>
      </m:oMath>
      <w:r w:rsidRPr="00197A43">
        <w:t>. </w:t>
      </w:r>
      <w:r w:rsidRPr="00D32D09">
        <w:t>(26,27)</w:t>
      </w:r>
      <w:r w:rsidRPr="00197A43">
        <w:t> Because 3-hydroxypyruvate was shown previously to form an imine with Lys 166 of MR, </w:t>
      </w:r>
      <w:r w:rsidRPr="00D32D09">
        <w:t>(28)</w:t>
      </w:r>
      <w:r w:rsidRPr="00197A43">
        <w:t> which irreversibly inactivated the enzyme through formation of an aldehyde/enol(ate) adduct, we anticipated that the enzyme might be susceptible to inhibition by 2-FPBA due to the propensity of this reagent to modify Lys residues through imine formation. Consequently, we rationalized that 2-FPBA should be bound with a high affinity as we recently demonstrated for phenylboronic acid (PBA) </w:t>
      </w:r>
      <w:r w:rsidRPr="00D32D09">
        <w:t>(29)</w:t>
      </w:r>
      <w:r w:rsidRPr="00197A43">
        <w:t xml:space="preserve"> and form a stabilized </w:t>
      </w:r>
      <w:proofErr w:type="spellStart"/>
      <w:r w:rsidRPr="00197A43">
        <w:t>iminoboronate</w:t>
      </w:r>
      <w:proofErr w:type="spellEnd"/>
      <w:r w:rsidRPr="00197A43">
        <w:t xml:space="preserve"> through Schiff base formation with one of the Lys residues present in the KXK motif. Herein, we show that 2-FPBA is the first reversible slow-onset inhibitor of MR, binding with an affinity that exceeds that of PBA. Most surprisingly, X-ray crystallography revealed that, unlike the MR·PBA complex that formed a weak </w:t>
      </w:r>
      <m:oMath>
        <m:sSup>
          <m:sSupPr>
            <m:ctrlPr>
              <w:rPr>
                <w:rFonts w:ascii="Cambria Math" w:hAnsi="Cambria Math"/>
                <w:iCs/>
              </w:rPr>
            </m:ctrlPr>
          </m:sSupPr>
          <m:e>
            <m:r>
              <m:rPr>
                <m:sty m:val="p"/>
              </m:rPr>
              <w:rPr>
                <w:rFonts w:ascii="Cambria Math" w:hAnsi="Cambria Math"/>
              </w:rPr>
              <m:t>N</m:t>
            </m:r>
          </m:e>
          <m:sup>
            <m:r>
              <m:rPr>
                <m:sty m:val="p"/>
              </m:rPr>
              <w:rPr>
                <w:rFonts w:ascii="Cambria Math" w:hAnsi="Cambria Math"/>
                <w:vertAlign w:val="superscript"/>
              </w:rPr>
              <m:t>ε2</m:t>
            </m:r>
          </m:sup>
        </m:sSup>
        <m:r>
          <m:rPr>
            <m:sty m:val="p"/>
          </m:rPr>
          <w:rPr>
            <w:rFonts w:ascii="Cambria Math" w:hAnsi="Cambria Math"/>
          </w:rPr>
          <m:t>–B</m:t>
        </m:r>
      </m:oMath>
      <w:r w:rsidRPr="00197A43">
        <w:t xml:space="preserve"> dative bond with His 297 at the active site, MR formed an N–B dative bond between Lys 166 and the boronic acid group accompanied by intramolecular cyclization to form a benzoxaborole deriv</w:t>
      </w:r>
      <w:proofErr w:type="spellStart"/>
      <w:r w:rsidRPr="00197A43">
        <w:t>ative</w:t>
      </w:r>
      <w:proofErr w:type="spellEnd"/>
      <w:r w:rsidRPr="00197A43">
        <w:t xml:space="preserve">, rather than the anticipated </w:t>
      </w:r>
      <w:proofErr w:type="spellStart"/>
      <w:r w:rsidRPr="00197A43">
        <w:t>iminoboronate</w:t>
      </w:r>
      <w:proofErr w:type="spellEnd"/>
      <w:r w:rsidRPr="00197A43">
        <w:t xml:space="preserve">. These findings furnish a caveat that alternative products other than </w:t>
      </w:r>
      <w:proofErr w:type="spellStart"/>
      <w:r w:rsidRPr="00197A43">
        <w:t>iminoboronates</w:t>
      </w:r>
      <w:proofErr w:type="spellEnd"/>
      <w:r w:rsidRPr="00197A43">
        <w:t xml:space="preserve"> may arise when </w:t>
      </w:r>
      <w:r w:rsidRPr="00197A43">
        <w:rPr>
          <w:i/>
          <w:iCs/>
        </w:rPr>
        <w:t>o</w:t>
      </w:r>
      <w:r w:rsidRPr="00197A43">
        <w:t xml:space="preserve">-carbonyl </w:t>
      </w:r>
      <w:proofErr w:type="spellStart"/>
      <w:r w:rsidRPr="00197A43">
        <w:t>arylboronic</w:t>
      </w:r>
      <w:proofErr w:type="spellEnd"/>
      <w:r w:rsidRPr="00197A43">
        <w:t xml:space="preserve"> acid reagents are employed to modify proteins depending on the protein architecture at the site of modification.</w:t>
      </w:r>
    </w:p>
    <w:p w14:paraId="084B6FA4" w14:textId="77777777" w:rsidR="00197A43" w:rsidRPr="00197A43" w:rsidRDefault="00197A43" w:rsidP="00882A66">
      <w:pPr>
        <w:pStyle w:val="Heading1"/>
      </w:pPr>
      <w:r w:rsidRPr="00197A43">
        <w:t>Materials and Methods</w:t>
      </w:r>
    </w:p>
    <w:p w14:paraId="22D4F523" w14:textId="77777777" w:rsidR="00197A43" w:rsidRPr="00197A43" w:rsidRDefault="00197A43" w:rsidP="00882A66">
      <w:pPr>
        <w:pStyle w:val="Heading2"/>
      </w:pPr>
      <w:r w:rsidRPr="00197A43">
        <w:t>General</w:t>
      </w:r>
    </w:p>
    <w:p w14:paraId="5ECD1342" w14:textId="77777777" w:rsidR="00197A43" w:rsidRPr="00197A43" w:rsidRDefault="00197A43" w:rsidP="00197A43">
      <w:proofErr w:type="spellStart"/>
      <w:r w:rsidRPr="00197A43">
        <w:t>Benzohydroxamate</w:t>
      </w:r>
      <w:proofErr w:type="spellEnd"/>
      <w:r w:rsidRPr="00197A43">
        <w:t xml:space="preserve"> (</w:t>
      </w:r>
      <w:proofErr w:type="spellStart"/>
      <w:r w:rsidRPr="00197A43">
        <w:t>BzH</w:t>
      </w:r>
      <w:proofErr w:type="spellEnd"/>
      <w:r w:rsidRPr="00197A43">
        <w:t>) and all other reagents, unless mentioned otherwise, were purchased from Sigma-Aldrich Canada Ltd. (Oakville, ON). 2-Formylphenylboronic acid was purchased from TCI America (Portland, OR), and 2-acetylphenylboronic acid, 4-chloro-2-formyphenylboronic acid (4-Cl-2-FPBA), and 2-carboxyphenylboronic acid (2-CPBA) were purchased from Combi-Blocks (San Diego, CA). DNA oligonucleotide primers were obtained from Integrated DNA Technologies (Coralville, IA). Circular dichroism (CD) spectral measurements were taken using a JASCO J-810 spectropolarimeter (Jasco Inc., Easton, MI). </w:t>
      </w:r>
      <w:r w:rsidRPr="00197A43">
        <w:rPr>
          <w:vertAlign w:val="superscript"/>
        </w:rPr>
        <w:t>11</w:t>
      </w:r>
      <w:r w:rsidRPr="00197A43">
        <w:t xml:space="preserve">B nuclear magnetic resonance (NMR, 160.5 MHz) spectra were recorded using a </w:t>
      </w:r>
      <w:proofErr w:type="spellStart"/>
      <w:r w:rsidRPr="00197A43">
        <w:t>Brüker</w:t>
      </w:r>
      <w:proofErr w:type="spellEnd"/>
      <w:r w:rsidRPr="00197A43">
        <w:t xml:space="preserve"> AVANCE 500 NMR spectrometer at the Dalhousie Nuclear Magnetic Resonance Research Resource (NMR-3) Centre. Mass spectrometry was conducted at the AIMS Mass Spectrometry Laboratory (Department of Chemistry, University of Toronto, Toronto, ON).</w:t>
      </w:r>
    </w:p>
    <w:p w14:paraId="7C68B91E" w14:textId="77777777" w:rsidR="00197A43" w:rsidRPr="00197A43" w:rsidRDefault="00197A43" w:rsidP="00882A66">
      <w:pPr>
        <w:pStyle w:val="Heading2"/>
      </w:pPr>
      <w:r w:rsidRPr="00197A43">
        <w:t>Site-Directed Mutagenesis</w:t>
      </w:r>
    </w:p>
    <w:p w14:paraId="5892B48D" w14:textId="26301DEE" w:rsidR="00197A43" w:rsidRPr="00197A43" w:rsidRDefault="00197A43" w:rsidP="00197A43">
      <w:r w:rsidRPr="00197A43">
        <w:t>The MR variants K164R and K166R were created using site-directed mutagenesis. For these MR variants, the pET-52</w:t>
      </w:r>
      <w:proofErr w:type="gramStart"/>
      <w:r w:rsidRPr="00197A43">
        <w:t>b(</w:t>
      </w:r>
      <w:proofErr w:type="gramEnd"/>
      <w:r w:rsidRPr="00197A43">
        <w:t>+)-</w:t>
      </w:r>
      <w:proofErr w:type="spellStart"/>
      <w:r w:rsidRPr="00197A43">
        <w:t>wtMR</w:t>
      </w:r>
      <w:proofErr w:type="spellEnd"/>
      <w:r w:rsidRPr="00197A43">
        <w:t xml:space="preserve"> plasmid </w:t>
      </w:r>
      <w:r w:rsidRPr="00D32D09">
        <w:t>(30)</w:t>
      </w:r>
      <w:r w:rsidRPr="00197A43">
        <w:t xml:space="preserve"> was used as the template for site-directed mutagenesis using the </w:t>
      </w:r>
      <w:proofErr w:type="spellStart"/>
      <w:r w:rsidRPr="00197A43">
        <w:t>QuikChange</w:t>
      </w:r>
      <w:proofErr w:type="spellEnd"/>
      <w:r w:rsidRPr="00197A43">
        <w:t xml:space="preserve"> Site-Directed Mutagenesis Kit (</w:t>
      </w:r>
      <w:proofErr w:type="spellStart"/>
      <w:r w:rsidRPr="00197A43">
        <w:t>Stratagene</w:t>
      </w:r>
      <w:proofErr w:type="spellEnd"/>
      <w:r w:rsidRPr="00197A43">
        <w:t>, La Jolla, CA) and following the protocols described by the manufacturer. Reactions were conducted using </w:t>
      </w:r>
      <w:proofErr w:type="spellStart"/>
      <w:r w:rsidRPr="00197A43">
        <w:rPr>
          <w:i/>
          <w:iCs/>
        </w:rPr>
        <w:t>Pfu</w:t>
      </w:r>
      <w:r w:rsidRPr="00197A43">
        <w:t>Turbo</w:t>
      </w:r>
      <w:proofErr w:type="spellEnd"/>
      <w:r w:rsidRPr="00197A43">
        <w:t xml:space="preserve"> DNA polymerase (Bio Basic Inc., Markham, ON). The forward (F) and reverse (R) synthetic </w:t>
      </w:r>
      <w:proofErr w:type="spellStart"/>
      <w:r w:rsidRPr="00197A43">
        <w:t>deoxyoligonucleotide</w:t>
      </w:r>
      <w:proofErr w:type="spellEnd"/>
      <w:r w:rsidRPr="00197A43">
        <w:t xml:space="preserve"> primers used to incorporate the desired mutation into the open reading frames encoding the K164R and K166R MR variants were as follows: 5′-GGATTCCGGGCGGTT</w:t>
      </w:r>
      <w:r w:rsidRPr="00197A43">
        <w:rPr>
          <w:u w:val="single"/>
        </w:rPr>
        <w:t>A</w:t>
      </w:r>
      <w:r w:rsidRPr="00197A43">
        <w:rPr>
          <w:b/>
          <w:bCs/>
          <w:u w:val="single"/>
        </w:rPr>
        <w:t>G</w:t>
      </w:r>
      <w:r w:rsidRPr="00197A43">
        <w:rPr>
          <w:u w:val="single"/>
        </w:rPr>
        <w:t>G</w:t>
      </w:r>
      <w:r w:rsidRPr="00197A43">
        <w:t>ACCAAGATCGGC-3′ (F, K164R), 5′-GCCGATCTTGGT</w:t>
      </w:r>
      <w:r w:rsidRPr="00197A43">
        <w:rPr>
          <w:u w:val="single"/>
        </w:rPr>
        <w:t>C</w:t>
      </w:r>
      <w:r w:rsidRPr="00197A43">
        <w:rPr>
          <w:b/>
          <w:bCs/>
          <w:u w:val="single"/>
        </w:rPr>
        <w:t>C</w:t>
      </w:r>
      <w:r w:rsidRPr="00197A43">
        <w:rPr>
          <w:u w:val="single"/>
        </w:rPr>
        <w:t>T</w:t>
      </w:r>
      <w:r w:rsidRPr="00197A43">
        <w:t>AACCGCCCGGAATCC-3′ (R, K164R), 5′-CCGGGCGGTTAAGACC</w:t>
      </w:r>
      <w:r w:rsidRPr="00197A43">
        <w:rPr>
          <w:b/>
          <w:bCs/>
          <w:u w:val="single"/>
        </w:rPr>
        <w:t>CG</w:t>
      </w:r>
      <w:r w:rsidRPr="00197A43">
        <w:rPr>
          <w:u w:val="single"/>
        </w:rPr>
        <w:t>G</w:t>
      </w:r>
      <w:r w:rsidRPr="00197A43">
        <w:t>ATCGGCTATCCG-3′ (F, K166R), and 5′-CGGATAGCCGAT</w:t>
      </w:r>
      <w:r w:rsidRPr="00197A43">
        <w:rPr>
          <w:u w:val="single"/>
        </w:rPr>
        <w:t>C</w:t>
      </w:r>
      <w:r w:rsidRPr="00197A43">
        <w:rPr>
          <w:b/>
          <w:bCs/>
          <w:u w:val="single"/>
        </w:rPr>
        <w:t>CG</w:t>
      </w:r>
      <w:r w:rsidRPr="00197A43">
        <w:t>GGTCTTAACCGCCGG-3′ (R, K166R). The modified codons are underlined, and the altered bases are shown in boldface. After site-directed mutagenesis, mutant plasmids were used to transform competent </w:t>
      </w:r>
      <w:r w:rsidRPr="00197A43">
        <w:rPr>
          <w:i/>
          <w:iCs/>
        </w:rPr>
        <w:t>Escherichia coli</w:t>
      </w:r>
      <w:r w:rsidRPr="00197A43">
        <w:t> DH5α cells for plasmid maintenance. Each mutant open reading frame was sequenced using commercial automated DNA sequencing (Robarts Research Institute, London, ON) to ensure that no other alterations in the nucleotide sequence had been introduced.</w:t>
      </w:r>
    </w:p>
    <w:p w14:paraId="0F255A6B" w14:textId="77777777" w:rsidR="00197A43" w:rsidRPr="00197A43" w:rsidRDefault="00197A43" w:rsidP="00E7265F">
      <w:pPr>
        <w:pStyle w:val="Heading2"/>
      </w:pPr>
      <w:r w:rsidRPr="00197A43">
        <w:t>Enzyme Purification</w:t>
      </w:r>
    </w:p>
    <w:p w14:paraId="270A8281" w14:textId="4B174FE8" w:rsidR="00197A43" w:rsidRPr="00197A43" w:rsidRDefault="00197A43" w:rsidP="00197A43">
      <w:proofErr w:type="spellStart"/>
      <w:r w:rsidRPr="00197A43">
        <w:t>StrepII</w:t>
      </w:r>
      <w:proofErr w:type="spellEnd"/>
      <w:r w:rsidRPr="00197A43">
        <w:t>-tagged recombinant variants of MR (wild-type MR, K164R MR, and K166R MR) were overexpressed in and purified from </w:t>
      </w:r>
      <w:r w:rsidRPr="00197A43">
        <w:rPr>
          <w:i/>
          <w:iCs/>
        </w:rPr>
        <w:t>E. coli</w:t>
      </w:r>
      <w:r w:rsidRPr="00197A43">
        <w:t> BL21(DE3) cells transformed with the appropriate plasmid as described previously. </w:t>
      </w:r>
      <w:r w:rsidRPr="00D32D09">
        <w:t>(30)</w:t>
      </w:r>
      <w:r w:rsidRPr="00197A43">
        <w:t xml:space="preserve"> These constructs encode the wild-type or mutant MR gene products as fusion proteins with an N-terminal </w:t>
      </w:r>
      <w:proofErr w:type="spellStart"/>
      <w:r w:rsidRPr="00197A43">
        <w:t>StrepII</w:t>
      </w:r>
      <w:proofErr w:type="spellEnd"/>
      <w:r w:rsidRPr="00197A43">
        <w:t xml:space="preserve"> tag (MAS</w:t>
      </w:r>
      <w:r w:rsidRPr="00197A43">
        <w:rPr>
          <w:u w:val="single"/>
        </w:rPr>
        <w:t>WSHPQFEK</w:t>
      </w:r>
      <w:r w:rsidRPr="00197A43">
        <w:t>GALEVLFQGPGYHM</w:t>
      </w:r>
      <w:r w:rsidRPr="00197A43">
        <w:rPr>
          <w:vertAlign w:val="subscript"/>
        </w:rPr>
        <w:t>1</w:t>
      </w:r>
      <w:r w:rsidRPr="00197A43">
        <w:t>-MR, where M</w:t>
      </w:r>
      <w:r w:rsidRPr="00197A43">
        <w:rPr>
          <w:vertAlign w:val="subscript"/>
        </w:rPr>
        <w:t>1</w:t>
      </w:r>
      <w:r w:rsidRPr="00197A43">
        <w:t xml:space="preserve"> denotes the initial Met of either the wild-type or variant MRs and the </w:t>
      </w:r>
      <w:proofErr w:type="spellStart"/>
      <w:r w:rsidRPr="00197A43">
        <w:t>StrepII</w:t>
      </w:r>
      <w:proofErr w:type="spellEnd"/>
      <w:r w:rsidRPr="00197A43">
        <w:t xml:space="preserve"> tag is underlined). Briefly, two starter cultures containing lysogeny broth (LB, 5 mL) and ampicillin (50 </w:t>
      </w:r>
      <w:proofErr w:type="spellStart"/>
      <w:r w:rsidRPr="00197A43">
        <w:t>μg</w:t>
      </w:r>
      <w:proofErr w:type="spellEnd"/>
      <w:r w:rsidRPr="00197A43">
        <w:t xml:space="preserve">/mL) were inoculated with a glycerol stock solution (10 </w:t>
      </w:r>
      <w:proofErr w:type="spellStart"/>
      <w:r w:rsidRPr="00197A43">
        <w:t>μL</w:t>
      </w:r>
      <w:proofErr w:type="spellEnd"/>
      <w:r w:rsidRPr="00197A43">
        <w:t xml:space="preserve"> each) and incubated overnight at 37 °C while being continuously shaken at 225 rpm. Both starter cultures were used to inoculate LB medium (1.0 L) containing ampicillin (50 </w:t>
      </w:r>
      <w:proofErr w:type="spellStart"/>
      <w:r w:rsidRPr="00197A43">
        <w:t>μg</w:t>
      </w:r>
      <w:proofErr w:type="spellEnd"/>
      <w:r w:rsidRPr="00197A43">
        <w:t xml:space="preserve">/mL) in a 2-L Erlenmeyer flask. Cultures producing wild-type MR were incubated for </w:t>
      </w:r>
      <w:r w:rsidRPr="00197A43">
        <w:rPr>
          <w:rFonts w:ascii="Cambria Math" w:hAnsi="Cambria Math" w:cs="Cambria Math"/>
        </w:rPr>
        <w:t>∼</w:t>
      </w:r>
      <w:r w:rsidRPr="00197A43">
        <w:t xml:space="preserve">8 h at 37 </w:t>
      </w:r>
      <w:r w:rsidRPr="00197A43">
        <w:rPr>
          <w:rFonts w:ascii="Calibri" w:hAnsi="Calibri" w:cs="Calibri"/>
        </w:rPr>
        <w:t>°</w:t>
      </w:r>
      <w:r w:rsidRPr="00197A43">
        <w:t xml:space="preserve">C, and cultures producing either K164R or K166R MR were incubated for 2 h at 37 </w:t>
      </w:r>
      <w:r w:rsidRPr="00197A43">
        <w:rPr>
          <w:rFonts w:ascii="Calibri" w:hAnsi="Calibri" w:cs="Calibri"/>
        </w:rPr>
        <w:t>°</w:t>
      </w:r>
      <w:r w:rsidRPr="00197A43">
        <w:t xml:space="preserve">C followed by 24 h at 25 </w:t>
      </w:r>
      <w:r w:rsidRPr="00197A43">
        <w:rPr>
          <w:rFonts w:ascii="Calibri" w:hAnsi="Calibri" w:cs="Calibri"/>
        </w:rPr>
        <w:t>°</w:t>
      </w:r>
      <w:r w:rsidRPr="00197A43">
        <w:t>C, each with continuous shaking at 225 rpm (no induction by IPTG was used for expression of any enzyme variants). </w:t>
      </w:r>
      <w:r w:rsidRPr="00D32D09">
        <w:t>(30)</w:t>
      </w:r>
      <w:r w:rsidRPr="00197A43">
        <w:t> The cells were then harvested by centrifugation (3000</w:t>
      </w:r>
      <w:r w:rsidRPr="00197A43">
        <w:rPr>
          <w:i/>
          <w:iCs/>
        </w:rPr>
        <w:t>g</w:t>
      </w:r>
      <w:r w:rsidRPr="00197A43">
        <w:t xml:space="preserve">, 10 min, 4 °C), and the cell pellet was stored at −20 °C until further processing. Two frozen pellets were thawed and resuspended in ice-cold wash buffer [Tris-HCl buffer (100 mM, pH 8.0) containing NaCl (150 mM) and EDTA (1 mM)]. The cells were lysed using sonication with 6 × 30 s bursts with 1 min cooling intervals, at a constant power setting of 5.5 using a Branson </w:t>
      </w:r>
      <w:proofErr w:type="spellStart"/>
      <w:r w:rsidRPr="00197A43">
        <w:t>Sonifier</w:t>
      </w:r>
      <w:proofErr w:type="spellEnd"/>
      <w:r w:rsidRPr="00197A43">
        <w:t xml:space="preserve"> 250 instrument. The soluble cell extract was clarified by centrifugation (110000</w:t>
      </w:r>
      <w:r w:rsidRPr="00197A43">
        <w:rPr>
          <w:i/>
          <w:iCs/>
        </w:rPr>
        <w:t>g</w:t>
      </w:r>
      <w:r w:rsidRPr="00197A43">
        <w:t>, 30 min, 4 °C), and the supernatant (30–40 mL) was loaded onto a column containing Strep-</w:t>
      </w:r>
      <w:proofErr w:type="spellStart"/>
      <w:r w:rsidRPr="00197A43">
        <w:t>Tactin</w:t>
      </w:r>
      <w:proofErr w:type="spellEnd"/>
      <w:r w:rsidRPr="00197A43">
        <w:t xml:space="preserve"> </w:t>
      </w:r>
      <w:proofErr w:type="spellStart"/>
      <w:r w:rsidRPr="00197A43">
        <w:t>Superflow</w:t>
      </w:r>
      <w:proofErr w:type="spellEnd"/>
      <w:r w:rsidRPr="00197A43">
        <w:t xml:space="preserve"> affinity resin (10 mL) (IBA GmbH, Göttingen, Germany) connected to an ÄKTA FPLC instrument. After the column had been washed with wash buffer (5 × the column volume), the enzyme was eluted with wash buffer containing </w:t>
      </w:r>
      <w:proofErr w:type="spellStart"/>
      <w:r w:rsidRPr="00197A43">
        <w:t>desthiobiotin</w:t>
      </w:r>
      <w:proofErr w:type="spellEnd"/>
      <w:r w:rsidRPr="00197A43">
        <w:t xml:space="preserve"> (2.5 mM). Upon elution, the enzyme was dialyzed against assay buffer [Na</w:t>
      </w:r>
      <w:r w:rsidRPr="00197A43">
        <w:rPr>
          <w:vertAlign w:val="superscript"/>
        </w:rPr>
        <w:t>+</w:t>
      </w:r>
      <w:r w:rsidRPr="00197A43">
        <w:t>-HEPES buffer (100 mM, pH 7.5) containing MgCl</w:t>
      </w:r>
      <w:r w:rsidRPr="00197A43">
        <w:rPr>
          <w:vertAlign w:val="subscript"/>
        </w:rPr>
        <w:t>2</w:t>
      </w:r>
      <w:r w:rsidRPr="00197A43">
        <w:t> (3.3 mM)] and stored at −20 °C. The purity of the enzyme (≥99%) was assessed using sodium dodecyl sulfate–polyacrylamide gel electrophoresis (12% acrylamide) with staining by Coomassie blue R-250. </w:t>
      </w:r>
      <w:r w:rsidRPr="00D32D09">
        <w:t>(31)</w:t>
      </w:r>
      <w:r w:rsidRPr="00197A43">
        <w:t> Protein concentrations were determined from the intrinsic enzyme absorbance at 280 nm using extinction coefficients (ε) of 53400 M</w:t>
      </w:r>
      <w:r w:rsidRPr="00197A43">
        <w:rPr>
          <w:vertAlign w:val="superscript"/>
        </w:rPr>
        <w:t>–1</w:t>
      </w:r>
      <w:r w:rsidRPr="00197A43">
        <w:t> cm</w:t>
      </w:r>
      <w:r w:rsidRPr="00197A43">
        <w:rPr>
          <w:vertAlign w:val="superscript"/>
        </w:rPr>
        <w:t>–1</w:t>
      </w:r>
      <w:r w:rsidRPr="00197A43">
        <w:t xml:space="preserve"> for all MR variants, which were estimated using the </w:t>
      </w:r>
      <w:proofErr w:type="spellStart"/>
      <w:r w:rsidRPr="00197A43">
        <w:t>ProtParam</w:t>
      </w:r>
      <w:proofErr w:type="spellEnd"/>
      <w:r w:rsidRPr="00197A43">
        <w:t xml:space="preserve"> program from </w:t>
      </w:r>
      <w:proofErr w:type="spellStart"/>
      <w:r w:rsidRPr="00197A43">
        <w:t>ExPasy</w:t>
      </w:r>
      <w:proofErr w:type="spellEnd"/>
      <w:r w:rsidRPr="00197A43">
        <w:t xml:space="preserve"> (</w:t>
      </w:r>
      <w:r w:rsidRPr="00D32D09">
        <w:t>http://web.expasy.org/protparam/</w:t>
      </w:r>
      <w:r w:rsidRPr="00197A43">
        <w:t>). </w:t>
      </w:r>
      <w:r w:rsidRPr="00D32D09">
        <w:t>(32)</w:t>
      </w:r>
      <w:r w:rsidRPr="00197A43">
        <w:t xml:space="preserve"> The </w:t>
      </w:r>
      <w:proofErr w:type="spellStart"/>
      <w:r w:rsidRPr="00197A43">
        <w:t>StrepII</w:t>
      </w:r>
      <w:proofErr w:type="spellEnd"/>
      <w:r w:rsidRPr="00197A43">
        <w:t xml:space="preserve"> tag was not removed from the enzymes.</w:t>
      </w:r>
    </w:p>
    <w:p w14:paraId="593D5B37" w14:textId="77777777" w:rsidR="00197A43" w:rsidRPr="00197A43" w:rsidRDefault="00197A43" w:rsidP="00E7265F">
      <w:pPr>
        <w:pStyle w:val="Heading2"/>
      </w:pPr>
      <w:r w:rsidRPr="00197A43">
        <w:t>MR Assays</w:t>
      </w:r>
    </w:p>
    <w:p w14:paraId="5B1F6302" w14:textId="7A965252" w:rsidR="00247EC8" w:rsidRDefault="00197A43" w:rsidP="00197A43">
      <w:r w:rsidRPr="00197A43">
        <w:t>MR activity was assayed using a CD-based assay by following the change in ellipticity of mandelate at 262 nm with a 1-cm light path (unless otherwise indicated) as described by Sharp et al. </w:t>
      </w:r>
      <w:r w:rsidRPr="00D32D09">
        <w:t>(33)</w:t>
      </w:r>
      <w:r w:rsidRPr="00197A43">
        <w:t> All kinetic assays, including inhibition experiments, were conducted at 25 °C in Na</w:t>
      </w:r>
      <w:r w:rsidRPr="00197A43">
        <w:rPr>
          <w:vertAlign w:val="superscript"/>
        </w:rPr>
        <w:t>+</w:t>
      </w:r>
      <w:r w:rsidRPr="00197A43">
        <w:t>-HEPES buffer (0.1 M, pH 7.5) containing MgCl</w:t>
      </w:r>
      <w:r w:rsidRPr="00197A43">
        <w:rPr>
          <w:vertAlign w:val="subscript"/>
        </w:rPr>
        <w:t>2</w:t>
      </w:r>
      <w:r w:rsidRPr="00197A43">
        <w:t> (3.3 mM). The concentration of (</w:t>
      </w:r>
      <w:r w:rsidRPr="00197A43">
        <w:rPr>
          <w:i/>
          <w:iCs/>
        </w:rPr>
        <w:t>R</w:t>
      </w:r>
      <w:r w:rsidRPr="00197A43">
        <w:t>)- or (</w:t>
      </w:r>
      <w:r w:rsidRPr="00197A43">
        <w:rPr>
          <w:i/>
          <w:iCs/>
        </w:rPr>
        <w:t>S</w:t>
      </w:r>
      <w:r w:rsidRPr="00197A43">
        <w:t xml:space="preserve">)-mandelate for assays ranged from 0.25 to 15.0 mM, and the concentrations of wild-type MR, K164R MR, and K166R MR were 3.0, 400, and 3000 </w:t>
      </w:r>
      <w:proofErr w:type="spellStart"/>
      <w:r w:rsidRPr="00197A43">
        <w:t>nM</w:t>
      </w:r>
      <w:proofErr w:type="spellEnd"/>
      <w:r w:rsidRPr="00197A43">
        <w:t xml:space="preserve">, respectively. Reactions (total volume of 2.0 mL) were initiated by the addition of the enzyme solution (100 </w:t>
      </w:r>
      <w:proofErr w:type="spellStart"/>
      <w:r w:rsidRPr="00197A43">
        <w:t>μL</w:t>
      </w:r>
      <w:proofErr w:type="spellEnd"/>
      <w:r w:rsidRPr="00197A43">
        <w:t>) containing 0.1% (w/v) bovine serum albumin. The apparent kinetic constants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vertAlign w:val="subscript"/>
              </w:rPr>
              <m:t>max</m:t>
            </m:r>
          </m:sub>
        </m:sSub>
        <m:r>
          <m:rPr>
            <m:sty m:val="p"/>
          </m:rPr>
          <w:rPr>
            <w:rFonts w:ascii="Cambria Math" w:hAnsi="Cambria Math"/>
          </w:rPr>
          <m:t> (=</m:t>
        </m:r>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cat</m:t>
            </m:r>
          </m:sub>
        </m:sSub>
        <m:sSub>
          <m:sSubPr>
            <m:ctrlPr>
              <w:rPr>
                <w:rFonts w:ascii="Cambria Math" w:hAnsi="Cambria Math"/>
              </w:rPr>
            </m:ctrlPr>
          </m:sSubPr>
          <m:e>
            <m:r>
              <m:rPr>
                <m:sty m:val="p"/>
              </m:rPr>
              <w:rPr>
                <w:rFonts w:ascii="Cambria Math" w:hAnsi="Cambria Math"/>
              </w:rPr>
              <m:t>[E]</m:t>
            </m:r>
          </m:e>
          <m:sub>
            <m:r>
              <m:rPr>
                <m:sty m:val="p"/>
              </m:rPr>
              <w:rPr>
                <w:rFonts w:ascii="Cambria Math" w:hAnsi="Cambria Math"/>
                <w:vertAlign w:val="subscript"/>
              </w:rPr>
              <m:t>T</m:t>
            </m:r>
          </m:sub>
        </m:sSub>
        <m:r>
          <m:rPr>
            <m:sty m:val="p"/>
          </m:rPr>
          <w:rPr>
            <w:rFonts w:ascii="Cambria Math" w:hAnsi="Cambria Math"/>
          </w:rPr>
          <m:t>)</m:t>
        </m:r>
      </m:oMath>
      <w:r w:rsidRPr="00197A43">
        <w:t xml:space="preserve"> and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Pr="00197A43">
        <w:t> were determined by fitting </w:t>
      </w:r>
      <w:r w:rsidRPr="00D32D09">
        <w:t>eq 1</w:t>
      </w:r>
      <w:r w:rsidRPr="00197A43">
        <w:t xml:space="preserve"> to the initial velocity data using nonlinear regression analysis and </w:t>
      </w:r>
      <w:proofErr w:type="spellStart"/>
      <w:r w:rsidRPr="00197A43">
        <w:t>KaleidaGraph</w:t>
      </w:r>
      <w:proofErr w:type="spellEnd"/>
      <w:r w:rsidRPr="00197A43">
        <w:t xml:space="preserve"> version 4.02 from Synergy Software (Reading, PA). All kinetic parameters were determined in triplicate, and average values are reported. The reported errors are the standard deviations.</w:t>
      </w:r>
    </w:p>
    <w:bookmarkStart w:id="3" w:name="_bookmark0"/>
    <w:bookmarkEnd w:id="3"/>
    <w:p w14:paraId="74776731" w14:textId="09CBCE82" w:rsidR="00E0547C" w:rsidRPr="00E0547C" w:rsidRDefault="00F257CA" w:rsidP="00E0547C">
      <m:oMathPara>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i</m:t>
              </m:r>
            </m:sub>
          </m:sSub>
          <m:r>
            <w:rPr>
              <w:rFonts w:ascii="Cambria Math" w:hAnsi="Cambria Math"/>
            </w:rPr>
            <m:t>=</m:t>
          </m:r>
          <m:f>
            <m:fPr>
              <m:ctrlPr>
                <w:rPr>
                  <w:rFonts w:ascii="Cambria Math" w:hAnsi="Cambria Math"/>
                  <w:i/>
                </w:rPr>
              </m:ctrlPr>
            </m:fPr>
            <m:num>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max</m:t>
                  </m:r>
                </m:sub>
              </m:sSub>
              <m:r>
                <w:rPr>
                  <w:rFonts w:ascii="Cambria Math" w:hAnsi="Cambria Math"/>
                </w:rPr>
                <m:t>[</m:t>
              </m:r>
              <m:r>
                <m:rPr>
                  <m:sty m:val="p"/>
                </m:rPr>
                <w:rPr>
                  <w:rFonts w:ascii="Cambria Math" w:hAnsi="Cambria Math"/>
                </w:rPr>
                <m:t>S</m:t>
              </m:r>
              <m:r>
                <w:rPr>
                  <w:rFonts w:ascii="Cambria Math" w:hAnsi="Cambria Math"/>
                </w:rPr>
                <m:t>]</m:t>
              </m:r>
            </m:num>
            <m:den>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m</m:t>
                  </m:r>
                </m:sub>
              </m:sSub>
              <m:r>
                <w:rPr>
                  <w:rFonts w:ascii="Cambria Math" w:hAnsi="Cambria Math"/>
                </w:rPr>
                <m:t>+[</m:t>
              </m:r>
              <m:r>
                <m:rPr>
                  <m:sty m:val="p"/>
                </m:rPr>
                <w:rPr>
                  <w:rFonts w:ascii="Cambria Math" w:hAnsi="Cambria Math"/>
                </w:rPr>
                <m:t>S</m:t>
              </m:r>
              <m:r>
                <w:rPr>
                  <w:rFonts w:ascii="Cambria Math" w:hAnsi="Cambria Math"/>
                </w:rPr>
                <m:t>]</m:t>
              </m:r>
            </m:den>
          </m:f>
        </m:oMath>
      </m:oMathPara>
    </w:p>
    <w:p w14:paraId="21E12A58" w14:textId="5E262030" w:rsidR="00197A43" w:rsidRPr="00197A43" w:rsidRDefault="00197A43" w:rsidP="00197A43">
      <w:r w:rsidRPr="00197A43">
        <w:t>(1)</w:t>
      </w:r>
    </w:p>
    <w:p w14:paraId="562231E2" w14:textId="77777777" w:rsidR="00197A43" w:rsidRPr="00197A43" w:rsidRDefault="00197A43" w:rsidP="00E7265F">
      <w:pPr>
        <w:pStyle w:val="Heading2"/>
      </w:pPr>
      <w:r w:rsidRPr="00197A43">
        <w:t>Inhibition Studies</w:t>
      </w:r>
    </w:p>
    <w:p w14:paraId="1EE4B464" w14:textId="49D8CD3A" w:rsidR="00591956" w:rsidRDefault="00197A43" w:rsidP="00197A43">
      <w:pPr>
        <w:rPr>
          <w:noProof/>
        </w:rPr>
      </w:pPr>
      <w:r w:rsidRPr="00197A43">
        <w:t>The ability of a variety of aldehydes to inhibit wild-type MR was assessed by measuring the relative activity (i.e.,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i</m:t>
            </m:r>
          </m:sub>
        </m:sSub>
        <m:r>
          <w:rPr>
            <w:rFonts w:ascii="Cambria Math" w:hAnsi="Cambria Math"/>
          </w:rPr>
          <m:t>/</m:t>
        </m:r>
        <m:sSub>
          <m:sSubPr>
            <m:ctrlPr>
              <w:rPr>
                <w:rFonts w:ascii="Cambria Math" w:hAnsi="Cambria Math"/>
                <w:i/>
                <w:iCs/>
              </w:rPr>
            </m:ctrlPr>
          </m:sSubPr>
          <m:e>
            <m:r>
              <w:rPr>
                <w:rFonts w:ascii="Cambria Math" w:hAnsi="Cambria Math"/>
              </w:rPr>
              <m:t>v</m:t>
            </m:r>
          </m:e>
          <m:sub>
            <m:r>
              <w:rPr>
                <w:rFonts w:ascii="Cambria Math" w:hAnsi="Cambria Math"/>
                <w:vertAlign w:val="subscript"/>
              </w:rPr>
              <m:t>0</m:t>
            </m:r>
          </m:sub>
        </m:sSub>
      </m:oMath>
      <w:r w:rsidRPr="00197A43">
        <w:t>) of wild-type MR (3.0 nM) with (</w:t>
      </w:r>
      <w:r w:rsidRPr="00197A43">
        <w:rPr>
          <w:i/>
          <w:iCs/>
        </w:rPr>
        <w:t>S</w:t>
      </w:r>
      <w:r w:rsidRPr="00197A43">
        <w:t xml:space="preserve">)-mandelate (2.0 mM) as the substrate and varying concentrations of benzaldehyde (1.0 </w:t>
      </w:r>
      <w:proofErr w:type="spellStart"/>
      <w:r w:rsidRPr="00197A43">
        <w:t>μM</w:t>
      </w:r>
      <w:proofErr w:type="spellEnd"/>
      <w:r w:rsidRPr="00197A43">
        <w:t xml:space="preserve"> to 5.0 mM), 2-carboxybenzaldehyde (1.0 </w:t>
      </w:r>
      <w:proofErr w:type="spellStart"/>
      <w:r w:rsidRPr="00197A43">
        <w:t>μM</w:t>
      </w:r>
      <w:proofErr w:type="spellEnd"/>
      <w:r w:rsidRPr="00197A43">
        <w:t xml:space="preserve"> to 2.0 mM), salicylaldehyde (1.0 </w:t>
      </w:r>
      <w:proofErr w:type="spellStart"/>
      <w:r w:rsidRPr="00197A43">
        <w:t>μM</w:t>
      </w:r>
      <w:proofErr w:type="spellEnd"/>
      <w:r w:rsidRPr="00197A43">
        <w:t xml:space="preserve"> to 2.0 mM), and 2-formylbenzenesulfonate (1.0 </w:t>
      </w:r>
      <w:proofErr w:type="spellStart"/>
      <w:r w:rsidRPr="00197A43">
        <w:t>μM</w:t>
      </w:r>
      <w:proofErr w:type="spellEnd"/>
      <w:r w:rsidRPr="00197A43">
        <w:t xml:space="preserve"> to 5.0 mM). The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oMath>
      <w:r w:rsidRPr="00197A43">
        <w:t> values for inhibition of wild-type MR (3.0 nM) at pH 7.0, 7.5, and 8.0; K164R MR (300 nM); and K166R MR (2300 nM) by 2-FPBA (0.2–20.0, 1.5–10.5, and 1.0–5000.0 μM, respectively) were determined by measuring the relative velocities (i.e.,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s</m:t>
            </m:r>
          </m:sub>
        </m:sSub>
        <m:r>
          <w:rPr>
            <w:rFonts w:ascii="Cambria Math" w:hAnsi="Cambria Math"/>
          </w:rPr>
          <m:t>/</m:t>
        </m:r>
        <m:sSub>
          <m:sSubPr>
            <m:ctrlPr>
              <w:rPr>
                <w:rFonts w:ascii="Cambria Math" w:hAnsi="Cambria Math"/>
                <w:i/>
                <w:iCs/>
              </w:rPr>
            </m:ctrlPr>
          </m:sSubPr>
          <m:e>
            <m:r>
              <w:rPr>
                <w:rFonts w:ascii="Cambria Math" w:hAnsi="Cambria Math"/>
              </w:rPr>
              <m:t>v</m:t>
            </m:r>
          </m:e>
          <m:sub>
            <m:r>
              <w:rPr>
                <w:rFonts w:ascii="Cambria Math" w:hAnsi="Cambria Math"/>
                <w:vertAlign w:val="subscript"/>
              </w:rPr>
              <m:t>0</m:t>
            </m:r>
          </m:sub>
        </m:sSub>
      </m:oMath>
      <w:r w:rsidRPr="00197A43">
        <w:t>) with (</w:t>
      </w:r>
      <w:r w:rsidRPr="00197A43">
        <w:rPr>
          <w:i/>
          <w:iCs/>
        </w:rPr>
        <w:t>S</w:t>
      </w:r>
      <w:r w:rsidRPr="00197A43">
        <w:t>)-mandelate (10.0 mM) as the substrate at the indicated concentrations of 2-FPBA. The velocities used were those attained at steady state (i.e.,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s</m:t>
            </m:r>
          </m:sub>
        </m:sSub>
      </m:oMath>
      <w:r w:rsidRPr="00197A43">
        <w:t> obtained after full onset of inhibition) while follow</w:t>
      </w:r>
      <w:proofErr w:type="spellStart"/>
      <w:r w:rsidRPr="00197A43">
        <w:t>ing</w:t>
      </w:r>
      <w:proofErr w:type="spellEnd"/>
      <w:r w:rsidRPr="00197A43">
        <w:t xml:space="preserve"> the reaction for 10 min. The relative velocities for inhibition of wild-type MR (3.0 </w:t>
      </w:r>
      <w:proofErr w:type="spellStart"/>
      <w:r w:rsidRPr="00197A43">
        <w:t>nM</w:t>
      </w:r>
      <w:proofErr w:type="spellEnd"/>
      <w:r w:rsidRPr="00197A43">
        <w:t xml:space="preserve">) were also determined for 4-Cl-2-FPBA (0.5–4.0 </w:t>
      </w:r>
      <w:proofErr w:type="spellStart"/>
      <w:r w:rsidRPr="00197A43">
        <w:t>μM</w:t>
      </w:r>
      <w:proofErr w:type="spellEnd"/>
      <w:r w:rsidRPr="00197A43">
        <w:t xml:space="preserve">), 2-APBA (50.0–750.0 </w:t>
      </w:r>
      <w:proofErr w:type="spellStart"/>
      <w:r w:rsidRPr="00197A43">
        <w:t>μM</w:t>
      </w:r>
      <w:proofErr w:type="spellEnd"/>
      <w:r w:rsidRPr="00197A43">
        <w:t>), and 2-CPBA (0.1–3.8 mM) in a similar manner using (</w:t>
      </w:r>
      <w:r w:rsidRPr="00197A43">
        <w:rPr>
          <w:i/>
          <w:iCs/>
        </w:rPr>
        <w:t>R</w:t>
      </w:r>
      <w:r w:rsidRPr="00197A43">
        <w:t xml:space="preserve">)-mandelate (10.0 mM) as the substrate. At higher inhibitor concentrations, the light path length was decreased from 1.0 to 0.5 or 0.2 cm when appropriate.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oMath>
      <w:r w:rsidRPr="00197A43">
        <w:t> values were determined by fitting the observed relative velocities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i</m:t>
            </m:r>
          </m:sub>
        </m:sSub>
        <m:r>
          <w:rPr>
            <w:rFonts w:ascii="Cambria Math" w:hAnsi="Cambria Math"/>
          </w:rPr>
          <m:t>/</m:t>
        </m:r>
        <m:sSub>
          <m:sSubPr>
            <m:ctrlPr>
              <w:rPr>
                <w:rFonts w:ascii="Cambria Math" w:hAnsi="Cambria Math"/>
                <w:i/>
                <w:iCs/>
              </w:rPr>
            </m:ctrlPr>
          </m:sSubPr>
          <m:e>
            <m:r>
              <w:rPr>
                <w:rFonts w:ascii="Cambria Math" w:hAnsi="Cambria Math"/>
              </w:rPr>
              <m:t>v</m:t>
            </m:r>
          </m:e>
          <m:sub>
            <m:r>
              <w:rPr>
                <w:rFonts w:ascii="Cambria Math" w:hAnsi="Cambria Math"/>
                <w:vertAlign w:val="subscript"/>
              </w:rPr>
              <m:t>0</m:t>
            </m:r>
          </m:sub>
        </m:sSub>
      </m:oMath>
      <w:r w:rsidRPr="00197A43">
        <w:t> or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s</m:t>
            </m:r>
          </m:sub>
        </m:sSub>
        <m:r>
          <w:rPr>
            <w:rFonts w:ascii="Cambria Math" w:hAnsi="Cambria Math"/>
          </w:rPr>
          <m:t>/</m:t>
        </m:r>
        <m:sSub>
          <m:sSubPr>
            <m:ctrlPr>
              <w:rPr>
                <w:rFonts w:ascii="Cambria Math" w:hAnsi="Cambria Math"/>
                <w:i/>
                <w:iCs/>
              </w:rPr>
            </m:ctrlPr>
          </m:sSubPr>
          <m:e>
            <m:r>
              <w:rPr>
                <w:rFonts w:ascii="Cambria Math" w:hAnsi="Cambria Math"/>
              </w:rPr>
              <m:t>v</m:t>
            </m:r>
          </m:e>
          <m:sub>
            <m:r>
              <w:rPr>
                <w:rFonts w:ascii="Cambria Math" w:hAnsi="Cambria Math"/>
                <w:vertAlign w:val="subscript"/>
              </w:rPr>
              <m:t>0</m:t>
            </m:r>
          </m:sub>
        </m:sSub>
      </m:oMath>
      <w:r w:rsidRPr="00197A43">
        <w:t> when slow-onset inhibition was observed) to </w:t>
      </w:r>
      <w:r w:rsidRPr="00D32D09">
        <w:t>eq 2</w:t>
      </w:r>
      <w:r w:rsidRPr="00197A43">
        <w:t>.</w:t>
      </w:r>
    </w:p>
    <w:p w14:paraId="63DCB130" w14:textId="5DDB0D1D" w:rsidR="000B35B7" w:rsidRPr="000B35B7" w:rsidRDefault="00BB4A22" w:rsidP="000B35B7">
      <m:oMathPara>
        <m:oMath>
          <m:f>
            <m:fPr>
              <m:ctrlPr>
                <w:rPr>
                  <w:rFonts w:ascii="Cambria Math" w:hAnsi="Cambria Math"/>
                  <w:i/>
                  <w:iCs/>
                </w:rPr>
              </m:ctrlPr>
            </m:fPr>
            <m:num>
              <m:sSub>
                <m:sSubPr>
                  <m:ctrlPr>
                    <w:rPr>
                      <w:rFonts w:ascii="Cambria Math" w:hAnsi="Cambria Math"/>
                      <w:i/>
                      <w:iCs/>
                    </w:rPr>
                  </m:ctrlPr>
                </m:sSubPr>
                <m:e>
                  <m:r>
                    <w:rPr>
                      <w:rFonts w:ascii="Cambria Math" w:hAnsi="Cambria Math"/>
                    </w:rPr>
                    <m:t>v</m:t>
                  </m:r>
                </m:e>
                <m:sub>
                  <m:r>
                    <m:rPr>
                      <m:sty m:val="p"/>
                    </m:rPr>
                    <w:rPr>
                      <w:rFonts w:ascii="Cambria Math" w:hAnsi="Cambria Math"/>
                    </w:rPr>
                    <m:t>i</m:t>
                  </m:r>
                </m:sub>
              </m:sSub>
            </m:num>
            <m:den>
              <m:sSub>
                <m:sSubPr>
                  <m:ctrlPr>
                    <w:rPr>
                      <w:rFonts w:ascii="Cambria Math" w:hAnsi="Cambria Math"/>
                      <w:i/>
                    </w:rPr>
                  </m:ctrlPr>
                </m:sSubPr>
                <m:e>
                  <m:r>
                    <w:rPr>
                      <w:rFonts w:ascii="Cambria Math" w:hAnsi="Cambria Math"/>
                    </w:rPr>
                    <m:t>v</m:t>
                  </m:r>
                </m:e>
                <m:sub>
                  <m:r>
                    <w:rPr>
                      <w:rFonts w:ascii="Cambria Math" w:hAnsi="Cambria Math"/>
                    </w:rPr>
                    <m:t>0</m:t>
                  </m:r>
                </m:sub>
              </m:sSub>
            </m:den>
          </m:f>
          <m:d>
            <m:dPr>
              <m:ctrlPr>
                <w:rPr>
                  <w:rFonts w:ascii="Cambria Math" w:hAnsi="Cambria Math"/>
                  <w:i/>
                </w:rPr>
              </m:ctrlPr>
            </m:dPr>
            <m:e>
              <m:r>
                <m:rPr>
                  <m:sty m:val="p"/>
                </m:rPr>
                <w:rPr>
                  <w:rFonts w:ascii="Cambria Math" w:hAnsi="Cambria Math"/>
                </w:rPr>
                <m:t>or</m:t>
              </m:r>
              <m:f>
                <m:fPr>
                  <m:ctrlPr>
                    <w:rPr>
                      <w:rFonts w:ascii="Cambria Math" w:hAnsi="Cambria Math"/>
                      <w:iCs/>
                    </w:rPr>
                  </m:ctrlPr>
                </m:fPr>
                <m:num>
                  <m:sSub>
                    <m:sSubPr>
                      <m:ctrlPr>
                        <w:rPr>
                          <w:rFonts w:ascii="Cambria Math" w:hAnsi="Cambria Math"/>
                          <w:i/>
                          <w:iCs/>
                        </w:rPr>
                      </m:ctrlPr>
                    </m:sSubPr>
                    <m:e>
                      <m:r>
                        <w:rPr>
                          <w:rFonts w:ascii="Cambria Math" w:hAnsi="Cambria Math"/>
                        </w:rPr>
                        <m:t>v</m:t>
                      </m:r>
                    </m:e>
                    <m:sub>
                      <m:r>
                        <m:rPr>
                          <m:sty m:val="p"/>
                        </m:rPr>
                        <w:rPr>
                          <w:rFonts w:ascii="Cambria Math" w:hAnsi="Cambria Math"/>
                        </w:rPr>
                        <m:t>s</m:t>
                      </m:r>
                    </m:sub>
                  </m:sSub>
                </m:num>
                <m:den>
                  <m:sSub>
                    <m:sSubPr>
                      <m:ctrlPr>
                        <w:rPr>
                          <w:rFonts w:ascii="Cambria Math" w:hAnsi="Cambria Math"/>
                          <w:i/>
                        </w:rPr>
                      </m:ctrlPr>
                    </m:sSubPr>
                    <m:e>
                      <m:r>
                        <w:rPr>
                          <w:rFonts w:ascii="Cambria Math" w:hAnsi="Cambria Math"/>
                        </w:rPr>
                        <m:t>v</m:t>
                      </m:r>
                    </m:e>
                    <m:sub>
                      <m:r>
                        <w:rPr>
                          <w:rFonts w:ascii="Cambria Math" w:hAnsi="Cambria Math"/>
                        </w:rPr>
                        <m:t>0</m:t>
                      </m:r>
                    </m:sub>
                  </m:sSub>
                </m:den>
              </m:f>
            </m:e>
          </m:d>
          <m:r>
            <w:rPr>
              <w:rFonts w:ascii="Cambria Math" w:hAnsi="Cambria Math"/>
            </w:rPr>
            <m:t>=</m:t>
          </m:r>
          <m:f>
            <m:fPr>
              <m:ctrlPr>
                <w:rPr>
                  <w:rFonts w:ascii="Cambria Math" w:hAnsi="Cambria Math"/>
                  <w:i/>
                </w:rPr>
              </m:ctrlPr>
            </m:fPr>
            <m:num>
              <m:sSubSup>
                <m:sSubSupPr>
                  <m:ctrlPr>
                    <w:rPr>
                      <w:rFonts w:ascii="Cambria Math" w:hAnsi="Cambria Math"/>
                      <w:iCs/>
                    </w:rPr>
                  </m:ctrlPr>
                </m:sSubSupPr>
                <m:e>
                  <m:r>
                    <m:rPr>
                      <m:sty m:val="p"/>
                    </m:rPr>
                    <w:rPr>
                      <w:rFonts w:ascii="Cambria Math" w:hAnsi="Cambria Math"/>
                    </w:rPr>
                    <m:t>IC</m:t>
                  </m:r>
                </m:e>
                <m:sub>
                  <m:r>
                    <w:rPr>
                      <w:rFonts w:ascii="Cambria Math" w:hAnsi="Cambria Math"/>
                      <w:vertAlign w:val="subscript"/>
                    </w:rPr>
                    <m:t>50</m:t>
                  </m:r>
                </m:sub>
                <m:sup>
                  <m:r>
                    <w:rPr>
                      <w:rFonts w:ascii="Cambria Math" w:hAnsi="Cambria Math"/>
                      <w:vertAlign w:val="superscript"/>
                    </w:rPr>
                    <m:t>n</m:t>
                  </m:r>
                </m:sup>
              </m:sSubSup>
            </m:num>
            <m:den>
              <m:sSubSup>
                <m:sSubSupPr>
                  <m:ctrlPr>
                    <w:rPr>
                      <w:rFonts w:ascii="Cambria Math" w:hAnsi="Cambria Math"/>
                      <w:iCs/>
                    </w:rPr>
                  </m:ctrlPr>
                </m:sSubSupPr>
                <m:e>
                  <m:r>
                    <m:rPr>
                      <m:sty m:val="p"/>
                    </m:rPr>
                    <w:rPr>
                      <w:rFonts w:ascii="Cambria Math" w:hAnsi="Cambria Math"/>
                    </w:rPr>
                    <m:t>IC</m:t>
                  </m:r>
                </m:e>
                <m:sub>
                  <m:r>
                    <w:rPr>
                      <w:rFonts w:ascii="Cambria Math" w:hAnsi="Cambria Math"/>
                      <w:vertAlign w:val="subscript"/>
                    </w:rPr>
                    <m:t>50</m:t>
                  </m:r>
                </m:sub>
                <m:sup>
                  <m:r>
                    <w:rPr>
                      <w:rFonts w:ascii="Cambria Math" w:hAnsi="Cambria Math"/>
                      <w:vertAlign w:val="superscript"/>
                    </w:rPr>
                    <m:t>n</m:t>
                  </m:r>
                </m:sup>
              </m:sSubSup>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r>
                        <m:rPr>
                          <m:sty m:val="p"/>
                        </m:rPr>
                        <w:rPr>
                          <w:rFonts w:ascii="Cambria Math" w:hAnsi="Cambria Math"/>
                        </w:rPr>
                        <m:t>I</m:t>
                      </m:r>
                    </m:e>
                  </m:d>
                </m:e>
                <m:sup>
                  <m:r>
                    <w:rPr>
                      <w:rFonts w:ascii="Cambria Math" w:hAnsi="Cambria Math"/>
                    </w:rPr>
                    <m:t>n</m:t>
                  </m:r>
                </m:sup>
              </m:sSup>
            </m:den>
          </m:f>
        </m:oMath>
      </m:oMathPara>
    </w:p>
    <w:p w14:paraId="3B203598" w14:textId="77777777" w:rsidR="00591956" w:rsidRDefault="00197A43" w:rsidP="00197A43">
      <w:r w:rsidRPr="00197A43">
        <w:t>(2)</w:t>
      </w:r>
    </w:p>
    <w:p w14:paraId="78E0829D" w14:textId="08803FE7" w:rsidR="00197A43" w:rsidRPr="00197A43" w:rsidRDefault="00197A43" w:rsidP="00197A43">
      <w:r w:rsidRPr="00197A43">
        <w:t xml:space="preserve">The reversibility of inhibition by 2-FPBA was evaluated by measuring the recovery of enzyme activity after dilution. Wild-type MR (300 </w:t>
      </w:r>
      <w:proofErr w:type="spellStart"/>
      <w:r w:rsidRPr="00197A43">
        <w:t>nM</w:t>
      </w:r>
      <w:proofErr w:type="spellEnd"/>
      <w:r w:rsidRPr="00197A43">
        <w:t xml:space="preserve">) was incubated with 2-FPBA (6.0 </w:t>
      </w:r>
      <w:proofErr w:type="spellStart"/>
      <w:r w:rsidRPr="00197A43">
        <w:t>μM</w:t>
      </w:r>
      <w:proofErr w:type="spellEnd"/>
      <w:r w:rsidRPr="00197A43">
        <w:t>) at 25 °C, and at various times (2, 7, 11, 16, 20, 24, 29, 44, and 60 min), an aliquot was removed and diluted 100-fold into assay buffer containing (</w:t>
      </w:r>
      <w:r w:rsidRPr="00197A43">
        <w:rPr>
          <w:i/>
          <w:iCs/>
        </w:rPr>
        <w:t>S</w:t>
      </w:r>
      <w:r w:rsidRPr="00197A43">
        <w:t>)-mandelate (final concentration of 2.0 mM) and the steady state velocity was then measured using the standard MR assay.</w:t>
      </w:r>
    </w:p>
    <w:p w14:paraId="6B2FB9B3" w14:textId="48DC1504" w:rsidR="008426A0" w:rsidRDefault="00197A43" w:rsidP="00197A43">
      <w:pPr>
        <w:rPr>
          <w:noProof/>
        </w:rPr>
      </w:pPr>
      <w:r w:rsidRPr="00197A43">
        <w:t xml:space="preserve">The slow onset of inhibition by 2-FPBA was measured by following the change in the ellipticity at 262 nm over 15 min using a quartz cuvette with a 1.0-cm light path length. The reaction was initiated by addition of either wild-type MR (3.0 </w:t>
      </w:r>
      <w:proofErr w:type="spellStart"/>
      <w:r w:rsidRPr="00197A43">
        <w:t>nM</w:t>
      </w:r>
      <w:proofErr w:type="spellEnd"/>
      <w:r w:rsidRPr="00197A43">
        <w:t xml:space="preserve">) or K164R MR (300.0 </w:t>
      </w:r>
      <w:proofErr w:type="spellStart"/>
      <w:r w:rsidRPr="00197A43">
        <w:t>nM</w:t>
      </w:r>
      <w:proofErr w:type="spellEnd"/>
      <w:r w:rsidRPr="00197A43">
        <w:t>) to a solution of (</w:t>
      </w:r>
      <w:r w:rsidRPr="00197A43">
        <w:rPr>
          <w:i/>
          <w:iCs/>
        </w:rPr>
        <w:t>S</w:t>
      </w:r>
      <w:r w:rsidRPr="00197A43">
        <w:t xml:space="preserve">)-mandelate (5.0 mM) containing varying concentrations of 2-FPBA (0.1–20.0 </w:t>
      </w:r>
      <w:proofErr w:type="spellStart"/>
      <w:r w:rsidRPr="00197A43">
        <w:t>μM</w:t>
      </w:r>
      <w:proofErr w:type="spellEnd"/>
      <w:r w:rsidRPr="00197A43">
        <w:t>) in assay buffer. </w:t>
      </w:r>
      <w:r w:rsidRPr="00D32D09">
        <w:t>Equation 3</w:t>
      </w:r>
      <w:r w:rsidRPr="00197A43">
        <w:t xml:space="preserve"> was used to fit </w:t>
      </w:r>
      <w:proofErr w:type="gramStart"/>
      <w:r w:rsidRPr="00197A43">
        <w:t>all of</w:t>
      </w:r>
      <w:proofErr w:type="gramEnd"/>
      <w:r w:rsidRPr="00197A43">
        <w:t xml:space="preserve"> the resulting progress curves simultaneously using nonlinear regression analysis and </w:t>
      </w:r>
      <w:proofErr w:type="spellStart"/>
      <w:r w:rsidRPr="00197A43">
        <w:t>OriginPro</w:t>
      </w:r>
      <w:proofErr w:type="spellEnd"/>
      <w:r w:rsidRPr="00197A43">
        <w:t xml:space="preserve"> version 9.0 (</w:t>
      </w:r>
      <w:proofErr w:type="spellStart"/>
      <w:r w:rsidRPr="00197A43">
        <w:t>OriginLab</w:t>
      </w:r>
      <w:proofErr w:type="spellEnd"/>
      <w:r w:rsidRPr="00197A43">
        <w:t xml:space="preserve"> Inc., Northampton, MA), where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i</m:t>
            </m:r>
          </m:sub>
        </m:sSub>
      </m:oMath>
      <w:r w:rsidRPr="00197A43">
        <w:t>,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s</m:t>
            </m:r>
          </m:sub>
        </m:sSub>
      </m:oMath>
      <w:r w:rsidRPr="00197A43">
        <w:t>, and </w:t>
      </w:r>
      <m:oMath>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obs</m:t>
            </m:r>
          </m:sub>
        </m:sSub>
      </m:oMath>
      <w:r w:rsidRPr="00197A43">
        <w:t> are defined by </w:t>
      </w:r>
      <w:proofErr w:type="spellStart"/>
      <w:r w:rsidRPr="00D32D09">
        <w:t>eqs</w:t>
      </w:r>
      <w:proofErr w:type="spellEnd"/>
      <w:r w:rsidRPr="00D32D09">
        <w:t xml:space="preserve"> 4</w:t>
      </w:r>
      <w:r w:rsidRPr="00197A43">
        <w:t>–</w:t>
      </w:r>
      <w:r w:rsidRPr="00D32D09">
        <w:t>6</w:t>
      </w:r>
      <w:r w:rsidRPr="00197A43">
        <w:t>, respectively, in accord with the two-step, competitive inhibition kinetic mechanism shown in </w:t>
      </w:r>
      <w:r w:rsidRPr="00D32D09">
        <w:t>Scheme 2</w:t>
      </w:r>
      <w:r w:rsidRPr="00197A43">
        <w:t>A. </w:t>
      </w:r>
      <w:r w:rsidRPr="00D32D09">
        <w:t>(34,35)</w:t>
      </w:r>
    </w:p>
    <w:p w14:paraId="62271827" w14:textId="5E9F8BD1" w:rsidR="00263077" w:rsidRPr="00263077" w:rsidRDefault="00263077" w:rsidP="00263077">
      <m:oMathPara>
        <m:oMath>
          <m:d>
            <m:dPr>
              <m:begChr m:val="["/>
              <m:endChr m:val="]"/>
              <m:ctrlPr>
                <w:rPr>
                  <w:rFonts w:ascii="Cambria Math" w:hAnsi="Cambria Math"/>
                  <w:i/>
                </w:rPr>
              </m:ctrlPr>
            </m:dPr>
            <m:e>
              <m:r>
                <m:rPr>
                  <m:sty m:val="p"/>
                </m:rPr>
                <w:rPr>
                  <w:rFonts w:ascii="Cambria Math" w:hAnsi="Cambria Math"/>
                </w:rPr>
                <m:t>P</m:t>
              </m:r>
            </m:e>
          </m:d>
          <m:r>
            <w:rPr>
              <w:rFonts w:ascii="Cambria Math" w:hAnsi="Cambria Math"/>
            </w:rPr>
            <m:t xml:space="preserve">= </m:t>
          </m:r>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s</m:t>
              </m:r>
            </m:sub>
          </m:sSub>
          <m:r>
            <w:rPr>
              <w:rFonts w:ascii="Cambria Math" w:hAnsi="Cambria Math"/>
            </w:rPr>
            <m:t>t</m:t>
          </m:r>
          <m:r>
            <w:rPr>
              <w:rFonts w:ascii="Cambria Math" w:hAnsi="Cambria Math"/>
            </w:rPr>
            <m:t>+</m:t>
          </m:r>
          <m:f>
            <m:fPr>
              <m:ctrlPr>
                <w:rPr>
                  <w:rFonts w:ascii="Cambria Math" w:hAnsi="Cambria Math"/>
                  <w:i/>
                </w:rPr>
              </m:ctrlPr>
            </m:fPr>
            <m:num>
              <m:sSub>
                <m:sSubPr>
                  <m:ctrlPr>
                    <w:rPr>
                      <w:rFonts w:ascii="Cambria Math" w:hAnsi="Cambria Math"/>
                      <w:i/>
                      <w:iCs/>
                    </w:rPr>
                  </m:ctrlPr>
                </m:sSubPr>
                <m:e>
                  <m:r>
                    <w:rPr>
                      <w:rFonts w:ascii="Cambria Math" w:hAnsi="Cambria Math"/>
                    </w:rPr>
                    <m:t>v</m:t>
                  </m:r>
                </m:e>
                <m:sub>
                  <m:r>
                    <m:rPr>
                      <m:sty m:val="p"/>
                    </m:rPr>
                    <w:rPr>
                      <w:rFonts w:ascii="Cambria Math" w:hAnsi="Cambria Math"/>
                    </w:rPr>
                    <m:t>i</m:t>
                  </m:r>
                </m:sub>
              </m:sSub>
              <m:r>
                <w:rPr>
                  <w:rFonts w:ascii="Cambria Math" w:hAnsi="Cambria Math"/>
                </w:rPr>
                <m:t>-</m:t>
              </m:r>
              <m:sSub>
                <m:sSubPr>
                  <m:ctrlPr>
                    <w:rPr>
                      <w:rFonts w:ascii="Cambria Math" w:hAnsi="Cambria Math"/>
                      <w:i/>
                      <w:iCs/>
                    </w:rPr>
                  </m:ctrlPr>
                </m:sSubPr>
                <m:e>
                  <m:r>
                    <w:rPr>
                      <w:rFonts w:ascii="Cambria Math" w:hAnsi="Cambria Math"/>
                    </w:rPr>
                    <m:t>v</m:t>
                  </m:r>
                </m:e>
                <m:sub>
                  <m:r>
                    <m:rPr>
                      <m:sty m:val="p"/>
                    </m:rPr>
                    <w:rPr>
                      <w:rFonts w:ascii="Cambria Math" w:hAnsi="Cambria Math"/>
                    </w:rPr>
                    <m:t>s</m:t>
                  </m:r>
                </m:sub>
              </m:sSub>
            </m:num>
            <m:den>
              <m:sSub>
                <m:sSubPr>
                  <m:ctrlPr>
                    <w:rPr>
                      <w:rFonts w:ascii="Cambria Math" w:hAnsi="Cambria Math"/>
                      <w:i/>
                      <w:iCs/>
                    </w:rPr>
                  </m:ctrlPr>
                </m:sSubPr>
                <m:e>
                  <m:r>
                    <w:rPr>
                      <w:rFonts w:ascii="Cambria Math" w:hAnsi="Cambria Math"/>
                    </w:rPr>
                    <m:t>k</m:t>
                  </m:r>
                </m:e>
                <m:sub>
                  <m:r>
                    <m:rPr>
                      <m:sty m:val="p"/>
                    </m:rPr>
                    <w:rPr>
                      <w:rFonts w:ascii="Cambria Math" w:hAnsi="Cambria Math"/>
                    </w:rPr>
                    <m:t>obs</m:t>
                  </m:r>
                </m:sub>
              </m:sSub>
            </m:den>
          </m:f>
          <m:d>
            <m:dPr>
              <m:ctrlPr>
                <w:rPr>
                  <w:rFonts w:ascii="Cambria Math" w:hAnsi="Cambria Math"/>
                  <w:i/>
                </w:rPr>
              </m:ctrlPr>
            </m:dPr>
            <m:e>
              <m:r>
                <w:rPr>
                  <w:rFonts w:ascii="Cambria Math" w:hAnsi="Cambria Math"/>
                </w:rPr>
                <m:t>1-</m:t>
              </m:r>
              <m:sSup>
                <m:sSupPr>
                  <m:ctrlPr>
                    <w:rPr>
                      <w:rFonts w:ascii="Cambria Math" w:hAnsi="Cambria Math"/>
                    </w:rPr>
                  </m:ctrlPr>
                </m:sSupPr>
                <m:e>
                  <m:r>
                    <m:rPr>
                      <m:sty m:val="p"/>
                    </m:rPr>
                    <w:rPr>
                      <w:rFonts w:ascii="Cambria Math" w:hAnsi="Cambria Math"/>
                    </w:rPr>
                    <m:t>e</m:t>
                  </m:r>
                </m:e>
                <m:sup>
                  <m:r>
                    <w:rPr>
                      <w:rFonts w:ascii="Cambria Math" w:hAnsi="Cambria Math"/>
                      <w:vertAlign w:val="superscript"/>
                    </w:rPr>
                    <m:t>-</m:t>
                  </m:r>
                  <m:sSub>
                    <m:sSubPr>
                      <m:ctrlPr>
                        <w:rPr>
                          <w:rFonts w:ascii="Cambria Math" w:hAnsi="Cambria Math"/>
                          <w:i/>
                          <w:iCs/>
                          <w:vertAlign w:val="superscript"/>
                        </w:rPr>
                      </m:ctrlPr>
                    </m:sSubPr>
                    <m:e>
                      <m:r>
                        <w:rPr>
                          <w:rFonts w:ascii="Cambria Math" w:hAnsi="Cambria Math"/>
                          <w:vertAlign w:val="superscript"/>
                        </w:rPr>
                        <m:t>k</m:t>
                      </m:r>
                    </m:e>
                    <m:sub>
                      <m:r>
                        <m:rPr>
                          <m:sty m:val="p"/>
                        </m:rPr>
                        <w:rPr>
                          <w:rFonts w:ascii="Cambria Math" w:hAnsi="Cambria Math"/>
                        </w:rPr>
                        <m:t>obs</m:t>
                      </m:r>
                    </m:sub>
                  </m:sSub>
                  <m:r>
                    <w:rPr>
                      <w:rFonts w:ascii="Cambria Math" w:hAnsi="Cambria Math"/>
                    </w:rPr>
                    <m:t>t</m:t>
                  </m:r>
                </m:sup>
              </m:sSup>
            </m:e>
          </m:d>
        </m:oMath>
      </m:oMathPara>
    </w:p>
    <w:p w14:paraId="73D8DFE5" w14:textId="40FB3AF0" w:rsidR="008426A0" w:rsidRDefault="00197A43" w:rsidP="00197A43">
      <w:pPr>
        <w:rPr>
          <w:noProof/>
        </w:rPr>
      </w:pPr>
      <w:r w:rsidRPr="00197A43">
        <w:t>(3)</w:t>
      </w:r>
    </w:p>
    <w:p w14:paraId="757B8A28" w14:textId="7E08B581" w:rsidR="008426A0" w:rsidRDefault="00C87C5E" w:rsidP="00E47F44">
      <m:oMathPara>
        <m:oMath>
          <m:sSub>
            <m:sSubPr>
              <m:ctrlPr>
                <w:rPr>
                  <w:rFonts w:ascii="Cambria Math" w:hAnsi="Cambria Math"/>
                  <w:i/>
                </w:rPr>
              </m:ctrlPr>
            </m:sSubPr>
            <m:e>
              <m:r>
                <w:rPr>
                  <w:rFonts w:ascii="Cambria Math" w:hAnsi="Cambria Math"/>
                </w:rPr>
                <m:t>v</m:t>
              </m:r>
            </m:e>
            <m:sub>
              <m:r>
                <m:rPr>
                  <m:sty m:val="p"/>
                </m:rP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m:rPr>
                      <m:sty m:val="p"/>
                    </m:rPr>
                    <w:rPr>
                      <w:rFonts w:ascii="Cambria Math" w:hAnsi="Cambria Math"/>
                    </w:rPr>
                    <m:t>cat</m:t>
                  </m:r>
                </m:sub>
              </m:sSub>
              <m:sSub>
                <m:sSubPr>
                  <m:ctrlPr>
                    <w:rPr>
                      <w:rFonts w:ascii="Cambria Math" w:hAnsi="Cambria Math"/>
                      <w:iCs/>
                    </w:rPr>
                  </m:ctrlPr>
                </m:sSubPr>
                <m:e>
                  <m:d>
                    <m:dPr>
                      <m:begChr m:val="["/>
                      <m:endChr m:val="]"/>
                      <m:ctrlPr>
                        <w:rPr>
                          <w:rFonts w:ascii="Cambria Math" w:hAnsi="Cambria Math"/>
                          <w:iCs/>
                        </w:rPr>
                      </m:ctrlPr>
                    </m:dPr>
                    <m:e>
                      <m:r>
                        <m:rPr>
                          <m:sty m:val="p"/>
                        </m:rPr>
                        <w:rPr>
                          <w:rFonts w:ascii="Cambria Math" w:hAnsi="Cambria Math"/>
                        </w:rPr>
                        <m:t>E</m:t>
                      </m:r>
                    </m:e>
                  </m:d>
                </m:e>
                <m:sub>
                  <m:r>
                    <m:rPr>
                      <m:sty m:val="p"/>
                    </m:rPr>
                    <w:rPr>
                      <w:rFonts w:ascii="Cambria Math" w:hAnsi="Cambria Math"/>
                    </w:rPr>
                    <m:t>T</m:t>
                  </m:r>
                </m:sub>
              </m:sSub>
              <m:d>
                <m:dPr>
                  <m:begChr m:val="["/>
                  <m:endChr m:val="]"/>
                  <m:ctrlPr>
                    <w:rPr>
                      <w:rFonts w:ascii="Cambria Math" w:hAnsi="Cambria Math"/>
                      <w:iCs/>
                    </w:rPr>
                  </m:ctrlPr>
                </m:dPr>
                <m:e>
                  <m:r>
                    <m:rPr>
                      <m:sty m:val="p"/>
                    </m:rPr>
                    <w:rPr>
                      <w:rFonts w:ascii="Cambria Math" w:hAnsi="Cambria Math"/>
                    </w:rPr>
                    <m:t>S</m:t>
                  </m:r>
                </m:e>
              </m:d>
            </m:num>
            <m:den>
              <m:sSub>
                <m:sSubPr>
                  <m:ctrlPr>
                    <w:rPr>
                      <w:rFonts w:ascii="Cambria Math" w:hAnsi="Cambria Math"/>
                      <w:i/>
                    </w:rPr>
                  </m:ctrlPr>
                </m:sSubPr>
                <m:e>
                  <m:r>
                    <w:rPr>
                      <w:rFonts w:ascii="Cambria Math" w:hAnsi="Cambria Math"/>
                    </w:rPr>
                    <m:t>K</m:t>
                  </m:r>
                </m:e>
                <m:sub>
                  <m:r>
                    <m:rPr>
                      <m:sty m:val="p"/>
                    </m:rPr>
                    <w:rPr>
                      <w:rFonts w:ascii="Cambria Math" w:hAnsi="Cambria Math"/>
                    </w:rPr>
                    <m:t>m</m:t>
                  </m:r>
                </m:sub>
              </m:sSub>
              <m:d>
                <m:dPr>
                  <m:ctrlPr>
                    <w:rPr>
                      <w:rFonts w:ascii="Cambria Math" w:hAnsi="Cambria Math"/>
                      <w:i/>
                    </w:rPr>
                  </m:ctrlPr>
                </m:dPr>
                <m:e>
                  <w:bookmarkStart w:id="4" w:name="_Hlk104360236"/>
                  <m:r>
                    <w:rPr>
                      <w:rFonts w:ascii="Cambria Math" w:hAnsi="Cambria Math"/>
                    </w:rPr>
                    <m:t>1+</m:t>
                  </m:r>
                  <m:f>
                    <m:fPr>
                      <m:ctrlPr>
                        <w:rPr>
                          <w:rFonts w:ascii="Cambria Math" w:hAnsi="Cambria Math"/>
                          <w:i/>
                        </w:rPr>
                      </m:ctrlPr>
                    </m:fPr>
                    <m:num>
                      <m:d>
                        <m:dPr>
                          <m:begChr m:val="["/>
                          <m:endChr m:val="]"/>
                          <m:ctrlPr>
                            <w:rPr>
                              <w:rFonts w:ascii="Cambria Math" w:hAnsi="Cambria Math"/>
                              <w:iCs/>
                            </w:rPr>
                          </m:ctrlPr>
                        </m:dPr>
                        <m:e>
                          <m:r>
                            <m:rPr>
                              <m:sty m:val="p"/>
                            </m:rPr>
                            <w:rPr>
                              <w:rFonts w:ascii="Cambria Math" w:hAnsi="Cambria Math"/>
                            </w:rPr>
                            <m:t>I</m:t>
                          </m:r>
                        </m:e>
                      </m:d>
                    </m:num>
                    <m:den>
                      <m:sSub>
                        <m:sSubPr>
                          <m:ctrlPr>
                            <w:rPr>
                              <w:rFonts w:ascii="Cambria Math" w:hAnsi="Cambria Math"/>
                              <w:i/>
                            </w:rPr>
                          </m:ctrlPr>
                        </m:sSubPr>
                        <m:e>
                          <m:r>
                            <w:rPr>
                              <w:rFonts w:ascii="Cambria Math" w:hAnsi="Cambria Math"/>
                            </w:rPr>
                            <m:t>K</m:t>
                          </m:r>
                        </m:e>
                        <m:sub>
                          <m:r>
                            <m:rPr>
                              <m:sty m:val="p"/>
                            </m:rPr>
                            <w:rPr>
                              <w:rFonts w:ascii="Cambria Math" w:hAnsi="Cambria Math"/>
                            </w:rPr>
                            <m:t>i</m:t>
                          </m:r>
                        </m:sub>
                      </m:sSub>
                    </m:den>
                  </m:f>
                  <w:bookmarkEnd w:id="4"/>
                </m:e>
              </m:d>
              <m:r>
                <w:rPr>
                  <w:rFonts w:ascii="Cambria Math" w:hAnsi="Cambria Math"/>
                </w:rPr>
                <m:t>+</m:t>
              </m:r>
              <m:d>
                <m:dPr>
                  <m:begChr m:val="["/>
                  <m:endChr m:val="]"/>
                  <m:ctrlPr>
                    <w:rPr>
                      <w:rFonts w:ascii="Cambria Math" w:hAnsi="Cambria Math"/>
                      <w:i/>
                    </w:rPr>
                  </m:ctrlPr>
                </m:dPr>
                <m:e>
                  <m:r>
                    <m:rPr>
                      <m:sty m:val="p"/>
                    </m:rPr>
                    <w:rPr>
                      <w:rFonts w:ascii="Cambria Math" w:hAnsi="Cambria Math"/>
                    </w:rPr>
                    <m:t>S</m:t>
                  </m:r>
                </m:e>
              </m:d>
            </m:den>
          </m:f>
        </m:oMath>
      </m:oMathPara>
    </w:p>
    <w:p w14:paraId="6E19C7A4" w14:textId="57C1A509" w:rsidR="008426A0" w:rsidRDefault="00197A43" w:rsidP="00197A43">
      <w:pPr>
        <w:rPr>
          <w:noProof/>
        </w:rPr>
      </w:pPr>
      <w:r w:rsidRPr="00197A43">
        <w:t>(4)</w:t>
      </w:r>
    </w:p>
    <w:p w14:paraId="7C336E33" w14:textId="0FFE9989" w:rsidR="008426A0" w:rsidRDefault="009D1DD0" w:rsidP="00197A43">
      <m:oMathPara>
        <m:oMath>
          <m:sSub>
            <m:sSubPr>
              <m:ctrlPr>
                <w:rPr>
                  <w:rFonts w:ascii="Cambria Math" w:hAnsi="Cambria Math"/>
                  <w:i/>
                </w:rPr>
              </m:ctrlPr>
            </m:sSubPr>
            <m:e>
              <m:r>
                <w:rPr>
                  <w:rFonts w:ascii="Cambria Math" w:hAnsi="Cambria Math"/>
                </w:rPr>
                <m:t>v</m:t>
              </m:r>
            </m:e>
            <m:sub>
              <m:r>
                <m:rPr>
                  <m:sty m:val="p"/>
                </m:rP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m:rPr>
                      <m:sty m:val="p"/>
                    </m:rPr>
                    <w:rPr>
                      <w:rFonts w:ascii="Cambria Math" w:hAnsi="Cambria Math"/>
                    </w:rPr>
                    <m:t>cat</m:t>
                  </m:r>
                </m:sub>
              </m:sSub>
              <m:sSub>
                <m:sSubPr>
                  <m:ctrlPr>
                    <w:rPr>
                      <w:rFonts w:ascii="Cambria Math" w:hAnsi="Cambria Math"/>
                      <w:iCs/>
                    </w:rPr>
                  </m:ctrlPr>
                </m:sSubPr>
                <m:e>
                  <m:d>
                    <m:dPr>
                      <m:begChr m:val="["/>
                      <m:endChr m:val="]"/>
                      <m:ctrlPr>
                        <w:rPr>
                          <w:rFonts w:ascii="Cambria Math" w:hAnsi="Cambria Math"/>
                          <w:iCs/>
                        </w:rPr>
                      </m:ctrlPr>
                    </m:dPr>
                    <m:e>
                      <m:r>
                        <m:rPr>
                          <m:sty m:val="p"/>
                        </m:rPr>
                        <w:rPr>
                          <w:rFonts w:ascii="Cambria Math" w:hAnsi="Cambria Math"/>
                        </w:rPr>
                        <m:t>E</m:t>
                      </m:r>
                    </m:e>
                  </m:d>
                </m:e>
                <m:sub>
                  <m:r>
                    <m:rPr>
                      <m:sty m:val="p"/>
                    </m:rPr>
                    <w:rPr>
                      <w:rFonts w:ascii="Cambria Math" w:hAnsi="Cambria Math"/>
                    </w:rPr>
                    <m:t>T</m:t>
                  </m:r>
                </m:sub>
              </m:sSub>
              <m:d>
                <m:dPr>
                  <m:begChr m:val="["/>
                  <m:endChr m:val="]"/>
                  <m:ctrlPr>
                    <w:rPr>
                      <w:rFonts w:ascii="Cambria Math" w:hAnsi="Cambria Math"/>
                      <w:iCs/>
                    </w:rPr>
                  </m:ctrlPr>
                </m:dPr>
                <m:e>
                  <m:r>
                    <m:rPr>
                      <m:sty m:val="p"/>
                    </m:rPr>
                    <w:rPr>
                      <w:rFonts w:ascii="Cambria Math" w:hAnsi="Cambria Math"/>
                    </w:rPr>
                    <m:t>S</m:t>
                  </m:r>
                </m:e>
              </m:d>
            </m:num>
            <m:den>
              <m:sSub>
                <m:sSubPr>
                  <m:ctrlPr>
                    <w:rPr>
                      <w:rFonts w:ascii="Cambria Math" w:hAnsi="Cambria Math"/>
                      <w:i/>
                    </w:rPr>
                  </m:ctrlPr>
                </m:sSubPr>
                <m:e>
                  <m:r>
                    <w:rPr>
                      <w:rFonts w:ascii="Cambria Math" w:hAnsi="Cambria Math"/>
                    </w:rPr>
                    <m:t>K</m:t>
                  </m:r>
                </m:e>
                <m:sub>
                  <m:r>
                    <m:rPr>
                      <m:sty m:val="p"/>
                    </m:rPr>
                    <w:rPr>
                      <w:rFonts w:ascii="Cambria Math" w:hAnsi="Cambria Math"/>
                    </w:rPr>
                    <m:t>m</m:t>
                  </m:r>
                </m:sub>
              </m:sSub>
              <m:d>
                <m:dPr>
                  <m:ctrlPr>
                    <w:rPr>
                      <w:rFonts w:ascii="Cambria Math" w:hAnsi="Cambria Math"/>
                      <w:i/>
                    </w:rPr>
                  </m:ctrlPr>
                </m:dPr>
                <m:e>
                  <m:r>
                    <w:rPr>
                      <w:rFonts w:ascii="Cambria Math" w:hAnsi="Cambria Math"/>
                    </w:rPr>
                    <m:t>1+</m:t>
                  </m:r>
                  <m:f>
                    <m:fPr>
                      <m:ctrlPr>
                        <w:rPr>
                          <w:rFonts w:ascii="Cambria Math" w:hAnsi="Cambria Math"/>
                          <w:i/>
                        </w:rPr>
                      </m:ctrlPr>
                    </m:fPr>
                    <m:num>
                      <m:d>
                        <m:dPr>
                          <m:begChr m:val="["/>
                          <m:endChr m:val="]"/>
                          <m:ctrlPr>
                            <w:rPr>
                              <w:rFonts w:ascii="Cambria Math" w:hAnsi="Cambria Math"/>
                              <w:iCs/>
                            </w:rPr>
                          </m:ctrlPr>
                        </m:dPr>
                        <m:e>
                          <m:r>
                            <m:rPr>
                              <m:sty m:val="p"/>
                            </m:rPr>
                            <w:rPr>
                              <w:rFonts w:ascii="Cambria Math" w:hAnsi="Cambria Math"/>
                            </w:rPr>
                            <m:t>I</m:t>
                          </m:r>
                        </m:e>
                      </m:d>
                    </m:num>
                    <m:den>
                      <m:sSup>
                        <m:sSupPr>
                          <m:ctrlPr>
                            <w:rPr>
                              <w:rFonts w:ascii="Cambria Math" w:hAnsi="Cambria Math"/>
                              <w:i/>
                            </w:rPr>
                          </m:ctrlPr>
                        </m:sSupPr>
                        <m:e>
                          <m:sSub>
                            <m:sSubPr>
                              <m:ctrlPr>
                                <w:rPr>
                                  <w:rFonts w:ascii="Cambria Math" w:hAnsi="Cambria Math"/>
                                  <w:i/>
                                </w:rPr>
                              </m:ctrlPr>
                            </m:sSubPr>
                            <m:e>
                              <m:r>
                                <w:rPr>
                                  <w:rFonts w:ascii="Cambria Math" w:hAnsi="Cambria Math"/>
                                </w:rPr>
                                <m:t>K</m:t>
                              </m:r>
                            </m:e>
                            <m:sub>
                              <m:r>
                                <m:rPr>
                                  <m:sty m:val="p"/>
                                </m:rPr>
                                <w:rPr>
                                  <w:rFonts w:ascii="Cambria Math" w:hAnsi="Cambria Math"/>
                                </w:rPr>
                                <m:t>i</m:t>
                              </m:r>
                            </m:sub>
                          </m:sSub>
                        </m:e>
                        <m:sup>
                          <m:r>
                            <w:rPr>
                              <w:rFonts w:ascii="Cambria Math" w:hAnsi="Cambria Math"/>
                            </w:rPr>
                            <m:t>*</m:t>
                          </m:r>
                        </m:sup>
                      </m:sSup>
                    </m:den>
                  </m:f>
                </m:e>
              </m:d>
              <m:r>
                <w:rPr>
                  <w:rFonts w:ascii="Cambria Math" w:hAnsi="Cambria Math"/>
                </w:rPr>
                <m:t>+</m:t>
              </m:r>
              <m:d>
                <m:dPr>
                  <m:begChr m:val="["/>
                  <m:endChr m:val="]"/>
                  <m:ctrlPr>
                    <w:rPr>
                      <w:rFonts w:ascii="Cambria Math" w:hAnsi="Cambria Math"/>
                      <w:i/>
                    </w:rPr>
                  </m:ctrlPr>
                </m:dPr>
                <m:e>
                  <m:r>
                    <m:rPr>
                      <m:sty m:val="p"/>
                    </m:rPr>
                    <w:rPr>
                      <w:rFonts w:ascii="Cambria Math" w:hAnsi="Cambria Math"/>
                    </w:rPr>
                    <m:t>S</m:t>
                  </m:r>
                </m:e>
              </m:d>
            </m:den>
          </m:f>
        </m:oMath>
      </m:oMathPara>
    </w:p>
    <w:p w14:paraId="041D6EDF" w14:textId="39BE03E3" w:rsidR="008426A0" w:rsidRDefault="00197A43" w:rsidP="00197A43">
      <w:pPr>
        <w:rPr>
          <w:noProof/>
        </w:rPr>
      </w:pPr>
      <w:r w:rsidRPr="00197A43">
        <w:t>(5)</w:t>
      </w:r>
    </w:p>
    <w:p w14:paraId="59A03CD9" w14:textId="4F1CF7DB" w:rsidR="008426A0" w:rsidRDefault="00335863" w:rsidP="00197A43">
      <m:oMathPara>
        <m:oMath>
          <m:sSub>
            <m:sSubPr>
              <m:ctrlPr>
                <w:rPr>
                  <w:rFonts w:ascii="Cambria Math" w:hAnsi="Cambria Math"/>
                  <w:i/>
                </w:rPr>
              </m:ctrlPr>
            </m:sSubPr>
            <m:e>
              <m:r>
                <w:rPr>
                  <w:rFonts w:ascii="Cambria Math" w:hAnsi="Cambria Math"/>
                </w:rPr>
                <m:t>k</m:t>
              </m:r>
            </m:e>
            <m:sub>
              <m:r>
                <m:rPr>
                  <m:sty m:val="p"/>
                </m:rPr>
                <w:rPr>
                  <w:rFonts w:ascii="Cambria Math" w:hAnsi="Cambria Math"/>
                </w:rPr>
                <m:t>obs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6</m:t>
              </m:r>
            </m:sub>
          </m:sSub>
          <m:d>
            <m:dPr>
              <m:ctrlPr>
                <w:rPr>
                  <w:rFonts w:ascii="Cambria Math" w:hAnsi="Cambria Math"/>
                  <w:i/>
                </w:rPr>
              </m:ctrlPr>
            </m:dPr>
            <m:e>
              <m:f>
                <m:fPr>
                  <m:ctrlPr>
                    <w:rPr>
                      <w:rFonts w:ascii="Cambria Math" w:hAnsi="Cambria Math"/>
                      <w:i/>
                    </w:rPr>
                  </m:ctrlPr>
                </m:fPr>
                <m:num>
                  <m:r>
                    <w:rPr>
                      <w:rFonts w:ascii="Cambria Math" w:hAnsi="Cambria Math"/>
                    </w:rPr>
                    <m:t>1+</m:t>
                  </m:r>
                  <m:f>
                    <m:fPr>
                      <m:ctrlPr>
                        <w:rPr>
                          <w:rFonts w:ascii="Cambria Math" w:hAnsi="Cambria Math"/>
                          <w:i/>
                        </w:rPr>
                      </m:ctrlPr>
                    </m:fPr>
                    <m:num>
                      <m:d>
                        <m:dPr>
                          <m:begChr m:val="["/>
                          <m:endChr m:val="]"/>
                          <m:ctrlPr>
                            <w:rPr>
                              <w:rFonts w:ascii="Cambria Math" w:hAnsi="Cambria Math"/>
                              <w:iCs/>
                            </w:rPr>
                          </m:ctrlPr>
                        </m:dPr>
                        <m:e>
                          <m:r>
                            <m:rPr>
                              <m:sty m:val="p"/>
                            </m:rPr>
                            <w:rPr>
                              <w:rFonts w:ascii="Cambria Math" w:hAnsi="Cambria Math"/>
                            </w:rPr>
                            <m:t>I</m:t>
                          </m:r>
                        </m:e>
                      </m:d>
                    </m:num>
                    <m:den>
                      <m:sSup>
                        <m:sSupPr>
                          <m:ctrlPr>
                            <w:rPr>
                              <w:rFonts w:ascii="Cambria Math" w:hAnsi="Cambria Math"/>
                              <w:i/>
                            </w:rPr>
                          </m:ctrlPr>
                        </m:sSupPr>
                        <m:e>
                          <m:sSub>
                            <m:sSubPr>
                              <m:ctrlPr>
                                <w:rPr>
                                  <w:rFonts w:ascii="Cambria Math" w:hAnsi="Cambria Math"/>
                                  <w:i/>
                                </w:rPr>
                              </m:ctrlPr>
                            </m:sSubPr>
                            <m:e>
                              <m:r>
                                <w:rPr>
                                  <w:rFonts w:ascii="Cambria Math" w:hAnsi="Cambria Math"/>
                                </w:rPr>
                                <m:t>K</m:t>
                              </m:r>
                            </m:e>
                            <m:sub>
                              <m:r>
                                <m:rPr>
                                  <m:sty m:val="p"/>
                                </m:rPr>
                                <w:rPr>
                                  <w:rFonts w:ascii="Cambria Math" w:hAnsi="Cambria Math"/>
                                </w:rPr>
                                <m:t>i</m:t>
                              </m:r>
                            </m:sub>
                          </m:sSub>
                        </m:e>
                        <m:sup>
                          <m:r>
                            <w:rPr>
                              <w:rFonts w:ascii="Cambria Math" w:hAnsi="Cambria Math"/>
                            </w:rPr>
                            <m:t>*</m:t>
                          </m:r>
                        </m:sup>
                      </m:sSup>
                    </m:den>
                  </m:f>
                </m:num>
                <m:den>
                  <m:r>
                    <w:rPr>
                      <w:rFonts w:ascii="Cambria Math" w:hAnsi="Cambria Math"/>
                    </w:rPr>
                    <m:t>1+</m:t>
                  </m:r>
                  <m:f>
                    <m:fPr>
                      <m:ctrlPr>
                        <w:rPr>
                          <w:rFonts w:ascii="Cambria Math" w:hAnsi="Cambria Math"/>
                          <w:i/>
                        </w:rPr>
                      </m:ctrlPr>
                    </m:fPr>
                    <m:num>
                      <m:d>
                        <m:dPr>
                          <m:begChr m:val="["/>
                          <m:endChr m:val="]"/>
                          <m:ctrlPr>
                            <w:rPr>
                              <w:rFonts w:ascii="Cambria Math" w:hAnsi="Cambria Math"/>
                              <w:iCs/>
                            </w:rPr>
                          </m:ctrlPr>
                        </m:dPr>
                        <m:e>
                          <m:r>
                            <m:rPr>
                              <m:sty m:val="p"/>
                            </m:rPr>
                            <w:rPr>
                              <w:rFonts w:ascii="Cambria Math" w:hAnsi="Cambria Math"/>
                            </w:rPr>
                            <m:t>I</m:t>
                          </m:r>
                        </m:e>
                      </m:d>
                    </m:num>
                    <m:den>
                      <m:sSub>
                        <m:sSubPr>
                          <m:ctrlPr>
                            <w:rPr>
                              <w:rFonts w:ascii="Cambria Math" w:hAnsi="Cambria Math"/>
                              <w:i/>
                            </w:rPr>
                          </m:ctrlPr>
                        </m:sSubPr>
                        <m:e>
                          <m:r>
                            <w:rPr>
                              <w:rFonts w:ascii="Cambria Math" w:hAnsi="Cambria Math"/>
                            </w:rPr>
                            <m:t>K</m:t>
                          </m:r>
                        </m:e>
                        <m:sub>
                          <m:r>
                            <m:rPr>
                              <m:sty m:val="p"/>
                            </m:rPr>
                            <w:rPr>
                              <w:rFonts w:ascii="Cambria Math" w:hAnsi="Cambria Math"/>
                            </w:rPr>
                            <m:t>i</m:t>
                          </m:r>
                        </m:sub>
                      </m:sSub>
                    </m:den>
                  </m:f>
                </m:den>
              </m:f>
            </m:e>
          </m:d>
        </m:oMath>
      </m:oMathPara>
    </w:p>
    <w:p w14:paraId="2A17A776" w14:textId="77777777" w:rsidR="008426A0" w:rsidRDefault="00197A43" w:rsidP="00197A43">
      <w:r w:rsidRPr="00197A43">
        <w:t>(6)</w:t>
      </w:r>
    </w:p>
    <w:p w14:paraId="21DF62B3" w14:textId="77EF6ED4" w:rsidR="00E23A83" w:rsidRDefault="00197A43" w:rsidP="00197A43">
      <w:pPr>
        <w:rPr>
          <w:noProof/>
        </w:rPr>
      </w:pPr>
      <w:r w:rsidRPr="00197A43">
        <w:t>For the inhibition of K164R MR by 2-FPBA, the initial rate (</w:t>
      </w:r>
      <w:r w:rsidRPr="00197A43">
        <w:rPr>
          <w:i/>
          <w:iCs/>
        </w:rPr>
        <w:t>v</w:t>
      </w:r>
      <w:r w:rsidRPr="00197A43">
        <w:rPr>
          <w:vertAlign w:val="subscript"/>
        </w:rPr>
        <w:t>i</w:t>
      </w:r>
      <w:r w:rsidRPr="00197A43">
        <w:t>) was found to be independent of the concentration of 2-FPBA and the progress curves were fit to a single-step, slow-onset inhibition model (</w:t>
      </w:r>
      <w:r w:rsidRPr="00D32D09">
        <w:t>Scheme 2</w:t>
      </w:r>
      <w:r w:rsidRPr="00197A43">
        <w:t>B) where </w:t>
      </w:r>
      <w:proofErr w:type="spellStart"/>
      <w:r w:rsidRPr="00D32D09">
        <w:t>eqs</w:t>
      </w:r>
      <w:proofErr w:type="spellEnd"/>
      <w:r w:rsidRPr="00D32D09">
        <w:t xml:space="preserve"> 7</w:t>
      </w:r>
      <w:r w:rsidRPr="00197A43">
        <w:t>–</w:t>
      </w:r>
      <w:r w:rsidRPr="00D32D09">
        <w:t>9</w:t>
      </w:r>
      <w:r w:rsidRPr="00197A43">
        <w:t> replaced </w:t>
      </w:r>
      <w:proofErr w:type="spellStart"/>
      <w:r w:rsidRPr="00D32D09">
        <w:t>eqs</w:t>
      </w:r>
      <w:proofErr w:type="spellEnd"/>
      <w:r w:rsidRPr="00D32D09">
        <w:t xml:space="preserve"> 4</w:t>
      </w:r>
      <w:r w:rsidRPr="00197A43">
        <w:t>–</w:t>
      </w:r>
      <w:r w:rsidRPr="00D32D09">
        <w:t>6</w:t>
      </w:r>
      <w:r w:rsidRPr="00197A43">
        <w:t>, respectively. </w:t>
      </w:r>
      <w:r w:rsidRPr="00D32D09">
        <w:t>(34,35)</w:t>
      </w:r>
    </w:p>
    <w:p w14:paraId="77CD4A27" w14:textId="3CAFAAFF" w:rsidR="00E23A83" w:rsidRDefault="00951F41" w:rsidP="00A31030">
      <m:oMathPara>
        <m:oMath>
          <m:sSub>
            <m:sSubPr>
              <m:ctrlPr>
                <w:rPr>
                  <w:rFonts w:ascii="Cambria Math" w:hAnsi="Cambria Math"/>
                  <w:i/>
                </w:rPr>
              </m:ctrlPr>
            </m:sSubPr>
            <m:e>
              <m:r>
                <w:rPr>
                  <w:rFonts w:ascii="Cambria Math" w:hAnsi="Cambria Math"/>
                </w:rPr>
                <m:t>v</m:t>
              </m:r>
            </m:e>
            <m:sub>
              <m:r>
                <m:rPr>
                  <m:sty m:val="p"/>
                </m:rP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m:rPr>
                      <m:sty m:val="p"/>
                    </m:rPr>
                    <w:rPr>
                      <w:rFonts w:ascii="Cambria Math" w:hAnsi="Cambria Math"/>
                    </w:rPr>
                    <m:t>cat</m:t>
                  </m:r>
                </m:sub>
              </m:sSub>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T</m:t>
                  </m:r>
                </m:sub>
              </m:sSub>
              <m:r>
                <m:rPr>
                  <m:sty m:val="p"/>
                </m:rPr>
                <w:rPr>
                  <w:rFonts w:ascii="Cambria Math" w:hAnsi="Cambria Math"/>
                </w:rPr>
                <m:t>[S]</m:t>
              </m:r>
            </m:num>
            <m:den>
              <m:sSub>
                <m:sSubPr>
                  <m:ctrlPr>
                    <w:rPr>
                      <w:rFonts w:ascii="Cambria Math" w:hAnsi="Cambria Math"/>
                      <w:i/>
                    </w:rPr>
                  </m:ctrlPr>
                </m:sSubPr>
                <m:e>
                  <m:r>
                    <w:rPr>
                      <w:rFonts w:ascii="Cambria Math" w:hAnsi="Cambria Math"/>
                    </w:rPr>
                    <m:t>K</m:t>
                  </m:r>
                </m:e>
                <m:sub>
                  <m:r>
                    <m:rPr>
                      <m:sty m:val="p"/>
                    </m:rPr>
                    <w:rPr>
                      <w:rFonts w:ascii="Cambria Math" w:hAnsi="Cambria Math"/>
                    </w:rPr>
                    <m:t>m</m:t>
                  </m:r>
                </m:sub>
              </m:sSub>
              <m:r>
                <w:rPr>
                  <w:rFonts w:ascii="Cambria Math" w:hAnsi="Cambria Math"/>
                </w:rPr>
                <m:t>+[</m:t>
              </m:r>
              <m:r>
                <m:rPr>
                  <m:sty m:val="p"/>
                </m:rPr>
                <w:rPr>
                  <w:rFonts w:ascii="Cambria Math" w:hAnsi="Cambria Math"/>
                </w:rPr>
                <m:t>S</m:t>
              </m:r>
              <m:r>
                <w:rPr>
                  <w:rFonts w:ascii="Cambria Math" w:hAnsi="Cambria Math"/>
                </w:rPr>
                <m:t>]</m:t>
              </m:r>
            </m:den>
          </m:f>
        </m:oMath>
      </m:oMathPara>
    </w:p>
    <w:p w14:paraId="6FEFE0F0" w14:textId="54243A83" w:rsidR="00E23A83" w:rsidRDefault="00197A43" w:rsidP="00197A43">
      <w:pPr>
        <w:rPr>
          <w:noProof/>
        </w:rPr>
      </w:pPr>
      <w:r w:rsidRPr="00197A43">
        <w:t>(7)</w:t>
      </w:r>
    </w:p>
    <w:p w14:paraId="5B4694A9" w14:textId="41488352" w:rsidR="00E23A83" w:rsidRDefault="00951F41" w:rsidP="00197A43">
      <m:oMathPara>
        <m:oMath>
          <m:sSub>
            <m:sSubPr>
              <m:ctrlPr>
                <w:rPr>
                  <w:rFonts w:ascii="Cambria Math" w:hAnsi="Cambria Math"/>
                  <w:i/>
                </w:rPr>
              </m:ctrlPr>
            </m:sSubPr>
            <m:e>
              <m:r>
                <w:rPr>
                  <w:rFonts w:ascii="Cambria Math" w:hAnsi="Cambria Math"/>
                </w:rPr>
                <m:t>v</m:t>
              </m:r>
            </m:e>
            <m:sub>
              <m:r>
                <m:rPr>
                  <m:sty m:val="p"/>
                </m:rP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m:rPr>
                      <m:sty m:val="p"/>
                    </m:rPr>
                    <w:rPr>
                      <w:rFonts w:ascii="Cambria Math" w:hAnsi="Cambria Math"/>
                    </w:rPr>
                    <m:t>cat</m:t>
                  </m:r>
                </m:sub>
              </m:sSub>
              <m:sSub>
                <m:sSubPr>
                  <m:ctrlPr>
                    <w:rPr>
                      <w:rFonts w:ascii="Cambria Math" w:hAnsi="Cambria Math"/>
                      <w:iCs/>
                    </w:rPr>
                  </m:ctrlPr>
                </m:sSubPr>
                <m:e>
                  <m:r>
                    <m:rPr>
                      <m:sty m:val="p"/>
                    </m:rPr>
                    <w:rPr>
                      <w:rFonts w:ascii="Cambria Math" w:hAnsi="Cambria Math"/>
                    </w:rPr>
                    <m:t>[E]</m:t>
                  </m:r>
                </m:e>
                <m:sub>
                  <m:r>
                    <m:rPr>
                      <m:sty m:val="p"/>
                    </m:rPr>
                    <w:rPr>
                      <w:rFonts w:ascii="Cambria Math" w:hAnsi="Cambria Math"/>
                    </w:rPr>
                    <m:t>T</m:t>
                  </m:r>
                </m:sub>
              </m:sSub>
              <m:r>
                <m:rPr>
                  <m:sty m:val="p"/>
                </m:rPr>
                <w:rPr>
                  <w:rFonts w:ascii="Cambria Math" w:hAnsi="Cambria Math"/>
                </w:rPr>
                <m:t>[S]</m:t>
              </m:r>
            </m:num>
            <m:den>
              <m:sSub>
                <m:sSubPr>
                  <m:ctrlPr>
                    <w:rPr>
                      <w:rFonts w:ascii="Cambria Math" w:hAnsi="Cambria Math"/>
                      <w:i/>
                    </w:rPr>
                  </m:ctrlPr>
                </m:sSubPr>
                <m:e>
                  <m:r>
                    <w:rPr>
                      <w:rFonts w:ascii="Cambria Math" w:hAnsi="Cambria Math"/>
                    </w:rPr>
                    <m:t>K</m:t>
                  </m:r>
                </m:e>
                <m:sub>
                  <m:r>
                    <m:rPr>
                      <m:sty m:val="p"/>
                    </m:rPr>
                    <w:rPr>
                      <w:rFonts w:ascii="Cambria Math" w:hAnsi="Cambria Math"/>
                    </w:rPr>
                    <m:t>m</m:t>
                  </m:r>
                </m:sub>
              </m:sSub>
              <m:d>
                <m:dPr>
                  <m:ctrlPr>
                    <w:rPr>
                      <w:rFonts w:ascii="Cambria Math" w:hAnsi="Cambria Math"/>
                      <w:i/>
                    </w:rPr>
                  </m:ctrlPr>
                </m:dPr>
                <m:e>
                  <m:r>
                    <w:rPr>
                      <w:rFonts w:ascii="Cambria Math" w:hAnsi="Cambria Math"/>
                    </w:rPr>
                    <m:t>1+</m:t>
                  </m:r>
                  <m:f>
                    <m:fPr>
                      <m:ctrlPr>
                        <w:rPr>
                          <w:rFonts w:ascii="Cambria Math" w:hAnsi="Cambria Math"/>
                          <w:i/>
                        </w:rPr>
                      </m:ctrlPr>
                    </m:fPr>
                    <m:num>
                      <m:d>
                        <m:dPr>
                          <m:begChr m:val="["/>
                          <m:endChr m:val="]"/>
                          <m:ctrlPr>
                            <w:rPr>
                              <w:rFonts w:ascii="Cambria Math" w:hAnsi="Cambria Math"/>
                              <w:iCs/>
                            </w:rPr>
                          </m:ctrlPr>
                        </m:dPr>
                        <m:e>
                          <m:r>
                            <m:rPr>
                              <m:sty m:val="p"/>
                            </m:rPr>
                            <w:rPr>
                              <w:rFonts w:ascii="Cambria Math" w:hAnsi="Cambria Math"/>
                            </w:rPr>
                            <m:t>I</m:t>
                          </m:r>
                        </m:e>
                      </m:d>
                    </m:num>
                    <m:den>
                      <m:sSub>
                        <m:sSubPr>
                          <m:ctrlPr>
                            <w:rPr>
                              <w:rFonts w:ascii="Cambria Math" w:hAnsi="Cambria Math"/>
                              <w:i/>
                            </w:rPr>
                          </m:ctrlPr>
                        </m:sSubPr>
                        <m:e>
                          <m:r>
                            <w:rPr>
                              <w:rFonts w:ascii="Cambria Math" w:hAnsi="Cambria Math"/>
                            </w:rPr>
                            <m:t>K</m:t>
                          </m:r>
                        </m:e>
                        <m:sub>
                          <m:r>
                            <m:rPr>
                              <m:sty m:val="p"/>
                            </m:rPr>
                            <w:rPr>
                              <w:rFonts w:ascii="Cambria Math" w:hAnsi="Cambria Math"/>
                            </w:rPr>
                            <m:t>i</m:t>
                          </m:r>
                        </m:sub>
                      </m:sSub>
                    </m:den>
                  </m:f>
                </m:e>
              </m:d>
              <m:r>
                <w:rPr>
                  <w:rFonts w:ascii="Cambria Math" w:hAnsi="Cambria Math"/>
                </w:rPr>
                <m:t>+[</m:t>
              </m:r>
              <m:r>
                <m:rPr>
                  <m:sty m:val="p"/>
                </m:rPr>
                <w:rPr>
                  <w:rFonts w:ascii="Cambria Math" w:hAnsi="Cambria Math"/>
                </w:rPr>
                <m:t>S</m:t>
              </m:r>
              <m:r>
                <w:rPr>
                  <w:rFonts w:ascii="Cambria Math" w:hAnsi="Cambria Math"/>
                </w:rPr>
                <m:t>]</m:t>
              </m:r>
            </m:den>
          </m:f>
        </m:oMath>
      </m:oMathPara>
    </w:p>
    <w:p w14:paraId="1F77B8A6" w14:textId="2A96FF25" w:rsidR="00E23A83" w:rsidRDefault="00197A43" w:rsidP="00197A43">
      <w:pPr>
        <w:rPr>
          <w:noProof/>
        </w:rPr>
      </w:pPr>
      <w:r w:rsidRPr="00197A43">
        <w:t>(8)</w:t>
      </w:r>
    </w:p>
    <w:p w14:paraId="6FDE96C2" w14:textId="1AFFEFE9" w:rsidR="00E23A83" w:rsidRDefault="00951F41" w:rsidP="00197A43">
      <m:oMathPara>
        <m:oMath>
          <m:sSub>
            <m:sSubPr>
              <m:ctrlPr>
                <w:rPr>
                  <w:rFonts w:ascii="Cambria Math" w:hAnsi="Cambria Math"/>
                  <w:i/>
                </w:rPr>
              </m:ctrlPr>
            </m:sSubPr>
            <m:e>
              <m:r>
                <w:rPr>
                  <w:rFonts w:ascii="Cambria Math" w:hAnsi="Cambria Math"/>
                </w:rPr>
                <m:t>k</m:t>
              </m:r>
            </m:e>
            <m:sub>
              <m:r>
                <m:rPr>
                  <m:sty m:val="p"/>
                </m:rPr>
                <w:rPr>
                  <w:rFonts w:ascii="Cambria Math" w:hAnsi="Cambria Math"/>
                </w:rPr>
                <m:t>obs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4</m:t>
              </m:r>
            </m:sub>
          </m:sSub>
          <m:d>
            <m:dPr>
              <m:ctrlPr>
                <w:rPr>
                  <w:rFonts w:ascii="Cambria Math" w:hAnsi="Cambria Math"/>
                  <w:i/>
                </w:rPr>
              </m:ctrlPr>
            </m:dPr>
            <m:e>
              <m:r>
                <w:rPr>
                  <w:rFonts w:ascii="Cambria Math" w:hAnsi="Cambria Math"/>
                </w:rPr>
                <m:t>1+</m:t>
              </m:r>
              <m:f>
                <m:fPr>
                  <m:ctrlPr>
                    <w:rPr>
                      <w:rFonts w:ascii="Cambria Math" w:hAnsi="Cambria Math"/>
                      <w:i/>
                    </w:rPr>
                  </m:ctrlPr>
                </m:fPr>
                <m:num>
                  <m:d>
                    <m:dPr>
                      <m:begChr m:val="["/>
                      <m:endChr m:val="]"/>
                      <m:ctrlPr>
                        <w:rPr>
                          <w:rFonts w:ascii="Cambria Math" w:hAnsi="Cambria Math"/>
                          <w:iCs/>
                        </w:rPr>
                      </m:ctrlPr>
                    </m:dPr>
                    <m:e>
                      <m:r>
                        <m:rPr>
                          <m:sty m:val="p"/>
                        </m:rPr>
                        <w:rPr>
                          <w:rFonts w:ascii="Cambria Math" w:hAnsi="Cambria Math"/>
                        </w:rPr>
                        <m:t>I</m:t>
                      </m:r>
                    </m:e>
                  </m:d>
                </m:num>
                <m:den>
                  <m:sSub>
                    <m:sSubPr>
                      <m:ctrlPr>
                        <w:rPr>
                          <w:rFonts w:ascii="Cambria Math" w:hAnsi="Cambria Math"/>
                          <w:i/>
                        </w:rPr>
                      </m:ctrlPr>
                    </m:sSubPr>
                    <m:e>
                      <m:r>
                        <w:rPr>
                          <w:rFonts w:ascii="Cambria Math" w:hAnsi="Cambria Math"/>
                        </w:rPr>
                        <m:t>K</m:t>
                      </m:r>
                    </m:e>
                    <m:sub>
                      <m:r>
                        <m:rPr>
                          <m:sty m:val="p"/>
                        </m:rPr>
                        <w:rPr>
                          <w:rFonts w:ascii="Cambria Math" w:hAnsi="Cambria Math"/>
                        </w:rPr>
                        <m:t>i</m:t>
                      </m:r>
                    </m:sub>
                  </m:sSub>
                </m:den>
              </m:f>
            </m:e>
          </m:d>
        </m:oMath>
      </m:oMathPara>
    </w:p>
    <w:p w14:paraId="4C8915CA" w14:textId="77777777" w:rsidR="00E23A83" w:rsidRDefault="00197A43" w:rsidP="00197A43">
      <w:r w:rsidRPr="00197A43">
        <w:t>(9)</w:t>
      </w:r>
    </w:p>
    <w:p w14:paraId="57FFC73B" w14:textId="494A9027" w:rsidR="00197A43" w:rsidRPr="00197A43" w:rsidRDefault="00197A43" w:rsidP="00197A43">
      <w:r w:rsidRPr="00197A43">
        <w:t>The two- and one-step models were chosen to fit the slow-onset inhibition for wild-type MR and K164R MR, respectively, because these models afforded the fits with better correlation coefficients.</w:t>
      </w:r>
    </w:p>
    <w:p w14:paraId="0A8B0890" w14:textId="77777777" w:rsidR="00197A43" w:rsidRPr="00E7265F" w:rsidRDefault="00197A43" w:rsidP="00E7265F">
      <w:pPr>
        <w:pStyle w:val="NoSpacing"/>
        <w:rPr>
          <w:b/>
          <w:bCs/>
        </w:rPr>
      </w:pPr>
      <w:r w:rsidRPr="00E7265F">
        <w:rPr>
          <w:b/>
          <w:bCs/>
        </w:rPr>
        <w:t>Scheme 2</w:t>
      </w:r>
    </w:p>
    <w:p w14:paraId="12D445E5" w14:textId="30BC56C2" w:rsidR="00197A43" w:rsidRPr="00197A43" w:rsidRDefault="00197A43" w:rsidP="00197A43">
      <w:r w:rsidRPr="00197A43">
        <w:rPr>
          <w:noProof/>
        </w:rPr>
        <w:drawing>
          <wp:inline distT="0" distB="0" distL="0" distR="0" wp14:anchorId="643834D4" wp14:editId="5224A53B">
            <wp:extent cx="2743200" cy="2706624"/>
            <wp:effectExtent l="0" t="0" r="0" b="0"/>
            <wp:docPr id="37"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706624"/>
                    </a:xfrm>
                    <a:prstGeom prst="rect">
                      <a:avLst/>
                    </a:prstGeom>
                    <a:noFill/>
                    <a:ln>
                      <a:noFill/>
                    </a:ln>
                  </pic:spPr>
                </pic:pic>
              </a:graphicData>
            </a:graphic>
          </wp:inline>
        </w:drawing>
      </w:r>
    </w:p>
    <w:p w14:paraId="748A23E7" w14:textId="43D964E4" w:rsidR="00197A43" w:rsidRPr="00197A43" w:rsidRDefault="00197A43" w:rsidP="00197A43">
      <w:r w:rsidRPr="00197A43">
        <w:t xml:space="preserve">Inhibition experiments with </w:t>
      </w:r>
      <w:proofErr w:type="spellStart"/>
      <w:r w:rsidRPr="00197A43">
        <w:t>benzohydroxamate</w:t>
      </w:r>
      <w:proofErr w:type="spellEnd"/>
      <w:r w:rsidRPr="00197A43">
        <w:t xml:space="preserve"> (</w:t>
      </w:r>
      <w:proofErr w:type="spellStart"/>
      <w:r w:rsidRPr="00197A43">
        <w:t>BzH</w:t>
      </w:r>
      <w:proofErr w:type="spellEnd"/>
      <w:r w:rsidRPr="00197A43">
        <w:t>) were conducted at 25 °C in Na</w:t>
      </w:r>
      <w:r w:rsidRPr="00197A43">
        <w:rPr>
          <w:vertAlign w:val="superscript"/>
        </w:rPr>
        <w:t>+</w:t>
      </w:r>
      <w:r w:rsidRPr="00197A43">
        <w:t>-HEPES buffer (0.1 M, pH 7.5) containing MgCl</w:t>
      </w:r>
      <w:r w:rsidRPr="00197A43">
        <w:rPr>
          <w:vertAlign w:val="subscript"/>
        </w:rPr>
        <w:t>2</w:t>
      </w:r>
      <w:r w:rsidRPr="00197A43">
        <w:t> (3.3 mM). The concentration of (</w:t>
      </w:r>
      <w:r w:rsidRPr="00197A43">
        <w:rPr>
          <w:i/>
          <w:iCs/>
        </w:rPr>
        <w:t>S</w:t>
      </w:r>
      <w:r w:rsidRPr="00197A43">
        <w:t xml:space="preserve">)-mandelate in these assays ranged from 0.5 to 10.0 </w:t>
      </w:r>
      <w:proofErr w:type="spellStart"/>
      <w:r w:rsidRPr="00197A43">
        <w:t>mM.</w:t>
      </w:r>
      <w:proofErr w:type="spellEnd"/>
      <w:r w:rsidRPr="00197A43">
        <w:t xml:space="preserve"> The concentrations of </w:t>
      </w:r>
      <w:proofErr w:type="spellStart"/>
      <w:r w:rsidRPr="00197A43">
        <w:t>BzH</w:t>
      </w:r>
      <w:proofErr w:type="spellEnd"/>
      <w:r w:rsidRPr="00197A43">
        <w:t xml:space="preserve"> used were 10, 20, and 30 </w:t>
      </w:r>
      <w:proofErr w:type="spellStart"/>
      <w:r w:rsidRPr="00197A43">
        <w:t>μM</w:t>
      </w:r>
      <w:proofErr w:type="spellEnd"/>
      <w:r w:rsidRPr="00197A43">
        <w:t xml:space="preserve"> with wild-type MR (3.0 </w:t>
      </w:r>
      <w:proofErr w:type="spellStart"/>
      <w:r w:rsidRPr="00197A43">
        <w:t>nM</w:t>
      </w:r>
      <w:proofErr w:type="spellEnd"/>
      <w:r w:rsidRPr="00197A43">
        <w:t xml:space="preserve">); 50, 75, and 100 </w:t>
      </w:r>
      <w:proofErr w:type="spellStart"/>
      <w:r w:rsidRPr="00197A43">
        <w:t>μM</w:t>
      </w:r>
      <w:proofErr w:type="spellEnd"/>
      <w:r w:rsidRPr="00197A43">
        <w:t xml:space="preserve"> with K164R MR (200 </w:t>
      </w:r>
      <w:proofErr w:type="spellStart"/>
      <w:r w:rsidRPr="00197A43">
        <w:t>nM</w:t>
      </w:r>
      <w:proofErr w:type="spellEnd"/>
      <w:r w:rsidRPr="00197A43">
        <w:t xml:space="preserve">); and 50, 100, and 200 </w:t>
      </w:r>
      <w:proofErr w:type="spellStart"/>
      <w:r w:rsidRPr="00197A43">
        <w:t>μM</w:t>
      </w:r>
      <w:proofErr w:type="spellEnd"/>
      <w:r w:rsidRPr="00197A43">
        <w:t xml:space="preserve"> with K166R MR (3000 </w:t>
      </w:r>
      <w:proofErr w:type="spellStart"/>
      <w:r w:rsidRPr="00197A43">
        <w:t>nM</w:t>
      </w:r>
      <w:proofErr w:type="spellEnd"/>
      <w:r w:rsidRPr="00197A43">
        <w:t>). Competitive inhibition constants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for BzH were determined from plots of the apparent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r>
          <w:rPr>
            <w:rFonts w:ascii="Cambria Math" w:hAnsi="Cambria Math"/>
          </w:rPr>
          <m:t>/</m:t>
        </m:r>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max</m:t>
            </m:r>
          </m:sub>
        </m:sSub>
      </m:oMath>
      <w:r w:rsidRPr="00197A43">
        <w:t> values versus inhibitor concentration in accord with </w:t>
      </w:r>
      <w:r w:rsidRPr="00D32D09">
        <w:t>eq 4</w:t>
      </w:r>
      <w:r w:rsidRPr="00197A43">
        <w:t>. </w:t>
      </w:r>
      <w:r w:rsidRPr="00D32D09">
        <w:t>(36)</w:t>
      </w:r>
    </w:p>
    <w:p w14:paraId="72903A38" w14:textId="77777777" w:rsidR="00197A43" w:rsidRPr="00197A43" w:rsidRDefault="00197A43" w:rsidP="00E7265F">
      <w:pPr>
        <w:pStyle w:val="Heading2"/>
      </w:pPr>
      <w:r w:rsidRPr="00197A43">
        <w:t>Mass Spectrometry (MS)</w:t>
      </w:r>
    </w:p>
    <w:p w14:paraId="2216665D" w14:textId="77777777" w:rsidR="00197A43" w:rsidRPr="00197A43" w:rsidRDefault="00197A43" w:rsidP="00197A43">
      <w:r w:rsidRPr="00197A43">
        <w:t xml:space="preserve">Samples of MR were prepared for MS by exchanging assay buffer with ammonium acetate (10 mM, pH 7.5). The final concentrations of both the enzyme and the inhibitor were 10 </w:t>
      </w:r>
      <w:proofErr w:type="spellStart"/>
      <w:r w:rsidRPr="00197A43">
        <w:t>μM</w:t>
      </w:r>
      <w:proofErr w:type="spellEnd"/>
      <w:r w:rsidRPr="00197A43">
        <w:t>. Mass spectra were recorded on an AB/</w:t>
      </w:r>
      <w:proofErr w:type="spellStart"/>
      <w:r w:rsidRPr="00197A43">
        <w:t>Sciex</w:t>
      </w:r>
      <w:proofErr w:type="spellEnd"/>
      <w:r w:rsidRPr="00197A43">
        <w:t xml:space="preserve"> </w:t>
      </w:r>
      <w:proofErr w:type="spellStart"/>
      <w:r w:rsidRPr="00197A43">
        <w:t>QStarXL</w:t>
      </w:r>
      <w:proofErr w:type="spellEnd"/>
      <w:r w:rsidRPr="00197A43">
        <w:t xml:space="preserve"> mass spectrometer equipped with an </w:t>
      </w:r>
      <w:proofErr w:type="spellStart"/>
      <w:r w:rsidRPr="00197A43">
        <w:t>ion</w:t>
      </w:r>
      <w:proofErr w:type="spellEnd"/>
      <w:r w:rsidRPr="00197A43">
        <w:t xml:space="preserve"> spray source operated in positive ion mode. Ions were scanned in the range of </w:t>
      </w:r>
      <w:r w:rsidRPr="00197A43">
        <w:rPr>
          <w:i/>
          <w:iCs/>
        </w:rPr>
        <w:t>m</w:t>
      </w:r>
      <w:r w:rsidRPr="00197A43">
        <w:t>/</w:t>
      </w:r>
      <w:r w:rsidRPr="00197A43">
        <w:rPr>
          <w:i/>
          <w:iCs/>
        </w:rPr>
        <w:t>z</w:t>
      </w:r>
      <w:r w:rsidRPr="00197A43">
        <w:t> 800–4000 with accumulation times of 1 s per spectrum with no interscan time delay. Experiments were conducted to trap the imine adduct using NaCNBH</w:t>
      </w:r>
      <w:r w:rsidRPr="00197A43">
        <w:rPr>
          <w:vertAlign w:val="subscript"/>
        </w:rPr>
        <w:t>3</w:t>
      </w:r>
      <w:r w:rsidRPr="00197A43">
        <w:t xml:space="preserve">. Wild-type MR (10 </w:t>
      </w:r>
      <w:proofErr w:type="spellStart"/>
      <w:r w:rsidRPr="00197A43">
        <w:t>μM</w:t>
      </w:r>
      <w:proofErr w:type="spellEnd"/>
      <w:r w:rsidRPr="00197A43">
        <w:t xml:space="preserve">) in assay buffer was incubated with 2-FPBA (10 or 100 </w:t>
      </w:r>
      <w:proofErr w:type="spellStart"/>
      <w:r w:rsidRPr="00197A43">
        <w:t>μM</w:t>
      </w:r>
      <w:proofErr w:type="spellEnd"/>
      <w:r w:rsidRPr="00197A43">
        <w:t>) for 30 min and then reacted with NaCNBH</w:t>
      </w:r>
      <w:r w:rsidRPr="00197A43">
        <w:rPr>
          <w:vertAlign w:val="subscript"/>
        </w:rPr>
        <w:t>3</w:t>
      </w:r>
      <w:r w:rsidRPr="00197A43">
        <w:t> (2.5 mM) overnight at 4 °C.</w:t>
      </w:r>
    </w:p>
    <w:p w14:paraId="5061C68A" w14:textId="77777777" w:rsidR="00197A43" w:rsidRPr="00197A43" w:rsidRDefault="00197A43" w:rsidP="00E7265F">
      <w:pPr>
        <w:pStyle w:val="Heading2"/>
      </w:pPr>
      <w:r w:rsidRPr="00197A43">
        <w:rPr>
          <w:vertAlign w:val="superscript"/>
        </w:rPr>
        <w:t>11</w:t>
      </w:r>
      <w:r w:rsidRPr="00197A43">
        <w:t>B NMR Spectroscopy</w:t>
      </w:r>
    </w:p>
    <w:p w14:paraId="520A8448" w14:textId="23795D47" w:rsidR="00197A43" w:rsidRPr="00197A43" w:rsidRDefault="00197A43" w:rsidP="00197A43">
      <w:r w:rsidRPr="00197A43">
        <w:t>All NMR spectra were recorded at 25 °C in Na</w:t>
      </w:r>
      <w:r w:rsidRPr="00197A43">
        <w:rPr>
          <w:vertAlign w:val="superscript"/>
        </w:rPr>
        <w:t>+</w:t>
      </w:r>
      <w:r w:rsidRPr="00197A43">
        <w:t>-HEPES buffer (0.1 M, pH 7.5) containing MgCl</w:t>
      </w:r>
      <w:r w:rsidRPr="00197A43">
        <w:rPr>
          <w:vertAlign w:val="subscript"/>
        </w:rPr>
        <w:t>2</w:t>
      </w:r>
      <w:r w:rsidRPr="00197A43">
        <w:t> (3.3 mM) and D</w:t>
      </w:r>
      <w:r w:rsidRPr="00197A43">
        <w:rPr>
          <w:vertAlign w:val="subscript"/>
        </w:rPr>
        <w:t>2</w:t>
      </w:r>
      <w:r w:rsidRPr="00197A43">
        <w:t>O (10%). Chemical shifts (δ) of the signals arising from </w:t>
      </w:r>
      <w:r w:rsidRPr="00197A43">
        <w:rPr>
          <w:vertAlign w:val="superscript"/>
        </w:rPr>
        <w:t>11</w:t>
      </w:r>
      <w:r w:rsidRPr="00197A43">
        <w:t>B are reported relative to an external standard of BF</w:t>
      </w:r>
      <w:r w:rsidRPr="00197A43">
        <w:rPr>
          <w:vertAlign w:val="subscript"/>
        </w:rPr>
        <w:t>3</w:t>
      </w:r>
      <w:r w:rsidRPr="00197A43">
        <w:t>·OEt</w:t>
      </w:r>
      <w:r w:rsidRPr="00197A43">
        <w:rPr>
          <w:vertAlign w:val="subscript"/>
        </w:rPr>
        <w:t>2</w:t>
      </w:r>
      <w:r w:rsidRPr="00197A43">
        <w:t xml:space="preserve"> (δ 0.00). Samples were measured in 5-mm quartz tubes (Sigma-Aldrich Canada Ltd.) to reduce the background signal arising from boron in borosilicate glass. For the spectra of 2-FPBA in the presence of MR, the concentration of 2-FPBA was fixed at 400 </w:t>
      </w:r>
      <w:proofErr w:type="spellStart"/>
      <w:r w:rsidRPr="00197A43">
        <w:t>μM</w:t>
      </w:r>
      <w:proofErr w:type="spellEnd"/>
      <w:r w:rsidRPr="00197A43">
        <w:t xml:space="preserve"> and the spectra were recorded with varying amounts of wild-type MR added to the solution (0–425 </w:t>
      </w:r>
      <w:proofErr w:type="spellStart"/>
      <w:r w:rsidRPr="00197A43">
        <w:t>μM</w:t>
      </w:r>
      <w:proofErr w:type="spellEnd"/>
      <w:r w:rsidRPr="00197A43">
        <w:t xml:space="preserve">). To verify that 2-FPBA was bound at the active site of MR, the competitive inhibitor </w:t>
      </w:r>
      <w:proofErr w:type="spellStart"/>
      <w:r w:rsidRPr="00197A43">
        <w:t>BzH</w:t>
      </w:r>
      <w:proofErr w:type="spellEnd"/>
      <w:r w:rsidRPr="00197A43">
        <w:t xml:space="preserve"> was added to the sample in excess (5 mM) to displace the 2-FPBA from the active site. As a model reference reaction for possible imine formation, the </w:t>
      </w:r>
      <w:r w:rsidRPr="00197A43">
        <w:rPr>
          <w:vertAlign w:val="superscript"/>
        </w:rPr>
        <w:t>11</w:t>
      </w:r>
      <w:r w:rsidRPr="00197A43">
        <w:t xml:space="preserve">B NMR spectra were also recorded for 2-FPBA (5.0 mM) in the absence and presence of </w:t>
      </w:r>
      <w:proofErr w:type="gramStart"/>
      <w:r w:rsidRPr="00197A43">
        <w:t>5, 15, 500, and 3000 mM</w:t>
      </w:r>
      <w:proofErr w:type="gramEnd"/>
      <w:r w:rsidRPr="00197A43">
        <w:t xml:space="preserve"> ethylamine hydrochloride, all in Na</w:t>
      </w:r>
      <w:r w:rsidRPr="00197A43">
        <w:rPr>
          <w:vertAlign w:val="superscript"/>
        </w:rPr>
        <w:t>+</w:t>
      </w:r>
      <w:r w:rsidRPr="00197A43">
        <w:t>-HEPES buffer (0.1 M, pH 7.5) containing MgCl</w:t>
      </w:r>
      <w:r w:rsidRPr="00197A43">
        <w:rPr>
          <w:vertAlign w:val="subscript"/>
        </w:rPr>
        <w:t>2</w:t>
      </w:r>
      <w:r w:rsidRPr="00197A43">
        <w:t> (3.3 mM) and D</w:t>
      </w:r>
      <w:r w:rsidRPr="00197A43">
        <w:rPr>
          <w:vertAlign w:val="subscript"/>
        </w:rPr>
        <w:t>2</w:t>
      </w:r>
      <w:r w:rsidRPr="00197A43">
        <w:t>O (10%). In addition, the effect of mandelate on the </w:t>
      </w:r>
      <w:r w:rsidRPr="00197A43">
        <w:rPr>
          <w:vertAlign w:val="superscript"/>
        </w:rPr>
        <w:t>11</w:t>
      </w:r>
      <w:r w:rsidRPr="00197A43">
        <w:t>B NMR spectrum of 2-FPBA was examined. The </w:t>
      </w:r>
      <w:r w:rsidRPr="00197A43">
        <w:rPr>
          <w:vertAlign w:val="superscript"/>
        </w:rPr>
        <w:t>11</w:t>
      </w:r>
      <w:r w:rsidRPr="00197A43">
        <w:t>B NMR spectra were recorded for 2-FPBA (5.0 mM) in the presence of 5.0 and 50.0 mM (</w:t>
      </w:r>
      <w:r w:rsidRPr="00197A43">
        <w:rPr>
          <w:i/>
          <w:iCs/>
        </w:rPr>
        <w:t>S</w:t>
      </w:r>
      <w:r w:rsidRPr="00197A43">
        <w:t>)-mandelate in Na</w:t>
      </w:r>
      <w:r w:rsidRPr="00197A43">
        <w:rPr>
          <w:vertAlign w:val="superscript"/>
        </w:rPr>
        <w:t>+</w:t>
      </w:r>
      <w:r w:rsidRPr="00197A43">
        <w:t>-HEPES buffer (0.1 M, pH 7.5) containing MgCl</w:t>
      </w:r>
      <w:r w:rsidRPr="00197A43">
        <w:rPr>
          <w:vertAlign w:val="subscript"/>
        </w:rPr>
        <w:t>2</w:t>
      </w:r>
      <w:r w:rsidRPr="00197A43">
        <w:t> (3.3 mM) and D</w:t>
      </w:r>
      <w:r w:rsidRPr="00197A43">
        <w:rPr>
          <w:vertAlign w:val="subscript"/>
        </w:rPr>
        <w:t>2</w:t>
      </w:r>
      <w:r w:rsidRPr="00197A43">
        <w:t>O (10%). The background boron signal arising from borosilicate glass in the spectrometer probe was reduced in the spectra using Whittaker smoothing. </w:t>
      </w:r>
      <w:r w:rsidRPr="00D32D09">
        <w:t>(37)</w:t>
      </w:r>
    </w:p>
    <w:p w14:paraId="7881AA6D" w14:textId="77777777" w:rsidR="00197A43" w:rsidRPr="00197A43" w:rsidRDefault="00197A43" w:rsidP="00E7265F">
      <w:pPr>
        <w:pStyle w:val="Heading2"/>
      </w:pPr>
      <w:r w:rsidRPr="00197A43">
        <w:t>Protein Crystallization</w:t>
      </w:r>
    </w:p>
    <w:p w14:paraId="2174037F" w14:textId="77777777" w:rsidR="00197A43" w:rsidRPr="00197A43" w:rsidRDefault="00197A43" w:rsidP="00197A43">
      <w:r w:rsidRPr="00197A43">
        <w:t xml:space="preserve">Crystals of wild-type MR were grown in the presence of 2-FPBA by the sitting-drop vapor diffusion method against a 500 </w:t>
      </w:r>
      <w:proofErr w:type="spellStart"/>
      <w:r w:rsidRPr="00197A43">
        <w:t>μL</w:t>
      </w:r>
      <w:proofErr w:type="spellEnd"/>
      <w:r w:rsidRPr="00197A43">
        <w:t xml:space="preserve"> reservoir volume. The protein solution and reservoir solution were mixed in a 1:1 ratio to a final volume of 10 </w:t>
      </w:r>
      <w:proofErr w:type="spellStart"/>
      <w:r w:rsidRPr="00197A43">
        <w:t>μL</w:t>
      </w:r>
      <w:proofErr w:type="spellEnd"/>
      <w:r w:rsidRPr="00197A43">
        <w:t>. Crystals grew spontaneously at 21 °C. The reservoir solution consisted of PEG 3350 [4% (w/v)] and Bis-Tris Propane (BTP; 50 mM, pH 7.0). The protein solution consisted of wild-type MR (6 mg/mL) purified as described above, 2-FPBA (1.0 mM), MgCl</w:t>
      </w:r>
      <w:r w:rsidRPr="00197A43">
        <w:rPr>
          <w:vertAlign w:val="subscript"/>
        </w:rPr>
        <w:t>2</w:t>
      </w:r>
      <w:r w:rsidRPr="00197A43">
        <w:t> (3.3 mM), and Na</w:t>
      </w:r>
      <w:r w:rsidRPr="00197A43">
        <w:rPr>
          <w:vertAlign w:val="superscript"/>
        </w:rPr>
        <w:t>+</w:t>
      </w:r>
      <w:r w:rsidRPr="00197A43">
        <w:t>-HEPES buffer (50 mM, pH 7.5). The resulting cubelike crystals (</w:t>
      </w:r>
      <w:r w:rsidRPr="00197A43">
        <w:rPr>
          <w:rFonts w:ascii="Cambria Math" w:hAnsi="Cambria Math" w:cs="Cambria Math"/>
        </w:rPr>
        <w:t>∼</w:t>
      </w:r>
      <w:r w:rsidRPr="00197A43">
        <w:t xml:space="preserve">50 </w:t>
      </w:r>
      <w:proofErr w:type="spellStart"/>
      <w:r w:rsidRPr="00197A43">
        <w:rPr>
          <w:rFonts w:ascii="Calibri" w:hAnsi="Calibri" w:cs="Calibri"/>
        </w:rPr>
        <w:t>μ</w:t>
      </w:r>
      <w:r w:rsidRPr="00197A43">
        <w:t>m</w:t>
      </w:r>
      <w:proofErr w:type="spellEnd"/>
      <w:r w:rsidRPr="00197A43">
        <w:t xml:space="preserve"> </w:t>
      </w:r>
      <w:r w:rsidRPr="00197A43">
        <w:rPr>
          <w:rFonts w:ascii="Calibri" w:hAnsi="Calibri" w:cs="Calibri"/>
        </w:rPr>
        <w:t>×</w:t>
      </w:r>
      <w:r w:rsidRPr="00197A43">
        <w:t xml:space="preserve"> 40 </w:t>
      </w:r>
      <w:proofErr w:type="spellStart"/>
      <w:r w:rsidRPr="00197A43">
        <w:rPr>
          <w:rFonts w:ascii="Calibri" w:hAnsi="Calibri" w:cs="Calibri"/>
        </w:rPr>
        <w:t>μ</w:t>
      </w:r>
      <w:r w:rsidRPr="00197A43">
        <w:t>m</w:t>
      </w:r>
      <w:proofErr w:type="spellEnd"/>
      <w:r w:rsidRPr="00197A43">
        <w:t xml:space="preserve"> </w:t>
      </w:r>
      <w:r w:rsidRPr="00197A43">
        <w:rPr>
          <w:rFonts w:ascii="Calibri" w:hAnsi="Calibri" w:cs="Calibri"/>
        </w:rPr>
        <w:t>×</w:t>
      </w:r>
      <w:r w:rsidRPr="00197A43">
        <w:t xml:space="preserve"> 40 </w:t>
      </w:r>
      <w:proofErr w:type="spellStart"/>
      <w:r w:rsidRPr="00197A43">
        <w:rPr>
          <w:rFonts w:ascii="Calibri" w:hAnsi="Calibri" w:cs="Calibri"/>
        </w:rPr>
        <w:t>μ</w:t>
      </w:r>
      <w:r w:rsidRPr="00197A43">
        <w:t>m</w:t>
      </w:r>
      <w:proofErr w:type="spellEnd"/>
      <w:r w:rsidRPr="00197A43">
        <w:t>) grew to full size within 15</w:t>
      </w:r>
      <w:r w:rsidRPr="00197A43">
        <w:rPr>
          <w:rFonts w:ascii="Calibri" w:hAnsi="Calibri" w:cs="Calibri"/>
        </w:rPr>
        <w:t>–</w:t>
      </w:r>
      <w:r w:rsidRPr="00197A43">
        <w:t>20 days. Crystals were harvested and transferred to a synthetic stabilizing solution consisting of PEG 4K [8% (w/v)], BTP (80 mM, pH 7.0), ethylene glycol [5% (w/v)], 2-FPBA (0.77 mM), MgCl</w:t>
      </w:r>
      <w:r w:rsidRPr="00197A43">
        <w:rPr>
          <w:vertAlign w:val="subscript"/>
        </w:rPr>
        <w:t>2</w:t>
      </w:r>
      <w:r w:rsidRPr="00197A43">
        <w:t> (1.65 mM), and Na</w:t>
      </w:r>
      <w:r w:rsidRPr="00197A43">
        <w:rPr>
          <w:vertAlign w:val="superscript"/>
        </w:rPr>
        <w:t>+</w:t>
      </w:r>
      <w:r w:rsidRPr="00197A43">
        <w:t>-HEPES buffer (25 mM, pH 7.5). These stabilized crystals were equilibrated in the synthetic stabilizing solution for 5 min and then transferred directly to a cryoprotectant solution consisting of PEG 4K [10% (w/v)], BTP (80 mM), ethylene glycol [20% (w/v)], 2-FPBA (0.8 mM), MgCl</w:t>
      </w:r>
      <w:r w:rsidRPr="00197A43">
        <w:rPr>
          <w:vertAlign w:val="subscript"/>
        </w:rPr>
        <w:t>2</w:t>
      </w:r>
      <w:r w:rsidRPr="00197A43">
        <w:t> (1.58 mM), and Na</w:t>
      </w:r>
      <w:r w:rsidRPr="00197A43">
        <w:rPr>
          <w:vertAlign w:val="superscript"/>
        </w:rPr>
        <w:t>+</w:t>
      </w:r>
      <w:r w:rsidRPr="00197A43">
        <w:t>-HEPES buffer (24 mM, pH 7.5). The cryoprotected crystals were flash-frozen in a stream of nitrogen gas at 100 K.</w:t>
      </w:r>
    </w:p>
    <w:p w14:paraId="7AB6E830" w14:textId="77777777" w:rsidR="00197A43" w:rsidRPr="00197A43" w:rsidRDefault="00197A43" w:rsidP="00E7265F">
      <w:pPr>
        <w:pStyle w:val="Heading2"/>
      </w:pPr>
      <w:r w:rsidRPr="00197A43">
        <w:t>Data Collection, Structure Determination, and Refinement</w:t>
      </w:r>
    </w:p>
    <w:p w14:paraId="55F67D76" w14:textId="705235AC" w:rsidR="00197A43" w:rsidRPr="00197A43" w:rsidRDefault="00197A43" w:rsidP="00197A43">
      <w:r w:rsidRPr="00197A43">
        <w:t xml:space="preserve">X-ray diffraction data were collected at the Life Sciences Collaborative Access Team beamline 21-ID-D at the Advanced Photon Source, Argonne National Laboratory, on a </w:t>
      </w:r>
      <w:proofErr w:type="spellStart"/>
      <w:r w:rsidRPr="00197A43">
        <w:t>Dectris</w:t>
      </w:r>
      <w:proofErr w:type="spellEnd"/>
      <w:r w:rsidRPr="00197A43">
        <w:t xml:space="preserve"> </w:t>
      </w:r>
      <w:proofErr w:type="spellStart"/>
      <w:r w:rsidRPr="00197A43">
        <w:t>Eiger</w:t>
      </w:r>
      <w:proofErr w:type="spellEnd"/>
      <w:r w:rsidRPr="00197A43">
        <w:t xml:space="preserve"> 9M detector with an X-ray wavelength of 1.1271 Å. A total of 3600 diffraction images were collected at an oscillation angle of 0.1° (360° total) with an exposure time of 0.010 s. These images were processed using the </w:t>
      </w:r>
      <w:proofErr w:type="spellStart"/>
      <w:r w:rsidRPr="00197A43">
        <w:t>autoPROC</w:t>
      </w:r>
      <w:proofErr w:type="spellEnd"/>
      <w:r w:rsidRPr="00197A43">
        <w:t xml:space="preserve"> software workflow, </w:t>
      </w:r>
      <w:r w:rsidRPr="00D32D09">
        <w:t>(38)</w:t>
      </w:r>
      <w:r w:rsidRPr="00197A43">
        <w:t> which merged and scaled the isotropic data in AIMLESS </w:t>
      </w:r>
      <w:r w:rsidRPr="00D32D09">
        <w:t>(39)</w:t>
      </w:r>
      <w:r w:rsidRPr="00197A43">
        <w:t> with the programs TRUNCATE </w:t>
      </w:r>
      <w:r w:rsidRPr="00D32D09">
        <w:t>(40)</w:t>
      </w:r>
      <w:r w:rsidRPr="00197A43">
        <w:t> and UNIQUE </w:t>
      </w:r>
      <w:r w:rsidRPr="00D32D09">
        <w:t>(41)</w:t>
      </w:r>
      <w:r w:rsidRPr="00197A43">
        <w:t xml:space="preserve"> to determine the resolution limit. The phases were determined by the molecular replacement method, using the wild-type MR enzyme with bound </w:t>
      </w:r>
      <w:proofErr w:type="spellStart"/>
      <w:r w:rsidRPr="00197A43">
        <w:t>BzH</w:t>
      </w:r>
      <w:proofErr w:type="spellEnd"/>
      <w:r w:rsidRPr="00197A43">
        <w:t xml:space="preserve"> [Protein Data Bank (PDB) entry </w:t>
      </w:r>
      <w:r w:rsidRPr="00D32D09">
        <w:t>3UXK</w:t>
      </w:r>
      <w:r w:rsidRPr="00197A43">
        <w:t>] as the search model, </w:t>
      </w:r>
      <w:r w:rsidRPr="00D32D09">
        <w:t>(42)</w:t>
      </w:r>
      <w:r w:rsidRPr="00197A43">
        <w:t> with the program Phaser. </w:t>
      </w:r>
      <w:r w:rsidRPr="00D32D09">
        <w:t>(43)</w:t>
      </w:r>
      <w:r w:rsidRPr="00197A43">
        <w:t> The molecular replacement models were extended by several rounds of manual model building with COOT </w:t>
      </w:r>
      <w:r w:rsidRPr="00D32D09">
        <w:t>(44)</w:t>
      </w:r>
      <w:r w:rsidRPr="00197A43">
        <w:t xml:space="preserve"> and refinement with </w:t>
      </w:r>
      <w:proofErr w:type="spellStart"/>
      <w:r w:rsidRPr="00197A43">
        <w:t>Phenix.Refine</w:t>
      </w:r>
      <w:proofErr w:type="spellEnd"/>
      <w:r w:rsidRPr="00197A43">
        <w:t>. </w:t>
      </w:r>
      <w:r w:rsidRPr="00D32D09">
        <w:t>(45)</w:t>
      </w:r>
      <w:r w:rsidRPr="00197A43">
        <w:t xml:space="preserve"> The X-ray/stereochemistry weight was automatically optimized to 3.0 in the final rounds of refinement. </w:t>
      </w:r>
      <w:proofErr w:type="spellStart"/>
      <w:r w:rsidRPr="00197A43">
        <w:t>Noncrystallographic</w:t>
      </w:r>
      <w:proofErr w:type="spellEnd"/>
      <w:r w:rsidRPr="00197A43">
        <w:t xml:space="preserve"> restraints between each monomer were applied for the first round of refinement but were relieved for subsequent rounds. Water molecules were added to the model in COOT and </w:t>
      </w:r>
      <w:proofErr w:type="spellStart"/>
      <w:r w:rsidRPr="00197A43">
        <w:t>Phenix.Refine</w:t>
      </w:r>
      <w:proofErr w:type="spellEnd"/>
      <w:r w:rsidRPr="00197A43">
        <w:t xml:space="preserve"> with subsequent manual verification. The final refined ligand coordinates for the 2-FPBA/</w:t>
      </w:r>
      <w:proofErr w:type="spellStart"/>
      <w:r w:rsidRPr="00197A43">
        <w:t>benzoxaborole</w:t>
      </w:r>
      <w:proofErr w:type="spellEnd"/>
      <w:r w:rsidRPr="00197A43">
        <w:t xml:space="preserve"> adduct were optimized for structural refinement using </w:t>
      </w:r>
      <w:proofErr w:type="spellStart"/>
      <w:r w:rsidRPr="00197A43">
        <w:t>eLBOW</w:t>
      </w:r>
      <w:proofErr w:type="spellEnd"/>
      <w:r w:rsidRPr="00197A43">
        <w:t xml:space="preserve"> (electronic ligand building and optimization workbench), </w:t>
      </w:r>
      <w:r w:rsidRPr="00D32D09">
        <w:t>(46)</w:t>
      </w:r>
      <w:r w:rsidRPr="00197A43">
        <w:t> and a linkage restraint was applied between the ε-nitrogen of Lys 166 and the boron atom of the 2-FPBA/</w:t>
      </w:r>
      <w:proofErr w:type="spellStart"/>
      <w:r w:rsidRPr="00197A43">
        <w:t>benzoxaborole</w:t>
      </w:r>
      <w:proofErr w:type="spellEnd"/>
      <w:r w:rsidRPr="00197A43">
        <w:t xml:space="preserve"> adduct during the final stages of refinement. The 2-FPBA/</w:t>
      </w:r>
      <w:proofErr w:type="spellStart"/>
      <w:r w:rsidRPr="00197A43">
        <w:t>benzoxaborole</w:t>
      </w:r>
      <w:proofErr w:type="spellEnd"/>
      <w:r w:rsidRPr="00197A43">
        <w:t xml:space="preserve"> adduct was modeled with full occupancy at each of the eight active sites. Data collection and processing statistics are listed in </w:t>
      </w:r>
      <w:r w:rsidRPr="00D32D09">
        <w:t>Table S1</w:t>
      </w:r>
      <w:r w:rsidRPr="00197A43">
        <w:t>.</w:t>
      </w:r>
    </w:p>
    <w:p w14:paraId="6C37F3CD" w14:textId="77777777" w:rsidR="00197A43" w:rsidRPr="00197A43" w:rsidRDefault="00197A43" w:rsidP="00E7265F">
      <w:pPr>
        <w:pStyle w:val="Heading1"/>
      </w:pPr>
      <w:r w:rsidRPr="00197A43">
        <w:t>Results and Discussion</w:t>
      </w:r>
    </w:p>
    <w:p w14:paraId="1B84D895" w14:textId="77777777" w:rsidR="00197A43" w:rsidRPr="00197A43" w:rsidRDefault="00197A43" w:rsidP="00E7265F">
      <w:pPr>
        <w:pStyle w:val="Heading2"/>
      </w:pPr>
      <w:r w:rsidRPr="00197A43">
        <w:t>Inhibition Kinetics</w:t>
      </w:r>
    </w:p>
    <w:p w14:paraId="3E3FA93C" w14:textId="2FBCC46C" w:rsidR="00654A74" w:rsidRDefault="00197A43" w:rsidP="00197A43">
      <w:pPr>
        <w:rPr>
          <w:noProof/>
        </w:rPr>
      </w:pPr>
      <w:r w:rsidRPr="00197A43">
        <w:t>Surprisingly, the reaction progress curves obtained upon initiation of the racemization reaction by addition of wild-type MR to solutions containing (</w:t>
      </w:r>
      <w:r w:rsidRPr="00197A43">
        <w:rPr>
          <w:i/>
          <w:iCs/>
        </w:rPr>
        <w:t>S</w:t>
      </w:r>
      <w:r w:rsidRPr="00197A43">
        <w:t>)-mandelate (5.0 mM) and various concentrations of 2-FPBA revealed an initial “burst” phase followed by a time-dependent decrease in reaction rate until a steady state velocity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s</m:t>
            </m:r>
          </m:sub>
        </m:sSub>
      </m:oMath>
      <w:r w:rsidRPr="00197A43">
        <w:t>) was obtained that varied as a function of the inhib</w:t>
      </w:r>
      <w:proofErr w:type="spellStart"/>
      <w:r w:rsidRPr="00197A43">
        <w:t>itor</w:t>
      </w:r>
      <w:proofErr w:type="spellEnd"/>
      <w:r w:rsidRPr="00197A43">
        <w:t xml:space="preserve"> concentration (</w:t>
      </w:r>
      <w:r w:rsidRPr="00D32D09">
        <w:t>Figure 1</w:t>
      </w:r>
      <w:r w:rsidRPr="00197A43">
        <w:t>A). Similarly, when assays were initiated with a substrate after incubation of the enzyme with 2-FPBA for 5 min, an initial lag phase was observed. Our initial inhibition studies with 2-FPBA in the presence of (</w:t>
      </w:r>
      <w:r w:rsidRPr="00197A43">
        <w:rPr>
          <w:i/>
          <w:iCs/>
        </w:rPr>
        <w:t>S</w:t>
      </w:r>
      <w:r w:rsidRPr="00197A43">
        <w:t xml:space="preserve">)-mandelate (10.0 mM) revealed that 2-FPBA was a potent inhibitor of wild-type MR, exhibiting an apparent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oMath>
      <w:r w:rsidRPr="00197A43">
        <w:t> value of 3.1 ± 0.3 μM based on the final steady state velocities (</w:t>
      </w:r>
      <m:oMath>
        <m:sSub>
          <m:sSubPr>
            <m:ctrlPr>
              <w:rPr>
                <w:rFonts w:ascii="Cambria Math" w:hAnsi="Cambria Math"/>
                <w:i/>
                <w:iCs/>
              </w:rPr>
            </m:ctrlPr>
          </m:sSubPr>
          <m:e>
            <m:r>
              <w:rPr>
                <w:rFonts w:ascii="Cambria Math" w:hAnsi="Cambria Math"/>
              </w:rPr>
              <m:t>v</m:t>
            </m:r>
          </m:e>
          <m:sub>
            <m:r>
              <m:rPr>
                <m:sty m:val="p"/>
              </m:rPr>
              <w:rPr>
                <w:rFonts w:ascii="Cambria Math" w:hAnsi="Cambria Math"/>
                <w:vertAlign w:val="subscript"/>
              </w:rPr>
              <m:t>s</m:t>
            </m:r>
          </m:sub>
        </m:sSub>
      </m:oMath>
      <w:r w:rsidRPr="00197A43">
        <w:t>) (</w:t>
      </w:r>
      <w:r w:rsidRPr="00D32D09">
        <w:t>Table 1</w:t>
      </w:r>
      <w:r w:rsidRPr="00197A43">
        <w:t> and </w:t>
      </w:r>
      <w:r w:rsidRPr="00D32D09">
        <w:t>Figure S1</w:t>
      </w:r>
      <w:r w:rsidRPr="00197A43">
        <w:t xml:space="preserve">), although not irreversible because full activity could be readily regained upon dilution. This degree of inhibition is similar to that observed for the intermediate/transition state analogue inhibitors </w:t>
      </w:r>
      <w:proofErr w:type="spellStart"/>
      <w:r w:rsidRPr="00197A43">
        <w:t>BzH</w:t>
      </w:r>
      <w:proofErr w:type="spellEnd"/>
      <w:r w:rsidRPr="00197A43">
        <w:t xml:space="preserve">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r>
          <w:rPr>
            <w:rFonts w:ascii="Cambria Math" w:hAnsi="Cambria Math"/>
          </w:rPr>
          <m:t> = 9.3</m:t>
        </m:r>
      </m:oMath>
      <w:r w:rsidRPr="00197A43">
        <w:t xml:space="preserve"> μM), </w:t>
      </w:r>
      <w:r w:rsidRPr="00D32D09">
        <w:t>(47)</w:t>
      </w:r>
      <w:r w:rsidRPr="00197A43">
        <w:t> </w:t>
      </w:r>
      <w:proofErr w:type="spellStart"/>
      <w:r w:rsidRPr="00197A43">
        <w:t>Cupferron</w:t>
      </w:r>
      <w:proofErr w:type="spellEnd"/>
      <w:r w:rsidRPr="00197A43">
        <w:t xml:space="preserve">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r>
          <w:rPr>
            <w:rFonts w:ascii="Cambria Math" w:hAnsi="Cambria Math"/>
          </w:rPr>
          <m:t> = 2.7</m:t>
        </m:r>
      </m:oMath>
      <w:r w:rsidRPr="00197A43">
        <w:t xml:space="preserve"> μM), </w:t>
      </w:r>
      <w:r w:rsidRPr="00D32D09">
        <w:t>(48)</w:t>
      </w:r>
      <w:r w:rsidRPr="00197A43">
        <w:t> and </w:t>
      </w:r>
      <w:r w:rsidRPr="00197A43">
        <w:rPr>
          <w:i/>
          <w:iCs/>
        </w:rPr>
        <w:t>N</w:t>
      </w:r>
      <w:r w:rsidRPr="00197A43">
        <w:t>-</w:t>
      </w:r>
      <w:proofErr w:type="spellStart"/>
      <w:r w:rsidRPr="00197A43">
        <w:t>hydroxyformanilide</w:t>
      </w:r>
      <w:proofErr w:type="spellEnd"/>
      <w:r w:rsidRPr="00197A43">
        <w:t xml:space="preserve">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r>
          <w:rPr>
            <w:rFonts w:ascii="Cambria Math" w:hAnsi="Cambria Math"/>
          </w:rPr>
          <m:t> = 2.8</m:t>
        </m:r>
      </m:oMath>
      <w:r w:rsidRPr="00197A43">
        <w:t xml:space="preserve"> μM), </w:t>
      </w:r>
      <w:r w:rsidRPr="00D32D09">
        <w:t>(48)</w:t>
      </w:r>
      <w:r w:rsidRPr="00197A43">
        <w:t> as well as PBA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r>
          <w:rPr>
            <w:rFonts w:ascii="Cambria Math" w:hAnsi="Cambria Math"/>
          </w:rPr>
          <m:t> = 1.8</m:t>
        </m:r>
      </m:oMath>
      <w:r w:rsidRPr="00197A43">
        <w:t xml:space="preserve"> μM). </w:t>
      </w:r>
      <w:r w:rsidRPr="00D32D09">
        <w:t>(29)</w:t>
      </w:r>
      <w:r w:rsidRPr="00197A43">
        <w:t> Two possible kinetic mechanisms were considered to describe the observed slow-onset inhibition: (1) initial reversible binding of the inhibitor to the enzyme to yield an EI complex, which then undergoes reversible isomerization to form a new complex E*I (</w:t>
      </w:r>
      <w:r w:rsidRPr="00D32D09">
        <w:t>Scheme 2</w:t>
      </w:r>
      <w:r w:rsidRPr="00197A43">
        <w:t>A), and (2) reversible binding of the inhibitor to the enzyme to form an EI complex in which the magnitudes of </w:t>
      </w:r>
      <w:r w:rsidRPr="00197A43">
        <w:rPr>
          <w:i/>
          <w:iCs/>
        </w:rPr>
        <w:t>k</w:t>
      </w:r>
      <w:r w:rsidRPr="00197A43">
        <w:rPr>
          <w:vertAlign w:val="subscript"/>
        </w:rPr>
        <w:t>3</w:t>
      </w:r>
      <w:r w:rsidRPr="00197A43">
        <w:t> and </w:t>
      </w:r>
      <w:r w:rsidRPr="00197A43">
        <w:rPr>
          <w:i/>
          <w:iCs/>
        </w:rPr>
        <w:t>k</w:t>
      </w:r>
      <w:r w:rsidRPr="00197A43">
        <w:rPr>
          <w:vertAlign w:val="subscript"/>
        </w:rPr>
        <w:t>4</w:t>
      </w:r>
      <w:r w:rsidRPr="00197A43">
        <w:t> are such that the equilibrium is established slowly relative to the rate of enzyme turnover (</w:t>
      </w:r>
      <w:r w:rsidRPr="00D32D09">
        <w:t>Scheme 2</w:t>
      </w:r>
      <w:r w:rsidRPr="00197A43">
        <w:t>B). </w:t>
      </w:r>
      <w:r w:rsidRPr="00D32D09">
        <w:t>(34,35,49)</w:t>
      </w:r>
      <w:r w:rsidRPr="00197A43">
        <w:t xml:space="preserve"> In both cases, a competitive inhibition model was employed </w:t>
      </w:r>
      <w:proofErr w:type="gramStart"/>
      <w:r w:rsidRPr="00197A43">
        <w:t>on the basis of</w:t>
      </w:r>
      <w:proofErr w:type="gramEnd"/>
      <w:r w:rsidRPr="00197A43">
        <w:t xml:space="preserve"> </w:t>
      </w:r>
      <w:proofErr w:type="spellStart"/>
      <w:r w:rsidRPr="00197A43">
        <w:t>BzH</w:t>
      </w:r>
      <w:proofErr w:type="spellEnd"/>
      <w:r w:rsidRPr="00197A43">
        <w:t xml:space="preserve"> displacing the inhibitor in </w:t>
      </w:r>
      <w:r w:rsidRPr="00197A43">
        <w:rPr>
          <w:vertAlign w:val="superscript"/>
        </w:rPr>
        <w:t>11</w:t>
      </w:r>
      <w:r w:rsidRPr="00197A43">
        <w:t>B NMR spectroscopy studies and the results obtained from X-ray crystallography experiments (</w:t>
      </w:r>
      <w:r w:rsidRPr="00197A43">
        <w:rPr>
          <w:i/>
          <w:iCs/>
        </w:rPr>
        <w:t>vide infra</w:t>
      </w:r>
      <w:r w:rsidRPr="00197A43">
        <w:t>). The kinetic data for the inhibition of wild-type MR by 2-FPBA were analyzed in accord with </w:t>
      </w:r>
      <w:r w:rsidRPr="00D32D09">
        <w:t>Scheme 2</w:t>
      </w:r>
      <w:r w:rsidRPr="00197A43">
        <w:t>A and gave an apparent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value of 5.1 ± 1.8 μM, </w:t>
      </w:r>
      <m:oMath>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r>
          <w:rPr>
            <w:rFonts w:ascii="Cambria Math" w:hAnsi="Cambria Math"/>
          </w:rPr>
          <m:t xml:space="preserve"> = 0.26 ± 0.08</m:t>
        </m:r>
      </m:oMath>
      <w:r w:rsidRPr="00197A43">
        <w:t xml:space="preserve"> μM, and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6</m:t>
            </m:r>
          </m:sub>
        </m:sSub>
        <m:r>
          <w:rPr>
            <w:rFonts w:ascii="Cambria Math" w:hAnsi="Cambria Math"/>
          </w:rPr>
          <m:t xml:space="preserve"> = (4.2 ± 2.4) × </m:t>
        </m:r>
        <m:sSup>
          <m:sSupPr>
            <m:ctrlPr>
              <w:rPr>
                <w:rFonts w:ascii="Cambria Math" w:hAnsi="Cambria Math"/>
                <w:i/>
              </w:rPr>
            </m:ctrlPr>
          </m:sSupPr>
          <m:e>
            <m:r>
              <w:rPr>
                <w:rFonts w:ascii="Cambria Math" w:hAnsi="Cambria Math"/>
              </w:rPr>
              <m:t>10</m:t>
            </m:r>
          </m:e>
          <m:sup>
            <m:r>
              <w:rPr>
                <w:rFonts w:ascii="Cambria Math" w:hAnsi="Cambria Math"/>
                <w:vertAlign w:val="superscript"/>
              </w:rPr>
              <m:t>–4</m:t>
            </m:r>
          </m:sup>
        </m:sSup>
        <m:r>
          <w:rPr>
            <w:rFonts w:ascii="Cambria Math" w:hAnsi="Cambria Math"/>
          </w:rPr>
          <m:t> </m:t>
        </m:r>
        <m:sSup>
          <m:sSupPr>
            <m:ctrlPr>
              <w:rPr>
                <w:rFonts w:ascii="Cambria Math" w:hAnsi="Cambria Math"/>
                <w:i/>
              </w:rPr>
            </m:ctrlPr>
          </m:sSupPr>
          <m:e>
            <m:r>
              <w:rPr>
                <w:rFonts w:ascii="Cambria Math" w:hAnsi="Cambria Math"/>
              </w:rPr>
              <m:t>s</m:t>
            </m:r>
          </m:e>
          <m:sup>
            <m:r>
              <w:rPr>
                <w:rFonts w:ascii="Cambria Math" w:hAnsi="Cambria Math"/>
                <w:vertAlign w:val="superscript"/>
              </w:rPr>
              <m:t>–1</m:t>
            </m:r>
          </m:sup>
        </m:sSup>
      </m:oMath>
      <w:r w:rsidRPr="00197A43">
        <w:t> at pH 7.5 (</w:t>
      </w:r>
      <w:r w:rsidRPr="00D32D09">
        <w:t>Table 2</w:t>
      </w:r>
      <w:r w:rsidRPr="00197A43">
        <w:t>). </w:t>
      </w:r>
      <w:r w:rsidRPr="00D32D09">
        <w:t>Equation 10</w:t>
      </w:r>
      <w:r w:rsidRPr="00197A43">
        <w:t> was used to calculate an apparent value of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5</m:t>
            </m:r>
          </m:sub>
        </m:sSub>
        <m:r>
          <w:rPr>
            <w:rFonts w:ascii="Cambria Math" w:hAnsi="Cambria Math"/>
          </w:rPr>
          <m:t> </m:t>
        </m:r>
        <m:d>
          <m:dPr>
            <m:begChr m:val="["/>
            <m:endChr m:val="]"/>
            <m:ctrlPr>
              <w:rPr>
                <w:rFonts w:ascii="Cambria Math" w:hAnsi="Cambria Math"/>
                <w:i/>
              </w:rPr>
            </m:ctrlPr>
          </m:dPr>
          <m:e>
            <m:d>
              <m:dPr>
                <m:ctrlPr>
                  <w:rPr>
                    <w:rFonts w:ascii="Cambria Math" w:hAnsi="Cambria Math"/>
                    <w:i/>
                  </w:rPr>
                </m:ctrlPr>
              </m:dPr>
              <m:e>
                <m:r>
                  <w:rPr>
                    <w:rFonts w:ascii="Cambria Math" w:hAnsi="Cambria Math"/>
                  </w:rPr>
                  <m:t>7.8 ± 5.6</m:t>
                </m:r>
              </m:e>
            </m:d>
            <m:r>
              <w:rPr>
                <w:rFonts w:ascii="Cambria Math" w:hAnsi="Cambria Math"/>
              </w:rPr>
              <m:t xml:space="preserve">× </m:t>
            </m:r>
            <m:sSup>
              <m:sSupPr>
                <m:ctrlPr>
                  <w:rPr>
                    <w:rFonts w:ascii="Cambria Math" w:hAnsi="Cambria Math"/>
                    <w:i/>
                  </w:rPr>
                </m:ctrlPr>
              </m:sSupPr>
              <m:e>
                <m:r>
                  <w:rPr>
                    <w:rFonts w:ascii="Cambria Math" w:hAnsi="Cambria Math"/>
                  </w:rPr>
                  <m:t>10</m:t>
                </m:r>
              </m:e>
              <m:sup>
                <m:r>
                  <w:rPr>
                    <w:rFonts w:ascii="Cambria Math" w:hAnsi="Cambria Math"/>
                    <w:vertAlign w:val="superscript"/>
                  </w:rPr>
                  <m:t>–3</m:t>
                </m:r>
              </m:sup>
            </m:sSup>
            <m:r>
              <w:rPr>
                <w:rFonts w:ascii="Cambria Math" w:hAnsi="Cambria Math"/>
              </w:rPr>
              <m:t> </m:t>
            </m:r>
            <m:sSup>
              <m:sSupPr>
                <m:ctrlPr>
                  <w:rPr>
                    <w:rFonts w:ascii="Cambria Math" w:hAnsi="Cambria Math"/>
                    <w:i/>
                  </w:rPr>
                </m:ctrlPr>
              </m:sSupPr>
              <m:e>
                <m:r>
                  <w:rPr>
                    <w:rFonts w:ascii="Cambria Math" w:hAnsi="Cambria Math"/>
                  </w:rPr>
                  <m:t>s</m:t>
                </m:r>
              </m:e>
              <m:sup>
                <m:r>
                  <w:rPr>
                    <w:rFonts w:ascii="Cambria Math" w:hAnsi="Cambria Math"/>
                    <w:vertAlign w:val="superscript"/>
                  </w:rPr>
                  <m:t>–1</m:t>
                </m:r>
              </m:sup>
            </m:sSup>
          </m:e>
        </m:d>
      </m:oMath>
      <w:r w:rsidRPr="00197A43">
        <w:t>.</w:t>
      </w:r>
    </w:p>
    <w:p w14:paraId="289C356C" w14:textId="0C189FC6" w:rsidR="00654A74" w:rsidRDefault="00ED1D7D" w:rsidP="00ED1D7D">
      <m:oMathPara>
        <m:oMath>
          <m:sSubSup>
            <m:sSubSupPr>
              <m:ctrlPr>
                <w:rPr>
                  <w:rFonts w:ascii="Cambria Math" w:hAnsi="Cambria Math"/>
                  <w:i/>
                </w:rPr>
              </m:ctrlPr>
            </m:sSubSupPr>
            <m:e>
              <m:r>
                <w:rPr>
                  <w:rFonts w:ascii="Cambria Math" w:hAnsi="Cambria Math"/>
                </w:rPr>
                <m:t>K</m:t>
              </m:r>
            </m:e>
            <m:sub>
              <m:r>
                <m:rPr>
                  <m:sty m:val="p"/>
                </m:rPr>
                <w:rPr>
                  <w:rFonts w:ascii="Cambria Math" w:hAnsi="Cambria Math"/>
                </w:rPr>
                <m:t>i</m:t>
              </m:r>
            </m:sub>
            <m:sup>
              <m:r>
                <w:rPr>
                  <w:rFonts w:ascii="Cambria Math" w:hAnsi="Cambria Math"/>
                </w:rPr>
                <m:t>*</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m:rPr>
                      <m:sty m:val="p"/>
                    </m:rPr>
                    <w:rPr>
                      <w:rFonts w:ascii="Cambria Math" w:hAnsi="Cambria Math"/>
                    </w:rPr>
                    <m:t>i</m:t>
                  </m:r>
                </m:sub>
              </m:sSub>
              <m:sSub>
                <m:sSubPr>
                  <m:ctrlPr>
                    <w:rPr>
                      <w:rFonts w:ascii="Cambria Math" w:hAnsi="Cambria Math"/>
                      <w:i/>
                    </w:rPr>
                  </m:ctrlPr>
                </m:sSubPr>
                <m:e>
                  <m:r>
                    <w:rPr>
                      <w:rFonts w:ascii="Cambria Math" w:hAnsi="Cambria Math"/>
                    </w:rPr>
                    <m:t>k</m:t>
                  </m:r>
                </m:e>
                <m:sub>
                  <m:r>
                    <w:rPr>
                      <w:rFonts w:ascii="Cambria Math" w:hAnsi="Cambria Math"/>
                    </w:rPr>
                    <m:t>6</m:t>
                  </m:r>
                </m:sub>
              </m:sSub>
            </m:num>
            <m:den>
              <w:bookmarkStart w:id="5" w:name="_Hlk104361018"/>
              <m:sSub>
                <m:sSubPr>
                  <m:ctrlPr>
                    <w:rPr>
                      <w:rFonts w:ascii="Cambria Math" w:hAnsi="Cambria Math"/>
                      <w:i/>
                    </w:rPr>
                  </m:ctrlPr>
                </m:sSubPr>
                <m:e>
                  <m:r>
                    <w:rPr>
                      <w:rFonts w:ascii="Cambria Math" w:hAnsi="Cambria Math"/>
                    </w:rPr>
                    <m:t>k</m:t>
                  </m:r>
                </m:e>
                <m:sub>
                  <m:r>
                    <w:rPr>
                      <w:rFonts w:ascii="Cambria Math" w:hAnsi="Cambria Math"/>
                    </w:rPr>
                    <m:t>5</m:t>
                  </m:r>
                </m:sub>
              </m:sSub>
              <w:bookmarkEnd w:id="5"/>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6</m:t>
                  </m:r>
                </m:sub>
              </m:sSub>
            </m:den>
          </m:f>
          <m:r>
            <w:rPr>
              <w:rFonts w:ascii="Cambria Math" w:hAnsi="Cambria Math"/>
            </w:rPr>
            <m:t>=</m:t>
          </m:r>
          <m:f>
            <m:fPr>
              <m:ctrlPr>
                <w:rPr>
                  <w:rFonts w:ascii="Cambria Math" w:hAnsi="Cambria Math"/>
                  <w:i/>
                </w:rPr>
              </m:ctrlPr>
            </m:fPr>
            <m:num>
              <m:r>
                <m:rPr>
                  <m:sty m:val="p"/>
                </m:rPr>
                <w:rPr>
                  <w:rFonts w:ascii="Cambria Math" w:hAnsi="Cambria Math"/>
                </w:rPr>
                <m:t>[</m:t>
              </m:r>
              <m:r>
                <m:rPr>
                  <m:sty m:val="p"/>
                </m:rPr>
                <w:rPr>
                  <w:rFonts w:ascii="Cambria Math" w:hAnsi="Cambria Math"/>
                </w:rPr>
                <m:t>E][I]</m:t>
              </m:r>
            </m:num>
            <m:den>
              <m:r>
                <m:rPr>
                  <m:sty m:val="p"/>
                </m:rPr>
                <w:rPr>
                  <w:rFonts w:ascii="Cambria Math" w:hAnsi="Cambria Math"/>
                </w:rPr>
                <m:t>[EI]+[</m:t>
              </m:r>
              <m:sSup>
                <m:sSupPr>
                  <m:ctrlPr>
                    <w:rPr>
                      <w:rFonts w:ascii="Cambria Math" w:hAnsi="Cambria Math"/>
                      <w:iCs/>
                    </w:rPr>
                  </m:ctrlPr>
                </m:sSupPr>
                <m:e>
                  <m:r>
                    <m:rPr>
                      <m:sty m:val="p"/>
                    </m:rPr>
                    <w:rPr>
                      <w:rFonts w:ascii="Cambria Math" w:hAnsi="Cambria Math"/>
                    </w:rPr>
                    <m:t>E</m:t>
                  </m:r>
                </m:e>
                <m:sup>
                  <m:r>
                    <m:rPr>
                      <m:sty m:val="p"/>
                    </m:rPr>
                    <w:rPr>
                      <w:rFonts w:ascii="Cambria Math" w:hAnsi="Cambria Math"/>
                    </w:rPr>
                    <m:t>*</m:t>
                  </m:r>
                </m:sup>
              </m:sSup>
              <m:r>
                <m:rPr>
                  <m:sty m:val="p"/>
                </m:rPr>
                <w:rPr>
                  <w:rFonts w:ascii="Cambria Math" w:hAnsi="Cambria Math"/>
                </w:rPr>
                <m:t>I]</m:t>
              </m:r>
            </m:den>
          </m:f>
        </m:oMath>
      </m:oMathPara>
    </w:p>
    <w:p w14:paraId="7FDEC470" w14:textId="77777777" w:rsidR="00654A74" w:rsidRDefault="00197A43" w:rsidP="00197A43">
      <w:r w:rsidRPr="00197A43">
        <w:t>(10)</w:t>
      </w:r>
    </w:p>
    <w:p w14:paraId="5275975B" w14:textId="79F5ACA0" w:rsidR="00197A43" w:rsidRPr="00197A43" w:rsidRDefault="00197A43" w:rsidP="00197A43">
      <w:r w:rsidRPr="00197A43">
        <w:t>Despite the large error in </w:t>
      </w:r>
      <m:oMath>
        <m:sSub>
          <m:sSubPr>
            <m:ctrlPr>
              <w:rPr>
                <w:rFonts w:ascii="Cambria Math" w:hAnsi="Cambria Math"/>
                <w:i/>
              </w:rPr>
            </m:ctrlPr>
          </m:sSubPr>
          <m:e>
            <m:r>
              <w:rPr>
                <w:rFonts w:ascii="Cambria Math" w:hAnsi="Cambria Math"/>
              </w:rPr>
              <m:t>k</m:t>
            </m:r>
          </m:e>
          <m:sub>
            <m:r>
              <w:rPr>
                <w:rFonts w:ascii="Cambria Math" w:hAnsi="Cambria Math"/>
              </w:rPr>
              <m:t>5</m:t>
            </m:r>
          </m:sub>
        </m:sSub>
      </m:oMath>
      <w:r w:rsidRPr="00197A43">
        <w:t> and </w:t>
      </w:r>
      <m:oMath>
        <m:sSub>
          <m:sSubPr>
            <m:ctrlPr>
              <w:rPr>
                <w:rFonts w:ascii="Cambria Math" w:hAnsi="Cambria Math"/>
                <w:i/>
              </w:rPr>
            </m:ctrlPr>
          </m:sSubPr>
          <m:e>
            <m:r>
              <w:rPr>
                <w:rFonts w:ascii="Cambria Math" w:hAnsi="Cambria Math"/>
              </w:rPr>
              <m:t>k</m:t>
            </m:r>
          </m:e>
          <m:sub>
            <m:r>
              <w:rPr>
                <w:rFonts w:ascii="Cambria Math" w:hAnsi="Cambria Math"/>
              </w:rPr>
              <m:t>6</m:t>
            </m:r>
          </m:sub>
        </m:sSub>
      </m:oMath>
      <w:r w:rsidRPr="00197A43">
        <w:t> that arises from the lack of sensitivity of the CD-based assay, it is clear that wild-type MR binds 2-FPBA with an affinity that exceeds that for the substrate [for (</w:t>
      </w:r>
      <w:r w:rsidRPr="00197A43">
        <w:rPr>
          <w:i/>
          <w:iCs/>
        </w:rPr>
        <w:t>S</w:t>
      </w:r>
      <w:r w:rsidRPr="00197A43">
        <w:t>)-mandelate, </w:t>
      </w:r>
      <m:oMath>
        <m:sSub>
          <m:sSubPr>
            <m:ctrlPr>
              <w:rPr>
                <w:rFonts w:ascii="Cambria Math" w:hAnsi="Cambria Math"/>
              </w:rPr>
            </m:ctrlPr>
          </m:sSubPr>
          <m:e>
            <m:r>
              <m:rPr>
                <m:sty m:val="p"/>
              </m:rPr>
              <w:rPr>
                <w:rFonts w:ascii="Cambria Math" w:hAnsi="Cambria Math"/>
              </w:rPr>
              <m:t>K</m:t>
            </m:r>
          </m:e>
          <m:sub>
            <m:r>
              <m:rPr>
                <m:sty m:val="p"/>
              </m:rPr>
              <w:rPr>
                <w:rFonts w:ascii="Cambria Math" w:hAnsi="Cambria Math"/>
                <w:vertAlign w:val="subscript"/>
              </w:rPr>
              <m:t>S</m:t>
            </m:r>
          </m:sub>
        </m:sSub>
        <m:r>
          <m:rPr>
            <m:sty m:val="p"/>
          </m:rPr>
          <w:rPr>
            <w:rFonts w:ascii="Cambria Math" w:hAnsi="Cambria Math"/>
          </w:rPr>
          <m:t> ≈ </m:t>
        </m:r>
        <m:sSub>
          <m:sSubPr>
            <m:ctrlPr>
              <w:rPr>
                <w:rFonts w:ascii="Cambria Math" w:hAnsi="Cambria Math"/>
              </w:rPr>
            </m:ctrlPr>
          </m:sSubPr>
          <m:e>
            <m:r>
              <m:rPr>
                <m:sty m:val="p"/>
              </m:rPr>
              <w:rPr>
                <w:rFonts w:ascii="Cambria Math" w:hAnsi="Cambria Math"/>
              </w:rPr>
              <m:t>K</m:t>
            </m:r>
          </m:e>
          <m:sub>
            <m:r>
              <m:rPr>
                <m:sty m:val="p"/>
              </m:rPr>
              <w:rPr>
                <w:rFonts w:ascii="Cambria Math" w:hAnsi="Cambria Math"/>
                <w:vertAlign w:val="subscript"/>
              </w:rPr>
              <m:t>m</m:t>
            </m:r>
          </m:sub>
        </m:sSub>
        <m:r>
          <m:rPr>
            <m:sty m:val="p"/>
          </m:rPr>
          <w:rPr>
            <w:rFonts w:ascii="Cambria Math" w:hAnsi="Cambria Math"/>
          </w:rPr>
          <m:t> = 0.7</m:t>
        </m:r>
      </m:oMath>
      <w:r w:rsidRPr="00197A43">
        <w:t xml:space="preserve"> mM (</w:t>
      </w:r>
      <w:r w:rsidRPr="00D32D09">
        <w:t>Table 2</w:t>
      </w:r>
      <w:r w:rsidRPr="00197A43">
        <w:t>)] </w:t>
      </w:r>
      <w:r w:rsidRPr="00D32D09">
        <w:t>(50)</w:t>
      </w:r>
      <w:r w:rsidRPr="00197A43">
        <w:t xml:space="preserve"> by </w:t>
      </w:r>
      <w:r w:rsidRPr="00197A43">
        <w:rPr>
          <w:rFonts w:ascii="Cambria Math" w:hAnsi="Cambria Math" w:cs="Cambria Math"/>
        </w:rPr>
        <w:t>∼</w:t>
      </w:r>
      <w:r w:rsidRPr="00197A43">
        <w:t>3000-fold (i.e.,</w:t>
      </w:r>
      <w:r w:rsidRPr="00197A43">
        <w:rPr>
          <w:rFonts w:ascii="Calibri" w:hAnsi="Calibri" w:cs="Calibri"/>
        </w:rPr>
        <w:t>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Pr="00197A43">
        <w:t>/</w:t>
      </w:r>
      <m:oMath>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oMath>
      <w:r w:rsidRPr="00197A43">
        <w:t>). Interestingly, we found that structurally similar </w:t>
      </w:r>
      <w:r w:rsidRPr="00197A43">
        <w:rPr>
          <w:i/>
          <w:iCs/>
        </w:rPr>
        <w:t>o</w:t>
      </w:r>
      <w:r w:rsidRPr="00197A43">
        <w:t>-carbonyl phenylboronic acids were not as potent as inhibitors of MR (</w:t>
      </w:r>
      <w:r w:rsidRPr="00D32D09">
        <w:t>Table 1</w:t>
      </w:r>
      <w:r w:rsidRPr="00197A43">
        <w:t> and </w:t>
      </w:r>
      <w:r w:rsidRPr="00D32D09">
        <w:t>Figure S1</w:t>
      </w:r>
      <w:r w:rsidRPr="00197A43">
        <w:t>). For example, 2-APBA was a modest inhibitor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r>
          <m:rPr>
            <m:sty m:val="p"/>
          </m:rPr>
          <w:rPr>
            <w:rFonts w:ascii="Cambria Math" w:hAnsi="Cambria Math"/>
          </w:rPr>
          <m:t> = 392</m:t>
        </m:r>
      </m:oMath>
      <w:r w:rsidRPr="00197A43">
        <w:t xml:space="preserve"> μM) and 2-carboxyphenylboronic acid (2-CPBA) </w:t>
      </w:r>
      <w:r w:rsidRPr="00D32D09">
        <w:t>(51)</w:t>
      </w:r>
      <w:r w:rsidRPr="00197A43">
        <w:t> was an extremely weak inhibitor of wild-type MR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r>
          <w:rPr>
            <w:rFonts w:ascii="Cambria Math" w:hAnsi="Cambria Math"/>
          </w:rPr>
          <m:t> </m:t>
        </m:r>
        <m:r>
          <w:rPr>
            <w:rFonts w:ascii="Cambria Math" w:hAnsi="Cambria Math" w:cs="Cambria Math"/>
          </w:rPr>
          <m:t>∼</m:t>
        </m:r>
        <m:r>
          <w:rPr>
            <w:rFonts w:ascii="Cambria Math" w:hAnsi="Cambria Math"/>
          </w:rPr>
          <m:t xml:space="preserve"> 19</m:t>
        </m:r>
      </m:oMath>
      <w:r w:rsidRPr="00197A43">
        <w:t xml:space="preserve"> mM). Clearly, the additional steric bulk arising from the methyl group and oxygen impairs binding. However, 4-chloro-2-FPBA was a slightly better inhibitor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r>
          <w:rPr>
            <w:rFonts w:ascii="Cambria Math" w:hAnsi="Cambria Math"/>
          </w:rPr>
          <m:t> = 1.65</m:t>
        </m:r>
      </m:oMath>
      <w:r w:rsidRPr="00197A43">
        <w:t xml:space="preserve"> μM) than 2-FPBA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r>
          <w:rPr>
            <w:rFonts w:ascii="Cambria Math" w:hAnsi="Cambria Math"/>
          </w:rPr>
          <m:t> = 3.1</m:t>
        </m:r>
      </m:oMath>
      <w:r w:rsidRPr="00197A43">
        <w:t xml:space="preserve"> μM), which is in accord with the enhanced inhibition previously reported for 4-chloro-PBA relative to PBA. </w:t>
      </w:r>
      <w:r w:rsidRPr="00D32D09">
        <w:t>(29)</w:t>
      </w:r>
      <w:r w:rsidRPr="00197A43">
        <w:t> Aromatic aldehydes, including benzaldehyde (5.0 mM), 2-carboxybenzaldehyde (2.0 mM), salicylaldehyde (2.0 mM), and 2-formylbenzenesulfonate (5.0 mM), did not significantly inhibit wild-type MR up to the concentrations indicated (data not shown). Because these aromatic aldehydes are not hydrated to a significant extent in water, </w:t>
      </w:r>
      <w:r w:rsidRPr="00D32D09">
        <w:t>(52,53)</w:t>
      </w:r>
      <w:r w:rsidRPr="00197A43">
        <w:t> their inability to inhibit MR suggests that the boronic acid group plays an important role in the binding affinity, which is not surprising considering the potent inhibition of MR exhibited by PBA. </w:t>
      </w:r>
      <w:r w:rsidRPr="00D32D09">
        <w:t>(29)</w:t>
      </w:r>
      <w:r w:rsidRPr="00197A43">
        <w:t> Interactions with the boronic acid group could arise through formation of a weak N–B dative bond with His 297 as observed for PBA </w:t>
      </w:r>
      <w:r w:rsidRPr="00D32D09">
        <w:t>(29)</w:t>
      </w:r>
      <w:r w:rsidRPr="00197A43">
        <w:t> or perhaps through formation of an intramolecular N–B interaction with an imine [</w:t>
      </w:r>
      <w:r w:rsidRPr="00197A43">
        <w:rPr>
          <w:b/>
          <w:bCs/>
        </w:rPr>
        <w:t>2</w:t>
      </w:r>
      <w:r w:rsidRPr="00197A43">
        <w:t> (</w:t>
      </w:r>
      <w:r w:rsidRPr="00D32D09">
        <w:t>Scheme 1</w:t>
      </w:r>
      <w:r w:rsidRPr="00197A43">
        <w:t>A)] or an intermolecular N–B interaction with a Lys at the active site.</w:t>
      </w:r>
    </w:p>
    <w:p w14:paraId="1C214BEA" w14:textId="54E33B68" w:rsidR="00197A43" w:rsidRPr="00197A43" w:rsidRDefault="00197A43" w:rsidP="00197A43">
      <w:r w:rsidRPr="00197A43">
        <w:rPr>
          <w:noProof/>
        </w:rPr>
        <w:drawing>
          <wp:inline distT="0" distB="0" distL="0" distR="0" wp14:anchorId="5BE23472" wp14:editId="62E39A07">
            <wp:extent cx="2222500" cy="4763135"/>
            <wp:effectExtent l="0" t="0" r="6350" b="0"/>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22500" cy="4763135"/>
                    </a:xfrm>
                    <a:prstGeom prst="rect">
                      <a:avLst/>
                    </a:prstGeom>
                    <a:noFill/>
                    <a:ln>
                      <a:noFill/>
                    </a:ln>
                  </pic:spPr>
                </pic:pic>
              </a:graphicData>
            </a:graphic>
          </wp:inline>
        </w:drawing>
      </w:r>
    </w:p>
    <w:p w14:paraId="446A21E8" w14:textId="2AB7E2A3" w:rsidR="00197A43" w:rsidRPr="00197A43" w:rsidRDefault="00197A43" w:rsidP="00197A43">
      <w:r w:rsidRPr="00197A43">
        <w:t xml:space="preserve">Figure 1. Progress curves for the onset of inhibition of (A) wild-type MR and (B) K164R MR by 2-FPBA. The curves shown for wild-type MR (3.0 </w:t>
      </w:r>
      <w:proofErr w:type="spellStart"/>
      <w:r w:rsidRPr="00197A43">
        <w:t>nM</w:t>
      </w:r>
      <w:proofErr w:type="spellEnd"/>
      <w:r w:rsidRPr="00197A43">
        <w:t xml:space="preserve">) and K164R MR (300 </w:t>
      </w:r>
      <w:proofErr w:type="spellStart"/>
      <w:r w:rsidRPr="00197A43">
        <w:t>nM</w:t>
      </w:r>
      <w:proofErr w:type="spellEnd"/>
      <w:r w:rsidRPr="00197A43">
        <w:t>) are fits of </w:t>
      </w:r>
      <w:r w:rsidRPr="00D32D09">
        <w:t>eq 3</w:t>
      </w:r>
      <w:r w:rsidRPr="00197A43">
        <w:t> to the amount of (</w:t>
      </w:r>
      <w:r w:rsidRPr="00197A43">
        <w:rPr>
          <w:i/>
          <w:iCs/>
        </w:rPr>
        <w:t>S</w:t>
      </w:r>
      <w:r w:rsidRPr="00197A43">
        <w:t>)-mandelate (initial concentration of 5.0 mM) consumed over time as described in </w:t>
      </w:r>
      <w:r w:rsidRPr="00D32D09">
        <w:t>Materials and Methods</w:t>
      </w:r>
      <w:r w:rsidRPr="00197A43">
        <w:t>. The corresponding concentrations (micromolar) of 2-FPBA are shown to the right of each line, and the values determined for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and </w:t>
      </w:r>
      <m:oMath>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oMath>
      <w:r w:rsidRPr="00197A43">
        <w:t xml:space="preserve"> are listed in </w:t>
      </w:r>
      <w:r w:rsidRPr="00D32D09">
        <w:t>Table 2</w:t>
      </w:r>
      <w:r w:rsidRPr="00197A43">
        <w:t>.</w:t>
      </w:r>
    </w:p>
    <w:p w14:paraId="36A38937" w14:textId="7EE753D6" w:rsidR="00197A43" w:rsidRPr="00197A43" w:rsidRDefault="00197A43" w:rsidP="00E7265F">
      <w:pPr>
        <w:spacing w:after="0"/>
        <w:rPr>
          <w:b/>
          <w:bCs/>
        </w:rPr>
      </w:pPr>
      <w:r w:rsidRPr="00197A43">
        <w:rPr>
          <w:b/>
          <w:bCs/>
        </w:rPr>
        <w:t xml:space="preserve">Table 1.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oMath>
      <w:r w:rsidRPr="00197A43">
        <w:rPr>
          <w:b/>
          <w:bCs/>
        </w:rPr>
        <w:t> Values for Various </w:t>
      </w:r>
      <w:r w:rsidRPr="00197A43">
        <w:rPr>
          <w:b/>
          <w:bCs/>
          <w:i/>
          <w:iCs/>
        </w:rPr>
        <w:t>o</w:t>
      </w:r>
      <w:r w:rsidRPr="00197A43">
        <w:rPr>
          <w:b/>
          <w:bCs/>
        </w:rPr>
        <w:t>-Carbonyl Phenylboronic Acids</w:t>
      </w:r>
    </w:p>
    <w:tbl>
      <w:tblPr>
        <w:tblStyle w:val="TableGrid"/>
        <w:tblW w:w="0" w:type="auto"/>
        <w:tblLook w:val="04A0" w:firstRow="1" w:lastRow="0" w:firstColumn="1" w:lastColumn="0" w:noHBand="0" w:noVBand="1"/>
      </w:tblPr>
      <w:tblGrid>
        <w:gridCol w:w="1230"/>
        <w:gridCol w:w="2445"/>
        <w:gridCol w:w="2230"/>
      </w:tblGrid>
      <w:tr w:rsidR="00FE2892" w:rsidRPr="00DC6640" w14:paraId="72DD9ABE" w14:textId="77777777" w:rsidTr="000C4708">
        <w:tc>
          <w:tcPr>
            <w:tcW w:w="0" w:type="auto"/>
            <w:noWrap/>
            <w:hideMark/>
          </w:tcPr>
          <w:p w14:paraId="3AD3C4D8" w14:textId="77777777" w:rsidR="00FE2892" w:rsidRPr="00DC6640" w:rsidRDefault="00FE2892" w:rsidP="00197A43">
            <w:pPr>
              <w:rPr>
                <w:b/>
                <w:bCs/>
              </w:rPr>
            </w:pPr>
            <w:r w:rsidRPr="00DC6640">
              <w:rPr>
                <w:b/>
                <w:bCs/>
              </w:rPr>
              <w:t>MR variant</w:t>
            </w:r>
          </w:p>
        </w:tc>
        <w:tc>
          <w:tcPr>
            <w:tcW w:w="0" w:type="auto"/>
          </w:tcPr>
          <w:p w14:paraId="42F39130" w14:textId="77777777" w:rsidR="00FE2892" w:rsidRPr="00DC6640" w:rsidRDefault="00FE2892" w:rsidP="00197A43">
            <w:pPr>
              <w:rPr>
                <w:rFonts w:ascii="Calibri" w:eastAsia="Meiryo" w:hAnsi="Calibri" w:cs="Calibri"/>
                <w:b/>
                <w:bCs/>
                <w:iCs/>
              </w:rPr>
            </w:pPr>
          </w:p>
        </w:tc>
        <w:tc>
          <w:tcPr>
            <w:tcW w:w="0" w:type="auto"/>
            <w:noWrap/>
            <w:hideMark/>
          </w:tcPr>
          <w:p w14:paraId="69335F58" w14:textId="2692FF0D" w:rsidR="00FE2892" w:rsidRPr="00DC6640" w:rsidRDefault="00FE2892" w:rsidP="00197A43">
            <w:pPr>
              <w:rPr>
                <w:b/>
                <w:bCs/>
              </w:rPr>
            </w:pPr>
            <m:oMath>
              <m:sSub>
                <m:sSubPr>
                  <m:ctrlPr>
                    <w:rPr>
                      <w:rFonts w:ascii="Cambria Math" w:hAnsi="Cambria Math"/>
                      <w:b/>
                      <w:bCs/>
                      <w:iCs/>
                    </w:rPr>
                  </m:ctrlPr>
                </m:sSubPr>
                <m:e>
                  <m:r>
                    <m:rPr>
                      <m:sty m:val="b"/>
                    </m:rPr>
                    <w:rPr>
                      <w:rFonts w:ascii="Cambria Math" w:hAnsi="Cambria Math"/>
                    </w:rPr>
                    <m:t>IC</m:t>
                  </m:r>
                </m:e>
                <m:sub>
                  <m:r>
                    <m:rPr>
                      <m:sty m:val="b"/>
                    </m:rPr>
                    <w:rPr>
                      <w:rFonts w:ascii="Cambria Math" w:hAnsi="Cambria Math"/>
                      <w:vertAlign w:val="subscript"/>
                    </w:rPr>
                    <m:t>50</m:t>
                  </m:r>
                </m:sub>
              </m:sSub>
            </m:oMath>
            <w:r w:rsidRPr="00DC6640">
              <w:rPr>
                <w:b/>
                <w:bCs/>
              </w:rPr>
              <w:t> (μ</w:t>
            </w:r>
            <w:proofErr w:type="gramStart"/>
            <w:r w:rsidRPr="00DC6640">
              <w:rPr>
                <w:b/>
                <w:bCs/>
              </w:rPr>
              <w:t>M)</w:t>
            </w:r>
            <w:r w:rsidRPr="00D32D09">
              <w:rPr>
                <w:b/>
                <w:bCs/>
                <w:vertAlign w:val="superscript"/>
              </w:rPr>
              <w:t>a</w:t>
            </w:r>
            <w:proofErr w:type="gramEnd"/>
          </w:p>
        </w:tc>
      </w:tr>
      <w:tr w:rsidR="00FE2892" w:rsidRPr="00197A43" w14:paraId="4F56DE10" w14:textId="77777777" w:rsidTr="000C4708">
        <w:tc>
          <w:tcPr>
            <w:tcW w:w="0" w:type="auto"/>
            <w:noWrap/>
            <w:hideMark/>
          </w:tcPr>
          <w:p w14:paraId="5CD5620B" w14:textId="48A7114D" w:rsidR="00FE2892" w:rsidRPr="00197A43" w:rsidRDefault="00FE2892" w:rsidP="00197A43"/>
        </w:tc>
        <w:tc>
          <w:tcPr>
            <w:tcW w:w="0" w:type="auto"/>
          </w:tcPr>
          <w:p w14:paraId="2973F0B7" w14:textId="4C4F8AE4" w:rsidR="00FE2892" w:rsidRPr="00197A43" w:rsidRDefault="00FE2892" w:rsidP="00197A43">
            <w:r w:rsidRPr="00197A43">
              <w:t>Inhibition by 2-FPBA</w:t>
            </w:r>
          </w:p>
        </w:tc>
        <w:tc>
          <w:tcPr>
            <w:tcW w:w="0" w:type="auto"/>
          </w:tcPr>
          <w:p w14:paraId="3A865AD1" w14:textId="0DDB19A8" w:rsidR="00FE2892" w:rsidRPr="00197A43" w:rsidRDefault="00FE2892" w:rsidP="00197A43"/>
        </w:tc>
      </w:tr>
      <w:tr w:rsidR="00FE2892" w:rsidRPr="00197A43" w14:paraId="45DDF13D" w14:textId="77777777" w:rsidTr="000C4708">
        <w:tc>
          <w:tcPr>
            <w:tcW w:w="0" w:type="auto"/>
            <w:noWrap/>
            <w:hideMark/>
          </w:tcPr>
          <w:p w14:paraId="5291F95B" w14:textId="77777777" w:rsidR="00FE2892" w:rsidRPr="00197A43" w:rsidRDefault="00FE2892" w:rsidP="00197A43">
            <w:proofErr w:type="gramStart"/>
            <w:r w:rsidRPr="00197A43">
              <w:t>wild-type</w:t>
            </w:r>
            <w:proofErr w:type="gramEnd"/>
          </w:p>
        </w:tc>
        <w:tc>
          <w:tcPr>
            <w:tcW w:w="0" w:type="auto"/>
          </w:tcPr>
          <w:p w14:paraId="18D13438" w14:textId="77777777" w:rsidR="00FE2892" w:rsidRPr="00197A43" w:rsidRDefault="00FE2892" w:rsidP="00197A43"/>
        </w:tc>
        <w:tc>
          <w:tcPr>
            <w:tcW w:w="0" w:type="auto"/>
            <w:noWrap/>
            <w:hideMark/>
          </w:tcPr>
          <w:p w14:paraId="45180754" w14:textId="5C508A29" w:rsidR="00FE2892" w:rsidRPr="00197A43" w:rsidRDefault="00FE2892" w:rsidP="00197A43">
            <w:r w:rsidRPr="00197A43">
              <w:t> </w:t>
            </w:r>
          </w:p>
        </w:tc>
      </w:tr>
      <w:tr w:rsidR="00FE2892" w:rsidRPr="00197A43" w14:paraId="52A4F127" w14:textId="77777777" w:rsidTr="000C4708">
        <w:tc>
          <w:tcPr>
            <w:tcW w:w="0" w:type="auto"/>
            <w:noWrap/>
            <w:hideMark/>
          </w:tcPr>
          <w:p w14:paraId="6E7C9530" w14:textId="77777777" w:rsidR="00FE2892" w:rsidRPr="00197A43" w:rsidRDefault="00FE2892" w:rsidP="00C43E72">
            <w:pPr>
              <w:ind w:left="154"/>
            </w:pPr>
            <w:r w:rsidRPr="00197A43">
              <w:t>pH 7.0</w:t>
            </w:r>
          </w:p>
        </w:tc>
        <w:tc>
          <w:tcPr>
            <w:tcW w:w="0" w:type="auto"/>
          </w:tcPr>
          <w:p w14:paraId="5816681F" w14:textId="77777777" w:rsidR="00FE2892" w:rsidRPr="00197A43" w:rsidRDefault="00FE2892" w:rsidP="00197A43"/>
        </w:tc>
        <w:tc>
          <w:tcPr>
            <w:tcW w:w="0" w:type="auto"/>
            <w:noWrap/>
            <w:hideMark/>
          </w:tcPr>
          <w:p w14:paraId="3C743F16" w14:textId="584B33FD" w:rsidR="00FE2892" w:rsidRPr="00197A43" w:rsidRDefault="00FE2892" w:rsidP="00197A43">
            <w:r w:rsidRPr="00197A43">
              <w:t>7.51 ± 0.59</w:t>
            </w:r>
          </w:p>
        </w:tc>
      </w:tr>
      <w:tr w:rsidR="00FE2892" w:rsidRPr="00197A43" w14:paraId="13A8CFB0" w14:textId="77777777" w:rsidTr="000C4708">
        <w:tc>
          <w:tcPr>
            <w:tcW w:w="0" w:type="auto"/>
            <w:noWrap/>
            <w:hideMark/>
          </w:tcPr>
          <w:p w14:paraId="1CC44DEC" w14:textId="77777777" w:rsidR="00FE2892" w:rsidRPr="00197A43" w:rsidRDefault="00FE2892" w:rsidP="00C43E72">
            <w:pPr>
              <w:ind w:left="154"/>
            </w:pPr>
            <w:r w:rsidRPr="00197A43">
              <w:t>pH 7.5</w:t>
            </w:r>
          </w:p>
        </w:tc>
        <w:tc>
          <w:tcPr>
            <w:tcW w:w="0" w:type="auto"/>
          </w:tcPr>
          <w:p w14:paraId="60E73DF7" w14:textId="77777777" w:rsidR="00FE2892" w:rsidRPr="00197A43" w:rsidRDefault="00FE2892" w:rsidP="00197A43"/>
        </w:tc>
        <w:tc>
          <w:tcPr>
            <w:tcW w:w="0" w:type="auto"/>
            <w:noWrap/>
            <w:hideMark/>
          </w:tcPr>
          <w:p w14:paraId="31EE07AA" w14:textId="221D80E9" w:rsidR="00FE2892" w:rsidRPr="00197A43" w:rsidRDefault="00FE2892" w:rsidP="00197A43">
            <w:r w:rsidRPr="00197A43">
              <w:t>3.12 ± 0.30</w:t>
            </w:r>
          </w:p>
        </w:tc>
      </w:tr>
      <w:tr w:rsidR="00FE2892" w:rsidRPr="00197A43" w14:paraId="3A29C43D" w14:textId="77777777" w:rsidTr="000C4708">
        <w:tc>
          <w:tcPr>
            <w:tcW w:w="0" w:type="auto"/>
            <w:noWrap/>
            <w:hideMark/>
          </w:tcPr>
          <w:p w14:paraId="4E345EFD" w14:textId="77777777" w:rsidR="00FE2892" w:rsidRPr="00197A43" w:rsidRDefault="00FE2892" w:rsidP="00C43E72">
            <w:pPr>
              <w:ind w:left="154"/>
            </w:pPr>
            <w:r w:rsidRPr="00197A43">
              <w:t>pH 8.0</w:t>
            </w:r>
          </w:p>
        </w:tc>
        <w:tc>
          <w:tcPr>
            <w:tcW w:w="0" w:type="auto"/>
          </w:tcPr>
          <w:p w14:paraId="7687EAD4" w14:textId="77777777" w:rsidR="00FE2892" w:rsidRPr="00197A43" w:rsidRDefault="00FE2892" w:rsidP="00197A43"/>
        </w:tc>
        <w:tc>
          <w:tcPr>
            <w:tcW w:w="0" w:type="auto"/>
            <w:noWrap/>
            <w:hideMark/>
          </w:tcPr>
          <w:p w14:paraId="4A2CF7C3" w14:textId="0B773063" w:rsidR="00FE2892" w:rsidRPr="00197A43" w:rsidRDefault="00FE2892" w:rsidP="00197A43">
            <w:r w:rsidRPr="00197A43">
              <w:t>2.30 ± 0.33</w:t>
            </w:r>
          </w:p>
        </w:tc>
      </w:tr>
      <w:tr w:rsidR="00FE2892" w:rsidRPr="00197A43" w14:paraId="3088B687" w14:textId="77777777" w:rsidTr="000C4708">
        <w:tc>
          <w:tcPr>
            <w:tcW w:w="0" w:type="auto"/>
            <w:noWrap/>
            <w:hideMark/>
          </w:tcPr>
          <w:p w14:paraId="6F5A2E2D" w14:textId="77777777" w:rsidR="00FE2892" w:rsidRPr="00197A43" w:rsidRDefault="00FE2892" w:rsidP="00197A43">
            <w:r w:rsidRPr="00197A43">
              <w:t>K164R</w:t>
            </w:r>
          </w:p>
        </w:tc>
        <w:tc>
          <w:tcPr>
            <w:tcW w:w="0" w:type="auto"/>
          </w:tcPr>
          <w:p w14:paraId="7B15C7E3" w14:textId="77777777" w:rsidR="00FE2892" w:rsidRPr="00197A43" w:rsidRDefault="00FE2892" w:rsidP="00197A43"/>
        </w:tc>
        <w:tc>
          <w:tcPr>
            <w:tcW w:w="0" w:type="auto"/>
            <w:noWrap/>
            <w:hideMark/>
          </w:tcPr>
          <w:p w14:paraId="71AA6244" w14:textId="42BA2B23" w:rsidR="00FE2892" w:rsidRPr="00197A43" w:rsidRDefault="00FE2892" w:rsidP="00197A43">
            <w:r w:rsidRPr="00197A43">
              <w:t>7.21 ± 0.54</w:t>
            </w:r>
          </w:p>
        </w:tc>
      </w:tr>
      <w:tr w:rsidR="00FE2892" w:rsidRPr="00197A43" w14:paraId="31C7A4DF" w14:textId="77777777" w:rsidTr="000C4708">
        <w:tc>
          <w:tcPr>
            <w:tcW w:w="0" w:type="auto"/>
            <w:noWrap/>
            <w:hideMark/>
          </w:tcPr>
          <w:p w14:paraId="07CF1B35" w14:textId="77777777" w:rsidR="00FE2892" w:rsidRPr="00197A43" w:rsidRDefault="00FE2892" w:rsidP="00197A43">
            <w:r w:rsidRPr="00197A43">
              <w:t>K166R</w:t>
            </w:r>
          </w:p>
        </w:tc>
        <w:tc>
          <w:tcPr>
            <w:tcW w:w="0" w:type="auto"/>
          </w:tcPr>
          <w:p w14:paraId="07A0B213" w14:textId="77777777" w:rsidR="00FE2892" w:rsidRPr="00197A43" w:rsidRDefault="00FE2892" w:rsidP="00197A43"/>
        </w:tc>
        <w:tc>
          <w:tcPr>
            <w:tcW w:w="0" w:type="auto"/>
            <w:noWrap/>
            <w:hideMark/>
          </w:tcPr>
          <w:p w14:paraId="2F5382A4" w14:textId="76070D93" w:rsidR="00FE2892" w:rsidRPr="00197A43" w:rsidRDefault="00FE2892" w:rsidP="00197A43">
            <w:r w:rsidRPr="00197A43">
              <w:t>no inhibition observed</w:t>
            </w:r>
          </w:p>
        </w:tc>
      </w:tr>
      <w:tr w:rsidR="00FE2892" w:rsidRPr="00197A43" w14:paraId="2CABEE9B" w14:textId="77777777" w:rsidTr="000C4708">
        <w:tc>
          <w:tcPr>
            <w:tcW w:w="0" w:type="auto"/>
            <w:noWrap/>
            <w:hideMark/>
          </w:tcPr>
          <w:p w14:paraId="43AA8ADB" w14:textId="5DED5959" w:rsidR="00FE2892" w:rsidRPr="00197A43" w:rsidRDefault="00FE2892" w:rsidP="00197A43"/>
        </w:tc>
        <w:tc>
          <w:tcPr>
            <w:tcW w:w="0" w:type="auto"/>
          </w:tcPr>
          <w:p w14:paraId="6E5904DB" w14:textId="75899221" w:rsidR="00FE2892" w:rsidRPr="00197A43" w:rsidRDefault="00FE2892" w:rsidP="00197A43">
            <w:r w:rsidRPr="00197A43">
              <w:t>Inhibition by 4-Cl-2-FPBA</w:t>
            </w:r>
          </w:p>
        </w:tc>
        <w:tc>
          <w:tcPr>
            <w:tcW w:w="0" w:type="auto"/>
          </w:tcPr>
          <w:p w14:paraId="530CC9F0" w14:textId="04FCB92F" w:rsidR="00FE2892" w:rsidRPr="00197A43" w:rsidRDefault="00FE2892" w:rsidP="00197A43"/>
        </w:tc>
      </w:tr>
      <w:tr w:rsidR="00FE2892" w:rsidRPr="00197A43" w14:paraId="6A49A43E" w14:textId="77777777" w:rsidTr="000C4708">
        <w:tc>
          <w:tcPr>
            <w:tcW w:w="0" w:type="auto"/>
            <w:noWrap/>
            <w:hideMark/>
          </w:tcPr>
          <w:p w14:paraId="5AED71CB" w14:textId="77777777" w:rsidR="00FE2892" w:rsidRPr="00197A43" w:rsidRDefault="00FE2892" w:rsidP="00197A43">
            <w:proofErr w:type="gramStart"/>
            <w:r w:rsidRPr="00197A43">
              <w:t>wild-type</w:t>
            </w:r>
            <w:proofErr w:type="gramEnd"/>
          </w:p>
        </w:tc>
        <w:tc>
          <w:tcPr>
            <w:tcW w:w="0" w:type="auto"/>
          </w:tcPr>
          <w:p w14:paraId="5A799FF0" w14:textId="77777777" w:rsidR="00FE2892" w:rsidRPr="00197A43" w:rsidRDefault="00FE2892" w:rsidP="00197A43"/>
        </w:tc>
        <w:tc>
          <w:tcPr>
            <w:tcW w:w="0" w:type="auto"/>
            <w:noWrap/>
            <w:hideMark/>
          </w:tcPr>
          <w:p w14:paraId="62336F81" w14:textId="4F466410" w:rsidR="00FE2892" w:rsidRPr="00197A43" w:rsidRDefault="00FE2892" w:rsidP="00197A43">
            <w:r w:rsidRPr="00197A43">
              <w:t>1.65 ± 0.08</w:t>
            </w:r>
          </w:p>
        </w:tc>
      </w:tr>
      <w:tr w:rsidR="00FE2892" w:rsidRPr="00197A43" w14:paraId="6C65F6CC" w14:textId="77777777" w:rsidTr="000C4708">
        <w:tc>
          <w:tcPr>
            <w:tcW w:w="0" w:type="auto"/>
            <w:noWrap/>
            <w:hideMark/>
          </w:tcPr>
          <w:p w14:paraId="68F796FF" w14:textId="1F199713" w:rsidR="00FE2892" w:rsidRPr="00197A43" w:rsidRDefault="00FE2892" w:rsidP="00197A43"/>
        </w:tc>
        <w:tc>
          <w:tcPr>
            <w:tcW w:w="0" w:type="auto"/>
          </w:tcPr>
          <w:p w14:paraId="1768038E" w14:textId="33C580B4" w:rsidR="00FE2892" w:rsidRPr="00197A43" w:rsidRDefault="00FE2892" w:rsidP="00197A43">
            <w:r w:rsidRPr="00197A43">
              <w:t>Inhibition by 2-APBA</w:t>
            </w:r>
          </w:p>
        </w:tc>
        <w:tc>
          <w:tcPr>
            <w:tcW w:w="0" w:type="auto"/>
          </w:tcPr>
          <w:p w14:paraId="262ECC72" w14:textId="396FF71E" w:rsidR="00FE2892" w:rsidRPr="00197A43" w:rsidRDefault="00FE2892" w:rsidP="00197A43"/>
        </w:tc>
      </w:tr>
      <w:tr w:rsidR="00FE2892" w:rsidRPr="00197A43" w14:paraId="7B2A9462" w14:textId="77777777" w:rsidTr="000C4708">
        <w:tc>
          <w:tcPr>
            <w:tcW w:w="0" w:type="auto"/>
            <w:noWrap/>
            <w:hideMark/>
          </w:tcPr>
          <w:p w14:paraId="1EB9D198" w14:textId="77777777" w:rsidR="00FE2892" w:rsidRPr="00197A43" w:rsidRDefault="00FE2892" w:rsidP="00197A43">
            <w:proofErr w:type="gramStart"/>
            <w:r w:rsidRPr="00197A43">
              <w:t>wild-type</w:t>
            </w:r>
            <w:proofErr w:type="gramEnd"/>
          </w:p>
        </w:tc>
        <w:tc>
          <w:tcPr>
            <w:tcW w:w="0" w:type="auto"/>
          </w:tcPr>
          <w:p w14:paraId="12A7BF4C" w14:textId="77777777" w:rsidR="00FE2892" w:rsidRPr="00197A43" w:rsidRDefault="00FE2892" w:rsidP="00197A43"/>
        </w:tc>
        <w:tc>
          <w:tcPr>
            <w:tcW w:w="0" w:type="auto"/>
            <w:noWrap/>
            <w:hideMark/>
          </w:tcPr>
          <w:p w14:paraId="59AA73D5" w14:textId="73049A7E" w:rsidR="00FE2892" w:rsidRPr="00197A43" w:rsidRDefault="00FE2892" w:rsidP="00197A43">
            <w:r w:rsidRPr="00197A43">
              <w:t>392 ± 30</w:t>
            </w:r>
          </w:p>
        </w:tc>
      </w:tr>
      <w:tr w:rsidR="00FE2892" w:rsidRPr="00197A43" w14:paraId="1D851301" w14:textId="77777777" w:rsidTr="000C4708">
        <w:tc>
          <w:tcPr>
            <w:tcW w:w="0" w:type="auto"/>
            <w:noWrap/>
            <w:hideMark/>
          </w:tcPr>
          <w:p w14:paraId="10B8ED1B" w14:textId="6F34C49B" w:rsidR="00FE2892" w:rsidRPr="00197A43" w:rsidRDefault="00FE2892" w:rsidP="00197A43"/>
        </w:tc>
        <w:tc>
          <w:tcPr>
            <w:tcW w:w="0" w:type="auto"/>
          </w:tcPr>
          <w:p w14:paraId="2BC61229" w14:textId="56675688" w:rsidR="00FE2892" w:rsidRPr="00197A43" w:rsidRDefault="00FE2892" w:rsidP="00197A43">
            <w:r w:rsidRPr="00197A43">
              <w:t>Inhibition by 2-CPBA</w:t>
            </w:r>
          </w:p>
        </w:tc>
        <w:tc>
          <w:tcPr>
            <w:tcW w:w="0" w:type="auto"/>
          </w:tcPr>
          <w:p w14:paraId="2B8B63EC" w14:textId="201DA16A" w:rsidR="00FE2892" w:rsidRPr="00197A43" w:rsidRDefault="00FE2892" w:rsidP="00197A43"/>
        </w:tc>
      </w:tr>
      <w:tr w:rsidR="00FE2892" w:rsidRPr="00197A43" w14:paraId="7F9FB1DA" w14:textId="77777777" w:rsidTr="000C4708">
        <w:tc>
          <w:tcPr>
            <w:tcW w:w="0" w:type="auto"/>
            <w:noWrap/>
            <w:hideMark/>
          </w:tcPr>
          <w:p w14:paraId="1536BEAB" w14:textId="77777777" w:rsidR="00FE2892" w:rsidRPr="00197A43" w:rsidRDefault="00FE2892" w:rsidP="00197A43">
            <w:proofErr w:type="gramStart"/>
            <w:r w:rsidRPr="00197A43">
              <w:t>wild-type</w:t>
            </w:r>
            <w:proofErr w:type="gramEnd"/>
          </w:p>
        </w:tc>
        <w:tc>
          <w:tcPr>
            <w:tcW w:w="0" w:type="auto"/>
          </w:tcPr>
          <w:p w14:paraId="4343F160" w14:textId="77777777" w:rsidR="00FE2892" w:rsidRPr="00197A43" w:rsidRDefault="00FE2892" w:rsidP="00197A43">
            <w:pPr>
              <w:rPr>
                <w:rFonts w:ascii="Cambria Math" w:hAnsi="Cambria Math" w:cs="Cambria Math"/>
              </w:rPr>
            </w:pPr>
          </w:p>
        </w:tc>
        <w:tc>
          <w:tcPr>
            <w:tcW w:w="0" w:type="auto"/>
            <w:noWrap/>
            <w:hideMark/>
          </w:tcPr>
          <w:p w14:paraId="703D6D86" w14:textId="2E3BCE08" w:rsidR="00FE2892" w:rsidRPr="00197A43" w:rsidRDefault="00FE2892" w:rsidP="00197A43">
            <w:r w:rsidRPr="00197A43">
              <w:rPr>
                <w:rFonts w:ascii="Cambria Math" w:hAnsi="Cambria Math" w:cs="Cambria Math"/>
              </w:rPr>
              <w:t>∼</w:t>
            </w:r>
            <w:r w:rsidRPr="00197A43">
              <w:t>19000</w:t>
            </w:r>
            <w:r w:rsidRPr="00D32D09">
              <w:rPr>
                <w:vertAlign w:val="superscript"/>
              </w:rPr>
              <w:t>b</w:t>
            </w:r>
          </w:p>
        </w:tc>
      </w:tr>
    </w:tbl>
    <w:p w14:paraId="67C5D999" w14:textId="5DBB556D" w:rsidR="00197A43" w:rsidRPr="00197A43" w:rsidRDefault="00197A43" w:rsidP="00790857">
      <w:pPr>
        <w:pStyle w:val="NoSpacing"/>
      </w:pPr>
      <w:r w:rsidRPr="00197A43">
        <w:rPr>
          <w:vertAlign w:val="superscript"/>
        </w:rPr>
        <w:t>a</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oMath>
      <w:r w:rsidRPr="00197A43">
        <w:t> values determined in triplicate using the steady state initial velocities. Average values are reported, and the error is the standard deviation.</w:t>
      </w:r>
    </w:p>
    <w:p w14:paraId="3B7A32A7" w14:textId="1C205E87" w:rsidR="00197A43" w:rsidRDefault="00197A43" w:rsidP="00790857">
      <w:pPr>
        <w:pStyle w:val="NoSpacing"/>
      </w:pPr>
      <w:r w:rsidRPr="00197A43">
        <w:rPr>
          <w:vertAlign w:val="superscript"/>
        </w:rPr>
        <w:t>b</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oMath>
      <w:r w:rsidRPr="00197A43">
        <w:t xml:space="preserve"> value approximated </w:t>
      </w:r>
      <w:proofErr w:type="gramStart"/>
      <w:r w:rsidRPr="00197A43">
        <w:t>on the basis of</w:t>
      </w:r>
      <w:proofErr w:type="gramEnd"/>
      <w:r w:rsidRPr="00197A43">
        <w:t xml:space="preserve"> 17% inhibition observed at 3.8 mM 2-CPBA, 10 mM (</w:t>
      </w:r>
      <w:r w:rsidRPr="00197A43">
        <w:rPr>
          <w:i/>
          <w:iCs/>
        </w:rPr>
        <w:t>R</w:t>
      </w:r>
      <w:r w:rsidRPr="00197A43">
        <w:t>)-mandelate, a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Pr="00197A43">
        <w:t> of 0.9 mM, and assuming competitive inhibition.</w:t>
      </w:r>
    </w:p>
    <w:p w14:paraId="402D73BB" w14:textId="77777777" w:rsidR="00790857" w:rsidRPr="00197A43" w:rsidRDefault="00790857" w:rsidP="00197A43"/>
    <w:p w14:paraId="59F61179" w14:textId="77777777" w:rsidR="00197A43" w:rsidRPr="00197A43" w:rsidRDefault="00197A43" w:rsidP="00790857">
      <w:pPr>
        <w:spacing w:after="0"/>
        <w:rPr>
          <w:b/>
          <w:bCs/>
        </w:rPr>
      </w:pPr>
      <w:r w:rsidRPr="00197A43">
        <w:rPr>
          <w:b/>
          <w:bCs/>
        </w:rPr>
        <w:t>Table 2. Kinetic Parameters for Wild-Type MR, K164R MR, and K166R MR with (</w:t>
      </w:r>
      <w:r w:rsidRPr="00197A43">
        <w:rPr>
          <w:b/>
          <w:bCs/>
          <w:i/>
          <w:iCs/>
        </w:rPr>
        <w:t>R</w:t>
      </w:r>
      <w:r w:rsidRPr="00197A43">
        <w:rPr>
          <w:b/>
          <w:bCs/>
        </w:rPr>
        <w:t>)- and (</w:t>
      </w:r>
      <w:r w:rsidRPr="00197A43">
        <w:rPr>
          <w:b/>
          <w:bCs/>
          <w:i/>
          <w:iCs/>
        </w:rPr>
        <w:t>S</w:t>
      </w:r>
      <w:r w:rsidRPr="00197A43">
        <w:rPr>
          <w:b/>
          <w:bCs/>
        </w:rPr>
        <w:t>)-Mandelate</w:t>
      </w:r>
    </w:p>
    <w:tbl>
      <w:tblPr>
        <w:tblStyle w:val="TableGrid"/>
        <w:tblW w:w="0" w:type="auto"/>
        <w:tblLook w:val="04A0" w:firstRow="1" w:lastRow="0" w:firstColumn="1" w:lastColumn="0" w:noHBand="0" w:noVBand="1"/>
      </w:tblPr>
      <w:tblGrid>
        <w:gridCol w:w="1915"/>
        <w:gridCol w:w="1842"/>
        <w:gridCol w:w="1777"/>
        <w:gridCol w:w="1619"/>
        <w:gridCol w:w="1619"/>
      </w:tblGrid>
      <w:tr w:rsidR="00DC6640" w:rsidRPr="00197A43" w14:paraId="495D75A8" w14:textId="77777777" w:rsidTr="006728BE">
        <w:tc>
          <w:tcPr>
            <w:tcW w:w="0" w:type="auto"/>
            <w:noWrap/>
            <w:hideMark/>
          </w:tcPr>
          <w:p w14:paraId="500942DF" w14:textId="26E12ED4" w:rsidR="00DC6640" w:rsidRPr="00197A43" w:rsidRDefault="00DC6640" w:rsidP="00197A43">
            <w:pPr>
              <w:rPr>
                <w:b/>
                <w:bCs/>
              </w:rPr>
            </w:pPr>
            <w:r w:rsidRPr="00197A43">
              <w:rPr>
                <w:b/>
                <w:bCs/>
              </w:rPr>
              <w:t xml:space="preserve">kinetic </w:t>
            </w:r>
            <w:proofErr w:type="spellStart"/>
            <w:r w:rsidRPr="00197A43">
              <w:rPr>
                <w:b/>
                <w:bCs/>
              </w:rPr>
              <w:t>parameter</w:t>
            </w:r>
            <w:r w:rsidRPr="00D32D09">
              <w:rPr>
                <w:b/>
                <w:bCs/>
                <w:vertAlign w:val="superscript"/>
              </w:rPr>
              <w:t>a</w:t>
            </w:r>
            <w:proofErr w:type="spellEnd"/>
          </w:p>
        </w:tc>
        <w:tc>
          <w:tcPr>
            <w:tcW w:w="0" w:type="auto"/>
            <w:noWrap/>
            <w:hideMark/>
          </w:tcPr>
          <w:p w14:paraId="0E573EC7" w14:textId="77777777" w:rsidR="00DC6640" w:rsidRPr="00197A43" w:rsidRDefault="00DC6640" w:rsidP="00197A43">
            <w:pPr>
              <w:rPr>
                <w:b/>
                <w:bCs/>
              </w:rPr>
            </w:pPr>
            <w:r w:rsidRPr="00197A43">
              <w:rPr>
                <w:b/>
                <w:bCs/>
              </w:rPr>
              <w:t>wild-type MR</w:t>
            </w:r>
          </w:p>
        </w:tc>
        <w:tc>
          <w:tcPr>
            <w:tcW w:w="0" w:type="auto"/>
          </w:tcPr>
          <w:p w14:paraId="5CD3CAA0" w14:textId="77777777" w:rsidR="00DC6640" w:rsidRPr="00197A43" w:rsidRDefault="00DC6640" w:rsidP="00197A43">
            <w:pPr>
              <w:rPr>
                <w:b/>
                <w:bCs/>
              </w:rPr>
            </w:pPr>
          </w:p>
        </w:tc>
        <w:tc>
          <w:tcPr>
            <w:tcW w:w="0" w:type="auto"/>
            <w:noWrap/>
            <w:hideMark/>
          </w:tcPr>
          <w:p w14:paraId="441022FF" w14:textId="712969FC" w:rsidR="00DC6640" w:rsidRPr="00197A43" w:rsidRDefault="00DC6640" w:rsidP="00197A43">
            <w:pPr>
              <w:rPr>
                <w:b/>
                <w:bCs/>
              </w:rPr>
            </w:pPr>
            <w:r w:rsidRPr="00197A43">
              <w:rPr>
                <w:b/>
                <w:bCs/>
              </w:rPr>
              <w:t>K164R MR</w:t>
            </w:r>
          </w:p>
        </w:tc>
        <w:tc>
          <w:tcPr>
            <w:tcW w:w="0" w:type="auto"/>
            <w:noWrap/>
            <w:hideMark/>
          </w:tcPr>
          <w:p w14:paraId="3A1B6E26" w14:textId="77777777" w:rsidR="00DC6640" w:rsidRPr="00197A43" w:rsidRDefault="00DC6640" w:rsidP="00197A43">
            <w:pPr>
              <w:rPr>
                <w:b/>
                <w:bCs/>
              </w:rPr>
            </w:pPr>
            <w:r w:rsidRPr="00197A43">
              <w:rPr>
                <w:b/>
                <w:bCs/>
              </w:rPr>
              <w:t>K166R MR</w:t>
            </w:r>
          </w:p>
        </w:tc>
      </w:tr>
      <w:tr w:rsidR="00DC6640" w:rsidRPr="00197A43" w14:paraId="000EF9EC" w14:textId="77777777" w:rsidTr="006728BE">
        <w:tc>
          <w:tcPr>
            <w:tcW w:w="0" w:type="auto"/>
            <w:noWrap/>
            <w:hideMark/>
          </w:tcPr>
          <w:p w14:paraId="734890E4" w14:textId="581C07E8" w:rsidR="00DC6640" w:rsidRPr="00197A43" w:rsidRDefault="00DC6640" w:rsidP="00197A43"/>
        </w:tc>
        <w:tc>
          <w:tcPr>
            <w:tcW w:w="0" w:type="auto"/>
          </w:tcPr>
          <w:p w14:paraId="41EB6141" w14:textId="77777777" w:rsidR="00DC6640" w:rsidRPr="00197A43" w:rsidRDefault="00DC6640" w:rsidP="00197A43"/>
        </w:tc>
        <w:tc>
          <w:tcPr>
            <w:tcW w:w="0" w:type="auto"/>
          </w:tcPr>
          <w:p w14:paraId="3EB4B151" w14:textId="2CF7E0B2" w:rsidR="00DC6640" w:rsidRPr="00197A43" w:rsidRDefault="006728BE" w:rsidP="00197A43">
            <w:r w:rsidRPr="00197A43">
              <w:rPr>
                <w:i/>
                <w:iCs/>
              </w:rPr>
              <w:t>R</w:t>
            </w:r>
            <w:r w:rsidRPr="00197A43">
              <w:t> → </w:t>
            </w:r>
            <w:r w:rsidRPr="00197A43">
              <w:rPr>
                <w:i/>
                <w:iCs/>
              </w:rPr>
              <w:t>S</w:t>
            </w:r>
          </w:p>
        </w:tc>
        <w:tc>
          <w:tcPr>
            <w:tcW w:w="0" w:type="auto"/>
          </w:tcPr>
          <w:p w14:paraId="7DFEE023" w14:textId="4AD73FBA" w:rsidR="00DC6640" w:rsidRPr="00197A43" w:rsidRDefault="00DC6640" w:rsidP="00197A43"/>
        </w:tc>
        <w:tc>
          <w:tcPr>
            <w:tcW w:w="0" w:type="auto"/>
          </w:tcPr>
          <w:p w14:paraId="21777D4F" w14:textId="23FB1B07" w:rsidR="00DC6640" w:rsidRPr="00197A43" w:rsidRDefault="00DC6640" w:rsidP="00197A43"/>
        </w:tc>
      </w:tr>
      <w:tr w:rsidR="00DC6640" w:rsidRPr="00197A43" w14:paraId="7560EF58" w14:textId="77777777" w:rsidTr="006728BE">
        <w:tc>
          <w:tcPr>
            <w:tcW w:w="0" w:type="auto"/>
            <w:noWrap/>
            <w:hideMark/>
          </w:tcPr>
          <w:p w14:paraId="59968B61" w14:textId="55E7E6DD" w:rsidR="00DC6640" w:rsidRPr="00197A43" w:rsidRDefault="00DC6640" w:rsidP="00197A43">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Pr="00197A43">
              <w:t> (mM)</w:t>
            </w:r>
          </w:p>
        </w:tc>
        <w:tc>
          <w:tcPr>
            <w:tcW w:w="0" w:type="auto"/>
            <w:noWrap/>
            <w:hideMark/>
          </w:tcPr>
          <w:p w14:paraId="7F6DEE5D" w14:textId="77777777" w:rsidR="00DC6640" w:rsidRPr="00197A43" w:rsidRDefault="00DC6640" w:rsidP="00197A43">
            <w:r w:rsidRPr="00197A43">
              <w:t>0.9 ± 0.2</w:t>
            </w:r>
          </w:p>
        </w:tc>
        <w:tc>
          <w:tcPr>
            <w:tcW w:w="0" w:type="auto"/>
          </w:tcPr>
          <w:p w14:paraId="4FA0F75F" w14:textId="77777777" w:rsidR="00DC6640" w:rsidRPr="00197A43" w:rsidRDefault="00DC6640" w:rsidP="00197A43"/>
        </w:tc>
        <w:tc>
          <w:tcPr>
            <w:tcW w:w="0" w:type="auto"/>
            <w:noWrap/>
            <w:hideMark/>
          </w:tcPr>
          <w:p w14:paraId="375E635E" w14:textId="189CBA3A" w:rsidR="00DC6640" w:rsidRPr="00197A43" w:rsidRDefault="00DC6640" w:rsidP="00197A43">
            <w:r w:rsidRPr="00197A43">
              <w:t>1.4 ± 0.2</w:t>
            </w:r>
          </w:p>
        </w:tc>
        <w:tc>
          <w:tcPr>
            <w:tcW w:w="0" w:type="auto"/>
            <w:noWrap/>
            <w:hideMark/>
          </w:tcPr>
          <w:p w14:paraId="3B16D11C" w14:textId="77777777" w:rsidR="00DC6640" w:rsidRPr="00197A43" w:rsidRDefault="00DC6640" w:rsidP="00197A43">
            <w:r w:rsidRPr="00197A43">
              <w:t>1.0 ± 0.2</w:t>
            </w:r>
          </w:p>
        </w:tc>
      </w:tr>
      <w:tr w:rsidR="00DC6640" w:rsidRPr="00416C05" w14:paraId="49CF4A0E" w14:textId="77777777" w:rsidTr="006728BE">
        <w:tc>
          <w:tcPr>
            <w:tcW w:w="0" w:type="auto"/>
            <w:noWrap/>
            <w:hideMark/>
          </w:tcPr>
          <w:p w14:paraId="22CAEA72" w14:textId="607B5FCB" w:rsidR="00DC6640" w:rsidRPr="00416C05" w:rsidRDefault="00416C05" w:rsidP="00197A43">
            <m:oMathPara>
              <m:oMath>
                <m:sSub>
                  <m:sSubPr>
                    <m:ctrlPr>
                      <w:rPr>
                        <w:rFonts w:ascii="Cambria Math" w:hAnsi="Cambria Math"/>
                        <w:i/>
                      </w:rPr>
                    </m:ctrlPr>
                  </m:sSubPr>
                  <m:e>
                    <m:r>
                      <w:rPr>
                        <w:rFonts w:ascii="Cambria Math" w:hAnsi="Cambria Math"/>
                      </w:rPr>
                      <m:t>k</m:t>
                    </m:r>
                  </m:e>
                  <m:sub>
                    <m:r>
                      <m:rPr>
                        <m:sty m:val="p"/>
                      </m:rPr>
                      <w:rPr>
                        <w:rFonts w:ascii="Cambria Math" w:hAnsi="Cambria Math"/>
                        <w:vertAlign w:val="subscript"/>
                      </w:rPr>
                      <m:t>cat</m:t>
                    </m:r>
                    <m:r>
                      <w:rPr>
                        <w:rFonts w:ascii="Cambria Math" w:hAnsi="Cambria Math"/>
                      </w:rPr>
                      <m:t> </m:t>
                    </m:r>
                  </m:sub>
                </m:sSub>
                <m:r>
                  <w:rPr>
                    <w:rFonts w:ascii="Cambria Math" w:hAnsi="Cambria Math"/>
                  </w:rPr>
                  <m:t>(</m:t>
                </m:r>
                <m:r>
                  <m:rPr>
                    <m:sty m:val="p"/>
                  </m:rPr>
                  <w:rPr>
                    <w:rFonts w:ascii="Cambria Math" w:hAnsi="Cambria Math"/>
                  </w:rPr>
                  <m:t>s</m:t>
                </m:r>
                <m:r>
                  <w:rPr>
                    <w:rFonts w:ascii="Cambria Math" w:hAnsi="Cambria Math"/>
                    <w:vertAlign w:val="superscript"/>
                  </w:rPr>
                  <m:t>–1</m:t>
                </m:r>
                <m:r>
                  <w:rPr>
                    <w:rFonts w:ascii="Cambria Math" w:hAnsi="Cambria Math"/>
                  </w:rPr>
                  <m:t>)</m:t>
                </m:r>
              </m:oMath>
            </m:oMathPara>
          </w:p>
        </w:tc>
        <w:tc>
          <w:tcPr>
            <w:tcW w:w="0" w:type="auto"/>
            <w:noWrap/>
            <w:hideMark/>
          </w:tcPr>
          <w:p w14:paraId="5D90EB68" w14:textId="77777777" w:rsidR="00DC6640" w:rsidRPr="00416C05" w:rsidRDefault="00DC6640" w:rsidP="00197A43">
            <w:r w:rsidRPr="00416C05">
              <w:t>670 ± 40</w:t>
            </w:r>
          </w:p>
        </w:tc>
        <w:tc>
          <w:tcPr>
            <w:tcW w:w="0" w:type="auto"/>
          </w:tcPr>
          <w:p w14:paraId="66592C0D" w14:textId="77777777" w:rsidR="00DC6640" w:rsidRPr="00416C05" w:rsidRDefault="00DC6640" w:rsidP="00197A43"/>
        </w:tc>
        <w:tc>
          <w:tcPr>
            <w:tcW w:w="0" w:type="auto"/>
            <w:noWrap/>
            <w:hideMark/>
          </w:tcPr>
          <w:p w14:paraId="1BA3E660" w14:textId="0E9ADE91" w:rsidR="00DC6640" w:rsidRPr="00416C05" w:rsidRDefault="00DC6640" w:rsidP="00197A43">
            <w:r w:rsidRPr="00416C05">
              <w:t>4.6 ± 0.2</w:t>
            </w:r>
          </w:p>
        </w:tc>
        <w:tc>
          <w:tcPr>
            <w:tcW w:w="0" w:type="auto"/>
            <w:noWrap/>
            <w:hideMark/>
          </w:tcPr>
          <w:p w14:paraId="79C9B26F" w14:textId="77777777" w:rsidR="00DC6640" w:rsidRPr="00416C05" w:rsidRDefault="00DC6640" w:rsidP="00197A43">
            <w:r w:rsidRPr="00416C05">
              <w:t>0.42 ± 0.05</w:t>
            </w:r>
          </w:p>
        </w:tc>
      </w:tr>
      <w:tr w:rsidR="00DC6640" w:rsidRPr="00197A43" w14:paraId="714E00CF" w14:textId="77777777" w:rsidTr="006728BE">
        <w:tc>
          <w:tcPr>
            <w:tcW w:w="0" w:type="auto"/>
            <w:noWrap/>
            <w:hideMark/>
          </w:tcPr>
          <w:p w14:paraId="3058CD22" w14:textId="5381AD89" w:rsidR="00DC6640" w:rsidRPr="00197A43" w:rsidRDefault="00416C05" w:rsidP="00197A43">
            <m:oMath>
              <m:sSub>
                <m:sSubPr>
                  <m:ctrlPr>
                    <w:rPr>
                      <w:rFonts w:ascii="Cambria Math" w:hAnsi="Cambria Math"/>
                      <w:i/>
                    </w:rPr>
                  </m:ctrlPr>
                </m:sSubPr>
                <m:e>
                  <m:r>
                    <w:rPr>
                      <w:rFonts w:ascii="Cambria Math" w:hAnsi="Cambria Math"/>
                    </w:rPr>
                    <m:t>k</m:t>
                  </m:r>
                </m:e>
                <m:sub>
                  <m:r>
                    <m:rPr>
                      <m:sty m:val="p"/>
                    </m:rPr>
                    <w:rPr>
                      <w:rFonts w:ascii="Cambria Math" w:hAnsi="Cambria Math"/>
                      <w:vertAlign w:val="subscript"/>
                    </w:rPr>
                    <m:t>cat</m:t>
                  </m:r>
                  <m:r>
                    <w:rPr>
                      <w:rFonts w:ascii="Cambria Math" w:hAnsi="Cambria Math"/>
                    </w:rPr>
                    <m:t> </m:t>
                  </m:r>
                </m:sub>
              </m:sSub>
            </m:oMath>
            <w:r w:rsidR="00DC6640" w:rsidRPr="00197A43">
              <w:t>/</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00DC6640" w:rsidRPr="00197A43">
              <w:t> (M</w:t>
            </w:r>
            <w:r w:rsidR="00DC6640" w:rsidRPr="00197A43">
              <w:rPr>
                <w:vertAlign w:val="superscript"/>
              </w:rPr>
              <w:t>–1</w:t>
            </w:r>
            <w:r w:rsidR="00DC6640" w:rsidRPr="00197A43">
              <w:t> s</w:t>
            </w:r>
            <w:r w:rsidR="00DC6640" w:rsidRPr="00197A43">
              <w:rPr>
                <w:vertAlign w:val="superscript"/>
              </w:rPr>
              <w:t>–1</w:t>
            </w:r>
            <w:r w:rsidR="00DC6640" w:rsidRPr="00197A43">
              <w:t>)</w:t>
            </w:r>
          </w:p>
        </w:tc>
        <w:tc>
          <w:tcPr>
            <w:tcW w:w="0" w:type="auto"/>
            <w:noWrap/>
            <w:hideMark/>
          </w:tcPr>
          <w:p w14:paraId="59C26738" w14:textId="77777777" w:rsidR="00DC6640" w:rsidRPr="00197A43" w:rsidRDefault="00DC6640" w:rsidP="00197A43">
            <w:r w:rsidRPr="00197A43">
              <w:t>(7.4 ± 0.7) × 10</w:t>
            </w:r>
            <w:r w:rsidRPr="00197A43">
              <w:rPr>
                <w:vertAlign w:val="superscript"/>
              </w:rPr>
              <w:t>5</w:t>
            </w:r>
          </w:p>
        </w:tc>
        <w:tc>
          <w:tcPr>
            <w:tcW w:w="0" w:type="auto"/>
          </w:tcPr>
          <w:p w14:paraId="08F5D240" w14:textId="77777777" w:rsidR="00DC6640" w:rsidRPr="00197A43" w:rsidRDefault="00DC6640" w:rsidP="00197A43"/>
        </w:tc>
        <w:tc>
          <w:tcPr>
            <w:tcW w:w="0" w:type="auto"/>
            <w:noWrap/>
            <w:hideMark/>
          </w:tcPr>
          <w:p w14:paraId="11FEAF54" w14:textId="79E6090B" w:rsidR="00DC6640" w:rsidRPr="00197A43" w:rsidRDefault="00DC6640" w:rsidP="00197A43">
            <w:r w:rsidRPr="00197A43">
              <w:t>(3.3 ± 0.4) × 10</w:t>
            </w:r>
            <w:r w:rsidRPr="00197A43">
              <w:rPr>
                <w:vertAlign w:val="superscript"/>
              </w:rPr>
              <w:t>3</w:t>
            </w:r>
          </w:p>
        </w:tc>
        <w:tc>
          <w:tcPr>
            <w:tcW w:w="0" w:type="auto"/>
            <w:noWrap/>
            <w:hideMark/>
          </w:tcPr>
          <w:p w14:paraId="7298F723" w14:textId="77777777" w:rsidR="00DC6640" w:rsidRPr="00197A43" w:rsidRDefault="00DC6640" w:rsidP="00197A43">
            <w:r w:rsidRPr="00197A43">
              <w:t>(4.2 ± 1.0) × 10</w:t>
            </w:r>
            <w:r w:rsidRPr="00197A43">
              <w:rPr>
                <w:vertAlign w:val="superscript"/>
              </w:rPr>
              <w:t>2</w:t>
            </w:r>
          </w:p>
        </w:tc>
      </w:tr>
      <w:tr w:rsidR="00DC6640" w:rsidRPr="00197A43" w14:paraId="0C363347" w14:textId="77777777" w:rsidTr="006728BE">
        <w:tc>
          <w:tcPr>
            <w:tcW w:w="0" w:type="auto"/>
            <w:noWrap/>
            <w:hideMark/>
          </w:tcPr>
          <w:p w14:paraId="22085429" w14:textId="085AFBB2" w:rsidR="00DC6640" w:rsidRPr="00197A43" w:rsidRDefault="00DC6640" w:rsidP="00197A43"/>
        </w:tc>
        <w:tc>
          <w:tcPr>
            <w:tcW w:w="0" w:type="auto"/>
          </w:tcPr>
          <w:p w14:paraId="34917792" w14:textId="77777777" w:rsidR="00DC6640" w:rsidRPr="00197A43" w:rsidRDefault="00DC6640" w:rsidP="00197A43"/>
        </w:tc>
        <w:tc>
          <w:tcPr>
            <w:tcW w:w="0" w:type="auto"/>
          </w:tcPr>
          <w:p w14:paraId="11FB52F1" w14:textId="25769B35" w:rsidR="00DC6640" w:rsidRPr="00197A43" w:rsidRDefault="006728BE" w:rsidP="00197A43">
            <w:r w:rsidRPr="00197A43">
              <w:rPr>
                <w:i/>
                <w:iCs/>
              </w:rPr>
              <w:t>S</w:t>
            </w:r>
            <w:r w:rsidRPr="00197A43">
              <w:t> → </w:t>
            </w:r>
            <w:r w:rsidRPr="00197A43">
              <w:rPr>
                <w:i/>
                <w:iCs/>
              </w:rPr>
              <w:t>R</w:t>
            </w:r>
          </w:p>
        </w:tc>
        <w:tc>
          <w:tcPr>
            <w:tcW w:w="0" w:type="auto"/>
          </w:tcPr>
          <w:p w14:paraId="4BA4EB3D" w14:textId="740C2BDA" w:rsidR="00DC6640" w:rsidRPr="00197A43" w:rsidRDefault="00DC6640" w:rsidP="00197A43"/>
        </w:tc>
        <w:tc>
          <w:tcPr>
            <w:tcW w:w="0" w:type="auto"/>
          </w:tcPr>
          <w:p w14:paraId="5881F238" w14:textId="60C93522" w:rsidR="00DC6640" w:rsidRPr="00197A43" w:rsidRDefault="00DC6640" w:rsidP="00197A43"/>
        </w:tc>
      </w:tr>
      <w:tr w:rsidR="00DC6640" w:rsidRPr="00197A43" w14:paraId="0B125AAC" w14:textId="77777777" w:rsidTr="006728BE">
        <w:tc>
          <w:tcPr>
            <w:tcW w:w="0" w:type="auto"/>
            <w:noWrap/>
            <w:hideMark/>
          </w:tcPr>
          <w:p w14:paraId="1659D19C" w14:textId="6CCC60C0" w:rsidR="00DC6640" w:rsidRPr="00197A43" w:rsidRDefault="00DC6640" w:rsidP="00197A43">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Pr="00197A43">
              <w:t> (mM)</w:t>
            </w:r>
          </w:p>
        </w:tc>
        <w:tc>
          <w:tcPr>
            <w:tcW w:w="0" w:type="auto"/>
            <w:noWrap/>
            <w:hideMark/>
          </w:tcPr>
          <w:p w14:paraId="0ECB0499" w14:textId="77777777" w:rsidR="00DC6640" w:rsidRPr="00197A43" w:rsidRDefault="00DC6640" w:rsidP="00197A43">
            <w:r w:rsidRPr="00197A43">
              <w:t>0.7 ± 0.1</w:t>
            </w:r>
          </w:p>
        </w:tc>
        <w:tc>
          <w:tcPr>
            <w:tcW w:w="0" w:type="auto"/>
          </w:tcPr>
          <w:p w14:paraId="70174E3D" w14:textId="77777777" w:rsidR="00DC6640" w:rsidRPr="00197A43" w:rsidRDefault="00DC6640" w:rsidP="00197A43"/>
        </w:tc>
        <w:tc>
          <w:tcPr>
            <w:tcW w:w="0" w:type="auto"/>
            <w:noWrap/>
            <w:hideMark/>
          </w:tcPr>
          <w:p w14:paraId="1D7C1A88" w14:textId="0289809A" w:rsidR="00DC6640" w:rsidRPr="00197A43" w:rsidRDefault="00DC6640" w:rsidP="00197A43">
            <w:r w:rsidRPr="00197A43">
              <w:t>1.2 ± 0.2</w:t>
            </w:r>
          </w:p>
        </w:tc>
        <w:tc>
          <w:tcPr>
            <w:tcW w:w="0" w:type="auto"/>
            <w:noWrap/>
            <w:hideMark/>
          </w:tcPr>
          <w:p w14:paraId="3D1288AE" w14:textId="77777777" w:rsidR="00DC6640" w:rsidRPr="00197A43" w:rsidRDefault="00DC6640" w:rsidP="00197A43">
            <w:r w:rsidRPr="00197A43">
              <w:t>1.4 ± 0.2</w:t>
            </w:r>
          </w:p>
        </w:tc>
      </w:tr>
      <w:tr w:rsidR="00DC6640" w:rsidRPr="00197A43" w14:paraId="6595D805" w14:textId="77777777" w:rsidTr="006728BE">
        <w:tc>
          <w:tcPr>
            <w:tcW w:w="0" w:type="auto"/>
            <w:noWrap/>
            <w:hideMark/>
          </w:tcPr>
          <w:p w14:paraId="5A2D3BB2" w14:textId="4A1A9104" w:rsidR="00DC6640" w:rsidRPr="00197A43" w:rsidRDefault="00416C05" w:rsidP="00197A43">
            <m:oMath>
              <m:sSub>
                <m:sSubPr>
                  <m:ctrlPr>
                    <w:rPr>
                      <w:rFonts w:ascii="Cambria Math" w:hAnsi="Cambria Math"/>
                      <w:i/>
                    </w:rPr>
                  </m:ctrlPr>
                </m:sSubPr>
                <m:e>
                  <m:r>
                    <w:rPr>
                      <w:rFonts w:ascii="Cambria Math" w:hAnsi="Cambria Math"/>
                    </w:rPr>
                    <m:t>k</m:t>
                  </m:r>
                </m:e>
                <m:sub>
                  <m:r>
                    <m:rPr>
                      <m:sty m:val="p"/>
                    </m:rPr>
                    <w:rPr>
                      <w:rFonts w:ascii="Cambria Math" w:hAnsi="Cambria Math"/>
                      <w:vertAlign w:val="subscript"/>
                    </w:rPr>
                    <m:t>cat</m:t>
                  </m:r>
                  <m:r>
                    <w:rPr>
                      <w:rFonts w:ascii="Cambria Math" w:hAnsi="Cambria Math"/>
                    </w:rPr>
                    <m:t> </m:t>
                  </m:r>
                </m:sub>
              </m:sSub>
            </m:oMath>
            <w:r w:rsidR="00DC6640" w:rsidRPr="00197A43">
              <w:t> (s</w:t>
            </w:r>
            <w:r w:rsidR="00DC6640" w:rsidRPr="00197A43">
              <w:rPr>
                <w:vertAlign w:val="superscript"/>
              </w:rPr>
              <w:t>–1</w:t>
            </w:r>
            <w:r w:rsidR="00DC6640" w:rsidRPr="00197A43">
              <w:t>)</w:t>
            </w:r>
          </w:p>
        </w:tc>
        <w:tc>
          <w:tcPr>
            <w:tcW w:w="0" w:type="auto"/>
            <w:noWrap/>
            <w:hideMark/>
          </w:tcPr>
          <w:p w14:paraId="1457F2E2" w14:textId="77777777" w:rsidR="00DC6640" w:rsidRPr="00197A43" w:rsidRDefault="00DC6640" w:rsidP="00197A43">
            <w:r w:rsidRPr="00197A43">
              <w:t>590 ± 30</w:t>
            </w:r>
          </w:p>
        </w:tc>
        <w:tc>
          <w:tcPr>
            <w:tcW w:w="0" w:type="auto"/>
          </w:tcPr>
          <w:p w14:paraId="5E2F9CE1" w14:textId="77777777" w:rsidR="00DC6640" w:rsidRPr="00197A43" w:rsidRDefault="00DC6640" w:rsidP="00197A43"/>
        </w:tc>
        <w:tc>
          <w:tcPr>
            <w:tcW w:w="0" w:type="auto"/>
            <w:noWrap/>
            <w:hideMark/>
          </w:tcPr>
          <w:p w14:paraId="0D0D8C11" w14:textId="5404FB75" w:rsidR="00DC6640" w:rsidRPr="00197A43" w:rsidRDefault="00DC6640" w:rsidP="00197A43">
            <w:r w:rsidRPr="00197A43">
              <w:t>4.2 ± 0.4</w:t>
            </w:r>
          </w:p>
        </w:tc>
        <w:tc>
          <w:tcPr>
            <w:tcW w:w="0" w:type="auto"/>
            <w:noWrap/>
            <w:hideMark/>
          </w:tcPr>
          <w:p w14:paraId="5BC311FC" w14:textId="77777777" w:rsidR="00DC6640" w:rsidRPr="00197A43" w:rsidRDefault="00DC6640" w:rsidP="00197A43">
            <w:r w:rsidRPr="00197A43">
              <w:t>0.55 ± 0.09</w:t>
            </w:r>
          </w:p>
        </w:tc>
      </w:tr>
      <w:tr w:rsidR="00DC6640" w:rsidRPr="00197A43" w14:paraId="14A697A2" w14:textId="77777777" w:rsidTr="006728BE">
        <w:tc>
          <w:tcPr>
            <w:tcW w:w="0" w:type="auto"/>
            <w:noWrap/>
            <w:hideMark/>
          </w:tcPr>
          <w:p w14:paraId="408D321A" w14:textId="6BEC8CC6" w:rsidR="00DC6640" w:rsidRPr="00197A43" w:rsidRDefault="00416C05" w:rsidP="00197A43">
            <m:oMath>
              <m:sSub>
                <m:sSubPr>
                  <m:ctrlPr>
                    <w:rPr>
                      <w:rFonts w:ascii="Cambria Math" w:hAnsi="Cambria Math"/>
                      <w:i/>
                    </w:rPr>
                  </m:ctrlPr>
                </m:sSubPr>
                <m:e>
                  <m:r>
                    <w:rPr>
                      <w:rFonts w:ascii="Cambria Math" w:hAnsi="Cambria Math"/>
                    </w:rPr>
                    <m:t>k</m:t>
                  </m:r>
                </m:e>
                <m:sub>
                  <m:r>
                    <m:rPr>
                      <m:sty m:val="p"/>
                    </m:rPr>
                    <w:rPr>
                      <w:rFonts w:ascii="Cambria Math" w:hAnsi="Cambria Math"/>
                      <w:vertAlign w:val="subscript"/>
                    </w:rPr>
                    <m:t>cat</m:t>
                  </m:r>
                  <m:r>
                    <w:rPr>
                      <w:rFonts w:ascii="Cambria Math" w:hAnsi="Cambria Math"/>
                    </w:rPr>
                    <m:t> </m:t>
                  </m:r>
                </m:sub>
              </m:sSub>
            </m:oMath>
            <w:r w:rsidR="00DC6640" w:rsidRPr="00197A43">
              <w:t>/</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00DC6640" w:rsidRPr="00197A43">
              <w:t> (M</w:t>
            </w:r>
            <w:r w:rsidR="00DC6640" w:rsidRPr="00197A43">
              <w:rPr>
                <w:vertAlign w:val="superscript"/>
              </w:rPr>
              <w:t>–1</w:t>
            </w:r>
            <w:r w:rsidR="00DC6640" w:rsidRPr="00197A43">
              <w:t> s</w:t>
            </w:r>
            <w:r w:rsidR="00DC6640" w:rsidRPr="00197A43">
              <w:rPr>
                <w:vertAlign w:val="superscript"/>
              </w:rPr>
              <w:t>–1</w:t>
            </w:r>
            <w:r w:rsidR="00DC6640" w:rsidRPr="00197A43">
              <w:t>)</w:t>
            </w:r>
          </w:p>
        </w:tc>
        <w:tc>
          <w:tcPr>
            <w:tcW w:w="0" w:type="auto"/>
            <w:noWrap/>
            <w:hideMark/>
          </w:tcPr>
          <w:p w14:paraId="03C7D3B6" w14:textId="77777777" w:rsidR="00DC6640" w:rsidRPr="00197A43" w:rsidRDefault="00DC6640" w:rsidP="00197A43">
            <w:r w:rsidRPr="00197A43">
              <w:t>(8.42 ± 1.27) × 10</w:t>
            </w:r>
            <w:r w:rsidRPr="00197A43">
              <w:rPr>
                <w:vertAlign w:val="superscript"/>
              </w:rPr>
              <w:t>5</w:t>
            </w:r>
          </w:p>
        </w:tc>
        <w:tc>
          <w:tcPr>
            <w:tcW w:w="0" w:type="auto"/>
          </w:tcPr>
          <w:p w14:paraId="3C65EE5E" w14:textId="77777777" w:rsidR="00DC6640" w:rsidRPr="00197A43" w:rsidRDefault="00DC6640" w:rsidP="00197A43"/>
        </w:tc>
        <w:tc>
          <w:tcPr>
            <w:tcW w:w="0" w:type="auto"/>
            <w:noWrap/>
            <w:hideMark/>
          </w:tcPr>
          <w:p w14:paraId="24118C70" w14:textId="3E18118C" w:rsidR="00DC6640" w:rsidRPr="00197A43" w:rsidRDefault="00DC6640" w:rsidP="00197A43">
            <w:r w:rsidRPr="00197A43">
              <w:t>(3.5 ± 0.6) × 10</w:t>
            </w:r>
            <w:r w:rsidRPr="00197A43">
              <w:rPr>
                <w:vertAlign w:val="superscript"/>
              </w:rPr>
              <w:t>3</w:t>
            </w:r>
          </w:p>
        </w:tc>
        <w:tc>
          <w:tcPr>
            <w:tcW w:w="0" w:type="auto"/>
            <w:noWrap/>
            <w:hideMark/>
          </w:tcPr>
          <w:p w14:paraId="50457BAE" w14:textId="77777777" w:rsidR="00DC6640" w:rsidRPr="00197A43" w:rsidRDefault="00DC6640" w:rsidP="00197A43">
            <w:r w:rsidRPr="00197A43">
              <w:t>(3.9 ± 0.9) × 10</w:t>
            </w:r>
            <w:r w:rsidRPr="00197A43">
              <w:rPr>
                <w:vertAlign w:val="superscript"/>
              </w:rPr>
              <w:t>2</w:t>
            </w:r>
          </w:p>
        </w:tc>
      </w:tr>
      <w:tr w:rsidR="00DC6640" w:rsidRPr="00197A43" w14:paraId="04788D90" w14:textId="77777777" w:rsidTr="006728BE">
        <w:tc>
          <w:tcPr>
            <w:tcW w:w="0" w:type="auto"/>
            <w:noWrap/>
            <w:hideMark/>
          </w:tcPr>
          <w:p w14:paraId="5613D806" w14:textId="0347B792" w:rsidR="00DC6640" w:rsidRPr="00197A43" w:rsidRDefault="00416C05" w:rsidP="00197A43">
            <m:oMath>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eq</m:t>
                  </m:r>
                </m:sub>
              </m:sSub>
            </m:oMath>
            <w:r w:rsidR="00DC6640" w:rsidRPr="00D32D09">
              <w:rPr>
                <w:vertAlign w:val="superscript"/>
              </w:rPr>
              <w:t>b</w:t>
            </w:r>
          </w:p>
        </w:tc>
        <w:tc>
          <w:tcPr>
            <w:tcW w:w="0" w:type="auto"/>
            <w:noWrap/>
            <w:hideMark/>
          </w:tcPr>
          <w:p w14:paraId="52534488" w14:textId="77777777" w:rsidR="00DC6640" w:rsidRPr="00197A43" w:rsidRDefault="00DC6640" w:rsidP="00197A43">
            <w:r w:rsidRPr="00197A43">
              <w:t>1.1 ± 0.2</w:t>
            </w:r>
          </w:p>
        </w:tc>
        <w:tc>
          <w:tcPr>
            <w:tcW w:w="0" w:type="auto"/>
          </w:tcPr>
          <w:p w14:paraId="2411A9A3" w14:textId="77777777" w:rsidR="00DC6640" w:rsidRPr="00197A43" w:rsidRDefault="00DC6640" w:rsidP="00197A43"/>
        </w:tc>
        <w:tc>
          <w:tcPr>
            <w:tcW w:w="0" w:type="auto"/>
            <w:noWrap/>
            <w:hideMark/>
          </w:tcPr>
          <w:p w14:paraId="5F78F3E4" w14:textId="2D1F47C9" w:rsidR="00DC6640" w:rsidRPr="00197A43" w:rsidRDefault="00DC6640" w:rsidP="00197A43">
            <w:r w:rsidRPr="00197A43">
              <w:t>1.1 ± 0.2</w:t>
            </w:r>
          </w:p>
        </w:tc>
        <w:tc>
          <w:tcPr>
            <w:tcW w:w="0" w:type="auto"/>
            <w:noWrap/>
            <w:hideMark/>
          </w:tcPr>
          <w:p w14:paraId="3E314D8A" w14:textId="77777777" w:rsidR="00DC6640" w:rsidRPr="00197A43" w:rsidRDefault="00DC6640" w:rsidP="00197A43">
            <w:r w:rsidRPr="00197A43">
              <w:t>0.9 ± 0.3</w:t>
            </w:r>
          </w:p>
        </w:tc>
      </w:tr>
      <w:tr w:rsidR="00DC6640" w:rsidRPr="00197A43" w14:paraId="44A62302" w14:textId="77777777" w:rsidTr="006728BE">
        <w:tc>
          <w:tcPr>
            <w:tcW w:w="0" w:type="auto"/>
            <w:noWrap/>
            <w:hideMark/>
          </w:tcPr>
          <w:p w14:paraId="0A772110" w14:textId="5C11969D" w:rsidR="00DC6640" w:rsidRPr="00197A43" w:rsidRDefault="00DC6640" w:rsidP="00197A43"/>
        </w:tc>
        <w:tc>
          <w:tcPr>
            <w:tcW w:w="0" w:type="auto"/>
          </w:tcPr>
          <w:p w14:paraId="173C2760" w14:textId="77777777" w:rsidR="00DC6640" w:rsidRPr="00197A43" w:rsidRDefault="00DC6640" w:rsidP="00197A43"/>
        </w:tc>
        <w:tc>
          <w:tcPr>
            <w:tcW w:w="0" w:type="auto"/>
          </w:tcPr>
          <w:p w14:paraId="323C464F" w14:textId="29CBF37B" w:rsidR="00DC6640" w:rsidRPr="00197A43" w:rsidRDefault="006728BE" w:rsidP="00197A43">
            <w:r w:rsidRPr="00197A43">
              <w:t>Inhibition Studies</w:t>
            </w:r>
          </w:p>
        </w:tc>
        <w:tc>
          <w:tcPr>
            <w:tcW w:w="0" w:type="auto"/>
          </w:tcPr>
          <w:p w14:paraId="79BF4911" w14:textId="278847EE" w:rsidR="00DC6640" w:rsidRPr="00197A43" w:rsidRDefault="00DC6640" w:rsidP="00197A43"/>
        </w:tc>
        <w:tc>
          <w:tcPr>
            <w:tcW w:w="0" w:type="auto"/>
          </w:tcPr>
          <w:p w14:paraId="1FDB8C68" w14:textId="6A9FAB2F" w:rsidR="00DC6640" w:rsidRPr="00197A43" w:rsidRDefault="00DC6640" w:rsidP="00197A43"/>
        </w:tc>
      </w:tr>
      <w:tr w:rsidR="00DC6640" w:rsidRPr="00197A43" w14:paraId="076913EB" w14:textId="77777777" w:rsidTr="006728BE">
        <w:tc>
          <w:tcPr>
            <w:tcW w:w="0" w:type="auto"/>
            <w:noWrap/>
            <w:hideMark/>
          </w:tcPr>
          <w:p w14:paraId="3499EA87" w14:textId="1D869AED" w:rsidR="00DC6640" w:rsidRPr="00197A43" w:rsidRDefault="00DC6640" w:rsidP="00197A43">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(BzH, μM)</w:t>
            </w:r>
          </w:p>
        </w:tc>
        <w:tc>
          <w:tcPr>
            <w:tcW w:w="0" w:type="auto"/>
            <w:noWrap/>
            <w:hideMark/>
          </w:tcPr>
          <w:p w14:paraId="0FC71EFA" w14:textId="77777777" w:rsidR="00DC6640" w:rsidRPr="00197A43" w:rsidRDefault="00DC6640" w:rsidP="00197A43">
            <w:r w:rsidRPr="00197A43">
              <w:t>12 ± 2</w:t>
            </w:r>
          </w:p>
        </w:tc>
        <w:tc>
          <w:tcPr>
            <w:tcW w:w="0" w:type="auto"/>
          </w:tcPr>
          <w:p w14:paraId="14341349" w14:textId="77777777" w:rsidR="00DC6640" w:rsidRPr="00197A43" w:rsidRDefault="00DC6640" w:rsidP="00197A43"/>
        </w:tc>
        <w:tc>
          <w:tcPr>
            <w:tcW w:w="0" w:type="auto"/>
            <w:noWrap/>
            <w:hideMark/>
          </w:tcPr>
          <w:p w14:paraId="64FC1FCE" w14:textId="5C0057C5" w:rsidR="00DC6640" w:rsidRPr="00197A43" w:rsidRDefault="00DC6640" w:rsidP="00197A43">
            <w:r w:rsidRPr="00197A43">
              <w:t>54 ± 9</w:t>
            </w:r>
          </w:p>
        </w:tc>
        <w:tc>
          <w:tcPr>
            <w:tcW w:w="0" w:type="auto"/>
            <w:noWrap/>
            <w:hideMark/>
          </w:tcPr>
          <w:p w14:paraId="375D0A83" w14:textId="77777777" w:rsidR="00DC6640" w:rsidRPr="00197A43" w:rsidRDefault="00DC6640" w:rsidP="00197A43">
            <w:r w:rsidRPr="00197A43">
              <w:t>99 ± 9</w:t>
            </w:r>
          </w:p>
        </w:tc>
      </w:tr>
      <w:tr w:rsidR="00DC6640" w:rsidRPr="00197A43" w14:paraId="6F51CAB8" w14:textId="77777777" w:rsidTr="006728BE">
        <w:tc>
          <w:tcPr>
            <w:tcW w:w="0" w:type="auto"/>
            <w:noWrap/>
            <w:hideMark/>
          </w:tcPr>
          <w:p w14:paraId="652DC70E" w14:textId="1B25BC10" w:rsidR="00DC6640" w:rsidRPr="00197A43" w:rsidRDefault="00DC6640" w:rsidP="00197A43">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(2-FPBA, μM)</w:t>
            </w:r>
          </w:p>
        </w:tc>
        <w:tc>
          <w:tcPr>
            <w:tcW w:w="0" w:type="auto"/>
            <w:noWrap/>
            <w:hideMark/>
          </w:tcPr>
          <w:p w14:paraId="283A5621" w14:textId="77777777" w:rsidR="00DC6640" w:rsidRPr="00197A43" w:rsidRDefault="00DC6640" w:rsidP="00197A43">
            <w:r w:rsidRPr="00197A43">
              <w:t>5.1 ± 1.8</w:t>
            </w:r>
          </w:p>
        </w:tc>
        <w:tc>
          <w:tcPr>
            <w:tcW w:w="0" w:type="auto"/>
          </w:tcPr>
          <w:p w14:paraId="621AE41C" w14:textId="77777777" w:rsidR="00DC6640" w:rsidRPr="00197A43" w:rsidRDefault="00DC6640" w:rsidP="00197A43"/>
        </w:tc>
        <w:tc>
          <w:tcPr>
            <w:tcW w:w="0" w:type="auto"/>
            <w:noWrap/>
            <w:hideMark/>
          </w:tcPr>
          <w:p w14:paraId="6106F4FF" w14:textId="618262F3" w:rsidR="00DC6640" w:rsidRPr="00197A43" w:rsidRDefault="00DC6640" w:rsidP="00197A43">
            <w:r w:rsidRPr="00197A43">
              <w:t>0.8 ± 0.2</w:t>
            </w:r>
          </w:p>
        </w:tc>
        <w:tc>
          <w:tcPr>
            <w:tcW w:w="0" w:type="auto"/>
            <w:noWrap/>
            <w:hideMark/>
          </w:tcPr>
          <w:p w14:paraId="62F1BFA3" w14:textId="77777777" w:rsidR="00DC6640" w:rsidRPr="00197A43" w:rsidRDefault="00DC6640" w:rsidP="00197A43">
            <w:r w:rsidRPr="00197A43">
              <w:t>no inhibition</w:t>
            </w:r>
          </w:p>
        </w:tc>
      </w:tr>
      <w:tr w:rsidR="00DC6640" w:rsidRPr="00197A43" w14:paraId="5D24FF52" w14:textId="77777777" w:rsidTr="006728BE">
        <w:tc>
          <w:tcPr>
            <w:tcW w:w="0" w:type="auto"/>
            <w:noWrap/>
            <w:hideMark/>
          </w:tcPr>
          <w:p w14:paraId="2FDAF45F" w14:textId="2F175E29" w:rsidR="00DC6640" w:rsidRPr="00197A43" w:rsidRDefault="00DC6640" w:rsidP="00197A43">
            <m:oMath>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oMath>
            <w:r w:rsidRPr="00197A43">
              <w:t xml:space="preserve"> (2-FPBA, μM)</w:t>
            </w:r>
          </w:p>
        </w:tc>
        <w:tc>
          <w:tcPr>
            <w:tcW w:w="0" w:type="auto"/>
            <w:noWrap/>
            <w:hideMark/>
          </w:tcPr>
          <w:p w14:paraId="7DDDC057" w14:textId="77777777" w:rsidR="00DC6640" w:rsidRPr="00197A43" w:rsidRDefault="00DC6640" w:rsidP="00197A43">
            <w:r w:rsidRPr="00197A43">
              <w:t>0.26 ± 0.08</w:t>
            </w:r>
          </w:p>
        </w:tc>
        <w:tc>
          <w:tcPr>
            <w:tcW w:w="0" w:type="auto"/>
          </w:tcPr>
          <w:p w14:paraId="3CA504B6" w14:textId="77777777" w:rsidR="00DC6640" w:rsidRPr="00197A43" w:rsidRDefault="00DC6640" w:rsidP="00197A43"/>
        </w:tc>
        <w:tc>
          <w:tcPr>
            <w:tcW w:w="0" w:type="auto"/>
            <w:noWrap/>
            <w:hideMark/>
          </w:tcPr>
          <w:p w14:paraId="3F28D605" w14:textId="40CE1268" w:rsidR="00DC6640" w:rsidRPr="00197A43" w:rsidRDefault="00DC6640" w:rsidP="00197A43">
            <w:r w:rsidRPr="00197A43">
              <w:t>–</w:t>
            </w:r>
          </w:p>
        </w:tc>
        <w:tc>
          <w:tcPr>
            <w:tcW w:w="0" w:type="auto"/>
            <w:noWrap/>
            <w:hideMark/>
          </w:tcPr>
          <w:p w14:paraId="1CA766F1" w14:textId="77777777" w:rsidR="00DC6640" w:rsidRPr="00197A43" w:rsidRDefault="00DC6640" w:rsidP="00197A43">
            <w:r w:rsidRPr="00197A43">
              <w:t>no inhibition</w:t>
            </w:r>
          </w:p>
        </w:tc>
      </w:tr>
    </w:tbl>
    <w:p w14:paraId="62351B3E" w14:textId="14D8B1AA" w:rsidR="00197A43" w:rsidRPr="00197A43" w:rsidRDefault="00197A43" w:rsidP="00790857">
      <w:pPr>
        <w:spacing w:after="0"/>
      </w:pPr>
      <w:proofErr w:type="spellStart"/>
      <w:r w:rsidRPr="00197A43">
        <w:rPr>
          <w:vertAlign w:val="superscript"/>
        </w:rPr>
        <w:t>a</w:t>
      </w:r>
      <w:r w:rsidRPr="00197A43">
        <w:t>Kinetic</w:t>
      </w:r>
      <w:proofErr w:type="spellEnd"/>
      <w:r w:rsidRPr="00197A43">
        <w:t xml:space="preserve"> parameters determined in triplicate with average values reported. The error is the standard deviation.</w:t>
      </w:r>
    </w:p>
    <w:p w14:paraId="3654CC73" w14:textId="5E9573BC" w:rsidR="00197A43" w:rsidRDefault="00197A43" w:rsidP="00790857">
      <w:pPr>
        <w:spacing w:after="0"/>
      </w:pPr>
      <w:proofErr w:type="spellStart"/>
      <w:r w:rsidRPr="00197A43">
        <w:rPr>
          <w:vertAlign w:val="superscript"/>
        </w:rPr>
        <w:t>b</w:t>
      </w:r>
      <w:r w:rsidRPr="00197A43">
        <w:t>Calculated</w:t>
      </w:r>
      <w:proofErr w:type="spellEnd"/>
      <w:r w:rsidRPr="00197A43">
        <w:t xml:space="preserve"> using the Haldane relationship in which </w:t>
      </w:r>
      <m:oMath>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eq</m:t>
            </m:r>
          </m:sub>
        </m:sSub>
        <m:r>
          <w:rPr>
            <w:rFonts w:ascii="Cambria Math" w:hAnsi="Cambria Math"/>
          </w:rPr>
          <m:t> =</m:t>
        </m:r>
        <m:f>
          <m:fPr>
            <m:type m:val="lin"/>
            <m:ctrlPr>
              <w:rPr>
                <w:rFonts w:ascii="Cambria Math" w:hAnsi="Cambria Math"/>
                <w:i/>
              </w:rPr>
            </m:ctrlPr>
          </m:fPr>
          <m:num>
            <m:d>
              <m:dPr>
                <m:begChr m:val="["/>
                <m:endChr m:val="]"/>
                <m:ctrlPr>
                  <w:rPr>
                    <w:rFonts w:ascii="Cambria Math" w:hAnsi="Cambria Math"/>
                    <w:i/>
                  </w:rPr>
                </m:ctrlPr>
              </m:dPr>
              <m:e>
                <m:r>
                  <w:rPr>
                    <w:rFonts w:ascii="Cambria Math" w:hAnsi="Cambria Math"/>
                  </w:rPr>
                  <m:t>R</m:t>
                </m:r>
              </m:e>
            </m:d>
          </m:num>
          <m:den>
            <m:d>
              <m:dPr>
                <m:begChr m:val="["/>
                <m:endChr m:val="]"/>
                <m:ctrlPr>
                  <w:rPr>
                    <w:rFonts w:ascii="Cambria Math" w:hAnsi="Cambria Math"/>
                    <w:i/>
                  </w:rPr>
                </m:ctrlPr>
              </m:dPr>
              <m:e>
                <m:r>
                  <w:rPr>
                    <w:rFonts w:ascii="Cambria Math" w:hAnsi="Cambria Math"/>
                  </w:rPr>
                  <m:t>S</m:t>
                </m:r>
              </m:e>
            </m:d>
          </m:den>
        </m:f>
        <m:r>
          <w:rPr>
            <w:rFonts w:ascii="Cambria Math" w:hAnsi="Cambria Math"/>
          </w:rPr>
          <m:t>=</m:t>
        </m:r>
        <m:f>
          <m:fPr>
            <m:type m:val="lin"/>
            <m:ctrlPr>
              <w:rPr>
                <w:rFonts w:ascii="Cambria Math" w:hAnsi="Cambria Math"/>
                <w:i/>
              </w:rPr>
            </m:ctrlPr>
          </m:fPr>
          <m:num>
            <m:sSup>
              <m:sSupPr>
                <m:ctrlPr>
                  <w:rPr>
                    <w:rFonts w:ascii="Cambria Math" w:hAnsi="Cambria Math"/>
                    <w:i/>
                  </w:rPr>
                </m:ctrlPr>
              </m:sSupPr>
              <m:e>
                <m:d>
                  <m:dPr>
                    <m:ctrlPr>
                      <w:rPr>
                        <w:rFonts w:ascii="Cambria Math" w:hAnsi="Cambria Math"/>
                        <w:i/>
                      </w:rPr>
                    </m:ctrlPr>
                  </m:dPr>
                  <m:e>
                    <m:f>
                      <m:fPr>
                        <m:type m:val="lin"/>
                        <m:ctrlPr>
                          <w:rPr>
                            <w:rFonts w:ascii="Cambria Math" w:hAnsi="Cambria Math"/>
                            <w:i/>
                          </w:rPr>
                        </m:ctrlPr>
                      </m:fPr>
                      <m:num>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cat</m:t>
                            </m:r>
                          </m:sub>
                        </m:sSub>
                      </m:num>
                      <m:den>
                        <m:sSub>
                          <m:sSubPr>
                            <m:ctrlPr>
                              <w:rPr>
                                <w:rFonts w:ascii="Cambria Math" w:hAnsi="Cambria Math"/>
                                <w:i/>
                              </w:rPr>
                            </m:ctrlPr>
                          </m:sSubPr>
                          <m:e>
                            <m:r>
                              <w:rPr>
                                <w:rFonts w:ascii="Cambria Math" w:hAnsi="Cambria Math"/>
                              </w:rPr>
                              <m:t>K</m:t>
                            </m:r>
                          </m:e>
                          <m:sub>
                            <m:r>
                              <m:rPr>
                                <m:sty m:val="p"/>
                              </m:rPr>
                              <w:rPr>
                                <w:rFonts w:ascii="Cambria Math" w:hAnsi="Cambria Math"/>
                              </w:rPr>
                              <m:t>m</m:t>
                            </m:r>
                          </m:sub>
                        </m:sSub>
                      </m:den>
                    </m:f>
                  </m:e>
                </m:d>
              </m:e>
              <m:sup>
                <m:r>
                  <w:rPr>
                    <w:rFonts w:ascii="Cambria Math" w:hAnsi="Cambria Math"/>
                    <w:vertAlign w:val="superscript"/>
                  </w:rPr>
                  <m:t>S</m:t>
                </m:r>
                <m:r>
                  <w:rPr>
                    <w:rFonts w:ascii="Cambria Math" w:hAnsi="Cambria Math"/>
                    <w:vertAlign w:val="superscript"/>
                  </w:rPr>
                  <m:t>→</m:t>
                </m:r>
                <m:r>
                  <w:rPr>
                    <w:rFonts w:ascii="Cambria Math" w:hAnsi="Cambria Math"/>
                    <w:vertAlign w:val="superscript"/>
                  </w:rPr>
                  <m:t>R</m:t>
                </m:r>
              </m:sup>
            </m:sSup>
          </m:num>
          <m:den>
            <m:sSup>
              <m:sSupPr>
                <m:ctrlPr>
                  <w:rPr>
                    <w:rFonts w:ascii="Cambria Math" w:hAnsi="Cambria Math"/>
                    <w:i/>
                  </w:rPr>
                </m:ctrlPr>
              </m:sSupPr>
              <m:e>
                <m:d>
                  <m:dPr>
                    <m:ctrlPr>
                      <w:rPr>
                        <w:rFonts w:ascii="Cambria Math" w:hAnsi="Cambria Math"/>
                        <w:i/>
                      </w:rPr>
                    </m:ctrlPr>
                  </m:dPr>
                  <m:e>
                    <m:f>
                      <m:fPr>
                        <m:type m:val="lin"/>
                        <m:ctrlPr>
                          <w:rPr>
                            <w:rFonts w:ascii="Cambria Math" w:hAnsi="Cambria Math"/>
                            <w:i/>
                          </w:rPr>
                        </m:ctrlPr>
                      </m:fPr>
                      <m:num>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cat</m:t>
                            </m:r>
                          </m:sub>
                        </m:sSub>
                      </m:num>
                      <m:den>
                        <m:sSub>
                          <m:sSubPr>
                            <m:ctrlPr>
                              <w:rPr>
                                <w:rFonts w:ascii="Cambria Math" w:hAnsi="Cambria Math"/>
                                <w:i/>
                              </w:rPr>
                            </m:ctrlPr>
                          </m:sSubPr>
                          <m:e>
                            <m:r>
                              <w:rPr>
                                <w:rFonts w:ascii="Cambria Math" w:hAnsi="Cambria Math"/>
                              </w:rPr>
                              <m:t>K</m:t>
                            </m:r>
                          </m:e>
                          <m:sub>
                            <m:r>
                              <m:rPr>
                                <m:sty m:val="p"/>
                              </m:rPr>
                              <w:rPr>
                                <w:rFonts w:ascii="Cambria Math" w:hAnsi="Cambria Math"/>
                              </w:rPr>
                              <m:t>m</m:t>
                            </m:r>
                          </m:sub>
                        </m:sSub>
                      </m:den>
                    </m:f>
                  </m:e>
                </m:d>
              </m:e>
              <m:sup>
                <m:r>
                  <w:rPr>
                    <w:rFonts w:ascii="Cambria Math" w:hAnsi="Cambria Math"/>
                    <w:vertAlign w:val="superscript"/>
                  </w:rPr>
                  <m:t>R</m:t>
                </m:r>
                <m:r>
                  <w:rPr>
                    <w:rFonts w:ascii="Cambria Math" w:hAnsi="Cambria Math"/>
                    <w:vertAlign w:val="superscript"/>
                  </w:rPr>
                  <m:t>→</m:t>
                </m:r>
                <m:r>
                  <w:rPr>
                    <w:rFonts w:ascii="Cambria Math" w:hAnsi="Cambria Math"/>
                    <w:vertAlign w:val="superscript"/>
                  </w:rPr>
                  <m:t>S</m:t>
                </m:r>
              </m:sup>
            </m:sSup>
          </m:den>
        </m:f>
      </m:oMath>
      <w:r w:rsidRPr="00197A43">
        <w:t>.</w:t>
      </w:r>
    </w:p>
    <w:p w14:paraId="18C521AA" w14:textId="77777777" w:rsidR="00790857" w:rsidRPr="00197A43" w:rsidRDefault="00790857" w:rsidP="00197A43"/>
    <w:p w14:paraId="6E343729" w14:textId="77777777" w:rsidR="00197A43" w:rsidRPr="00197A43" w:rsidRDefault="00197A43" w:rsidP="004708C6">
      <w:pPr>
        <w:pStyle w:val="Heading2"/>
      </w:pPr>
      <w:r w:rsidRPr="00197A43">
        <w:t>Role of the Active Site Lysine Residues</w:t>
      </w:r>
    </w:p>
    <w:p w14:paraId="64350280" w14:textId="396E9B66" w:rsidR="00197A43" w:rsidRPr="00197A43" w:rsidRDefault="00197A43" w:rsidP="00197A43">
      <w:r w:rsidRPr="00197A43">
        <w:t>To assess the possibility of formation of an imine adduct or an intermolecular N–B interaction with 2-FPBA, we investigated the role of Lys 164 and Lys 166 located at the active site. Consequently, we purified and characterized the K164R and K166R MR variants (</w:t>
      </w:r>
      <w:r w:rsidRPr="00D32D09">
        <w:t>Table 2</w:t>
      </w:r>
      <w:r w:rsidRPr="00197A43">
        <w:t>). The K164R and K166R MR variants exhibited marked reductions in catalytic efficiency (</w:t>
      </w:r>
      <m:oMath>
        <m:f>
          <m:fPr>
            <m:type m:val="lin"/>
            <m:ctrlPr>
              <w:rPr>
                <w:rFonts w:ascii="Cambria Math" w:hAnsi="Cambria Math"/>
                <w:i/>
              </w:rPr>
            </m:ctrlPr>
          </m:fPr>
          <m:num>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cat</m:t>
                </m:r>
              </m:sub>
            </m:sSub>
          </m:num>
          <m:den>
            <m:sSub>
              <m:sSubPr>
                <m:ctrlPr>
                  <w:rPr>
                    <w:rFonts w:ascii="Cambria Math" w:hAnsi="Cambria Math"/>
                    <w:i/>
                  </w:rPr>
                </m:ctrlPr>
              </m:sSubPr>
              <m:e>
                <m:r>
                  <w:rPr>
                    <w:rFonts w:ascii="Cambria Math" w:hAnsi="Cambria Math"/>
                  </w:rPr>
                  <m:t>K</m:t>
                </m:r>
              </m:e>
              <m:sub>
                <m:r>
                  <m:rPr>
                    <m:sty m:val="p"/>
                  </m:rPr>
                  <w:rPr>
                    <w:rFonts w:ascii="Cambria Math" w:hAnsi="Cambria Math"/>
                  </w:rPr>
                  <m:t>m</m:t>
                </m:r>
              </m:sub>
            </m:sSub>
          </m:den>
        </m:f>
      </m:oMath>
      <w:r w:rsidRPr="00197A43">
        <w:t>) of 224- and 1762-fold in the </w:t>
      </w:r>
      <w:r w:rsidRPr="00197A43">
        <w:rPr>
          <w:i/>
          <w:iCs/>
        </w:rPr>
        <w:t>R</w:t>
      </w:r>
      <w:r w:rsidRPr="00197A43">
        <w:t> → </w:t>
      </w:r>
      <w:r w:rsidRPr="00197A43">
        <w:rPr>
          <w:i/>
          <w:iCs/>
        </w:rPr>
        <w:t>S</w:t>
      </w:r>
      <w:r w:rsidRPr="00197A43">
        <w:t> reaction direction and 241- and 2159-fold in the </w:t>
      </w:r>
      <w:r w:rsidRPr="00197A43">
        <w:rPr>
          <w:i/>
          <w:iCs/>
        </w:rPr>
        <w:t>S</w:t>
      </w:r>
      <w:r w:rsidRPr="00197A43">
        <w:t> → </w:t>
      </w:r>
      <w:r w:rsidRPr="00197A43">
        <w:rPr>
          <w:i/>
          <w:iCs/>
        </w:rPr>
        <w:t>R</w:t>
      </w:r>
      <w:r w:rsidRPr="00197A43">
        <w:t xml:space="preserve"> reaction direction, respectively. Indeed, the K166R variant had been characterized previously by </w:t>
      </w:r>
      <w:proofErr w:type="spellStart"/>
      <w:r w:rsidRPr="00197A43">
        <w:t>Gerlt</w:t>
      </w:r>
      <w:proofErr w:type="spellEnd"/>
      <w:r w:rsidRPr="00197A43">
        <w:t xml:space="preserve"> and co-workers </w:t>
      </w:r>
      <w:r w:rsidRPr="00D32D09">
        <w:t>(54)</w:t>
      </w:r>
      <w:r w:rsidRPr="00197A43">
        <w:t xml:space="preserve"> and our kinetic constants are in excellent agreement with their results. Both K164R and K166R MRs were competitively inhibited by </w:t>
      </w:r>
      <w:proofErr w:type="spellStart"/>
      <w:r w:rsidRPr="00197A43">
        <w:t>BzH</w:t>
      </w:r>
      <w:proofErr w:type="spellEnd"/>
      <w:r w:rsidRPr="00197A43">
        <w:t>, with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values of 54 ± 9 and 99 ± 9 μM, respectively. The loss of binding affin</w:t>
      </w:r>
      <w:proofErr w:type="spellStart"/>
      <w:r w:rsidRPr="00197A43">
        <w:t>ity</w:t>
      </w:r>
      <w:proofErr w:type="spellEnd"/>
      <w:r w:rsidRPr="00197A43">
        <w:t xml:space="preserve"> corresponded to a decrease in catalytic efficiency as demonstrated previously for this intermediate/transition state analogue inhibitor. </w:t>
      </w:r>
      <w:r w:rsidRPr="00D32D09">
        <w:t>(42,47)</w:t>
      </w:r>
    </w:p>
    <w:p w14:paraId="60ADC3D6" w14:textId="043A496D" w:rsidR="00197A43" w:rsidRPr="00197A43" w:rsidRDefault="00197A43" w:rsidP="00197A43">
      <w:r w:rsidRPr="00197A43">
        <w:t>As shown in </w:t>
      </w:r>
      <w:r w:rsidRPr="00D32D09">
        <w:t>Figure S1</w:t>
      </w:r>
      <w:r w:rsidRPr="00197A43">
        <w:t>, K166R MR was not inhibited by 2-FPBA while K164R MR was strongly inhibited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r>
          <w:rPr>
            <w:rFonts w:ascii="Cambria Math" w:hAnsi="Cambria Math"/>
          </w:rPr>
          <m:t> = 7.2</m:t>
        </m:r>
      </m:oMath>
      <w:r w:rsidRPr="00197A43">
        <w:t xml:space="preserve"> μM), although not to the same extent as the wild-type enzyme (</w:t>
      </w:r>
      <m:oMath>
        <m:sSub>
          <m:sSubPr>
            <m:ctrlPr>
              <w:rPr>
                <w:rFonts w:ascii="Cambria Math" w:hAnsi="Cambria Math"/>
                <w:iCs/>
              </w:rPr>
            </m:ctrlPr>
          </m:sSubPr>
          <m:e>
            <m:r>
              <m:rPr>
                <m:sty m:val="p"/>
              </m:rPr>
              <w:rPr>
                <w:rFonts w:ascii="Cambria Math" w:hAnsi="Cambria Math"/>
              </w:rPr>
              <m:t>IC</m:t>
            </m:r>
          </m:e>
          <m:sub>
            <m:r>
              <m:rPr>
                <m:sty m:val="p"/>
              </m:rPr>
              <w:rPr>
                <w:rFonts w:ascii="Cambria Math" w:hAnsi="Cambria Math"/>
                <w:vertAlign w:val="subscript"/>
              </w:rPr>
              <m:t>50</m:t>
            </m:r>
          </m:sub>
        </m:sSub>
        <m:r>
          <w:rPr>
            <w:rFonts w:ascii="Cambria Math" w:hAnsi="Cambria Math"/>
          </w:rPr>
          <m:t> = 3.1</m:t>
        </m:r>
      </m:oMath>
      <w:r w:rsidRPr="00197A43">
        <w:t xml:space="preserve"> μM). This observation supported the n</w:t>
      </w:r>
      <w:proofErr w:type="spellStart"/>
      <w:r w:rsidRPr="00197A43">
        <w:t>otion</w:t>
      </w:r>
      <w:proofErr w:type="spellEnd"/>
      <w:r w:rsidRPr="00197A43">
        <w:t xml:space="preserve"> that 2-FPBA reacted with Lys 166 at the active site. As observed for wild-type MR, the onset of inhibition of the K164R variant was time-dependent (</w:t>
      </w:r>
      <w:r w:rsidRPr="00D32D09">
        <w:t>Figure 1</w:t>
      </w:r>
      <w:r w:rsidRPr="00197A43">
        <w:t>B). However, unlike inhibition of wild-type MR, the initial velocities (</w:t>
      </w:r>
      <w:r w:rsidRPr="00197A43">
        <w:rPr>
          <w:i/>
          <w:iCs/>
        </w:rPr>
        <w:t>v</w:t>
      </w:r>
      <w:r w:rsidRPr="00197A43">
        <w:rPr>
          <w:vertAlign w:val="subscript"/>
        </w:rPr>
        <w:t>i</w:t>
      </w:r>
      <w:r w:rsidRPr="00197A43">
        <w:t>) were not significantly different for K164R MR in the presence of 2-FPBA. Consequently, the inhibition kinetics were fit using the kinetic mechanism shown in </w:t>
      </w:r>
      <w:r w:rsidRPr="00D32D09">
        <w:t>Scheme 2</w:t>
      </w:r>
      <w:r w:rsidRPr="00197A43">
        <w:t>B. Interestingly, nearly all reported examples of slow-onset inhibition tend to follow the two-step kinetic model shown in </w:t>
      </w:r>
      <w:r w:rsidRPr="00D32D09">
        <w:t>Scheme 2</w:t>
      </w:r>
      <w:r w:rsidRPr="00197A43">
        <w:t>A, with few examples of a single-step mechanism. </w:t>
      </w:r>
      <w:r w:rsidRPr="00D32D09">
        <w:t>(55)</w:t>
      </w:r>
      <w:r w:rsidRPr="00197A43">
        <w:t> The values of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3</m:t>
            </m:r>
          </m:sub>
        </m:sSub>
      </m:oMath>
      <w:r w:rsidRPr="00197A43">
        <w:t>, and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4</m:t>
            </m:r>
          </m:sub>
        </m:sSub>
      </m:oMath>
      <w:r w:rsidRPr="00197A43">
        <w:t> were 0.8 ± 0.2 μM, 188 ± 89 M</w:t>
      </w:r>
      <w:r w:rsidRPr="00197A43">
        <w:rPr>
          <w:vertAlign w:val="superscript"/>
        </w:rPr>
        <w:t>–1</w:t>
      </w:r>
      <w:r w:rsidRPr="00197A43">
        <w:t> s</w:t>
      </w:r>
      <w:r w:rsidRPr="00197A43">
        <w:rPr>
          <w:vertAlign w:val="superscript"/>
        </w:rPr>
        <w:t>–1</w:t>
      </w:r>
      <w:r w:rsidRPr="00197A43">
        <w:t>, and (1.5 ± 0.6) × 10</w:t>
      </w:r>
      <w:r w:rsidRPr="00197A43">
        <w:rPr>
          <w:vertAlign w:val="superscript"/>
        </w:rPr>
        <w:t>–4</w:t>
      </w:r>
      <w:r w:rsidRPr="00197A43">
        <w:t> s</w:t>
      </w:r>
      <w:r w:rsidRPr="00197A43">
        <w:rPr>
          <w:vertAlign w:val="superscript"/>
        </w:rPr>
        <w:t>–1</w:t>
      </w:r>
      <w:r w:rsidRPr="00197A43">
        <w:t xml:space="preserve">, respectively. Hence, K164R MR bound 2-FPBA with an affinity that was reduced by </w:t>
      </w:r>
      <w:r w:rsidRPr="00197A43">
        <w:rPr>
          <w:rFonts w:ascii="Cambria Math" w:hAnsi="Cambria Math" w:cs="Cambria Math"/>
        </w:rPr>
        <w:t>∼</w:t>
      </w:r>
      <w:r w:rsidRPr="00197A43">
        <w:t>3-fold relative to that observed for wild-type MR (i.e.,</w:t>
      </w:r>
      <w:r w:rsidRPr="00197A43">
        <w:rPr>
          <w:rFonts w:ascii="Calibri" w:hAnsi="Calibri" w:cs="Calibri"/>
        </w:rPr>
        <w:t>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w:t>
      </w:r>
      <m:oMath>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oMath>
      <w:r w:rsidRPr="00197A43">
        <w:t>).</w:t>
      </w:r>
    </w:p>
    <w:p w14:paraId="053ED2B2" w14:textId="77777777" w:rsidR="00197A43" w:rsidRPr="00197A43" w:rsidRDefault="00197A43" w:rsidP="004708C6">
      <w:pPr>
        <w:pStyle w:val="Heading2"/>
      </w:pPr>
      <w:r w:rsidRPr="00197A43">
        <w:t>Mass Spectrometry and </w:t>
      </w:r>
      <w:r w:rsidRPr="00197A43">
        <w:rPr>
          <w:vertAlign w:val="superscript"/>
        </w:rPr>
        <w:t>11</w:t>
      </w:r>
      <w:r w:rsidRPr="00197A43">
        <w:t>B NMR Spectroscopy</w:t>
      </w:r>
    </w:p>
    <w:p w14:paraId="5625A3FF" w14:textId="70A0BB33" w:rsidR="00197A43" w:rsidRPr="00197A43" w:rsidRDefault="00197A43" w:rsidP="00197A43">
      <w:r w:rsidRPr="00197A43">
        <w:t>Direct evidence of the formation of an MR·2-FPBA adduct using mass spectrometry was inconclusive (</w:t>
      </w:r>
      <w:r w:rsidRPr="00D32D09">
        <w:t>Figure S2</w:t>
      </w:r>
      <w:r w:rsidRPr="00197A43">
        <w:t>) likely because of the reversibility of the inhibition leading to rapid dissociation during the aerosolization process. </w:t>
      </w:r>
      <w:r w:rsidRPr="00D32D09">
        <w:t>(13)</w:t>
      </w:r>
      <w:r w:rsidRPr="00197A43">
        <w:t> Interestingly, attempts to trap a more stable adduct by reducing the putative imine with NaCNBH</w:t>
      </w:r>
      <w:r w:rsidRPr="00197A43">
        <w:rPr>
          <w:vertAlign w:val="subscript"/>
        </w:rPr>
        <w:t>3</w:t>
      </w:r>
      <w:r w:rsidRPr="00197A43">
        <w:t> proved to be unsuccessful, suggesting that the adduct might not be an imine. Consequently, we utilized </w:t>
      </w:r>
      <w:r w:rsidRPr="00197A43">
        <w:rPr>
          <w:vertAlign w:val="superscript"/>
        </w:rPr>
        <w:t>11</w:t>
      </w:r>
      <w:r w:rsidRPr="00197A43">
        <w:t>B NMR spectroscopy to investigate the interaction between MR and 2-FPBA. This approach has been employed to study the interaction of boronic acid-bearing inhibitors with a variety of proteases, </w:t>
      </w:r>
      <w:r w:rsidRPr="00D32D09">
        <w:t>(56−64)</w:t>
      </w:r>
      <w:r w:rsidRPr="00197A43">
        <w:t> β-lactamase, </w:t>
      </w:r>
      <w:r w:rsidRPr="00D32D09">
        <w:t>(65)</w:t>
      </w:r>
      <w:r w:rsidRPr="00197A43">
        <w:t> and γ-glutamyl transpeptidase. </w:t>
      </w:r>
      <w:r w:rsidRPr="00D32D09">
        <w:t>(66)</w:t>
      </w:r>
      <w:r w:rsidRPr="00197A43">
        <w:t> In the absence of enzyme, the boron in 2-FPBA exhibited signals with chemical shifts of 29.8 and 8.5 ppm in assay buffer (</w:t>
      </w:r>
      <w:r w:rsidRPr="00D32D09">
        <w:t>Figure 2</w:t>
      </w:r>
      <w:r w:rsidRPr="00197A43">
        <w:t xml:space="preserve">). This observation </w:t>
      </w:r>
      <w:proofErr w:type="gramStart"/>
      <w:r w:rsidRPr="00197A43">
        <w:t>is in agreement</w:t>
      </w:r>
      <w:proofErr w:type="gramEnd"/>
      <w:r w:rsidRPr="00197A43">
        <w:t xml:space="preserve"> with those of Gutiérrez-Moreno et al., </w:t>
      </w:r>
      <w:r w:rsidRPr="00D32D09">
        <w:t>(67)</w:t>
      </w:r>
      <w:r w:rsidRPr="00197A43">
        <w:t> who reported chemical shifts of 29.3 and 8.6 ppm for 2-FPBA in neutral solutions corresponding to the trigonal neutral R-B(OH)</w:t>
      </w:r>
      <w:r w:rsidRPr="00197A43">
        <w:rPr>
          <w:vertAlign w:val="subscript"/>
        </w:rPr>
        <w:t>2</w:t>
      </w:r>
      <w:r w:rsidRPr="00197A43">
        <w:t> group [</w:t>
      </w:r>
      <w:r w:rsidRPr="00197A43">
        <w:rPr>
          <w:b/>
          <w:bCs/>
        </w:rPr>
        <w:t>1</w:t>
      </w:r>
      <w:r w:rsidRPr="00197A43">
        <w:t> (</w:t>
      </w:r>
      <w:r w:rsidRPr="00D32D09">
        <w:t>Scheme 1</w:t>
      </w:r>
      <w:r w:rsidRPr="00197A43">
        <w:t>A)] and the tetrahedral anionic R-B(OR)(OH)</w:t>
      </w:r>
      <w:r w:rsidRPr="00197A43">
        <w:rPr>
          <w:vertAlign w:val="subscript"/>
        </w:rPr>
        <w:t>2</w:t>
      </w:r>
      <w:r w:rsidRPr="00197A43">
        <w:rPr>
          <w:vertAlign w:val="superscript"/>
        </w:rPr>
        <w:t>–</w:t>
      </w:r>
      <w:r w:rsidRPr="00197A43">
        <w:t xml:space="preserve"> group formed from the reversible cyclization to the </w:t>
      </w:r>
      <w:proofErr w:type="spellStart"/>
      <w:r w:rsidRPr="00197A43">
        <w:t>benzoxaborole</w:t>
      </w:r>
      <w:proofErr w:type="spellEnd"/>
      <w:r w:rsidRPr="00197A43">
        <w:t xml:space="preserve"> (</w:t>
      </w:r>
      <w:r w:rsidRPr="00197A43">
        <w:rPr>
          <w:b/>
          <w:bCs/>
        </w:rPr>
        <w:t>4</w:t>
      </w:r>
      <w:r w:rsidRPr="00197A43">
        <w:t>), respectively. The observation of the presence of both signals suggests that the ionization of 2-FPBA is a slow process on the NMR time scale, possibly due to the accompanying cyclization. </w:t>
      </w:r>
      <w:r w:rsidRPr="00D32D09">
        <w:t>(67)</w:t>
      </w:r>
      <w:r w:rsidRPr="00197A43">
        <w:t> The signal at 29.8 ppm was weak relative to the signal at 8.5 ppm because only 39% of 2-FPBA (</w:t>
      </w:r>
      <m:oMath>
        <m:sSubSup>
          <m:sSubSupPr>
            <m:ctrlPr>
              <w:rPr>
                <w:rFonts w:ascii="Cambria Math" w:hAnsi="Cambria Math"/>
                <w:iCs/>
              </w:rPr>
            </m:ctrlPr>
          </m:sSubSupPr>
          <m:e>
            <m:r>
              <m:rPr>
                <m:sty m:val="p"/>
              </m:rPr>
              <w:rPr>
                <w:rFonts w:ascii="Cambria Math" w:hAnsi="Cambria Math"/>
              </w:rPr>
              <m:t>p</m:t>
            </m:r>
            <m:r>
              <w:rPr>
                <w:rFonts w:ascii="Cambria Math" w:hAnsi="Cambria Math"/>
              </w:rPr>
              <m:t>K</m:t>
            </m:r>
          </m:e>
          <m:sub>
            <m:r>
              <m:rPr>
                <m:sty m:val="p"/>
              </m:rPr>
              <w:rPr>
                <w:rFonts w:ascii="Cambria Math" w:hAnsi="Cambria Math"/>
                <w:vertAlign w:val="subscript"/>
              </w:rPr>
              <m:t>a</m:t>
            </m:r>
          </m:sub>
          <m:sup>
            <m:r>
              <m:rPr>
                <m:sty m:val="p"/>
              </m:rPr>
              <w:rPr>
                <w:rFonts w:ascii="Cambria Math" w:hAnsi="Cambria Math"/>
                <w:vertAlign w:val="superscript"/>
              </w:rPr>
              <m:t>B</m:t>
            </m:r>
          </m:sup>
        </m:sSubSup>
        <m:r>
          <w:rPr>
            <w:rFonts w:ascii="Cambria Math" w:hAnsi="Cambria Math"/>
          </w:rPr>
          <m:t> = 7.3</m:t>
        </m:r>
      </m:oMath>
      <w:r w:rsidRPr="00197A43">
        <w:t>) </w:t>
      </w:r>
      <w:r w:rsidRPr="00D32D09">
        <w:t>(67)</w:t>
      </w:r>
      <w:r w:rsidRPr="00197A43">
        <w:t> exists in the neutral form at pH 7.5. The low signal-to-noise ratio arose because of the requirement to use concentrations of the inhibitor approximately stoichiometric with the enzyme concentration. Upon addition of the enzyme, a new peak was observed at 6.0 ppm, which was also the sole peak present when the enzyme was in slight excess. Surprisingly, this chemical shift differed markedly from that observed for the MR·PBA complex, which exhibited an </w:t>
      </w:r>
      <w:r w:rsidRPr="00197A43">
        <w:rPr>
          <w:vertAlign w:val="superscript"/>
        </w:rPr>
        <w:t>11</w:t>
      </w:r>
      <w:r w:rsidRPr="00197A43">
        <w:t xml:space="preserve">B NMR signal at 0.97 ppm. Furthermore, this chemical shift was slightly more </w:t>
      </w:r>
      <w:proofErr w:type="spellStart"/>
      <w:r w:rsidRPr="00197A43">
        <w:t>upfield</w:t>
      </w:r>
      <w:proofErr w:type="spellEnd"/>
      <w:r w:rsidRPr="00197A43">
        <w:t xml:space="preserve"> relative to the </w:t>
      </w:r>
      <w:r w:rsidRPr="00197A43">
        <w:rPr>
          <w:vertAlign w:val="superscript"/>
        </w:rPr>
        <w:t>11</w:t>
      </w:r>
      <w:r w:rsidRPr="00197A43">
        <w:t xml:space="preserve">B chemical shift of </w:t>
      </w:r>
      <w:r w:rsidRPr="00197A43">
        <w:rPr>
          <w:rFonts w:ascii="Cambria Math" w:hAnsi="Cambria Math" w:cs="Cambria Math"/>
        </w:rPr>
        <w:t>∼</w:t>
      </w:r>
      <w:r w:rsidRPr="00197A43">
        <w:t>7.4 ppm observed when we examined the effect of a large excess of ethylamine hydrochloride on the chemical shift of the </w:t>
      </w:r>
      <w:r w:rsidRPr="00197A43">
        <w:rPr>
          <w:vertAlign w:val="superscript"/>
        </w:rPr>
        <w:t>11</w:t>
      </w:r>
      <w:r w:rsidRPr="00197A43">
        <w:t>B NMR signal of 2-FPBA under our assay conditions (</w:t>
      </w:r>
      <w:r w:rsidRPr="00D32D09">
        <w:t>Figure S3</w:t>
      </w:r>
      <w:r w:rsidRPr="00197A43">
        <w:t xml:space="preserve">). These observations indicate that the bound species has considerable negative charge associated with the boron atom, which is characteristic of an anionic tetrahedral </w:t>
      </w:r>
      <w:proofErr w:type="spellStart"/>
      <w:r w:rsidRPr="00197A43">
        <w:t>boronate</w:t>
      </w:r>
      <w:proofErr w:type="spellEnd"/>
      <w:r w:rsidRPr="00197A43">
        <w:t xml:space="preserve"> anion </w:t>
      </w:r>
      <w:r w:rsidRPr="00D32D09">
        <w:t>(68)</w:t>
      </w:r>
      <w:r w:rsidRPr="00197A43">
        <w:t xml:space="preserve"> but is often interpreted as evidence for </w:t>
      </w:r>
      <w:proofErr w:type="spellStart"/>
      <w:r w:rsidRPr="00197A43">
        <w:t>iminoboronate</w:t>
      </w:r>
      <w:proofErr w:type="spellEnd"/>
      <w:r w:rsidRPr="00197A43">
        <w:t xml:space="preserve"> formation. </w:t>
      </w:r>
      <w:r w:rsidRPr="00D32D09">
        <w:t>(69)</w:t>
      </w:r>
      <w:r w:rsidRPr="00197A43">
        <w:t> Consequently, the electronic configuration around the boron in the MR·2-FPBA complex differs from that of the MR·PBA complex, suggesting that the two boronic acid species are bound differently at the active site.</w:t>
      </w:r>
    </w:p>
    <w:p w14:paraId="1A51CC1C" w14:textId="42D64155" w:rsidR="00197A43" w:rsidRPr="00197A43" w:rsidRDefault="00197A43" w:rsidP="00197A43">
      <w:r w:rsidRPr="00197A43">
        <w:rPr>
          <w:noProof/>
        </w:rPr>
        <w:drawing>
          <wp:inline distT="0" distB="0" distL="0" distR="0" wp14:anchorId="1002EDB5" wp14:editId="5098F754">
            <wp:extent cx="2633472" cy="2743200"/>
            <wp:effectExtent l="0" t="0" r="0" b="0"/>
            <wp:docPr id="34" name="Picture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3472" cy="2743200"/>
                    </a:xfrm>
                    <a:prstGeom prst="rect">
                      <a:avLst/>
                    </a:prstGeom>
                    <a:noFill/>
                    <a:ln>
                      <a:noFill/>
                    </a:ln>
                  </pic:spPr>
                </pic:pic>
              </a:graphicData>
            </a:graphic>
          </wp:inline>
        </w:drawing>
      </w:r>
    </w:p>
    <w:p w14:paraId="4F0FFDC0" w14:textId="77777777" w:rsidR="00197A43" w:rsidRPr="00197A43" w:rsidRDefault="00197A43" w:rsidP="00197A43">
      <w:r w:rsidRPr="00197A43">
        <w:t>Figure 2. </w:t>
      </w:r>
      <w:r w:rsidRPr="00197A43">
        <w:rPr>
          <w:vertAlign w:val="superscript"/>
        </w:rPr>
        <w:t>11</w:t>
      </w:r>
      <w:r w:rsidRPr="00197A43">
        <w:t>B NMR spectra of free 2-FPBA and 2-FPBA bound to MR. The </w:t>
      </w:r>
      <w:r w:rsidRPr="00197A43">
        <w:rPr>
          <w:vertAlign w:val="superscript"/>
        </w:rPr>
        <w:t>11</w:t>
      </w:r>
      <w:r w:rsidRPr="00197A43">
        <w:t xml:space="preserve">B NMR spectra of (A) 2-FPBA (400 </w:t>
      </w:r>
      <w:proofErr w:type="spellStart"/>
      <w:r w:rsidRPr="00197A43">
        <w:t>μM</w:t>
      </w:r>
      <w:proofErr w:type="spellEnd"/>
      <w:r w:rsidRPr="00197A43">
        <w:t xml:space="preserve">) in the absence of enzyme, (B) 2-FPBA (400 </w:t>
      </w:r>
      <w:proofErr w:type="spellStart"/>
      <w:r w:rsidRPr="00197A43">
        <w:t>μM</w:t>
      </w:r>
      <w:proofErr w:type="spellEnd"/>
      <w:r w:rsidRPr="00197A43">
        <w:t xml:space="preserve">) in the presence of wild-type MR (200 </w:t>
      </w:r>
      <w:proofErr w:type="spellStart"/>
      <w:r w:rsidRPr="00197A43">
        <w:t>μM</w:t>
      </w:r>
      <w:proofErr w:type="spellEnd"/>
      <w:r w:rsidRPr="00197A43">
        <w:t xml:space="preserve">), (C) 2-FPBA (400 </w:t>
      </w:r>
      <w:proofErr w:type="spellStart"/>
      <w:r w:rsidRPr="00197A43">
        <w:t>μM</w:t>
      </w:r>
      <w:proofErr w:type="spellEnd"/>
      <w:r w:rsidRPr="00197A43">
        <w:t xml:space="preserve">) in the presence of approximately equimolar wild-type MR (425 </w:t>
      </w:r>
      <w:proofErr w:type="spellStart"/>
      <w:r w:rsidRPr="00197A43">
        <w:t>μM</w:t>
      </w:r>
      <w:proofErr w:type="spellEnd"/>
      <w:r w:rsidRPr="00197A43">
        <w:t xml:space="preserve">), and (D) 2-FPBA (400 </w:t>
      </w:r>
      <w:proofErr w:type="spellStart"/>
      <w:r w:rsidRPr="00197A43">
        <w:t>μM</w:t>
      </w:r>
      <w:proofErr w:type="spellEnd"/>
      <w:r w:rsidRPr="00197A43">
        <w:t xml:space="preserve">) in the presence of wild-type MR (425 </w:t>
      </w:r>
      <w:proofErr w:type="spellStart"/>
      <w:r w:rsidRPr="00197A43">
        <w:t>μM</w:t>
      </w:r>
      <w:proofErr w:type="spellEnd"/>
      <w:r w:rsidRPr="00197A43">
        <w:t xml:space="preserve">) and excess </w:t>
      </w:r>
      <w:proofErr w:type="spellStart"/>
      <w:r w:rsidRPr="00197A43">
        <w:t>BzH</w:t>
      </w:r>
      <w:proofErr w:type="spellEnd"/>
      <w:r w:rsidRPr="00197A43">
        <w:t xml:space="preserve"> (5.0 mM) are shown. All solutions contained Na</w:t>
      </w:r>
      <w:r w:rsidRPr="00197A43">
        <w:rPr>
          <w:vertAlign w:val="superscript"/>
        </w:rPr>
        <w:t>+</w:t>
      </w:r>
      <w:r w:rsidRPr="00197A43">
        <w:t>-HEPES buffer (0.1 M, pH 7.5), MgCl</w:t>
      </w:r>
      <w:r w:rsidRPr="00197A43">
        <w:rPr>
          <w:vertAlign w:val="subscript"/>
        </w:rPr>
        <w:t>2</w:t>
      </w:r>
      <w:r w:rsidRPr="00197A43">
        <w:t> (3.3 mM), and D</w:t>
      </w:r>
      <w:r w:rsidRPr="00197A43">
        <w:rPr>
          <w:vertAlign w:val="subscript"/>
        </w:rPr>
        <w:t>2</w:t>
      </w:r>
      <w:r w:rsidRPr="00197A43">
        <w:t>O (10%). The pH of these solutions was adjusted to 7.5 using NaOH (6 M). The indicated </w:t>
      </w:r>
      <w:r w:rsidRPr="00197A43">
        <w:rPr>
          <w:vertAlign w:val="superscript"/>
        </w:rPr>
        <w:t>11</w:t>
      </w:r>
      <w:r w:rsidRPr="00197A43">
        <w:t>B chemical shifts are relative to that of the external standard BF</w:t>
      </w:r>
      <w:r w:rsidRPr="00197A43">
        <w:rPr>
          <w:vertAlign w:val="subscript"/>
        </w:rPr>
        <w:t>3</w:t>
      </w:r>
      <w:r w:rsidRPr="00197A43">
        <w:t>·OEt</w:t>
      </w:r>
      <w:r w:rsidRPr="00197A43">
        <w:rPr>
          <w:vertAlign w:val="subscript"/>
        </w:rPr>
        <w:t>2</w:t>
      </w:r>
      <w:r w:rsidRPr="00197A43">
        <w:t>.</w:t>
      </w:r>
    </w:p>
    <w:p w14:paraId="338695B4" w14:textId="49CCE9B0" w:rsidR="00197A43" w:rsidRPr="00197A43" w:rsidRDefault="00197A43" w:rsidP="00197A43">
      <w:r w:rsidRPr="00197A43">
        <w:t xml:space="preserve">Addition of a large excess of the competitive, intermediate/transition state analogue inhibitor </w:t>
      </w:r>
      <w:proofErr w:type="spellStart"/>
      <w:r w:rsidRPr="00197A43">
        <w:t>BzH</w:t>
      </w:r>
      <w:proofErr w:type="spellEnd"/>
      <w:r w:rsidRPr="00197A43">
        <w:t xml:space="preserve"> ([</w:t>
      </w:r>
      <w:proofErr w:type="spellStart"/>
      <w:r w:rsidRPr="00197A43">
        <w:t>BzH</w:t>
      </w:r>
      <w:proofErr w:type="spellEnd"/>
      <w:r w:rsidRPr="00197A43">
        <w:t>] = 417</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resulted in total displacement of the 2-FPBA from the active site, regenerating the </w:t>
      </w:r>
      <w:r w:rsidRPr="00197A43">
        <w:rPr>
          <w:vertAlign w:val="superscript"/>
        </w:rPr>
        <w:t>11</w:t>
      </w:r>
      <w:r w:rsidRPr="00197A43">
        <w:t>B NMR signals associated with free 2-FPBA (</w:t>
      </w:r>
      <w:r w:rsidRPr="00D32D09">
        <w:t>Figure 2</w:t>
      </w:r>
      <w:r w:rsidRPr="00197A43">
        <w:t>). These observations further demonstrated that the interaction of 2-FPBA with MR occurred at the active site and was freely reversible. Finally, as shown in </w:t>
      </w:r>
      <w:r w:rsidRPr="00D32D09">
        <w:t>Figure S3</w:t>
      </w:r>
      <w:r w:rsidRPr="00197A43">
        <w:t>, we used </w:t>
      </w:r>
      <w:r w:rsidRPr="00197A43">
        <w:rPr>
          <w:vertAlign w:val="superscript"/>
        </w:rPr>
        <w:t>11</w:t>
      </w:r>
      <w:r w:rsidRPr="00197A43">
        <w:t>B NMR spectroscopy to rule out the possibility that inhibition arose from formation of an adduct with mandelate. </w:t>
      </w:r>
      <w:r w:rsidRPr="00D32D09">
        <w:t>(70,71)</w:t>
      </w:r>
    </w:p>
    <w:p w14:paraId="4D29E3E5" w14:textId="77777777" w:rsidR="00197A43" w:rsidRPr="00197A43" w:rsidRDefault="00197A43" w:rsidP="004708C6">
      <w:pPr>
        <w:pStyle w:val="Heading2"/>
      </w:pPr>
      <w:r w:rsidRPr="00197A43">
        <w:t>Structure of the MR·2-FPBA Complex</w:t>
      </w:r>
    </w:p>
    <w:p w14:paraId="5B18A94C" w14:textId="0A09AF09" w:rsidR="00197A43" w:rsidRPr="00197A43" w:rsidRDefault="00197A43" w:rsidP="00197A43">
      <w:r w:rsidRPr="00197A43">
        <w:t xml:space="preserve">To obtain a detailed understanding of how 2-FPBA inhibits MR, we determined the X-ray crystal structure of the MR·2-FPBA complex at 1.91-Å resolution. The complex crystallized as a </w:t>
      </w:r>
      <w:proofErr w:type="spellStart"/>
      <w:r w:rsidRPr="00197A43">
        <w:t>homooctomer</w:t>
      </w:r>
      <w:proofErr w:type="spellEnd"/>
      <w:r w:rsidRPr="00197A43">
        <w:t xml:space="preserve"> in space group </w:t>
      </w:r>
      <w:r w:rsidRPr="00197A43">
        <w:rPr>
          <w:i/>
          <w:iCs/>
        </w:rPr>
        <w:t>C</w:t>
      </w:r>
      <w:r w:rsidRPr="00197A43">
        <w:t>121 (</w:t>
      </w:r>
      <w:r w:rsidRPr="00D32D09">
        <w:t>Table S1</w:t>
      </w:r>
      <w:r w:rsidRPr="00197A43">
        <w:t>). The individual subunits were similar, with root-mean-square deviations (</w:t>
      </w:r>
      <w:proofErr w:type="spellStart"/>
      <w:r w:rsidRPr="00197A43">
        <w:t>rmsds</w:t>
      </w:r>
      <w:proofErr w:type="spellEnd"/>
      <w:r w:rsidRPr="00197A43">
        <w:t xml:space="preserve">) for structural alignments between the </w:t>
      </w:r>
      <m:oMath>
        <m:r>
          <w:rPr>
            <w:rFonts w:ascii="Cambria Math" w:hAnsi="Cambria Math"/>
          </w:rPr>
          <m:t>α</m:t>
        </m:r>
      </m:oMath>
      <w:r w:rsidR="00BA28FF" w:rsidRPr="00197A43">
        <w:t xml:space="preserve"> </w:t>
      </w:r>
      <w:r w:rsidRPr="00197A43">
        <w:t xml:space="preserve">-carbon atoms of the individual subunits ranging from 0.092 to 0.157 Å. The electron density for the 2-FPBA ligands was very well-defined over the entire molecule in all eight active sites. The electron density between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166 and the bound 2-FPBA was continuous, consistent with formation of a covalent adduct and the requirement for Lys 166 for potent inhibition (</w:t>
      </w:r>
      <w:r w:rsidRPr="00D32D09">
        <w:t>Figure 3</w:t>
      </w:r>
      <w:r w:rsidRPr="00197A43">
        <w:t>A). Initially, we modeled the imine adduct (</w:t>
      </w:r>
      <w:r w:rsidRPr="00197A43">
        <w:rPr>
          <w:b/>
          <w:bCs/>
        </w:rPr>
        <w:t>2</w:t>
      </w:r>
      <w:r w:rsidRPr="00197A43">
        <w:t>) or the aminol adduct [</w:t>
      </w:r>
      <w:r w:rsidRPr="00197A43">
        <w:rPr>
          <w:b/>
          <w:bCs/>
        </w:rPr>
        <w:t>S9</w:t>
      </w:r>
      <w:r w:rsidRPr="00197A43">
        <w:t> (</w:t>
      </w:r>
      <w:r w:rsidRPr="00D32D09">
        <w:t>Scheme S1</w:t>
      </w:r>
      <w:r w:rsidRPr="00197A43">
        <w:t xml:space="preserve">)] at the active site, </w:t>
      </w:r>
      <w:proofErr w:type="gramStart"/>
      <w:r w:rsidRPr="00197A43">
        <w:t>assuming that</w:t>
      </w:r>
      <w:proofErr w:type="gramEnd"/>
      <w:r w:rsidRPr="00197A43">
        <w:t xml:space="preserve"> Lys 166 had added to the aldehyde group. However, these models failed to fit the electron density well even when partial occupancies were considered, nor did modeling the Lys 166-NH</w:t>
      </w:r>
      <w:r w:rsidRPr="00197A43">
        <w:rPr>
          <w:vertAlign w:val="subscript"/>
        </w:rPr>
        <w:t>2</w:t>
      </w:r>
      <w:r w:rsidRPr="00197A43">
        <w:t>-boronic acid complex [</w:t>
      </w:r>
      <w:r w:rsidRPr="00197A43">
        <w:rPr>
          <w:b/>
          <w:bCs/>
        </w:rPr>
        <w:t>6</w:t>
      </w:r>
      <w:r w:rsidRPr="00197A43">
        <w:t> (</w:t>
      </w:r>
      <w:r w:rsidRPr="00D32D09">
        <w:t>Scheme 3</w:t>
      </w:r>
      <w:r w:rsidRPr="00197A43">
        <w:t xml:space="preserve">)] conform to the observed electron density. Recognizing that 2-FPBA can undergo reversible cyclization to form a </w:t>
      </w:r>
      <w:proofErr w:type="spellStart"/>
      <w:r w:rsidRPr="00197A43">
        <w:t>benzoxaborole</w:t>
      </w:r>
      <w:proofErr w:type="spellEnd"/>
      <w:r w:rsidRPr="00197A43">
        <w:t>, </w:t>
      </w:r>
      <w:r w:rsidRPr="00D32D09">
        <w:t>(67)</w:t>
      </w:r>
      <w:r w:rsidRPr="00197A43">
        <w:t xml:space="preserve"> we modeled the ligand as the product of the nucleophilic addition of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166 to the boronic acid group with intramolecular addition of a hydroxyl group of the boronic acid to the aldehyde. This cyclic benzoxaborole [</w:t>
      </w:r>
      <w:r w:rsidRPr="00197A43">
        <w:rPr>
          <w:b/>
          <w:bCs/>
        </w:rPr>
        <w:t>7</w:t>
      </w:r>
      <w:r w:rsidRPr="00197A43">
        <w:t>, i.e., 1,3-dihydro-1,3-dihydroxy[</w:t>
      </w:r>
      <w:r w:rsidRPr="00197A43">
        <w:rPr>
          <w:i/>
          <w:iCs/>
        </w:rPr>
        <w:t>c</w:t>
      </w:r>
      <w:proofErr w:type="gramStart"/>
      <w:r w:rsidRPr="00197A43">
        <w:t>][</w:t>
      </w:r>
      <w:proofErr w:type="gramEnd"/>
      <w:r w:rsidRPr="00197A43">
        <w:t>2,1]</w:t>
      </w:r>
      <w:proofErr w:type="spellStart"/>
      <w:r w:rsidRPr="00197A43">
        <w:t>oxaborole</w:t>
      </w:r>
      <w:proofErr w:type="spellEnd"/>
      <w:r w:rsidRPr="00197A43">
        <w:t xml:space="preserve"> (</w:t>
      </w:r>
      <w:r w:rsidRPr="00D32D09">
        <w:t>Scheme 3</w:t>
      </w:r>
      <w:r w:rsidRPr="00197A43">
        <w:t>)] </w:t>
      </w:r>
      <w:r w:rsidRPr="00D32D09">
        <w:t>(72)</w:t>
      </w:r>
      <w:r w:rsidRPr="00197A43">
        <w:t> afforded an excellent fit to the observed electron density. To the best of our knowledge, this is the first report of this type of adduct for 2-FPBA interacting with a protein.</w:t>
      </w:r>
    </w:p>
    <w:p w14:paraId="6071CC8C" w14:textId="4CE58958" w:rsidR="00197A43" w:rsidRPr="00197A43" w:rsidRDefault="00197A43" w:rsidP="00197A43">
      <w:r w:rsidRPr="00197A43">
        <w:rPr>
          <w:noProof/>
        </w:rPr>
        <w:drawing>
          <wp:inline distT="0" distB="0" distL="0" distR="0" wp14:anchorId="5B65E8A2" wp14:editId="175523DD">
            <wp:extent cx="1883664" cy="2743200"/>
            <wp:effectExtent l="0" t="0" r="2540" b="0"/>
            <wp:docPr id="33" name="Pictur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83664" cy="2743200"/>
                    </a:xfrm>
                    <a:prstGeom prst="rect">
                      <a:avLst/>
                    </a:prstGeom>
                    <a:noFill/>
                    <a:ln>
                      <a:noFill/>
                    </a:ln>
                  </pic:spPr>
                </pic:pic>
              </a:graphicData>
            </a:graphic>
          </wp:inline>
        </w:drawing>
      </w:r>
    </w:p>
    <w:p w14:paraId="08C1096E" w14:textId="03EDEE3E" w:rsidR="00197A43" w:rsidRPr="00197A43" w:rsidRDefault="00197A43" w:rsidP="00197A43">
      <w:r w:rsidRPr="00197A43">
        <w:t>Figure 3. X-ray structure of the 2-FPBA/</w:t>
      </w:r>
      <w:proofErr w:type="spellStart"/>
      <w:r w:rsidRPr="00197A43">
        <w:t>benzoxaborole</w:t>
      </w:r>
      <w:proofErr w:type="spellEnd"/>
      <w:r w:rsidRPr="00197A43">
        <w:t xml:space="preserve"> adduct at the active site of MR. (A) </w:t>
      </w:r>
      <w:proofErr w:type="spellStart"/>
      <w:r w:rsidRPr="00197A43">
        <w:t>Stereoview</w:t>
      </w:r>
      <w:proofErr w:type="spellEnd"/>
      <w:r w:rsidRPr="00197A43">
        <w:t xml:space="preserve"> of the representative electron density overlaid on the final refined model for the active site of chain A. The electron density maps represent the final calculated </w:t>
      </w:r>
      <m:oMath>
        <m:r>
          <w:rPr>
            <w:rFonts w:ascii="Cambria Math" w:hAnsi="Cambria Math"/>
          </w:rPr>
          <m:t>2</m:t>
        </m:r>
        <m:sSub>
          <m:sSubPr>
            <m:ctrlPr>
              <w:rPr>
                <w:rFonts w:ascii="Cambria Math" w:hAnsi="Cambria Math"/>
                <w:i/>
                <w:iCs/>
              </w:rPr>
            </m:ctrlPr>
          </m:sSubPr>
          <m:e>
            <m:r>
              <w:rPr>
                <w:rFonts w:ascii="Cambria Math" w:hAnsi="Cambria Math"/>
              </w:rPr>
              <m:t>F</m:t>
            </m:r>
          </m:e>
          <m:sub>
            <m:r>
              <w:rPr>
                <w:rFonts w:ascii="Cambria Math" w:hAnsi="Cambria Math"/>
                <w:vertAlign w:val="subscript"/>
              </w:rPr>
              <m:t>O</m:t>
            </m:r>
          </m:sub>
        </m:sSub>
        <m:r>
          <w:rPr>
            <w:rFonts w:ascii="Cambria Math" w:hAnsi="Cambria Math"/>
          </w:rPr>
          <m:t> – </m:t>
        </m:r>
        <m:sSub>
          <m:sSubPr>
            <m:ctrlPr>
              <w:rPr>
                <w:rFonts w:ascii="Cambria Math" w:hAnsi="Cambria Math"/>
                <w:i/>
                <w:iCs/>
              </w:rPr>
            </m:ctrlPr>
          </m:sSubPr>
          <m:e>
            <m:r>
              <w:rPr>
                <w:rFonts w:ascii="Cambria Math" w:hAnsi="Cambria Math"/>
              </w:rPr>
              <m:t>F</m:t>
            </m:r>
          </m:e>
          <m:sub>
            <m:r>
              <w:rPr>
                <w:rFonts w:ascii="Cambria Math" w:hAnsi="Cambria Math"/>
                <w:vertAlign w:val="subscript"/>
              </w:rPr>
              <m:t>C</m:t>
            </m:r>
          </m:sub>
        </m:sSub>
      </m:oMath>
      <w:r w:rsidRPr="00197A43">
        <w:t xml:space="preserve"> map (blue, contoured at </w:t>
      </w:r>
      <m:oMath>
        <m:r>
          <w:rPr>
            <w:rFonts w:ascii="Cambria Math" w:hAnsi="Cambria Math"/>
          </w:rPr>
          <m:t>1σ</m:t>
        </m:r>
      </m:oMath>
      <w:r w:rsidRPr="00197A43">
        <w:t>) and the simulated annealing omit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O</m:t>
            </m:r>
          </m:sub>
        </m:sSub>
        <m:r>
          <w:rPr>
            <w:rFonts w:ascii="Cambria Math" w:hAnsi="Cambria Math"/>
          </w:rPr>
          <m:t> – </m:t>
        </m:r>
        <m:sSub>
          <m:sSubPr>
            <m:ctrlPr>
              <w:rPr>
                <w:rFonts w:ascii="Cambria Math" w:hAnsi="Cambria Math"/>
                <w:i/>
                <w:iCs/>
              </w:rPr>
            </m:ctrlPr>
          </m:sSubPr>
          <m:e>
            <m:r>
              <w:rPr>
                <w:rFonts w:ascii="Cambria Math" w:hAnsi="Cambria Math"/>
              </w:rPr>
              <m:t>F</m:t>
            </m:r>
          </m:e>
          <m:sub>
            <m:r>
              <w:rPr>
                <w:rFonts w:ascii="Cambria Math" w:hAnsi="Cambria Math"/>
                <w:vertAlign w:val="subscript"/>
              </w:rPr>
              <m:t>C</m:t>
            </m:r>
          </m:sub>
        </m:sSub>
      </m:oMath>
      <w:r w:rsidRPr="00197A43">
        <w:t> map (green, contoured at 3σ) with all atoms of 2-FPBA, Mg</w:t>
      </w:r>
      <w:r w:rsidRPr="00197A43">
        <w:rPr>
          <w:vertAlign w:val="superscript"/>
        </w:rPr>
        <w:t>2+</w:t>
      </w:r>
      <w:r w:rsidRPr="00197A43">
        <w:t>, Lys 166, and both waters coordinating the Mg</w:t>
      </w:r>
      <w:r w:rsidRPr="00197A43">
        <w:rPr>
          <w:vertAlign w:val="superscript"/>
        </w:rPr>
        <w:t>2+</w:t>
      </w:r>
      <w:r w:rsidRPr="00197A43">
        <w:t xml:space="preserve"> ion omitted from the model. (B) </w:t>
      </w:r>
      <w:proofErr w:type="spellStart"/>
      <w:r w:rsidRPr="00197A43">
        <w:t>Stereoview</w:t>
      </w:r>
      <w:proofErr w:type="spellEnd"/>
      <w:r w:rsidRPr="00197A43">
        <w:t xml:space="preserve"> of the molecular interactions contributing to binding the 2-FPBA/</w:t>
      </w:r>
      <w:proofErr w:type="spellStart"/>
      <w:r w:rsidRPr="00197A43">
        <w:t>benzoxaborole</w:t>
      </w:r>
      <w:proofErr w:type="spellEnd"/>
      <w:r w:rsidRPr="00197A43">
        <w:t xml:space="preserve"> adduct at the active site of MR (chain A). The carbon atoms are colored green for the metal-chelating residues, gray for the </w:t>
      </w:r>
      <w:proofErr w:type="spellStart"/>
      <w:r w:rsidRPr="00197A43">
        <w:t>Brønsted</w:t>
      </w:r>
      <w:proofErr w:type="spellEnd"/>
      <w:r w:rsidRPr="00197A43">
        <w:t xml:space="preserve"> acid–base catalysts, and white for additional interacting residues. Interactions are represented with dashed lines. Distances to the ligand are indicated in angstroms. (C) </w:t>
      </w:r>
      <w:proofErr w:type="spellStart"/>
      <w:r w:rsidRPr="00197A43">
        <w:t>Stereoview</w:t>
      </w:r>
      <w:proofErr w:type="spellEnd"/>
      <w:r w:rsidRPr="00197A43">
        <w:t xml:space="preserve"> of a structural overlay of the active site of MR with the 2-FPBA/</w:t>
      </w:r>
      <w:proofErr w:type="spellStart"/>
      <w:r w:rsidRPr="00197A43">
        <w:t>benzoxaborole</w:t>
      </w:r>
      <w:proofErr w:type="spellEnd"/>
      <w:r w:rsidRPr="00197A43">
        <w:t xml:space="preserve"> adduct (CPK colors, gray carbon atoms) and the two conformations of PBA (semi-transparent CPK colors, light blue carbon atoms; PDB entry </w:t>
      </w:r>
      <w:r w:rsidRPr="00D32D09">
        <w:t>6VIM</w:t>
      </w:r>
      <w:r w:rsidRPr="00197A43">
        <w:t xml:space="preserve">, chain B). (D) </w:t>
      </w:r>
      <w:proofErr w:type="spellStart"/>
      <w:r w:rsidRPr="00197A43">
        <w:t>Stereoview</w:t>
      </w:r>
      <w:proofErr w:type="spellEnd"/>
      <w:r w:rsidRPr="00197A43">
        <w:t xml:space="preserve"> of a structural overlay of the active site of MR with the 2-FPBA/</w:t>
      </w:r>
      <w:proofErr w:type="spellStart"/>
      <w:r w:rsidRPr="00197A43">
        <w:t>benzoxaborole</w:t>
      </w:r>
      <w:proofErr w:type="spellEnd"/>
      <w:r w:rsidRPr="00197A43">
        <w:t xml:space="preserve"> adduct (CPK colors, gray carbon atoms), </w:t>
      </w:r>
      <w:proofErr w:type="spellStart"/>
      <w:r w:rsidRPr="00197A43">
        <w:t>BzH</w:t>
      </w:r>
      <w:proofErr w:type="spellEnd"/>
      <w:r w:rsidRPr="00197A43">
        <w:t xml:space="preserve"> (CPK colors, green carbon atoms; PDB entry </w:t>
      </w:r>
      <w:r w:rsidRPr="00D32D09">
        <w:t>3UXK</w:t>
      </w:r>
      <w:r w:rsidRPr="00197A43">
        <w:t>, chain A), and (</w:t>
      </w:r>
      <w:r w:rsidRPr="00197A43">
        <w:rPr>
          <w:i/>
          <w:iCs/>
        </w:rPr>
        <w:t>S</w:t>
      </w:r>
      <w:r w:rsidRPr="00197A43">
        <w:t>)-</w:t>
      </w:r>
      <w:proofErr w:type="spellStart"/>
      <w:r w:rsidRPr="00197A43">
        <w:t>atrolactate</w:t>
      </w:r>
      <w:proofErr w:type="spellEnd"/>
      <w:r w:rsidRPr="00197A43">
        <w:t xml:space="preserve"> (CPK colors, yellow carbon atoms; PDB entry </w:t>
      </w:r>
      <w:r w:rsidRPr="00D32D09">
        <w:t>1MRA</w:t>
      </w:r>
      <w:r w:rsidRPr="00197A43">
        <w:t>). In panels C and D, the water molecule marked with an asterisk is present only in the 2-FPBA/</w:t>
      </w:r>
      <w:proofErr w:type="spellStart"/>
      <w:r w:rsidRPr="00197A43">
        <w:t>benzoxaborole</w:t>
      </w:r>
      <w:proofErr w:type="spellEnd"/>
      <w:r w:rsidRPr="00197A43">
        <w:t xml:space="preserve"> adduct structure, filling the space normally occupied by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164 after this residue shifts its position to directly interact with the 2-FPBA/benzoxaborole adduct. In all panels, Mg</w:t>
      </w:r>
      <w:r w:rsidRPr="00197A43">
        <w:rPr>
          <w:vertAlign w:val="superscript"/>
        </w:rPr>
        <w:t>2+</w:t>
      </w:r>
      <w:r w:rsidRPr="00197A43">
        <w:t> is represented as a purple sphere and water molecules are represented as red spheres.</w:t>
      </w:r>
    </w:p>
    <w:p w14:paraId="70936A05" w14:textId="77777777" w:rsidR="00197A43" w:rsidRPr="00197A43" w:rsidRDefault="00197A43" w:rsidP="004708C6">
      <w:pPr>
        <w:spacing w:after="0"/>
        <w:rPr>
          <w:b/>
          <w:bCs/>
        </w:rPr>
      </w:pPr>
      <w:r w:rsidRPr="00197A43">
        <w:rPr>
          <w:b/>
          <w:bCs/>
        </w:rPr>
        <w:t>Scheme 3</w:t>
      </w:r>
    </w:p>
    <w:p w14:paraId="62573055" w14:textId="049F7A68" w:rsidR="00197A43" w:rsidRPr="00197A43" w:rsidRDefault="00197A43" w:rsidP="00197A43">
      <w:r w:rsidRPr="00197A43">
        <w:rPr>
          <w:noProof/>
        </w:rPr>
        <w:drawing>
          <wp:inline distT="0" distB="0" distL="0" distR="0" wp14:anchorId="6F9A6B4F" wp14:editId="384DA0AA">
            <wp:extent cx="2743200" cy="1161288"/>
            <wp:effectExtent l="0" t="0" r="0" b="1270"/>
            <wp:docPr id="32" name="Picture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161288"/>
                    </a:xfrm>
                    <a:prstGeom prst="rect">
                      <a:avLst/>
                    </a:prstGeom>
                    <a:noFill/>
                    <a:ln>
                      <a:noFill/>
                    </a:ln>
                  </pic:spPr>
                </pic:pic>
              </a:graphicData>
            </a:graphic>
          </wp:inline>
        </w:drawing>
      </w:r>
    </w:p>
    <w:p w14:paraId="45E62A16" w14:textId="790EF860" w:rsidR="00197A43" w:rsidRPr="00197A43" w:rsidRDefault="00197A43" w:rsidP="00197A43">
      <w:r w:rsidRPr="00197A43">
        <w:t xml:space="preserve">Surprisingly, 2-FPBA did not form an </w:t>
      </w:r>
      <w:proofErr w:type="spellStart"/>
      <w:r w:rsidRPr="00197A43">
        <w:t>iminoboronate</w:t>
      </w:r>
      <w:proofErr w:type="spellEnd"/>
      <w:r w:rsidRPr="00197A43">
        <w:t xml:space="preserve"> at the active site of MR (</w:t>
      </w:r>
      <w:r w:rsidRPr="00D32D09">
        <w:t>Figure 3</w:t>
      </w:r>
      <w:r w:rsidRPr="00197A43">
        <w:t>A and </w:t>
      </w:r>
      <w:r w:rsidRPr="00D32D09">
        <w:t>Figure S4</w:t>
      </w:r>
      <w:r w:rsidRPr="00197A43">
        <w:t>), consistent with our inability to trap the ligand using NaCNBH</w:t>
      </w:r>
      <w:r w:rsidRPr="00197A43">
        <w:rPr>
          <w:vertAlign w:val="subscript"/>
        </w:rPr>
        <w:t>3</w:t>
      </w:r>
      <w:r w:rsidRPr="00197A43">
        <w:t xml:space="preserve">, nor did 2-FPBA form a complex </w:t>
      </w:r>
      <w:proofErr w:type="gramStart"/>
      <w:r w:rsidRPr="00197A43">
        <w:t>similar to</w:t>
      </w:r>
      <w:proofErr w:type="gramEnd"/>
      <w:r w:rsidRPr="00197A43">
        <w:t xml:space="preserve"> PBA (</w:t>
      </w:r>
      <w:r w:rsidRPr="00D32D09">
        <w:t>Figure 3</w:t>
      </w:r>
      <w:r w:rsidRPr="00197A43">
        <w:t>C). </w:t>
      </w:r>
      <w:r w:rsidRPr="00D32D09">
        <w:t>(29)</w:t>
      </w:r>
      <w:r w:rsidRPr="00197A43">
        <w:t xml:space="preserve"> Indeed, a clear </w:t>
      </w:r>
      <w:proofErr w:type="spellStart"/>
      <w:r w:rsidRPr="00197A43">
        <w:t>N</w:t>
      </w:r>
      <w:r w:rsidRPr="00197A43">
        <w:rPr>
          <w:vertAlign w:val="superscript"/>
        </w:rPr>
        <w:t>ζ</w:t>
      </w:r>
      <w:proofErr w:type="spellEnd"/>
      <w:r w:rsidRPr="00197A43">
        <w:t>–B interaction (1.5 Å) with Lys 166 was present, while the N</w:t>
      </w:r>
      <w:r w:rsidRPr="00197A43">
        <w:rPr>
          <w:vertAlign w:val="superscript"/>
        </w:rPr>
        <w:t>ε2</w:t>
      </w:r>
      <w:r w:rsidRPr="00197A43">
        <w:t> atom of His 297 was 4.5 Å from the tetrahedral, sp</w:t>
      </w:r>
      <w:r w:rsidRPr="00197A43">
        <w:rPr>
          <w:vertAlign w:val="superscript"/>
        </w:rPr>
        <w:t>3</w:t>
      </w:r>
      <w:r w:rsidRPr="00197A43">
        <w:t>-hybridized boron atom. Unlike PBA (PDB entry </w:t>
      </w:r>
      <w:r w:rsidRPr="00D32D09">
        <w:t>6VIM</w:t>
      </w:r>
      <w:r w:rsidRPr="00197A43">
        <w:t>), </w:t>
      </w:r>
      <w:r w:rsidRPr="00D32D09">
        <w:t>(29)</w:t>
      </w:r>
      <w:r w:rsidRPr="00197A43">
        <w:t> which coordinated the Mg</w:t>
      </w:r>
      <w:r w:rsidRPr="00197A43">
        <w:rPr>
          <w:vertAlign w:val="superscript"/>
        </w:rPr>
        <w:t>2+</w:t>
      </w:r>
      <w:r w:rsidRPr="00197A43">
        <w:t xml:space="preserve"> ion in a bidentate fashion yielding a distorted octahedral coordination geometry, only the single hydroxyl group of the cyclic </w:t>
      </w:r>
      <w:proofErr w:type="spellStart"/>
      <w:r w:rsidRPr="00197A43">
        <w:t>benzoxaborole</w:t>
      </w:r>
      <w:proofErr w:type="spellEnd"/>
      <w:r w:rsidRPr="00197A43">
        <w:t xml:space="preserve"> was strongly coordinated to the Mg</w:t>
      </w:r>
      <w:r w:rsidRPr="00197A43">
        <w:rPr>
          <w:vertAlign w:val="superscript"/>
        </w:rPr>
        <w:t>2+</w:t>
      </w:r>
      <w:r w:rsidRPr="00197A43">
        <w:t> ion with a Mg</w:t>
      </w:r>
      <w:r w:rsidRPr="00197A43">
        <w:rPr>
          <w:vertAlign w:val="superscript"/>
        </w:rPr>
        <w:t>2+</w:t>
      </w:r>
      <w:r w:rsidRPr="00197A43">
        <w:t>–O distance of 2.3 Å. The side chains of Asp 195, Glu 221, and Glu 247 and two water molecules completed the octahedral coordination of the divalent metal ion. The active site residues Asp 197, Lys 164, His 297, and Glu 317, as well as the Mg</w:t>
      </w:r>
      <w:r w:rsidRPr="00197A43">
        <w:rPr>
          <w:vertAlign w:val="superscript"/>
        </w:rPr>
        <w:t>2+</w:t>
      </w:r>
      <w:r w:rsidRPr="00197A43">
        <w:t>-chelating residue Glu 247, all formed H-bonds with the adduct with protein–ligand distances of ≤3.0 Å (</w:t>
      </w:r>
      <w:r w:rsidRPr="00D32D09">
        <w:t>Figure 3</w:t>
      </w:r>
      <w:r w:rsidRPr="00197A43">
        <w:t>B). Finally, dispersion interactions between the phenyl ring and the hydrophobic pocket at the active site of MR also contributed to the binding affinity of the 2-FPBA/</w:t>
      </w:r>
      <w:proofErr w:type="spellStart"/>
      <w:r w:rsidRPr="00197A43">
        <w:t>benzoxaborole</w:t>
      </w:r>
      <w:proofErr w:type="spellEnd"/>
      <w:r w:rsidRPr="00197A43">
        <w:t xml:space="preserve"> adduct. Interestingly, the plane of the phenyl ring of the 2-FPBA/</w:t>
      </w:r>
      <w:proofErr w:type="spellStart"/>
      <w:r w:rsidRPr="00197A43">
        <w:t>benzoxaborole</w:t>
      </w:r>
      <w:proofErr w:type="spellEnd"/>
      <w:r w:rsidRPr="00197A43">
        <w:t xml:space="preserve"> adduct was angled approximately 31° and 24° away from His 297 and toward Lys 166 relative to the plane of the phenyl ring of bound, sp</w:t>
      </w:r>
      <w:r w:rsidRPr="00197A43">
        <w:rPr>
          <w:vertAlign w:val="superscript"/>
        </w:rPr>
        <w:t>3</w:t>
      </w:r>
      <w:r w:rsidRPr="00197A43">
        <w:t>-hybridized PBA participating in a N</w:t>
      </w:r>
      <w:r w:rsidRPr="00197A43">
        <w:rPr>
          <w:vertAlign w:val="superscript"/>
        </w:rPr>
        <w:t>ε2</w:t>
      </w:r>
      <w:r w:rsidRPr="00197A43">
        <w:t>–B dative bond with His 297 and the plane of the ring of sp</w:t>
      </w:r>
      <w:r w:rsidRPr="00197A43">
        <w:rPr>
          <w:vertAlign w:val="superscript"/>
        </w:rPr>
        <w:t>2</w:t>
      </w:r>
      <w:r w:rsidRPr="00197A43">
        <w:t>-hybridized PBA, respectively (</w:t>
      </w:r>
      <w:r w:rsidRPr="00D32D09">
        <w:t>Figure 3</w:t>
      </w:r>
      <w:r w:rsidRPr="00197A43">
        <w:t>C). Comparison of the structure of the MR-bound 2-FPBA/</w:t>
      </w:r>
      <w:proofErr w:type="spellStart"/>
      <w:r w:rsidRPr="00197A43">
        <w:t>benzoxaborole</w:t>
      </w:r>
      <w:proofErr w:type="spellEnd"/>
      <w:r w:rsidRPr="00197A43">
        <w:t xml:space="preserve"> adduct with those structures of MR with bound (</w:t>
      </w:r>
      <w:r w:rsidRPr="00197A43">
        <w:rPr>
          <w:i/>
          <w:iCs/>
        </w:rPr>
        <w:t>S</w:t>
      </w:r>
      <w:r w:rsidRPr="00197A43">
        <w:t>)-</w:t>
      </w:r>
      <w:proofErr w:type="spellStart"/>
      <w:r w:rsidRPr="00197A43">
        <w:t>atrolactate</w:t>
      </w:r>
      <w:proofErr w:type="spellEnd"/>
      <w:r w:rsidRPr="00197A43">
        <w:t xml:space="preserve"> (PDB entry </w:t>
      </w:r>
      <w:r w:rsidRPr="00D32D09">
        <w:t>1MDR</w:t>
      </w:r>
      <w:r w:rsidRPr="00197A43">
        <w:t>) </w:t>
      </w:r>
      <w:r w:rsidRPr="00D32D09">
        <w:t>(73)</w:t>
      </w:r>
      <w:r w:rsidRPr="00197A43">
        <w:t xml:space="preserve"> and </w:t>
      </w:r>
      <w:proofErr w:type="spellStart"/>
      <w:r w:rsidRPr="00197A43">
        <w:t>BzH</w:t>
      </w:r>
      <w:proofErr w:type="spellEnd"/>
      <w:r w:rsidRPr="00197A43">
        <w:t xml:space="preserve"> (PDB entry </w:t>
      </w:r>
      <w:r w:rsidRPr="00D32D09">
        <w:t>3UXK</w:t>
      </w:r>
      <w:r w:rsidRPr="00197A43">
        <w:t>) </w:t>
      </w:r>
      <w:r w:rsidRPr="00D32D09">
        <w:t>(42)</w:t>
      </w:r>
      <w:r w:rsidRPr="00197A43">
        <w:t> revealed that one B–OH bond of the 2-FPBA/</w:t>
      </w:r>
      <w:proofErr w:type="spellStart"/>
      <w:r w:rsidRPr="00197A43">
        <w:t>benzoxaborole</w:t>
      </w:r>
      <w:proofErr w:type="spellEnd"/>
      <w:r w:rsidRPr="00197A43">
        <w:t xml:space="preserve"> adduct aligned with the C-OH group of (</w:t>
      </w:r>
      <w:r w:rsidRPr="00197A43">
        <w:rPr>
          <w:i/>
          <w:iCs/>
        </w:rPr>
        <w:t>S</w:t>
      </w:r>
      <w:r w:rsidRPr="00197A43">
        <w:t>)-</w:t>
      </w:r>
      <w:proofErr w:type="spellStart"/>
      <w:r w:rsidRPr="00197A43">
        <w:t>atrolactate</w:t>
      </w:r>
      <w:proofErr w:type="spellEnd"/>
      <w:r w:rsidRPr="00197A43">
        <w:t xml:space="preserve"> and </w:t>
      </w:r>
      <w:proofErr w:type="spellStart"/>
      <w:r w:rsidRPr="00197A43">
        <w:t>BzH</w:t>
      </w:r>
      <w:proofErr w:type="spellEnd"/>
      <w:r w:rsidRPr="00197A43">
        <w:t xml:space="preserve"> to coordinate the active site Mg</w:t>
      </w:r>
      <w:r w:rsidRPr="00197A43">
        <w:rPr>
          <w:vertAlign w:val="superscript"/>
        </w:rPr>
        <w:t>2+</w:t>
      </w:r>
      <w:r w:rsidRPr="00197A43">
        <w:t> ion. While both (</w:t>
      </w:r>
      <w:r w:rsidRPr="00197A43">
        <w:rPr>
          <w:i/>
          <w:iCs/>
        </w:rPr>
        <w:t>S</w:t>
      </w:r>
      <w:r w:rsidRPr="00197A43">
        <w:t>)-</w:t>
      </w:r>
      <w:proofErr w:type="spellStart"/>
      <w:r w:rsidRPr="00197A43">
        <w:t>atrolactate</w:t>
      </w:r>
      <w:proofErr w:type="spellEnd"/>
      <w:r w:rsidRPr="00197A43">
        <w:t xml:space="preserve"> and </w:t>
      </w:r>
      <w:proofErr w:type="spellStart"/>
      <w:r w:rsidRPr="00197A43">
        <w:t>BzH</w:t>
      </w:r>
      <w:proofErr w:type="spellEnd"/>
      <w:r w:rsidRPr="00197A43">
        <w:t xml:space="preserve"> interacted with the Mg</w:t>
      </w:r>
      <w:r w:rsidRPr="00197A43">
        <w:rPr>
          <w:vertAlign w:val="superscript"/>
        </w:rPr>
        <w:t>2+</w:t>
      </w:r>
      <w:r w:rsidRPr="00197A43">
        <w:t> ion in a bidentate fashion, the ring oxygen of the 2-FPBA/</w:t>
      </w:r>
      <w:proofErr w:type="spellStart"/>
      <w:r w:rsidRPr="00197A43">
        <w:t>benzoxaborole</w:t>
      </w:r>
      <w:proofErr w:type="spellEnd"/>
      <w:r w:rsidRPr="00197A43">
        <w:t xml:space="preserve"> adduct moved away from the metal ion to form an H-bond with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164 (3.1 Å) (</w:t>
      </w:r>
      <w:r w:rsidRPr="00D32D09">
        <w:t>Figure 3</w:t>
      </w:r>
      <w:r w:rsidRPr="00197A43">
        <w:t>D).</w:t>
      </w:r>
    </w:p>
    <w:p w14:paraId="29E9557A" w14:textId="4715F079" w:rsidR="00197A43" w:rsidRPr="00197A43" w:rsidRDefault="00197A43" w:rsidP="00197A43">
      <w:r w:rsidRPr="00197A43">
        <w:t xml:space="preserve">Typically, in the structures of the MR complexes with </w:t>
      </w:r>
      <w:proofErr w:type="spellStart"/>
      <w:r w:rsidRPr="00197A43">
        <w:t>BzH</w:t>
      </w:r>
      <w:proofErr w:type="spellEnd"/>
      <w:r w:rsidRPr="00197A43">
        <w:t xml:space="preserve"> or (</w:t>
      </w:r>
      <w:r w:rsidRPr="00197A43">
        <w:rPr>
          <w:i/>
          <w:iCs/>
        </w:rPr>
        <w:t>S</w:t>
      </w:r>
      <w:r w:rsidRPr="00197A43">
        <w:t>)-</w:t>
      </w:r>
      <w:proofErr w:type="spellStart"/>
      <w:r w:rsidRPr="00197A43">
        <w:t>atrolactate</w:t>
      </w:r>
      <w:proofErr w:type="spellEnd"/>
      <w:r w:rsidRPr="00197A43">
        <w:t xml:space="preserve">,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164 is located such that it is H-bonded to the </w:t>
      </w:r>
      <w:r w:rsidRPr="00197A43">
        <w:rPr>
          <w:i/>
          <w:iCs/>
        </w:rPr>
        <w:t>N</w:t>
      </w:r>
      <w:r w:rsidRPr="00197A43">
        <w:t>-hydroxy or carboxyl oxygen of the ligand, respectively. However, in the complex with the 2-FPBA/</w:t>
      </w:r>
      <w:proofErr w:type="spellStart"/>
      <w:r w:rsidRPr="00197A43">
        <w:t>benzoxaborole</w:t>
      </w:r>
      <w:proofErr w:type="spellEnd"/>
      <w:r w:rsidRPr="00197A43">
        <w:t xml:space="preserve"> adduct, the side chain of Lys 164 occupies an unusual position, moving to form an H-bond (3.1 Å) with the cyclic oxygen of the 2-FPBA/</w:t>
      </w:r>
      <w:proofErr w:type="spellStart"/>
      <w:r w:rsidRPr="00197A43">
        <w:t>benzoxaborole</w:t>
      </w:r>
      <w:proofErr w:type="spellEnd"/>
      <w:r w:rsidRPr="00197A43">
        <w:t xml:space="preserve"> adduct at all active sites except for that of chain G. In chain G, the electron density was modeled for the side chain of Lys164 in two conformations, each at 50% occupancy: one with the side chain of Lys 164 forming an H-bond with the cyclic oxygen of the 2-FPBA/</w:t>
      </w:r>
      <w:proofErr w:type="spellStart"/>
      <w:r w:rsidRPr="00197A43">
        <w:t>benzoxaborole</w:t>
      </w:r>
      <w:proofErr w:type="spellEnd"/>
      <w:r w:rsidRPr="00197A43">
        <w:t xml:space="preserve"> adduct [with a water molecule located at the position typically occupied by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164 in structures with bound (</w:t>
      </w:r>
      <w:r w:rsidRPr="00197A43">
        <w:rPr>
          <w:i/>
          <w:iCs/>
        </w:rPr>
        <w:t>S</w:t>
      </w:r>
      <w:r w:rsidRPr="00197A43">
        <w:t>)-</w:t>
      </w:r>
      <w:proofErr w:type="spellStart"/>
      <w:r w:rsidRPr="00197A43">
        <w:t>atrolactate</w:t>
      </w:r>
      <w:proofErr w:type="spellEnd"/>
      <w:r w:rsidRPr="00197A43">
        <w:t xml:space="preserve"> or </w:t>
      </w:r>
      <w:proofErr w:type="spellStart"/>
      <w:r w:rsidRPr="00197A43">
        <w:t>BzH</w:t>
      </w:r>
      <w:proofErr w:type="spellEnd"/>
      <w:r w:rsidRPr="00197A43">
        <w:t>] and a second conformation with the side chain of Lys 164 in its “typical” location, forming an H-bond with the oxygen of the water molecule coordinated to the Mg</w:t>
      </w:r>
      <w:r w:rsidRPr="00197A43">
        <w:rPr>
          <w:vertAlign w:val="superscript"/>
        </w:rPr>
        <w:t>2+</w:t>
      </w:r>
      <w:r w:rsidRPr="00197A43">
        <w:t> ion (</w:t>
      </w:r>
      <w:r w:rsidRPr="00D32D09">
        <w:t>Figure 3</w:t>
      </w:r>
      <w:r w:rsidRPr="00197A43">
        <w:t>C,D and </w:t>
      </w:r>
      <w:r w:rsidRPr="00D32D09">
        <w:t>Figure S4</w:t>
      </w:r>
      <w:r w:rsidRPr="00197A43">
        <w:t>).</w:t>
      </w:r>
    </w:p>
    <w:p w14:paraId="7780E7BC" w14:textId="77777777" w:rsidR="00197A43" w:rsidRPr="00197A43" w:rsidRDefault="00197A43" w:rsidP="004708C6">
      <w:pPr>
        <w:pStyle w:val="Heading2"/>
      </w:pPr>
      <w:r w:rsidRPr="00197A43">
        <w:t>Mechanism of Inhibition</w:t>
      </w:r>
    </w:p>
    <w:p w14:paraId="2746FCE7" w14:textId="49160AC0" w:rsidR="00197A43" w:rsidRPr="00197A43" w:rsidRDefault="00197A43" w:rsidP="00197A43">
      <w:r w:rsidRPr="00197A43">
        <w:t>In solution, the anionic, tetrahedral species </w:t>
      </w:r>
      <w:r w:rsidRPr="00197A43">
        <w:rPr>
          <w:b/>
          <w:bCs/>
        </w:rPr>
        <w:t>4</w:t>
      </w:r>
      <w:r w:rsidRPr="00197A43">
        <w:t> (see </w:t>
      </w:r>
      <w:r w:rsidRPr="00D32D09">
        <w:t>Scheme 1</w:t>
      </w:r>
      <w:r w:rsidRPr="00197A43">
        <w:t>A, </w:t>
      </w:r>
      <w:r w:rsidRPr="00197A43">
        <w:rPr>
          <w:i/>
          <w:iCs/>
        </w:rPr>
        <w:t>vide infra</w:t>
      </w:r>
      <w:r w:rsidRPr="00197A43">
        <w:t xml:space="preserve">) comprises </w:t>
      </w:r>
      <w:r w:rsidRPr="00197A43">
        <w:rPr>
          <w:rFonts w:ascii="Cambria Math" w:hAnsi="Cambria Math" w:cs="Cambria Math"/>
        </w:rPr>
        <w:t>∼</w:t>
      </w:r>
      <w:r w:rsidRPr="00197A43">
        <w:t>61% of the 2-FPBA present at the assay pH of 7.5 (</w:t>
      </w:r>
      <m:oMath>
        <m:sSub>
          <m:sSubPr>
            <m:ctrlPr>
              <w:rPr>
                <w:rFonts w:ascii="Cambria Math" w:hAnsi="Cambria Math"/>
                <w:i/>
              </w:rPr>
            </m:ctrlPr>
          </m:sSubPr>
          <m:e>
            <m:r>
              <w:rPr>
                <w:rFonts w:ascii="Cambria Math" w:hAnsi="Cambria Math"/>
              </w:rPr>
              <m:t>p</m:t>
            </m:r>
            <m:r>
              <w:rPr>
                <w:rFonts w:ascii="Cambria Math" w:hAnsi="Cambria Math"/>
              </w:rPr>
              <m:t>K</m:t>
            </m:r>
          </m:e>
          <m:sub>
            <m:r>
              <w:rPr>
                <w:rFonts w:ascii="Cambria Math" w:hAnsi="Cambria Math"/>
                <w:vertAlign w:val="subscript"/>
              </w:rPr>
              <m:t>a</m:t>
            </m:r>
          </m:sub>
        </m:sSub>
      </m:oMath>
      <w:r w:rsidRPr="00197A43">
        <w:t> for 2-FPBA = 7.30 ± 0.05; </w:t>
      </w:r>
      <w:r w:rsidRPr="00D32D09">
        <w:t>(67)</w:t>
      </w:r>
      <w:r w:rsidRPr="00197A43">
        <w:t xml:space="preserve"> cf. </w:t>
      </w:r>
      <m:oMath>
        <m:sSub>
          <m:sSubPr>
            <m:ctrlPr>
              <w:rPr>
                <w:rFonts w:ascii="Cambria Math" w:hAnsi="Cambria Math"/>
                <w:i/>
              </w:rPr>
            </m:ctrlPr>
          </m:sSubPr>
          <m:e>
            <m:r>
              <w:rPr>
                <w:rFonts w:ascii="Cambria Math" w:hAnsi="Cambria Math"/>
              </w:rPr>
              <m:t>p</m:t>
            </m:r>
            <m:r>
              <w:rPr>
                <w:rFonts w:ascii="Cambria Math" w:hAnsi="Cambria Math"/>
              </w:rPr>
              <m:t>K</m:t>
            </m:r>
          </m:e>
          <m:sub>
            <m:r>
              <w:rPr>
                <w:rFonts w:ascii="Cambria Math" w:hAnsi="Cambria Math"/>
                <w:vertAlign w:val="subscript"/>
              </w:rPr>
              <m:t>a</m:t>
            </m:r>
          </m:sub>
        </m:sSub>
        <m:r>
          <w:rPr>
            <w:rFonts w:ascii="Cambria Math" w:hAnsi="Cambria Math"/>
          </w:rPr>
          <m:t> = 7.5</m:t>
        </m:r>
      </m:oMath>
      <w:r w:rsidRPr="00197A43">
        <w:t> </w:t>
      </w:r>
      <w:r w:rsidRPr="00D32D09">
        <w:t>(74)</w:t>
      </w:r>
      <w:r w:rsidRPr="00197A43">
        <w:t>). Because 2-FPBA exhibited better inhibition with a change in pH from 7.0 to 8.0 (</w:t>
      </w:r>
      <w:r w:rsidRPr="00D32D09">
        <w:t>Table 1</w:t>
      </w:r>
      <w:r w:rsidRPr="00197A43">
        <w:t> and </w:t>
      </w:r>
      <w:r w:rsidRPr="00D32D09">
        <w:t>Figure S1</w:t>
      </w:r>
      <w:r w:rsidRPr="00197A43">
        <w:t>), where MR exhibits little change in the values of </w:t>
      </w:r>
      <m:oMath>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cat</m:t>
            </m:r>
            <m:r>
              <m:rPr>
                <m:sty m:val="p"/>
              </m:rPr>
              <w:rPr>
                <w:rFonts w:ascii="Cambria Math" w:hAnsi="Cambria Math"/>
              </w:rPr>
              <m:t> </m:t>
            </m:r>
          </m:sub>
        </m:sSub>
      </m:oMath>
      <w:r w:rsidRPr="00197A43">
        <w:t>and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oMath>
      <w:r w:rsidRPr="00197A43">
        <w:t>, </w:t>
      </w:r>
      <w:r w:rsidRPr="00D32D09">
        <w:t>(27,75)</w:t>
      </w:r>
      <w:r w:rsidRPr="00197A43">
        <w:t xml:space="preserve"> it appears that the anionic, tetrahedral </w:t>
      </w:r>
      <w:proofErr w:type="spellStart"/>
      <w:r w:rsidRPr="00197A43">
        <w:t>benzoxaborole</w:t>
      </w:r>
      <w:proofErr w:type="spellEnd"/>
      <w:r w:rsidRPr="00197A43">
        <w:t xml:space="preserve"> species </w:t>
      </w:r>
      <w:r w:rsidRPr="00197A43">
        <w:rPr>
          <w:b/>
          <w:bCs/>
        </w:rPr>
        <w:t>4</w:t>
      </w:r>
      <w:r w:rsidRPr="00197A43">
        <w:t> is preferentially bound by the enzyme as opposed to the neutral, trigonal boronic acid species </w:t>
      </w:r>
      <w:r w:rsidRPr="00197A43">
        <w:rPr>
          <w:b/>
          <w:bCs/>
        </w:rPr>
        <w:t>1</w:t>
      </w:r>
      <w:r w:rsidRPr="00197A43">
        <w:t>. Binding of </w:t>
      </w:r>
      <w:r w:rsidRPr="00197A43">
        <w:rPr>
          <w:b/>
          <w:bCs/>
        </w:rPr>
        <w:t>4</w:t>
      </w:r>
      <w:r w:rsidRPr="00197A43">
        <w:t xml:space="preserve"> is not unexpected because MR is competitively inhibited by </w:t>
      </w:r>
      <w:proofErr w:type="spellStart"/>
      <w:r w:rsidRPr="00197A43">
        <w:t>benzoxaborole</w:t>
      </w:r>
      <w:proofErr w:type="spellEnd"/>
      <w:r w:rsidRPr="00197A43">
        <w:t xml:space="preserve"> with a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xml:space="preserve"> value of 3.0 ± 0.4 μM, which is </w:t>
      </w:r>
      <w:proofErr w:type="gramStart"/>
      <w:r w:rsidRPr="00197A43">
        <w:t>similar to</w:t>
      </w:r>
      <w:proofErr w:type="gramEnd"/>
      <w:r w:rsidRPr="00197A43">
        <w:t xml:space="preserve"> the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value for inhibition by 2-FPBA (J. A. Hayden and S. L. Bearne, unpublished results).</w:t>
      </w:r>
    </w:p>
    <w:p w14:paraId="6960E915" w14:textId="74129059" w:rsidR="00197A43" w:rsidRPr="00197A43" w:rsidRDefault="00197A43" w:rsidP="00197A43">
      <w:r w:rsidRPr="00197A43">
        <w:t>The observed slow-onset inhibition kinetics suggests that inhibition by 2-FPBA may occur via a two-step process (</w:t>
      </w:r>
      <w:r w:rsidRPr="00D32D09">
        <w:t>Scheme 2</w:t>
      </w:r>
      <w:r w:rsidRPr="00197A43">
        <w:t xml:space="preserve">A). Early studies of the reversible binding of diols with </w:t>
      </w:r>
      <w:proofErr w:type="spellStart"/>
      <w:r w:rsidRPr="00197A43">
        <w:t>arylboronic</w:t>
      </w:r>
      <w:proofErr w:type="spellEnd"/>
      <w:r w:rsidRPr="00197A43">
        <w:t xml:space="preserve"> acids showed that boronic acid ester formation was favored at high pH where the </w:t>
      </w:r>
      <w:proofErr w:type="spellStart"/>
      <w:r w:rsidRPr="00197A43">
        <w:t>boronate</w:t>
      </w:r>
      <w:proofErr w:type="spellEnd"/>
      <w:r w:rsidRPr="00197A43">
        <w:t xml:space="preserve"> anion was the major species, leading to the notion that adduct formation primarily occurred through the </w:t>
      </w:r>
      <w:proofErr w:type="spellStart"/>
      <w:r w:rsidRPr="00197A43">
        <w:t>boronate</w:t>
      </w:r>
      <w:proofErr w:type="spellEnd"/>
      <w:r w:rsidRPr="00197A43">
        <w:t xml:space="preserve"> anion. </w:t>
      </w:r>
      <w:r w:rsidRPr="00D32D09">
        <w:t>(76,77)</w:t>
      </w:r>
      <w:r w:rsidRPr="00197A43">
        <w:t> However, subsequent studies indicated that the neutral trigonal planar boronic acid species is the reactive species in solution </w:t>
      </w:r>
      <w:r w:rsidRPr="00D32D09">
        <w:t>(78−81)</w:t>
      </w:r>
      <w:r w:rsidRPr="00197A43">
        <w:t xml:space="preserve"> and that </w:t>
      </w:r>
      <w:proofErr w:type="spellStart"/>
      <w:r w:rsidRPr="00197A43">
        <w:t>oxaboroles</w:t>
      </w:r>
      <w:proofErr w:type="spellEnd"/>
      <w:r w:rsidRPr="00197A43">
        <w:t xml:space="preserve"> can form dative bonds more readily than their corresponding phenylboronic acids. </w:t>
      </w:r>
      <w:r w:rsidRPr="00D32D09">
        <w:t>(77)</w:t>
      </w:r>
      <w:r w:rsidRPr="00197A43">
        <w:t xml:space="preserve"> Consequently, we propose that the first step (i.e., formation of EI) is binding of the anionic, tetrahedral </w:t>
      </w:r>
      <w:proofErr w:type="spellStart"/>
      <w:r w:rsidRPr="00197A43">
        <w:t>benzoxaborole</w:t>
      </w:r>
      <w:proofErr w:type="spellEnd"/>
      <w:r w:rsidRPr="00197A43">
        <w:t xml:space="preserve"> species </w:t>
      </w:r>
      <w:r w:rsidRPr="00197A43">
        <w:rPr>
          <w:b/>
          <w:bCs/>
        </w:rPr>
        <w:t>4</w:t>
      </w:r>
      <w:r w:rsidRPr="00197A43">
        <w:t xml:space="preserve"> followed by displacement of hydroxide by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166 to form the N</w:t>
      </w:r>
      <w:r w:rsidRPr="00197A43">
        <w:rPr>
          <w:vertAlign w:val="superscript"/>
        </w:rPr>
        <w:t>ζ</w:t>
      </w:r>
      <w:r w:rsidRPr="00197A43">
        <w:t>–B bond and yield the E*I complex (</w:t>
      </w:r>
      <w:r w:rsidRPr="00D32D09">
        <w:t>Scheme 3</w:t>
      </w:r>
      <w:r w:rsidRPr="00197A43">
        <w:t xml:space="preserve">A). Considering the formation of the </w:t>
      </w:r>
      <w:proofErr w:type="spellStart"/>
      <w:r w:rsidRPr="00197A43">
        <w:t>N</w:t>
      </w:r>
      <w:r w:rsidRPr="00197A43">
        <w:rPr>
          <w:vertAlign w:val="superscript"/>
        </w:rPr>
        <w:t>ζ</w:t>
      </w:r>
      <w:proofErr w:type="spellEnd"/>
      <w:r w:rsidRPr="00197A43">
        <w:t>–B bond and the multiple H-bonds between the 2-FPBA/</w:t>
      </w:r>
      <w:proofErr w:type="spellStart"/>
      <w:r w:rsidRPr="00197A43">
        <w:t>benzoxaborole</w:t>
      </w:r>
      <w:proofErr w:type="spellEnd"/>
      <w:r w:rsidRPr="00197A43">
        <w:t xml:space="preserve"> adduct and the active site, the reverse reaction (i.e., </w:t>
      </w:r>
      <w:r w:rsidRPr="00197A43">
        <w:rPr>
          <w:i/>
          <w:iCs/>
        </w:rPr>
        <w:t>k</w:t>
      </w:r>
      <w:r w:rsidRPr="00197A43">
        <w:rPr>
          <w:vertAlign w:val="subscript"/>
        </w:rPr>
        <w:t>6</w:t>
      </w:r>
      <w:r w:rsidRPr="00197A43">
        <w:t>) is likely slow. However, additional studies are required to delineate the potential role of Lys 164 in the onset of inhibition and to rule out alternative mechanisms such as initial binding of the inhibitor as neutral trigonal species </w:t>
      </w:r>
      <w:r w:rsidRPr="00197A43">
        <w:rPr>
          <w:b/>
          <w:bCs/>
        </w:rPr>
        <w:t>1</w:t>
      </w:r>
      <w:r w:rsidRPr="00197A43">
        <w:t xml:space="preserve"> with subsequent formation of an </w:t>
      </w:r>
      <w:proofErr w:type="spellStart"/>
      <w:r w:rsidRPr="00197A43">
        <w:t>N</w:t>
      </w:r>
      <w:r w:rsidRPr="00197A43">
        <w:rPr>
          <w:vertAlign w:val="superscript"/>
        </w:rPr>
        <w:t>ζ</w:t>
      </w:r>
      <w:proofErr w:type="spellEnd"/>
      <w:r w:rsidRPr="00197A43">
        <w:t xml:space="preserve">–B bond with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166, followed by, or concerted with, cyclization to form the cyclic 2-FPBA/benzoxaborole adduct (</w:t>
      </w:r>
      <w:r w:rsidRPr="00D32D09">
        <w:t>Scheme 3</w:t>
      </w:r>
      <w:r w:rsidRPr="00197A43">
        <w:t>B). Indeed, because the cyclization is slow in solution on the NMR time scale (</w:t>
      </w:r>
      <w:r w:rsidRPr="00197A43">
        <w:rPr>
          <w:i/>
          <w:iCs/>
        </w:rPr>
        <w:t>vide supra</w:t>
      </w:r>
      <w:r w:rsidRPr="00197A43">
        <w:t>), this process could comprise a slow step. Importantly, although formation of an imine is favorable under our assay conditions [i.e., </w:t>
      </w:r>
      <m:oMath>
        <m:sSub>
          <m:sSubPr>
            <m:ctrlPr>
              <w:rPr>
                <w:rFonts w:ascii="Cambria Math" w:hAnsi="Cambria Math"/>
                <w:i/>
                <w:iCs/>
              </w:rPr>
            </m:ctrlPr>
          </m:sSubPr>
          <m:e>
            <m:r>
              <w:rPr>
                <w:rFonts w:ascii="Cambria Math" w:hAnsi="Cambria Math"/>
              </w:rPr>
              <m:t>K</m:t>
            </m:r>
          </m:e>
          <m:sub>
            <m:r>
              <m:rPr>
                <m:sty m:val="p"/>
              </m:rPr>
              <w:rPr>
                <w:rFonts w:ascii="Cambria Math" w:hAnsi="Cambria Math"/>
                <w:vertAlign w:val="subscript"/>
              </w:rPr>
              <m:t>obs</m:t>
            </m:r>
            <m:r>
              <w:rPr>
                <w:rFonts w:ascii="Cambria Math" w:hAnsi="Cambria Math"/>
              </w:rPr>
              <m:t> </m:t>
            </m:r>
          </m:sub>
        </m:sSub>
        <m:r>
          <w:rPr>
            <w:rFonts w:ascii="Cambria Math" w:hAnsi="Cambria Math"/>
          </w:rPr>
          <m:t xml:space="preserve">= 85 ± 6 </m:t>
        </m:r>
        <m:sSup>
          <m:sSupPr>
            <m:ctrlPr>
              <w:rPr>
                <w:rFonts w:ascii="Cambria Math" w:hAnsi="Cambria Math"/>
              </w:rPr>
            </m:ctrlPr>
          </m:sSupPr>
          <m:e>
            <m:r>
              <m:rPr>
                <m:sty m:val="p"/>
              </m:rPr>
              <w:rPr>
                <w:rFonts w:ascii="Cambria Math" w:hAnsi="Cambria Math"/>
              </w:rPr>
              <m:t>M</m:t>
            </m:r>
          </m:e>
          <m:sup>
            <m:r>
              <w:rPr>
                <w:rFonts w:ascii="Cambria Math" w:hAnsi="Cambria Math"/>
                <w:vertAlign w:val="superscript"/>
              </w:rPr>
              <m:t>–1</m:t>
            </m:r>
          </m:sup>
        </m:sSup>
      </m:oMath>
      <w:r w:rsidRPr="00197A43">
        <w:t> for imine formation between ethylamine and 2-FPBA (</w:t>
      </w:r>
      <w:r w:rsidRPr="00D32D09">
        <w:t>Figure S5</w:t>
      </w:r>
      <w:r w:rsidRPr="00197A43">
        <w:t>)], our inability to trap an imine by reduction suggests that it is unlikely that the slow step arises from initial imine formation followed by a rearrangement of the orientation of 2-FPBA at the active site. We posit that the binding orientation of 2-FPBA at the active site disfavors imine formation.</w:t>
      </w:r>
    </w:p>
    <w:p w14:paraId="45DAA930" w14:textId="5C6BC817" w:rsidR="00197A43" w:rsidRPr="00197A43" w:rsidRDefault="00197A43" w:rsidP="00197A43">
      <w:r w:rsidRPr="00197A43">
        <w:t>Although the CD-based assay is not a sensitive assay, fitting the kinetic data for the slow-onset inhibition of K164R MR by 2-FPBA (</w:t>
      </w:r>
      <w:r w:rsidRPr="00D32D09">
        <w:t>Figure 1</w:t>
      </w:r>
      <w:r w:rsidRPr="00197A43">
        <w:t>B) indicated that the bimolecular rate constant for inhibition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3</m:t>
            </m:r>
          </m:sub>
        </m:sSub>
      </m:oMath>
      <w:r w:rsidRPr="00197A43">
        <w:t> = 188 M</w:t>
      </w:r>
      <w:r w:rsidRPr="00197A43">
        <w:rPr>
          <w:vertAlign w:val="superscript"/>
        </w:rPr>
        <w:t>–1</w:t>
      </w:r>
      <w:r w:rsidRPr="00197A43">
        <w:t> s</w:t>
      </w:r>
      <w:r w:rsidRPr="00197A43">
        <w:rPr>
          <w:vertAlign w:val="superscript"/>
        </w:rPr>
        <w:t>–1</w:t>
      </w:r>
      <w:r w:rsidRPr="00197A43">
        <w:t>) was several orders of magnitude smaller than typical bimolecular rate constants for ES formation (10</w:t>
      </w:r>
      <w:r w:rsidRPr="00197A43">
        <w:rPr>
          <w:vertAlign w:val="superscript"/>
        </w:rPr>
        <w:t>5</w:t>
      </w:r>
      <w:r w:rsidRPr="00197A43">
        <w:t>–10</w:t>
      </w:r>
      <w:r w:rsidRPr="00197A43">
        <w:rPr>
          <w:vertAlign w:val="superscript"/>
        </w:rPr>
        <w:t>7</w:t>
      </w:r>
      <w:r w:rsidRPr="00197A43">
        <w:t> M</w:t>
      </w:r>
      <w:r w:rsidRPr="00197A43">
        <w:rPr>
          <w:vertAlign w:val="superscript"/>
        </w:rPr>
        <w:t>–1</w:t>
      </w:r>
      <w:r w:rsidRPr="00197A43">
        <w:t> s</w:t>
      </w:r>
      <w:r w:rsidRPr="00197A43">
        <w:rPr>
          <w:vertAlign w:val="superscript"/>
        </w:rPr>
        <w:t>–1</w:t>
      </w:r>
      <w:r w:rsidRPr="00197A43">
        <w:t>). </w:t>
      </w:r>
      <w:r w:rsidRPr="00D32D09">
        <w:t>(82)</w:t>
      </w:r>
      <w:r w:rsidRPr="00197A43">
        <w:t> This result is consistent with more than one step being required for formation of the first detectable EI complex, although the specific nature of those steps is not known. </w:t>
      </w:r>
      <w:r w:rsidRPr="00D32D09">
        <w:t>(34)</w:t>
      </w:r>
      <w:r w:rsidRPr="00197A43">
        <w:t> Our observation that the binding affinity of 2-FPBA is 3-fold weaker with the K164R variant relative to wild-type MR suggests that the Arg 164 variant causes subtle structural perturbations at the active site due to the added steric bulk or causes alterations in H-bonding that slightly disfavor binding.</w:t>
      </w:r>
    </w:p>
    <w:p w14:paraId="7099791E" w14:textId="77777777" w:rsidR="00197A43" w:rsidRPr="00197A43" w:rsidRDefault="00197A43" w:rsidP="004708C6">
      <w:pPr>
        <w:pStyle w:val="Heading1"/>
      </w:pPr>
      <w:r w:rsidRPr="00197A43">
        <w:t>Conclusions</w:t>
      </w:r>
    </w:p>
    <w:p w14:paraId="2C48CF35" w14:textId="17EB5665" w:rsidR="00197A43" w:rsidRPr="00197A43" w:rsidRDefault="00197A43" w:rsidP="00197A43">
      <w:r w:rsidRPr="00197A43">
        <w:t>2-FPBA is the first slow-onset inhibitor identified for MR, exhibiting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i</m:t>
            </m:r>
          </m:sub>
        </m:sSub>
      </m:oMath>
      <w:r w:rsidRPr="00197A43">
        <w:t> and </w:t>
      </w:r>
      <m:oMath>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oMath>
      <w:r w:rsidRPr="00197A43">
        <w:t xml:space="preserve"> values of 5.1 ± 1.8 and 0.26 ± 0.08 μM, respectively. It is among the most potent inhibitors of MR identified to date (</w:t>
      </w:r>
      <m:oMath>
        <m:sSub>
          <m:sSubPr>
            <m:ctrlPr>
              <w:rPr>
                <w:rFonts w:ascii="Cambria Math" w:hAnsi="Cambria Math"/>
                <w:i/>
                <w:iCs/>
              </w:rPr>
            </m:ctrlPr>
          </m:sSubPr>
          <m:e>
            <m:r>
              <w:rPr>
                <w:rFonts w:ascii="Cambria Math" w:hAnsi="Cambria Math"/>
              </w:rPr>
              <m:t>K</m:t>
            </m:r>
          </m:e>
          <m:sub>
            <m:r>
              <w:rPr>
                <w:rFonts w:ascii="Cambria Math" w:hAnsi="Cambria Math"/>
                <w:vertAlign w:val="subscript"/>
              </w:rPr>
              <m:t>m</m:t>
            </m:r>
          </m:sub>
        </m:sSub>
        <m:r>
          <w:rPr>
            <w:rFonts w:ascii="Cambria Math" w:hAnsi="Cambria Math"/>
          </w:rPr>
          <m:t>/</m:t>
        </m:r>
        <m:sSubSup>
          <m:sSubSupPr>
            <m:ctrlPr>
              <w:rPr>
                <w:rFonts w:ascii="Cambria Math" w:hAnsi="Cambria Math"/>
                <w:i/>
                <w:iCs/>
              </w:rPr>
            </m:ctrlPr>
          </m:sSubSupPr>
          <m:e>
            <m:r>
              <w:rPr>
                <w:rFonts w:ascii="Cambria Math" w:hAnsi="Cambria Math"/>
              </w:rPr>
              <m:t>K</m:t>
            </m:r>
          </m:e>
          <m:sub>
            <m:r>
              <w:rPr>
                <w:rFonts w:ascii="Cambria Math" w:hAnsi="Cambria Math"/>
                <w:vertAlign w:val="subscript"/>
              </w:rPr>
              <m:t>i</m:t>
            </m:r>
          </m:sub>
          <m:sup>
            <m:r>
              <w:rPr>
                <w:rFonts w:ascii="Cambria Math" w:hAnsi="Cambria Math"/>
              </w:rPr>
              <m:t>*</m:t>
            </m:r>
          </m:sup>
        </m:sSubSup>
        <m:r>
          <w:rPr>
            <w:rFonts w:ascii="Cambria Math" w:hAnsi="Cambria Math"/>
          </w:rPr>
          <m:t xml:space="preserve"> ≈ 3000</m:t>
        </m:r>
      </m:oMath>
      <w:r w:rsidRPr="00197A43">
        <w:t>), </w:t>
      </w:r>
      <w:r w:rsidRPr="00D32D09">
        <w:t>(29)</w:t>
      </w:r>
      <w:r w:rsidRPr="00197A43">
        <w:t> with a binding affinity that rivals those of transition state analogue inhibitors of the enzyme. </w:t>
      </w:r>
      <w:r w:rsidRPr="00D32D09">
        <w:t>(47,48)</w:t>
      </w:r>
      <w:r w:rsidRPr="00197A43">
        <w:t xml:space="preserve"> Most surprisingly, rather than forming the expected </w:t>
      </w:r>
      <w:proofErr w:type="spellStart"/>
      <w:r w:rsidRPr="00197A43">
        <w:t>iminoboronate</w:t>
      </w:r>
      <w:proofErr w:type="spellEnd"/>
      <w:r w:rsidRPr="00197A43">
        <w:t xml:space="preserve">, the </w:t>
      </w:r>
      <m:oMath>
        <m:r>
          <m:rPr>
            <m:sty m:val="p"/>
          </m:rPr>
          <w:rPr>
            <w:rFonts w:ascii="Cambria Math" w:hAnsi="Cambria Math"/>
          </w:rPr>
          <m:t>ε-</m:t>
        </m:r>
        <m:sSub>
          <m:sSubPr>
            <m:ctrlPr>
              <w:rPr>
                <w:rFonts w:ascii="Cambria Math" w:hAnsi="Cambria Math"/>
                <w:iCs/>
              </w:rPr>
            </m:ctrlPr>
          </m:sSubPr>
          <m:e>
            <m:r>
              <m:rPr>
                <m:sty m:val="p"/>
              </m:rPr>
              <w:rPr>
                <w:rFonts w:ascii="Cambria Math" w:hAnsi="Cambria Math"/>
              </w:rPr>
              <m:t>NH</m:t>
            </m:r>
          </m:e>
          <m:sub>
            <m:r>
              <m:rPr>
                <m:sty m:val="p"/>
              </m:rPr>
              <w:rPr>
                <w:rFonts w:ascii="Cambria Math" w:hAnsi="Cambria Math"/>
                <w:vertAlign w:val="subscript"/>
              </w:rPr>
              <m:t>2</m:t>
            </m:r>
          </m:sub>
        </m:sSub>
      </m:oMath>
      <w:r w:rsidRPr="00197A43">
        <w:t> group of Lys 166 formed an N</w:t>
      </w:r>
      <w:r w:rsidRPr="00197A43">
        <w:rPr>
          <w:vertAlign w:val="superscript"/>
        </w:rPr>
        <w:t>ζ</w:t>
      </w:r>
      <w:r w:rsidRPr="00197A43">
        <w:t xml:space="preserve">–B dative bond with 2-FPBA at the active site, leading to formation of a </w:t>
      </w:r>
      <w:proofErr w:type="spellStart"/>
      <w:r w:rsidRPr="00197A43">
        <w:t>benzoxaborole</w:t>
      </w:r>
      <w:proofErr w:type="spellEnd"/>
      <w:r w:rsidRPr="00197A43">
        <w:t xml:space="preserve"> adduct. Although </w:t>
      </w:r>
      <w:proofErr w:type="spellStart"/>
      <w:r w:rsidRPr="00197A43">
        <w:t>benzoxaboroles</w:t>
      </w:r>
      <w:proofErr w:type="spellEnd"/>
      <w:r w:rsidRPr="00197A43">
        <w:t xml:space="preserve"> can be formed from reactions of amines, especially secondary amines, with the aldehyde of 2-FPBA, </w:t>
      </w:r>
      <w:r w:rsidRPr="00D32D09">
        <w:t>(83)</w:t>
      </w:r>
      <w:r w:rsidRPr="00197A43">
        <w:t xml:space="preserve"> it appears that the formation of the observed </w:t>
      </w:r>
      <w:proofErr w:type="spellStart"/>
      <w:r w:rsidRPr="00197A43">
        <w:t>N</w:t>
      </w:r>
      <w:r w:rsidRPr="00197A43">
        <w:rPr>
          <w:vertAlign w:val="superscript"/>
        </w:rPr>
        <w:t>ζ</w:t>
      </w:r>
      <w:proofErr w:type="spellEnd"/>
      <w:r w:rsidRPr="00197A43">
        <w:t>–B-based 2-FPBA/</w:t>
      </w:r>
      <w:proofErr w:type="spellStart"/>
      <w:r w:rsidRPr="00197A43">
        <w:t>benzoxaborole</w:t>
      </w:r>
      <w:proofErr w:type="spellEnd"/>
      <w:r w:rsidRPr="00197A43">
        <w:t xml:space="preserve"> adduct is favored and facilitated by the orientation of the bound 2-FPBA at the active site and, possibly, the reduced dielectric environment. </w:t>
      </w:r>
      <w:r w:rsidRPr="00D32D09">
        <w:t>(18)</w:t>
      </w:r>
      <w:r w:rsidRPr="00197A43">
        <w:t> Overall, our results indicate that when </w:t>
      </w:r>
      <w:r w:rsidRPr="00197A43">
        <w:rPr>
          <w:i/>
          <w:iCs/>
        </w:rPr>
        <w:t>o</w:t>
      </w:r>
      <w:r w:rsidRPr="00197A43">
        <w:t xml:space="preserve">-carbonyl </w:t>
      </w:r>
      <w:proofErr w:type="spellStart"/>
      <w:r w:rsidRPr="00197A43">
        <w:t>arylboronic</w:t>
      </w:r>
      <w:proofErr w:type="spellEnd"/>
      <w:r w:rsidRPr="00197A43">
        <w:t xml:space="preserve"> acid reagents are employed to modify amino groups in proteins, the structure of the resulting product depends on the protein architecture at the site of modification.</w:t>
      </w:r>
    </w:p>
    <w:p w14:paraId="0041F8B4" w14:textId="77777777" w:rsidR="00197A43" w:rsidRPr="00197A43" w:rsidRDefault="00197A43" w:rsidP="004708C6">
      <w:pPr>
        <w:pStyle w:val="Heading1"/>
      </w:pPr>
      <w:r w:rsidRPr="00197A43">
        <w:t>Supporting Information</w:t>
      </w:r>
    </w:p>
    <w:p w14:paraId="175E9CC4" w14:textId="3E00F006" w:rsidR="00197A43" w:rsidRPr="00197A43" w:rsidRDefault="00197A43" w:rsidP="00197A43">
      <w:r w:rsidRPr="00197A43">
        <w:t>The Supporting Information is available free of charge at </w:t>
      </w:r>
      <w:r w:rsidRPr="00D32D09">
        <w:t>https://pubs.acs.org/doi/10.1021/acs.biochem.1c00374</w:t>
      </w:r>
      <w:r w:rsidRPr="00197A43">
        <w:t>.</w:t>
      </w:r>
    </w:p>
    <w:p w14:paraId="23B0D4DC" w14:textId="2ADAB74E" w:rsidR="00197A43" w:rsidRPr="00197A43" w:rsidRDefault="00197A43" w:rsidP="00197A43">
      <w:pPr>
        <w:numPr>
          <w:ilvl w:val="0"/>
          <w:numId w:val="19"/>
        </w:numPr>
      </w:pPr>
      <w:r w:rsidRPr="00197A43">
        <w:t>Kinetic data, mass spectrometry data, </w:t>
      </w:r>
      <w:r w:rsidRPr="00197A43">
        <w:rPr>
          <w:vertAlign w:val="superscript"/>
        </w:rPr>
        <w:t>11</w:t>
      </w:r>
      <w:r w:rsidRPr="00197A43">
        <w:t>B NMR spectra, table of X-ray crystallographic results, and determination of the imine formation constant (</w:t>
      </w:r>
      <w:r w:rsidRPr="00D32D09">
        <w:t>PDF</w:t>
      </w:r>
      <w:r w:rsidRPr="00197A43">
        <w:t>)</w:t>
      </w:r>
    </w:p>
    <w:p w14:paraId="51E2C49A" w14:textId="77777777" w:rsidR="00197A43" w:rsidRPr="00197A43" w:rsidRDefault="00197A43" w:rsidP="004708C6">
      <w:pPr>
        <w:pStyle w:val="Heading1"/>
      </w:pPr>
      <w:r w:rsidRPr="00197A43">
        <w:t>Accession Codes</w:t>
      </w:r>
    </w:p>
    <w:p w14:paraId="039D2922" w14:textId="675E0300" w:rsidR="00197A43" w:rsidRPr="00197A43" w:rsidRDefault="00197A43" w:rsidP="00197A43">
      <w:r w:rsidRPr="00197A43">
        <w:t>The structure of MR with the bound 2-FPBA/</w:t>
      </w:r>
      <w:proofErr w:type="spellStart"/>
      <w:r w:rsidRPr="00197A43">
        <w:t>benzoxaborole</w:t>
      </w:r>
      <w:proofErr w:type="spellEnd"/>
      <w:r w:rsidRPr="00197A43">
        <w:t xml:space="preserve"> adduct has been deposited in the Protein Data Bank as entry </w:t>
      </w:r>
      <w:r w:rsidRPr="00D32D09">
        <w:t>7MQX</w:t>
      </w:r>
      <w:r w:rsidRPr="00197A43">
        <w:t xml:space="preserve">. Mandelate racemase, </w:t>
      </w:r>
      <w:proofErr w:type="spellStart"/>
      <w:r w:rsidRPr="00197A43">
        <w:t>UniProt</w:t>
      </w:r>
      <w:proofErr w:type="spellEnd"/>
      <w:r w:rsidRPr="00197A43">
        <w:t xml:space="preserve"> entry </w:t>
      </w:r>
      <w:r w:rsidRPr="00D32D09">
        <w:t>P11444</w:t>
      </w:r>
      <w:r w:rsidRPr="00197A43">
        <w:t>.</w:t>
      </w:r>
    </w:p>
    <w:p w14:paraId="7C78EFE6" w14:textId="77777777" w:rsidR="00197A43" w:rsidRPr="00197A43" w:rsidRDefault="00197A43" w:rsidP="004708C6">
      <w:pPr>
        <w:pStyle w:val="Heading1"/>
      </w:pPr>
      <w:r w:rsidRPr="00197A43">
        <w:t>Terms &amp; Conditions</w:t>
      </w:r>
    </w:p>
    <w:p w14:paraId="46984D9B" w14:textId="57B0E715" w:rsidR="00197A43" w:rsidRPr="00197A43" w:rsidRDefault="00197A43" w:rsidP="00197A43">
      <w:r w:rsidRPr="00197A43">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197A43">
        <w:t>RightsLink</w:t>
      </w:r>
      <w:proofErr w:type="spellEnd"/>
      <w:r w:rsidRPr="00197A43">
        <w:t xml:space="preserve"> permission system: </w:t>
      </w:r>
      <w:r w:rsidRPr="00D32D09">
        <w:t>http://pubs.acs.org/page/copyright/permissions.html</w:t>
      </w:r>
      <w:r w:rsidRPr="00197A43">
        <w:t>.</w:t>
      </w:r>
    </w:p>
    <w:p w14:paraId="7129AD4D" w14:textId="29B8E988" w:rsidR="00197A43" w:rsidRPr="00197A43" w:rsidRDefault="00197A43" w:rsidP="004708C6">
      <w:pPr>
        <w:pStyle w:val="Heading1"/>
      </w:pPr>
      <w:r w:rsidRPr="00197A43">
        <w:t>Author Information</w:t>
      </w:r>
    </w:p>
    <w:p w14:paraId="66EA686B" w14:textId="77777777" w:rsidR="00197A43" w:rsidRPr="00197A43" w:rsidRDefault="00197A43" w:rsidP="00197A43">
      <w:pPr>
        <w:numPr>
          <w:ilvl w:val="0"/>
          <w:numId w:val="20"/>
        </w:numPr>
      </w:pPr>
      <w:r w:rsidRPr="00197A43">
        <w:rPr>
          <w:b/>
          <w:bCs/>
        </w:rPr>
        <w:t>Corresponding Author</w:t>
      </w:r>
    </w:p>
    <w:p w14:paraId="49B4BE0B" w14:textId="1986170E" w:rsidR="00197A43" w:rsidRPr="00197A43" w:rsidRDefault="00197A43" w:rsidP="00197A43">
      <w:pPr>
        <w:numPr>
          <w:ilvl w:val="1"/>
          <w:numId w:val="20"/>
        </w:numPr>
      </w:pPr>
      <w:r w:rsidRPr="00197A43">
        <w:rPr>
          <w:b/>
          <w:bCs/>
        </w:rPr>
        <w:t xml:space="preserve">Stephen L. </w:t>
      </w:r>
      <w:proofErr w:type="spellStart"/>
      <w:r w:rsidRPr="00197A43">
        <w:rPr>
          <w:b/>
          <w:bCs/>
        </w:rPr>
        <w:t>Bearne</w:t>
      </w:r>
      <w:proofErr w:type="spellEnd"/>
      <w:r w:rsidRPr="00197A43">
        <w:t> - </w:t>
      </w:r>
      <w:r w:rsidRPr="00197A43">
        <w:rPr>
          <w:i/>
          <w:iCs/>
        </w:rPr>
        <w:t xml:space="preserve">Department of Biochemistry and Molecular Biology, Dalhousie University, Halifax, NS B3H 4R2, </w:t>
      </w:r>
      <w:proofErr w:type="gramStart"/>
      <w:r w:rsidRPr="00197A43">
        <w:rPr>
          <w:i/>
          <w:iCs/>
        </w:rPr>
        <w:t>Canada</w:t>
      </w:r>
      <w:r w:rsidRPr="00197A43">
        <w:t>;  </w:t>
      </w:r>
      <w:r w:rsidRPr="00197A43">
        <w:rPr>
          <w:i/>
          <w:iCs/>
        </w:rPr>
        <w:t>Department</w:t>
      </w:r>
      <w:proofErr w:type="gramEnd"/>
      <w:r w:rsidRPr="00197A43">
        <w:rPr>
          <w:i/>
          <w:iCs/>
        </w:rPr>
        <w:t xml:space="preserve"> of Chemistry, Dalhousie University, Halifax, NS B3H 4R2, Canada</w:t>
      </w:r>
      <w:r w:rsidRPr="00197A43">
        <w:t>;  </w:t>
      </w:r>
      <w:r w:rsidRPr="00D32D09">
        <w:t>https://orcid.org/0000-0003-4433-6174</w:t>
      </w:r>
      <w:r w:rsidRPr="00197A43">
        <w:t>; Email: </w:t>
      </w:r>
      <w:r w:rsidRPr="00D32D09">
        <w:t>sbearne@dal.ca</w:t>
      </w:r>
    </w:p>
    <w:p w14:paraId="35EB786D" w14:textId="77777777" w:rsidR="00197A43" w:rsidRPr="00197A43" w:rsidRDefault="00197A43" w:rsidP="00197A43">
      <w:pPr>
        <w:numPr>
          <w:ilvl w:val="0"/>
          <w:numId w:val="20"/>
        </w:numPr>
      </w:pPr>
      <w:r w:rsidRPr="00197A43">
        <w:rPr>
          <w:b/>
          <w:bCs/>
        </w:rPr>
        <w:t>Authors</w:t>
      </w:r>
    </w:p>
    <w:p w14:paraId="2577AB91" w14:textId="77777777" w:rsidR="00197A43" w:rsidRPr="00197A43" w:rsidRDefault="00197A43" w:rsidP="00197A43">
      <w:pPr>
        <w:numPr>
          <w:ilvl w:val="1"/>
          <w:numId w:val="20"/>
        </w:numPr>
      </w:pPr>
      <w:r w:rsidRPr="00197A43">
        <w:rPr>
          <w:b/>
          <w:bCs/>
        </w:rPr>
        <w:t>Colin D. Douglas</w:t>
      </w:r>
      <w:r w:rsidRPr="00197A43">
        <w:t> - </w:t>
      </w:r>
      <w:r w:rsidRPr="00197A43">
        <w:rPr>
          <w:i/>
          <w:iCs/>
        </w:rPr>
        <w:t>Department of Biochemistry and Molecular Biology, Dalhousie University, Halifax, NS B3H 4R2, Canada</w:t>
      </w:r>
    </w:p>
    <w:p w14:paraId="7AFD9577" w14:textId="77777777" w:rsidR="00197A43" w:rsidRPr="00197A43" w:rsidRDefault="00197A43" w:rsidP="00197A43">
      <w:pPr>
        <w:numPr>
          <w:ilvl w:val="1"/>
          <w:numId w:val="20"/>
        </w:numPr>
      </w:pPr>
      <w:r w:rsidRPr="00197A43">
        <w:rPr>
          <w:b/>
          <w:bCs/>
        </w:rPr>
        <w:t xml:space="preserve">Lia </w:t>
      </w:r>
      <w:proofErr w:type="spellStart"/>
      <w:r w:rsidRPr="00197A43">
        <w:rPr>
          <w:b/>
          <w:bCs/>
        </w:rPr>
        <w:t>Grandinetti</w:t>
      </w:r>
      <w:proofErr w:type="spellEnd"/>
      <w:r w:rsidRPr="00197A43">
        <w:t> - </w:t>
      </w:r>
      <w:r w:rsidRPr="00197A43">
        <w:rPr>
          <w:i/>
          <w:iCs/>
        </w:rPr>
        <w:t>Department of Biological Sciences, Marquette University, Milwaukee, Wisconsin 53201-1881, United States</w:t>
      </w:r>
    </w:p>
    <w:p w14:paraId="6D5BF47B" w14:textId="77777777" w:rsidR="00197A43" w:rsidRPr="00197A43" w:rsidRDefault="00197A43" w:rsidP="00197A43">
      <w:pPr>
        <w:numPr>
          <w:ilvl w:val="1"/>
          <w:numId w:val="20"/>
        </w:numPr>
      </w:pPr>
      <w:r w:rsidRPr="00197A43">
        <w:rPr>
          <w:b/>
          <w:bCs/>
        </w:rPr>
        <w:t>Nicole M. Easton</w:t>
      </w:r>
      <w:r w:rsidRPr="00197A43">
        <w:t> - </w:t>
      </w:r>
      <w:r w:rsidRPr="00197A43">
        <w:rPr>
          <w:i/>
          <w:iCs/>
        </w:rPr>
        <w:t>Department of Biochemistry and Molecular Biology, Dalhousie University, Halifax, NS B3H 4R2, Canada</w:t>
      </w:r>
    </w:p>
    <w:p w14:paraId="7BBF156E" w14:textId="77777777" w:rsidR="00197A43" w:rsidRPr="00197A43" w:rsidRDefault="00197A43" w:rsidP="00197A43">
      <w:pPr>
        <w:numPr>
          <w:ilvl w:val="1"/>
          <w:numId w:val="20"/>
        </w:numPr>
      </w:pPr>
      <w:r w:rsidRPr="00197A43">
        <w:rPr>
          <w:b/>
          <w:bCs/>
        </w:rPr>
        <w:t xml:space="preserve">Oliver P. </w:t>
      </w:r>
      <w:proofErr w:type="spellStart"/>
      <w:r w:rsidRPr="00197A43">
        <w:rPr>
          <w:b/>
          <w:bCs/>
        </w:rPr>
        <w:t>Kuehm</w:t>
      </w:r>
      <w:proofErr w:type="spellEnd"/>
      <w:r w:rsidRPr="00197A43">
        <w:t> - </w:t>
      </w:r>
      <w:r w:rsidRPr="00197A43">
        <w:rPr>
          <w:i/>
          <w:iCs/>
        </w:rPr>
        <w:t>Department of Biochemistry and Molecular Biology, Dalhousie University, Halifax, NS B3H 4R2, Canada</w:t>
      </w:r>
    </w:p>
    <w:p w14:paraId="6CA61BD0" w14:textId="77777777" w:rsidR="00197A43" w:rsidRPr="00197A43" w:rsidRDefault="00197A43" w:rsidP="00197A43">
      <w:pPr>
        <w:numPr>
          <w:ilvl w:val="1"/>
          <w:numId w:val="20"/>
        </w:numPr>
      </w:pPr>
      <w:r w:rsidRPr="00197A43">
        <w:rPr>
          <w:b/>
          <w:bCs/>
        </w:rPr>
        <w:t>Joshua A. Hayden</w:t>
      </w:r>
      <w:r w:rsidRPr="00197A43">
        <w:t> - </w:t>
      </w:r>
      <w:r w:rsidRPr="00197A43">
        <w:rPr>
          <w:i/>
          <w:iCs/>
        </w:rPr>
        <w:t>Department of Biochemistry and Molecular Biology, Dalhousie University, Halifax, NS B3H 4R2, Canada</w:t>
      </w:r>
    </w:p>
    <w:p w14:paraId="3B85E855" w14:textId="77777777" w:rsidR="00197A43" w:rsidRPr="00197A43" w:rsidRDefault="00197A43" w:rsidP="00197A43">
      <w:pPr>
        <w:numPr>
          <w:ilvl w:val="1"/>
          <w:numId w:val="20"/>
        </w:numPr>
      </w:pPr>
      <w:r w:rsidRPr="00197A43">
        <w:rPr>
          <w:b/>
          <w:bCs/>
        </w:rPr>
        <w:t>Meghan C. Hamilton</w:t>
      </w:r>
      <w:r w:rsidRPr="00197A43">
        <w:t> - </w:t>
      </w:r>
      <w:r w:rsidRPr="00197A43">
        <w:rPr>
          <w:i/>
          <w:iCs/>
        </w:rPr>
        <w:t>Department of Biochemistry and Molecular Biology, Dalhousie University, Halifax, NS B3H 4R2, Canada</w:t>
      </w:r>
    </w:p>
    <w:p w14:paraId="1B2EE2C4" w14:textId="77777777" w:rsidR="00197A43" w:rsidRPr="00197A43" w:rsidRDefault="00197A43" w:rsidP="00197A43">
      <w:pPr>
        <w:numPr>
          <w:ilvl w:val="1"/>
          <w:numId w:val="20"/>
        </w:numPr>
      </w:pPr>
      <w:r w:rsidRPr="00197A43">
        <w:rPr>
          <w:b/>
          <w:bCs/>
        </w:rPr>
        <w:t>Martin St. Maurice</w:t>
      </w:r>
      <w:r w:rsidRPr="00197A43">
        <w:t> - </w:t>
      </w:r>
      <w:r w:rsidRPr="00197A43">
        <w:rPr>
          <w:i/>
          <w:iCs/>
        </w:rPr>
        <w:t>Department of Biological Sciences, Marquette University, Milwaukee, Wisconsin 53201-1881, United States</w:t>
      </w:r>
    </w:p>
    <w:p w14:paraId="4E319970" w14:textId="77777777" w:rsidR="00197A43" w:rsidRPr="00197A43" w:rsidRDefault="00197A43" w:rsidP="004708C6">
      <w:pPr>
        <w:pStyle w:val="Heading1"/>
      </w:pPr>
      <w:r w:rsidRPr="004708C6">
        <w:t>Funding</w:t>
      </w:r>
    </w:p>
    <w:p w14:paraId="5FD84037" w14:textId="77777777" w:rsidR="00197A43" w:rsidRPr="00197A43" w:rsidRDefault="00197A43" w:rsidP="00197A43">
      <w:r w:rsidRPr="00197A43">
        <w:t xml:space="preserve">This work was supported by a Discovery Grant from the Natural Sciences and Engineering Research Council (NSERC) of Canada to S.L.B. (Grant RGPIN-2016-05083), a Postdoctoral Fellowship from the Killam Foundation (C.D.D.), a Predoctoral Fellowship from the Killam Foundation (O.P.K.), a Faye </w:t>
      </w:r>
      <w:proofErr w:type="spellStart"/>
      <w:r w:rsidRPr="00197A43">
        <w:t>Sobey</w:t>
      </w:r>
      <w:proofErr w:type="spellEnd"/>
      <w:r w:rsidRPr="00197A43">
        <w:t xml:space="preserve"> Undergraduate Summer Research Award (N.M.E.), and an NSERC Undergraduate Summer Research Award (J.A.H.).</w:t>
      </w:r>
    </w:p>
    <w:p w14:paraId="062478B8" w14:textId="77777777" w:rsidR="00197A43" w:rsidRPr="00197A43" w:rsidRDefault="00197A43" w:rsidP="004708C6">
      <w:pPr>
        <w:pStyle w:val="Heading1"/>
      </w:pPr>
      <w:r w:rsidRPr="00197A43">
        <w:t>Notes</w:t>
      </w:r>
    </w:p>
    <w:p w14:paraId="4037CC30" w14:textId="77777777" w:rsidR="00197A43" w:rsidRPr="00197A43" w:rsidRDefault="00197A43" w:rsidP="00197A43">
      <w:r w:rsidRPr="00197A43">
        <w:t>The authors declare no competing financial interest.</w:t>
      </w:r>
    </w:p>
    <w:p w14:paraId="37A120C2" w14:textId="77777777" w:rsidR="00197A43" w:rsidRPr="00197A43" w:rsidRDefault="00197A43" w:rsidP="004708C6">
      <w:pPr>
        <w:pStyle w:val="Heading1"/>
      </w:pPr>
      <w:r w:rsidRPr="00197A43">
        <w:t>Acknowledgments</w:t>
      </w:r>
    </w:p>
    <w:p w14:paraId="5569BF8F" w14:textId="77777777" w:rsidR="00197A43" w:rsidRPr="00197A43" w:rsidRDefault="00197A43" w:rsidP="00197A43">
      <w:r w:rsidRPr="00197A43">
        <w:t xml:space="preserve">The authors thank Dr. Mike Lumsden (NMR-3) for assistance with the NMR experiments and Dr. Matthew Forbes (AIMS Mass Spectrometry Laboratory, University of Toronto) for assistance with the mass spectrometry experiments. This research used resources of the Advanced Photon </w:t>
      </w:r>
      <w:proofErr w:type="gramStart"/>
      <w:r w:rsidRPr="00197A43">
        <w:t>Source,</w:t>
      </w:r>
      <w:proofErr w:type="gramEnd"/>
      <w:r w:rsidRPr="00197A43">
        <w:t xml:space="preserve"> a U.S. Department of Energy (DOE) Office of Science User Facility operated for the DOE Office of Science by Argonne National Laboratory under Contract DE-AC02-06CH11357. Use of LS-CAT Sector 21 was supported by the Michigan Economic Development Corp. and the Michigan Technology Tri-Corridor (Grant 085P1000817).</w:t>
      </w:r>
    </w:p>
    <w:p w14:paraId="5CA547AA" w14:textId="74814112" w:rsidR="00197A43" w:rsidRPr="00197A43" w:rsidRDefault="00197A43" w:rsidP="004708C6">
      <w:pPr>
        <w:pStyle w:val="Heading1"/>
      </w:pPr>
      <w:r w:rsidRPr="00197A43">
        <w:t>Note Added After ASAP Publication</w:t>
      </w:r>
    </w:p>
    <w:p w14:paraId="4BBB2CFC" w14:textId="77777777" w:rsidR="00197A43" w:rsidRPr="00197A43" w:rsidRDefault="00197A43" w:rsidP="00197A43">
      <w:r w:rsidRPr="00197A43">
        <w:t xml:space="preserve">This paper was published ASAP on August 2, </w:t>
      </w:r>
      <w:proofErr w:type="gramStart"/>
      <w:r w:rsidRPr="00197A43">
        <w:t>2021</w:t>
      </w:r>
      <w:proofErr w:type="gramEnd"/>
      <w:r w:rsidRPr="00197A43">
        <w:t xml:space="preserve"> with an error in the title. The corrected version was reposted on August 2, 2021.</w:t>
      </w:r>
    </w:p>
    <w:p w14:paraId="2DA95F75" w14:textId="084D67C7" w:rsidR="00197A43" w:rsidRPr="00197A43" w:rsidRDefault="00197A43" w:rsidP="004708C6">
      <w:pPr>
        <w:pStyle w:val="Heading1"/>
      </w:pPr>
      <w:r w:rsidRPr="00197A43">
        <w:t>Abbreviations</w:t>
      </w:r>
    </w:p>
    <w:tbl>
      <w:tblPr>
        <w:tblStyle w:val="TableGrid"/>
        <w:tblW w:w="0" w:type="auto"/>
        <w:tblLook w:val="04A0" w:firstRow="1" w:lastRow="0" w:firstColumn="1" w:lastColumn="0" w:noHBand="0" w:noVBand="1"/>
        <w:tblDescription w:val=""/>
      </w:tblPr>
      <w:tblGrid>
        <w:gridCol w:w="883"/>
        <w:gridCol w:w="4794"/>
      </w:tblGrid>
      <w:tr w:rsidR="00197A43" w:rsidRPr="00197A43" w14:paraId="67FC9831" w14:textId="77777777" w:rsidTr="004708C6">
        <w:tc>
          <w:tcPr>
            <w:tcW w:w="0" w:type="auto"/>
            <w:hideMark/>
          </w:tcPr>
          <w:p w14:paraId="55BFD2AF" w14:textId="77777777" w:rsidR="00197A43" w:rsidRPr="00197A43" w:rsidRDefault="00197A43" w:rsidP="00197A43">
            <w:r w:rsidRPr="00197A43">
              <w:t>2-APBA</w:t>
            </w:r>
          </w:p>
        </w:tc>
        <w:tc>
          <w:tcPr>
            <w:tcW w:w="0" w:type="auto"/>
            <w:hideMark/>
          </w:tcPr>
          <w:p w14:paraId="3B0272D8" w14:textId="77777777" w:rsidR="00197A43" w:rsidRPr="00197A43" w:rsidRDefault="00197A43" w:rsidP="00197A43">
            <w:r w:rsidRPr="00197A43">
              <w:t>2-acetylphenylboronic acid</w:t>
            </w:r>
          </w:p>
        </w:tc>
      </w:tr>
      <w:tr w:rsidR="00197A43" w:rsidRPr="00197A43" w14:paraId="7AC8D3C4" w14:textId="77777777" w:rsidTr="004708C6">
        <w:tc>
          <w:tcPr>
            <w:tcW w:w="0" w:type="auto"/>
            <w:hideMark/>
          </w:tcPr>
          <w:p w14:paraId="606773D4" w14:textId="77777777" w:rsidR="00197A43" w:rsidRPr="00197A43" w:rsidRDefault="00197A43" w:rsidP="00197A43">
            <w:r w:rsidRPr="00197A43">
              <w:t>BPT</w:t>
            </w:r>
          </w:p>
        </w:tc>
        <w:tc>
          <w:tcPr>
            <w:tcW w:w="0" w:type="auto"/>
            <w:hideMark/>
          </w:tcPr>
          <w:p w14:paraId="7BD378A9" w14:textId="77777777" w:rsidR="00197A43" w:rsidRPr="00197A43" w:rsidRDefault="00197A43" w:rsidP="00197A43">
            <w:r w:rsidRPr="00197A43">
              <w:t>Bis-Tris Propane</w:t>
            </w:r>
          </w:p>
        </w:tc>
      </w:tr>
      <w:tr w:rsidR="00197A43" w:rsidRPr="00197A43" w14:paraId="64C206DE" w14:textId="77777777" w:rsidTr="004708C6">
        <w:tc>
          <w:tcPr>
            <w:tcW w:w="0" w:type="auto"/>
            <w:hideMark/>
          </w:tcPr>
          <w:p w14:paraId="05710775" w14:textId="77777777" w:rsidR="00197A43" w:rsidRPr="00197A43" w:rsidRDefault="00197A43" w:rsidP="00197A43">
            <w:proofErr w:type="spellStart"/>
            <w:r w:rsidRPr="00197A43">
              <w:t>BzH</w:t>
            </w:r>
            <w:proofErr w:type="spellEnd"/>
          </w:p>
        </w:tc>
        <w:tc>
          <w:tcPr>
            <w:tcW w:w="0" w:type="auto"/>
            <w:hideMark/>
          </w:tcPr>
          <w:p w14:paraId="5C37D3B7" w14:textId="77777777" w:rsidR="00197A43" w:rsidRPr="00197A43" w:rsidRDefault="00197A43" w:rsidP="00197A43">
            <w:proofErr w:type="spellStart"/>
            <w:r w:rsidRPr="00197A43">
              <w:t>benzohydroxamate</w:t>
            </w:r>
            <w:proofErr w:type="spellEnd"/>
          </w:p>
        </w:tc>
      </w:tr>
      <w:tr w:rsidR="00197A43" w:rsidRPr="00197A43" w14:paraId="269BC359" w14:textId="77777777" w:rsidTr="004708C6">
        <w:tc>
          <w:tcPr>
            <w:tcW w:w="0" w:type="auto"/>
            <w:hideMark/>
          </w:tcPr>
          <w:p w14:paraId="028E685D" w14:textId="77777777" w:rsidR="00197A43" w:rsidRPr="00197A43" w:rsidRDefault="00197A43" w:rsidP="00197A43">
            <w:r w:rsidRPr="00197A43">
              <w:t>CD</w:t>
            </w:r>
          </w:p>
        </w:tc>
        <w:tc>
          <w:tcPr>
            <w:tcW w:w="0" w:type="auto"/>
            <w:hideMark/>
          </w:tcPr>
          <w:p w14:paraId="2C4678F9" w14:textId="77777777" w:rsidR="00197A43" w:rsidRPr="00197A43" w:rsidRDefault="00197A43" w:rsidP="00197A43">
            <w:r w:rsidRPr="00197A43">
              <w:t>circular dichroism</w:t>
            </w:r>
          </w:p>
        </w:tc>
      </w:tr>
      <w:tr w:rsidR="00197A43" w:rsidRPr="00197A43" w14:paraId="6844C65B" w14:textId="77777777" w:rsidTr="004708C6">
        <w:tc>
          <w:tcPr>
            <w:tcW w:w="0" w:type="auto"/>
            <w:hideMark/>
          </w:tcPr>
          <w:p w14:paraId="40A20479" w14:textId="77777777" w:rsidR="00197A43" w:rsidRPr="00197A43" w:rsidRDefault="00197A43" w:rsidP="00197A43">
            <w:r w:rsidRPr="00197A43">
              <w:t>2-CPBA</w:t>
            </w:r>
          </w:p>
        </w:tc>
        <w:tc>
          <w:tcPr>
            <w:tcW w:w="0" w:type="auto"/>
            <w:hideMark/>
          </w:tcPr>
          <w:p w14:paraId="22927950" w14:textId="77777777" w:rsidR="00197A43" w:rsidRPr="00197A43" w:rsidRDefault="00197A43" w:rsidP="00197A43">
            <w:r w:rsidRPr="00197A43">
              <w:t>2-carboxyphenylboronic acid</w:t>
            </w:r>
          </w:p>
        </w:tc>
      </w:tr>
      <w:tr w:rsidR="00197A43" w:rsidRPr="00197A43" w14:paraId="0E27801C" w14:textId="77777777" w:rsidTr="004708C6">
        <w:tc>
          <w:tcPr>
            <w:tcW w:w="0" w:type="auto"/>
            <w:hideMark/>
          </w:tcPr>
          <w:p w14:paraId="317A7829" w14:textId="77777777" w:rsidR="00197A43" w:rsidRPr="00197A43" w:rsidRDefault="00197A43" w:rsidP="00197A43">
            <w:r w:rsidRPr="00197A43">
              <w:t>2-FPBA</w:t>
            </w:r>
          </w:p>
        </w:tc>
        <w:tc>
          <w:tcPr>
            <w:tcW w:w="0" w:type="auto"/>
            <w:hideMark/>
          </w:tcPr>
          <w:p w14:paraId="42609456" w14:textId="77777777" w:rsidR="00197A43" w:rsidRPr="00197A43" w:rsidRDefault="00197A43" w:rsidP="00197A43">
            <w:r w:rsidRPr="00197A43">
              <w:t>2-formylphenylboronic acid</w:t>
            </w:r>
          </w:p>
        </w:tc>
      </w:tr>
      <w:tr w:rsidR="00197A43" w:rsidRPr="00197A43" w14:paraId="2F3A1660" w14:textId="77777777" w:rsidTr="004708C6">
        <w:tc>
          <w:tcPr>
            <w:tcW w:w="0" w:type="auto"/>
            <w:hideMark/>
          </w:tcPr>
          <w:p w14:paraId="1C6A75FC" w14:textId="77777777" w:rsidR="00197A43" w:rsidRPr="00197A43" w:rsidRDefault="00197A43" w:rsidP="00197A43">
            <w:r w:rsidRPr="00197A43">
              <w:t>HEPES</w:t>
            </w:r>
          </w:p>
        </w:tc>
        <w:tc>
          <w:tcPr>
            <w:tcW w:w="0" w:type="auto"/>
            <w:hideMark/>
          </w:tcPr>
          <w:p w14:paraId="3B3D06C9" w14:textId="77777777" w:rsidR="00197A43" w:rsidRPr="00197A43" w:rsidRDefault="00197A43" w:rsidP="00197A43">
            <w:r w:rsidRPr="00197A43">
              <w:t>4-(2-</w:t>
            </w:r>
            <w:proofErr w:type="gramStart"/>
            <w:r w:rsidRPr="00197A43">
              <w:t>hydroxyethyl)piperazine</w:t>
            </w:r>
            <w:proofErr w:type="gramEnd"/>
            <w:r w:rsidRPr="00197A43">
              <w:t>-1-ethanesulfonic acid</w:t>
            </w:r>
          </w:p>
        </w:tc>
      </w:tr>
      <w:tr w:rsidR="00197A43" w:rsidRPr="00197A43" w14:paraId="326AF14A" w14:textId="77777777" w:rsidTr="004708C6">
        <w:tc>
          <w:tcPr>
            <w:tcW w:w="0" w:type="auto"/>
            <w:hideMark/>
          </w:tcPr>
          <w:p w14:paraId="6279340B" w14:textId="77777777" w:rsidR="00197A43" w:rsidRPr="00197A43" w:rsidRDefault="00197A43" w:rsidP="00197A43">
            <w:r w:rsidRPr="00197A43">
              <w:t>MR</w:t>
            </w:r>
          </w:p>
        </w:tc>
        <w:tc>
          <w:tcPr>
            <w:tcW w:w="0" w:type="auto"/>
            <w:hideMark/>
          </w:tcPr>
          <w:p w14:paraId="5ECE7BA9" w14:textId="77777777" w:rsidR="00197A43" w:rsidRPr="00197A43" w:rsidRDefault="00197A43" w:rsidP="00197A43">
            <w:r w:rsidRPr="00197A43">
              <w:t>mandelate racemase</w:t>
            </w:r>
          </w:p>
        </w:tc>
      </w:tr>
      <w:tr w:rsidR="00197A43" w:rsidRPr="00197A43" w14:paraId="428A71C0" w14:textId="77777777" w:rsidTr="004708C6">
        <w:tc>
          <w:tcPr>
            <w:tcW w:w="0" w:type="auto"/>
            <w:hideMark/>
          </w:tcPr>
          <w:p w14:paraId="4BB77721" w14:textId="77777777" w:rsidR="00197A43" w:rsidRPr="00197A43" w:rsidRDefault="00197A43" w:rsidP="00197A43">
            <w:r w:rsidRPr="00197A43">
              <w:t>MS</w:t>
            </w:r>
          </w:p>
        </w:tc>
        <w:tc>
          <w:tcPr>
            <w:tcW w:w="0" w:type="auto"/>
            <w:hideMark/>
          </w:tcPr>
          <w:p w14:paraId="5861FF42" w14:textId="77777777" w:rsidR="00197A43" w:rsidRPr="00197A43" w:rsidRDefault="00197A43" w:rsidP="00197A43">
            <w:r w:rsidRPr="00197A43">
              <w:t>mass spectrometry.</w:t>
            </w:r>
          </w:p>
        </w:tc>
      </w:tr>
    </w:tbl>
    <w:p w14:paraId="543AA65E" w14:textId="77777777" w:rsidR="00197A43" w:rsidRPr="00197A43" w:rsidRDefault="00197A43" w:rsidP="004708C6">
      <w:pPr>
        <w:pStyle w:val="Heading1"/>
      </w:pPr>
      <w:r w:rsidRPr="00197A43">
        <w:t>References</w:t>
      </w:r>
    </w:p>
    <w:p w14:paraId="2881462C" w14:textId="2A5339D4" w:rsidR="00197A43" w:rsidRPr="00197A43" w:rsidRDefault="00197A43" w:rsidP="00A17EFF">
      <w:pPr>
        <w:spacing w:after="0"/>
        <w:ind w:left="720" w:hanging="720"/>
      </w:pPr>
      <w:r w:rsidRPr="00FF43F6">
        <w:rPr>
          <w:b/>
          <w:bCs/>
        </w:rPr>
        <w:t>1</w:t>
      </w:r>
      <w:r w:rsidR="00BE1A76">
        <w:rPr>
          <w:b/>
          <w:bCs/>
        </w:rPr>
        <w:t xml:space="preserve"> </w:t>
      </w:r>
      <w:r w:rsidRPr="00197A43">
        <w:t>Means, G. E. and Feeney, R. E. (</w:t>
      </w:r>
      <w:r w:rsidRPr="00197A43">
        <w:rPr>
          <w:b/>
          <w:bCs/>
        </w:rPr>
        <w:t>1968</w:t>
      </w:r>
      <w:r w:rsidRPr="00197A43">
        <w:t>) Reductive alkylation of amino groups in proteins. </w:t>
      </w:r>
      <w:r w:rsidRPr="00197A43">
        <w:rPr>
          <w:i/>
          <w:iCs/>
        </w:rPr>
        <w:t>Biochemistry</w:t>
      </w:r>
      <w:r w:rsidRPr="00197A43">
        <w:t> </w:t>
      </w:r>
      <w:r w:rsidRPr="00197A43">
        <w:rPr>
          <w:i/>
          <w:iCs/>
        </w:rPr>
        <w:t>7</w:t>
      </w:r>
      <w:r w:rsidRPr="00197A43">
        <w:t>, 2192– </w:t>
      </w:r>
      <w:proofErr w:type="gramStart"/>
      <w:r w:rsidRPr="00197A43">
        <w:t>2201,  DOI</w:t>
      </w:r>
      <w:proofErr w:type="gramEnd"/>
      <w:r w:rsidRPr="00197A43">
        <w:t>: 10.1021/bi00846a023 </w:t>
      </w:r>
    </w:p>
    <w:p w14:paraId="7FB7F6F2" w14:textId="378418E8" w:rsidR="00197A43" w:rsidRPr="00197A43" w:rsidRDefault="00197A43" w:rsidP="00A17EFF">
      <w:pPr>
        <w:spacing w:after="0"/>
        <w:ind w:left="720" w:hanging="720"/>
      </w:pPr>
      <w:r w:rsidRPr="00FF43F6">
        <w:rPr>
          <w:b/>
          <w:bCs/>
        </w:rPr>
        <w:t>2</w:t>
      </w:r>
      <w:r w:rsidR="00BE1A76">
        <w:rPr>
          <w:b/>
          <w:bCs/>
        </w:rPr>
        <w:t xml:space="preserve"> </w:t>
      </w:r>
      <w:r w:rsidRPr="00197A43">
        <w:t>Williams, J. N. and Jacobs, R. M. (</w:t>
      </w:r>
      <w:r w:rsidRPr="00197A43">
        <w:rPr>
          <w:b/>
          <w:bCs/>
        </w:rPr>
        <w:t>1966</w:t>
      </w:r>
      <w:r w:rsidRPr="00197A43">
        <w:t>) A reversible reaction between the ϵ-amino groups of cytochrome </w:t>
      </w:r>
      <w:r w:rsidRPr="00197A43">
        <w:rPr>
          <w:i/>
          <w:iCs/>
        </w:rPr>
        <w:t>c</w:t>
      </w:r>
      <w:r w:rsidRPr="00197A43">
        <w:t> and salicylaldehyde. </w:t>
      </w:r>
      <w:proofErr w:type="spellStart"/>
      <w:r w:rsidRPr="00197A43">
        <w:rPr>
          <w:i/>
          <w:iCs/>
        </w:rPr>
        <w:t>Biochem</w:t>
      </w:r>
      <w:proofErr w:type="spellEnd"/>
      <w:r w:rsidRPr="00197A43">
        <w:rPr>
          <w:i/>
          <w:iCs/>
        </w:rPr>
        <w:t xml:space="preserve">. </w:t>
      </w:r>
      <w:proofErr w:type="spellStart"/>
      <w:r w:rsidRPr="00197A43">
        <w:rPr>
          <w:i/>
          <w:iCs/>
        </w:rPr>
        <w:t>Biophys</w:t>
      </w:r>
      <w:proofErr w:type="spellEnd"/>
      <w:r w:rsidRPr="00197A43">
        <w:rPr>
          <w:i/>
          <w:iCs/>
        </w:rPr>
        <w:t xml:space="preserve">. Res. </w:t>
      </w:r>
      <w:proofErr w:type="spellStart"/>
      <w:r w:rsidRPr="00197A43">
        <w:rPr>
          <w:i/>
          <w:iCs/>
        </w:rPr>
        <w:t>Commun</w:t>
      </w:r>
      <w:proofErr w:type="spellEnd"/>
      <w:r w:rsidRPr="00197A43">
        <w:rPr>
          <w:i/>
          <w:iCs/>
        </w:rPr>
        <w:t>.</w:t>
      </w:r>
      <w:r w:rsidRPr="00197A43">
        <w:t> </w:t>
      </w:r>
      <w:r w:rsidRPr="00197A43">
        <w:rPr>
          <w:i/>
          <w:iCs/>
        </w:rPr>
        <w:t>22</w:t>
      </w:r>
      <w:r w:rsidRPr="00197A43">
        <w:t>, 695– </w:t>
      </w:r>
      <w:proofErr w:type="gramStart"/>
      <w:r w:rsidRPr="00197A43">
        <w:t>699,  DOI</w:t>
      </w:r>
      <w:proofErr w:type="gramEnd"/>
      <w:r w:rsidRPr="00197A43">
        <w:t>: 10.1016/0006-291X(66)90203-8 </w:t>
      </w:r>
    </w:p>
    <w:p w14:paraId="07873BB6" w14:textId="702A6499" w:rsidR="00197A43" w:rsidRPr="00197A43" w:rsidRDefault="00197A43" w:rsidP="00A17EFF">
      <w:pPr>
        <w:spacing w:after="0"/>
        <w:ind w:left="720" w:hanging="720"/>
      </w:pPr>
      <w:r w:rsidRPr="00FF43F6">
        <w:rPr>
          <w:b/>
          <w:bCs/>
        </w:rPr>
        <w:t>3</w:t>
      </w:r>
      <w:r w:rsidR="00BE1A76">
        <w:rPr>
          <w:b/>
          <w:bCs/>
        </w:rPr>
        <w:t xml:space="preserve"> </w:t>
      </w:r>
      <w:r w:rsidRPr="00197A43">
        <w:t>Williams, J. N. and Jacobs, R. M. (</w:t>
      </w:r>
      <w:r w:rsidRPr="00197A43">
        <w:rPr>
          <w:b/>
          <w:bCs/>
        </w:rPr>
        <w:t>1968</w:t>
      </w:r>
      <w:r w:rsidRPr="00197A43">
        <w:t>) Reversible reaction of ε-amino groups cytochrome </w:t>
      </w:r>
      <w:r w:rsidRPr="00197A43">
        <w:rPr>
          <w:i/>
          <w:iCs/>
        </w:rPr>
        <w:t>c</w:t>
      </w:r>
      <w:r w:rsidRPr="00197A43">
        <w:t xml:space="preserve"> with </w:t>
      </w:r>
      <w:proofErr w:type="spellStart"/>
      <w:r w:rsidRPr="00197A43">
        <w:t>saliclaldehyde</w:t>
      </w:r>
      <w:proofErr w:type="spellEnd"/>
      <w:r w:rsidRPr="00197A43">
        <w:t xml:space="preserve"> to produce cytochrome </w:t>
      </w:r>
      <w:r w:rsidRPr="00197A43">
        <w:rPr>
          <w:i/>
          <w:iCs/>
        </w:rPr>
        <w:t>c</w:t>
      </w:r>
      <w:r w:rsidRPr="00197A43">
        <w:t> polymers. </w:t>
      </w:r>
      <w:proofErr w:type="spellStart"/>
      <w:r w:rsidRPr="00197A43">
        <w:rPr>
          <w:i/>
          <w:iCs/>
        </w:rPr>
        <w:t>Biochim</w:t>
      </w:r>
      <w:proofErr w:type="spellEnd"/>
      <w:r w:rsidRPr="00197A43">
        <w:rPr>
          <w:i/>
          <w:iCs/>
        </w:rPr>
        <w:t xml:space="preserve">. </w:t>
      </w:r>
      <w:proofErr w:type="spellStart"/>
      <w:r w:rsidRPr="00197A43">
        <w:rPr>
          <w:i/>
          <w:iCs/>
        </w:rPr>
        <w:t>Biophys</w:t>
      </w:r>
      <w:proofErr w:type="spellEnd"/>
      <w:r w:rsidRPr="00197A43">
        <w:rPr>
          <w:i/>
          <w:iCs/>
        </w:rPr>
        <w:t>. Acta, Protein Struct.</w:t>
      </w:r>
      <w:r w:rsidRPr="00197A43">
        <w:t> </w:t>
      </w:r>
      <w:r w:rsidRPr="00197A43">
        <w:rPr>
          <w:i/>
          <w:iCs/>
        </w:rPr>
        <w:t>154</w:t>
      </w:r>
      <w:r w:rsidRPr="00197A43">
        <w:t>, 323– </w:t>
      </w:r>
      <w:proofErr w:type="gramStart"/>
      <w:r w:rsidRPr="00197A43">
        <w:t>331,  DOI</w:t>
      </w:r>
      <w:proofErr w:type="gramEnd"/>
      <w:r w:rsidRPr="00197A43">
        <w:t>: 10.1016/0005-2795(68)90046-9 </w:t>
      </w:r>
    </w:p>
    <w:p w14:paraId="48A0E438" w14:textId="22CC9A12" w:rsidR="00197A43" w:rsidRPr="00197A43" w:rsidRDefault="00197A43" w:rsidP="00A17EFF">
      <w:pPr>
        <w:spacing w:after="0"/>
        <w:ind w:left="720" w:hanging="720"/>
      </w:pPr>
      <w:r w:rsidRPr="00FF43F6">
        <w:rPr>
          <w:b/>
          <w:bCs/>
        </w:rPr>
        <w:t>4</w:t>
      </w:r>
      <w:r w:rsidR="00BE1A76">
        <w:rPr>
          <w:b/>
          <w:bCs/>
        </w:rPr>
        <w:t xml:space="preserve"> </w:t>
      </w:r>
      <w:proofErr w:type="spellStart"/>
      <w:r w:rsidRPr="00197A43">
        <w:t>Mühlrad</w:t>
      </w:r>
      <w:proofErr w:type="spellEnd"/>
      <w:r w:rsidRPr="00197A43">
        <w:t>, A., </w:t>
      </w:r>
      <w:proofErr w:type="spellStart"/>
      <w:r w:rsidRPr="00197A43">
        <w:t>Ajtai</w:t>
      </w:r>
      <w:proofErr w:type="spellEnd"/>
      <w:r w:rsidRPr="00197A43">
        <w:t>, K., and </w:t>
      </w:r>
      <w:proofErr w:type="spellStart"/>
      <w:r w:rsidRPr="00197A43">
        <w:t>Fábián</w:t>
      </w:r>
      <w:proofErr w:type="spellEnd"/>
      <w:r w:rsidRPr="00197A43">
        <w:t>, F. (</w:t>
      </w:r>
      <w:r w:rsidRPr="00197A43">
        <w:rPr>
          <w:b/>
          <w:bCs/>
        </w:rPr>
        <w:t>1970</w:t>
      </w:r>
      <w:r w:rsidRPr="00197A43">
        <w:t>) Reaction of myosin with salicylaldehyde. I. The effect of salicylaldehyde on the physicochemical properties of myosin. </w:t>
      </w:r>
      <w:proofErr w:type="spellStart"/>
      <w:r w:rsidRPr="00197A43">
        <w:rPr>
          <w:i/>
          <w:iCs/>
        </w:rPr>
        <w:t>Biochim</w:t>
      </w:r>
      <w:proofErr w:type="spellEnd"/>
      <w:r w:rsidRPr="00197A43">
        <w:rPr>
          <w:i/>
          <w:iCs/>
        </w:rPr>
        <w:t xml:space="preserve">. </w:t>
      </w:r>
      <w:proofErr w:type="spellStart"/>
      <w:r w:rsidRPr="00197A43">
        <w:rPr>
          <w:i/>
          <w:iCs/>
        </w:rPr>
        <w:t>Biophys</w:t>
      </w:r>
      <w:proofErr w:type="spellEnd"/>
      <w:r w:rsidRPr="00197A43">
        <w:rPr>
          <w:i/>
          <w:iCs/>
        </w:rPr>
        <w:t xml:space="preserve">. Acta, </w:t>
      </w:r>
      <w:proofErr w:type="spellStart"/>
      <w:r w:rsidRPr="00197A43">
        <w:rPr>
          <w:i/>
          <w:iCs/>
        </w:rPr>
        <w:t>Bioenerg</w:t>
      </w:r>
      <w:proofErr w:type="spellEnd"/>
      <w:r w:rsidRPr="00197A43">
        <w:rPr>
          <w:i/>
          <w:iCs/>
        </w:rPr>
        <w:t>.</w:t>
      </w:r>
      <w:r w:rsidRPr="00197A43">
        <w:t> </w:t>
      </w:r>
      <w:r w:rsidRPr="00197A43">
        <w:rPr>
          <w:i/>
          <w:iCs/>
        </w:rPr>
        <w:t>205</w:t>
      </w:r>
      <w:r w:rsidRPr="00197A43">
        <w:t>, 342– </w:t>
      </w:r>
      <w:proofErr w:type="gramStart"/>
      <w:r w:rsidRPr="00197A43">
        <w:t>354,  DOI</w:t>
      </w:r>
      <w:proofErr w:type="gramEnd"/>
      <w:r w:rsidRPr="00197A43">
        <w:t>: 10.1016/0005-2728(70)90100-3 </w:t>
      </w:r>
    </w:p>
    <w:p w14:paraId="5D1E69B9" w14:textId="1847D2F2" w:rsidR="00197A43" w:rsidRPr="00197A43" w:rsidRDefault="00197A43" w:rsidP="00A17EFF">
      <w:pPr>
        <w:spacing w:after="0"/>
        <w:ind w:left="720" w:hanging="720"/>
      </w:pPr>
      <w:r w:rsidRPr="00FF43F6">
        <w:rPr>
          <w:b/>
          <w:bCs/>
        </w:rPr>
        <w:t>5</w:t>
      </w:r>
      <w:r w:rsidR="00BE1A76">
        <w:rPr>
          <w:b/>
          <w:bCs/>
        </w:rPr>
        <w:t xml:space="preserve"> </w:t>
      </w:r>
      <w:proofErr w:type="spellStart"/>
      <w:r w:rsidRPr="00197A43">
        <w:t>Mühlrad</w:t>
      </w:r>
      <w:proofErr w:type="spellEnd"/>
      <w:r w:rsidRPr="00197A43">
        <w:t>, A., </w:t>
      </w:r>
      <w:proofErr w:type="spellStart"/>
      <w:r w:rsidRPr="00197A43">
        <w:t>Ajtai</w:t>
      </w:r>
      <w:proofErr w:type="spellEnd"/>
      <w:r w:rsidRPr="00197A43">
        <w:t>, K., and </w:t>
      </w:r>
      <w:proofErr w:type="spellStart"/>
      <w:r w:rsidRPr="00197A43">
        <w:t>Fábián</w:t>
      </w:r>
      <w:proofErr w:type="spellEnd"/>
      <w:r w:rsidRPr="00197A43">
        <w:t>, F. (</w:t>
      </w:r>
      <w:r w:rsidRPr="00197A43">
        <w:rPr>
          <w:b/>
          <w:bCs/>
        </w:rPr>
        <w:t>1970</w:t>
      </w:r>
      <w:r w:rsidRPr="00197A43">
        <w:t xml:space="preserve">) Reaction of myosin with salicylaldehyde. II. Effect of </w:t>
      </w:r>
      <w:proofErr w:type="spellStart"/>
      <w:r w:rsidRPr="00197A43">
        <w:t>salicylalation</w:t>
      </w:r>
      <w:proofErr w:type="spellEnd"/>
      <w:r w:rsidRPr="00197A43">
        <w:t xml:space="preserve"> on the ATPase activity of myosin. </w:t>
      </w:r>
      <w:proofErr w:type="spellStart"/>
      <w:r w:rsidRPr="00197A43">
        <w:rPr>
          <w:i/>
          <w:iCs/>
        </w:rPr>
        <w:t>Biochim</w:t>
      </w:r>
      <w:proofErr w:type="spellEnd"/>
      <w:r w:rsidRPr="00197A43">
        <w:rPr>
          <w:i/>
          <w:iCs/>
        </w:rPr>
        <w:t xml:space="preserve">. </w:t>
      </w:r>
      <w:proofErr w:type="spellStart"/>
      <w:r w:rsidRPr="00197A43">
        <w:rPr>
          <w:i/>
          <w:iCs/>
        </w:rPr>
        <w:t>Biophys</w:t>
      </w:r>
      <w:proofErr w:type="spellEnd"/>
      <w:r w:rsidRPr="00197A43">
        <w:rPr>
          <w:i/>
          <w:iCs/>
        </w:rPr>
        <w:t xml:space="preserve">. Acta, </w:t>
      </w:r>
      <w:proofErr w:type="spellStart"/>
      <w:r w:rsidRPr="00197A43">
        <w:rPr>
          <w:i/>
          <w:iCs/>
        </w:rPr>
        <w:t>Bioenerg</w:t>
      </w:r>
      <w:proofErr w:type="spellEnd"/>
      <w:r w:rsidRPr="00197A43">
        <w:rPr>
          <w:i/>
          <w:iCs/>
        </w:rPr>
        <w:t>.</w:t>
      </w:r>
      <w:r w:rsidRPr="00197A43">
        <w:t> </w:t>
      </w:r>
      <w:r w:rsidRPr="00197A43">
        <w:rPr>
          <w:i/>
          <w:iCs/>
        </w:rPr>
        <w:t>205</w:t>
      </w:r>
      <w:r w:rsidRPr="00197A43">
        <w:t>, 355– </w:t>
      </w:r>
      <w:proofErr w:type="gramStart"/>
      <w:r w:rsidRPr="00197A43">
        <w:t>360,  DOI</w:t>
      </w:r>
      <w:proofErr w:type="gramEnd"/>
      <w:r w:rsidRPr="00197A43">
        <w:t>: 10.1016/0005-2728(70)90101-5 </w:t>
      </w:r>
    </w:p>
    <w:p w14:paraId="2F214464" w14:textId="2A203CE2" w:rsidR="00197A43" w:rsidRPr="00197A43" w:rsidRDefault="00197A43" w:rsidP="00A17EFF">
      <w:pPr>
        <w:spacing w:after="0"/>
        <w:ind w:left="720" w:hanging="720"/>
      </w:pPr>
      <w:r w:rsidRPr="00FF43F6">
        <w:rPr>
          <w:b/>
          <w:bCs/>
          <w:color w:val="000000" w:themeColor="text1"/>
        </w:rPr>
        <w:t>6</w:t>
      </w:r>
      <w:r w:rsidR="00BE1A76">
        <w:rPr>
          <w:b/>
          <w:bCs/>
          <w:color w:val="000000" w:themeColor="text1"/>
        </w:rPr>
        <w:t xml:space="preserve"> </w:t>
      </w:r>
      <w:r w:rsidRPr="00197A43">
        <w:t>Moriya, K., </w:t>
      </w:r>
      <w:proofErr w:type="spellStart"/>
      <w:r w:rsidRPr="00197A43">
        <w:t>Tanizawa</w:t>
      </w:r>
      <w:proofErr w:type="spellEnd"/>
      <w:r w:rsidRPr="00197A43">
        <w:t>, K., and </w:t>
      </w:r>
      <w:proofErr w:type="spellStart"/>
      <w:r w:rsidRPr="00197A43">
        <w:t>Kanaoka</w:t>
      </w:r>
      <w:proofErr w:type="spellEnd"/>
      <w:r w:rsidRPr="00197A43">
        <w:t>, Y. (</w:t>
      </w:r>
      <w:r w:rsidRPr="00197A43">
        <w:rPr>
          <w:b/>
          <w:bCs/>
        </w:rPr>
        <w:t>1989</w:t>
      </w:r>
      <w:r w:rsidRPr="00197A43">
        <w:t xml:space="preserve">) Schiff base </w:t>
      </w:r>
      <w:proofErr w:type="gramStart"/>
      <w:r w:rsidRPr="00197A43">
        <w:t>copper(</w:t>
      </w:r>
      <w:proofErr w:type="gramEnd"/>
      <w:r w:rsidRPr="00197A43">
        <w:t>II) chelate as a tool for intermolecular cross-linking and immobilization of protein. </w:t>
      </w:r>
      <w:proofErr w:type="spellStart"/>
      <w:r w:rsidRPr="00197A43">
        <w:rPr>
          <w:i/>
          <w:iCs/>
        </w:rPr>
        <w:t>Biochem</w:t>
      </w:r>
      <w:proofErr w:type="spellEnd"/>
      <w:r w:rsidRPr="00197A43">
        <w:rPr>
          <w:i/>
          <w:iCs/>
        </w:rPr>
        <w:t xml:space="preserve">. </w:t>
      </w:r>
      <w:proofErr w:type="spellStart"/>
      <w:r w:rsidRPr="00197A43">
        <w:rPr>
          <w:i/>
          <w:iCs/>
        </w:rPr>
        <w:t>Biophys</w:t>
      </w:r>
      <w:proofErr w:type="spellEnd"/>
      <w:r w:rsidRPr="00197A43">
        <w:rPr>
          <w:i/>
          <w:iCs/>
        </w:rPr>
        <w:t xml:space="preserve">. Res. </w:t>
      </w:r>
      <w:proofErr w:type="spellStart"/>
      <w:r w:rsidRPr="00197A43">
        <w:rPr>
          <w:i/>
          <w:iCs/>
        </w:rPr>
        <w:t>Commun</w:t>
      </w:r>
      <w:proofErr w:type="spellEnd"/>
      <w:r w:rsidRPr="00197A43">
        <w:rPr>
          <w:i/>
          <w:iCs/>
        </w:rPr>
        <w:t>.</w:t>
      </w:r>
      <w:r w:rsidRPr="00197A43">
        <w:t> </w:t>
      </w:r>
      <w:r w:rsidRPr="00197A43">
        <w:rPr>
          <w:i/>
          <w:iCs/>
        </w:rPr>
        <w:t>161</w:t>
      </w:r>
      <w:r w:rsidRPr="00197A43">
        <w:t>, 52– </w:t>
      </w:r>
      <w:proofErr w:type="gramStart"/>
      <w:r w:rsidRPr="00197A43">
        <w:t>58,  DOI</w:t>
      </w:r>
      <w:proofErr w:type="gramEnd"/>
      <w:r w:rsidRPr="00197A43">
        <w:t>: 10.1016/0006-291X(89)91558-1 </w:t>
      </w:r>
    </w:p>
    <w:p w14:paraId="32144FCE" w14:textId="50DAEAB7" w:rsidR="00197A43" w:rsidRPr="00197A43" w:rsidRDefault="00197A43" w:rsidP="00A17EFF">
      <w:pPr>
        <w:spacing w:after="0"/>
        <w:ind w:left="720" w:hanging="720"/>
      </w:pPr>
      <w:r w:rsidRPr="00FF43F6">
        <w:rPr>
          <w:b/>
          <w:bCs/>
        </w:rPr>
        <w:t>7</w:t>
      </w:r>
      <w:r w:rsidR="00BE1A76">
        <w:rPr>
          <w:b/>
          <w:bCs/>
        </w:rPr>
        <w:t xml:space="preserve"> </w:t>
      </w:r>
      <w:r w:rsidRPr="00197A43">
        <w:t>Moriya, K., </w:t>
      </w:r>
      <w:proofErr w:type="spellStart"/>
      <w:r w:rsidRPr="00197A43">
        <w:t>Tanizawa</w:t>
      </w:r>
      <w:proofErr w:type="spellEnd"/>
      <w:r w:rsidRPr="00197A43">
        <w:t>, K., and </w:t>
      </w:r>
      <w:proofErr w:type="spellStart"/>
      <w:r w:rsidRPr="00197A43">
        <w:t>Kanaoka</w:t>
      </w:r>
      <w:proofErr w:type="spellEnd"/>
      <w:r w:rsidRPr="00197A43">
        <w:t>, Y. (</w:t>
      </w:r>
      <w:r w:rsidRPr="00197A43">
        <w:rPr>
          <w:b/>
          <w:bCs/>
        </w:rPr>
        <w:t>1989</w:t>
      </w:r>
      <w:r w:rsidRPr="00197A43">
        <w:t xml:space="preserve">) Schiff base </w:t>
      </w:r>
      <w:proofErr w:type="gramStart"/>
      <w:r w:rsidRPr="00197A43">
        <w:t>copper(</w:t>
      </w:r>
      <w:proofErr w:type="gramEnd"/>
      <w:r w:rsidRPr="00197A43">
        <w:t>II) chelate as a tool for immobilization of protein. </w:t>
      </w:r>
      <w:r w:rsidRPr="00197A43">
        <w:rPr>
          <w:i/>
          <w:iCs/>
        </w:rPr>
        <w:t>Chem. Pharm. Bull.</w:t>
      </w:r>
      <w:r w:rsidRPr="00197A43">
        <w:t> </w:t>
      </w:r>
      <w:r w:rsidRPr="00197A43">
        <w:rPr>
          <w:i/>
          <w:iCs/>
        </w:rPr>
        <w:t>37</w:t>
      </w:r>
      <w:r w:rsidRPr="00197A43">
        <w:t>, 2849– </w:t>
      </w:r>
      <w:proofErr w:type="gramStart"/>
      <w:r w:rsidRPr="00197A43">
        <w:t>2851,  DOI</w:t>
      </w:r>
      <w:proofErr w:type="gramEnd"/>
      <w:r w:rsidRPr="00197A43">
        <w:t>: 10.1248/cpb.37.2849 </w:t>
      </w:r>
    </w:p>
    <w:p w14:paraId="0BFC2485" w14:textId="464F00E3" w:rsidR="00197A43" w:rsidRPr="00197A43" w:rsidRDefault="00197A43" w:rsidP="00A17EFF">
      <w:pPr>
        <w:spacing w:after="0"/>
        <w:ind w:left="720" w:hanging="720"/>
      </w:pPr>
      <w:r w:rsidRPr="00FF43F6">
        <w:rPr>
          <w:b/>
          <w:bCs/>
        </w:rPr>
        <w:t>8</w:t>
      </w:r>
      <w:r w:rsidR="00BE1A76">
        <w:rPr>
          <w:b/>
          <w:bCs/>
        </w:rPr>
        <w:t xml:space="preserve"> </w:t>
      </w:r>
      <w:proofErr w:type="spellStart"/>
      <w:r w:rsidRPr="00197A43">
        <w:t>Tanizawa</w:t>
      </w:r>
      <w:proofErr w:type="spellEnd"/>
      <w:r w:rsidRPr="00197A43">
        <w:t>, K., </w:t>
      </w:r>
      <w:proofErr w:type="spellStart"/>
      <w:r w:rsidRPr="00197A43">
        <w:t>Miyaura</w:t>
      </w:r>
      <w:proofErr w:type="spellEnd"/>
      <w:r w:rsidRPr="00197A43">
        <w:t>, T., and </w:t>
      </w:r>
      <w:proofErr w:type="spellStart"/>
      <w:r w:rsidRPr="00197A43">
        <w:t>Kanaoka</w:t>
      </w:r>
      <w:proofErr w:type="spellEnd"/>
      <w:r w:rsidRPr="00197A43">
        <w:t>, Y. (</w:t>
      </w:r>
      <w:r w:rsidRPr="00197A43">
        <w:rPr>
          <w:b/>
          <w:bCs/>
        </w:rPr>
        <w:t>1990</w:t>
      </w:r>
      <w:r w:rsidRPr="00197A43">
        <w:t>) Introduction of γ-glutamyl residue into chymotrypsin and agarose gel: Application to cross-linking and immobilization of protein. </w:t>
      </w:r>
      <w:r w:rsidRPr="00197A43">
        <w:rPr>
          <w:i/>
          <w:iCs/>
        </w:rPr>
        <w:t>Chem. Pharm. Bull.</w:t>
      </w:r>
      <w:r w:rsidRPr="00197A43">
        <w:t> </w:t>
      </w:r>
      <w:r w:rsidRPr="00197A43">
        <w:rPr>
          <w:i/>
          <w:iCs/>
        </w:rPr>
        <w:t>38</w:t>
      </w:r>
      <w:r w:rsidRPr="00197A43">
        <w:t>, 2868– </w:t>
      </w:r>
      <w:proofErr w:type="gramStart"/>
      <w:r w:rsidRPr="00197A43">
        <w:t>2870,  DOI</w:t>
      </w:r>
      <w:proofErr w:type="gramEnd"/>
      <w:r w:rsidRPr="00197A43">
        <w:t>: 10.1248/cpb.38.2868 </w:t>
      </w:r>
    </w:p>
    <w:p w14:paraId="77127644" w14:textId="3BF5EDCA" w:rsidR="00197A43" w:rsidRPr="00197A43" w:rsidRDefault="00197A43" w:rsidP="00A17EFF">
      <w:pPr>
        <w:spacing w:after="0"/>
        <w:ind w:left="720" w:hanging="720"/>
      </w:pPr>
      <w:r w:rsidRPr="00FF43F6">
        <w:rPr>
          <w:b/>
          <w:bCs/>
        </w:rPr>
        <w:t>9</w:t>
      </w:r>
      <w:r w:rsidR="00BE1A76">
        <w:rPr>
          <w:b/>
          <w:bCs/>
        </w:rPr>
        <w:t xml:space="preserve"> </w:t>
      </w:r>
      <w:r w:rsidRPr="00197A43">
        <w:t>Bandyopadhyay, A., </w:t>
      </w:r>
      <w:proofErr w:type="spellStart"/>
      <w:r w:rsidRPr="00197A43">
        <w:t>Cambray</w:t>
      </w:r>
      <w:proofErr w:type="spellEnd"/>
      <w:r w:rsidRPr="00197A43">
        <w:t>, S., and Gao, J. (</w:t>
      </w:r>
      <w:r w:rsidRPr="00197A43">
        <w:rPr>
          <w:b/>
          <w:bCs/>
        </w:rPr>
        <w:t>2016</w:t>
      </w:r>
      <w:r w:rsidRPr="00197A43">
        <w:t xml:space="preserve">) Fast and selective labeling of N-terminal cysteines at neutral pH via </w:t>
      </w:r>
      <w:proofErr w:type="spellStart"/>
      <w:r w:rsidRPr="00197A43">
        <w:t>thiazolidino</w:t>
      </w:r>
      <w:proofErr w:type="spellEnd"/>
      <w:r w:rsidRPr="00197A43">
        <w:t xml:space="preserve"> </w:t>
      </w:r>
      <w:proofErr w:type="spellStart"/>
      <w:r w:rsidRPr="00197A43">
        <w:t>boronate</w:t>
      </w:r>
      <w:proofErr w:type="spellEnd"/>
      <w:r w:rsidRPr="00197A43">
        <w:t xml:space="preserve"> formation. </w:t>
      </w:r>
      <w:r w:rsidRPr="00197A43">
        <w:rPr>
          <w:i/>
          <w:iCs/>
        </w:rPr>
        <w:t>Chem. Sci.</w:t>
      </w:r>
      <w:r w:rsidRPr="00197A43">
        <w:t> </w:t>
      </w:r>
      <w:r w:rsidRPr="00197A43">
        <w:rPr>
          <w:i/>
          <w:iCs/>
        </w:rPr>
        <w:t>7</w:t>
      </w:r>
      <w:r w:rsidRPr="00197A43">
        <w:t>, 4589– </w:t>
      </w:r>
      <w:proofErr w:type="gramStart"/>
      <w:r w:rsidRPr="00197A43">
        <w:t>4593,  DOI</w:t>
      </w:r>
      <w:proofErr w:type="gramEnd"/>
      <w:r w:rsidRPr="00197A43">
        <w:t>: 10.1039/C6SC00172F </w:t>
      </w:r>
    </w:p>
    <w:p w14:paraId="702561ED" w14:textId="07363DE6" w:rsidR="00197A43" w:rsidRPr="00197A43" w:rsidRDefault="00197A43" w:rsidP="00A17EFF">
      <w:pPr>
        <w:spacing w:after="0"/>
        <w:ind w:left="720" w:hanging="720"/>
      </w:pPr>
      <w:r w:rsidRPr="00FF43F6">
        <w:rPr>
          <w:b/>
          <w:bCs/>
        </w:rPr>
        <w:t>10</w:t>
      </w:r>
      <w:r w:rsidR="00BE1A76">
        <w:rPr>
          <w:b/>
          <w:bCs/>
        </w:rPr>
        <w:t xml:space="preserve"> </w:t>
      </w:r>
      <w:r w:rsidRPr="00197A43">
        <w:t>Faustino, H., Silva, M. J. S. A., </w:t>
      </w:r>
      <w:proofErr w:type="spellStart"/>
      <w:r w:rsidRPr="00197A43">
        <w:t>Veiros</w:t>
      </w:r>
      <w:proofErr w:type="spellEnd"/>
      <w:r w:rsidRPr="00197A43">
        <w:t>, L. F., </w:t>
      </w:r>
      <w:proofErr w:type="spellStart"/>
      <w:r w:rsidRPr="00197A43">
        <w:t>Bernardes</w:t>
      </w:r>
      <w:proofErr w:type="spellEnd"/>
      <w:r w:rsidRPr="00197A43">
        <w:t>, G. J. L., and </w:t>
      </w:r>
      <w:proofErr w:type="spellStart"/>
      <w:r w:rsidRPr="00197A43">
        <w:t>Gois</w:t>
      </w:r>
      <w:proofErr w:type="spellEnd"/>
      <w:r w:rsidRPr="00197A43">
        <w:t>, P. M. P. (</w:t>
      </w:r>
      <w:r w:rsidRPr="00197A43">
        <w:rPr>
          <w:b/>
          <w:bCs/>
        </w:rPr>
        <w:t>2016</w:t>
      </w:r>
      <w:r w:rsidRPr="00197A43">
        <w:t>) </w:t>
      </w:r>
      <w:proofErr w:type="spellStart"/>
      <w:r w:rsidRPr="00197A43">
        <w:t>Iminoboronates</w:t>
      </w:r>
      <w:proofErr w:type="spellEnd"/>
      <w:r w:rsidRPr="00197A43">
        <w:t xml:space="preserve"> are efficient intermediates for selective, </w:t>
      </w:r>
      <w:proofErr w:type="gramStart"/>
      <w:r w:rsidRPr="00197A43">
        <w:t>rapid</w:t>
      </w:r>
      <w:proofErr w:type="gramEnd"/>
      <w:r w:rsidRPr="00197A43">
        <w:t xml:space="preserve"> and reversible N-terminal cysteine </w:t>
      </w:r>
      <w:proofErr w:type="spellStart"/>
      <w:r w:rsidRPr="00197A43">
        <w:t>functionalisation</w:t>
      </w:r>
      <w:proofErr w:type="spellEnd"/>
      <w:r w:rsidRPr="00197A43">
        <w:t>. </w:t>
      </w:r>
      <w:r w:rsidRPr="00197A43">
        <w:rPr>
          <w:i/>
          <w:iCs/>
        </w:rPr>
        <w:t>Chem. Sci.</w:t>
      </w:r>
      <w:r w:rsidRPr="00197A43">
        <w:t> </w:t>
      </w:r>
      <w:r w:rsidRPr="00197A43">
        <w:rPr>
          <w:i/>
          <w:iCs/>
        </w:rPr>
        <w:t>7</w:t>
      </w:r>
      <w:r w:rsidRPr="00197A43">
        <w:t>, 5052– </w:t>
      </w:r>
      <w:proofErr w:type="gramStart"/>
      <w:r w:rsidRPr="00197A43">
        <w:t>5058,  DOI</w:t>
      </w:r>
      <w:proofErr w:type="gramEnd"/>
      <w:r w:rsidRPr="00197A43">
        <w:t>: 10.1039/C6SC01520D </w:t>
      </w:r>
    </w:p>
    <w:p w14:paraId="125FD355" w14:textId="29EFB4C6" w:rsidR="00197A43" w:rsidRPr="00197A43" w:rsidRDefault="00197A43" w:rsidP="00A17EFF">
      <w:pPr>
        <w:spacing w:after="0"/>
        <w:ind w:left="720" w:hanging="720"/>
      </w:pPr>
      <w:r w:rsidRPr="00FF43F6">
        <w:rPr>
          <w:b/>
          <w:bCs/>
        </w:rPr>
        <w:t>11</w:t>
      </w:r>
      <w:r w:rsidR="00BE1A76">
        <w:rPr>
          <w:b/>
          <w:bCs/>
        </w:rPr>
        <w:t xml:space="preserve"> </w:t>
      </w:r>
      <w:r w:rsidRPr="00197A43">
        <w:t>Cal, P. M., Vicente, J. B., Pires, E., Coelho, A. V., </w:t>
      </w:r>
      <w:proofErr w:type="spellStart"/>
      <w:r w:rsidRPr="00197A43">
        <w:t>Veiros</w:t>
      </w:r>
      <w:proofErr w:type="spellEnd"/>
      <w:r w:rsidRPr="00197A43">
        <w:t>, L. F., Cordeiro, C., and </w:t>
      </w:r>
      <w:proofErr w:type="spellStart"/>
      <w:r w:rsidRPr="00197A43">
        <w:t>Gois</w:t>
      </w:r>
      <w:proofErr w:type="spellEnd"/>
      <w:r w:rsidRPr="00197A43">
        <w:t>, P. M. (</w:t>
      </w:r>
      <w:r w:rsidRPr="00197A43">
        <w:rPr>
          <w:b/>
          <w:bCs/>
        </w:rPr>
        <w:t>2012</w:t>
      </w:r>
      <w:r w:rsidRPr="00197A43">
        <w:t>) </w:t>
      </w:r>
      <w:proofErr w:type="spellStart"/>
      <w:r w:rsidRPr="00197A43">
        <w:t>Iminoboronates</w:t>
      </w:r>
      <w:proofErr w:type="spellEnd"/>
      <w:r w:rsidRPr="00197A43">
        <w:t>: a new strategy for reversible protein modification. </w:t>
      </w:r>
      <w:r w:rsidRPr="00197A43">
        <w:rPr>
          <w:i/>
          <w:iCs/>
        </w:rPr>
        <w:t>J. Am. Chem. Soc.</w:t>
      </w:r>
      <w:r w:rsidRPr="00197A43">
        <w:t> </w:t>
      </w:r>
      <w:r w:rsidRPr="00197A43">
        <w:rPr>
          <w:i/>
          <w:iCs/>
        </w:rPr>
        <w:t>134</w:t>
      </w:r>
      <w:r w:rsidRPr="00197A43">
        <w:t>, 10299– </w:t>
      </w:r>
      <w:proofErr w:type="gramStart"/>
      <w:r w:rsidRPr="00197A43">
        <w:t>10305,  DOI</w:t>
      </w:r>
      <w:proofErr w:type="gramEnd"/>
      <w:r w:rsidRPr="00197A43">
        <w:t>: 10.1021/ja303436y </w:t>
      </w:r>
    </w:p>
    <w:p w14:paraId="3E9F1DED" w14:textId="47B5162E" w:rsidR="00197A43" w:rsidRPr="00197A43" w:rsidRDefault="00197A43" w:rsidP="00A17EFF">
      <w:pPr>
        <w:spacing w:after="0"/>
        <w:ind w:left="720" w:hanging="720"/>
      </w:pPr>
      <w:r w:rsidRPr="00FF43F6">
        <w:rPr>
          <w:b/>
          <w:bCs/>
        </w:rPr>
        <w:t>12</w:t>
      </w:r>
      <w:r w:rsidR="00BE1A76">
        <w:rPr>
          <w:b/>
          <w:bCs/>
        </w:rPr>
        <w:t xml:space="preserve"> </w:t>
      </w:r>
      <w:r w:rsidRPr="00197A43">
        <w:t>Cal, P. M., </w:t>
      </w:r>
      <w:proofErr w:type="spellStart"/>
      <w:r w:rsidRPr="00197A43">
        <w:t>Frade</w:t>
      </w:r>
      <w:proofErr w:type="spellEnd"/>
      <w:r w:rsidRPr="00197A43">
        <w:t>, R. F., Cordeiro, C., and </w:t>
      </w:r>
      <w:proofErr w:type="spellStart"/>
      <w:r w:rsidRPr="00197A43">
        <w:t>Gois</w:t>
      </w:r>
      <w:proofErr w:type="spellEnd"/>
      <w:r w:rsidRPr="00197A43">
        <w:t>, P. M. (</w:t>
      </w:r>
      <w:r w:rsidRPr="00197A43">
        <w:rPr>
          <w:b/>
          <w:bCs/>
        </w:rPr>
        <w:t>2015</w:t>
      </w:r>
      <w:r w:rsidRPr="00197A43">
        <w:t>) Reversible lysine modification on proteins by using functionalized boronic acids. </w:t>
      </w:r>
      <w:r w:rsidRPr="00197A43">
        <w:rPr>
          <w:i/>
          <w:iCs/>
        </w:rPr>
        <w:t>Chem. Eur. J.</w:t>
      </w:r>
      <w:r w:rsidRPr="00197A43">
        <w:t> </w:t>
      </w:r>
      <w:r w:rsidRPr="00197A43">
        <w:rPr>
          <w:i/>
          <w:iCs/>
        </w:rPr>
        <w:t>21</w:t>
      </w:r>
      <w:r w:rsidRPr="00197A43">
        <w:t>, 8182– </w:t>
      </w:r>
      <w:proofErr w:type="gramStart"/>
      <w:r w:rsidRPr="00197A43">
        <w:t>8187,  DOI</w:t>
      </w:r>
      <w:proofErr w:type="gramEnd"/>
      <w:r w:rsidRPr="00197A43">
        <w:t>: 10.1002/chem.201500127 </w:t>
      </w:r>
    </w:p>
    <w:p w14:paraId="3511E5A4" w14:textId="61D9166D" w:rsidR="00197A43" w:rsidRPr="00197A43" w:rsidRDefault="00197A43" w:rsidP="00A17EFF">
      <w:pPr>
        <w:spacing w:after="0"/>
        <w:ind w:left="720" w:hanging="720"/>
      </w:pPr>
      <w:r w:rsidRPr="00FF43F6">
        <w:rPr>
          <w:b/>
          <w:bCs/>
        </w:rPr>
        <w:t>13</w:t>
      </w:r>
      <w:r w:rsidR="00BE1A76">
        <w:rPr>
          <w:b/>
          <w:bCs/>
        </w:rPr>
        <w:t xml:space="preserve"> </w:t>
      </w:r>
      <w:proofErr w:type="spellStart"/>
      <w:r w:rsidRPr="00197A43">
        <w:t>Akçay</w:t>
      </w:r>
      <w:proofErr w:type="spellEnd"/>
      <w:r w:rsidRPr="00197A43">
        <w:t>, G., Belmonte, M. A., Aquila, B., </w:t>
      </w:r>
      <w:proofErr w:type="spellStart"/>
      <w:r w:rsidRPr="00197A43">
        <w:t>Chuaqui</w:t>
      </w:r>
      <w:proofErr w:type="spellEnd"/>
      <w:r w:rsidRPr="00197A43">
        <w:t>, C., </w:t>
      </w:r>
      <w:proofErr w:type="spellStart"/>
      <w:r w:rsidRPr="00197A43">
        <w:t>Hird</w:t>
      </w:r>
      <w:proofErr w:type="spellEnd"/>
      <w:r w:rsidRPr="00197A43">
        <w:t>, A. W., Lamb, M. L., Rawlins, P. B., Su, N., </w:t>
      </w:r>
      <w:proofErr w:type="spellStart"/>
      <w:r w:rsidRPr="00197A43">
        <w:t>Tentarelli</w:t>
      </w:r>
      <w:proofErr w:type="spellEnd"/>
      <w:r w:rsidRPr="00197A43">
        <w:t>, S., </w:t>
      </w:r>
      <w:proofErr w:type="spellStart"/>
      <w:r w:rsidRPr="00197A43">
        <w:t>Grimster</w:t>
      </w:r>
      <w:proofErr w:type="spellEnd"/>
      <w:r w:rsidRPr="00197A43">
        <w:t>, N. P., and Su, Q. (</w:t>
      </w:r>
      <w:r w:rsidRPr="00197A43">
        <w:rPr>
          <w:b/>
          <w:bCs/>
        </w:rPr>
        <w:t>2016</w:t>
      </w:r>
      <w:r w:rsidRPr="00197A43">
        <w:t>) Inhibition of Mcl-1 through covalent modification of a noncatalytic lysine side chain. </w:t>
      </w:r>
      <w:r w:rsidRPr="00197A43">
        <w:rPr>
          <w:i/>
          <w:iCs/>
        </w:rPr>
        <w:t>Nat. Chem. Biol.</w:t>
      </w:r>
      <w:r w:rsidRPr="00197A43">
        <w:t> </w:t>
      </w:r>
      <w:r w:rsidRPr="00197A43">
        <w:rPr>
          <w:i/>
          <w:iCs/>
        </w:rPr>
        <w:t>12</w:t>
      </w:r>
      <w:r w:rsidRPr="00197A43">
        <w:t>, 931– </w:t>
      </w:r>
      <w:proofErr w:type="gramStart"/>
      <w:r w:rsidRPr="00197A43">
        <w:t>936,  DOI</w:t>
      </w:r>
      <w:proofErr w:type="gramEnd"/>
      <w:r w:rsidRPr="00197A43">
        <w:t>: 10.1038/nchembio.2174 </w:t>
      </w:r>
    </w:p>
    <w:p w14:paraId="33F7E950" w14:textId="165F075D" w:rsidR="00197A43" w:rsidRPr="00197A43" w:rsidRDefault="00197A43" w:rsidP="00A17EFF">
      <w:pPr>
        <w:spacing w:after="0"/>
        <w:ind w:left="720" w:hanging="720"/>
      </w:pPr>
      <w:r w:rsidRPr="00FF43F6">
        <w:rPr>
          <w:b/>
          <w:bCs/>
        </w:rPr>
        <w:t>14</w:t>
      </w:r>
      <w:r w:rsidR="00BE1A76">
        <w:rPr>
          <w:b/>
          <w:bCs/>
        </w:rPr>
        <w:t xml:space="preserve"> </w:t>
      </w:r>
      <w:proofErr w:type="spellStart"/>
      <w:r w:rsidRPr="00197A43">
        <w:t>Cambray</w:t>
      </w:r>
      <w:proofErr w:type="spellEnd"/>
      <w:r w:rsidRPr="00197A43">
        <w:t>, S. and Gao, J. (</w:t>
      </w:r>
      <w:r w:rsidRPr="00197A43">
        <w:rPr>
          <w:b/>
          <w:bCs/>
        </w:rPr>
        <w:t>2018</w:t>
      </w:r>
      <w:r w:rsidRPr="00197A43">
        <w:t>) Versatile bioconjugation chemistries of </w:t>
      </w:r>
      <w:r w:rsidRPr="00197A43">
        <w:rPr>
          <w:i/>
          <w:iCs/>
        </w:rPr>
        <w:t>ortho</w:t>
      </w:r>
      <w:r w:rsidRPr="00197A43">
        <w:t>-</w:t>
      </w:r>
      <w:proofErr w:type="spellStart"/>
      <w:r w:rsidRPr="00197A43">
        <w:t>boronyl</w:t>
      </w:r>
      <w:proofErr w:type="spellEnd"/>
      <w:r w:rsidRPr="00197A43">
        <w:t xml:space="preserve"> aryl ketones and aldehydes. </w:t>
      </w:r>
      <w:r w:rsidRPr="00197A43">
        <w:rPr>
          <w:i/>
          <w:iCs/>
        </w:rPr>
        <w:t>Acc. Chem. Res.</w:t>
      </w:r>
      <w:r w:rsidRPr="00197A43">
        <w:t> </w:t>
      </w:r>
      <w:r w:rsidRPr="00197A43">
        <w:rPr>
          <w:i/>
          <w:iCs/>
        </w:rPr>
        <w:t>51</w:t>
      </w:r>
      <w:r w:rsidRPr="00197A43">
        <w:t>, 2198– </w:t>
      </w:r>
      <w:proofErr w:type="gramStart"/>
      <w:r w:rsidRPr="00197A43">
        <w:t>2206,  DOI</w:t>
      </w:r>
      <w:proofErr w:type="gramEnd"/>
      <w:r w:rsidRPr="00197A43">
        <w:t>: 10.1021/acs.accounts.8b00154 </w:t>
      </w:r>
    </w:p>
    <w:p w14:paraId="15798461" w14:textId="6524ED23" w:rsidR="00197A43" w:rsidRPr="00197A43" w:rsidRDefault="00197A43" w:rsidP="00A17EFF">
      <w:pPr>
        <w:spacing w:after="0"/>
        <w:ind w:left="720" w:hanging="720"/>
      </w:pPr>
      <w:r w:rsidRPr="00FF43F6">
        <w:rPr>
          <w:b/>
          <w:bCs/>
        </w:rPr>
        <w:t>15</w:t>
      </w:r>
      <w:r w:rsidR="00BE1A76">
        <w:rPr>
          <w:b/>
          <w:bCs/>
        </w:rPr>
        <w:t xml:space="preserve"> </w:t>
      </w:r>
      <w:proofErr w:type="spellStart"/>
      <w:r w:rsidRPr="00197A43">
        <w:t>Akgun</w:t>
      </w:r>
      <w:proofErr w:type="spellEnd"/>
      <w:r w:rsidRPr="00197A43">
        <w:t>, B. and Hall, D. G. (</w:t>
      </w:r>
      <w:r w:rsidRPr="00197A43">
        <w:rPr>
          <w:b/>
          <w:bCs/>
        </w:rPr>
        <w:t>2018</w:t>
      </w:r>
      <w:r w:rsidRPr="00197A43">
        <w:t xml:space="preserve">) Boronic acids as </w:t>
      </w:r>
      <w:proofErr w:type="spellStart"/>
      <w:r w:rsidRPr="00197A43">
        <w:t>bioorthogonal</w:t>
      </w:r>
      <w:proofErr w:type="spellEnd"/>
      <w:r w:rsidRPr="00197A43">
        <w:t xml:space="preserve"> probes for site-selective labeling of proteins. </w:t>
      </w:r>
      <w:proofErr w:type="spellStart"/>
      <w:r w:rsidRPr="00197A43">
        <w:rPr>
          <w:i/>
          <w:iCs/>
        </w:rPr>
        <w:t>Angew</w:t>
      </w:r>
      <w:proofErr w:type="spellEnd"/>
      <w:r w:rsidRPr="00197A43">
        <w:rPr>
          <w:i/>
          <w:iCs/>
        </w:rPr>
        <w:t>. Chem., Int. Ed.</w:t>
      </w:r>
      <w:r w:rsidRPr="00197A43">
        <w:t> </w:t>
      </w:r>
      <w:r w:rsidRPr="00197A43">
        <w:rPr>
          <w:i/>
          <w:iCs/>
        </w:rPr>
        <w:t>57</w:t>
      </w:r>
      <w:r w:rsidRPr="00197A43">
        <w:t>, 13028– </w:t>
      </w:r>
      <w:proofErr w:type="gramStart"/>
      <w:r w:rsidRPr="00197A43">
        <w:t>13044,  DOI</w:t>
      </w:r>
      <w:proofErr w:type="gramEnd"/>
      <w:r w:rsidRPr="00197A43">
        <w:t>: 10.1002/anie.201712611 </w:t>
      </w:r>
    </w:p>
    <w:p w14:paraId="5F3BD738" w14:textId="1059140F" w:rsidR="00197A43" w:rsidRPr="00197A43" w:rsidRDefault="00197A43" w:rsidP="00A17EFF">
      <w:pPr>
        <w:spacing w:after="0"/>
        <w:ind w:left="720" w:hanging="720"/>
      </w:pPr>
      <w:r w:rsidRPr="00FF43F6">
        <w:rPr>
          <w:b/>
          <w:bCs/>
        </w:rPr>
        <w:t>16</w:t>
      </w:r>
      <w:r w:rsidR="00BE1A76">
        <w:rPr>
          <w:b/>
          <w:bCs/>
        </w:rPr>
        <w:t xml:space="preserve"> </w:t>
      </w:r>
      <w:r w:rsidRPr="00197A43">
        <w:t>António, J. P. M., Russo, R., Carvalho, C. P., Cal, P. M. S. D., and </w:t>
      </w:r>
      <w:proofErr w:type="spellStart"/>
      <w:r w:rsidRPr="00197A43">
        <w:t>Gois</w:t>
      </w:r>
      <w:proofErr w:type="spellEnd"/>
      <w:r w:rsidRPr="00197A43">
        <w:t>, P. M. P. (</w:t>
      </w:r>
      <w:r w:rsidRPr="00197A43">
        <w:rPr>
          <w:b/>
          <w:bCs/>
        </w:rPr>
        <w:t>2019</w:t>
      </w:r>
      <w:r w:rsidRPr="00197A43">
        <w:t>) Boronic acids as building blocks for the construction of therapeutically useful bioconjugates. </w:t>
      </w:r>
      <w:r w:rsidRPr="00197A43">
        <w:rPr>
          <w:i/>
          <w:iCs/>
        </w:rPr>
        <w:t>Chem. Soc. Rev.</w:t>
      </w:r>
      <w:r w:rsidRPr="00197A43">
        <w:t> </w:t>
      </w:r>
      <w:r w:rsidRPr="00197A43">
        <w:rPr>
          <w:i/>
          <w:iCs/>
        </w:rPr>
        <w:t>48</w:t>
      </w:r>
      <w:r w:rsidRPr="00197A43">
        <w:t>, 3513– </w:t>
      </w:r>
      <w:proofErr w:type="gramStart"/>
      <w:r w:rsidRPr="00197A43">
        <w:t>3536,  DOI</w:t>
      </w:r>
      <w:proofErr w:type="gramEnd"/>
      <w:r w:rsidRPr="00197A43">
        <w:t>: 10.1039/C9CS00184K </w:t>
      </w:r>
    </w:p>
    <w:p w14:paraId="33F60F06" w14:textId="5EB98A86" w:rsidR="00197A43" w:rsidRPr="00197A43" w:rsidRDefault="00197A43" w:rsidP="00A17EFF">
      <w:pPr>
        <w:spacing w:after="0"/>
        <w:ind w:left="720" w:hanging="720"/>
      </w:pPr>
      <w:r w:rsidRPr="00FF43F6">
        <w:rPr>
          <w:b/>
          <w:bCs/>
        </w:rPr>
        <w:t>17</w:t>
      </w:r>
      <w:r w:rsidR="00BE1A76">
        <w:rPr>
          <w:b/>
          <w:bCs/>
        </w:rPr>
        <w:t xml:space="preserve"> </w:t>
      </w:r>
      <w:r w:rsidRPr="00197A43">
        <w:t xml:space="preserve">van der </w:t>
      </w:r>
      <w:proofErr w:type="spellStart"/>
      <w:r w:rsidRPr="00197A43">
        <w:t>Zouwen</w:t>
      </w:r>
      <w:proofErr w:type="spellEnd"/>
      <w:r w:rsidRPr="00197A43">
        <w:t>, A. J., </w:t>
      </w:r>
      <w:proofErr w:type="spellStart"/>
      <w:r w:rsidRPr="00197A43">
        <w:t>Jeucken</w:t>
      </w:r>
      <w:proofErr w:type="spellEnd"/>
      <w:r w:rsidRPr="00197A43">
        <w:t>, A., </w:t>
      </w:r>
      <w:proofErr w:type="spellStart"/>
      <w:r w:rsidRPr="00197A43">
        <w:t>Steneker</w:t>
      </w:r>
      <w:proofErr w:type="spellEnd"/>
      <w:r w:rsidRPr="00197A43">
        <w:t>, R., Hohmann, K. F., Lohse, J., </w:t>
      </w:r>
      <w:proofErr w:type="spellStart"/>
      <w:r w:rsidRPr="00197A43">
        <w:t>Slotboom</w:t>
      </w:r>
      <w:proofErr w:type="spellEnd"/>
      <w:r w:rsidRPr="00197A43">
        <w:t>, D. J., and Witte, M. D. (</w:t>
      </w:r>
      <w:r w:rsidRPr="00197A43">
        <w:rPr>
          <w:b/>
          <w:bCs/>
        </w:rPr>
        <w:t>2021</w:t>
      </w:r>
      <w:r w:rsidRPr="00197A43">
        <w:t>) </w:t>
      </w:r>
      <w:proofErr w:type="spellStart"/>
      <w:r w:rsidRPr="00197A43">
        <w:t>Iminoboronates</w:t>
      </w:r>
      <w:proofErr w:type="spellEnd"/>
      <w:r w:rsidRPr="00197A43">
        <w:t xml:space="preserve"> as dual-purpose linkers in chemical probe development. </w:t>
      </w:r>
      <w:r w:rsidRPr="00197A43">
        <w:rPr>
          <w:i/>
          <w:iCs/>
        </w:rPr>
        <w:t>Chem. Eur. J.</w:t>
      </w:r>
      <w:r w:rsidRPr="00197A43">
        <w:t> </w:t>
      </w:r>
      <w:r w:rsidRPr="00197A43">
        <w:rPr>
          <w:i/>
          <w:iCs/>
        </w:rPr>
        <w:t>27</w:t>
      </w:r>
      <w:r w:rsidRPr="00197A43">
        <w:t>, </w:t>
      </w:r>
      <w:proofErr w:type="gramStart"/>
      <w:r w:rsidRPr="00197A43">
        <w:t>3292,  DOI</w:t>
      </w:r>
      <w:proofErr w:type="gramEnd"/>
      <w:r w:rsidRPr="00197A43">
        <w:t>: 10.1002/chem.202005115 </w:t>
      </w:r>
    </w:p>
    <w:p w14:paraId="3C39C5EA" w14:textId="7EC90B48" w:rsidR="00197A43" w:rsidRPr="00197A43" w:rsidRDefault="00197A43" w:rsidP="00A17EFF">
      <w:pPr>
        <w:spacing w:after="0"/>
        <w:ind w:left="720" w:hanging="720"/>
      </w:pPr>
      <w:r w:rsidRPr="00FF43F6">
        <w:rPr>
          <w:b/>
          <w:bCs/>
        </w:rPr>
        <w:t>18</w:t>
      </w:r>
      <w:r w:rsidR="00BE1A76">
        <w:rPr>
          <w:b/>
          <w:bCs/>
        </w:rPr>
        <w:t xml:space="preserve"> </w:t>
      </w:r>
      <w:r w:rsidRPr="00197A43">
        <w:t>Zhu, L., Shabbir, S. H., Gray, M., Lynch, V. M., </w:t>
      </w:r>
      <w:proofErr w:type="spellStart"/>
      <w:r w:rsidRPr="00197A43">
        <w:t>Sorey</w:t>
      </w:r>
      <w:proofErr w:type="spellEnd"/>
      <w:r w:rsidRPr="00197A43">
        <w:t>, S., and </w:t>
      </w:r>
      <w:proofErr w:type="spellStart"/>
      <w:r w:rsidRPr="00197A43">
        <w:t>Anslyn</w:t>
      </w:r>
      <w:proofErr w:type="spellEnd"/>
      <w:r w:rsidRPr="00197A43">
        <w:t>, E. V. (</w:t>
      </w:r>
      <w:r w:rsidRPr="00197A43">
        <w:rPr>
          <w:b/>
          <w:bCs/>
        </w:rPr>
        <w:t>2006</w:t>
      </w:r>
      <w:r w:rsidRPr="00197A43">
        <w:t>) A structural investigation of the N-B interaction in an </w:t>
      </w:r>
      <w:r w:rsidRPr="00197A43">
        <w:rPr>
          <w:i/>
          <w:iCs/>
        </w:rPr>
        <w:t>o</w:t>
      </w:r>
      <w:r w:rsidRPr="00197A43">
        <w:t>-(</w:t>
      </w:r>
      <w:proofErr w:type="gramStart"/>
      <w:r w:rsidRPr="00197A43">
        <w:rPr>
          <w:i/>
          <w:iCs/>
        </w:rPr>
        <w:t>N</w:t>
      </w:r>
      <w:r w:rsidRPr="00197A43">
        <w:t>,</w:t>
      </w:r>
      <w:r w:rsidRPr="00197A43">
        <w:rPr>
          <w:i/>
          <w:iCs/>
        </w:rPr>
        <w:t>N</w:t>
      </w:r>
      <w:proofErr w:type="gramEnd"/>
      <w:r w:rsidRPr="00197A43">
        <w:t>-</w:t>
      </w:r>
      <w:proofErr w:type="spellStart"/>
      <w:r w:rsidRPr="00197A43">
        <w:t>dialkylaminomethyl</w:t>
      </w:r>
      <w:proofErr w:type="spellEnd"/>
      <w:r w:rsidRPr="00197A43">
        <w:t>)</w:t>
      </w:r>
      <w:proofErr w:type="spellStart"/>
      <w:r w:rsidRPr="00197A43">
        <w:t>arylboronate</w:t>
      </w:r>
      <w:proofErr w:type="spellEnd"/>
      <w:r w:rsidRPr="00197A43">
        <w:t xml:space="preserve"> system. </w:t>
      </w:r>
      <w:r w:rsidRPr="00197A43">
        <w:rPr>
          <w:i/>
          <w:iCs/>
        </w:rPr>
        <w:t>J. Am. Chem. Soc.</w:t>
      </w:r>
      <w:r w:rsidRPr="00197A43">
        <w:t> </w:t>
      </w:r>
      <w:r w:rsidRPr="00197A43">
        <w:rPr>
          <w:i/>
          <w:iCs/>
        </w:rPr>
        <w:t>128</w:t>
      </w:r>
      <w:r w:rsidRPr="00197A43">
        <w:t>, 1222– </w:t>
      </w:r>
      <w:proofErr w:type="gramStart"/>
      <w:r w:rsidRPr="00197A43">
        <w:t>1232,  DOI</w:t>
      </w:r>
      <w:proofErr w:type="gramEnd"/>
      <w:r w:rsidRPr="00197A43">
        <w:t>: 10.1021/ja055817c </w:t>
      </w:r>
    </w:p>
    <w:p w14:paraId="7CF6943E" w14:textId="52835436" w:rsidR="00197A43" w:rsidRPr="00197A43" w:rsidRDefault="00197A43" w:rsidP="00A17EFF">
      <w:pPr>
        <w:spacing w:after="0"/>
        <w:ind w:left="720" w:hanging="720"/>
      </w:pPr>
      <w:r w:rsidRPr="00FF43F6">
        <w:rPr>
          <w:b/>
          <w:bCs/>
        </w:rPr>
        <w:t>19</w:t>
      </w:r>
      <w:r w:rsidR="00BE1A76">
        <w:rPr>
          <w:b/>
          <w:bCs/>
        </w:rPr>
        <w:t xml:space="preserve"> </w:t>
      </w:r>
      <w:r w:rsidRPr="00197A43">
        <w:t>Chapin, B. M., </w:t>
      </w:r>
      <w:proofErr w:type="spellStart"/>
      <w:r w:rsidRPr="00197A43">
        <w:t>Metola</w:t>
      </w:r>
      <w:proofErr w:type="spellEnd"/>
      <w:r w:rsidRPr="00197A43">
        <w:t>, P., Lynch, V. M., Stanton, J. F., James, T. D., and </w:t>
      </w:r>
      <w:proofErr w:type="spellStart"/>
      <w:r w:rsidRPr="00197A43">
        <w:t>Anslyn</w:t>
      </w:r>
      <w:proofErr w:type="spellEnd"/>
      <w:r w:rsidRPr="00197A43">
        <w:t>, E. V. (</w:t>
      </w:r>
      <w:r w:rsidRPr="00197A43">
        <w:rPr>
          <w:b/>
          <w:bCs/>
        </w:rPr>
        <w:t>2016</w:t>
      </w:r>
      <w:r w:rsidRPr="00197A43">
        <w:t>) Structural and thermodynamic analysis of a three-component assembly forming </w:t>
      </w:r>
      <w:r w:rsidRPr="00197A43">
        <w:rPr>
          <w:i/>
          <w:iCs/>
        </w:rPr>
        <w:t>ortho</w:t>
      </w:r>
      <w:r w:rsidRPr="00197A43">
        <w:t>-</w:t>
      </w:r>
      <w:proofErr w:type="spellStart"/>
      <w:r w:rsidRPr="00197A43">
        <w:t>iminophenylboronate</w:t>
      </w:r>
      <w:proofErr w:type="spellEnd"/>
      <w:r w:rsidRPr="00197A43">
        <w:t xml:space="preserve"> esters. </w:t>
      </w:r>
      <w:r w:rsidRPr="00197A43">
        <w:rPr>
          <w:i/>
          <w:iCs/>
        </w:rPr>
        <w:t>J. Org. Chem.</w:t>
      </w:r>
      <w:r w:rsidRPr="00197A43">
        <w:t> </w:t>
      </w:r>
      <w:r w:rsidRPr="00197A43">
        <w:rPr>
          <w:i/>
          <w:iCs/>
        </w:rPr>
        <w:t>81</w:t>
      </w:r>
      <w:r w:rsidRPr="00197A43">
        <w:t>, 8319– </w:t>
      </w:r>
      <w:proofErr w:type="gramStart"/>
      <w:r w:rsidRPr="00197A43">
        <w:t>8330,  DOI</w:t>
      </w:r>
      <w:proofErr w:type="gramEnd"/>
      <w:r w:rsidRPr="00197A43">
        <w:t>: 10.1021/acs.joc.6b01495 </w:t>
      </w:r>
    </w:p>
    <w:p w14:paraId="516A76F2" w14:textId="5E36AB2C" w:rsidR="00197A43" w:rsidRPr="00197A43" w:rsidRDefault="00197A43" w:rsidP="00A17EFF">
      <w:pPr>
        <w:spacing w:after="0"/>
        <w:ind w:left="720" w:hanging="720"/>
      </w:pPr>
      <w:r w:rsidRPr="00FF43F6">
        <w:rPr>
          <w:b/>
          <w:bCs/>
        </w:rPr>
        <w:t>20</w:t>
      </w:r>
      <w:r w:rsidR="00BE1A76">
        <w:rPr>
          <w:b/>
          <w:bCs/>
        </w:rPr>
        <w:t xml:space="preserve"> </w:t>
      </w:r>
      <w:r w:rsidRPr="00197A43">
        <w:t>Gu, H., Ghosh, S., Staples, R. J., and Bane, S. L. (</w:t>
      </w:r>
      <w:r w:rsidRPr="00197A43">
        <w:rPr>
          <w:b/>
          <w:bCs/>
        </w:rPr>
        <w:t>2019</w:t>
      </w:r>
      <w:r w:rsidRPr="00197A43">
        <w:t>) β-Hydroxy-stabilized boron-nitrogen heterocycles enable rapid and efficient C-terminal protein modification. </w:t>
      </w:r>
      <w:r w:rsidRPr="00197A43">
        <w:rPr>
          <w:i/>
          <w:iCs/>
        </w:rPr>
        <w:t>Bioconjugate Chem.</w:t>
      </w:r>
      <w:r w:rsidRPr="00197A43">
        <w:t> </w:t>
      </w:r>
      <w:r w:rsidRPr="00197A43">
        <w:rPr>
          <w:i/>
          <w:iCs/>
        </w:rPr>
        <w:t>30</w:t>
      </w:r>
      <w:r w:rsidRPr="00197A43">
        <w:t>, 2604– </w:t>
      </w:r>
      <w:proofErr w:type="gramStart"/>
      <w:r w:rsidRPr="00197A43">
        <w:t>2613,  DOI</w:t>
      </w:r>
      <w:proofErr w:type="gramEnd"/>
      <w:r w:rsidRPr="00197A43">
        <w:t>: 10.1021/acs.bioconjchem.9b00534 </w:t>
      </w:r>
    </w:p>
    <w:p w14:paraId="0507F5B1" w14:textId="69CEC52D" w:rsidR="00197A43" w:rsidRPr="00197A43" w:rsidRDefault="00197A43" w:rsidP="00A17EFF">
      <w:pPr>
        <w:spacing w:after="0"/>
        <w:ind w:left="720" w:hanging="720"/>
      </w:pPr>
      <w:r w:rsidRPr="00FF43F6">
        <w:rPr>
          <w:b/>
          <w:bCs/>
        </w:rPr>
        <w:t>21</w:t>
      </w:r>
      <w:r w:rsidR="00BE1A76">
        <w:rPr>
          <w:b/>
          <w:bCs/>
        </w:rPr>
        <w:t xml:space="preserve"> </w:t>
      </w:r>
      <w:r w:rsidRPr="00197A43">
        <w:t>Adamczyk-</w:t>
      </w:r>
      <w:proofErr w:type="spellStart"/>
      <w:r w:rsidRPr="00197A43">
        <w:t>Woźniak</w:t>
      </w:r>
      <w:proofErr w:type="spellEnd"/>
      <w:r w:rsidRPr="00197A43">
        <w:t>, A., </w:t>
      </w:r>
      <w:proofErr w:type="spellStart"/>
      <w:r w:rsidRPr="00197A43">
        <w:t>Gozdalik</w:t>
      </w:r>
      <w:proofErr w:type="spellEnd"/>
      <w:r w:rsidRPr="00197A43">
        <w:t>, J. T., </w:t>
      </w:r>
      <w:proofErr w:type="spellStart"/>
      <w:r w:rsidRPr="00197A43">
        <w:t>Wieczorek</w:t>
      </w:r>
      <w:proofErr w:type="spellEnd"/>
      <w:r w:rsidRPr="00197A43">
        <w:t>, D., Madura, I. D., Kaczorowska, E., </w:t>
      </w:r>
      <w:proofErr w:type="spellStart"/>
      <w:r w:rsidRPr="00197A43">
        <w:t>Brzezińska</w:t>
      </w:r>
      <w:proofErr w:type="spellEnd"/>
      <w:r w:rsidRPr="00197A43">
        <w:t>, E., </w:t>
      </w:r>
      <w:proofErr w:type="spellStart"/>
      <w:r w:rsidRPr="00197A43">
        <w:t>Sporzyński</w:t>
      </w:r>
      <w:proofErr w:type="spellEnd"/>
      <w:r w:rsidRPr="00197A43">
        <w:t>, A., and </w:t>
      </w:r>
      <w:proofErr w:type="spellStart"/>
      <w:r w:rsidRPr="00197A43">
        <w:t>Lipok</w:t>
      </w:r>
      <w:proofErr w:type="spellEnd"/>
      <w:r w:rsidRPr="00197A43">
        <w:t>, J. (</w:t>
      </w:r>
      <w:r w:rsidRPr="00197A43">
        <w:rPr>
          <w:b/>
          <w:bCs/>
        </w:rPr>
        <w:t>2020</w:t>
      </w:r>
      <w:r w:rsidRPr="00197A43">
        <w:t>) 5-Trifluoromethyl-2-formylphenylboronic acid. </w:t>
      </w:r>
      <w:r w:rsidRPr="00197A43">
        <w:rPr>
          <w:i/>
          <w:iCs/>
        </w:rPr>
        <w:t>Molecules</w:t>
      </w:r>
      <w:r w:rsidRPr="00197A43">
        <w:t> </w:t>
      </w:r>
      <w:r w:rsidRPr="00197A43">
        <w:rPr>
          <w:i/>
          <w:iCs/>
        </w:rPr>
        <w:t>25</w:t>
      </w:r>
      <w:r w:rsidRPr="00197A43">
        <w:t>, </w:t>
      </w:r>
      <w:proofErr w:type="gramStart"/>
      <w:r w:rsidRPr="00197A43">
        <w:t>799,  DOI</w:t>
      </w:r>
      <w:proofErr w:type="gramEnd"/>
      <w:r w:rsidRPr="00197A43">
        <w:t>: 10.3390/molecules25040799 </w:t>
      </w:r>
    </w:p>
    <w:p w14:paraId="140DEE5D" w14:textId="0852B079" w:rsidR="00197A43" w:rsidRPr="00197A43" w:rsidRDefault="00197A43" w:rsidP="00A17EFF">
      <w:pPr>
        <w:spacing w:after="0"/>
        <w:ind w:left="720" w:hanging="720"/>
      </w:pPr>
      <w:r w:rsidRPr="00FF43F6">
        <w:rPr>
          <w:b/>
          <w:bCs/>
        </w:rPr>
        <w:t>22</w:t>
      </w:r>
      <w:r w:rsidR="00BE1A76">
        <w:rPr>
          <w:b/>
          <w:bCs/>
        </w:rPr>
        <w:t xml:space="preserve"> </w:t>
      </w:r>
      <w:r w:rsidRPr="00197A43">
        <w:t>Kenyon, G. L., </w:t>
      </w:r>
      <w:proofErr w:type="spellStart"/>
      <w:r w:rsidRPr="00197A43">
        <w:t>Gerlt</w:t>
      </w:r>
      <w:proofErr w:type="spellEnd"/>
      <w:r w:rsidRPr="00197A43">
        <w:t>, J. A., Petsko, G. A., and </w:t>
      </w:r>
      <w:proofErr w:type="spellStart"/>
      <w:r w:rsidRPr="00197A43">
        <w:t>Kozarich</w:t>
      </w:r>
      <w:proofErr w:type="spellEnd"/>
      <w:r w:rsidRPr="00197A43">
        <w:t>, J. W. (</w:t>
      </w:r>
      <w:r w:rsidRPr="00197A43">
        <w:rPr>
          <w:b/>
          <w:bCs/>
        </w:rPr>
        <w:t>1995</w:t>
      </w:r>
      <w:r w:rsidRPr="00197A43">
        <w:t xml:space="preserve">) Mandelate racemase: structure-function studies of a </w:t>
      </w:r>
      <w:proofErr w:type="spellStart"/>
      <w:r w:rsidRPr="00197A43">
        <w:t>pseudosymmetric</w:t>
      </w:r>
      <w:proofErr w:type="spellEnd"/>
      <w:r w:rsidRPr="00197A43">
        <w:t xml:space="preserve"> enzyme. </w:t>
      </w:r>
      <w:r w:rsidRPr="00197A43">
        <w:rPr>
          <w:i/>
          <w:iCs/>
        </w:rPr>
        <w:t>Acc. Chem. Res.</w:t>
      </w:r>
      <w:r w:rsidRPr="00197A43">
        <w:t> </w:t>
      </w:r>
      <w:r w:rsidRPr="00197A43">
        <w:rPr>
          <w:i/>
          <w:iCs/>
        </w:rPr>
        <w:t>28</w:t>
      </w:r>
      <w:r w:rsidRPr="00197A43">
        <w:t>, 178– </w:t>
      </w:r>
      <w:proofErr w:type="gramStart"/>
      <w:r w:rsidRPr="00197A43">
        <w:t>186,  DOI</w:t>
      </w:r>
      <w:proofErr w:type="gramEnd"/>
      <w:r w:rsidRPr="00197A43">
        <w:t>: 10.1021/ar00052a003 </w:t>
      </w:r>
    </w:p>
    <w:p w14:paraId="20B185C5" w14:textId="30860FA8" w:rsidR="00197A43" w:rsidRPr="00197A43" w:rsidRDefault="00197A43" w:rsidP="00A17EFF">
      <w:pPr>
        <w:spacing w:after="0"/>
        <w:ind w:left="720" w:hanging="720"/>
      </w:pPr>
      <w:r w:rsidRPr="00FF43F6">
        <w:rPr>
          <w:b/>
          <w:bCs/>
        </w:rPr>
        <w:t>23</w:t>
      </w:r>
      <w:r w:rsidR="00BE1A76">
        <w:rPr>
          <w:b/>
          <w:bCs/>
        </w:rPr>
        <w:t xml:space="preserve"> </w:t>
      </w:r>
      <w:proofErr w:type="spellStart"/>
      <w:r w:rsidRPr="00197A43">
        <w:t>Gerlt</w:t>
      </w:r>
      <w:proofErr w:type="spellEnd"/>
      <w:r w:rsidRPr="00197A43">
        <w:t>, J. A. (1998) Enzyme-catalyzed proton transfer reactions to and from carbon. In </w:t>
      </w:r>
      <w:r w:rsidRPr="00197A43">
        <w:rPr>
          <w:i/>
          <w:iCs/>
        </w:rPr>
        <w:t>Bioorganic Chemistry: Peptides and Proteins</w:t>
      </w:r>
      <w:r w:rsidRPr="00197A43">
        <w:t> (Hecht, S. M., Ed.) pp 279– 311, Oxford University Press, New York.</w:t>
      </w:r>
    </w:p>
    <w:p w14:paraId="35CEE5C0" w14:textId="79352B92" w:rsidR="00197A43" w:rsidRPr="00197A43" w:rsidRDefault="00197A43" w:rsidP="00A17EFF">
      <w:pPr>
        <w:spacing w:after="0"/>
        <w:ind w:left="720" w:hanging="720"/>
      </w:pPr>
      <w:r w:rsidRPr="00FF43F6">
        <w:rPr>
          <w:b/>
          <w:bCs/>
        </w:rPr>
        <w:t>24</w:t>
      </w:r>
      <w:r w:rsidR="00BE1A76">
        <w:rPr>
          <w:b/>
          <w:bCs/>
        </w:rPr>
        <w:t xml:space="preserve"> </w:t>
      </w:r>
      <w:proofErr w:type="spellStart"/>
      <w:r w:rsidRPr="00197A43">
        <w:t>Bearne</w:t>
      </w:r>
      <w:proofErr w:type="spellEnd"/>
      <w:r w:rsidRPr="00197A43">
        <w:t>, S. L. and St. Maurice, M. (</w:t>
      </w:r>
      <w:r w:rsidRPr="00197A43">
        <w:rPr>
          <w:b/>
          <w:bCs/>
        </w:rPr>
        <w:t>2017</w:t>
      </w:r>
      <w:r w:rsidRPr="00197A43">
        <w:t>) A paradigm for CH bond cleavage: structural and functional aspects of transition state stabilization by mandelate racemase. </w:t>
      </w:r>
      <w:r w:rsidRPr="00197A43">
        <w:rPr>
          <w:i/>
          <w:iCs/>
        </w:rPr>
        <w:t>Adv. Protein Chem. Struct. Biol.</w:t>
      </w:r>
      <w:r w:rsidRPr="00197A43">
        <w:t> </w:t>
      </w:r>
      <w:r w:rsidRPr="00197A43">
        <w:rPr>
          <w:i/>
          <w:iCs/>
        </w:rPr>
        <w:t>109</w:t>
      </w:r>
      <w:r w:rsidRPr="00197A43">
        <w:t>, 113– </w:t>
      </w:r>
      <w:proofErr w:type="gramStart"/>
      <w:r w:rsidRPr="00197A43">
        <w:t>160,  DOI</w:t>
      </w:r>
      <w:proofErr w:type="gramEnd"/>
      <w:r w:rsidRPr="00197A43">
        <w:t>: 10.1016/bs.apcsb.2017.04.007 </w:t>
      </w:r>
    </w:p>
    <w:p w14:paraId="4A241D8F" w14:textId="5450D476" w:rsidR="00197A43" w:rsidRPr="00197A43" w:rsidRDefault="00197A43" w:rsidP="00A17EFF">
      <w:pPr>
        <w:spacing w:after="0"/>
        <w:ind w:left="720" w:hanging="720"/>
      </w:pPr>
      <w:r w:rsidRPr="00FF43F6">
        <w:rPr>
          <w:b/>
          <w:bCs/>
        </w:rPr>
        <w:t>25</w:t>
      </w:r>
      <w:r w:rsidR="00BE1A76">
        <w:rPr>
          <w:b/>
          <w:bCs/>
        </w:rPr>
        <w:t xml:space="preserve"> </w:t>
      </w:r>
      <w:proofErr w:type="spellStart"/>
      <w:r w:rsidRPr="00197A43">
        <w:t>Gerlt</w:t>
      </w:r>
      <w:proofErr w:type="spellEnd"/>
      <w:r w:rsidRPr="00197A43">
        <w:t>, J. A., Babbitt, P. C., and Rayment, I. (</w:t>
      </w:r>
      <w:r w:rsidRPr="00197A43">
        <w:rPr>
          <w:b/>
          <w:bCs/>
        </w:rPr>
        <w:t>2005</w:t>
      </w:r>
      <w:r w:rsidRPr="00197A43">
        <w:t>) Divergent evolution in the enolase superfamily: the interplay of mechanism and specificity. </w:t>
      </w:r>
      <w:r w:rsidRPr="00197A43">
        <w:rPr>
          <w:i/>
          <w:iCs/>
        </w:rPr>
        <w:t xml:space="preserve">Arch. </w:t>
      </w:r>
      <w:proofErr w:type="spellStart"/>
      <w:r w:rsidRPr="00197A43">
        <w:rPr>
          <w:i/>
          <w:iCs/>
        </w:rPr>
        <w:t>Biochem</w:t>
      </w:r>
      <w:proofErr w:type="spellEnd"/>
      <w:r w:rsidRPr="00197A43">
        <w:rPr>
          <w:i/>
          <w:iCs/>
        </w:rPr>
        <w:t xml:space="preserve">. </w:t>
      </w:r>
      <w:proofErr w:type="spellStart"/>
      <w:r w:rsidRPr="00197A43">
        <w:rPr>
          <w:i/>
          <w:iCs/>
        </w:rPr>
        <w:t>Biophys</w:t>
      </w:r>
      <w:proofErr w:type="spellEnd"/>
      <w:r w:rsidRPr="00197A43">
        <w:rPr>
          <w:i/>
          <w:iCs/>
        </w:rPr>
        <w:t>.</w:t>
      </w:r>
      <w:r w:rsidRPr="00197A43">
        <w:t> </w:t>
      </w:r>
      <w:r w:rsidRPr="00197A43">
        <w:rPr>
          <w:i/>
          <w:iCs/>
        </w:rPr>
        <w:t>433</w:t>
      </w:r>
      <w:r w:rsidRPr="00197A43">
        <w:t>, 59– </w:t>
      </w:r>
      <w:proofErr w:type="gramStart"/>
      <w:r w:rsidRPr="00197A43">
        <w:t>70,  DOI</w:t>
      </w:r>
      <w:proofErr w:type="gramEnd"/>
      <w:r w:rsidRPr="00197A43">
        <w:t>: 10.1016/j.abb.2004.07.034 </w:t>
      </w:r>
    </w:p>
    <w:p w14:paraId="7CE7D842" w14:textId="14D768CC" w:rsidR="00197A43" w:rsidRPr="00197A43" w:rsidRDefault="00197A43" w:rsidP="00A17EFF">
      <w:pPr>
        <w:spacing w:after="0"/>
        <w:ind w:left="720" w:hanging="720"/>
      </w:pPr>
      <w:r w:rsidRPr="00FF43F6">
        <w:rPr>
          <w:b/>
          <w:bCs/>
        </w:rPr>
        <w:t>26</w:t>
      </w:r>
      <w:r w:rsidR="00BE1A76">
        <w:rPr>
          <w:b/>
          <w:bCs/>
        </w:rPr>
        <w:t xml:space="preserve"> </w:t>
      </w:r>
      <w:proofErr w:type="spellStart"/>
      <w:r w:rsidRPr="00197A43">
        <w:t>Neidhart</w:t>
      </w:r>
      <w:proofErr w:type="spellEnd"/>
      <w:r w:rsidRPr="00197A43">
        <w:t>, D. J., Howell, P. L., Petsko, G. A., Powers, V. M., Li, R. S., Kenyon, G. L., and </w:t>
      </w:r>
      <w:proofErr w:type="spellStart"/>
      <w:r w:rsidRPr="00197A43">
        <w:t>Gerlt</w:t>
      </w:r>
      <w:proofErr w:type="spellEnd"/>
      <w:r w:rsidRPr="00197A43">
        <w:t>, J. A. (</w:t>
      </w:r>
      <w:r w:rsidRPr="00197A43">
        <w:rPr>
          <w:b/>
          <w:bCs/>
        </w:rPr>
        <w:t>1991</w:t>
      </w:r>
      <w:r w:rsidRPr="00197A43">
        <w:t>) Mechanism of the reaction catalyzed by mandelate racemase. 2. Crystal structure of mandelate racemase at 2.5-Å resolution: identification of the active site and possible catalytic residues. </w:t>
      </w:r>
      <w:r w:rsidRPr="00197A43">
        <w:rPr>
          <w:i/>
          <w:iCs/>
        </w:rPr>
        <w:t>Biochemistry</w:t>
      </w:r>
      <w:r w:rsidRPr="00197A43">
        <w:t> </w:t>
      </w:r>
      <w:r w:rsidRPr="00197A43">
        <w:rPr>
          <w:i/>
          <w:iCs/>
        </w:rPr>
        <w:t>30</w:t>
      </w:r>
      <w:r w:rsidRPr="00197A43">
        <w:t>, 9264– </w:t>
      </w:r>
      <w:proofErr w:type="gramStart"/>
      <w:r w:rsidRPr="00197A43">
        <w:t>9273,  DOI</w:t>
      </w:r>
      <w:proofErr w:type="gramEnd"/>
      <w:r w:rsidRPr="00197A43">
        <w:t>: 10.1021/bi00102a019 </w:t>
      </w:r>
    </w:p>
    <w:p w14:paraId="546A00F8" w14:textId="0FAE302D" w:rsidR="00197A43" w:rsidRPr="00197A43" w:rsidRDefault="00197A43" w:rsidP="00A17EFF">
      <w:pPr>
        <w:spacing w:after="0"/>
        <w:ind w:left="720" w:hanging="720"/>
      </w:pPr>
      <w:r w:rsidRPr="00FF43F6">
        <w:rPr>
          <w:b/>
          <w:bCs/>
        </w:rPr>
        <w:t>27</w:t>
      </w:r>
      <w:r w:rsidR="00BE1A76">
        <w:rPr>
          <w:b/>
          <w:bCs/>
        </w:rPr>
        <w:t xml:space="preserve"> </w:t>
      </w:r>
      <w:r w:rsidRPr="00197A43">
        <w:t>Fetter, C. M., Morrison, Z. A., Nagar, M., Douglas, C. D., and </w:t>
      </w:r>
      <w:proofErr w:type="spellStart"/>
      <w:r w:rsidRPr="00197A43">
        <w:t>Bearne</w:t>
      </w:r>
      <w:proofErr w:type="spellEnd"/>
      <w:r w:rsidRPr="00197A43">
        <w:t>, S. L. (</w:t>
      </w:r>
      <w:r w:rsidRPr="00197A43">
        <w:rPr>
          <w:b/>
          <w:bCs/>
        </w:rPr>
        <w:t>2019</w:t>
      </w:r>
      <w:r w:rsidRPr="00197A43">
        <w:t xml:space="preserve">) Altering the Y137-K164-K166 triad of mandelate racemase and its effect on the observed </w:t>
      </w:r>
      <m:oMath>
        <m:sSub>
          <m:sSubPr>
            <m:ctrlPr>
              <w:rPr>
                <w:rFonts w:ascii="Cambria Math" w:hAnsi="Cambria Math"/>
                <w:i/>
              </w:rPr>
            </m:ctrlPr>
          </m:sSubPr>
          <m:e>
            <m:r>
              <w:rPr>
                <w:rFonts w:ascii="Cambria Math" w:hAnsi="Cambria Math"/>
              </w:rPr>
              <m:t>p</m:t>
            </m:r>
            <m:r>
              <w:rPr>
                <w:rFonts w:ascii="Cambria Math" w:hAnsi="Cambria Math"/>
              </w:rPr>
              <m:t>K</m:t>
            </m:r>
          </m:e>
          <m:sub>
            <m:r>
              <w:rPr>
                <w:rFonts w:ascii="Cambria Math" w:hAnsi="Cambria Math"/>
                <w:vertAlign w:val="subscript"/>
              </w:rPr>
              <m:t>a</m:t>
            </m:r>
          </m:sub>
        </m:sSub>
      </m:oMath>
      <w:r w:rsidRPr="00197A43">
        <w:t> of the Brønsted base catalysts. </w:t>
      </w:r>
      <w:r w:rsidRPr="00197A43">
        <w:rPr>
          <w:i/>
          <w:iCs/>
        </w:rPr>
        <w:t xml:space="preserve">Arch. </w:t>
      </w:r>
      <w:proofErr w:type="spellStart"/>
      <w:r w:rsidRPr="00197A43">
        <w:rPr>
          <w:i/>
          <w:iCs/>
        </w:rPr>
        <w:t>Biochem</w:t>
      </w:r>
      <w:proofErr w:type="spellEnd"/>
      <w:r w:rsidRPr="00197A43">
        <w:rPr>
          <w:i/>
          <w:iCs/>
        </w:rPr>
        <w:t xml:space="preserve">. </w:t>
      </w:r>
      <w:proofErr w:type="spellStart"/>
      <w:r w:rsidRPr="00197A43">
        <w:rPr>
          <w:i/>
          <w:iCs/>
        </w:rPr>
        <w:t>Biophys</w:t>
      </w:r>
      <w:proofErr w:type="spellEnd"/>
      <w:r w:rsidRPr="00197A43">
        <w:rPr>
          <w:i/>
          <w:iCs/>
        </w:rPr>
        <w:t>.</w:t>
      </w:r>
      <w:r w:rsidRPr="00197A43">
        <w:t> </w:t>
      </w:r>
      <w:r w:rsidRPr="00197A43">
        <w:rPr>
          <w:i/>
          <w:iCs/>
        </w:rPr>
        <w:t>666</w:t>
      </w:r>
      <w:r w:rsidRPr="00197A43">
        <w:t>, 116– </w:t>
      </w:r>
      <w:proofErr w:type="gramStart"/>
      <w:r w:rsidRPr="00197A43">
        <w:t>126,  DOI</w:t>
      </w:r>
      <w:proofErr w:type="gramEnd"/>
      <w:r w:rsidRPr="00197A43">
        <w:t>: 10.1016/j.abb.2019.03.011 </w:t>
      </w:r>
    </w:p>
    <w:p w14:paraId="722550AF" w14:textId="780A5554" w:rsidR="00197A43" w:rsidRPr="00197A43" w:rsidRDefault="00197A43" w:rsidP="00A17EFF">
      <w:pPr>
        <w:spacing w:after="0"/>
        <w:ind w:left="720" w:hanging="720"/>
      </w:pPr>
      <w:r w:rsidRPr="00FF43F6">
        <w:rPr>
          <w:b/>
          <w:bCs/>
        </w:rPr>
        <w:t>28</w:t>
      </w:r>
      <w:r w:rsidR="00BE1A76">
        <w:rPr>
          <w:b/>
          <w:bCs/>
        </w:rPr>
        <w:t xml:space="preserve"> </w:t>
      </w:r>
      <w:r w:rsidRPr="00197A43">
        <w:t>Nagar, M., Wyatt, B. N., St. Maurice, M., and </w:t>
      </w:r>
      <w:proofErr w:type="spellStart"/>
      <w:r w:rsidRPr="00197A43">
        <w:t>Bearne</w:t>
      </w:r>
      <w:proofErr w:type="spellEnd"/>
      <w:r w:rsidRPr="00197A43">
        <w:t>, S. L. (</w:t>
      </w:r>
      <w:r w:rsidRPr="00197A43">
        <w:rPr>
          <w:b/>
          <w:bCs/>
        </w:rPr>
        <w:t>2015</w:t>
      </w:r>
      <w:r w:rsidRPr="00197A43">
        <w:t>) Inactivation of mandelate racemase by 3-hydroxypyruvate reveals a potential mechanistic link between enzyme superfamilies. </w:t>
      </w:r>
      <w:r w:rsidRPr="00197A43">
        <w:rPr>
          <w:i/>
          <w:iCs/>
        </w:rPr>
        <w:t>Biochemistry</w:t>
      </w:r>
      <w:r w:rsidRPr="00197A43">
        <w:t> </w:t>
      </w:r>
      <w:r w:rsidRPr="00197A43">
        <w:rPr>
          <w:i/>
          <w:iCs/>
        </w:rPr>
        <w:t>54</w:t>
      </w:r>
      <w:r w:rsidRPr="00197A43">
        <w:t>, 2747– </w:t>
      </w:r>
      <w:proofErr w:type="gramStart"/>
      <w:r w:rsidRPr="00197A43">
        <w:t>2757,  DOI</w:t>
      </w:r>
      <w:proofErr w:type="gramEnd"/>
      <w:r w:rsidRPr="00197A43">
        <w:t>: 10.1021/acs.biochem.5b00221 </w:t>
      </w:r>
    </w:p>
    <w:p w14:paraId="31C07F27" w14:textId="4F15F01C" w:rsidR="00197A43" w:rsidRPr="00197A43" w:rsidRDefault="00197A43" w:rsidP="00A17EFF">
      <w:pPr>
        <w:spacing w:after="0"/>
        <w:ind w:left="720" w:hanging="720"/>
      </w:pPr>
      <w:r w:rsidRPr="00FF43F6">
        <w:rPr>
          <w:b/>
          <w:bCs/>
        </w:rPr>
        <w:t>29</w:t>
      </w:r>
      <w:r w:rsidR="00BE1A76">
        <w:rPr>
          <w:b/>
          <w:bCs/>
        </w:rPr>
        <w:t xml:space="preserve"> </w:t>
      </w:r>
      <w:r w:rsidRPr="00197A43">
        <w:t>Sharma, A. N., </w:t>
      </w:r>
      <w:proofErr w:type="spellStart"/>
      <w:r w:rsidRPr="00197A43">
        <w:t>Grandinetti</w:t>
      </w:r>
      <w:proofErr w:type="spellEnd"/>
      <w:r w:rsidRPr="00197A43">
        <w:t>, L., Johnson, E. R., St. Maurice, M., and </w:t>
      </w:r>
      <w:proofErr w:type="spellStart"/>
      <w:r w:rsidRPr="00197A43">
        <w:t>Bearne</w:t>
      </w:r>
      <w:proofErr w:type="spellEnd"/>
      <w:r w:rsidRPr="00197A43">
        <w:t>, S. L. (</w:t>
      </w:r>
      <w:r w:rsidRPr="00197A43">
        <w:rPr>
          <w:b/>
          <w:bCs/>
        </w:rPr>
        <w:t>2020</w:t>
      </w:r>
      <w:r w:rsidRPr="00197A43">
        <w:t>) Potent inhibition of mandelate racemase by boronic acids: boron as a mimic of a carbon acid center. </w:t>
      </w:r>
      <w:r w:rsidRPr="00197A43">
        <w:rPr>
          <w:i/>
          <w:iCs/>
        </w:rPr>
        <w:t>Biochemistry</w:t>
      </w:r>
      <w:r w:rsidRPr="00197A43">
        <w:t> </w:t>
      </w:r>
      <w:r w:rsidRPr="00197A43">
        <w:rPr>
          <w:i/>
          <w:iCs/>
        </w:rPr>
        <w:t>59</w:t>
      </w:r>
      <w:r w:rsidRPr="00197A43">
        <w:t>, 3026– </w:t>
      </w:r>
      <w:proofErr w:type="gramStart"/>
      <w:r w:rsidRPr="00197A43">
        <w:t>3037,  DOI</w:t>
      </w:r>
      <w:proofErr w:type="gramEnd"/>
      <w:r w:rsidRPr="00197A43">
        <w:t>: 10.1021/acs.biochem.0c00478 </w:t>
      </w:r>
    </w:p>
    <w:p w14:paraId="1C95C330" w14:textId="23A3EF7F" w:rsidR="00197A43" w:rsidRPr="00197A43" w:rsidRDefault="00197A43" w:rsidP="00A17EFF">
      <w:pPr>
        <w:spacing w:after="0"/>
        <w:ind w:left="720" w:hanging="720"/>
      </w:pPr>
      <w:r w:rsidRPr="00FF43F6">
        <w:rPr>
          <w:b/>
          <w:bCs/>
        </w:rPr>
        <w:t>30</w:t>
      </w:r>
      <w:r w:rsidR="00BE1A76">
        <w:rPr>
          <w:b/>
          <w:bCs/>
        </w:rPr>
        <w:t xml:space="preserve"> </w:t>
      </w:r>
      <w:proofErr w:type="spellStart"/>
      <w:r w:rsidRPr="00197A43">
        <w:t>Narmandakh</w:t>
      </w:r>
      <w:proofErr w:type="spellEnd"/>
      <w:r w:rsidRPr="00197A43">
        <w:t>, A. and </w:t>
      </w:r>
      <w:proofErr w:type="spellStart"/>
      <w:r w:rsidRPr="00197A43">
        <w:t>Bearne</w:t>
      </w:r>
      <w:proofErr w:type="spellEnd"/>
      <w:r w:rsidRPr="00197A43">
        <w:t>, S. L. (</w:t>
      </w:r>
      <w:r w:rsidRPr="00197A43">
        <w:rPr>
          <w:b/>
          <w:bCs/>
        </w:rPr>
        <w:t>2010</w:t>
      </w:r>
      <w:r w:rsidRPr="00197A43">
        <w:t>) Purification of recombinant mandelate racemase: improved catalytic activity. </w:t>
      </w:r>
      <w:r w:rsidRPr="00197A43">
        <w:rPr>
          <w:i/>
          <w:iCs/>
        </w:rPr>
        <w:t xml:space="preserve">Protein Expression </w:t>
      </w:r>
      <w:proofErr w:type="spellStart"/>
      <w:r w:rsidRPr="00197A43">
        <w:rPr>
          <w:i/>
          <w:iCs/>
        </w:rPr>
        <w:t>Purif</w:t>
      </w:r>
      <w:proofErr w:type="spellEnd"/>
      <w:r w:rsidRPr="00197A43">
        <w:rPr>
          <w:i/>
          <w:iCs/>
        </w:rPr>
        <w:t>.</w:t>
      </w:r>
      <w:r w:rsidRPr="00197A43">
        <w:t> </w:t>
      </w:r>
      <w:r w:rsidRPr="00197A43">
        <w:rPr>
          <w:i/>
          <w:iCs/>
        </w:rPr>
        <w:t>69</w:t>
      </w:r>
      <w:r w:rsidRPr="00197A43">
        <w:t>, 39– </w:t>
      </w:r>
      <w:proofErr w:type="gramStart"/>
      <w:r w:rsidRPr="00197A43">
        <w:t>46,  DOI</w:t>
      </w:r>
      <w:proofErr w:type="gramEnd"/>
      <w:r w:rsidRPr="00197A43">
        <w:t>: 10.1016/j.pep.2009.06.022 </w:t>
      </w:r>
    </w:p>
    <w:p w14:paraId="7915894D" w14:textId="09741395" w:rsidR="00197A43" w:rsidRPr="00197A43" w:rsidRDefault="00197A43" w:rsidP="00A17EFF">
      <w:pPr>
        <w:spacing w:after="0"/>
        <w:ind w:left="720" w:hanging="720"/>
      </w:pPr>
      <w:r w:rsidRPr="00FF43F6">
        <w:rPr>
          <w:b/>
          <w:bCs/>
        </w:rPr>
        <w:t>31</w:t>
      </w:r>
      <w:r w:rsidR="00BE1A76">
        <w:rPr>
          <w:b/>
          <w:bCs/>
        </w:rPr>
        <w:t xml:space="preserve"> </w:t>
      </w:r>
      <w:proofErr w:type="spellStart"/>
      <w:r w:rsidRPr="00197A43">
        <w:t>Garfin</w:t>
      </w:r>
      <w:proofErr w:type="spellEnd"/>
      <w:r w:rsidRPr="00197A43">
        <w:t>, D. E. (</w:t>
      </w:r>
      <w:r w:rsidRPr="00197A43">
        <w:rPr>
          <w:b/>
          <w:bCs/>
        </w:rPr>
        <w:t>1990</w:t>
      </w:r>
      <w:r w:rsidRPr="00197A43">
        <w:t>) One-dimensional gel electrophoresis. </w:t>
      </w:r>
      <w:r w:rsidRPr="00197A43">
        <w:rPr>
          <w:i/>
          <w:iCs/>
        </w:rPr>
        <w:t xml:space="preserve">Methods </w:t>
      </w:r>
      <w:proofErr w:type="spellStart"/>
      <w:r w:rsidRPr="00197A43">
        <w:rPr>
          <w:i/>
          <w:iCs/>
        </w:rPr>
        <w:t>Enzymol</w:t>
      </w:r>
      <w:proofErr w:type="spellEnd"/>
      <w:r w:rsidRPr="00197A43">
        <w:rPr>
          <w:i/>
          <w:iCs/>
        </w:rPr>
        <w:t>.</w:t>
      </w:r>
      <w:r w:rsidRPr="00197A43">
        <w:t> </w:t>
      </w:r>
      <w:r w:rsidRPr="00197A43">
        <w:rPr>
          <w:i/>
          <w:iCs/>
        </w:rPr>
        <w:t>182</w:t>
      </w:r>
      <w:r w:rsidRPr="00197A43">
        <w:t>, 425– </w:t>
      </w:r>
      <w:proofErr w:type="gramStart"/>
      <w:r w:rsidRPr="00197A43">
        <w:t>441,  DOI</w:t>
      </w:r>
      <w:proofErr w:type="gramEnd"/>
      <w:r w:rsidRPr="00197A43">
        <w:t>: 10.1016/0076-6879(90)82035-Z </w:t>
      </w:r>
    </w:p>
    <w:p w14:paraId="4465218B" w14:textId="00E02EA9" w:rsidR="00197A43" w:rsidRPr="00197A43" w:rsidRDefault="00197A43" w:rsidP="00A17EFF">
      <w:pPr>
        <w:spacing w:after="0"/>
        <w:ind w:left="720" w:hanging="720"/>
      </w:pPr>
      <w:r w:rsidRPr="00FF43F6">
        <w:rPr>
          <w:b/>
          <w:bCs/>
        </w:rPr>
        <w:t>32</w:t>
      </w:r>
      <w:r w:rsidR="00BE1A76">
        <w:rPr>
          <w:b/>
          <w:bCs/>
        </w:rPr>
        <w:t xml:space="preserve"> </w:t>
      </w:r>
      <w:proofErr w:type="spellStart"/>
      <w:r w:rsidRPr="00197A43">
        <w:t>Gasteiger</w:t>
      </w:r>
      <w:proofErr w:type="spellEnd"/>
      <w:r w:rsidRPr="00197A43">
        <w:t>, E., </w:t>
      </w:r>
      <w:proofErr w:type="spellStart"/>
      <w:r w:rsidRPr="00197A43">
        <w:t>Gattiker</w:t>
      </w:r>
      <w:proofErr w:type="spellEnd"/>
      <w:r w:rsidRPr="00197A43">
        <w:t>, A., Hoogland, C., </w:t>
      </w:r>
      <w:proofErr w:type="spellStart"/>
      <w:r w:rsidRPr="00197A43">
        <w:t>Ivanyi</w:t>
      </w:r>
      <w:proofErr w:type="spellEnd"/>
      <w:r w:rsidRPr="00197A43">
        <w:t>, I., Appel, R. D., and </w:t>
      </w:r>
      <w:proofErr w:type="spellStart"/>
      <w:r w:rsidRPr="00197A43">
        <w:t>Bairoch</w:t>
      </w:r>
      <w:proofErr w:type="spellEnd"/>
      <w:r w:rsidRPr="00197A43">
        <w:t>, A. (</w:t>
      </w:r>
      <w:r w:rsidRPr="00197A43">
        <w:rPr>
          <w:b/>
          <w:bCs/>
        </w:rPr>
        <w:t>2003</w:t>
      </w:r>
      <w:r w:rsidRPr="00197A43">
        <w:t>) </w:t>
      </w:r>
      <w:proofErr w:type="spellStart"/>
      <w:r w:rsidRPr="00197A43">
        <w:t>ExPASy</w:t>
      </w:r>
      <w:proofErr w:type="spellEnd"/>
      <w:r w:rsidRPr="00197A43">
        <w:t>: The proteomics server for in-depth protein knowledge and analysis. </w:t>
      </w:r>
      <w:r w:rsidRPr="00197A43">
        <w:rPr>
          <w:i/>
          <w:iCs/>
        </w:rPr>
        <w:t>Nucleic Acids Res.</w:t>
      </w:r>
      <w:r w:rsidRPr="00197A43">
        <w:t> </w:t>
      </w:r>
      <w:r w:rsidRPr="00197A43">
        <w:rPr>
          <w:i/>
          <w:iCs/>
        </w:rPr>
        <w:t>31</w:t>
      </w:r>
      <w:r w:rsidRPr="00197A43">
        <w:t>, 3784– </w:t>
      </w:r>
      <w:proofErr w:type="gramStart"/>
      <w:r w:rsidRPr="00197A43">
        <w:t>3788,  DOI</w:t>
      </w:r>
      <w:proofErr w:type="gramEnd"/>
      <w:r w:rsidRPr="00197A43">
        <w:t>: 10.1093/</w:t>
      </w:r>
      <w:proofErr w:type="spellStart"/>
      <w:r w:rsidRPr="00197A43">
        <w:t>nar</w:t>
      </w:r>
      <w:proofErr w:type="spellEnd"/>
      <w:r w:rsidRPr="00197A43">
        <w:t>/gkg563 </w:t>
      </w:r>
    </w:p>
    <w:p w14:paraId="323513DD" w14:textId="67A7F930" w:rsidR="00197A43" w:rsidRPr="00197A43" w:rsidRDefault="00197A43" w:rsidP="00A17EFF">
      <w:pPr>
        <w:spacing w:after="0"/>
        <w:ind w:left="720" w:hanging="720"/>
      </w:pPr>
      <w:r w:rsidRPr="00FF43F6">
        <w:rPr>
          <w:b/>
          <w:bCs/>
        </w:rPr>
        <w:t>33</w:t>
      </w:r>
      <w:r w:rsidR="00BE1A76">
        <w:rPr>
          <w:b/>
          <w:bCs/>
        </w:rPr>
        <w:t xml:space="preserve"> </w:t>
      </w:r>
      <w:r w:rsidRPr="00197A43">
        <w:t>Sharp, T. R., </w:t>
      </w:r>
      <w:proofErr w:type="spellStart"/>
      <w:r w:rsidRPr="00197A43">
        <w:t>Hegeman</w:t>
      </w:r>
      <w:proofErr w:type="spellEnd"/>
      <w:r w:rsidRPr="00197A43">
        <w:t>, G. D., and Kenyon, G. L. (</w:t>
      </w:r>
      <w:r w:rsidRPr="00197A43">
        <w:rPr>
          <w:b/>
          <w:bCs/>
        </w:rPr>
        <w:t>1979</w:t>
      </w:r>
      <w:r w:rsidRPr="00197A43">
        <w:t>) A direct kinetic assay for mandelate racemase using circular dichroic measurements. </w:t>
      </w:r>
      <w:r w:rsidRPr="00197A43">
        <w:rPr>
          <w:i/>
          <w:iCs/>
        </w:rPr>
        <w:t xml:space="preserve">Anal. </w:t>
      </w:r>
      <w:proofErr w:type="spellStart"/>
      <w:r w:rsidRPr="00197A43">
        <w:rPr>
          <w:i/>
          <w:iCs/>
        </w:rPr>
        <w:t>Biochem</w:t>
      </w:r>
      <w:proofErr w:type="spellEnd"/>
      <w:r w:rsidRPr="00197A43">
        <w:rPr>
          <w:i/>
          <w:iCs/>
        </w:rPr>
        <w:t>.</w:t>
      </w:r>
      <w:r w:rsidRPr="00197A43">
        <w:t> </w:t>
      </w:r>
      <w:r w:rsidRPr="00197A43">
        <w:rPr>
          <w:i/>
          <w:iCs/>
        </w:rPr>
        <w:t>94</w:t>
      </w:r>
      <w:r w:rsidRPr="00197A43">
        <w:t>, 329– </w:t>
      </w:r>
      <w:proofErr w:type="gramStart"/>
      <w:r w:rsidRPr="00197A43">
        <w:t>334,  DOI</w:t>
      </w:r>
      <w:proofErr w:type="gramEnd"/>
      <w:r w:rsidRPr="00197A43">
        <w:t>: 10.1016/0003-2697(79)90368-3 </w:t>
      </w:r>
    </w:p>
    <w:p w14:paraId="335A5D0E" w14:textId="38BD1195" w:rsidR="00197A43" w:rsidRPr="00197A43" w:rsidRDefault="00197A43" w:rsidP="00A17EFF">
      <w:pPr>
        <w:spacing w:after="0"/>
        <w:ind w:left="720" w:hanging="720"/>
      </w:pPr>
      <w:r w:rsidRPr="00FF43F6">
        <w:rPr>
          <w:b/>
          <w:bCs/>
        </w:rPr>
        <w:t>34</w:t>
      </w:r>
      <w:r w:rsidR="00BE1A76">
        <w:rPr>
          <w:b/>
          <w:bCs/>
        </w:rPr>
        <w:t xml:space="preserve"> </w:t>
      </w:r>
      <w:r w:rsidRPr="00197A43">
        <w:t>Morrison, J. F. and Walsh, C. T. (</w:t>
      </w:r>
      <w:r w:rsidRPr="00197A43">
        <w:rPr>
          <w:b/>
          <w:bCs/>
        </w:rPr>
        <w:t>2006</w:t>
      </w:r>
      <w:r w:rsidRPr="00197A43">
        <w:t>) The behavior and significance of slow-binding enzyme inhibitors. </w:t>
      </w:r>
      <w:r w:rsidRPr="00197A43">
        <w:rPr>
          <w:i/>
          <w:iCs/>
        </w:rPr>
        <w:t xml:space="preserve">Adv. </w:t>
      </w:r>
      <w:proofErr w:type="spellStart"/>
      <w:r w:rsidRPr="00197A43">
        <w:rPr>
          <w:i/>
          <w:iCs/>
        </w:rPr>
        <w:t>Enzymol</w:t>
      </w:r>
      <w:proofErr w:type="spellEnd"/>
      <w:r w:rsidRPr="00197A43">
        <w:rPr>
          <w:i/>
          <w:iCs/>
        </w:rPr>
        <w:t xml:space="preserve">. </w:t>
      </w:r>
      <w:proofErr w:type="spellStart"/>
      <w:r w:rsidRPr="00197A43">
        <w:rPr>
          <w:i/>
          <w:iCs/>
        </w:rPr>
        <w:t>Relat</w:t>
      </w:r>
      <w:proofErr w:type="spellEnd"/>
      <w:r w:rsidRPr="00197A43">
        <w:rPr>
          <w:i/>
          <w:iCs/>
        </w:rPr>
        <w:t>. Areas Mol. Biol.</w:t>
      </w:r>
      <w:r w:rsidRPr="00197A43">
        <w:t> </w:t>
      </w:r>
      <w:r w:rsidRPr="00197A43">
        <w:rPr>
          <w:i/>
          <w:iCs/>
        </w:rPr>
        <w:t>61</w:t>
      </w:r>
      <w:r w:rsidRPr="00197A43">
        <w:t>, 201– </w:t>
      </w:r>
      <w:proofErr w:type="gramStart"/>
      <w:r w:rsidRPr="00197A43">
        <w:t>301,  DOI</w:t>
      </w:r>
      <w:proofErr w:type="gramEnd"/>
      <w:r w:rsidRPr="00197A43">
        <w:t>: 10.1002/9780470123072.ch5 </w:t>
      </w:r>
    </w:p>
    <w:p w14:paraId="3C9F8637" w14:textId="602052B4" w:rsidR="00197A43" w:rsidRPr="00197A43" w:rsidRDefault="00197A43" w:rsidP="00A17EFF">
      <w:pPr>
        <w:spacing w:after="0"/>
        <w:ind w:left="720" w:hanging="720"/>
      </w:pPr>
      <w:r w:rsidRPr="00FF43F6">
        <w:rPr>
          <w:b/>
          <w:bCs/>
        </w:rPr>
        <w:t>35</w:t>
      </w:r>
      <w:r w:rsidR="00BE1A76">
        <w:rPr>
          <w:b/>
          <w:bCs/>
        </w:rPr>
        <w:t xml:space="preserve"> </w:t>
      </w:r>
      <w:r w:rsidRPr="00197A43">
        <w:t>Copeland, R. A. (2000) </w:t>
      </w:r>
      <w:r w:rsidRPr="00197A43">
        <w:rPr>
          <w:i/>
          <w:iCs/>
        </w:rPr>
        <w:t>Enzymes: A Practical Introduction to Structure, Mechanism, and Data analysis</w:t>
      </w:r>
      <w:r w:rsidRPr="00197A43">
        <w:t>, 2nd ed., pp 318– 333, Wiley-VHC, Inc., New York.</w:t>
      </w:r>
    </w:p>
    <w:p w14:paraId="1ACB9C08" w14:textId="6C68A351" w:rsidR="00197A43" w:rsidRPr="00197A43" w:rsidRDefault="00197A43" w:rsidP="00A17EFF">
      <w:pPr>
        <w:spacing w:after="0"/>
        <w:ind w:left="720" w:hanging="720"/>
      </w:pPr>
      <w:r w:rsidRPr="00FF43F6">
        <w:rPr>
          <w:b/>
          <w:bCs/>
        </w:rPr>
        <w:t>36</w:t>
      </w:r>
      <w:r w:rsidR="00BE1A76">
        <w:rPr>
          <w:b/>
          <w:bCs/>
        </w:rPr>
        <w:t xml:space="preserve"> </w:t>
      </w:r>
      <w:proofErr w:type="spellStart"/>
      <w:r w:rsidRPr="00197A43">
        <w:t>Segel</w:t>
      </w:r>
      <w:proofErr w:type="spellEnd"/>
      <w:r w:rsidRPr="00197A43">
        <w:t>, I. H. (1975) </w:t>
      </w:r>
      <w:r w:rsidRPr="00197A43">
        <w:rPr>
          <w:i/>
          <w:iCs/>
        </w:rPr>
        <w:t>Enzyme Kinetics</w:t>
      </w:r>
      <w:r w:rsidRPr="00197A43">
        <w:t>, pp 100– 111, John Wiley and Sons, Inc., New York.</w:t>
      </w:r>
    </w:p>
    <w:p w14:paraId="3452912D" w14:textId="13F19710" w:rsidR="00197A43" w:rsidRPr="00197A43" w:rsidRDefault="00197A43" w:rsidP="00A17EFF">
      <w:pPr>
        <w:spacing w:after="0"/>
        <w:ind w:left="720" w:hanging="720"/>
      </w:pPr>
      <w:r w:rsidRPr="00FF43F6">
        <w:rPr>
          <w:b/>
          <w:bCs/>
        </w:rPr>
        <w:t>37</w:t>
      </w:r>
      <w:r w:rsidR="00BE1A76">
        <w:rPr>
          <w:b/>
          <w:bCs/>
        </w:rPr>
        <w:t xml:space="preserve"> </w:t>
      </w:r>
      <w:r w:rsidRPr="00197A43">
        <w:t>Carlos Cobas, J., Bernstein, M. A., Martín-Pastor, M., and </w:t>
      </w:r>
      <w:proofErr w:type="spellStart"/>
      <w:r w:rsidRPr="00197A43">
        <w:t>Tahoces</w:t>
      </w:r>
      <w:proofErr w:type="spellEnd"/>
      <w:r w:rsidRPr="00197A43">
        <w:t>, P. G. (</w:t>
      </w:r>
      <w:r w:rsidRPr="00197A43">
        <w:rPr>
          <w:b/>
          <w:bCs/>
        </w:rPr>
        <w:t>2006</w:t>
      </w:r>
      <w:r w:rsidRPr="00197A43">
        <w:t>) A new general-purpose fully automatic baseline-correction procedure for 1D and 2D NMR data. </w:t>
      </w:r>
      <w:r w:rsidRPr="00197A43">
        <w:rPr>
          <w:i/>
          <w:iCs/>
        </w:rPr>
        <w:t xml:space="preserve">J. </w:t>
      </w:r>
      <w:proofErr w:type="spellStart"/>
      <w:r w:rsidRPr="00197A43">
        <w:rPr>
          <w:i/>
          <w:iCs/>
        </w:rPr>
        <w:t>Magn</w:t>
      </w:r>
      <w:proofErr w:type="spellEnd"/>
      <w:r w:rsidRPr="00197A43">
        <w:rPr>
          <w:i/>
          <w:iCs/>
        </w:rPr>
        <w:t xml:space="preserve">. </w:t>
      </w:r>
      <w:proofErr w:type="spellStart"/>
      <w:r w:rsidRPr="00197A43">
        <w:rPr>
          <w:i/>
          <w:iCs/>
        </w:rPr>
        <w:t>Reson</w:t>
      </w:r>
      <w:proofErr w:type="spellEnd"/>
      <w:r w:rsidRPr="00197A43">
        <w:rPr>
          <w:i/>
          <w:iCs/>
        </w:rPr>
        <w:t>.</w:t>
      </w:r>
      <w:r w:rsidRPr="00197A43">
        <w:t> </w:t>
      </w:r>
      <w:r w:rsidRPr="00197A43">
        <w:rPr>
          <w:i/>
          <w:iCs/>
        </w:rPr>
        <w:t>183</w:t>
      </w:r>
      <w:r w:rsidRPr="00197A43">
        <w:t>, 145– </w:t>
      </w:r>
      <w:proofErr w:type="gramStart"/>
      <w:r w:rsidRPr="00197A43">
        <w:t>151,  DOI</w:t>
      </w:r>
      <w:proofErr w:type="gramEnd"/>
      <w:r w:rsidRPr="00197A43">
        <w:t>: 10.1016/j.jmr.2006.07.013 </w:t>
      </w:r>
    </w:p>
    <w:p w14:paraId="5415A351" w14:textId="2B962E3A" w:rsidR="00197A43" w:rsidRPr="00197A43" w:rsidRDefault="00197A43" w:rsidP="00A17EFF">
      <w:pPr>
        <w:spacing w:after="0"/>
        <w:ind w:left="720" w:hanging="720"/>
      </w:pPr>
      <w:r w:rsidRPr="00FF43F6">
        <w:rPr>
          <w:b/>
          <w:bCs/>
        </w:rPr>
        <w:t>38</w:t>
      </w:r>
      <w:r w:rsidR="00BE1A76">
        <w:rPr>
          <w:b/>
          <w:bCs/>
        </w:rPr>
        <w:t xml:space="preserve"> </w:t>
      </w:r>
      <w:proofErr w:type="spellStart"/>
      <w:r w:rsidRPr="00197A43">
        <w:t>Vonrhein</w:t>
      </w:r>
      <w:proofErr w:type="spellEnd"/>
      <w:r w:rsidRPr="00197A43">
        <w:t>, C., Flensburg, C., Keller, P., </w:t>
      </w:r>
      <w:proofErr w:type="spellStart"/>
      <w:r w:rsidRPr="00197A43">
        <w:t>Sharff</w:t>
      </w:r>
      <w:proofErr w:type="spellEnd"/>
      <w:r w:rsidRPr="00197A43">
        <w:t>, A., Smart, O., </w:t>
      </w:r>
      <w:proofErr w:type="spellStart"/>
      <w:r w:rsidRPr="00197A43">
        <w:t>Paciorek</w:t>
      </w:r>
      <w:proofErr w:type="spellEnd"/>
      <w:r w:rsidRPr="00197A43">
        <w:t>, W., Womack, T., and </w:t>
      </w:r>
      <w:proofErr w:type="spellStart"/>
      <w:r w:rsidRPr="00197A43">
        <w:t>Bricogne</w:t>
      </w:r>
      <w:proofErr w:type="spellEnd"/>
      <w:r w:rsidRPr="00197A43">
        <w:t>, G. (</w:t>
      </w:r>
      <w:r w:rsidRPr="00197A43">
        <w:rPr>
          <w:b/>
          <w:bCs/>
        </w:rPr>
        <w:t>2011</w:t>
      </w:r>
      <w:r w:rsidRPr="00197A43">
        <w:t xml:space="preserve">) Data processing and analysis with the </w:t>
      </w:r>
      <w:proofErr w:type="spellStart"/>
      <w:r w:rsidRPr="00197A43">
        <w:t>autoPROC</w:t>
      </w:r>
      <w:proofErr w:type="spellEnd"/>
      <w:r w:rsidRPr="00197A43">
        <w:t xml:space="preserve"> toolbox. </w:t>
      </w:r>
      <w:r w:rsidRPr="00197A43">
        <w:rPr>
          <w:i/>
          <w:iCs/>
        </w:rPr>
        <w:t xml:space="preserve">Acta </w:t>
      </w:r>
      <w:proofErr w:type="spellStart"/>
      <w:r w:rsidRPr="00197A43">
        <w:rPr>
          <w:i/>
          <w:iCs/>
        </w:rPr>
        <w:t>Crystallogr</w:t>
      </w:r>
      <w:proofErr w:type="spellEnd"/>
      <w:r w:rsidRPr="00197A43">
        <w:rPr>
          <w:i/>
          <w:iCs/>
        </w:rPr>
        <w:t xml:space="preserve">., Sect. D: Biol. </w:t>
      </w:r>
      <w:proofErr w:type="spellStart"/>
      <w:r w:rsidRPr="00197A43">
        <w:rPr>
          <w:i/>
          <w:iCs/>
        </w:rPr>
        <w:t>Crystallogr</w:t>
      </w:r>
      <w:proofErr w:type="spellEnd"/>
      <w:r w:rsidRPr="00197A43">
        <w:rPr>
          <w:i/>
          <w:iCs/>
        </w:rPr>
        <w:t>.</w:t>
      </w:r>
      <w:r w:rsidRPr="00197A43">
        <w:t> </w:t>
      </w:r>
      <w:r w:rsidRPr="00197A43">
        <w:rPr>
          <w:i/>
          <w:iCs/>
        </w:rPr>
        <w:t>67</w:t>
      </w:r>
      <w:r w:rsidRPr="00197A43">
        <w:t>, 293– </w:t>
      </w:r>
      <w:proofErr w:type="gramStart"/>
      <w:r w:rsidRPr="00197A43">
        <w:t>302,  DOI</w:t>
      </w:r>
      <w:proofErr w:type="gramEnd"/>
      <w:r w:rsidRPr="00197A43">
        <w:t>: 10.1107/S0907444911007773 </w:t>
      </w:r>
    </w:p>
    <w:p w14:paraId="268087F7" w14:textId="2A4DF57B" w:rsidR="00197A43" w:rsidRPr="00197A43" w:rsidRDefault="00197A43" w:rsidP="00A17EFF">
      <w:pPr>
        <w:spacing w:after="0"/>
        <w:ind w:left="720" w:hanging="720"/>
      </w:pPr>
      <w:r w:rsidRPr="00FF43F6">
        <w:rPr>
          <w:b/>
          <w:bCs/>
        </w:rPr>
        <w:t>39</w:t>
      </w:r>
      <w:r w:rsidR="00BE1A76">
        <w:rPr>
          <w:b/>
          <w:bCs/>
        </w:rPr>
        <w:t xml:space="preserve"> </w:t>
      </w:r>
      <w:r w:rsidRPr="00197A43">
        <w:t>Evans, P. R. and </w:t>
      </w:r>
      <w:proofErr w:type="spellStart"/>
      <w:r w:rsidRPr="00197A43">
        <w:t>Murshudov</w:t>
      </w:r>
      <w:proofErr w:type="spellEnd"/>
      <w:r w:rsidRPr="00197A43">
        <w:t>, G. N. (</w:t>
      </w:r>
      <w:r w:rsidRPr="00197A43">
        <w:rPr>
          <w:b/>
          <w:bCs/>
        </w:rPr>
        <w:t>2013</w:t>
      </w:r>
      <w:r w:rsidRPr="00197A43">
        <w:t xml:space="preserve">) How good are my data and what is the </w:t>
      </w:r>
      <w:proofErr w:type="gramStart"/>
      <w:r w:rsidRPr="00197A43">
        <w:t>resolution?.</w:t>
      </w:r>
      <w:proofErr w:type="gramEnd"/>
      <w:r w:rsidRPr="00197A43">
        <w:t> </w:t>
      </w:r>
      <w:r w:rsidRPr="00197A43">
        <w:rPr>
          <w:i/>
          <w:iCs/>
        </w:rPr>
        <w:t xml:space="preserve">Acta </w:t>
      </w:r>
      <w:proofErr w:type="spellStart"/>
      <w:r w:rsidRPr="00197A43">
        <w:rPr>
          <w:i/>
          <w:iCs/>
        </w:rPr>
        <w:t>Crystallogr</w:t>
      </w:r>
      <w:proofErr w:type="spellEnd"/>
      <w:r w:rsidRPr="00197A43">
        <w:rPr>
          <w:i/>
          <w:iCs/>
        </w:rPr>
        <w:t xml:space="preserve">., Sect. D: Biol. </w:t>
      </w:r>
      <w:proofErr w:type="spellStart"/>
      <w:r w:rsidRPr="00197A43">
        <w:rPr>
          <w:i/>
          <w:iCs/>
        </w:rPr>
        <w:t>Crystallogr</w:t>
      </w:r>
      <w:proofErr w:type="spellEnd"/>
      <w:r w:rsidRPr="00197A43">
        <w:rPr>
          <w:i/>
          <w:iCs/>
        </w:rPr>
        <w:t>.</w:t>
      </w:r>
      <w:r w:rsidRPr="00197A43">
        <w:t> </w:t>
      </w:r>
      <w:r w:rsidRPr="00197A43">
        <w:rPr>
          <w:i/>
          <w:iCs/>
        </w:rPr>
        <w:t>69</w:t>
      </w:r>
      <w:r w:rsidRPr="00197A43">
        <w:t>, 1204– </w:t>
      </w:r>
      <w:proofErr w:type="gramStart"/>
      <w:r w:rsidRPr="00197A43">
        <w:t>1214,  DOI</w:t>
      </w:r>
      <w:proofErr w:type="gramEnd"/>
      <w:r w:rsidRPr="00197A43">
        <w:t>: 10.1107/S0907444913000061 </w:t>
      </w:r>
    </w:p>
    <w:p w14:paraId="6C8350F7" w14:textId="78DCE5AA" w:rsidR="00197A43" w:rsidRPr="00197A43" w:rsidRDefault="00197A43" w:rsidP="00A17EFF">
      <w:pPr>
        <w:spacing w:after="0"/>
        <w:ind w:left="720" w:hanging="720"/>
      </w:pPr>
      <w:r w:rsidRPr="00FF43F6">
        <w:rPr>
          <w:b/>
          <w:bCs/>
        </w:rPr>
        <w:t>40</w:t>
      </w:r>
      <w:r w:rsidR="00BE1A76">
        <w:rPr>
          <w:b/>
          <w:bCs/>
        </w:rPr>
        <w:t xml:space="preserve"> </w:t>
      </w:r>
      <w:r w:rsidRPr="00197A43">
        <w:t>French, G. S. and Wilson, K. S. (</w:t>
      </w:r>
      <w:r w:rsidRPr="00197A43">
        <w:rPr>
          <w:b/>
          <w:bCs/>
        </w:rPr>
        <w:t>1978</w:t>
      </w:r>
      <w:r w:rsidRPr="00197A43">
        <w:t>) On the treatment of negative intensity observations. </w:t>
      </w:r>
      <w:r w:rsidRPr="00197A43">
        <w:rPr>
          <w:i/>
          <w:iCs/>
        </w:rPr>
        <w:t xml:space="preserve">Acta </w:t>
      </w:r>
      <w:proofErr w:type="spellStart"/>
      <w:r w:rsidRPr="00197A43">
        <w:rPr>
          <w:i/>
          <w:iCs/>
        </w:rPr>
        <w:t>Crystallogr</w:t>
      </w:r>
      <w:proofErr w:type="spellEnd"/>
      <w:r w:rsidRPr="00197A43">
        <w:rPr>
          <w:i/>
          <w:iCs/>
        </w:rPr>
        <w:t xml:space="preserve">., Sect. A: </w:t>
      </w:r>
      <w:proofErr w:type="spellStart"/>
      <w:r w:rsidRPr="00197A43">
        <w:rPr>
          <w:i/>
          <w:iCs/>
        </w:rPr>
        <w:t>Cryst</w:t>
      </w:r>
      <w:proofErr w:type="spellEnd"/>
      <w:r w:rsidRPr="00197A43">
        <w:rPr>
          <w:i/>
          <w:iCs/>
        </w:rPr>
        <w:t xml:space="preserve">. Phys., </w:t>
      </w:r>
      <w:proofErr w:type="spellStart"/>
      <w:r w:rsidRPr="00197A43">
        <w:rPr>
          <w:i/>
          <w:iCs/>
        </w:rPr>
        <w:t>Diffr</w:t>
      </w:r>
      <w:proofErr w:type="spellEnd"/>
      <w:r w:rsidRPr="00197A43">
        <w:rPr>
          <w:i/>
          <w:iCs/>
        </w:rPr>
        <w:t xml:space="preserve">., </w:t>
      </w:r>
      <w:proofErr w:type="spellStart"/>
      <w:r w:rsidRPr="00197A43">
        <w:rPr>
          <w:i/>
          <w:iCs/>
        </w:rPr>
        <w:t>Theor</w:t>
      </w:r>
      <w:proofErr w:type="spellEnd"/>
      <w:r w:rsidRPr="00197A43">
        <w:rPr>
          <w:i/>
          <w:iCs/>
        </w:rPr>
        <w:t xml:space="preserve">. Gen. </w:t>
      </w:r>
      <w:proofErr w:type="spellStart"/>
      <w:r w:rsidRPr="00197A43">
        <w:rPr>
          <w:i/>
          <w:iCs/>
        </w:rPr>
        <w:t>Crystallogr</w:t>
      </w:r>
      <w:proofErr w:type="spellEnd"/>
      <w:r w:rsidRPr="00197A43">
        <w:rPr>
          <w:i/>
          <w:iCs/>
        </w:rPr>
        <w:t>.</w:t>
      </w:r>
      <w:r w:rsidRPr="00197A43">
        <w:t> </w:t>
      </w:r>
      <w:r w:rsidRPr="00197A43">
        <w:rPr>
          <w:i/>
          <w:iCs/>
        </w:rPr>
        <w:t>A34</w:t>
      </w:r>
      <w:r w:rsidRPr="00197A43">
        <w:t>, 517– </w:t>
      </w:r>
      <w:proofErr w:type="gramStart"/>
      <w:r w:rsidRPr="00197A43">
        <w:t>525,  DOI</w:t>
      </w:r>
      <w:proofErr w:type="gramEnd"/>
      <w:r w:rsidRPr="00197A43">
        <w:t>: 10.1107/S0567739478001114 </w:t>
      </w:r>
    </w:p>
    <w:p w14:paraId="50A1B690" w14:textId="70A0DEC5" w:rsidR="00197A43" w:rsidRPr="00197A43" w:rsidRDefault="00197A43" w:rsidP="00A17EFF">
      <w:pPr>
        <w:spacing w:after="0"/>
        <w:ind w:left="720" w:hanging="720"/>
      </w:pPr>
      <w:r w:rsidRPr="00FF43F6">
        <w:rPr>
          <w:b/>
          <w:bCs/>
        </w:rPr>
        <w:t>41</w:t>
      </w:r>
      <w:r w:rsidR="00BE1A76">
        <w:rPr>
          <w:b/>
          <w:bCs/>
        </w:rPr>
        <w:t xml:space="preserve"> </w:t>
      </w:r>
      <w:r w:rsidRPr="00197A43">
        <w:t>Winn, M. D., Ballard, C. C., </w:t>
      </w:r>
      <w:proofErr w:type="spellStart"/>
      <w:r w:rsidRPr="00197A43">
        <w:t>Cowtan</w:t>
      </w:r>
      <w:proofErr w:type="spellEnd"/>
      <w:r w:rsidRPr="00197A43">
        <w:t>, K. D., Dodson, E. J., Emsley, P., Evans, P. R., Keegan, R. M., </w:t>
      </w:r>
      <w:proofErr w:type="spellStart"/>
      <w:r w:rsidRPr="00197A43">
        <w:t>Krissinel</w:t>
      </w:r>
      <w:proofErr w:type="spellEnd"/>
      <w:r w:rsidRPr="00197A43">
        <w:t>, E. B., Leslie, A. G., McCoy, A., McNicholas, S. J., </w:t>
      </w:r>
      <w:proofErr w:type="spellStart"/>
      <w:r w:rsidRPr="00197A43">
        <w:t>Murshudov</w:t>
      </w:r>
      <w:proofErr w:type="spellEnd"/>
      <w:r w:rsidRPr="00197A43">
        <w:t>, G. N., </w:t>
      </w:r>
      <w:proofErr w:type="spellStart"/>
      <w:r w:rsidRPr="00197A43">
        <w:t>Pannu</w:t>
      </w:r>
      <w:proofErr w:type="spellEnd"/>
      <w:r w:rsidRPr="00197A43">
        <w:t>, N. S., Potterton, E. A., Powell, H. R., Read, R. J., </w:t>
      </w:r>
      <w:proofErr w:type="spellStart"/>
      <w:r w:rsidRPr="00197A43">
        <w:t>Vagin</w:t>
      </w:r>
      <w:proofErr w:type="spellEnd"/>
      <w:r w:rsidRPr="00197A43">
        <w:t>, A., and Wilson, K. S. (</w:t>
      </w:r>
      <w:r w:rsidRPr="00197A43">
        <w:rPr>
          <w:b/>
          <w:bCs/>
        </w:rPr>
        <w:t>2011</w:t>
      </w:r>
      <w:r w:rsidRPr="00197A43">
        <w:t>) Overview of the CCP4 suite and current developments. </w:t>
      </w:r>
      <w:r w:rsidRPr="00197A43">
        <w:rPr>
          <w:i/>
          <w:iCs/>
        </w:rPr>
        <w:t xml:space="preserve">Acta </w:t>
      </w:r>
      <w:proofErr w:type="spellStart"/>
      <w:r w:rsidRPr="00197A43">
        <w:rPr>
          <w:i/>
          <w:iCs/>
        </w:rPr>
        <w:t>Crystallogr</w:t>
      </w:r>
      <w:proofErr w:type="spellEnd"/>
      <w:r w:rsidRPr="00197A43">
        <w:rPr>
          <w:i/>
          <w:iCs/>
        </w:rPr>
        <w:t xml:space="preserve">., Sect. D: Biol. </w:t>
      </w:r>
      <w:proofErr w:type="spellStart"/>
      <w:r w:rsidRPr="00197A43">
        <w:rPr>
          <w:i/>
          <w:iCs/>
        </w:rPr>
        <w:t>Crystallogr</w:t>
      </w:r>
      <w:proofErr w:type="spellEnd"/>
      <w:r w:rsidRPr="00197A43">
        <w:rPr>
          <w:i/>
          <w:iCs/>
        </w:rPr>
        <w:t>.</w:t>
      </w:r>
      <w:r w:rsidRPr="00197A43">
        <w:t> </w:t>
      </w:r>
      <w:r w:rsidRPr="00197A43">
        <w:rPr>
          <w:i/>
          <w:iCs/>
        </w:rPr>
        <w:t>67</w:t>
      </w:r>
      <w:r w:rsidRPr="00197A43">
        <w:t>, 235– </w:t>
      </w:r>
      <w:proofErr w:type="gramStart"/>
      <w:r w:rsidRPr="00197A43">
        <w:t>242,  DOI</w:t>
      </w:r>
      <w:proofErr w:type="gramEnd"/>
      <w:r w:rsidRPr="00197A43">
        <w:t>: 10.1107/S0907444910045749 </w:t>
      </w:r>
    </w:p>
    <w:p w14:paraId="17B01EF9" w14:textId="389B51E5" w:rsidR="00197A43" w:rsidRPr="00197A43" w:rsidRDefault="00197A43" w:rsidP="00A17EFF">
      <w:pPr>
        <w:spacing w:after="0"/>
        <w:ind w:left="720" w:hanging="720"/>
      </w:pPr>
      <w:r w:rsidRPr="00FF43F6">
        <w:rPr>
          <w:b/>
          <w:bCs/>
        </w:rPr>
        <w:t>42</w:t>
      </w:r>
      <w:r w:rsidR="00BE1A76">
        <w:rPr>
          <w:b/>
          <w:bCs/>
        </w:rPr>
        <w:t xml:space="preserve"> </w:t>
      </w:r>
      <w:r w:rsidRPr="00197A43">
        <w:t>Lietzan, A. D., Nagar, M., </w:t>
      </w:r>
      <w:proofErr w:type="spellStart"/>
      <w:r w:rsidRPr="00197A43">
        <w:t>Pellmann</w:t>
      </w:r>
      <w:proofErr w:type="spellEnd"/>
      <w:r w:rsidRPr="00197A43">
        <w:t>, E. A., Bourque, J. R., </w:t>
      </w:r>
      <w:proofErr w:type="spellStart"/>
      <w:r w:rsidRPr="00197A43">
        <w:t>Bearne</w:t>
      </w:r>
      <w:proofErr w:type="spellEnd"/>
      <w:r w:rsidRPr="00197A43">
        <w:t>, S. L., and St. Maurice, M. (</w:t>
      </w:r>
      <w:r w:rsidRPr="00197A43">
        <w:rPr>
          <w:b/>
          <w:bCs/>
        </w:rPr>
        <w:t>2012</w:t>
      </w:r>
      <w:r w:rsidRPr="00197A43">
        <w:t xml:space="preserve">) Structure of mandelate racemase with bound intermediate analogues </w:t>
      </w:r>
      <w:proofErr w:type="spellStart"/>
      <w:r w:rsidRPr="00197A43">
        <w:t>benzohydroxamate</w:t>
      </w:r>
      <w:proofErr w:type="spellEnd"/>
      <w:r w:rsidRPr="00197A43">
        <w:t xml:space="preserve"> and </w:t>
      </w:r>
      <w:proofErr w:type="spellStart"/>
      <w:r w:rsidRPr="00197A43">
        <w:t>Cupferron</w:t>
      </w:r>
      <w:proofErr w:type="spellEnd"/>
      <w:r w:rsidRPr="00197A43">
        <w:t>. </w:t>
      </w:r>
      <w:r w:rsidRPr="00197A43">
        <w:rPr>
          <w:i/>
          <w:iCs/>
        </w:rPr>
        <w:t>Biochemistry</w:t>
      </w:r>
      <w:r w:rsidRPr="00197A43">
        <w:t> </w:t>
      </w:r>
      <w:r w:rsidRPr="00197A43">
        <w:rPr>
          <w:i/>
          <w:iCs/>
        </w:rPr>
        <w:t>51</w:t>
      </w:r>
      <w:r w:rsidRPr="00197A43">
        <w:t>, 1160– </w:t>
      </w:r>
      <w:proofErr w:type="gramStart"/>
      <w:r w:rsidRPr="00197A43">
        <w:t>1170,  DOI</w:t>
      </w:r>
      <w:proofErr w:type="gramEnd"/>
      <w:r w:rsidRPr="00197A43">
        <w:t>: 10.1021/bi2018514 </w:t>
      </w:r>
    </w:p>
    <w:p w14:paraId="050675D4" w14:textId="5DBB0B42" w:rsidR="00197A43" w:rsidRPr="00197A43" w:rsidRDefault="00197A43" w:rsidP="00A17EFF">
      <w:pPr>
        <w:spacing w:after="0"/>
        <w:ind w:left="720" w:hanging="720"/>
      </w:pPr>
      <w:r w:rsidRPr="00FF43F6">
        <w:rPr>
          <w:b/>
          <w:bCs/>
        </w:rPr>
        <w:t>43</w:t>
      </w:r>
      <w:r w:rsidR="00BE1A76">
        <w:rPr>
          <w:b/>
          <w:bCs/>
        </w:rPr>
        <w:t xml:space="preserve"> </w:t>
      </w:r>
      <w:r w:rsidRPr="00197A43">
        <w:t>McCoy, A. J., Grosse-</w:t>
      </w:r>
      <w:proofErr w:type="spellStart"/>
      <w:r w:rsidRPr="00197A43">
        <w:t>Kunstleve</w:t>
      </w:r>
      <w:proofErr w:type="spellEnd"/>
      <w:r w:rsidRPr="00197A43">
        <w:t>, R. W., Adams, P. D., Winn, M. D., </w:t>
      </w:r>
      <w:proofErr w:type="spellStart"/>
      <w:r w:rsidRPr="00197A43">
        <w:t>Storoni</w:t>
      </w:r>
      <w:proofErr w:type="spellEnd"/>
      <w:r w:rsidRPr="00197A43">
        <w:t>, L. C., and Read, R. J. (</w:t>
      </w:r>
      <w:r w:rsidRPr="00197A43">
        <w:rPr>
          <w:b/>
          <w:bCs/>
        </w:rPr>
        <w:t>2007</w:t>
      </w:r>
      <w:r w:rsidRPr="00197A43">
        <w:t>) Phaser crystallographic software. </w:t>
      </w:r>
      <w:r w:rsidRPr="00197A43">
        <w:rPr>
          <w:i/>
          <w:iCs/>
        </w:rPr>
        <w:t xml:space="preserve">J. Appl. </w:t>
      </w:r>
      <w:proofErr w:type="spellStart"/>
      <w:r w:rsidRPr="00197A43">
        <w:rPr>
          <w:i/>
          <w:iCs/>
        </w:rPr>
        <w:t>Crystallogr</w:t>
      </w:r>
      <w:proofErr w:type="spellEnd"/>
      <w:r w:rsidRPr="00197A43">
        <w:rPr>
          <w:i/>
          <w:iCs/>
        </w:rPr>
        <w:t>.</w:t>
      </w:r>
      <w:r w:rsidRPr="00197A43">
        <w:t> </w:t>
      </w:r>
      <w:r w:rsidRPr="00197A43">
        <w:rPr>
          <w:i/>
          <w:iCs/>
        </w:rPr>
        <w:t>40</w:t>
      </w:r>
      <w:r w:rsidRPr="00197A43">
        <w:t>, 658– </w:t>
      </w:r>
      <w:proofErr w:type="gramStart"/>
      <w:r w:rsidRPr="00197A43">
        <w:t>674,  DOI</w:t>
      </w:r>
      <w:proofErr w:type="gramEnd"/>
      <w:r w:rsidRPr="00197A43">
        <w:t>: 10.1107/S0021889807021206 </w:t>
      </w:r>
    </w:p>
    <w:p w14:paraId="48BF483E" w14:textId="1762FC17" w:rsidR="00197A43" w:rsidRPr="00197A43" w:rsidRDefault="00197A43" w:rsidP="00A17EFF">
      <w:pPr>
        <w:spacing w:after="0"/>
        <w:ind w:left="720" w:hanging="720"/>
      </w:pPr>
      <w:r w:rsidRPr="00FF43F6">
        <w:rPr>
          <w:b/>
          <w:bCs/>
        </w:rPr>
        <w:t>44</w:t>
      </w:r>
      <w:r w:rsidR="00BE1A76">
        <w:rPr>
          <w:b/>
          <w:bCs/>
        </w:rPr>
        <w:t xml:space="preserve"> </w:t>
      </w:r>
      <w:r w:rsidRPr="00197A43">
        <w:t>Emsley, P., </w:t>
      </w:r>
      <w:proofErr w:type="spellStart"/>
      <w:r w:rsidRPr="00197A43">
        <w:t>Lohkamp</w:t>
      </w:r>
      <w:proofErr w:type="spellEnd"/>
      <w:r w:rsidRPr="00197A43">
        <w:t>, B., Scott, W. G., and </w:t>
      </w:r>
      <w:proofErr w:type="spellStart"/>
      <w:r w:rsidRPr="00197A43">
        <w:t>Cowtan</w:t>
      </w:r>
      <w:proofErr w:type="spellEnd"/>
      <w:r w:rsidRPr="00197A43">
        <w:t>, K. (</w:t>
      </w:r>
      <w:r w:rsidRPr="00197A43">
        <w:rPr>
          <w:b/>
          <w:bCs/>
        </w:rPr>
        <w:t>2010</w:t>
      </w:r>
      <w:r w:rsidRPr="00197A43">
        <w:t>) Features and development of </w:t>
      </w:r>
      <w:r w:rsidRPr="00197A43">
        <w:rPr>
          <w:i/>
          <w:iCs/>
        </w:rPr>
        <w:t>Coot</w:t>
      </w:r>
      <w:r w:rsidRPr="00197A43">
        <w:t>. </w:t>
      </w:r>
      <w:r w:rsidRPr="00197A43">
        <w:rPr>
          <w:i/>
          <w:iCs/>
        </w:rPr>
        <w:t xml:space="preserve">Acta </w:t>
      </w:r>
      <w:proofErr w:type="spellStart"/>
      <w:r w:rsidRPr="00197A43">
        <w:rPr>
          <w:i/>
          <w:iCs/>
        </w:rPr>
        <w:t>Crystallogr</w:t>
      </w:r>
      <w:proofErr w:type="spellEnd"/>
      <w:r w:rsidRPr="00197A43">
        <w:rPr>
          <w:i/>
          <w:iCs/>
        </w:rPr>
        <w:t xml:space="preserve">., Sect. D: Biol. </w:t>
      </w:r>
      <w:proofErr w:type="spellStart"/>
      <w:r w:rsidRPr="00197A43">
        <w:rPr>
          <w:i/>
          <w:iCs/>
        </w:rPr>
        <w:t>Crystallogr</w:t>
      </w:r>
      <w:proofErr w:type="spellEnd"/>
      <w:r w:rsidRPr="00197A43">
        <w:rPr>
          <w:i/>
          <w:iCs/>
        </w:rPr>
        <w:t>.</w:t>
      </w:r>
      <w:r w:rsidRPr="00197A43">
        <w:t> </w:t>
      </w:r>
      <w:r w:rsidRPr="00197A43">
        <w:rPr>
          <w:i/>
          <w:iCs/>
        </w:rPr>
        <w:t>66</w:t>
      </w:r>
      <w:r w:rsidRPr="00197A43">
        <w:t>, 486– </w:t>
      </w:r>
      <w:proofErr w:type="gramStart"/>
      <w:r w:rsidRPr="00197A43">
        <w:t>501,  DOI</w:t>
      </w:r>
      <w:proofErr w:type="gramEnd"/>
      <w:r w:rsidRPr="00197A43">
        <w:t>: 10.1107/S0907444910007493 </w:t>
      </w:r>
    </w:p>
    <w:p w14:paraId="0F51251E" w14:textId="529A2827" w:rsidR="00197A43" w:rsidRPr="00197A43" w:rsidRDefault="00197A43" w:rsidP="00A17EFF">
      <w:pPr>
        <w:spacing w:after="0"/>
        <w:ind w:left="720" w:hanging="720"/>
      </w:pPr>
      <w:r w:rsidRPr="00FF43F6">
        <w:rPr>
          <w:b/>
          <w:bCs/>
        </w:rPr>
        <w:t>45</w:t>
      </w:r>
      <w:r w:rsidR="00BE1A76">
        <w:rPr>
          <w:b/>
          <w:bCs/>
        </w:rPr>
        <w:t xml:space="preserve"> </w:t>
      </w:r>
      <w:proofErr w:type="spellStart"/>
      <w:r w:rsidRPr="00197A43">
        <w:t>Afonine</w:t>
      </w:r>
      <w:proofErr w:type="spellEnd"/>
      <w:r w:rsidRPr="00197A43">
        <w:t>, P. V., Grosse-</w:t>
      </w:r>
      <w:proofErr w:type="spellStart"/>
      <w:r w:rsidRPr="00197A43">
        <w:t>Kunstleve</w:t>
      </w:r>
      <w:proofErr w:type="spellEnd"/>
      <w:r w:rsidRPr="00197A43">
        <w:t>, R. W., Echols, N., </w:t>
      </w:r>
      <w:proofErr w:type="spellStart"/>
      <w:r w:rsidRPr="00197A43">
        <w:t>Headd</w:t>
      </w:r>
      <w:proofErr w:type="spellEnd"/>
      <w:r w:rsidRPr="00197A43">
        <w:t>, J. J., Moriarty, N. W., </w:t>
      </w:r>
      <w:proofErr w:type="spellStart"/>
      <w:r w:rsidRPr="00197A43">
        <w:t>Mustyakimov</w:t>
      </w:r>
      <w:proofErr w:type="spellEnd"/>
      <w:r w:rsidRPr="00197A43">
        <w:t>, M., Terwilliger, T. C., </w:t>
      </w:r>
      <w:proofErr w:type="spellStart"/>
      <w:r w:rsidRPr="00197A43">
        <w:t>Urzhumtsev</w:t>
      </w:r>
      <w:proofErr w:type="spellEnd"/>
      <w:r w:rsidRPr="00197A43">
        <w:t>, A., Zwart, P. H., and Adams, P. D. (</w:t>
      </w:r>
      <w:r w:rsidRPr="00197A43">
        <w:rPr>
          <w:b/>
          <w:bCs/>
        </w:rPr>
        <w:t>2012</w:t>
      </w:r>
      <w:r w:rsidRPr="00197A43">
        <w:t xml:space="preserve">) Towards automated crystallographic structure refinement with </w:t>
      </w:r>
      <w:proofErr w:type="spellStart"/>
      <w:proofErr w:type="gramStart"/>
      <w:r w:rsidRPr="00197A43">
        <w:t>phenix.refine</w:t>
      </w:r>
      <w:proofErr w:type="spellEnd"/>
      <w:proofErr w:type="gramEnd"/>
      <w:r w:rsidRPr="00197A43">
        <w:t>. </w:t>
      </w:r>
      <w:r w:rsidRPr="00197A43">
        <w:rPr>
          <w:i/>
          <w:iCs/>
        </w:rPr>
        <w:t xml:space="preserve">Acta </w:t>
      </w:r>
      <w:proofErr w:type="spellStart"/>
      <w:r w:rsidRPr="00197A43">
        <w:rPr>
          <w:i/>
          <w:iCs/>
        </w:rPr>
        <w:t>Crystallogr</w:t>
      </w:r>
      <w:proofErr w:type="spellEnd"/>
      <w:r w:rsidRPr="00197A43">
        <w:rPr>
          <w:i/>
          <w:iCs/>
        </w:rPr>
        <w:t xml:space="preserve">., Sect. D: Biol. </w:t>
      </w:r>
      <w:proofErr w:type="spellStart"/>
      <w:r w:rsidRPr="00197A43">
        <w:rPr>
          <w:i/>
          <w:iCs/>
        </w:rPr>
        <w:t>Crystallogr</w:t>
      </w:r>
      <w:proofErr w:type="spellEnd"/>
      <w:r w:rsidRPr="00197A43">
        <w:rPr>
          <w:i/>
          <w:iCs/>
        </w:rPr>
        <w:t>.</w:t>
      </w:r>
      <w:r w:rsidRPr="00197A43">
        <w:t> </w:t>
      </w:r>
      <w:r w:rsidRPr="00197A43">
        <w:rPr>
          <w:i/>
          <w:iCs/>
        </w:rPr>
        <w:t>68</w:t>
      </w:r>
      <w:r w:rsidRPr="00197A43">
        <w:t>, 352– </w:t>
      </w:r>
      <w:proofErr w:type="gramStart"/>
      <w:r w:rsidRPr="00197A43">
        <w:t>367,  DOI</w:t>
      </w:r>
      <w:proofErr w:type="gramEnd"/>
      <w:r w:rsidRPr="00197A43">
        <w:t>: 10.1107/S0907444912001308 </w:t>
      </w:r>
    </w:p>
    <w:p w14:paraId="7A2C28BC" w14:textId="5D0E85C9" w:rsidR="00197A43" w:rsidRPr="00197A43" w:rsidRDefault="00197A43" w:rsidP="00A17EFF">
      <w:pPr>
        <w:spacing w:after="0"/>
        <w:ind w:left="720" w:hanging="720"/>
      </w:pPr>
      <w:r w:rsidRPr="00FF43F6">
        <w:rPr>
          <w:b/>
          <w:bCs/>
        </w:rPr>
        <w:t>46</w:t>
      </w:r>
      <w:r w:rsidR="00A17EFF">
        <w:rPr>
          <w:b/>
          <w:bCs/>
        </w:rPr>
        <w:t xml:space="preserve"> </w:t>
      </w:r>
      <w:r w:rsidRPr="00197A43">
        <w:t>Moriarty, N. W., Grosse-</w:t>
      </w:r>
      <w:proofErr w:type="spellStart"/>
      <w:r w:rsidRPr="00197A43">
        <w:t>Kunstleve</w:t>
      </w:r>
      <w:proofErr w:type="spellEnd"/>
      <w:r w:rsidRPr="00197A43">
        <w:t>, R. W., and Adams, P. D. (</w:t>
      </w:r>
      <w:r w:rsidRPr="00197A43">
        <w:rPr>
          <w:b/>
          <w:bCs/>
        </w:rPr>
        <w:t>2009</w:t>
      </w:r>
      <w:r w:rsidRPr="00197A43">
        <w:t>) Electronic Ligand Builder and Optimization Workbench (</w:t>
      </w:r>
      <w:proofErr w:type="spellStart"/>
      <w:r w:rsidRPr="00197A43">
        <w:t>eLBOW</w:t>
      </w:r>
      <w:proofErr w:type="spellEnd"/>
      <w:r w:rsidRPr="00197A43">
        <w:t>): a tool for ligand coordinate and restraint generation. </w:t>
      </w:r>
      <w:r w:rsidRPr="00197A43">
        <w:rPr>
          <w:i/>
          <w:iCs/>
        </w:rPr>
        <w:t xml:space="preserve">Acta </w:t>
      </w:r>
      <w:proofErr w:type="spellStart"/>
      <w:r w:rsidRPr="00197A43">
        <w:rPr>
          <w:i/>
          <w:iCs/>
        </w:rPr>
        <w:t>Crystallogr</w:t>
      </w:r>
      <w:proofErr w:type="spellEnd"/>
      <w:r w:rsidRPr="00197A43">
        <w:rPr>
          <w:i/>
          <w:iCs/>
        </w:rPr>
        <w:t xml:space="preserve">., Sect. D: Biol. </w:t>
      </w:r>
      <w:proofErr w:type="spellStart"/>
      <w:r w:rsidRPr="00197A43">
        <w:rPr>
          <w:i/>
          <w:iCs/>
        </w:rPr>
        <w:t>Crystallogr</w:t>
      </w:r>
      <w:proofErr w:type="spellEnd"/>
      <w:r w:rsidRPr="00197A43">
        <w:rPr>
          <w:i/>
          <w:iCs/>
        </w:rPr>
        <w:t>.</w:t>
      </w:r>
      <w:r w:rsidRPr="00197A43">
        <w:t> </w:t>
      </w:r>
      <w:r w:rsidRPr="00197A43">
        <w:rPr>
          <w:i/>
          <w:iCs/>
        </w:rPr>
        <w:t>65</w:t>
      </w:r>
      <w:r w:rsidRPr="00197A43">
        <w:t>, 1074– </w:t>
      </w:r>
      <w:proofErr w:type="gramStart"/>
      <w:r w:rsidRPr="00197A43">
        <w:t>1080,  DOI</w:t>
      </w:r>
      <w:proofErr w:type="gramEnd"/>
      <w:r w:rsidRPr="00197A43">
        <w:t>: 10.1107/S0907444909029436 </w:t>
      </w:r>
    </w:p>
    <w:p w14:paraId="04D70BA0" w14:textId="23E17EF4" w:rsidR="00197A43" w:rsidRPr="00197A43" w:rsidRDefault="00197A43" w:rsidP="00A17EFF">
      <w:pPr>
        <w:spacing w:after="0"/>
        <w:ind w:left="720" w:hanging="720"/>
      </w:pPr>
      <w:r w:rsidRPr="00FF43F6">
        <w:rPr>
          <w:b/>
          <w:bCs/>
        </w:rPr>
        <w:t>47</w:t>
      </w:r>
      <w:r w:rsidR="00A17EFF">
        <w:rPr>
          <w:b/>
          <w:bCs/>
        </w:rPr>
        <w:t xml:space="preserve"> </w:t>
      </w:r>
      <w:r w:rsidRPr="00197A43">
        <w:t>St. Maurice, M. and </w:t>
      </w:r>
      <w:proofErr w:type="spellStart"/>
      <w:r w:rsidRPr="00197A43">
        <w:t>Bearne</w:t>
      </w:r>
      <w:proofErr w:type="spellEnd"/>
      <w:r w:rsidRPr="00197A43">
        <w:t>, S. L. (</w:t>
      </w:r>
      <w:r w:rsidRPr="00197A43">
        <w:rPr>
          <w:b/>
          <w:bCs/>
        </w:rPr>
        <w:t>2000</w:t>
      </w:r>
      <w:r w:rsidRPr="00197A43">
        <w:t xml:space="preserve">) Reaction intermediate analogues for mandelate racemase: interaction between </w:t>
      </w:r>
      <w:proofErr w:type="spellStart"/>
      <w:r w:rsidRPr="00197A43">
        <w:t>Asn</w:t>
      </w:r>
      <w:proofErr w:type="spellEnd"/>
      <w:r w:rsidRPr="00197A43">
        <w:t xml:space="preserve"> 197 and the </w:t>
      </w:r>
      <m:oMath>
        <m:r>
          <w:rPr>
            <w:rFonts w:ascii="Cambria Math" w:hAnsi="Cambria Math"/>
          </w:rPr>
          <m:t>α</m:t>
        </m:r>
      </m:oMath>
      <w:r w:rsidR="00BA28FF" w:rsidRPr="00197A43">
        <w:t xml:space="preserve"> </w:t>
      </w:r>
      <w:r w:rsidRPr="00197A43">
        <w:t>-hydroxyl of the substrate promotes catalysis. </w:t>
      </w:r>
      <w:r w:rsidRPr="00197A43">
        <w:rPr>
          <w:i/>
          <w:iCs/>
        </w:rPr>
        <w:t>Biochemistry</w:t>
      </w:r>
      <w:r w:rsidRPr="00197A43">
        <w:t> </w:t>
      </w:r>
      <w:r w:rsidRPr="00197A43">
        <w:rPr>
          <w:i/>
          <w:iCs/>
        </w:rPr>
        <w:t>39</w:t>
      </w:r>
      <w:r w:rsidRPr="00197A43">
        <w:t>, 13324– </w:t>
      </w:r>
      <w:proofErr w:type="gramStart"/>
      <w:r w:rsidRPr="00197A43">
        <w:t>13335,  DOI</w:t>
      </w:r>
      <w:proofErr w:type="gramEnd"/>
      <w:r w:rsidRPr="00197A43">
        <w:t>: 10.1021/bi001144t </w:t>
      </w:r>
    </w:p>
    <w:p w14:paraId="5B4CBA6C" w14:textId="021F373B" w:rsidR="00197A43" w:rsidRPr="00197A43" w:rsidRDefault="00197A43" w:rsidP="00A17EFF">
      <w:pPr>
        <w:spacing w:after="0"/>
        <w:ind w:left="720" w:hanging="720"/>
      </w:pPr>
      <w:r w:rsidRPr="00FF43F6">
        <w:rPr>
          <w:b/>
          <w:bCs/>
        </w:rPr>
        <w:t>48</w:t>
      </w:r>
      <w:r w:rsidR="00A17EFF">
        <w:rPr>
          <w:b/>
          <w:bCs/>
        </w:rPr>
        <w:t xml:space="preserve"> </w:t>
      </w:r>
      <w:r w:rsidRPr="00197A43">
        <w:t>Bourque, J. R., Burley, R. K., and </w:t>
      </w:r>
      <w:proofErr w:type="spellStart"/>
      <w:r w:rsidRPr="00197A43">
        <w:t>Bearne</w:t>
      </w:r>
      <w:proofErr w:type="spellEnd"/>
      <w:r w:rsidRPr="00197A43">
        <w:t>, S. L. (</w:t>
      </w:r>
      <w:r w:rsidRPr="00197A43">
        <w:rPr>
          <w:b/>
          <w:bCs/>
        </w:rPr>
        <w:t>2007</w:t>
      </w:r>
      <w:r w:rsidRPr="00197A43">
        <w:t>) Intermediate analogue inhibitors of mandelate racemase: </w:t>
      </w:r>
      <w:r w:rsidRPr="00197A43">
        <w:rPr>
          <w:i/>
          <w:iCs/>
        </w:rPr>
        <w:t>N</w:t>
      </w:r>
      <w:r w:rsidRPr="00197A43">
        <w:t>-</w:t>
      </w:r>
      <w:proofErr w:type="spellStart"/>
      <w:r w:rsidRPr="00197A43">
        <w:t>hydroxyformanilide</w:t>
      </w:r>
      <w:proofErr w:type="spellEnd"/>
      <w:r w:rsidRPr="00197A43">
        <w:t xml:space="preserve"> and </w:t>
      </w:r>
      <w:proofErr w:type="spellStart"/>
      <w:r w:rsidRPr="00197A43">
        <w:t>Cupferron</w:t>
      </w:r>
      <w:proofErr w:type="spellEnd"/>
      <w:r w:rsidRPr="00197A43">
        <w:t>. </w:t>
      </w:r>
      <w:proofErr w:type="spellStart"/>
      <w:r w:rsidRPr="00197A43">
        <w:rPr>
          <w:i/>
          <w:iCs/>
        </w:rPr>
        <w:t>Bioorg</w:t>
      </w:r>
      <w:proofErr w:type="spellEnd"/>
      <w:r w:rsidRPr="00197A43">
        <w:rPr>
          <w:i/>
          <w:iCs/>
        </w:rPr>
        <w:t>. Med. Chem. Lett.</w:t>
      </w:r>
      <w:r w:rsidRPr="00197A43">
        <w:t> </w:t>
      </w:r>
      <w:r w:rsidRPr="00197A43">
        <w:rPr>
          <w:i/>
          <w:iCs/>
        </w:rPr>
        <w:t>17</w:t>
      </w:r>
      <w:r w:rsidRPr="00197A43">
        <w:t>, 105– </w:t>
      </w:r>
      <w:proofErr w:type="gramStart"/>
      <w:r w:rsidRPr="00197A43">
        <w:t>108,  DOI</w:t>
      </w:r>
      <w:proofErr w:type="gramEnd"/>
      <w:r w:rsidRPr="00197A43">
        <w:t>: 10.1016/j.bmcl.2006.09.079 </w:t>
      </w:r>
    </w:p>
    <w:p w14:paraId="0C1679DF" w14:textId="08B7E6A3" w:rsidR="00197A43" w:rsidRPr="00197A43" w:rsidRDefault="00197A43" w:rsidP="00A17EFF">
      <w:pPr>
        <w:spacing w:after="0"/>
        <w:ind w:left="720" w:hanging="720"/>
      </w:pPr>
      <w:r w:rsidRPr="00FF43F6">
        <w:rPr>
          <w:b/>
          <w:bCs/>
        </w:rPr>
        <w:t>49</w:t>
      </w:r>
      <w:r w:rsidR="00A17EFF">
        <w:rPr>
          <w:b/>
          <w:bCs/>
        </w:rPr>
        <w:t xml:space="preserve"> </w:t>
      </w:r>
      <w:r w:rsidRPr="00197A43">
        <w:t>Morrison, J. F. (</w:t>
      </w:r>
      <w:r w:rsidRPr="00197A43">
        <w:rPr>
          <w:b/>
          <w:bCs/>
        </w:rPr>
        <w:t>1982</w:t>
      </w:r>
      <w:r w:rsidRPr="00197A43">
        <w:t>) The slow-binding and slow, tight-binding inhibition of enzyme-</w:t>
      </w:r>
      <w:proofErr w:type="spellStart"/>
      <w:r w:rsidRPr="00197A43">
        <w:t>catalysed</w:t>
      </w:r>
      <w:proofErr w:type="spellEnd"/>
      <w:r w:rsidRPr="00197A43">
        <w:t xml:space="preserve"> reactions. </w:t>
      </w:r>
      <w:r w:rsidRPr="00197A43">
        <w:rPr>
          <w:i/>
          <w:iCs/>
        </w:rPr>
        <w:t xml:space="preserve">Trends </w:t>
      </w:r>
      <w:proofErr w:type="spellStart"/>
      <w:r w:rsidRPr="00197A43">
        <w:rPr>
          <w:i/>
          <w:iCs/>
        </w:rPr>
        <w:t>Biochem</w:t>
      </w:r>
      <w:proofErr w:type="spellEnd"/>
      <w:r w:rsidRPr="00197A43">
        <w:rPr>
          <w:i/>
          <w:iCs/>
        </w:rPr>
        <w:t>. Sci.</w:t>
      </w:r>
      <w:r w:rsidRPr="00197A43">
        <w:t> </w:t>
      </w:r>
      <w:r w:rsidRPr="00197A43">
        <w:rPr>
          <w:i/>
          <w:iCs/>
        </w:rPr>
        <w:t>7</w:t>
      </w:r>
      <w:r w:rsidRPr="00197A43">
        <w:t>, 102– </w:t>
      </w:r>
      <w:proofErr w:type="gramStart"/>
      <w:r w:rsidRPr="00197A43">
        <w:t>105,  DOI</w:t>
      </w:r>
      <w:proofErr w:type="gramEnd"/>
      <w:r w:rsidRPr="00197A43">
        <w:t>: 10.1016/0968-0004(82)90157-8 </w:t>
      </w:r>
    </w:p>
    <w:p w14:paraId="4BD8825F" w14:textId="2A04A0DB" w:rsidR="00197A43" w:rsidRPr="00197A43" w:rsidRDefault="00197A43" w:rsidP="00A17EFF">
      <w:pPr>
        <w:spacing w:after="0"/>
        <w:ind w:left="720" w:hanging="720"/>
      </w:pPr>
      <w:r w:rsidRPr="00FF43F6">
        <w:rPr>
          <w:b/>
          <w:bCs/>
        </w:rPr>
        <w:t>50</w:t>
      </w:r>
      <w:r w:rsidR="00A17EFF">
        <w:rPr>
          <w:b/>
          <w:bCs/>
        </w:rPr>
        <w:t xml:space="preserve"> </w:t>
      </w:r>
      <w:r w:rsidRPr="00197A43">
        <w:t>St. Maurice, M. and </w:t>
      </w:r>
      <w:proofErr w:type="spellStart"/>
      <w:r w:rsidRPr="00197A43">
        <w:t>Bearne</w:t>
      </w:r>
      <w:proofErr w:type="spellEnd"/>
      <w:r w:rsidRPr="00197A43">
        <w:t>, S. L. (</w:t>
      </w:r>
      <w:r w:rsidRPr="00197A43">
        <w:rPr>
          <w:b/>
          <w:bCs/>
        </w:rPr>
        <w:t>2002</w:t>
      </w:r>
      <w:r w:rsidRPr="00197A43">
        <w:t>) Kinetics and thermodynamics of mandelate racemase catalysis. </w:t>
      </w:r>
      <w:r w:rsidRPr="00197A43">
        <w:rPr>
          <w:i/>
          <w:iCs/>
        </w:rPr>
        <w:t>Biochemistry</w:t>
      </w:r>
      <w:r w:rsidRPr="00197A43">
        <w:t> </w:t>
      </w:r>
      <w:r w:rsidRPr="00197A43">
        <w:rPr>
          <w:i/>
          <w:iCs/>
        </w:rPr>
        <w:t>41</w:t>
      </w:r>
      <w:r w:rsidRPr="00197A43">
        <w:t>, 4048– </w:t>
      </w:r>
      <w:proofErr w:type="gramStart"/>
      <w:r w:rsidRPr="00197A43">
        <w:t>4058,  DOI</w:t>
      </w:r>
      <w:proofErr w:type="gramEnd"/>
      <w:r w:rsidRPr="00197A43">
        <w:t>: 10.1021/bi016044h </w:t>
      </w:r>
    </w:p>
    <w:p w14:paraId="41924537" w14:textId="6AF0DFB0" w:rsidR="00197A43" w:rsidRPr="00197A43" w:rsidRDefault="00197A43" w:rsidP="00A17EFF">
      <w:pPr>
        <w:spacing w:after="0"/>
        <w:ind w:left="720" w:hanging="720"/>
      </w:pPr>
      <w:r w:rsidRPr="00FF43F6">
        <w:rPr>
          <w:b/>
          <w:bCs/>
        </w:rPr>
        <w:t>51</w:t>
      </w:r>
      <w:r w:rsidR="00A17EFF">
        <w:rPr>
          <w:b/>
          <w:bCs/>
        </w:rPr>
        <w:t xml:space="preserve"> </w:t>
      </w:r>
      <w:r w:rsidRPr="00197A43">
        <w:t>Graham, B. J., Windsor, I. W., Gold, B., and Raines, R. T. (</w:t>
      </w:r>
      <w:r w:rsidRPr="00197A43">
        <w:rPr>
          <w:b/>
          <w:bCs/>
        </w:rPr>
        <w:t>2021</w:t>
      </w:r>
      <w:r w:rsidRPr="00197A43">
        <w:t>) Boronic acid with high oxidative stability and utility in biological contexts. </w:t>
      </w:r>
      <w:r w:rsidRPr="00197A43">
        <w:rPr>
          <w:i/>
          <w:iCs/>
        </w:rPr>
        <w:t>Proc. Natl. Acad. Sci. U. S. A.</w:t>
      </w:r>
      <w:r w:rsidRPr="00197A43">
        <w:t> </w:t>
      </w:r>
      <w:r w:rsidRPr="00197A43">
        <w:rPr>
          <w:i/>
          <w:iCs/>
        </w:rPr>
        <w:t>118</w:t>
      </w:r>
      <w:r w:rsidRPr="00197A43">
        <w:t>, e</w:t>
      </w:r>
      <w:proofErr w:type="gramStart"/>
      <w:r w:rsidRPr="00197A43">
        <w:t>2013691118  DOI</w:t>
      </w:r>
      <w:proofErr w:type="gramEnd"/>
      <w:r w:rsidRPr="00197A43">
        <w:t>: 10.1073/pnas.2013691118 </w:t>
      </w:r>
    </w:p>
    <w:p w14:paraId="4D1EAD11" w14:textId="3A9DD0A9" w:rsidR="00197A43" w:rsidRPr="00197A43" w:rsidRDefault="00197A43" w:rsidP="00A17EFF">
      <w:pPr>
        <w:spacing w:after="0"/>
        <w:ind w:left="720" w:hanging="720"/>
      </w:pPr>
      <w:r w:rsidRPr="00FF43F6">
        <w:rPr>
          <w:b/>
          <w:bCs/>
        </w:rPr>
        <w:t>52</w:t>
      </w:r>
      <w:r w:rsidR="00A17EFF">
        <w:rPr>
          <w:b/>
          <w:bCs/>
        </w:rPr>
        <w:t xml:space="preserve"> </w:t>
      </w:r>
      <w:r w:rsidRPr="00197A43">
        <w:t>McClelland, R. A. and Coe, M. (</w:t>
      </w:r>
      <w:r w:rsidRPr="00197A43">
        <w:rPr>
          <w:b/>
          <w:bCs/>
        </w:rPr>
        <w:t>1983</w:t>
      </w:r>
      <w:r w:rsidRPr="00197A43">
        <w:t>) Structure-reactivity effects in the hydration of benzaldehydes. </w:t>
      </w:r>
      <w:r w:rsidRPr="00197A43">
        <w:rPr>
          <w:i/>
          <w:iCs/>
        </w:rPr>
        <w:t>J. Am. Chem. Soc.</w:t>
      </w:r>
      <w:r w:rsidRPr="00197A43">
        <w:t> </w:t>
      </w:r>
      <w:r w:rsidRPr="00197A43">
        <w:rPr>
          <w:i/>
          <w:iCs/>
        </w:rPr>
        <w:t>105</w:t>
      </w:r>
      <w:r w:rsidRPr="00197A43">
        <w:t>, 2718– </w:t>
      </w:r>
      <w:proofErr w:type="gramStart"/>
      <w:r w:rsidRPr="00197A43">
        <w:t>2725,  DOI</w:t>
      </w:r>
      <w:proofErr w:type="gramEnd"/>
      <w:r w:rsidRPr="00197A43">
        <w:t>: 10.1021/ja00347a033 </w:t>
      </w:r>
    </w:p>
    <w:p w14:paraId="23AAD48B" w14:textId="75DCDB80" w:rsidR="00197A43" w:rsidRPr="00197A43" w:rsidRDefault="00197A43" w:rsidP="00A17EFF">
      <w:pPr>
        <w:spacing w:after="0"/>
        <w:ind w:left="720" w:hanging="720"/>
      </w:pPr>
      <w:r w:rsidRPr="00FF43F6">
        <w:rPr>
          <w:b/>
          <w:bCs/>
        </w:rPr>
        <w:t>53</w:t>
      </w:r>
      <w:r w:rsidR="00A17EFF">
        <w:rPr>
          <w:b/>
          <w:bCs/>
        </w:rPr>
        <w:t xml:space="preserve"> </w:t>
      </w:r>
      <w:r w:rsidRPr="00197A43">
        <w:t>Godoy-</w:t>
      </w:r>
      <w:proofErr w:type="spellStart"/>
      <w:r w:rsidRPr="00197A43">
        <w:t>Alcántar</w:t>
      </w:r>
      <w:proofErr w:type="spellEnd"/>
      <w:r w:rsidRPr="00197A43">
        <w:t>, C., </w:t>
      </w:r>
      <w:proofErr w:type="spellStart"/>
      <w:r w:rsidRPr="00197A43">
        <w:t>Yatsimirsky</w:t>
      </w:r>
      <w:proofErr w:type="spellEnd"/>
      <w:r w:rsidRPr="00197A43">
        <w:t>, A. K., and Lehn, J.-M. (</w:t>
      </w:r>
      <w:r w:rsidRPr="00197A43">
        <w:rPr>
          <w:b/>
          <w:bCs/>
        </w:rPr>
        <w:t>2005</w:t>
      </w:r>
      <w:r w:rsidRPr="00197A43">
        <w:t>) Structure-stability correlations for imine formation in aqueous solution. </w:t>
      </w:r>
      <w:r w:rsidRPr="00197A43">
        <w:rPr>
          <w:i/>
          <w:iCs/>
        </w:rPr>
        <w:t>J. Phys. Org. Chem.</w:t>
      </w:r>
      <w:r w:rsidRPr="00197A43">
        <w:t> </w:t>
      </w:r>
      <w:r w:rsidRPr="00197A43">
        <w:rPr>
          <w:i/>
          <w:iCs/>
        </w:rPr>
        <w:t>18</w:t>
      </w:r>
      <w:r w:rsidRPr="00197A43">
        <w:t>, 979– </w:t>
      </w:r>
      <w:proofErr w:type="gramStart"/>
      <w:r w:rsidRPr="00197A43">
        <w:t>985,  DOI</w:t>
      </w:r>
      <w:proofErr w:type="gramEnd"/>
      <w:r w:rsidRPr="00197A43">
        <w:t>: 10.1002/poc.941 </w:t>
      </w:r>
    </w:p>
    <w:p w14:paraId="6BE5534A" w14:textId="39FAE31B" w:rsidR="00197A43" w:rsidRPr="00197A43" w:rsidRDefault="00197A43" w:rsidP="00A17EFF">
      <w:pPr>
        <w:spacing w:after="0"/>
        <w:ind w:left="720" w:hanging="720"/>
      </w:pPr>
      <w:r w:rsidRPr="00FF43F6">
        <w:rPr>
          <w:b/>
          <w:bCs/>
        </w:rPr>
        <w:t>54</w:t>
      </w:r>
      <w:r w:rsidR="00A17EFF">
        <w:rPr>
          <w:b/>
          <w:bCs/>
        </w:rPr>
        <w:t xml:space="preserve"> </w:t>
      </w:r>
      <w:proofErr w:type="spellStart"/>
      <w:r w:rsidRPr="00197A43">
        <w:t>Kallarakal</w:t>
      </w:r>
      <w:proofErr w:type="spellEnd"/>
      <w:r w:rsidRPr="00197A43">
        <w:t>, A. T., Mitra, B., </w:t>
      </w:r>
      <w:proofErr w:type="spellStart"/>
      <w:r w:rsidRPr="00197A43">
        <w:t>Kozarich</w:t>
      </w:r>
      <w:proofErr w:type="spellEnd"/>
      <w:r w:rsidRPr="00197A43">
        <w:t>, J. W., </w:t>
      </w:r>
      <w:proofErr w:type="spellStart"/>
      <w:r w:rsidRPr="00197A43">
        <w:t>Gerlt</w:t>
      </w:r>
      <w:proofErr w:type="spellEnd"/>
      <w:r w:rsidRPr="00197A43">
        <w:t>, J. A., Clifton, J. G., Petsko, G. A., and Kenyon, G. L. (</w:t>
      </w:r>
      <w:r w:rsidRPr="00197A43">
        <w:rPr>
          <w:b/>
          <w:bCs/>
        </w:rPr>
        <w:t>1995</w:t>
      </w:r>
      <w:r w:rsidRPr="00197A43">
        <w:t>) Mechanism of the reaction catalyzed by mandelate racemase: structure and mechanistic properties of the K166R mutant. </w:t>
      </w:r>
      <w:r w:rsidRPr="00197A43">
        <w:rPr>
          <w:i/>
          <w:iCs/>
        </w:rPr>
        <w:t>Biochemistry</w:t>
      </w:r>
      <w:r w:rsidRPr="00197A43">
        <w:t> </w:t>
      </w:r>
      <w:r w:rsidRPr="00197A43">
        <w:rPr>
          <w:i/>
          <w:iCs/>
        </w:rPr>
        <w:t>34</w:t>
      </w:r>
      <w:r w:rsidRPr="00197A43">
        <w:t>, 2788– </w:t>
      </w:r>
      <w:proofErr w:type="gramStart"/>
      <w:r w:rsidRPr="00197A43">
        <w:t>2797,  DOI</w:t>
      </w:r>
      <w:proofErr w:type="gramEnd"/>
      <w:r w:rsidRPr="00197A43">
        <w:t>: 10.1021/bi00009a007 </w:t>
      </w:r>
    </w:p>
    <w:p w14:paraId="2BDEB61F" w14:textId="3F6C72B7" w:rsidR="00197A43" w:rsidRPr="00197A43" w:rsidRDefault="00197A43" w:rsidP="00A17EFF">
      <w:pPr>
        <w:spacing w:after="0"/>
        <w:ind w:left="720" w:hanging="720"/>
      </w:pPr>
      <w:r w:rsidRPr="00FF43F6">
        <w:rPr>
          <w:b/>
          <w:bCs/>
        </w:rPr>
        <w:t>55</w:t>
      </w:r>
      <w:r w:rsidR="00A17EFF">
        <w:rPr>
          <w:b/>
          <w:bCs/>
        </w:rPr>
        <w:t xml:space="preserve"> </w:t>
      </w:r>
      <w:r w:rsidRPr="00197A43">
        <w:t>Clausen, T., Huber, R., Messerschmidt, A., </w:t>
      </w:r>
      <w:proofErr w:type="spellStart"/>
      <w:r w:rsidRPr="00197A43">
        <w:t>Pohlenz</w:t>
      </w:r>
      <w:proofErr w:type="spellEnd"/>
      <w:r w:rsidRPr="00197A43">
        <w:t>, H. D., and </w:t>
      </w:r>
      <w:proofErr w:type="spellStart"/>
      <w:r w:rsidRPr="00197A43">
        <w:t>Laber</w:t>
      </w:r>
      <w:proofErr w:type="spellEnd"/>
      <w:r w:rsidRPr="00197A43">
        <w:t>, B. (</w:t>
      </w:r>
      <w:r w:rsidRPr="00197A43">
        <w:rPr>
          <w:b/>
          <w:bCs/>
        </w:rPr>
        <w:t>1997</w:t>
      </w:r>
      <w:r w:rsidRPr="00197A43">
        <w:t>) Slow-binding inhibition of </w:t>
      </w:r>
      <w:r w:rsidRPr="00197A43">
        <w:rPr>
          <w:i/>
          <w:iCs/>
        </w:rPr>
        <w:t>Escherichia coli</w:t>
      </w:r>
      <w:r w:rsidRPr="00197A43">
        <w:t> cystathionine β-lyase by l-</w:t>
      </w:r>
      <w:proofErr w:type="spellStart"/>
      <w:r w:rsidRPr="00197A43">
        <w:t>aminoethoxyvinylglycine</w:t>
      </w:r>
      <w:proofErr w:type="spellEnd"/>
      <w:r w:rsidRPr="00197A43">
        <w:t>: a kinetic and X-ray study. </w:t>
      </w:r>
      <w:r w:rsidRPr="00197A43">
        <w:rPr>
          <w:i/>
          <w:iCs/>
        </w:rPr>
        <w:t>Biochemistry</w:t>
      </w:r>
      <w:r w:rsidRPr="00197A43">
        <w:t> </w:t>
      </w:r>
      <w:r w:rsidRPr="00197A43">
        <w:rPr>
          <w:i/>
          <w:iCs/>
        </w:rPr>
        <w:t>36</w:t>
      </w:r>
      <w:r w:rsidRPr="00197A43">
        <w:t>, 12633– </w:t>
      </w:r>
      <w:proofErr w:type="gramStart"/>
      <w:r w:rsidRPr="00197A43">
        <w:t>12643,  DOI</w:t>
      </w:r>
      <w:proofErr w:type="gramEnd"/>
      <w:r w:rsidRPr="00197A43">
        <w:t>: 10.1021/bi970630m </w:t>
      </w:r>
    </w:p>
    <w:p w14:paraId="3170343A" w14:textId="5F389F2C" w:rsidR="00197A43" w:rsidRPr="00197A43" w:rsidRDefault="00197A43" w:rsidP="00A17EFF">
      <w:pPr>
        <w:spacing w:after="0"/>
        <w:ind w:left="720" w:hanging="720"/>
      </w:pPr>
      <w:r w:rsidRPr="00FF43F6">
        <w:rPr>
          <w:b/>
          <w:bCs/>
        </w:rPr>
        <w:t>56</w:t>
      </w:r>
      <w:r w:rsidR="00A17EFF">
        <w:rPr>
          <w:b/>
          <w:bCs/>
        </w:rPr>
        <w:t xml:space="preserve"> </w:t>
      </w:r>
      <w:proofErr w:type="spellStart"/>
      <w:r w:rsidRPr="00197A43">
        <w:t>Adebodun</w:t>
      </w:r>
      <w:proofErr w:type="spellEnd"/>
      <w:r w:rsidRPr="00197A43">
        <w:t>, F. and Jordan, F. (</w:t>
      </w:r>
      <w:r w:rsidRPr="00197A43">
        <w:rPr>
          <w:b/>
          <w:bCs/>
        </w:rPr>
        <w:t>1988</w:t>
      </w:r>
      <w:r w:rsidRPr="00197A43">
        <w:t>) </w:t>
      </w:r>
      <w:r w:rsidRPr="00197A43">
        <w:rPr>
          <w:vertAlign w:val="superscript"/>
        </w:rPr>
        <w:t>11</w:t>
      </w:r>
      <w:r w:rsidRPr="00197A43">
        <w:t>B nuclear magnetic resonance studies of the structure of the transition-state analog phenylboronic acid bound to chymotrypsin. </w:t>
      </w:r>
      <w:r w:rsidRPr="00197A43">
        <w:rPr>
          <w:i/>
          <w:iCs/>
        </w:rPr>
        <w:t>J. Am. Chem. Soc.</w:t>
      </w:r>
      <w:r w:rsidRPr="00197A43">
        <w:t> </w:t>
      </w:r>
      <w:r w:rsidRPr="00197A43">
        <w:rPr>
          <w:i/>
          <w:iCs/>
        </w:rPr>
        <w:t>110</w:t>
      </w:r>
      <w:r w:rsidRPr="00197A43">
        <w:t>, 309– </w:t>
      </w:r>
      <w:proofErr w:type="gramStart"/>
      <w:r w:rsidRPr="00197A43">
        <w:t>310,  DOI</w:t>
      </w:r>
      <w:proofErr w:type="gramEnd"/>
      <w:r w:rsidRPr="00197A43">
        <w:t>: 10.1021/ja00209a060 </w:t>
      </w:r>
    </w:p>
    <w:p w14:paraId="5FD01571" w14:textId="436E9C97" w:rsidR="00197A43" w:rsidRPr="00197A43" w:rsidRDefault="00197A43" w:rsidP="00A17EFF">
      <w:pPr>
        <w:spacing w:after="0"/>
        <w:ind w:left="720" w:hanging="720"/>
      </w:pPr>
      <w:r w:rsidRPr="00FF43F6">
        <w:rPr>
          <w:b/>
          <w:bCs/>
        </w:rPr>
        <w:t>57</w:t>
      </w:r>
      <w:r w:rsidR="00A17EFF">
        <w:rPr>
          <w:b/>
          <w:bCs/>
        </w:rPr>
        <w:t xml:space="preserve"> </w:t>
      </w:r>
      <w:proofErr w:type="spellStart"/>
      <w:r w:rsidRPr="00197A43">
        <w:t>Adebodun</w:t>
      </w:r>
      <w:proofErr w:type="spellEnd"/>
      <w:r w:rsidRPr="00197A43">
        <w:t>, F. and Jordan, F. (</w:t>
      </w:r>
      <w:r w:rsidRPr="00197A43">
        <w:rPr>
          <w:b/>
          <w:bCs/>
        </w:rPr>
        <w:t>1989</w:t>
      </w:r>
      <w:r w:rsidRPr="00197A43">
        <w:t>) Multinuclear magnetic resonance studies on serine protease transition state analogues. </w:t>
      </w:r>
      <w:r w:rsidRPr="00197A43">
        <w:rPr>
          <w:i/>
          <w:iCs/>
        </w:rPr>
        <w:t xml:space="preserve">J. Cell. </w:t>
      </w:r>
      <w:proofErr w:type="spellStart"/>
      <w:r w:rsidRPr="00197A43">
        <w:rPr>
          <w:i/>
          <w:iCs/>
        </w:rPr>
        <w:t>Biochem</w:t>
      </w:r>
      <w:proofErr w:type="spellEnd"/>
      <w:r w:rsidRPr="00197A43">
        <w:rPr>
          <w:i/>
          <w:iCs/>
        </w:rPr>
        <w:t>.</w:t>
      </w:r>
      <w:r w:rsidRPr="00197A43">
        <w:t> </w:t>
      </w:r>
      <w:r w:rsidRPr="00197A43">
        <w:rPr>
          <w:i/>
          <w:iCs/>
        </w:rPr>
        <w:t>40</w:t>
      </w:r>
      <w:r w:rsidRPr="00197A43">
        <w:t>, 249– </w:t>
      </w:r>
      <w:proofErr w:type="gramStart"/>
      <w:r w:rsidRPr="00197A43">
        <w:t>260,  DOI</w:t>
      </w:r>
      <w:proofErr w:type="gramEnd"/>
      <w:r w:rsidRPr="00197A43">
        <w:t>: 10.1002/jcb.240400213 </w:t>
      </w:r>
    </w:p>
    <w:p w14:paraId="1A12310F" w14:textId="63FABA62" w:rsidR="00197A43" w:rsidRPr="00197A43" w:rsidRDefault="00197A43" w:rsidP="00A17EFF">
      <w:pPr>
        <w:spacing w:after="0"/>
        <w:ind w:left="720" w:hanging="720"/>
      </w:pPr>
      <w:r w:rsidRPr="00FF43F6">
        <w:rPr>
          <w:b/>
          <w:bCs/>
        </w:rPr>
        <w:t>58</w:t>
      </w:r>
      <w:r w:rsidR="00A17EFF">
        <w:rPr>
          <w:b/>
          <w:bCs/>
        </w:rPr>
        <w:t xml:space="preserve"> </w:t>
      </w:r>
      <w:r w:rsidRPr="00197A43">
        <w:t>Baldwin, J. E., Claridge, T. D. W., </w:t>
      </w:r>
      <w:proofErr w:type="spellStart"/>
      <w:r w:rsidRPr="00197A43">
        <w:t>Derome</w:t>
      </w:r>
      <w:proofErr w:type="spellEnd"/>
      <w:r w:rsidRPr="00197A43">
        <w:t>, A. E., Schofield, C. J., and Smith, B. D. (</w:t>
      </w:r>
      <w:r w:rsidRPr="00197A43">
        <w:rPr>
          <w:b/>
          <w:bCs/>
        </w:rPr>
        <w:t>1991</w:t>
      </w:r>
      <w:r w:rsidRPr="00197A43">
        <w:t>) </w:t>
      </w:r>
      <w:r w:rsidRPr="00197A43">
        <w:rPr>
          <w:vertAlign w:val="superscript"/>
        </w:rPr>
        <w:t>11</w:t>
      </w:r>
      <w:r w:rsidRPr="00197A43">
        <w:t>B NMR studies of an aryl boronic acid bound to chymotrypsin and subtilisin. </w:t>
      </w:r>
      <w:proofErr w:type="spellStart"/>
      <w:r w:rsidRPr="00197A43">
        <w:rPr>
          <w:i/>
          <w:iCs/>
        </w:rPr>
        <w:t>Bioorg</w:t>
      </w:r>
      <w:proofErr w:type="spellEnd"/>
      <w:r w:rsidRPr="00197A43">
        <w:rPr>
          <w:i/>
          <w:iCs/>
        </w:rPr>
        <w:t>. Med. Chem. Lett.</w:t>
      </w:r>
      <w:r w:rsidRPr="00197A43">
        <w:t> </w:t>
      </w:r>
      <w:r w:rsidRPr="00197A43">
        <w:rPr>
          <w:i/>
          <w:iCs/>
        </w:rPr>
        <w:t>1</w:t>
      </w:r>
      <w:r w:rsidRPr="00197A43">
        <w:t>, 9– </w:t>
      </w:r>
      <w:proofErr w:type="gramStart"/>
      <w:r w:rsidRPr="00197A43">
        <w:t>12,  DOI</w:t>
      </w:r>
      <w:proofErr w:type="gramEnd"/>
      <w:r w:rsidRPr="00197A43">
        <w:t>: 10.1016/S0960-894X(01)81080-5 </w:t>
      </w:r>
    </w:p>
    <w:p w14:paraId="42E566B0" w14:textId="133009B7" w:rsidR="00197A43" w:rsidRPr="00197A43" w:rsidRDefault="00197A43" w:rsidP="00A17EFF">
      <w:pPr>
        <w:spacing w:after="0"/>
        <w:ind w:left="720" w:hanging="720"/>
      </w:pPr>
      <w:r w:rsidRPr="00FF43F6">
        <w:rPr>
          <w:b/>
          <w:bCs/>
        </w:rPr>
        <w:t>59</w:t>
      </w:r>
      <w:r w:rsidR="00A17EFF">
        <w:rPr>
          <w:b/>
          <w:bCs/>
        </w:rPr>
        <w:t xml:space="preserve"> </w:t>
      </w:r>
      <w:r w:rsidRPr="00197A43">
        <w:t>Zhong, S., Jordan, F., </w:t>
      </w:r>
      <w:proofErr w:type="spellStart"/>
      <w:r w:rsidRPr="00197A43">
        <w:t>Kettner</w:t>
      </w:r>
      <w:proofErr w:type="spellEnd"/>
      <w:r w:rsidRPr="00197A43">
        <w:t>, C., and Polgar, L. (</w:t>
      </w:r>
      <w:r w:rsidRPr="00197A43">
        <w:rPr>
          <w:b/>
          <w:bCs/>
        </w:rPr>
        <w:t>1991</w:t>
      </w:r>
      <w:r w:rsidRPr="00197A43">
        <w:t>) Observation of tightly bound </w:t>
      </w:r>
      <w:r w:rsidRPr="00197A43">
        <w:rPr>
          <w:vertAlign w:val="superscript"/>
        </w:rPr>
        <w:t>11</w:t>
      </w:r>
      <w:r w:rsidRPr="00197A43">
        <w:t>B nuclear magnetic resonance signals on serine proteases. Direct solution evidence for tetrahedral geometry around the boron in the putative transition-state analogs. </w:t>
      </w:r>
      <w:r w:rsidRPr="00197A43">
        <w:rPr>
          <w:i/>
          <w:iCs/>
        </w:rPr>
        <w:t>J. Am. Chem. Soc.</w:t>
      </w:r>
      <w:r w:rsidRPr="00197A43">
        <w:t> </w:t>
      </w:r>
      <w:r w:rsidRPr="00197A43">
        <w:rPr>
          <w:i/>
          <w:iCs/>
        </w:rPr>
        <w:t>113</w:t>
      </w:r>
      <w:r w:rsidRPr="00197A43">
        <w:t>, 9429– </w:t>
      </w:r>
      <w:proofErr w:type="gramStart"/>
      <w:r w:rsidRPr="00197A43">
        <w:t>9435,  DOI</w:t>
      </w:r>
      <w:proofErr w:type="gramEnd"/>
      <w:r w:rsidRPr="00197A43">
        <w:t>: 10.1021/ja00025a001 </w:t>
      </w:r>
    </w:p>
    <w:p w14:paraId="4BB86CE4" w14:textId="483CADB0" w:rsidR="00197A43" w:rsidRPr="00197A43" w:rsidRDefault="00197A43" w:rsidP="00A17EFF">
      <w:pPr>
        <w:spacing w:after="0"/>
        <w:ind w:left="720" w:hanging="720"/>
      </w:pPr>
      <w:r w:rsidRPr="00FF43F6">
        <w:rPr>
          <w:b/>
          <w:bCs/>
        </w:rPr>
        <w:t>60</w:t>
      </w:r>
      <w:r w:rsidR="00A17EFF">
        <w:rPr>
          <w:b/>
          <w:bCs/>
        </w:rPr>
        <w:t xml:space="preserve"> </w:t>
      </w:r>
      <w:proofErr w:type="spellStart"/>
      <w:r w:rsidRPr="00197A43">
        <w:t>Tsilikounas</w:t>
      </w:r>
      <w:proofErr w:type="spellEnd"/>
      <w:r w:rsidRPr="00197A43">
        <w:t>, E., </w:t>
      </w:r>
      <w:proofErr w:type="spellStart"/>
      <w:r w:rsidRPr="00197A43">
        <w:t>Kettner</w:t>
      </w:r>
      <w:proofErr w:type="spellEnd"/>
      <w:r w:rsidRPr="00197A43">
        <w:t>, C. A., and </w:t>
      </w:r>
      <w:proofErr w:type="spellStart"/>
      <w:r w:rsidRPr="00197A43">
        <w:t>Bachovchin</w:t>
      </w:r>
      <w:proofErr w:type="spellEnd"/>
      <w:r w:rsidRPr="00197A43">
        <w:t>, W. W. (</w:t>
      </w:r>
      <w:r w:rsidRPr="00197A43">
        <w:rPr>
          <w:b/>
          <w:bCs/>
        </w:rPr>
        <w:t>1993</w:t>
      </w:r>
      <w:r w:rsidRPr="00197A43">
        <w:t>) </w:t>
      </w:r>
      <w:r w:rsidRPr="00197A43">
        <w:rPr>
          <w:vertAlign w:val="superscript"/>
        </w:rPr>
        <w:t>11</w:t>
      </w:r>
      <w:r w:rsidRPr="00197A43">
        <w:t xml:space="preserve">B NMR spectroscopy of peptide boronic acid inhibitor complexes of </w:t>
      </w:r>
      <m:oMath>
        <m:r>
          <w:rPr>
            <w:rFonts w:ascii="Cambria Math" w:hAnsi="Cambria Math"/>
          </w:rPr>
          <m:t>α</m:t>
        </m:r>
      </m:oMath>
      <w:r w:rsidR="00BA28FF" w:rsidRPr="00197A43">
        <w:t xml:space="preserve"> </w:t>
      </w:r>
      <w:r w:rsidRPr="00197A43">
        <w:t>-lytic protease. Direct evidence for tetrahedral boron in both boron-histidine and boron-serine adduct complexes. </w:t>
      </w:r>
      <w:r w:rsidRPr="00197A43">
        <w:rPr>
          <w:i/>
          <w:iCs/>
        </w:rPr>
        <w:t>Biochemistry</w:t>
      </w:r>
      <w:r w:rsidRPr="00197A43">
        <w:t> </w:t>
      </w:r>
      <w:r w:rsidRPr="00197A43">
        <w:rPr>
          <w:i/>
          <w:iCs/>
        </w:rPr>
        <w:t>32</w:t>
      </w:r>
      <w:r w:rsidRPr="00197A43">
        <w:t>, 12651– </w:t>
      </w:r>
      <w:proofErr w:type="gramStart"/>
      <w:r w:rsidRPr="00197A43">
        <w:t>12655,  DOI</w:t>
      </w:r>
      <w:proofErr w:type="gramEnd"/>
      <w:r w:rsidRPr="00197A43">
        <w:t>: 10.1021/bi00210a013 </w:t>
      </w:r>
    </w:p>
    <w:p w14:paraId="28152CF3" w14:textId="309A08C1" w:rsidR="00197A43" w:rsidRPr="00197A43" w:rsidRDefault="00197A43" w:rsidP="00A17EFF">
      <w:pPr>
        <w:spacing w:after="0"/>
        <w:ind w:left="720" w:hanging="720"/>
      </w:pPr>
      <w:r w:rsidRPr="00FF43F6">
        <w:rPr>
          <w:b/>
          <w:bCs/>
        </w:rPr>
        <w:t>61</w:t>
      </w:r>
      <w:r w:rsidR="00A17EFF">
        <w:rPr>
          <w:b/>
          <w:bCs/>
        </w:rPr>
        <w:t xml:space="preserve"> </w:t>
      </w:r>
      <w:proofErr w:type="spellStart"/>
      <w:r w:rsidRPr="00197A43">
        <w:t>Sudmeier</w:t>
      </w:r>
      <w:proofErr w:type="spellEnd"/>
      <w:r w:rsidRPr="00197A43">
        <w:t>, J. L., Günther, U. L., Gutheil, W. G., Coutts, S. J., Snow, R. J., Barton, R. W., and </w:t>
      </w:r>
      <w:proofErr w:type="spellStart"/>
      <w:r w:rsidRPr="00197A43">
        <w:t>Bachovchin</w:t>
      </w:r>
      <w:proofErr w:type="spellEnd"/>
      <w:r w:rsidRPr="00197A43">
        <w:t>, W. W. (</w:t>
      </w:r>
      <w:r w:rsidRPr="00197A43">
        <w:rPr>
          <w:b/>
          <w:bCs/>
        </w:rPr>
        <w:t>1994</w:t>
      </w:r>
      <w:r w:rsidRPr="00197A43">
        <w:t>) Solution structures of active and inactive forms of the DP IV (CD26) inhibitor Pro-</w:t>
      </w:r>
      <w:proofErr w:type="spellStart"/>
      <w:r w:rsidRPr="00197A43">
        <w:t>boroPro</w:t>
      </w:r>
      <w:proofErr w:type="spellEnd"/>
      <w:r w:rsidRPr="00197A43">
        <w:t xml:space="preserve"> determined by NMR spectroscopy. </w:t>
      </w:r>
      <w:r w:rsidRPr="00197A43">
        <w:rPr>
          <w:i/>
          <w:iCs/>
        </w:rPr>
        <w:t>Biochemistry</w:t>
      </w:r>
      <w:r w:rsidRPr="00197A43">
        <w:t> </w:t>
      </w:r>
      <w:r w:rsidRPr="00197A43">
        <w:rPr>
          <w:i/>
          <w:iCs/>
        </w:rPr>
        <w:t>33</w:t>
      </w:r>
      <w:r w:rsidRPr="00197A43">
        <w:t>, 12427– </w:t>
      </w:r>
      <w:proofErr w:type="gramStart"/>
      <w:r w:rsidRPr="00197A43">
        <w:t>12438,  DOI</w:t>
      </w:r>
      <w:proofErr w:type="gramEnd"/>
      <w:r w:rsidRPr="00197A43">
        <w:t>: 10.1021/bi00207a009 </w:t>
      </w:r>
    </w:p>
    <w:p w14:paraId="23BEA2E2" w14:textId="3714C093" w:rsidR="00197A43" w:rsidRPr="00197A43" w:rsidRDefault="00197A43" w:rsidP="00A17EFF">
      <w:pPr>
        <w:spacing w:after="0"/>
        <w:ind w:left="720" w:hanging="720"/>
      </w:pPr>
      <w:r w:rsidRPr="00FF43F6">
        <w:rPr>
          <w:b/>
          <w:bCs/>
        </w:rPr>
        <w:t>62</w:t>
      </w:r>
      <w:r w:rsidR="00A17EFF">
        <w:rPr>
          <w:b/>
          <w:bCs/>
        </w:rPr>
        <w:t xml:space="preserve"> </w:t>
      </w:r>
      <w:r w:rsidRPr="00197A43">
        <w:t>Deadman, J. J., </w:t>
      </w:r>
      <w:proofErr w:type="spellStart"/>
      <w:r w:rsidRPr="00197A43">
        <w:t>Elgendy</w:t>
      </w:r>
      <w:proofErr w:type="spellEnd"/>
      <w:r w:rsidRPr="00197A43">
        <w:t>, S., Goodwin, C. A., Green, D., </w:t>
      </w:r>
      <w:proofErr w:type="spellStart"/>
      <w:r w:rsidRPr="00197A43">
        <w:t>Baban</w:t>
      </w:r>
      <w:proofErr w:type="spellEnd"/>
      <w:r w:rsidRPr="00197A43">
        <w:t>, J. A., Patel, G., </w:t>
      </w:r>
      <w:proofErr w:type="spellStart"/>
      <w:r w:rsidRPr="00197A43">
        <w:t>Skordalakes</w:t>
      </w:r>
      <w:proofErr w:type="spellEnd"/>
      <w:r w:rsidRPr="00197A43">
        <w:t>, E., Chino, N., </w:t>
      </w:r>
      <w:proofErr w:type="spellStart"/>
      <w:r w:rsidRPr="00197A43">
        <w:t>Claeson</w:t>
      </w:r>
      <w:proofErr w:type="spellEnd"/>
      <w:r w:rsidRPr="00197A43">
        <w:t>, G., </w:t>
      </w:r>
      <w:proofErr w:type="spellStart"/>
      <w:r w:rsidRPr="00197A43">
        <w:t>Kakkar</w:t>
      </w:r>
      <w:proofErr w:type="spellEnd"/>
      <w:r w:rsidRPr="00197A43">
        <w:t>, V. V., and Scully, M. F. (</w:t>
      </w:r>
      <w:r w:rsidRPr="00197A43">
        <w:rPr>
          <w:b/>
          <w:bCs/>
        </w:rPr>
        <w:t>1995</w:t>
      </w:r>
      <w:r w:rsidRPr="00197A43">
        <w:t xml:space="preserve">) Characterization of a class of peptide </w:t>
      </w:r>
      <w:proofErr w:type="spellStart"/>
      <w:r w:rsidRPr="00197A43">
        <w:t>boronates</w:t>
      </w:r>
      <w:proofErr w:type="spellEnd"/>
      <w:r w:rsidRPr="00197A43">
        <w:t xml:space="preserve"> with neutral P1 side chains as highly selective inhibitors of thrombin. </w:t>
      </w:r>
      <w:r w:rsidRPr="00197A43">
        <w:rPr>
          <w:i/>
          <w:iCs/>
        </w:rPr>
        <w:t>J. Med. Chem.</w:t>
      </w:r>
      <w:r w:rsidRPr="00197A43">
        <w:t> </w:t>
      </w:r>
      <w:r w:rsidRPr="00197A43">
        <w:rPr>
          <w:i/>
          <w:iCs/>
        </w:rPr>
        <w:t>38</w:t>
      </w:r>
      <w:r w:rsidRPr="00197A43">
        <w:t>, 1511– </w:t>
      </w:r>
      <w:proofErr w:type="gramStart"/>
      <w:r w:rsidRPr="00197A43">
        <w:t>1522,  DOI</w:t>
      </w:r>
      <w:proofErr w:type="gramEnd"/>
      <w:r w:rsidRPr="00197A43">
        <w:t>: 10.1021/jm00009a012 </w:t>
      </w:r>
    </w:p>
    <w:p w14:paraId="6CA1ED4C" w14:textId="53AA67A7" w:rsidR="00197A43" w:rsidRPr="00197A43" w:rsidRDefault="00197A43" w:rsidP="00A17EFF">
      <w:pPr>
        <w:spacing w:after="0"/>
        <w:ind w:left="720" w:hanging="720"/>
      </w:pPr>
      <w:r w:rsidRPr="00FF43F6">
        <w:rPr>
          <w:b/>
          <w:bCs/>
        </w:rPr>
        <w:t>63</w:t>
      </w:r>
      <w:r w:rsidR="00A17EFF">
        <w:rPr>
          <w:b/>
          <w:bCs/>
        </w:rPr>
        <w:t xml:space="preserve"> </w:t>
      </w:r>
      <w:r w:rsidRPr="00197A43">
        <w:t>London, R. E. and Gabel, S. A. (</w:t>
      </w:r>
      <w:r w:rsidRPr="00197A43">
        <w:rPr>
          <w:b/>
          <w:bCs/>
        </w:rPr>
        <w:t>2002</w:t>
      </w:r>
      <w:r w:rsidRPr="00197A43">
        <w:t>) Formation of a trypsin-borate-4-aminobutanol ternary complex. </w:t>
      </w:r>
      <w:r w:rsidRPr="00197A43">
        <w:rPr>
          <w:i/>
          <w:iCs/>
        </w:rPr>
        <w:t>Biochemistry</w:t>
      </w:r>
      <w:r w:rsidRPr="00197A43">
        <w:t> </w:t>
      </w:r>
      <w:r w:rsidRPr="00197A43">
        <w:rPr>
          <w:i/>
          <w:iCs/>
        </w:rPr>
        <w:t>41</w:t>
      </w:r>
      <w:r w:rsidRPr="00197A43">
        <w:t>, 5963– </w:t>
      </w:r>
      <w:proofErr w:type="gramStart"/>
      <w:r w:rsidRPr="00197A43">
        <w:t>5967,  DOI</w:t>
      </w:r>
      <w:proofErr w:type="gramEnd"/>
      <w:r w:rsidRPr="00197A43">
        <w:t>: 10.1021/bi025583z </w:t>
      </w:r>
    </w:p>
    <w:p w14:paraId="550130F6" w14:textId="77756669" w:rsidR="00197A43" w:rsidRPr="00197A43" w:rsidRDefault="00197A43" w:rsidP="00A17EFF">
      <w:pPr>
        <w:spacing w:after="0"/>
        <w:ind w:left="720" w:hanging="720"/>
      </w:pPr>
      <w:r w:rsidRPr="00FF43F6">
        <w:rPr>
          <w:b/>
          <w:bCs/>
        </w:rPr>
        <w:t>64</w:t>
      </w:r>
      <w:r w:rsidR="00A17EFF">
        <w:rPr>
          <w:b/>
          <w:bCs/>
        </w:rPr>
        <w:t xml:space="preserve"> </w:t>
      </w:r>
      <w:proofErr w:type="spellStart"/>
      <w:r w:rsidRPr="00197A43">
        <w:t>Transue</w:t>
      </w:r>
      <w:proofErr w:type="spellEnd"/>
      <w:r w:rsidRPr="00197A43">
        <w:t>, T. R., Gabel, S. A., and London, R. E. (</w:t>
      </w:r>
      <w:r w:rsidRPr="00197A43">
        <w:rPr>
          <w:b/>
          <w:bCs/>
        </w:rPr>
        <w:t>2006</w:t>
      </w:r>
      <w:r w:rsidRPr="00197A43">
        <w:t>) NMR and crystallographic characterization of adventitious borate binding by trypsin. </w:t>
      </w:r>
      <w:r w:rsidRPr="00197A43">
        <w:rPr>
          <w:i/>
          <w:iCs/>
        </w:rPr>
        <w:t>Bioconjugate Chem.</w:t>
      </w:r>
      <w:r w:rsidRPr="00197A43">
        <w:t> </w:t>
      </w:r>
      <w:r w:rsidRPr="00197A43">
        <w:rPr>
          <w:i/>
          <w:iCs/>
        </w:rPr>
        <w:t>17</w:t>
      </w:r>
      <w:r w:rsidRPr="00197A43">
        <w:t>, 300– </w:t>
      </w:r>
      <w:proofErr w:type="gramStart"/>
      <w:r w:rsidRPr="00197A43">
        <w:t>308,  DOI</w:t>
      </w:r>
      <w:proofErr w:type="gramEnd"/>
      <w:r w:rsidRPr="00197A43">
        <w:t>: 10.1021/bc0502210 </w:t>
      </w:r>
    </w:p>
    <w:p w14:paraId="67A3A2B4" w14:textId="3CDD3B59" w:rsidR="00197A43" w:rsidRPr="00197A43" w:rsidRDefault="00197A43" w:rsidP="00A17EFF">
      <w:pPr>
        <w:spacing w:after="0"/>
        <w:ind w:left="720" w:hanging="720"/>
      </w:pPr>
      <w:r w:rsidRPr="00FF43F6">
        <w:rPr>
          <w:b/>
          <w:bCs/>
        </w:rPr>
        <w:t>65</w:t>
      </w:r>
      <w:r w:rsidR="00A17EFF">
        <w:rPr>
          <w:b/>
          <w:bCs/>
        </w:rPr>
        <w:t xml:space="preserve"> </w:t>
      </w:r>
      <w:r w:rsidRPr="00197A43">
        <w:t>Baldwin, J. E., Claridge, T. D. W., </w:t>
      </w:r>
      <w:proofErr w:type="spellStart"/>
      <w:r w:rsidRPr="00197A43">
        <w:t>Derome</w:t>
      </w:r>
      <w:proofErr w:type="spellEnd"/>
      <w:r w:rsidRPr="00197A43">
        <w:t>, A. E., Smith, B. D., Twyman, M., and </w:t>
      </w:r>
      <w:proofErr w:type="spellStart"/>
      <w:r w:rsidRPr="00197A43">
        <w:t>Waley</w:t>
      </w:r>
      <w:proofErr w:type="spellEnd"/>
      <w:r w:rsidRPr="00197A43">
        <w:t>, S. G. (</w:t>
      </w:r>
      <w:r w:rsidRPr="00197A43">
        <w:rPr>
          <w:b/>
          <w:bCs/>
        </w:rPr>
        <w:t>1991</w:t>
      </w:r>
      <w:r w:rsidRPr="00197A43">
        <w:t>) Direct observation of a tetrahedral boronic acid-β-lactamase complex using </w:t>
      </w:r>
      <w:r w:rsidRPr="00197A43">
        <w:rPr>
          <w:vertAlign w:val="superscript"/>
        </w:rPr>
        <w:t>11</w:t>
      </w:r>
      <w:r w:rsidRPr="00197A43">
        <w:t>B NMR spectroscopy. </w:t>
      </w:r>
      <w:r w:rsidRPr="00197A43">
        <w:rPr>
          <w:i/>
          <w:iCs/>
        </w:rPr>
        <w:t xml:space="preserve">J. Chem. Soc., Chem. </w:t>
      </w:r>
      <w:proofErr w:type="spellStart"/>
      <w:r w:rsidRPr="00197A43">
        <w:rPr>
          <w:i/>
          <w:iCs/>
        </w:rPr>
        <w:t>Commun</w:t>
      </w:r>
      <w:proofErr w:type="spellEnd"/>
      <w:r w:rsidRPr="00197A43">
        <w:rPr>
          <w:i/>
          <w:iCs/>
        </w:rPr>
        <w:t>.</w:t>
      </w:r>
      <w:r w:rsidRPr="00197A43">
        <w:t> 573– </w:t>
      </w:r>
      <w:proofErr w:type="gramStart"/>
      <w:r w:rsidRPr="00197A43">
        <w:t>574,  DOI</w:t>
      </w:r>
      <w:proofErr w:type="gramEnd"/>
      <w:r w:rsidRPr="00197A43">
        <w:t>: 10.1039/C39910000573 </w:t>
      </w:r>
    </w:p>
    <w:p w14:paraId="2B44A742" w14:textId="6A3AE34B" w:rsidR="00197A43" w:rsidRPr="00197A43" w:rsidRDefault="00197A43" w:rsidP="00A17EFF">
      <w:pPr>
        <w:spacing w:after="0"/>
        <w:ind w:left="720" w:hanging="720"/>
      </w:pPr>
      <w:r w:rsidRPr="00FF43F6">
        <w:rPr>
          <w:b/>
          <w:bCs/>
        </w:rPr>
        <w:t>66</w:t>
      </w:r>
      <w:r w:rsidR="00A17EFF">
        <w:rPr>
          <w:b/>
          <w:bCs/>
        </w:rPr>
        <w:t xml:space="preserve"> </w:t>
      </w:r>
      <w:r w:rsidRPr="00197A43">
        <w:t>London, R. E. and Gabel, S. A. (</w:t>
      </w:r>
      <w:r w:rsidRPr="00197A43">
        <w:rPr>
          <w:b/>
          <w:bCs/>
        </w:rPr>
        <w:t>2001</w:t>
      </w:r>
      <w:r w:rsidRPr="00197A43">
        <w:t xml:space="preserve">) Development and evaluation of a </w:t>
      </w:r>
      <w:proofErr w:type="spellStart"/>
      <w:r w:rsidRPr="00197A43">
        <w:t>boronate</w:t>
      </w:r>
      <w:proofErr w:type="spellEnd"/>
      <w:r w:rsidRPr="00197A43">
        <w:t xml:space="preserve"> inhibitor of γ-glutamyl transpeptidase. </w:t>
      </w:r>
      <w:r w:rsidRPr="00197A43">
        <w:rPr>
          <w:i/>
          <w:iCs/>
        </w:rPr>
        <w:t xml:space="preserve">Arch. </w:t>
      </w:r>
      <w:proofErr w:type="spellStart"/>
      <w:r w:rsidRPr="00197A43">
        <w:rPr>
          <w:i/>
          <w:iCs/>
        </w:rPr>
        <w:t>Biochem</w:t>
      </w:r>
      <w:proofErr w:type="spellEnd"/>
      <w:r w:rsidRPr="00197A43">
        <w:rPr>
          <w:i/>
          <w:iCs/>
        </w:rPr>
        <w:t xml:space="preserve">. </w:t>
      </w:r>
      <w:proofErr w:type="spellStart"/>
      <w:r w:rsidRPr="00197A43">
        <w:rPr>
          <w:i/>
          <w:iCs/>
        </w:rPr>
        <w:t>Biophys</w:t>
      </w:r>
      <w:proofErr w:type="spellEnd"/>
      <w:r w:rsidRPr="00197A43">
        <w:rPr>
          <w:i/>
          <w:iCs/>
        </w:rPr>
        <w:t>.</w:t>
      </w:r>
      <w:r w:rsidRPr="00197A43">
        <w:t> </w:t>
      </w:r>
      <w:r w:rsidRPr="00197A43">
        <w:rPr>
          <w:i/>
          <w:iCs/>
        </w:rPr>
        <w:t>385</w:t>
      </w:r>
      <w:r w:rsidRPr="00197A43">
        <w:t>, 250– </w:t>
      </w:r>
      <w:proofErr w:type="gramStart"/>
      <w:r w:rsidRPr="00197A43">
        <w:t>258,  DOI</w:t>
      </w:r>
      <w:proofErr w:type="gramEnd"/>
      <w:r w:rsidRPr="00197A43">
        <w:t>: 10.1006/abbi.2000.2169 </w:t>
      </w:r>
    </w:p>
    <w:p w14:paraId="2CAB592A" w14:textId="460EB4CB" w:rsidR="00197A43" w:rsidRPr="00197A43" w:rsidRDefault="00197A43" w:rsidP="00A17EFF">
      <w:pPr>
        <w:spacing w:after="0"/>
        <w:ind w:left="720" w:hanging="720"/>
      </w:pPr>
      <w:r w:rsidRPr="00FF43F6">
        <w:rPr>
          <w:b/>
          <w:bCs/>
        </w:rPr>
        <w:t>67</w:t>
      </w:r>
      <w:r w:rsidR="00A17EFF">
        <w:rPr>
          <w:b/>
          <w:bCs/>
        </w:rPr>
        <w:t xml:space="preserve"> </w:t>
      </w:r>
      <w:r w:rsidRPr="00197A43">
        <w:t>Gutiérrez-Moreno, N. J., Medrano, F., and </w:t>
      </w:r>
      <w:proofErr w:type="spellStart"/>
      <w:r w:rsidRPr="00197A43">
        <w:t>Yatsimirsky</w:t>
      </w:r>
      <w:proofErr w:type="spellEnd"/>
      <w:r w:rsidRPr="00197A43">
        <w:t>, A. K. (</w:t>
      </w:r>
      <w:r w:rsidRPr="00197A43">
        <w:rPr>
          <w:b/>
          <w:bCs/>
        </w:rPr>
        <w:t>2012</w:t>
      </w:r>
      <w:r w:rsidRPr="00197A43">
        <w:t xml:space="preserve">) Schiff base formation and recognition of amino sugars, </w:t>
      </w:r>
      <w:proofErr w:type="gramStart"/>
      <w:r w:rsidRPr="00197A43">
        <w:t>aminoglycosides</w:t>
      </w:r>
      <w:proofErr w:type="gramEnd"/>
      <w:r w:rsidRPr="00197A43">
        <w:t xml:space="preserve"> and biological polyamines by 2-formyl phenylboronic acid in aqueous solution. </w:t>
      </w:r>
      <w:r w:rsidRPr="00197A43">
        <w:rPr>
          <w:i/>
          <w:iCs/>
        </w:rPr>
        <w:t xml:space="preserve">Org. </w:t>
      </w:r>
      <w:proofErr w:type="spellStart"/>
      <w:r w:rsidRPr="00197A43">
        <w:rPr>
          <w:i/>
          <w:iCs/>
        </w:rPr>
        <w:t>Biomol</w:t>
      </w:r>
      <w:proofErr w:type="spellEnd"/>
      <w:r w:rsidRPr="00197A43">
        <w:rPr>
          <w:i/>
          <w:iCs/>
        </w:rPr>
        <w:t>. Chem.</w:t>
      </w:r>
      <w:r w:rsidRPr="00197A43">
        <w:t> </w:t>
      </w:r>
      <w:r w:rsidRPr="00197A43">
        <w:rPr>
          <w:i/>
          <w:iCs/>
        </w:rPr>
        <w:t>10</w:t>
      </w:r>
      <w:r w:rsidRPr="00197A43">
        <w:t>, 6960– </w:t>
      </w:r>
      <w:proofErr w:type="gramStart"/>
      <w:r w:rsidRPr="00197A43">
        <w:t>6972,  DOI</w:t>
      </w:r>
      <w:proofErr w:type="gramEnd"/>
      <w:r w:rsidRPr="00197A43">
        <w:t>: 10.1039/c2ob26290h </w:t>
      </w:r>
    </w:p>
    <w:p w14:paraId="6FD4FA60" w14:textId="5D5F6DD0" w:rsidR="00197A43" w:rsidRPr="00197A43" w:rsidRDefault="00197A43" w:rsidP="00A17EFF">
      <w:pPr>
        <w:spacing w:after="0"/>
        <w:ind w:left="720" w:hanging="720"/>
      </w:pPr>
      <w:r w:rsidRPr="00FF43F6">
        <w:rPr>
          <w:b/>
          <w:bCs/>
        </w:rPr>
        <w:t>68</w:t>
      </w:r>
      <w:r w:rsidR="00A17EFF">
        <w:rPr>
          <w:b/>
          <w:bCs/>
        </w:rPr>
        <w:t xml:space="preserve"> </w:t>
      </w:r>
      <w:proofErr w:type="spellStart"/>
      <w:r w:rsidRPr="00197A43">
        <w:t>Stolowitz</w:t>
      </w:r>
      <w:proofErr w:type="spellEnd"/>
      <w:r w:rsidRPr="00197A43">
        <w:t>, M. L., </w:t>
      </w:r>
      <w:proofErr w:type="spellStart"/>
      <w:r w:rsidRPr="00197A43">
        <w:t>Ahlem</w:t>
      </w:r>
      <w:proofErr w:type="spellEnd"/>
      <w:r w:rsidRPr="00197A43">
        <w:t>, C., Hughes, K. A., Kaiser, R. J., </w:t>
      </w:r>
      <w:proofErr w:type="spellStart"/>
      <w:r w:rsidRPr="00197A43">
        <w:t>Kesicki</w:t>
      </w:r>
      <w:proofErr w:type="spellEnd"/>
      <w:r w:rsidRPr="00197A43">
        <w:t>, E. A., Li, G., Lund, K. P., </w:t>
      </w:r>
      <w:proofErr w:type="spellStart"/>
      <w:r w:rsidRPr="00197A43">
        <w:t>Torkelson</w:t>
      </w:r>
      <w:proofErr w:type="spellEnd"/>
      <w:r w:rsidRPr="00197A43">
        <w:t>, S. M., and Wiley, J. P. (</w:t>
      </w:r>
      <w:r w:rsidRPr="00197A43">
        <w:rPr>
          <w:b/>
          <w:bCs/>
        </w:rPr>
        <w:t>2001</w:t>
      </w:r>
      <w:r w:rsidRPr="00197A43">
        <w:t>) Phenylboronic acid-</w:t>
      </w:r>
      <w:proofErr w:type="spellStart"/>
      <w:r w:rsidRPr="00197A43">
        <w:t>salicylhydroxamic</w:t>
      </w:r>
      <w:proofErr w:type="spellEnd"/>
      <w:r w:rsidRPr="00197A43">
        <w:t xml:space="preserve"> acid bioconjugates. 1. A novel boronic acid complex for protein immobilization. </w:t>
      </w:r>
      <w:r w:rsidRPr="00197A43">
        <w:rPr>
          <w:i/>
          <w:iCs/>
        </w:rPr>
        <w:t>Bioconjugate Chem.</w:t>
      </w:r>
      <w:r w:rsidRPr="00197A43">
        <w:t> </w:t>
      </w:r>
      <w:r w:rsidRPr="00197A43">
        <w:rPr>
          <w:i/>
          <w:iCs/>
        </w:rPr>
        <w:t>12</w:t>
      </w:r>
      <w:r w:rsidRPr="00197A43">
        <w:t>, 229– </w:t>
      </w:r>
      <w:proofErr w:type="gramStart"/>
      <w:r w:rsidRPr="00197A43">
        <w:t>239,  DOI</w:t>
      </w:r>
      <w:proofErr w:type="gramEnd"/>
      <w:r w:rsidRPr="00197A43">
        <w:t>: 10.1021/bc0000942 </w:t>
      </w:r>
    </w:p>
    <w:p w14:paraId="74D166D7" w14:textId="11242136" w:rsidR="00197A43" w:rsidRPr="00197A43" w:rsidRDefault="00197A43" w:rsidP="00A17EFF">
      <w:pPr>
        <w:spacing w:after="0"/>
        <w:ind w:left="720" w:hanging="720"/>
      </w:pPr>
      <w:r w:rsidRPr="00FF43F6">
        <w:rPr>
          <w:b/>
          <w:bCs/>
        </w:rPr>
        <w:t>69</w:t>
      </w:r>
      <w:r w:rsidR="00A17EFF">
        <w:rPr>
          <w:b/>
          <w:bCs/>
        </w:rPr>
        <w:t xml:space="preserve"> </w:t>
      </w:r>
      <w:r w:rsidRPr="00197A43">
        <w:t>Bandyopadhyay, A. and Gao, J. (</w:t>
      </w:r>
      <w:r w:rsidRPr="00197A43">
        <w:rPr>
          <w:b/>
          <w:bCs/>
        </w:rPr>
        <w:t>2015</w:t>
      </w:r>
      <w:r w:rsidRPr="00197A43">
        <w:t>) </w:t>
      </w:r>
      <w:proofErr w:type="spellStart"/>
      <w:r w:rsidRPr="00197A43">
        <w:t>Iminoboronate</w:t>
      </w:r>
      <w:proofErr w:type="spellEnd"/>
      <w:r w:rsidRPr="00197A43">
        <w:t xml:space="preserve"> formation leads to fast and reversible conjugation chemistry of </w:t>
      </w:r>
      <m:oMath>
        <m:r>
          <w:rPr>
            <w:rFonts w:ascii="Cambria Math" w:hAnsi="Cambria Math"/>
          </w:rPr>
          <m:t>α</m:t>
        </m:r>
      </m:oMath>
      <w:r w:rsidR="00BA28FF" w:rsidRPr="00197A43">
        <w:t xml:space="preserve"> </w:t>
      </w:r>
      <w:r w:rsidRPr="00197A43">
        <w:t xml:space="preserve">-nucleophiles at neutral </w:t>
      </w:r>
      <w:proofErr w:type="spellStart"/>
      <w:r w:rsidRPr="00197A43">
        <w:t>pH.</w:t>
      </w:r>
      <w:proofErr w:type="spellEnd"/>
      <w:r w:rsidRPr="00197A43">
        <w:t> </w:t>
      </w:r>
      <w:r w:rsidRPr="00197A43">
        <w:rPr>
          <w:i/>
          <w:iCs/>
        </w:rPr>
        <w:t>Chem. Eur. J.</w:t>
      </w:r>
      <w:r w:rsidRPr="00197A43">
        <w:t> </w:t>
      </w:r>
      <w:r w:rsidRPr="00197A43">
        <w:rPr>
          <w:i/>
          <w:iCs/>
        </w:rPr>
        <w:t>21</w:t>
      </w:r>
      <w:r w:rsidRPr="00197A43">
        <w:t>, 14748– </w:t>
      </w:r>
      <w:proofErr w:type="gramStart"/>
      <w:r w:rsidRPr="00197A43">
        <w:t>14752,  DOI</w:t>
      </w:r>
      <w:proofErr w:type="gramEnd"/>
      <w:r w:rsidRPr="00197A43">
        <w:t>: 10.1002/chem.201502077 </w:t>
      </w:r>
    </w:p>
    <w:p w14:paraId="25041DC2" w14:textId="3D49B67F" w:rsidR="00197A43" w:rsidRPr="00197A43" w:rsidRDefault="00197A43" w:rsidP="00A17EFF">
      <w:pPr>
        <w:spacing w:after="0"/>
        <w:ind w:left="720" w:hanging="720"/>
      </w:pPr>
      <w:r w:rsidRPr="00FF43F6">
        <w:rPr>
          <w:b/>
          <w:bCs/>
        </w:rPr>
        <w:t>70</w:t>
      </w:r>
      <w:r w:rsidR="00A17EFF">
        <w:rPr>
          <w:b/>
          <w:bCs/>
        </w:rPr>
        <w:t xml:space="preserve"> </w:t>
      </w:r>
      <w:r w:rsidRPr="00197A43">
        <w:t>Babcock, L. and Pizer, R. (</w:t>
      </w:r>
      <w:r w:rsidRPr="00197A43">
        <w:rPr>
          <w:b/>
          <w:bCs/>
        </w:rPr>
        <w:t>1980</w:t>
      </w:r>
      <w:r w:rsidRPr="00197A43">
        <w:t>) Dynamics of boron complexation reactions. Formation of 1:1 boron acid-ligand complexes. </w:t>
      </w:r>
      <w:proofErr w:type="spellStart"/>
      <w:r w:rsidRPr="00197A43">
        <w:rPr>
          <w:i/>
          <w:iCs/>
        </w:rPr>
        <w:t>Inorg</w:t>
      </w:r>
      <w:proofErr w:type="spellEnd"/>
      <w:r w:rsidRPr="00197A43">
        <w:rPr>
          <w:i/>
          <w:iCs/>
        </w:rPr>
        <w:t>. Chem.</w:t>
      </w:r>
      <w:r w:rsidRPr="00197A43">
        <w:t> </w:t>
      </w:r>
      <w:r w:rsidRPr="00197A43">
        <w:rPr>
          <w:i/>
          <w:iCs/>
        </w:rPr>
        <w:t>19</w:t>
      </w:r>
      <w:r w:rsidRPr="00197A43">
        <w:t>, 56– </w:t>
      </w:r>
      <w:proofErr w:type="gramStart"/>
      <w:r w:rsidRPr="00197A43">
        <w:t>61,  DOI</w:t>
      </w:r>
      <w:proofErr w:type="gramEnd"/>
      <w:r w:rsidRPr="00197A43">
        <w:t>: 10.1021/ic50203a013 </w:t>
      </w:r>
    </w:p>
    <w:p w14:paraId="06D48B71" w14:textId="5BD8D6C8" w:rsidR="00197A43" w:rsidRPr="00197A43" w:rsidRDefault="00197A43" w:rsidP="00A17EFF">
      <w:pPr>
        <w:spacing w:after="0"/>
        <w:ind w:left="720" w:hanging="720"/>
      </w:pPr>
      <w:r w:rsidRPr="00FF43F6">
        <w:rPr>
          <w:b/>
          <w:bCs/>
        </w:rPr>
        <w:t>71</w:t>
      </w:r>
      <w:r w:rsidR="00A17EFF">
        <w:rPr>
          <w:b/>
          <w:bCs/>
        </w:rPr>
        <w:t xml:space="preserve"> </w:t>
      </w:r>
      <w:r w:rsidRPr="00197A43">
        <w:t>Mishra, S. K. and </w:t>
      </w:r>
      <w:proofErr w:type="spellStart"/>
      <w:r w:rsidRPr="00197A43">
        <w:t>Suryaprakash</w:t>
      </w:r>
      <w:proofErr w:type="spellEnd"/>
      <w:r w:rsidRPr="00197A43">
        <w:t>, N. (</w:t>
      </w:r>
      <w:r w:rsidRPr="00197A43">
        <w:rPr>
          <w:b/>
          <w:bCs/>
        </w:rPr>
        <w:t>2015</w:t>
      </w:r>
      <w:r w:rsidRPr="00197A43">
        <w:t>) A simple and rapid approach for testing enantiopurity of hydroxy acids and their derivatives using </w:t>
      </w:r>
      <w:r w:rsidRPr="00197A43">
        <w:rPr>
          <w:vertAlign w:val="superscript"/>
        </w:rPr>
        <w:t>1</w:t>
      </w:r>
      <w:r w:rsidRPr="00197A43">
        <w:t>H NMR spectroscopy. </w:t>
      </w:r>
      <w:r w:rsidRPr="00197A43">
        <w:rPr>
          <w:i/>
          <w:iCs/>
        </w:rPr>
        <w:t>RSC Adv.</w:t>
      </w:r>
      <w:r w:rsidRPr="00197A43">
        <w:t> </w:t>
      </w:r>
      <w:r w:rsidRPr="00197A43">
        <w:rPr>
          <w:i/>
          <w:iCs/>
        </w:rPr>
        <w:t>5</w:t>
      </w:r>
      <w:r w:rsidRPr="00197A43">
        <w:t>, 67277– </w:t>
      </w:r>
      <w:proofErr w:type="gramStart"/>
      <w:r w:rsidRPr="00197A43">
        <w:t>67283,  DOI</w:t>
      </w:r>
      <w:proofErr w:type="gramEnd"/>
      <w:r w:rsidRPr="00197A43">
        <w:t>: 10.1039/C5RA11919G </w:t>
      </w:r>
    </w:p>
    <w:p w14:paraId="4041088E" w14:textId="656C6008" w:rsidR="00197A43" w:rsidRPr="00197A43" w:rsidRDefault="00197A43" w:rsidP="00A17EFF">
      <w:pPr>
        <w:spacing w:after="0"/>
        <w:ind w:left="720" w:hanging="720"/>
      </w:pPr>
      <w:r w:rsidRPr="00FF43F6">
        <w:rPr>
          <w:b/>
          <w:bCs/>
        </w:rPr>
        <w:t>72</w:t>
      </w:r>
      <w:r w:rsidR="00A17EFF">
        <w:rPr>
          <w:b/>
          <w:bCs/>
        </w:rPr>
        <w:t xml:space="preserve"> </w:t>
      </w:r>
      <w:proofErr w:type="spellStart"/>
      <w:r w:rsidRPr="00197A43">
        <w:t>Luliński</w:t>
      </w:r>
      <w:proofErr w:type="spellEnd"/>
      <w:r w:rsidRPr="00197A43">
        <w:t>, S., Madura, I., </w:t>
      </w:r>
      <w:proofErr w:type="spellStart"/>
      <w:r w:rsidRPr="00197A43">
        <w:t>Serwatowski</w:t>
      </w:r>
      <w:proofErr w:type="spellEnd"/>
      <w:r w:rsidRPr="00197A43">
        <w:t>, J., </w:t>
      </w:r>
      <w:proofErr w:type="spellStart"/>
      <w:r w:rsidRPr="00197A43">
        <w:t>Szatyłowicz</w:t>
      </w:r>
      <w:proofErr w:type="spellEnd"/>
      <w:r w:rsidRPr="00197A43">
        <w:t>, H., and </w:t>
      </w:r>
      <w:proofErr w:type="spellStart"/>
      <w:r w:rsidRPr="00197A43">
        <w:t>Zachara</w:t>
      </w:r>
      <w:proofErr w:type="spellEnd"/>
      <w:r w:rsidRPr="00197A43">
        <w:t>, J. (</w:t>
      </w:r>
      <w:r w:rsidRPr="00197A43">
        <w:rPr>
          <w:b/>
          <w:bCs/>
        </w:rPr>
        <w:t>2007</w:t>
      </w:r>
      <w:r w:rsidRPr="00197A43">
        <w:t>) A tautomeric equilibrium between functionalized 2-formylphenylboronic acids and corresponding 1,3-dihydro-1,3-dihydroxybenzo[</w:t>
      </w:r>
      <w:r w:rsidRPr="00197A43">
        <w:rPr>
          <w:i/>
          <w:iCs/>
        </w:rPr>
        <w:t>c</w:t>
      </w:r>
      <w:proofErr w:type="gramStart"/>
      <w:r w:rsidRPr="00197A43">
        <w:t>][</w:t>
      </w:r>
      <w:proofErr w:type="gramEnd"/>
      <w:r w:rsidRPr="00197A43">
        <w:t>2,1]</w:t>
      </w:r>
      <w:proofErr w:type="spellStart"/>
      <w:r w:rsidRPr="00197A43">
        <w:t>oxaboroles</w:t>
      </w:r>
      <w:proofErr w:type="spellEnd"/>
      <w:r w:rsidRPr="00197A43">
        <w:t>. </w:t>
      </w:r>
      <w:r w:rsidRPr="00197A43">
        <w:rPr>
          <w:i/>
          <w:iCs/>
        </w:rPr>
        <w:t>New J. Chem.</w:t>
      </w:r>
      <w:r w:rsidRPr="00197A43">
        <w:t> </w:t>
      </w:r>
      <w:r w:rsidRPr="00197A43">
        <w:rPr>
          <w:i/>
          <w:iCs/>
        </w:rPr>
        <w:t>31</w:t>
      </w:r>
      <w:r w:rsidRPr="00197A43">
        <w:t>, 144– </w:t>
      </w:r>
      <w:proofErr w:type="gramStart"/>
      <w:r w:rsidRPr="00197A43">
        <w:t>154,  DOI</w:t>
      </w:r>
      <w:proofErr w:type="gramEnd"/>
      <w:r w:rsidRPr="00197A43">
        <w:t>: 10.1039/B611195E </w:t>
      </w:r>
    </w:p>
    <w:p w14:paraId="57D48BD9" w14:textId="1729F85E" w:rsidR="00197A43" w:rsidRPr="00197A43" w:rsidRDefault="00197A43" w:rsidP="00A17EFF">
      <w:pPr>
        <w:spacing w:after="0"/>
        <w:ind w:left="720" w:hanging="720"/>
      </w:pPr>
      <w:r w:rsidRPr="00FF43F6">
        <w:rPr>
          <w:b/>
          <w:bCs/>
        </w:rPr>
        <w:t>73</w:t>
      </w:r>
      <w:r w:rsidR="00A17EFF">
        <w:rPr>
          <w:b/>
          <w:bCs/>
        </w:rPr>
        <w:t xml:space="preserve"> </w:t>
      </w:r>
      <w:proofErr w:type="spellStart"/>
      <w:r w:rsidRPr="00197A43">
        <w:t>Landro</w:t>
      </w:r>
      <w:proofErr w:type="spellEnd"/>
      <w:r w:rsidRPr="00197A43">
        <w:t>, J. A., </w:t>
      </w:r>
      <w:proofErr w:type="spellStart"/>
      <w:r w:rsidRPr="00197A43">
        <w:t>Gerlt</w:t>
      </w:r>
      <w:proofErr w:type="spellEnd"/>
      <w:r w:rsidRPr="00197A43">
        <w:t>, J. A., </w:t>
      </w:r>
      <w:proofErr w:type="spellStart"/>
      <w:r w:rsidRPr="00197A43">
        <w:t>Kozarich</w:t>
      </w:r>
      <w:proofErr w:type="spellEnd"/>
      <w:r w:rsidRPr="00197A43">
        <w:t>, J. W., Koo, C. W., Shah, V. J., Kenyon, G. L., </w:t>
      </w:r>
      <w:proofErr w:type="spellStart"/>
      <w:r w:rsidRPr="00197A43">
        <w:t>Neidhart</w:t>
      </w:r>
      <w:proofErr w:type="spellEnd"/>
      <w:r w:rsidRPr="00197A43">
        <w:t>, D. J., Fujita, S., and Petsko, G. A. (</w:t>
      </w:r>
      <w:r w:rsidRPr="00197A43">
        <w:rPr>
          <w:b/>
          <w:bCs/>
        </w:rPr>
        <w:t>1994</w:t>
      </w:r>
      <w:r w:rsidRPr="00197A43">
        <w:t>) The role of lysine 166 in the mechanism of mandelate racemase from </w:t>
      </w:r>
      <w:r w:rsidRPr="00197A43">
        <w:rPr>
          <w:i/>
          <w:iCs/>
        </w:rPr>
        <w:t>Pseudomonas putida</w:t>
      </w:r>
      <w:r w:rsidRPr="00197A43">
        <w:t>: mechanistic and crystallographic evidence for stereospecific alkylation by (</w:t>
      </w:r>
      <w:r w:rsidRPr="00197A43">
        <w:rPr>
          <w:i/>
          <w:iCs/>
        </w:rPr>
        <w:t>R</w:t>
      </w:r>
      <w:r w:rsidRPr="00197A43">
        <w:t>)-</w:t>
      </w:r>
      <w:r w:rsidR="00BA28FF" w:rsidRPr="00BA28FF">
        <w:rPr>
          <w:rFonts w:ascii="Cambria Math" w:hAnsi="Cambria Math"/>
          <w:i/>
        </w:rPr>
        <w:t xml:space="preserve"> </w:t>
      </w:r>
      <m:oMath>
        <m:r>
          <w:rPr>
            <w:rFonts w:ascii="Cambria Math" w:hAnsi="Cambria Math"/>
          </w:rPr>
          <m:t>α</m:t>
        </m:r>
      </m:oMath>
      <w:r w:rsidR="00BA28FF" w:rsidRPr="00197A43">
        <w:t xml:space="preserve"> </w:t>
      </w:r>
      <w:r w:rsidRPr="00197A43">
        <w:t>-</w:t>
      </w:r>
      <w:proofErr w:type="spellStart"/>
      <w:r w:rsidRPr="00197A43">
        <w:t>phenylglycidate</w:t>
      </w:r>
      <w:proofErr w:type="spellEnd"/>
      <w:r w:rsidRPr="00197A43">
        <w:t>. </w:t>
      </w:r>
      <w:r w:rsidRPr="00197A43">
        <w:rPr>
          <w:i/>
          <w:iCs/>
        </w:rPr>
        <w:t>Biochemistry</w:t>
      </w:r>
      <w:r w:rsidRPr="00197A43">
        <w:t> </w:t>
      </w:r>
      <w:r w:rsidRPr="00197A43">
        <w:rPr>
          <w:i/>
          <w:iCs/>
        </w:rPr>
        <w:t>33</w:t>
      </w:r>
      <w:r w:rsidRPr="00197A43">
        <w:t>, 635– </w:t>
      </w:r>
      <w:proofErr w:type="gramStart"/>
      <w:r w:rsidRPr="00197A43">
        <w:t>643,  DOI</w:t>
      </w:r>
      <w:proofErr w:type="gramEnd"/>
      <w:r w:rsidRPr="00197A43">
        <w:t>: 10.1021/bi00169a003 </w:t>
      </w:r>
    </w:p>
    <w:p w14:paraId="01BCE8A0" w14:textId="005BDB52" w:rsidR="00197A43" w:rsidRPr="00197A43" w:rsidRDefault="00197A43" w:rsidP="00A17EFF">
      <w:pPr>
        <w:spacing w:after="0"/>
        <w:ind w:left="720" w:hanging="720"/>
      </w:pPr>
      <w:r w:rsidRPr="00FF43F6">
        <w:rPr>
          <w:b/>
          <w:bCs/>
        </w:rPr>
        <w:t>74</w:t>
      </w:r>
      <w:r w:rsidR="00A17EFF">
        <w:rPr>
          <w:b/>
          <w:bCs/>
        </w:rPr>
        <w:t xml:space="preserve"> </w:t>
      </w:r>
      <w:r w:rsidRPr="00197A43">
        <w:t>Brooks, W. L. A., Deng, C. C., and </w:t>
      </w:r>
      <w:proofErr w:type="spellStart"/>
      <w:r w:rsidRPr="00197A43">
        <w:t>Sumerlin</w:t>
      </w:r>
      <w:proofErr w:type="spellEnd"/>
      <w:r w:rsidRPr="00197A43">
        <w:t>, B. S. (</w:t>
      </w:r>
      <w:r w:rsidRPr="00197A43">
        <w:rPr>
          <w:b/>
          <w:bCs/>
        </w:rPr>
        <w:t>2018</w:t>
      </w:r>
      <w:r w:rsidRPr="00197A43">
        <w:t>) Structure-reactivity relationships in boronic acid-diol complexation. </w:t>
      </w:r>
      <w:r w:rsidRPr="00197A43">
        <w:rPr>
          <w:i/>
          <w:iCs/>
        </w:rPr>
        <w:t>ACS Omega</w:t>
      </w:r>
      <w:r w:rsidRPr="00197A43">
        <w:t> </w:t>
      </w:r>
      <w:r w:rsidRPr="00197A43">
        <w:rPr>
          <w:i/>
          <w:iCs/>
        </w:rPr>
        <w:t>3</w:t>
      </w:r>
      <w:r w:rsidRPr="00197A43">
        <w:t>, 17863– </w:t>
      </w:r>
      <w:proofErr w:type="gramStart"/>
      <w:r w:rsidRPr="00197A43">
        <w:t>17870,  DOI</w:t>
      </w:r>
      <w:proofErr w:type="gramEnd"/>
      <w:r w:rsidRPr="00197A43">
        <w:t>: 10.1021/acsomega.8b02999 </w:t>
      </w:r>
    </w:p>
    <w:p w14:paraId="3D1B592E" w14:textId="1C69C289" w:rsidR="00197A43" w:rsidRPr="00197A43" w:rsidRDefault="00197A43" w:rsidP="00A17EFF">
      <w:pPr>
        <w:spacing w:after="0"/>
        <w:ind w:left="720" w:hanging="720"/>
      </w:pPr>
      <w:r w:rsidRPr="00FF43F6">
        <w:rPr>
          <w:b/>
          <w:bCs/>
        </w:rPr>
        <w:t>75</w:t>
      </w:r>
      <w:r w:rsidR="00A17EFF">
        <w:rPr>
          <w:b/>
          <w:bCs/>
        </w:rPr>
        <w:t xml:space="preserve"> </w:t>
      </w:r>
      <w:proofErr w:type="spellStart"/>
      <w:r w:rsidRPr="00197A43">
        <w:t>Landro</w:t>
      </w:r>
      <w:proofErr w:type="spellEnd"/>
      <w:r w:rsidRPr="00197A43">
        <w:t>, J. A., </w:t>
      </w:r>
      <w:proofErr w:type="spellStart"/>
      <w:r w:rsidRPr="00197A43">
        <w:t>Kallarakal</w:t>
      </w:r>
      <w:proofErr w:type="spellEnd"/>
      <w:r w:rsidRPr="00197A43">
        <w:t>, A. T., Ransom, S. C., </w:t>
      </w:r>
      <w:proofErr w:type="spellStart"/>
      <w:r w:rsidRPr="00197A43">
        <w:t>Gerlt</w:t>
      </w:r>
      <w:proofErr w:type="spellEnd"/>
      <w:r w:rsidRPr="00197A43">
        <w:t>, J. A., </w:t>
      </w:r>
      <w:proofErr w:type="spellStart"/>
      <w:r w:rsidRPr="00197A43">
        <w:t>Kozarich</w:t>
      </w:r>
      <w:proofErr w:type="spellEnd"/>
      <w:r w:rsidRPr="00197A43">
        <w:t>, J. W., </w:t>
      </w:r>
      <w:proofErr w:type="spellStart"/>
      <w:r w:rsidRPr="00197A43">
        <w:t>Neidhart</w:t>
      </w:r>
      <w:proofErr w:type="spellEnd"/>
      <w:r w:rsidRPr="00197A43">
        <w:t>, D. J., and Kenyon, G. L. (</w:t>
      </w:r>
      <w:r w:rsidRPr="00197A43">
        <w:rPr>
          <w:b/>
          <w:bCs/>
        </w:rPr>
        <w:t>1991</w:t>
      </w:r>
      <w:r w:rsidRPr="00197A43">
        <w:t>) Mechanism of the reaction catalyzed by mandelate racemase. 3. Asymmetry in reactions catalyzed by the H297N mutant. </w:t>
      </w:r>
      <w:r w:rsidRPr="00197A43">
        <w:rPr>
          <w:i/>
          <w:iCs/>
        </w:rPr>
        <w:t>Biochemistry</w:t>
      </w:r>
      <w:r w:rsidRPr="00197A43">
        <w:t> </w:t>
      </w:r>
      <w:r w:rsidRPr="00197A43">
        <w:rPr>
          <w:i/>
          <w:iCs/>
        </w:rPr>
        <w:t>30</w:t>
      </w:r>
      <w:r w:rsidRPr="00197A43">
        <w:t>, 9274– </w:t>
      </w:r>
      <w:proofErr w:type="gramStart"/>
      <w:r w:rsidRPr="00197A43">
        <w:t>9281,  DOI</w:t>
      </w:r>
      <w:proofErr w:type="gramEnd"/>
      <w:r w:rsidRPr="00197A43">
        <w:t>: 10.1021/bi00102a020 </w:t>
      </w:r>
    </w:p>
    <w:p w14:paraId="668E80B9" w14:textId="0DA3686A" w:rsidR="00197A43" w:rsidRPr="00197A43" w:rsidRDefault="00197A43" w:rsidP="00A17EFF">
      <w:pPr>
        <w:spacing w:after="0"/>
        <w:ind w:left="720" w:hanging="720"/>
      </w:pPr>
      <w:r w:rsidRPr="00FF43F6">
        <w:rPr>
          <w:b/>
          <w:bCs/>
        </w:rPr>
        <w:t>76</w:t>
      </w:r>
      <w:r w:rsidR="00A17EFF">
        <w:rPr>
          <w:b/>
          <w:bCs/>
        </w:rPr>
        <w:t xml:space="preserve"> </w:t>
      </w:r>
      <w:r w:rsidRPr="00197A43">
        <w:t>Yan, J., Springsteen, G., </w:t>
      </w:r>
      <w:proofErr w:type="spellStart"/>
      <w:r w:rsidRPr="00197A43">
        <w:t>Deeter</w:t>
      </w:r>
      <w:proofErr w:type="spellEnd"/>
      <w:r w:rsidRPr="00197A43">
        <w:t>, S., and Wang, B. (</w:t>
      </w:r>
      <w:r w:rsidRPr="00197A43">
        <w:rPr>
          <w:b/>
          <w:bCs/>
        </w:rPr>
        <w:t>2004</w:t>
      </w:r>
      <w:r w:rsidRPr="00197A43">
        <w:t xml:space="preserve">) The relationship among </w:t>
      </w:r>
      <m:oMath>
        <m:sSub>
          <m:sSubPr>
            <m:ctrlPr>
              <w:rPr>
                <w:rFonts w:ascii="Cambria Math" w:hAnsi="Cambria Math"/>
                <w:i/>
              </w:rPr>
            </m:ctrlPr>
          </m:sSubPr>
          <m:e>
            <m:r>
              <w:rPr>
                <w:rFonts w:ascii="Cambria Math" w:hAnsi="Cambria Math"/>
              </w:rPr>
              <m:t>p</m:t>
            </m:r>
            <m:r>
              <w:rPr>
                <w:rFonts w:ascii="Cambria Math" w:hAnsi="Cambria Math"/>
              </w:rPr>
              <m:t>K</m:t>
            </m:r>
          </m:e>
          <m:sub>
            <m:r>
              <w:rPr>
                <w:rFonts w:ascii="Cambria Math" w:hAnsi="Cambria Math"/>
                <w:vertAlign w:val="subscript"/>
              </w:rPr>
              <m:t>a</m:t>
            </m:r>
          </m:sub>
        </m:sSub>
      </m:oMath>
      <w:r w:rsidRPr="00197A43">
        <w:t>, pH, and binding constants in the interactions between boronic acids and diols—it is not as simple as it appears. </w:t>
      </w:r>
      <w:r w:rsidRPr="00197A43">
        <w:rPr>
          <w:i/>
          <w:iCs/>
        </w:rPr>
        <w:t>Tetrahedron</w:t>
      </w:r>
      <w:r w:rsidRPr="00197A43">
        <w:t> </w:t>
      </w:r>
      <w:r w:rsidRPr="00197A43">
        <w:rPr>
          <w:i/>
          <w:iCs/>
        </w:rPr>
        <w:t>60</w:t>
      </w:r>
      <w:r w:rsidRPr="00197A43">
        <w:t>, 11205– </w:t>
      </w:r>
      <w:proofErr w:type="gramStart"/>
      <w:r w:rsidRPr="00197A43">
        <w:t>11209,  DOI</w:t>
      </w:r>
      <w:proofErr w:type="gramEnd"/>
      <w:r w:rsidRPr="00197A43">
        <w:t>: 10.1016/j.tet.2004.08.051 </w:t>
      </w:r>
    </w:p>
    <w:p w14:paraId="714C99BD" w14:textId="49572D51" w:rsidR="00197A43" w:rsidRPr="00197A43" w:rsidRDefault="00197A43" w:rsidP="00A17EFF">
      <w:pPr>
        <w:spacing w:after="0"/>
        <w:ind w:left="720" w:hanging="720"/>
      </w:pPr>
      <w:r w:rsidRPr="00FF43F6">
        <w:rPr>
          <w:b/>
          <w:bCs/>
        </w:rPr>
        <w:t>77</w:t>
      </w:r>
      <w:r w:rsidR="00A17EFF">
        <w:rPr>
          <w:b/>
          <w:bCs/>
        </w:rPr>
        <w:t xml:space="preserve"> </w:t>
      </w:r>
      <w:r w:rsidRPr="00197A43">
        <w:t>Baker, S. J., </w:t>
      </w:r>
      <w:proofErr w:type="spellStart"/>
      <w:r w:rsidRPr="00197A43">
        <w:t>Tomsho</w:t>
      </w:r>
      <w:proofErr w:type="spellEnd"/>
      <w:r w:rsidRPr="00197A43">
        <w:t>, J. W., and </w:t>
      </w:r>
      <w:proofErr w:type="spellStart"/>
      <w:r w:rsidRPr="00197A43">
        <w:t>Benkovic</w:t>
      </w:r>
      <w:proofErr w:type="spellEnd"/>
      <w:r w:rsidRPr="00197A43">
        <w:t>, S. J. (</w:t>
      </w:r>
      <w:r w:rsidRPr="00197A43">
        <w:rPr>
          <w:b/>
          <w:bCs/>
        </w:rPr>
        <w:t>2011</w:t>
      </w:r>
      <w:r w:rsidRPr="00197A43">
        <w:t>) Boron-containing inhibitors of synthetases. </w:t>
      </w:r>
      <w:r w:rsidRPr="00197A43">
        <w:rPr>
          <w:i/>
          <w:iCs/>
        </w:rPr>
        <w:t>Chem. Soc. Rev.</w:t>
      </w:r>
      <w:r w:rsidRPr="00197A43">
        <w:t> </w:t>
      </w:r>
      <w:r w:rsidRPr="00197A43">
        <w:rPr>
          <w:i/>
          <w:iCs/>
        </w:rPr>
        <w:t>40</w:t>
      </w:r>
      <w:r w:rsidRPr="00197A43">
        <w:t>, 4279– </w:t>
      </w:r>
      <w:proofErr w:type="gramStart"/>
      <w:r w:rsidRPr="00197A43">
        <w:t>4285,  DOI</w:t>
      </w:r>
      <w:proofErr w:type="gramEnd"/>
      <w:r w:rsidRPr="00197A43">
        <w:t>: 10.1039/c0cs00131g </w:t>
      </w:r>
    </w:p>
    <w:p w14:paraId="5CA54389" w14:textId="723FDB2A" w:rsidR="00197A43" w:rsidRPr="00197A43" w:rsidRDefault="00197A43" w:rsidP="00A17EFF">
      <w:pPr>
        <w:spacing w:after="0"/>
        <w:ind w:left="720" w:hanging="720"/>
      </w:pPr>
      <w:r w:rsidRPr="00FF43F6">
        <w:rPr>
          <w:b/>
          <w:bCs/>
        </w:rPr>
        <w:t>78</w:t>
      </w:r>
      <w:r w:rsidR="00A17EFF">
        <w:rPr>
          <w:b/>
          <w:bCs/>
        </w:rPr>
        <w:t xml:space="preserve"> </w:t>
      </w:r>
      <w:r w:rsidRPr="00197A43">
        <w:t>Bishop, M., Shahid, N., Yang, J. Z., and Barron, A. R. (</w:t>
      </w:r>
      <w:r w:rsidRPr="00197A43">
        <w:rPr>
          <w:b/>
          <w:bCs/>
        </w:rPr>
        <w:t>2004</w:t>
      </w:r>
      <w:r w:rsidRPr="00197A43">
        <w:t>) Determination of the mode of efficacy of the cross-linking of guar by borate using MAS </w:t>
      </w:r>
      <w:r w:rsidRPr="00197A43">
        <w:rPr>
          <w:vertAlign w:val="superscript"/>
        </w:rPr>
        <w:t>11</w:t>
      </w:r>
      <w:r w:rsidRPr="00197A43">
        <w:t>B NMR of borate cross-linked guar in combination with solution </w:t>
      </w:r>
      <w:r w:rsidRPr="00197A43">
        <w:rPr>
          <w:vertAlign w:val="superscript"/>
        </w:rPr>
        <w:t>11</w:t>
      </w:r>
      <w:r w:rsidRPr="00197A43">
        <w:t>B NMR of model systems. </w:t>
      </w:r>
      <w:r w:rsidRPr="00197A43">
        <w:rPr>
          <w:i/>
          <w:iCs/>
        </w:rPr>
        <w:t>Dalton Trans.</w:t>
      </w:r>
      <w:r w:rsidRPr="00197A43">
        <w:t> </w:t>
      </w:r>
      <w:r w:rsidRPr="00197A43">
        <w:rPr>
          <w:i/>
          <w:iCs/>
        </w:rPr>
        <w:t>2004</w:t>
      </w:r>
      <w:r w:rsidRPr="00197A43">
        <w:t>, 2621– </w:t>
      </w:r>
      <w:proofErr w:type="gramStart"/>
      <w:r w:rsidRPr="00197A43">
        <w:t>2634,  DOI</w:t>
      </w:r>
      <w:proofErr w:type="gramEnd"/>
      <w:r w:rsidRPr="00197A43">
        <w:t>: 10.1039/B406952H </w:t>
      </w:r>
    </w:p>
    <w:p w14:paraId="7CD41405" w14:textId="323F5DDA" w:rsidR="00197A43" w:rsidRPr="00197A43" w:rsidRDefault="00197A43" w:rsidP="00A17EFF">
      <w:pPr>
        <w:spacing w:after="0"/>
        <w:ind w:left="720" w:hanging="720"/>
      </w:pPr>
      <w:r w:rsidRPr="00FF43F6">
        <w:rPr>
          <w:b/>
          <w:bCs/>
        </w:rPr>
        <w:t>79</w:t>
      </w:r>
      <w:r w:rsidR="00A17EFF">
        <w:rPr>
          <w:b/>
          <w:bCs/>
        </w:rPr>
        <w:t xml:space="preserve"> </w:t>
      </w:r>
      <w:proofErr w:type="spellStart"/>
      <w:r w:rsidRPr="00197A43">
        <w:t>Rietjens</w:t>
      </w:r>
      <w:proofErr w:type="spellEnd"/>
      <w:r w:rsidRPr="00197A43">
        <w:t>, M. and </w:t>
      </w:r>
      <w:proofErr w:type="spellStart"/>
      <w:r w:rsidRPr="00197A43">
        <w:t>Steenbergen</w:t>
      </w:r>
      <w:proofErr w:type="spellEnd"/>
      <w:r w:rsidRPr="00197A43">
        <w:t>, P. A. (</w:t>
      </w:r>
      <w:r w:rsidRPr="00197A43">
        <w:rPr>
          <w:b/>
          <w:bCs/>
        </w:rPr>
        <w:t>2005</w:t>
      </w:r>
      <w:r w:rsidRPr="00197A43">
        <w:t>) Crosslinking mechanism of boric acid with diols revisited. </w:t>
      </w:r>
      <w:r w:rsidRPr="00197A43">
        <w:rPr>
          <w:i/>
          <w:iCs/>
        </w:rPr>
        <w:t xml:space="preserve">Eur. J. </w:t>
      </w:r>
      <w:proofErr w:type="spellStart"/>
      <w:r w:rsidRPr="00197A43">
        <w:rPr>
          <w:i/>
          <w:iCs/>
        </w:rPr>
        <w:t>Inorg</w:t>
      </w:r>
      <w:proofErr w:type="spellEnd"/>
      <w:r w:rsidRPr="00197A43">
        <w:rPr>
          <w:i/>
          <w:iCs/>
        </w:rPr>
        <w:t>. Chem.</w:t>
      </w:r>
      <w:r w:rsidRPr="00197A43">
        <w:t> </w:t>
      </w:r>
      <w:r w:rsidRPr="00197A43">
        <w:rPr>
          <w:i/>
          <w:iCs/>
        </w:rPr>
        <w:t>2005</w:t>
      </w:r>
      <w:r w:rsidRPr="00197A43">
        <w:t>, 1162– </w:t>
      </w:r>
      <w:proofErr w:type="gramStart"/>
      <w:r w:rsidRPr="00197A43">
        <w:t>1174,  DOI</w:t>
      </w:r>
      <w:proofErr w:type="gramEnd"/>
      <w:r w:rsidRPr="00197A43">
        <w:t>: 10.1002/ejic.200400674 </w:t>
      </w:r>
    </w:p>
    <w:p w14:paraId="487083DA" w14:textId="5E0DC5B3" w:rsidR="00197A43" w:rsidRPr="00197A43" w:rsidRDefault="00197A43" w:rsidP="00A17EFF">
      <w:pPr>
        <w:spacing w:after="0"/>
        <w:ind w:left="720" w:hanging="720"/>
      </w:pPr>
      <w:r w:rsidRPr="00FF43F6">
        <w:rPr>
          <w:b/>
          <w:bCs/>
        </w:rPr>
        <w:t>80</w:t>
      </w:r>
      <w:r w:rsidR="00A17EFF">
        <w:rPr>
          <w:b/>
          <w:bCs/>
        </w:rPr>
        <w:t xml:space="preserve"> </w:t>
      </w:r>
      <w:proofErr w:type="spellStart"/>
      <w:r w:rsidRPr="00197A43">
        <w:t>Iwatsuki</w:t>
      </w:r>
      <w:proofErr w:type="spellEnd"/>
      <w:r w:rsidRPr="00197A43">
        <w:t>, S., Nakajima, S., </w:t>
      </w:r>
      <w:proofErr w:type="spellStart"/>
      <w:r w:rsidRPr="00197A43">
        <w:t>Inamo</w:t>
      </w:r>
      <w:proofErr w:type="spellEnd"/>
      <w:r w:rsidRPr="00197A43">
        <w:t>, M., Takagi, H. D., and Ishihara, K. (</w:t>
      </w:r>
      <w:r w:rsidRPr="00197A43">
        <w:rPr>
          <w:b/>
          <w:bCs/>
        </w:rPr>
        <w:t>2007</w:t>
      </w:r>
      <w:r w:rsidRPr="00197A43">
        <w:t xml:space="preserve">) Which is reactive in alkaline solution, </w:t>
      </w:r>
      <w:proofErr w:type="spellStart"/>
      <w:r w:rsidRPr="00197A43">
        <w:t>boronate</w:t>
      </w:r>
      <w:proofErr w:type="spellEnd"/>
      <w:r w:rsidRPr="00197A43">
        <w:t xml:space="preserve"> ion or boronic acid? Kinetic evidence for reactive trigonal boronic acid in an alkaline solution. </w:t>
      </w:r>
      <w:proofErr w:type="spellStart"/>
      <w:r w:rsidRPr="00197A43">
        <w:rPr>
          <w:i/>
          <w:iCs/>
        </w:rPr>
        <w:t>Inorg</w:t>
      </w:r>
      <w:proofErr w:type="spellEnd"/>
      <w:r w:rsidRPr="00197A43">
        <w:rPr>
          <w:i/>
          <w:iCs/>
        </w:rPr>
        <w:t>. Chem.</w:t>
      </w:r>
      <w:r w:rsidRPr="00197A43">
        <w:t> </w:t>
      </w:r>
      <w:r w:rsidRPr="00197A43">
        <w:rPr>
          <w:i/>
          <w:iCs/>
        </w:rPr>
        <w:t>46</w:t>
      </w:r>
      <w:r w:rsidRPr="00197A43">
        <w:t>, 354– </w:t>
      </w:r>
      <w:proofErr w:type="gramStart"/>
      <w:r w:rsidRPr="00197A43">
        <w:t>356,  DOI</w:t>
      </w:r>
      <w:proofErr w:type="gramEnd"/>
      <w:r w:rsidRPr="00197A43">
        <w:t>: 10.1021/ic0615372 </w:t>
      </w:r>
    </w:p>
    <w:p w14:paraId="42A750D3" w14:textId="747B7BC1" w:rsidR="00197A43" w:rsidRPr="00197A43" w:rsidRDefault="00197A43" w:rsidP="00A17EFF">
      <w:pPr>
        <w:spacing w:after="0"/>
        <w:ind w:left="720" w:hanging="720"/>
      </w:pPr>
      <w:r w:rsidRPr="00FF43F6">
        <w:rPr>
          <w:b/>
          <w:bCs/>
        </w:rPr>
        <w:t>81</w:t>
      </w:r>
      <w:r w:rsidR="00A17EFF">
        <w:rPr>
          <w:b/>
          <w:bCs/>
        </w:rPr>
        <w:t xml:space="preserve"> </w:t>
      </w:r>
      <w:r w:rsidRPr="00197A43">
        <w:t>Miyamoto, C., Suzuki, K., </w:t>
      </w:r>
      <w:proofErr w:type="spellStart"/>
      <w:r w:rsidRPr="00197A43">
        <w:t>Iwatsuki</w:t>
      </w:r>
      <w:proofErr w:type="spellEnd"/>
      <w:r w:rsidRPr="00197A43">
        <w:t>, S., </w:t>
      </w:r>
      <w:proofErr w:type="spellStart"/>
      <w:r w:rsidRPr="00197A43">
        <w:t>Inamo</w:t>
      </w:r>
      <w:proofErr w:type="spellEnd"/>
      <w:r w:rsidRPr="00197A43">
        <w:t>, M., Takagi, H. D., and Ishihara, K. (</w:t>
      </w:r>
      <w:r w:rsidRPr="00197A43">
        <w:rPr>
          <w:b/>
          <w:bCs/>
        </w:rPr>
        <w:t>2008</w:t>
      </w:r>
      <w:r w:rsidRPr="00197A43">
        <w:t xml:space="preserve">) Kinetic evidence for high reactivity of 3-nitrophenylboronic acid compared to its conjugate </w:t>
      </w:r>
      <w:proofErr w:type="spellStart"/>
      <w:r w:rsidRPr="00197A43">
        <w:t>boronate</w:t>
      </w:r>
      <w:proofErr w:type="spellEnd"/>
      <w:r w:rsidRPr="00197A43">
        <w:t xml:space="preserve"> ion in reactions with ethylene and propylene glycols. </w:t>
      </w:r>
      <w:proofErr w:type="spellStart"/>
      <w:r w:rsidRPr="00197A43">
        <w:rPr>
          <w:i/>
          <w:iCs/>
        </w:rPr>
        <w:t>Inorg</w:t>
      </w:r>
      <w:proofErr w:type="spellEnd"/>
      <w:r w:rsidRPr="00197A43">
        <w:rPr>
          <w:i/>
          <w:iCs/>
        </w:rPr>
        <w:t>. Chem.</w:t>
      </w:r>
      <w:r w:rsidRPr="00197A43">
        <w:t> </w:t>
      </w:r>
      <w:r w:rsidRPr="00197A43">
        <w:rPr>
          <w:i/>
          <w:iCs/>
        </w:rPr>
        <w:t>47</w:t>
      </w:r>
      <w:r w:rsidRPr="00197A43">
        <w:t>, 1417– </w:t>
      </w:r>
      <w:proofErr w:type="gramStart"/>
      <w:r w:rsidRPr="00197A43">
        <w:t>1419,  DOI</w:t>
      </w:r>
      <w:proofErr w:type="gramEnd"/>
      <w:r w:rsidRPr="00197A43">
        <w:t>: 10.1021/ic702317n </w:t>
      </w:r>
    </w:p>
    <w:p w14:paraId="2D840604" w14:textId="4303033E" w:rsidR="00197A43" w:rsidRPr="00197A43" w:rsidRDefault="00197A43" w:rsidP="00A17EFF">
      <w:pPr>
        <w:spacing w:after="0"/>
        <w:ind w:left="720" w:hanging="720"/>
      </w:pPr>
      <w:r w:rsidRPr="00FF43F6">
        <w:rPr>
          <w:b/>
          <w:bCs/>
        </w:rPr>
        <w:t>82</w:t>
      </w:r>
      <w:r w:rsidR="00A17EFF">
        <w:rPr>
          <w:b/>
          <w:bCs/>
        </w:rPr>
        <w:t xml:space="preserve"> </w:t>
      </w:r>
      <w:proofErr w:type="spellStart"/>
      <w:r w:rsidRPr="00197A43">
        <w:t>Fersht</w:t>
      </w:r>
      <w:proofErr w:type="spellEnd"/>
      <w:r w:rsidRPr="00197A43">
        <w:t>, A. (1999) </w:t>
      </w:r>
      <w:r w:rsidRPr="00197A43">
        <w:rPr>
          <w:i/>
          <w:iCs/>
        </w:rPr>
        <w:t>Structure and Mechanism in Protein Science</w:t>
      </w:r>
      <w:r w:rsidRPr="00197A43">
        <w:t>, pp 153, 164, 165, W. H. Freeman and Co., New York.</w:t>
      </w:r>
    </w:p>
    <w:p w14:paraId="1DEF6BCB" w14:textId="49B5D482" w:rsidR="00197A43" w:rsidRPr="00197A43" w:rsidRDefault="00197A43" w:rsidP="00A17EFF">
      <w:pPr>
        <w:spacing w:after="0"/>
        <w:ind w:left="720" w:hanging="720"/>
      </w:pPr>
      <w:r w:rsidRPr="00FF43F6">
        <w:rPr>
          <w:b/>
          <w:bCs/>
        </w:rPr>
        <w:t>83</w:t>
      </w:r>
      <w:r w:rsidR="00A17EFF">
        <w:rPr>
          <w:b/>
          <w:bCs/>
        </w:rPr>
        <w:t xml:space="preserve"> </w:t>
      </w:r>
      <w:r w:rsidRPr="00197A43">
        <w:t>Adamczyk-</w:t>
      </w:r>
      <w:proofErr w:type="spellStart"/>
      <w:r w:rsidRPr="00197A43">
        <w:t>Woźniak</w:t>
      </w:r>
      <w:proofErr w:type="spellEnd"/>
      <w:r w:rsidRPr="00197A43">
        <w:t>, A., </w:t>
      </w:r>
      <w:proofErr w:type="spellStart"/>
      <w:r w:rsidRPr="00197A43">
        <w:t>Cyrański</w:t>
      </w:r>
      <w:proofErr w:type="spellEnd"/>
      <w:r w:rsidRPr="00197A43">
        <w:t>, M. K., </w:t>
      </w:r>
      <w:proofErr w:type="spellStart"/>
      <w:r w:rsidRPr="00197A43">
        <w:t>Fra̧czak</w:t>
      </w:r>
      <w:proofErr w:type="spellEnd"/>
      <w:r w:rsidRPr="00197A43">
        <w:t>, B. T., </w:t>
      </w:r>
      <w:proofErr w:type="spellStart"/>
      <w:r w:rsidRPr="00197A43">
        <w:t>Lewandowska</w:t>
      </w:r>
      <w:proofErr w:type="spellEnd"/>
      <w:r w:rsidRPr="00197A43">
        <w:t>, A., Madura, I. D., and </w:t>
      </w:r>
      <w:proofErr w:type="spellStart"/>
      <w:r w:rsidRPr="00197A43">
        <w:t>Sporzyński</w:t>
      </w:r>
      <w:proofErr w:type="spellEnd"/>
      <w:r w:rsidRPr="00197A43">
        <w:t>, A. (</w:t>
      </w:r>
      <w:r w:rsidRPr="00197A43">
        <w:rPr>
          <w:b/>
          <w:bCs/>
        </w:rPr>
        <w:t>2012</w:t>
      </w:r>
      <w:r w:rsidRPr="00197A43">
        <w:t>) </w:t>
      </w:r>
      <w:proofErr w:type="spellStart"/>
      <w:r w:rsidRPr="00197A43">
        <w:t>Imino</w:t>
      </w:r>
      <w:proofErr w:type="spellEnd"/>
      <w:r w:rsidRPr="00197A43">
        <w:t xml:space="preserve">- and </w:t>
      </w:r>
      <w:proofErr w:type="spellStart"/>
      <w:r w:rsidRPr="00197A43">
        <w:t>aminomethylphenylboronic</w:t>
      </w:r>
      <w:proofErr w:type="spellEnd"/>
      <w:r w:rsidRPr="00197A43">
        <w:t xml:space="preserve"> acids: stabilizing effect of hydrogen bonds. </w:t>
      </w:r>
      <w:r w:rsidRPr="00197A43">
        <w:rPr>
          <w:i/>
          <w:iCs/>
        </w:rPr>
        <w:t>Tetrahedron</w:t>
      </w:r>
      <w:r w:rsidRPr="00197A43">
        <w:t> </w:t>
      </w:r>
      <w:r w:rsidRPr="00197A43">
        <w:rPr>
          <w:i/>
          <w:iCs/>
        </w:rPr>
        <w:t>68</w:t>
      </w:r>
      <w:r w:rsidRPr="00197A43">
        <w:t>, 3761– </w:t>
      </w:r>
      <w:proofErr w:type="gramStart"/>
      <w:r w:rsidRPr="00197A43">
        <w:t>3767,  DOI</w:t>
      </w:r>
      <w:proofErr w:type="gramEnd"/>
      <w:r w:rsidRPr="00197A43">
        <w:t>: 10.1016/j.tet.2012.02.072 </w:t>
      </w:r>
    </w:p>
    <w:p w14:paraId="631B3800" w14:textId="77777777" w:rsidR="00197A43" w:rsidRPr="000976FB" w:rsidRDefault="00197A43" w:rsidP="000976FB"/>
    <w:sectPr w:rsidR="00197A43"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045F3A"/>
    <w:multiLevelType w:val="multilevel"/>
    <w:tmpl w:val="20D4E83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8128B9"/>
    <w:multiLevelType w:val="multilevel"/>
    <w:tmpl w:val="01402E9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8F3AC4"/>
    <w:multiLevelType w:val="multilevel"/>
    <w:tmpl w:val="3D12676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890456918">
    <w:abstractNumId w:val="0"/>
  </w:num>
  <w:num w:numId="2" w16cid:durableId="325325738">
    <w:abstractNumId w:val="2"/>
  </w:num>
  <w:num w:numId="3" w16cid:durableId="208493709">
    <w:abstractNumId w:val="17"/>
  </w:num>
  <w:num w:numId="4" w16cid:durableId="1621960447">
    <w:abstractNumId w:val="5"/>
  </w:num>
  <w:num w:numId="5" w16cid:durableId="1072509049">
    <w:abstractNumId w:val="14"/>
  </w:num>
  <w:num w:numId="6" w16cid:durableId="958881623">
    <w:abstractNumId w:val="18"/>
  </w:num>
  <w:num w:numId="7" w16cid:durableId="1795323109">
    <w:abstractNumId w:val="1"/>
  </w:num>
  <w:num w:numId="8" w16cid:durableId="666596640">
    <w:abstractNumId w:val="13"/>
  </w:num>
  <w:num w:numId="9" w16cid:durableId="2069647758">
    <w:abstractNumId w:val="10"/>
  </w:num>
  <w:num w:numId="10" w16cid:durableId="728262386">
    <w:abstractNumId w:val="3"/>
  </w:num>
  <w:num w:numId="11" w16cid:durableId="1052923560">
    <w:abstractNumId w:val="15"/>
  </w:num>
  <w:num w:numId="12" w16cid:durableId="920869992">
    <w:abstractNumId w:val="19"/>
  </w:num>
  <w:num w:numId="13" w16cid:durableId="553666567">
    <w:abstractNumId w:val="11"/>
  </w:num>
  <w:num w:numId="14" w16cid:durableId="1608931422">
    <w:abstractNumId w:val="8"/>
  </w:num>
  <w:num w:numId="15" w16cid:durableId="1671252591">
    <w:abstractNumId w:val="16"/>
  </w:num>
  <w:num w:numId="16" w16cid:durableId="2146850116">
    <w:abstractNumId w:val="9"/>
  </w:num>
  <w:num w:numId="17" w16cid:durableId="860242510">
    <w:abstractNumId w:val="6"/>
  </w:num>
  <w:num w:numId="18" w16cid:durableId="482545616">
    <w:abstractNumId w:val="12"/>
  </w:num>
  <w:num w:numId="19" w16cid:durableId="1994748381">
    <w:abstractNumId w:val="4"/>
  </w:num>
  <w:num w:numId="20" w16cid:durableId="2050563694">
    <w:abstractNumId w:val="7"/>
  </w:num>
  <w:num w:numId="21" w16cid:durableId="2571064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ks2Px1h/EPz8vYqeg/vsuLl84r/RuX/n3bRpSmXgq/FnsHtxf6ESDqIw7El3/T0XjZInGX0oMLHyVabmtEesnA==" w:salt="CsgCBtw4OTxepmQ58Od8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5B7"/>
    <w:rsid w:val="000B389E"/>
    <w:rsid w:val="000B501D"/>
    <w:rsid w:val="000B5170"/>
    <w:rsid w:val="000C0E5B"/>
    <w:rsid w:val="000C6BA7"/>
    <w:rsid w:val="000D3573"/>
    <w:rsid w:val="000D4F0B"/>
    <w:rsid w:val="000D6BF2"/>
    <w:rsid w:val="000E4A7C"/>
    <w:rsid w:val="000E69EF"/>
    <w:rsid w:val="000E7C46"/>
    <w:rsid w:val="000F0449"/>
    <w:rsid w:val="000F08DA"/>
    <w:rsid w:val="000F14F0"/>
    <w:rsid w:val="000F19FA"/>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97A43"/>
    <w:rsid w:val="001A1C71"/>
    <w:rsid w:val="001A1DF4"/>
    <w:rsid w:val="001A34C4"/>
    <w:rsid w:val="001B6E76"/>
    <w:rsid w:val="001C3A3F"/>
    <w:rsid w:val="001D1087"/>
    <w:rsid w:val="001D2448"/>
    <w:rsid w:val="001D2A23"/>
    <w:rsid w:val="001D3ADE"/>
    <w:rsid w:val="001D58D3"/>
    <w:rsid w:val="001D776C"/>
    <w:rsid w:val="001D7BCC"/>
    <w:rsid w:val="001E18FE"/>
    <w:rsid w:val="001F3D1B"/>
    <w:rsid w:val="001F70BC"/>
    <w:rsid w:val="001F7FBE"/>
    <w:rsid w:val="002016B1"/>
    <w:rsid w:val="00201875"/>
    <w:rsid w:val="00201AFD"/>
    <w:rsid w:val="00201FDC"/>
    <w:rsid w:val="002022D8"/>
    <w:rsid w:val="00206486"/>
    <w:rsid w:val="00206CC8"/>
    <w:rsid w:val="00211422"/>
    <w:rsid w:val="00212109"/>
    <w:rsid w:val="00213485"/>
    <w:rsid w:val="00224240"/>
    <w:rsid w:val="00226FA2"/>
    <w:rsid w:val="0024134B"/>
    <w:rsid w:val="00247EC8"/>
    <w:rsid w:val="00251132"/>
    <w:rsid w:val="002535DF"/>
    <w:rsid w:val="002558EB"/>
    <w:rsid w:val="00255B43"/>
    <w:rsid w:val="00255BDC"/>
    <w:rsid w:val="00255BEA"/>
    <w:rsid w:val="00261403"/>
    <w:rsid w:val="00261F59"/>
    <w:rsid w:val="00263077"/>
    <w:rsid w:val="00272AF4"/>
    <w:rsid w:val="00276C06"/>
    <w:rsid w:val="00280198"/>
    <w:rsid w:val="00282094"/>
    <w:rsid w:val="002843BC"/>
    <w:rsid w:val="00284A84"/>
    <w:rsid w:val="0029129F"/>
    <w:rsid w:val="00296B90"/>
    <w:rsid w:val="00297296"/>
    <w:rsid w:val="002976CB"/>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70B"/>
    <w:rsid w:val="002E5C33"/>
    <w:rsid w:val="002E5D29"/>
    <w:rsid w:val="00300EE4"/>
    <w:rsid w:val="0030197F"/>
    <w:rsid w:val="0030223E"/>
    <w:rsid w:val="00303A1E"/>
    <w:rsid w:val="00303BBD"/>
    <w:rsid w:val="00313440"/>
    <w:rsid w:val="00314FCD"/>
    <w:rsid w:val="00324290"/>
    <w:rsid w:val="00331737"/>
    <w:rsid w:val="0033243D"/>
    <w:rsid w:val="00335863"/>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16C05"/>
    <w:rsid w:val="00421CBC"/>
    <w:rsid w:val="0043008C"/>
    <w:rsid w:val="00430B91"/>
    <w:rsid w:val="00435C76"/>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8C6"/>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159D"/>
    <w:rsid w:val="004B2226"/>
    <w:rsid w:val="004B6BED"/>
    <w:rsid w:val="004B77C2"/>
    <w:rsid w:val="004C0B3D"/>
    <w:rsid w:val="004C116E"/>
    <w:rsid w:val="004C2D7B"/>
    <w:rsid w:val="004C45D2"/>
    <w:rsid w:val="004C5EEF"/>
    <w:rsid w:val="004C762E"/>
    <w:rsid w:val="004D118A"/>
    <w:rsid w:val="004D161F"/>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811"/>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5AE0"/>
    <w:rsid w:val="00577434"/>
    <w:rsid w:val="00580E33"/>
    <w:rsid w:val="00583225"/>
    <w:rsid w:val="0058724D"/>
    <w:rsid w:val="00591956"/>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1744"/>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A74"/>
    <w:rsid w:val="00654D37"/>
    <w:rsid w:val="006621F0"/>
    <w:rsid w:val="006647E7"/>
    <w:rsid w:val="00666FD4"/>
    <w:rsid w:val="00667217"/>
    <w:rsid w:val="006702C6"/>
    <w:rsid w:val="006728BE"/>
    <w:rsid w:val="006740A3"/>
    <w:rsid w:val="006769E6"/>
    <w:rsid w:val="00676C63"/>
    <w:rsid w:val="00680BCF"/>
    <w:rsid w:val="00682333"/>
    <w:rsid w:val="006844CA"/>
    <w:rsid w:val="00684FC2"/>
    <w:rsid w:val="006871E0"/>
    <w:rsid w:val="006903BD"/>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340B"/>
    <w:rsid w:val="00745E32"/>
    <w:rsid w:val="007466F7"/>
    <w:rsid w:val="00747ABA"/>
    <w:rsid w:val="00757D89"/>
    <w:rsid w:val="0076194B"/>
    <w:rsid w:val="00763676"/>
    <w:rsid w:val="00772776"/>
    <w:rsid w:val="00776E56"/>
    <w:rsid w:val="00781619"/>
    <w:rsid w:val="00790857"/>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30D3"/>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6A0"/>
    <w:rsid w:val="00850E3E"/>
    <w:rsid w:val="008525DE"/>
    <w:rsid w:val="00864432"/>
    <w:rsid w:val="008649A3"/>
    <w:rsid w:val="0086670A"/>
    <w:rsid w:val="00870BA1"/>
    <w:rsid w:val="00873CDE"/>
    <w:rsid w:val="00874421"/>
    <w:rsid w:val="00875997"/>
    <w:rsid w:val="0087796C"/>
    <w:rsid w:val="00880932"/>
    <w:rsid w:val="008825B5"/>
    <w:rsid w:val="00882A66"/>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D4F47"/>
    <w:rsid w:val="008F0401"/>
    <w:rsid w:val="008F04C1"/>
    <w:rsid w:val="008F2457"/>
    <w:rsid w:val="008F252A"/>
    <w:rsid w:val="008F6AFD"/>
    <w:rsid w:val="008F7645"/>
    <w:rsid w:val="0090248F"/>
    <w:rsid w:val="00902F25"/>
    <w:rsid w:val="0090407E"/>
    <w:rsid w:val="00905334"/>
    <w:rsid w:val="00907ABB"/>
    <w:rsid w:val="00911307"/>
    <w:rsid w:val="00912C2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4D6D"/>
    <w:rsid w:val="00946997"/>
    <w:rsid w:val="0094737A"/>
    <w:rsid w:val="00950094"/>
    <w:rsid w:val="0095139E"/>
    <w:rsid w:val="00951536"/>
    <w:rsid w:val="00951F41"/>
    <w:rsid w:val="00952B32"/>
    <w:rsid w:val="00952C61"/>
    <w:rsid w:val="00954B3E"/>
    <w:rsid w:val="009554A6"/>
    <w:rsid w:val="00956FEB"/>
    <w:rsid w:val="0096509C"/>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1DD0"/>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17EFF"/>
    <w:rsid w:val="00A231A4"/>
    <w:rsid w:val="00A31030"/>
    <w:rsid w:val="00A310DA"/>
    <w:rsid w:val="00A32FCB"/>
    <w:rsid w:val="00A3561C"/>
    <w:rsid w:val="00A3775E"/>
    <w:rsid w:val="00A400BC"/>
    <w:rsid w:val="00A40701"/>
    <w:rsid w:val="00A42169"/>
    <w:rsid w:val="00A424F1"/>
    <w:rsid w:val="00A426B2"/>
    <w:rsid w:val="00A44EA7"/>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3911"/>
    <w:rsid w:val="00AA493D"/>
    <w:rsid w:val="00AA531A"/>
    <w:rsid w:val="00AB4807"/>
    <w:rsid w:val="00AB4813"/>
    <w:rsid w:val="00AC0052"/>
    <w:rsid w:val="00AC04D6"/>
    <w:rsid w:val="00AC1B4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403"/>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685F"/>
    <w:rsid w:val="00B974AD"/>
    <w:rsid w:val="00BA22C6"/>
    <w:rsid w:val="00BA28FF"/>
    <w:rsid w:val="00BA316D"/>
    <w:rsid w:val="00BA5FEF"/>
    <w:rsid w:val="00BA7628"/>
    <w:rsid w:val="00BB2130"/>
    <w:rsid w:val="00BB30B6"/>
    <w:rsid w:val="00BB40CB"/>
    <w:rsid w:val="00BB4A22"/>
    <w:rsid w:val="00BB7C37"/>
    <w:rsid w:val="00BC168F"/>
    <w:rsid w:val="00BC1E95"/>
    <w:rsid w:val="00BC2262"/>
    <w:rsid w:val="00BC3D81"/>
    <w:rsid w:val="00BC420A"/>
    <w:rsid w:val="00BC540B"/>
    <w:rsid w:val="00BC7302"/>
    <w:rsid w:val="00BD01F3"/>
    <w:rsid w:val="00BD0D8D"/>
    <w:rsid w:val="00BD439F"/>
    <w:rsid w:val="00BD4F14"/>
    <w:rsid w:val="00BD5045"/>
    <w:rsid w:val="00BE1A76"/>
    <w:rsid w:val="00BE2644"/>
    <w:rsid w:val="00BE42F3"/>
    <w:rsid w:val="00BE551C"/>
    <w:rsid w:val="00BE57F0"/>
    <w:rsid w:val="00BF6ECD"/>
    <w:rsid w:val="00BF790B"/>
    <w:rsid w:val="00C01E67"/>
    <w:rsid w:val="00C05302"/>
    <w:rsid w:val="00C06B6B"/>
    <w:rsid w:val="00C06F37"/>
    <w:rsid w:val="00C0799A"/>
    <w:rsid w:val="00C13438"/>
    <w:rsid w:val="00C1369D"/>
    <w:rsid w:val="00C170FF"/>
    <w:rsid w:val="00C173E1"/>
    <w:rsid w:val="00C2019E"/>
    <w:rsid w:val="00C247F5"/>
    <w:rsid w:val="00C27AEF"/>
    <w:rsid w:val="00C3110E"/>
    <w:rsid w:val="00C3466C"/>
    <w:rsid w:val="00C355FF"/>
    <w:rsid w:val="00C41A64"/>
    <w:rsid w:val="00C43E72"/>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C5E"/>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2D09"/>
    <w:rsid w:val="00D34A13"/>
    <w:rsid w:val="00D3640D"/>
    <w:rsid w:val="00D41725"/>
    <w:rsid w:val="00D42AE0"/>
    <w:rsid w:val="00D43F4A"/>
    <w:rsid w:val="00D45330"/>
    <w:rsid w:val="00D45705"/>
    <w:rsid w:val="00D45A48"/>
    <w:rsid w:val="00D45DB8"/>
    <w:rsid w:val="00D45FAE"/>
    <w:rsid w:val="00D505CD"/>
    <w:rsid w:val="00D50821"/>
    <w:rsid w:val="00D52D25"/>
    <w:rsid w:val="00D54392"/>
    <w:rsid w:val="00D65A57"/>
    <w:rsid w:val="00D66306"/>
    <w:rsid w:val="00D66B18"/>
    <w:rsid w:val="00D726DB"/>
    <w:rsid w:val="00D73164"/>
    <w:rsid w:val="00D77E53"/>
    <w:rsid w:val="00D8135F"/>
    <w:rsid w:val="00D81DD5"/>
    <w:rsid w:val="00D87BB8"/>
    <w:rsid w:val="00D90BD9"/>
    <w:rsid w:val="00D93124"/>
    <w:rsid w:val="00D932C5"/>
    <w:rsid w:val="00D939A7"/>
    <w:rsid w:val="00D9581C"/>
    <w:rsid w:val="00D95DCB"/>
    <w:rsid w:val="00D96228"/>
    <w:rsid w:val="00DA5459"/>
    <w:rsid w:val="00DA619A"/>
    <w:rsid w:val="00DB0BB9"/>
    <w:rsid w:val="00DB357A"/>
    <w:rsid w:val="00DB4233"/>
    <w:rsid w:val="00DB5097"/>
    <w:rsid w:val="00DC4F7C"/>
    <w:rsid w:val="00DC6640"/>
    <w:rsid w:val="00DC7134"/>
    <w:rsid w:val="00DC7C2C"/>
    <w:rsid w:val="00DD2256"/>
    <w:rsid w:val="00DD4B55"/>
    <w:rsid w:val="00DD5871"/>
    <w:rsid w:val="00DE2F66"/>
    <w:rsid w:val="00DE3037"/>
    <w:rsid w:val="00DE4173"/>
    <w:rsid w:val="00DE4592"/>
    <w:rsid w:val="00DF6125"/>
    <w:rsid w:val="00E0547C"/>
    <w:rsid w:val="00E13E05"/>
    <w:rsid w:val="00E15784"/>
    <w:rsid w:val="00E16734"/>
    <w:rsid w:val="00E179BE"/>
    <w:rsid w:val="00E20401"/>
    <w:rsid w:val="00E23A83"/>
    <w:rsid w:val="00E264D8"/>
    <w:rsid w:val="00E319F9"/>
    <w:rsid w:val="00E331C7"/>
    <w:rsid w:val="00E35240"/>
    <w:rsid w:val="00E36E18"/>
    <w:rsid w:val="00E37099"/>
    <w:rsid w:val="00E40A15"/>
    <w:rsid w:val="00E40CCE"/>
    <w:rsid w:val="00E43654"/>
    <w:rsid w:val="00E459FA"/>
    <w:rsid w:val="00E45A4B"/>
    <w:rsid w:val="00E46996"/>
    <w:rsid w:val="00E47F44"/>
    <w:rsid w:val="00E50522"/>
    <w:rsid w:val="00E52F87"/>
    <w:rsid w:val="00E6120D"/>
    <w:rsid w:val="00E61D06"/>
    <w:rsid w:val="00E7043E"/>
    <w:rsid w:val="00E7265F"/>
    <w:rsid w:val="00E747D9"/>
    <w:rsid w:val="00E75D5D"/>
    <w:rsid w:val="00E766CA"/>
    <w:rsid w:val="00E81F85"/>
    <w:rsid w:val="00E8413D"/>
    <w:rsid w:val="00E84C2A"/>
    <w:rsid w:val="00E90CA1"/>
    <w:rsid w:val="00E91D25"/>
    <w:rsid w:val="00E95F4D"/>
    <w:rsid w:val="00E97067"/>
    <w:rsid w:val="00EA3E6D"/>
    <w:rsid w:val="00EA6E8E"/>
    <w:rsid w:val="00EA7978"/>
    <w:rsid w:val="00EA7D19"/>
    <w:rsid w:val="00EB17AF"/>
    <w:rsid w:val="00EB7F70"/>
    <w:rsid w:val="00EC16F0"/>
    <w:rsid w:val="00EC4C2A"/>
    <w:rsid w:val="00EC6764"/>
    <w:rsid w:val="00EC6FC4"/>
    <w:rsid w:val="00EC726F"/>
    <w:rsid w:val="00EC7743"/>
    <w:rsid w:val="00EC7B8C"/>
    <w:rsid w:val="00ED1D7D"/>
    <w:rsid w:val="00ED2540"/>
    <w:rsid w:val="00ED48A6"/>
    <w:rsid w:val="00ED521A"/>
    <w:rsid w:val="00EE019C"/>
    <w:rsid w:val="00EE1F48"/>
    <w:rsid w:val="00EE3C5A"/>
    <w:rsid w:val="00EE4E0F"/>
    <w:rsid w:val="00EE504D"/>
    <w:rsid w:val="00EE75E3"/>
    <w:rsid w:val="00EE7777"/>
    <w:rsid w:val="00EF0C86"/>
    <w:rsid w:val="00EF2D7A"/>
    <w:rsid w:val="00EF586D"/>
    <w:rsid w:val="00F00B9A"/>
    <w:rsid w:val="00F0246E"/>
    <w:rsid w:val="00F026DB"/>
    <w:rsid w:val="00F04133"/>
    <w:rsid w:val="00F1163A"/>
    <w:rsid w:val="00F12233"/>
    <w:rsid w:val="00F12CE1"/>
    <w:rsid w:val="00F14096"/>
    <w:rsid w:val="00F14820"/>
    <w:rsid w:val="00F257CA"/>
    <w:rsid w:val="00F30DED"/>
    <w:rsid w:val="00F31DB2"/>
    <w:rsid w:val="00F37720"/>
    <w:rsid w:val="00F4046D"/>
    <w:rsid w:val="00F40A6C"/>
    <w:rsid w:val="00F44948"/>
    <w:rsid w:val="00F44EA5"/>
    <w:rsid w:val="00F4518D"/>
    <w:rsid w:val="00F46AEA"/>
    <w:rsid w:val="00F46C28"/>
    <w:rsid w:val="00F46CF6"/>
    <w:rsid w:val="00F51019"/>
    <w:rsid w:val="00F52179"/>
    <w:rsid w:val="00F52B79"/>
    <w:rsid w:val="00F52C2F"/>
    <w:rsid w:val="00F552D7"/>
    <w:rsid w:val="00F559A5"/>
    <w:rsid w:val="00F55F9D"/>
    <w:rsid w:val="00F56E1A"/>
    <w:rsid w:val="00F56F7E"/>
    <w:rsid w:val="00F60EEE"/>
    <w:rsid w:val="00F6204B"/>
    <w:rsid w:val="00F62CDA"/>
    <w:rsid w:val="00F6448C"/>
    <w:rsid w:val="00F65D8A"/>
    <w:rsid w:val="00F74422"/>
    <w:rsid w:val="00F76222"/>
    <w:rsid w:val="00F76A3B"/>
    <w:rsid w:val="00F83712"/>
    <w:rsid w:val="00F86BEC"/>
    <w:rsid w:val="00F9447B"/>
    <w:rsid w:val="00F944E0"/>
    <w:rsid w:val="00F94853"/>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54F5"/>
    <w:rsid w:val="00FE2208"/>
    <w:rsid w:val="00FE2769"/>
    <w:rsid w:val="00FE2892"/>
    <w:rsid w:val="00FE2ED0"/>
    <w:rsid w:val="00FE3C8C"/>
    <w:rsid w:val="00FE430B"/>
    <w:rsid w:val="00FE46AF"/>
    <w:rsid w:val="00FE73C3"/>
    <w:rsid w:val="00FF1F94"/>
    <w:rsid w:val="00FF2B49"/>
    <w:rsid w:val="00FF3001"/>
    <w:rsid w:val="00FF43F6"/>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61F"/>
  </w:style>
  <w:style w:type="paragraph" w:styleId="Heading1">
    <w:name w:val="heading 1"/>
    <w:basedOn w:val="Normal"/>
    <w:next w:val="Normal"/>
    <w:link w:val="Heading1Char"/>
    <w:uiPriority w:val="9"/>
    <w:qFormat/>
    <w:rsid w:val="004D161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D161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D161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D161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D161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D161F"/>
    <w:pPr>
      <w:keepNext/>
      <w:keepLines/>
      <w:spacing w:before="40" w:after="0"/>
      <w:outlineLvl w:val="5"/>
    </w:pPr>
  </w:style>
  <w:style w:type="paragraph" w:styleId="Heading7">
    <w:name w:val="heading 7"/>
    <w:basedOn w:val="Normal"/>
    <w:next w:val="Normal"/>
    <w:link w:val="Heading7Char"/>
    <w:uiPriority w:val="9"/>
    <w:semiHidden/>
    <w:unhideWhenUsed/>
    <w:qFormat/>
    <w:rsid w:val="004D161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D161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D161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161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D161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D161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D161F"/>
    <w:rPr>
      <w:i/>
      <w:iCs/>
    </w:rPr>
  </w:style>
  <w:style w:type="character" w:customStyle="1" w:styleId="Heading5Char">
    <w:name w:val="Heading 5 Char"/>
    <w:basedOn w:val="DefaultParagraphFont"/>
    <w:link w:val="Heading5"/>
    <w:uiPriority w:val="9"/>
    <w:semiHidden/>
    <w:rsid w:val="004D161F"/>
    <w:rPr>
      <w:color w:val="404040" w:themeColor="text1" w:themeTint="BF"/>
    </w:rPr>
  </w:style>
  <w:style w:type="character" w:customStyle="1" w:styleId="Heading6Char">
    <w:name w:val="Heading 6 Char"/>
    <w:basedOn w:val="DefaultParagraphFont"/>
    <w:link w:val="Heading6"/>
    <w:uiPriority w:val="9"/>
    <w:semiHidden/>
    <w:rsid w:val="004D161F"/>
  </w:style>
  <w:style w:type="character" w:customStyle="1" w:styleId="Heading7Char">
    <w:name w:val="Heading 7 Char"/>
    <w:basedOn w:val="DefaultParagraphFont"/>
    <w:link w:val="Heading7"/>
    <w:uiPriority w:val="9"/>
    <w:semiHidden/>
    <w:rsid w:val="004D161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D161F"/>
    <w:rPr>
      <w:color w:val="262626" w:themeColor="text1" w:themeTint="D9"/>
      <w:sz w:val="21"/>
      <w:szCs w:val="21"/>
    </w:rPr>
  </w:style>
  <w:style w:type="character" w:customStyle="1" w:styleId="Heading9Char">
    <w:name w:val="Heading 9 Char"/>
    <w:basedOn w:val="DefaultParagraphFont"/>
    <w:link w:val="Heading9"/>
    <w:uiPriority w:val="9"/>
    <w:semiHidden/>
    <w:rsid w:val="004D161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D161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D161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D161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D161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D161F"/>
    <w:rPr>
      <w:color w:val="5A5A5A" w:themeColor="text1" w:themeTint="A5"/>
      <w:spacing w:val="15"/>
    </w:rPr>
  </w:style>
  <w:style w:type="character" w:styleId="Strong">
    <w:name w:val="Strong"/>
    <w:basedOn w:val="DefaultParagraphFont"/>
    <w:uiPriority w:val="22"/>
    <w:qFormat/>
    <w:rsid w:val="004D161F"/>
    <w:rPr>
      <w:b/>
      <w:bCs/>
      <w:color w:val="auto"/>
    </w:rPr>
  </w:style>
  <w:style w:type="character" w:styleId="Emphasis">
    <w:name w:val="Emphasis"/>
    <w:basedOn w:val="DefaultParagraphFont"/>
    <w:uiPriority w:val="20"/>
    <w:qFormat/>
    <w:rsid w:val="004D161F"/>
    <w:rPr>
      <w:i/>
      <w:iCs/>
      <w:color w:val="auto"/>
    </w:rPr>
  </w:style>
  <w:style w:type="paragraph" w:styleId="NoSpacing">
    <w:name w:val="No Spacing"/>
    <w:uiPriority w:val="1"/>
    <w:qFormat/>
    <w:rsid w:val="004D161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D161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D161F"/>
    <w:rPr>
      <w:i/>
      <w:iCs/>
      <w:color w:val="404040" w:themeColor="text1" w:themeTint="BF"/>
    </w:rPr>
  </w:style>
  <w:style w:type="paragraph" w:styleId="IntenseQuote">
    <w:name w:val="Intense Quote"/>
    <w:basedOn w:val="Normal"/>
    <w:next w:val="Normal"/>
    <w:link w:val="IntenseQuoteChar"/>
    <w:uiPriority w:val="30"/>
    <w:qFormat/>
    <w:rsid w:val="004D161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D161F"/>
    <w:rPr>
      <w:i/>
      <w:iCs/>
      <w:color w:val="404040" w:themeColor="text1" w:themeTint="BF"/>
    </w:rPr>
  </w:style>
  <w:style w:type="character" w:styleId="SubtleEmphasis">
    <w:name w:val="Subtle Emphasis"/>
    <w:basedOn w:val="DefaultParagraphFont"/>
    <w:uiPriority w:val="19"/>
    <w:qFormat/>
    <w:rsid w:val="004D161F"/>
    <w:rPr>
      <w:i/>
      <w:iCs/>
      <w:color w:val="404040" w:themeColor="text1" w:themeTint="BF"/>
    </w:rPr>
  </w:style>
  <w:style w:type="character" w:styleId="IntenseEmphasis">
    <w:name w:val="Intense Emphasis"/>
    <w:basedOn w:val="DefaultParagraphFont"/>
    <w:uiPriority w:val="21"/>
    <w:qFormat/>
    <w:rsid w:val="004D161F"/>
    <w:rPr>
      <w:b/>
      <w:bCs/>
      <w:i/>
      <w:iCs/>
      <w:color w:val="auto"/>
    </w:rPr>
  </w:style>
  <w:style w:type="character" w:styleId="SubtleReference">
    <w:name w:val="Subtle Reference"/>
    <w:basedOn w:val="DefaultParagraphFont"/>
    <w:uiPriority w:val="31"/>
    <w:qFormat/>
    <w:rsid w:val="004D161F"/>
    <w:rPr>
      <w:smallCaps/>
      <w:color w:val="404040" w:themeColor="text1" w:themeTint="BF"/>
    </w:rPr>
  </w:style>
  <w:style w:type="character" w:styleId="IntenseReference">
    <w:name w:val="Intense Reference"/>
    <w:basedOn w:val="DefaultParagraphFont"/>
    <w:uiPriority w:val="32"/>
    <w:qFormat/>
    <w:rsid w:val="004D161F"/>
    <w:rPr>
      <w:b/>
      <w:bCs/>
      <w:smallCaps/>
      <w:color w:val="404040" w:themeColor="text1" w:themeTint="BF"/>
      <w:spacing w:val="5"/>
    </w:rPr>
  </w:style>
  <w:style w:type="character" w:styleId="BookTitle">
    <w:name w:val="Book Title"/>
    <w:basedOn w:val="DefaultParagraphFont"/>
    <w:uiPriority w:val="33"/>
    <w:qFormat/>
    <w:rsid w:val="004D161F"/>
    <w:rPr>
      <w:b/>
      <w:bCs/>
      <w:i/>
      <w:iCs/>
      <w:spacing w:val="5"/>
    </w:rPr>
  </w:style>
  <w:style w:type="paragraph" w:styleId="TOCHeading">
    <w:name w:val="TOC Heading"/>
    <w:basedOn w:val="Heading1"/>
    <w:next w:val="Normal"/>
    <w:uiPriority w:val="39"/>
    <w:semiHidden/>
    <w:unhideWhenUsed/>
    <w:qFormat/>
    <w:rsid w:val="004D161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197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197A43"/>
  </w:style>
  <w:style w:type="character" w:customStyle="1" w:styleId="nlmdisp-formula">
    <w:name w:val="nlm_disp-formula"/>
    <w:basedOn w:val="DefaultParagraphFont"/>
    <w:rsid w:val="00197A43"/>
  </w:style>
  <w:style w:type="character" w:customStyle="1" w:styleId="labelspan">
    <w:name w:val="labelspan"/>
    <w:basedOn w:val="DefaultParagraphFont"/>
    <w:rsid w:val="00197A43"/>
  </w:style>
  <w:style w:type="paragraph" w:customStyle="1" w:styleId="first">
    <w:name w:val="first"/>
    <w:basedOn w:val="Normal"/>
    <w:rsid w:val="00197A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197A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197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information-subsection-header">
    <w:name w:val="author-information-subsection-header"/>
    <w:basedOn w:val="DefaultParagraphFont"/>
    <w:rsid w:val="00197A43"/>
  </w:style>
  <w:style w:type="paragraph" w:customStyle="1" w:styleId="frontend-filesviewer-inlinemode-header-moduletitle--wcaab">
    <w:name w:val="frontend-filesviewer-inlinemode-header-module__title--wcaab"/>
    <w:basedOn w:val="Normal"/>
    <w:rsid w:val="00197A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197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197A43"/>
  </w:style>
  <w:style w:type="character" w:customStyle="1" w:styleId="frontend-filesviewer-inlinemode-header-modulestatstype--ee7fw">
    <w:name w:val="frontend-filesviewer-inlinemode-header-module__statstype--ee7fw"/>
    <w:basedOn w:val="DefaultParagraphFont"/>
    <w:rsid w:val="00197A43"/>
  </w:style>
  <w:style w:type="character" w:customStyle="1" w:styleId="frontend-filesviewer-inlinemode-footer-genericcontrols-modulebuttontext--ewek">
    <w:name w:val="frontend-filesviewer-inlinemode-footer-genericcontrols-module__buttontext--ewe+k"/>
    <w:basedOn w:val="DefaultParagraphFont"/>
    <w:rsid w:val="00197A43"/>
  </w:style>
  <w:style w:type="character" w:customStyle="1" w:styleId="frontend-filesviewer-inlinemode-downloadmenu-trigger-modulebuttontext--genvg">
    <w:name w:val="frontend-filesviewer-inlinemode-downloadmenu-trigger-module__buttontext--genvg"/>
    <w:basedOn w:val="DefaultParagraphFont"/>
    <w:rsid w:val="00197A43"/>
  </w:style>
  <w:style w:type="character" w:customStyle="1" w:styleId="hlfld-contribauthor">
    <w:name w:val="hlfld-contribauthor"/>
    <w:basedOn w:val="DefaultParagraphFont"/>
    <w:rsid w:val="00197A43"/>
  </w:style>
  <w:style w:type="character" w:customStyle="1" w:styleId="hlfld-affiliation">
    <w:name w:val="hlfld-affiliation"/>
    <w:basedOn w:val="DefaultParagraphFont"/>
    <w:rsid w:val="00197A43"/>
  </w:style>
  <w:style w:type="character" w:customStyle="1" w:styleId="author-orcid">
    <w:name w:val="author-orcid"/>
    <w:basedOn w:val="DefaultParagraphFont"/>
    <w:rsid w:val="00197A43"/>
  </w:style>
  <w:style w:type="character" w:customStyle="1" w:styleId="author-email">
    <w:name w:val="author-email"/>
    <w:basedOn w:val="DefaultParagraphFont"/>
    <w:rsid w:val="00197A43"/>
  </w:style>
  <w:style w:type="paragraph" w:customStyle="1" w:styleId="references-count">
    <w:name w:val="references-count"/>
    <w:basedOn w:val="Normal"/>
    <w:rsid w:val="00197A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197A43"/>
  </w:style>
  <w:style w:type="character" w:customStyle="1" w:styleId="nlmstring-name">
    <w:name w:val="nlm_string-name"/>
    <w:basedOn w:val="DefaultParagraphFont"/>
    <w:rsid w:val="00197A43"/>
  </w:style>
  <w:style w:type="character" w:customStyle="1" w:styleId="nlmyear">
    <w:name w:val="nlm_year"/>
    <w:basedOn w:val="DefaultParagraphFont"/>
    <w:rsid w:val="00197A43"/>
  </w:style>
  <w:style w:type="character" w:customStyle="1" w:styleId="nlmarticle-title">
    <w:name w:val="nlm_article-title"/>
    <w:basedOn w:val="DefaultParagraphFont"/>
    <w:rsid w:val="00197A43"/>
  </w:style>
  <w:style w:type="character" w:customStyle="1" w:styleId="nlmvolume">
    <w:name w:val="nlm_volume"/>
    <w:basedOn w:val="DefaultParagraphFont"/>
    <w:rsid w:val="00197A43"/>
  </w:style>
  <w:style w:type="character" w:customStyle="1" w:styleId="nlmfpage">
    <w:name w:val="nlm_fpage"/>
    <w:basedOn w:val="DefaultParagraphFont"/>
    <w:rsid w:val="00197A43"/>
  </w:style>
  <w:style w:type="character" w:customStyle="1" w:styleId="nlmlpage">
    <w:name w:val="nlm_lpage"/>
    <w:basedOn w:val="DefaultParagraphFont"/>
    <w:rsid w:val="00197A43"/>
  </w:style>
  <w:style w:type="character" w:customStyle="1" w:styleId="refdoi">
    <w:name w:val="refdoi"/>
    <w:basedOn w:val="DefaultParagraphFont"/>
    <w:rsid w:val="00197A43"/>
  </w:style>
  <w:style w:type="character" w:customStyle="1" w:styleId="nlmpublisher-name">
    <w:name w:val="nlm_publisher-name"/>
    <w:basedOn w:val="DefaultParagraphFont"/>
    <w:rsid w:val="00197A43"/>
  </w:style>
  <w:style w:type="character" w:customStyle="1" w:styleId="nlmpublisher-loc">
    <w:name w:val="nlm_publisher-loc"/>
    <w:basedOn w:val="DefaultParagraphFont"/>
    <w:rsid w:val="00197A43"/>
  </w:style>
  <w:style w:type="character" w:customStyle="1" w:styleId="nlmedition">
    <w:name w:val="nlm_edition"/>
    <w:basedOn w:val="DefaultParagraphFont"/>
    <w:rsid w:val="00197A43"/>
  </w:style>
  <w:style w:type="character" w:customStyle="1" w:styleId="nlmelocation-id">
    <w:name w:val="nlm_elocation-id"/>
    <w:basedOn w:val="DefaultParagraphFont"/>
    <w:rsid w:val="00197A43"/>
  </w:style>
  <w:style w:type="character" w:styleId="PlaceholderText">
    <w:name w:val="Placeholder Text"/>
    <w:basedOn w:val="DefaultParagraphFont"/>
    <w:uiPriority w:val="99"/>
    <w:semiHidden/>
    <w:rsid w:val="003358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666082">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67766749">
      <w:bodyDiv w:val="1"/>
      <w:marLeft w:val="0"/>
      <w:marRight w:val="0"/>
      <w:marTop w:val="0"/>
      <w:marBottom w:val="0"/>
      <w:divBdr>
        <w:top w:val="none" w:sz="0" w:space="0" w:color="auto"/>
        <w:left w:val="none" w:sz="0" w:space="0" w:color="auto"/>
        <w:bottom w:val="none" w:sz="0" w:space="0" w:color="auto"/>
        <w:right w:val="none" w:sz="0" w:space="0" w:color="auto"/>
      </w:divBdr>
      <w:divsChild>
        <w:div w:id="2096515013">
          <w:marLeft w:val="0"/>
          <w:marRight w:val="0"/>
          <w:marTop w:val="0"/>
          <w:marBottom w:val="0"/>
          <w:divBdr>
            <w:top w:val="none" w:sz="0" w:space="0" w:color="auto"/>
            <w:left w:val="single" w:sz="48" w:space="0" w:color="FDC82F"/>
            <w:bottom w:val="none" w:sz="0" w:space="0" w:color="auto"/>
            <w:right w:val="none" w:sz="0" w:space="0" w:color="auto"/>
          </w:divBdr>
          <w:divsChild>
            <w:div w:id="386760539">
              <w:marLeft w:val="0"/>
              <w:marRight w:val="0"/>
              <w:marTop w:val="0"/>
              <w:marBottom w:val="0"/>
              <w:divBdr>
                <w:top w:val="none" w:sz="0" w:space="0" w:color="auto"/>
                <w:left w:val="none" w:sz="0" w:space="0" w:color="auto"/>
                <w:bottom w:val="none" w:sz="0" w:space="0" w:color="auto"/>
                <w:right w:val="none" w:sz="0" w:space="0" w:color="auto"/>
              </w:divBdr>
              <w:divsChild>
                <w:div w:id="1827361208">
                  <w:marLeft w:val="-225"/>
                  <w:marRight w:val="-225"/>
                  <w:marTop w:val="0"/>
                  <w:marBottom w:val="0"/>
                  <w:divBdr>
                    <w:top w:val="none" w:sz="0" w:space="0" w:color="auto"/>
                    <w:left w:val="none" w:sz="0" w:space="0" w:color="auto"/>
                    <w:bottom w:val="none" w:sz="0" w:space="0" w:color="auto"/>
                    <w:right w:val="none" w:sz="0" w:space="0" w:color="auto"/>
                  </w:divBdr>
                  <w:divsChild>
                    <w:div w:id="913590777">
                      <w:marLeft w:val="0"/>
                      <w:marRight w:val="0"/>
                      <w:marTop w:val="0"/>
                      <w:marBottom w:val="0"/>
                      <w:divBdr>
                        <w:top w:val="none" w:sz="0" w:space="0" w:color="auto"/>
                        <w:left w:val="none" w:sz="0" w:space="0" w:color="auto"/>
                        <w:bottom w:val="none" w:sz="0" w:space="0" w:color="auto"/>
                        <w:right w:val="none" w:sz="0" w:space="0" w:color="auto"/>
                      </w:divBdr>
                      <w:divsChild>
                        <w:div w:id="141226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477762">
          <w:marLeft w:val="0"/>
          <w:marRight w:val="0"/>
          <w:marTop w:val="0"/>
          <w:marBottom w:val="0"/>
          <w:divBdr>
            <w:top w:val="single" w:sz="6" w:space="0" w:color="EFEFEF"/>
            <w:left w:val="none" w:sz="0" w:space="0" w:color="auto"/>
            <w:bottom w:val="none" w:sz="0" w:space="0" w:color="auto"/>
            <w:right w:val="none" w:sz="0" w:space="0" w:color="auto"/>
          </w:divBdr>
          <w:divsChild>
            <w:div w:id="1315452263">
              <w:marLeft w:val="0"/>
              <w:marRight w:val="0"/>
              <w:marTop w:val="0"/>
              <w:marBottom w:val="0"/>
              <w:divBdr>
                <w:top w:val="none" w:sz="0" w:space="0" w:color="auto"/>
                <w:left w:val="none" w:sz="0" w:space="0" w:color="auto"/>
                <w:bottom w:val="none" w:sz="0" w:space="0" w:color="auto"/>
                <w:right w:val="none" w:sz="0" w:space="0" w:color="auto"/>
              </w:divBdr>
              <w:divsChild>
                <w:div w:id="1196578447">
                  <w:marLeft w:val="-225"/>
                  <w:marRight w:val="-225"/>
                  <w:marTop w:val="0"/>
                  <w:marBottom w:val="0"/>
                  <w:divBdr>
                    <w:top w:val="none" w:sz="0" w:space="0" w:color="auto"/>
                    <w:left w:val="none" w:sz="0" w:space="0" w:color="auto"/>
                    <w:bottom w:val="none" w:sz="0" w:space="0" w:color="auto"/>
                    <w:right w:val="none" w:sz="0" w:space="0" w:color="auto"/>
                  </w:divBdr>
                  <w:divsChild>
                    <w:div w:id="490677466">
                      <w:marLeft w:val="0"/>
                      <w:marRight w:val="0"/>
                      <w:marTop w:val="0"/>
                      <w:marBottom w:val="0"/>
                      <w:divBdr>
                        <w:top w:val="none" w:sz="0" w:space="0" w:color="auto"/>
                        <w:left w:val="none" w:sz="0" w:space="0" w:color="auto"/>
                        <w:bottom w:val="none" w:sz="0" w:space="0" w:color="auto"/>
                        <w:right w:val="none" w:sz="0" w:space="0" w:color="auto"/>
                      </w:divBdr>
                      <w:divsChild>
                        <w:div w:id="680938459">
                          <w:marLeft w:val="0"/>
                          <w:marRight w:val="0"/>
                          <w:marTop w:val="0"/>
                          <w:marBottom w:val="0"/>
                          <w:divBdr>
                            <w:top w:val="none" w:sz="0" w:space="0" w:color="auto"/>
                            <w:left w:val="none" w:sz="0" w:space="0" w:color="auto"/>
                            <w:bottom w:val="none" w:sz="0" w:space="0" w:color="auto"/>
                            <w:right w:val="none" w:sz="0" w:space="0" w:color="auto"/>
                          </w:divBdr>
                          <w:divsChild>
                            <w:div w:id="1293942855">
                              <w:marLeft w:val="0"/>
                              <w:marRight w:val="0"/>
                              <w:marTop w:val="0"/>
                              <w:marBottom w:val="0"/>
                              <w:divBdr>
                                <w:top w:val="none" w:sz="0" w:space="0" w:color="auto"/>
                                <w:left w:val="none" w:sz="0" w:space="0" w:color="auto"/>
                                <w:bottom w:val="none" w:sz="0" w:space="0" w:color="auto"/>
                                <w:right w:val="none" w:sz="0" w:space="0" w:color="auto"/>
                              </w:divBdr>
                              <w:divsChild>
                                <w:div w:id="1756828889">
                                  <w:marLeft w:val="0"/>
                                  <w:marRight w:val="0"/>
                                  <w:marTop w:val="0"/>
                                  <w:marBottom w:val="0"/>
                                  <w:divBdr>
                                    <w:top w:val="none" w:sz="0" w:space="0" w:color="auto"/>
                                    <w:left w:val="none" w:sz="0" w:space="0" w:color="auto"/>
                                    <w:bottom w:val="none" w:sz="0" w:space="0" w:color="auto"/>
                                    <w:right w:val="none" w:sz="0" w:space="0" w:color="auto"/>
                                  </w:divBdr>
                                  <w:divsChild>
                                    <w:div w:id="1989094387">
                                      <w:marLeft w:val="0"/>
                                      <w:marRight w:val="0"/>
                                      <w:marTop w:val="0"/>
                                      <w:marBottom w:val="0"/>
                                      <w:divBdr>
                                        <w:top w:val="none" w:sz="0" w:space="0" w:color="auto"/>
                                        <w:left w:val="none" w:sz="0" w:space="0" w:color="auto"/>
                                        <w:bottom w:val="none" w:sz="0" w:space="0" w:color="auto"/>
                                        <w:right w:val="none" w:sz="0" w:space="0" w:color="auto"/>
                                      </w:divBdr>
                                      <w:divsChild>
                                        <w:div w:id="1635794545">
                                          <w:marLeft w:val="0"/>
                                          <w:marRight w:val="0"/>
                                          <w:marTop w:val="0"/>
                                          <w:marBottom w:val="240"/>
                                          <w:divBdr>
                                            <w:top w:val="none" w:sz="0" w:space="0" w:color="auto"/>
                                            <w:left w:val="none" w:sz="0" w:space="0" w:color="auto"/>
                                            <w:bottom w:val="none" w:sz="0" w:space="0" w:color="auto"/>
                                            <w:right w:val="none" w:sz="0" w:space="0" w:color="auto"/>
                                          </w:divBdr>
                                        </w:div>
                                        <w:div w:id="222640015">
                                          <w:marLeft w:val="0"/>
                                          <w:marRight w:val="0"/>
                                          <w:marTop w:val="240"/>
                                          <w:marBottom w:val="240"/>
                                          <w:divBdr>
                                            <w:top w:val="none" w:sz="0" w:space="0" w:color="auto"/>
                                            <w:left w:val="none" w:sz="0" w:space="0" w:color="auto"/>
                                            <w:bottom w:val="none" w:sz="0" w:space="0" w:color="auto"/>
                                            <w:right w:val="none" w:sz="0" w:space="0" w:color="auto"/>
                                          </w:divBdr>
                                        </w:div>
                                      </w:divsChild>
                                    </w:div>
                                    <w:div w:id="243222190">
                                      <w:marLeft w:val="0"/>
                                      <w:marRight w:val="0"/>
                                      <w:marTop w:val="225"/>
                                      <w:marBottom w:val="0"/>
                                      <w:divBdr>
                                        <w:top w:val="none" w:sz="0" w:space="0" w:color="auto"/>
                                        <w:left w:val="none" w:sz="0" w:space="0" w:color="auto"/>
                                        <w:bottom w:val="none" w:sz="0" w:space="0" w:color="auto"/>
                                        <w:right w:val="none" w:sz="0" w:space="0" w:color="auto"/>
                                      </w:divBdr>
                                      <w:divsChild>
                                        <w:div w:id="226885673">
                                          <w:marLeft w:val="0"/>
                                          <w:marRight w:val="0"/>
                                          <w:marTop w:val="0"/>
                                          <w:marBottom w:val="0"/>
                                          <w:divBdr>
                                            <w:top w:val="none" w:sz="0" w:space="0" w:color="auto"/>
                                            <w:left w:val="none" w:sz="0" w:space="0" w:color="auto"/>
                                            <w:bottom w:val="none" w:sz="0" w:space="0" w:color="auto"/>
                                            <w:right w:val="none" w:sz="0" w:space="0" w:color="auto"/>
                                          </w:divBdr>
                                          <w:divsChild>
                                            <w:div w:id="1423915900">
                                              <w:marLeft w:val="0"/>
                                              <w:marRight w:val="0"/>
                                              <w:marTop w:val="0"/>
                                              <w:marBottom w:val="0"/>
                                              <w:divBdr>
                                                <w:top w:val="none" w:sz="0" w:space="0" w:color="auto"/>
                                                <w:left w:val="none" w:sz="0" w:space="0" w:color="auto"/>
                                                <w:bottom w:val="none" w:sz="0" w:space="0" w:color="auto"/>
                                                <w:right w:val="none" w:sz="0" w:space="0" w:color="auto"/>
                                              </w:divBdr>
                                              <w:divsChild>
                                                <w:div w:id="391151073">
                                                  <w:marLeft w:val="0"/>
                                                  <w:marRight w:val="0"/>
                                                  <w:marTop w:val="0"/>
                                                  <w:marBottom w:val="0"/>
                                                  <w:divBdr>
                                                    <w:top w:val="none" w:sz="0" w:space="0" w:color="auto"/>
                                                    <w:left w:val="none" w:sz="0" w:space="0" w:color="auto"/>
                                                    <w:bottom w:val="none" w:sz="0" w:space="0" w:color="auto"/>
                                                    <w:right w:val="none" w:sz="0" w:space="0" w:color="auto"/>
                                                  </w:divBdr>
                                                </w:div>
                                                <w:div w:id="14180888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27267466">
                                          <w:marLeft w:val="0"/>
                                          <w:marRight w:val="0"/>
                                          <w:marTop w:val="225"/>
                                          <w:marBottom w:val="0"/>
                                          <w:divBdr>
                                            <w:top w:val="none" w:sz="0" w:space="0" w:color="auto"/>
                                            <w:left w:val="none" w:sz="0" w:space="0" w:color="auto"/>
                                            <w:bottom w:val="none" w:sz="0" w:space="0" w:color="auto"/>
                                            <w:right w:val="none" w:sz="0" w:space="0" w:color="auto"/>
                                          </w:divBdr>
                                          <w:divsChild>
                                            <w:div w:id="1032002907">
                                              <w:marLeft w:val="0"/>
                                              <w:marRight w:val="0"/>
                                              <w:marTop w:val="240"/>
                                              <w:marBottom w:val="240"/>
                                              <w:divBdr>
                                                <w:top w:val="none" w:sz="0" w:space="0" w:color="auto"/>
                                                <w:left w:val="none" w:sz="0" w:space="0" w:color="auto"/>
                                                <w:bottom w:val="none" w:sz="0" w:space="0" w:color="auto"/>
                                                <w:right w:val="none" w:sz="0" w:space="0" w:color="auto"/>
                                              </w:divBdr>
                                            </w:div>
                                          </w:divsChild>
                                        </w:div>
                                        <w:div w:id="1709644948">
                                          <w:marLeft w:val="0"/>
                                          <w:marRight w:val="0"/>
                                          <w:marTop w:val="225"/>
                                          <w:marBottom w:val="0"/>
                                          <w:divBdr>
                                            <w:top w:val="none" w:sz="0" w:space="0" w:color="auto"/>
                                            <w:left w:val="none" w:sz="0" w:space="0" w:color="auto"/>
                                            <w:bottom w:val="none" w:sz="0" w:space="0" w:color="auto"/>
                                            <w:right w:val="none" w:sz="0" w:space="0" w:color="auto"/>
                                          </w:divBdr>
                                          <w:divsChild>
                                            <w:div w:id="608126473">
                                              <w:marLeft w:val="0"/>
                                              <w:marRight w:val="0"/>
                                              <w:marTop w:val="240"/>
                                              <w:marBottom w:val="240"/>
                                              <w:divBdr>
                                                <w:top w:val="none" w:sz="0" w:space="0" w:color="auto"/>
                                                <w:left w:val="none" w:sz="0" w:space="0" w:color="auto"/>
                                                <w:bottom w:val="none" w:sz="0" w:space="0" w:color="auto"/>
                                                <w:right w:val="none" w:sz="0" w:space="0" w:color="auto"/>
                                              </w:divBdr>
                                            </w:div>
                                          </w:divsChild>
                                        </w:div>
                                        <w:div w:id="1862085201">
                                          <w:marLeft w:val="0"/>
                                          <w:marRight w:val="0"/>
                                          <w:marTop w:val="225"/>
                                          <w:marBottom w:val="0"/>
                                          <w:divBdr>
                                            <w:top w:val="none" w:sz="0" w:space="0" w:color="auto"/>
                                            <w:left w:val="none" w:sz="0" w:space="0" w:color="auto"/>
                                            <w:bottom w:val="none" w:sz="0" w:space="0" w:color="auto"/>
                                            <w:right w:val="none" w:sz="0" w:space="0" w:color="auto"/>
                                          </w:divBdr>
                                          <w:divsChild>
                                            <w:div w:id="1781681874">
                                              <w:marLeft w:val="0"/>
                                              <w:marRight w:val="0"/>
                                              <w:marTop w:val="240"/>
                                              <w:marBottom w:val="240"/>
                                              <w:divBdr>
                                                <w:top w:val="none" w:sz="0" w:space="0" w:color="auto"/>
                                                <w:left w:val="none" w:sz="0" w:space="0" w:color="auto"/>
                                                <w:bottom w:val="none" w:sz="0" w:space="0" w:color="auto"/>
                                                <w:right w:val="none" w:sz="0" w:space="0" w:color="auto"/>
                                              </w:divBdr>
                                            </w:div>
                                          </w:divsChild>
                                        </w:div>
                                        <w:div w:id="1584413528">
                                          <w:marLeft w:val="0"/>
                                          <w:marRight w:val="0"/>
                                          <w:marTop w:val="225"/>
                                          <w:marBottom w:val="0"/>
                                          <w:divBdr>
                                            <w:top w:val="none" w:sz="0" w:space="0" w:color="auto"/>
                                            <w:left w:val="none" w:sz="0" w:space="0" w:color="auto"/>
                                            <w:bottom w:val="none" w:sz="0" w:space="0" w:color="auto"/>
                                            <w:right w:val="none" w:sz="0" w:space="0" w:color="auto"/>
                                          </w:divBdr>
                                          <w:divsChild>
                                            <w:div w:id="212695521">
                                              <w:marLeft w:val="0"/>
                                              <w:marRight w:val="0"/>
                                              <w:marTop w:val="240"/>
                                              <w:marBottom w:val="240"/>
                                              <w:divBdr>
                                                <w:top w:val="none" w:sz="0" w:space="0" w:color="auto"/>
                                                <w:left w:val="none" w:sz="0" w:space="0" w:color="auto"/>
                                                <w:bottom w:val="none" w:sz="0" w:space="0" w:color="auto"/>
                                                <w:right w:val="none" w:sz="0" w:space="0" w:color="auto"/>
                                              </w:divBdr>
                                            </w:div>
                                          </w:divsChild>
                                        </w:div>
                                        <w:div w:id="848056923">
                                          <w:marLeft w:val="0"/>
                                          <w:marRight w:val="0"/>
                                          <w:marTop w:val="225"/>
                                          <w:marBottom w:val="0"/>
                                          <w:divBdr>
                                            <w:top w:val="none" w:sz="0" w:space="0" w:color="auto"/>
                                            <w:left w:val="none" w:sz="0" w:space="0" w:color="auto"/>
                                            <w:bottom w:val="none" w:sz="0" w:space="0" w:color="auto"/>
                                            <w:right w:val="none" w:sz="0" w:space="0" w:color="auto"/>
                                          </w:divBdr>
                                          <w:divsChild>
                                            <w:div w:id="1012336497">
                                              <w:marLeft w:val="0"/>
                                              <w:marRight w:val="0"/>
                                              <w:marTop w:val="240"/>
                                              <w:marBottom w:val="240"/>
                                              <w:divBdr>
                                                <w:top w:val="none" w:sz="0" w:space="0" w:color="auto"/>
                                                <w:left w:val="none" w:sz="0" w:space="0" w:color="auto"/>
                                                <w:bottom w:val="none" w:sz="0" w:space="0" w:color="auto"/>
                                                <w:right w:val="none" w:sz="0" w:space="0" w:color="auto"/>
                                              </w:divBdr>
                                            </w:div>
                                            <w:div w:id="13961248">
                                              <w:marLeft w:val="0"/>
                                              <w:marRight w:val="0"/>
                                              <w:marTop w:val="240"/>
                                              <w:marBottom w:val="240"/>
                                              <w:divBdr>
                                                <w:top w:val="none" w:sz="0" w:space="0" w:color="auto"/>
                                                <w:left w:val="none" w:sz="0" w:space="0" w:color="auto"/>
                                                <w:bottom w:val="none" w:sz="0" w:space="0" w:color="auto"/>
                                                <w:right w:val="none" w:sz="0" w:space="0" w:color="auto"/>
                                              </w:divBdr>
                                            </w:div>
                                            <w:div w:id="1063335437">
                                              <w:marLeft w:val="0"/>
                                              <w:marRight w:val="0"/>
                                              <w:marTop w:val="240"/>
                                              <w:marBottom w:val="240"/>
                                              <w:divBdr>
                                                <w:top w:val="none" w:sz="0" w:space="0" w:color="auto"/>
                                                <w:left w:val="none" w:sz="0" w:space="0" w:color="auto"/>
                                                <w:bottom w:val="none" w:sz="0" w:space="0" w:color="auto"/>
                                                <w:right w:val="none" w:sz="0" w:space="0" w:color="auto"/>
                                              </w:divBdr>
                                            </w:div>
                                          </w:divsChild>
                                        </w:div>
                                        <w:div w:id="632490932">
                                          <w:marLeft w:val="0"/>
                                          <w:marRight w:val="0"/>
                                          <w:marTop w:val="225"/>
                                          <w:marBottom w:val="0"/>
                                          <w:divBdr>
                                            <w:top w:val="none" w:sz="0" w:space="0" w:color="auto"/>
                                            <w:left w:val="none" w:sz="0" w:space="0" w:color="auto"/>
                                            <w:bottom w:val="none" w:sz="0" w:space="0" w:color="auto"/>
                                            <w:right w:val="none" w:sz="0" w:space="0" w:color="auto"/>
                                          </w:divBdr>
                                          <w:divsChild>
                                            <w:div w:id="2143233021">
                                              <w:marLeft w:val="0"/>
                                              <w:marRight w:val="0"/>
                                              <w:marTop w:val="240"/>
                                              <w:marBottom w:val="240"/>
                                              <w:divBdr>
                                                <w:top w:val="none" w:sz="0" w:space="0" w:color="auto"/>
                                                <w:left w:val="none" w:sz="0" w:space="0" w:color="auto"/>
                                                <w:bottom w:val="none" w:sz="0" w:space="0" w:color="auto"/>
                                                <w:right w:val="none" w:sz="0" w:space="0" w:color="auto"/>
                                              </w:divBdr>
                                            </w:div>
                                          </w:divsChild>
                                        </w:div>
                                        <w:div w:id="1860661568">
                                          <w:marLeft w:val="0"/>
                                          <w:marRight w:val="0"/>
                                          <w:marTop w:val="225"/>
                                          <w:marBottom w:val="0"/>
                                          <w:divBdr>
                                            <w:top w:val="none" w:sz="0" w:space="0" w:color="auto"/>
                                            <w:left w:val="none" w:sz="0" w:space="0" w:color="auto"/>
                                            <w:bottom w:val="none" w:sz="0" w:space="0" w:color="auto"/>
                                            <w:right w:val="none" w:sz="0" w:space="0" w:color="auto"/>
                                          </w:divBdr>
                                          <w:divsChild>
                                            <w:div w:id="2024673270">
                                              <w:marLeft w:val="0"/>
                                              <w:marRight w:val="0"/>
                                              <w:marTop w:val="240"/>
                                              <w:marBottom w:val="240"/>
                                              <w:divBdr>
                                                <w:top w:val="none" w:sz="0" w:space="0" w:color="auto"/>
                                                <w:left w:val="none" w:sz="0" w:space="0" w:color="auto"/>
                                                <w:bottom w:val="none" w:sz="0" w:space="0" w:color="auto"/>
                                                <w:right w:val="none" w:sz="0" w:space="0" w:color="auto"/>
                                              </w:divBdr>
                                            </w:div>
                                          </w:divsChild>
                                        </w:div>
                                        <w:div w:id="1643803964">
                                          <w:marLeft w:val="0"/>
                                          <w:marRight w:val="0"/>
                                          <w:marTop w:val="225"/>
                                          <w:marBottom w:val="0"/>
                                          <w:divBdr>
                                            <w:top w:val="none" w:sz="0" w:space="0" w:color="auto"/>
                                            <w:left w:val="none" w:sz="0" w:space="0" w:color="auto"/>
                                            <w:bottom w:val="none" w:sz="0" w:space="0" w:color="auto"/>
                                            <w:right w:val="none" w:sz="0" w:space="0" w:color="auto"/>
                                          </w:divBdr>
                                          <w:divsChild>
                                            <w:div w:id="1411388767">
                                              <w:marLeft w:val="0"/>
                                              <w:marRight w:val="0"/>
                                              <w:marTop w:val="240"/>
                                              <w:marBottom w:val="240"/>
                                              <w:divBdr>
                                                <w:top w:val="none" w:sz="0" w:space="0" w:color="auto"/>
                                                <w:left w:val="none" w:sz="0" w:space="0" w:color="auto"/>
                                                <w:bottom w:val="none" w:sz="0" w:space="0" w:color="auto"/>
                                                <w:right w:val="none" w:sz="0" w:space="0" w:color="auto"/>
                                              </w:divBdr>
                                            </w:div>
                                          </w:divsChild>
                                        </w:div>
                                        <w:div w:id="511922095">
                                          <w:marLeft w:val="0"/>
                                          <w:marRight w:val="0"/>
                                          <w:marTop w:val="225"/>
                                          <w:marBottom w:val="0"/>
                                          <w:divBdr>
                                            <w:top w:val="none" w:sz="0" w:space="0" w:color="auto"/>
                                            <w:left w:val="none" w:sz="0" w:space="0" w:color="auto"/>
                                            <w:bottom w:val="none" w:sz="0" w:space="0" w:color="auto"/>
                                            <w:right w:val="none" w:sz="0" w:space="0" w:color="auto"/>
                                          </w:divBdr>
                                          <w:divsChild>
                                            <w:div w:id="8949262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1902196">
                                      <w:marLeft w:val="0"/>
                                      <w:marRight w:val="0"/>
                                      <w:marTop w:val="225"/>
                                      <w:marBottom w:val="0"/>
                                      <w:divBdr>
                                        <w:top w:val="none" w:sz="0" w:space="0" w:color="auto"/>
                                        <w:left w:val="none" w:sz="0" w:space="0" w:color="auto"/>
                                        <w:bottom w:val="none" w:sz="0" w:space="0" w:color="auto"/>
                                        <w:right w:val="none" w:sz="0" w:space="0" w:color="auto"/>
                                      </w:divBdr>
                                      <w:divsChild>
                                        <w:div w:id="1421609614">
                                          <w:marLeft w:val="0"/>
                                          <w:marRight w:val="0"/>
                                          <w:marTop w:val="0"/>
                                          <w:marBottom w:val="0"/>
                                          <w:divBdr>
                                            <w:top w:val="none" w:sz="0" w:space="0" w:color="auto"/>
                                            <w:left w:val="none" w:sz="0" w:space="0" w:color="auto"/>
                                            <w:bottom w:val="none" w:sz="0" w:space="0" w:color="auto"/>
                                            <w:right w:val="none" w:sz="0" w:space="0" w:color="auto"/>
                                          </w:divBdr>
                                          <w:divsChild>
                                            <w:div w:id="1685472580">
                                              <w:marLeft w:val="0"/>
                                              <w:marRight w:val="0"/>
                                              <w:marTop w:val="0"/>
                                              <w:marBottom w:val="0"/>
                                              <w:divBdr>
                                                <w:top w:val="none" w:sz="0" w:space="0" w:color="auto"/>
                                                <w:left w:val="none" w:sz="0" w:space="0" w:color="auto"/>
                                                <w:bottom w:val="none" w:sz="0" w:space="0" w:color="auto"/>
                                                <w:right w:val="none" w:sz="0" w:space="0" w:color="auto"/>
                                              </w:divBdr>
                                              <w:divsChild>
                                                <w:div w:id="541752292">
                                                  <w:marLeft w:val="0"/>
                                                  <w:marRight w:val="0"/>
                                                  <w:marTop w:val="0"/>
                                                  <w:marBottom w:val="0"/>
                                                  <w:divBdr>
                                                    <w:top w:val="none" w:sz="0" w:space="0" w:color="auto"/>
                                                    <w:left w:val="none" w:sz="0" w:space="0" w:color="auto"/>
                                                    <w:bottom w:val="none" w:sz="0" w:space="0" w:color="auto"/>
                                                    <w:right w:val="none" w:sz="0" w:space="0" w:color="auto"/>
                                                  </w:divBdr>
                                                </w:div>
                                                <w:div w:id="202455144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5536061">
                                          <w:marLeft w:val="0"/>
                                          <w:marRight w:val="0"/>
                                          <w:marTop w:val="225"/>
                                          <w:marBottom w:val="0"/>
                                          <w:divBdr>
                                            <w:top w:val="none" w:sz="0" w:space="0" w:color="auto"/>
                                            <w:left w:val="none" w:sz="0" w:space="0" w:color="auto"/>
                                            <w:bottom w:val="none" w:sz="0" w:space="0" w:color="auto"/>
                                            <w:right w:val="none" w:sz="0" w:space="0" w:color="auto"/>
                                          </w:divBdr>
                                          <w:divsChild>
                                            <w:div w:id="69740451">
                                              <w:marLeft w:val="0"/>
                                              <w:marRight w:val="0"/>
                                              <w:marTop w:val="240"/>
                                              <w:marBottom w:val="240"/>
                                              <w:divBdr>
                                                <w:top w:val="none" w:sz="0" w:space="0" w:color="auto"/>
                                                <w:left w:val="none" w:sz="0" w:space="0" w:color="auto"/>
                                                <w:bottom w:val="none" w:sz="0" w:space="0" w:color="auto"/>
                                                <w:right w:val="none" w:sz="0" w:space="0" w:color="auto"/>
                                              </w:divBdr>
                                            </w:div>
                                            <w:div w:id="1013263805">
                                              <w:marLeft w:val="0"/>
                                              <w:marRight w:val="0"/>
                                              <w:marTop w:val="0"/>
                                              <w:marBottom w:val="0"/>
                                              <w:divBdr>
                                                <w:top w:val="none" w:sz="0" w:space="0" w:color="auto"/>
                                                <w:left w:val="none" w:sz="0" w:space="0" w:color="auto"/>
                                                <w:bottom w:val="none" w:sz="0" w:space="0" w:color="auto"/>
                                                <w:right w:val="none" w:sz="0" w:space="0" w:color="auto"/>
                                              </w:divBdr>
                                            </w:div>
                                            <w:div w:id="59446461">
                                              <w:marLeft w:val="0"/>
                                              <w:marRight w:val="0"/>
                                              <w:marTop w:val="0"/>
                                              <w:marBottom w:val="0"/>
                                              <w:divBdr>
                                                <w:top w:val="none" w:sz="0" w:space="0" w:color="auto"/>
                                                <w:left w:val="none" w:sz="0" w:space="0" w:color="auto"/>
                                                <w:bottom w:val="none" w:sz="0" w:space="0" w:color="auto"/>
                                                <w:right w:val="none" w:sz="0" w:space="0" w:color="auto"/>
                                              </w:divBdr>
                                              <w:divsChild>
                                                <w:div w:id="1978871930">
                                                  <w:marLeft w:val="0"/>
                                                  <w:marRight w:val="0"/>
                                                  <w:marTop w:val="0"/>
                                                  <w:marBottom w:val="0"/>
                                                  <w:divBdr>
                                                    <w:top w:val="none" w:sz="0" w:space="0" w:color="auto"/>
                                                    <w:left w:val="none" w:sz="0" w:space="0" w:color="auto"/>
                                                    <w:bottom w:val="none" w:sz="0" w:space="0" w:color="auto"/>
                                                    <w:right w:val="none" w:sz="0" w:space="0" w:color="auto"/>
                                                  </w:divBdr>
                                                  <w:divsChild>
                                                    <w:div w:id="1530680295">
                                                      <w:marLeft w:val="0"/>
                                                      <w:marRight w:val="0"/>
                                                      <w:marTop w:val="225"/>
                                                      <w:marBottom w:val="0"/>
                                                      <w:divBdr>
                                                        <w:top w:val="none" w:sz="0" w:space="0" w:color="auto"/>
                                                        <w:left w:val="none" w:sz="0" w:space="0" w:color="auto"/>
                                                        <w:bottom w:val="none" w:sz="0" w:space="0" w:color="auto"/>
                                                        <w:right w:val="none" w:sz="0" w:space="0" w:color="auto"/>
                                                      </w:divBdr>
                                                      <w:divsChild>
                                                        <w:div w:id="92395635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7351532">
                                                  <w:marLeft w:val="0"/>
                                                  <w:marRight w:val="0"/>
                                                  <w:marTop w:val="225"/>
                                                  <w:marBottom w:val="225"/>
                                                  <w:divBdr>
                                                    <w:top w:val="none" w:sz="0" w:space="0" w:color="auto"/>
                                                    <w:left w:val="single" w:sz="6" w:space="0" w:color="A7A9AC"/>
                                                    <w:bottom w:val="none" w:sz="0" w:space="0" w:color="auto"/>
                                                    <w:right w:val="single" w:sz="6" w:space="0" w:color="A7A9AC"/>
                                                  </w:divBdr>
                                                </w:div>
                                                <w:div w:id="929891198">
                                                  <w:marLeft w:val="0"/>
                                                  <w:marRight w:val="0"/>
                                                  <w:marTop w:val="0"/>
                                                  <w:marBottom w:val="225"/>
                                                  <w:divBdr>
                                                    <w:top w:val="none" w:sz="0" w:space="0" w:color="auto"/>
                                                    <w:left w:val="none" w:sz="0" w:space="0" w:color="auto"/>
                                                    <w:bottom w:val="none" w:sz="0" w:space="0" w:color="auto"/>
                                                    <w:right w:val="none" w:sz="0" w:space="0" w:color="auto"/>
                                                  </w:divBdr>
                                                  <w:divsChild>
                                                    <w:div w:id="1372459827">
                                                      <w:marLeft w:val="0"/>
                                                      <w:marRight w:val="0"/>
                                                      <w:marTop w:val="0"/>
                                                      <w:marBottom w:val="0"/>
                                                      <w:divBdr>
                                                        <w:top w:val="none" w:sz="0" w:space="0" w:color="auto"/>
                                                        <w:left w:val="none" w:sz="0" w:space="0" w:color="auto"/>
                                                        <w:bottom w:val="none" w:sz="0" w:space="0" w:color="auto"/>
                                                        <w:right w:val="none" w:sz="0" w:space="0" w:color="auto"/>
                                                      </w:divBdr>
                                                    </w:div>
                                                    <w:div w:id="72109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03329">
                                              <w:marLeft w:val="0"/>
                                              <w:marRight w:val="0"/>
                                              <w:marTop w:val="0"/>
                                              <w:marBottom w:val="0"/>
                                              <w:divBdr>
                                                <w:top w:val="none" w:sz="0" w:space="0" w:color="auto"/>
                                                <w:left w:val="none" w:sz="0" w:space="0" w:color="auto"/>
                                                <w:bottom w:val="none" w:sz="0" w:space="0" w:color="auto"/>
                                                <w:right w:val="none" w:sz="0" w:space="0" w:color="auto"/>
                                              </w:divBdr>
                                              <w:divsChild>
                                                <w:div w:id="233200389">
                                                  <w:marLeft w:val="0"/>
                                                  <w:marRight w:val="0"/>
                                                  <w:marTop w:val="0"/>
                                                  <w:marBottom w:val="0"/>
                                                  <w:divBdr>
                                                    <w:top w:val="none" w:sz="0" w:space="0" w:color="auto"/>
                                                    <w:left w:val="none" w:sz="0" w:space="0" w:color="auto"/>
                                                    <w:bottom w:val="none" w:sz="0" w:space="0" w:color="auto"/>
                                                    <w:right w:val="none" w:sz="0" w:space="0" w:color="auto"/>
                                                  </w:divBdr>
                                                  <w:divsChild>
                                                    <w:div w:id="1441560408">
                                                      <w:marLeft w:val="0"/>
                                                      <w:marRight w:val="0"/>
                                                      <w:marTop w:val="225"/>
                                                      <w:marBottom w:val="0"/>
                                                      <w:divBdr>
                                                        <w:top w:val="none" w:sz="0" w:space="0" w:color="auto"/>
                                                        <w:left w:val="none" w:sz="0" w:space="0" w:color="auto"/>
                                                        <w:bottom w:val="none" w:sz="0" w:space="0" w:color="auto"/>
                                                        <w:right w:val="none" w:sz="0" w:space="0" w:color="auto"/>
                                                      </w:divBdr>
                                                      <w:divsChild>
                                                        <w:div w:id="8647572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60094682">
                                                  <w:marLeft w:val="0"/>
                                                  <w:marRight w:val="0"/>
                                                  <w:marTop w:val="225"/>
                                                  <w:marBottom w:val="225"/>
                                                  <w:divBdr>
                                                    <w:top w:val="none" w:sz="0" w:space="0" w:color="auto"/>
                                                    <w:left w:val="single" w:sz="6" w:space="0" w:color="A7A9AC"/>
                                                    <w:bottom w:val="none" w:sz="0" w:space="0" w:color="auto"/>
                                                    <w:right w:val="single" w:sz="6" w:space="0" w:color="A7A9AC"/>
                                                  </w:divBdr>
                                                </w:div>
                                                <w:div w:id="1040672153">
                                                  <w:marLeft w:val="0"/>
                                                  <w:marRight w:val="0"/>
                                                  <w:marTop w:val="0"/>
                                                  <w:marBottom w:val="225"/>
                                                  <w:divBdr>
                                                    <w:top w:val="none" w:sz="0" w:space="0" w:color="auto"/>
                                                    <w:left w:val="none" w:sz="0" w:space="0" w:color="auto"/>
                                                    <w:bottom w:val="none" w:sz="0" w:space="0" w:color="auto"/>
                                                    <w:right w:val="none" w:sz="0" w:space="0" w:color="auto"/>
                                                  </w:divBdr>
                                                  <w:divsChild>
                                                    <w:div w:id="2056924255">
                                                      <w:marLeft w:val="0"/>
                                                      <w:marRight w:val="0"/>
                                                      <w:marTop w:val="0"/>
                                                      <w:marBottom w:val="0"/>
                                                      <w:divBdr>
                                                        <w:top w:val="none" w:sz="0" w:space="0" w:color="auto"/>
                                                        <w:left w:val="none" w:sz="0" w:space="0" w:color="auto"/>
                                                        <w:bottom w:val="none" w:sz="0" w:space="0" w:color="auto"/>
                                                        <w:right w:val="none" w:sz="0" w:space="0" w:color="auto"/>
                                                      </w:divBdr>
                                                    </w:div>
                                                    <w:div w:id="117835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90411">
                                          <w:marLeft w:val="0"/>
                                          <w:marRight w:val="0"/>
                                          <w:marTop w:val="225"/>
                                          <w:marBottom w:val="0"/>
                                          <w:divBdr>
                                            <w:top w:val="none" w:sz="0" w:space="0" w:color="auto"/>
                                            <w:left w:val="none" w:sz="0" w:space="0" w:color="auto"/>
                                            <w:bottom w:val="none" w:sz="0" w:space="0" w:color="auto"/>
                                            <w:right w:val="none" w:sz="0" w:space="0" w:color="auto"/>
                                          </w:divBdr>
                                          <w:divsChild>
                                            <w:div w:id="1003360586">
                                              <w:marLeft w:val="0"/>
                                              <w:marRight w:val="0"/>
                                              <w:marTop w:val="240"/>
                                              <w:marBottom w:val="240"/>
                                              <w:divBdr>
                                                <w:top w:val="none" w:sz="0" w:space="0" w:color="auto"/>
                                                <w:left w:val="none" w:sz="0" w:space="0" w:color="auto"/>
                                                <w:bottom w:val="none" w:sz="0" w:space="0" w:color="auto"/>
                                                <w:right w:val="none" w:sz="0" w:space="0" w:color="auto"/>
                                              </w:divBdr>
                                            </w:div>
                                            <w:div w:id="1582174194">
                                              <w:marLeft w:val="0"/>
                                              <w:marRight w:val="0"/>
                                              <w:marTop w:val="240"/>
                                              <w:marBottom w:val="240"/>
                                              <w:divBdr>
                                                <w:top w:val="none" w:sz="0" w:space="0" w:color="auto"/>
                                                <w:left w:val="none" w:sz="0" w:space="0" w:color="auto"/>
                                                <w:bottom w:val="none" w:sz="0" w:space="0" w:color="auto"/>
                                                <w:right w:val="none" w:sz="0" w:space="0" w:color="auto"/>
                                              </w:divBdr>
                                            </w:div>
                                          </w:divsChild>
                                        </w:div>
                                        <w:div w:id="606929678">
                                          <w:marLeft w:val="0"/>
                                          <w:marRight w:val="0"/>
                                          <w:marTop w:val="225"/>
                                          <w:marBottom w:val="0"/>
                                          <w:divBdr>
                                            <w:top w:val="none" w:sz="0" w:space="0" w:color="auto"/>
                                            <w:left w:val="none" w:sz="0" w:space="0" w:color="auto"/>
                                            <w:bottom w:val="none" w:sz="0" w:space="0" w:color="auto"/>
                                            <w:right w:val="none" w:sz="0" w:space="0" w:color="auto"/>
                                          </w:divBdr>
                                          <w:divsChild>
                                            <w:div w:id="1476802293">
                                              <w:marLeft w:val="0"/>
                                              <w:marRight w:val="0"/>
                                              <w:marTop w:val="240"/>
                                              <w:marBottom w:val="240"/>
                                              <w:divBdr>
                                                <w:top w:val="none" w:sz="0" w:space="0" w:color="auto"/>
                                                <w:left w:val="none" w:sz="0" w:space="0" w:color="auto"/>
                                                <w:bottom w:val="none" w:sz="0" w:space="0" w:color="auto"/>
                                                <w:right w:val="none" w:sz="0" w:space="0" w:color="auto"/>
                                              </w:divBdr>
                                            </w:div>
                                            <w:div w:id="1601259734">
                                              <w:marLeft w:val="0"/>
                                              <w:marRight w:val="0"/>
                                              <w:marTop w:val="0"/>
                                              <w:marBottom w:val="0"/>
                                              <w:divBdr>
                                                <w:top w:val="none" w:sz="0" w:space="0" w:color="auto"/>
                                                <w:left w:val="none" w:sz="0" w:space="0" w:color="auto"/>
                                                <w:bottom w:val="none" w:sz="0" w:space="0" w:color="auto"/>
                                                <w:right w:val="none" w:sz="0" w:space="0" w:color="auto"/>
                                              </w:divBdr>
                                            </w:div>
                                            <w:div w:id="1476223017">
                                              <w:marLeft w:val="0"/>
                                              <w:marRight w:val="0"/>
                                              <w:marTop w:val="240"/>
                                              <w:marBottom w:val="240"/>
                                              <w:divBdr>
                                                <w:top w:val="none" w:sz="0" w:space="0" w:color="auto"/>
                                                <w:left w:val="none" w:sz="0" w:space="0" w:color="auto"/>
                                                <w:bottom w:val="none" w:sz="0" w:space="0" w:color="auto"/>
                                                <w:right w:val="none" w:sz="0" w:space="0" w:color="auto"/>
                                              </w:divBdr>
                                            </w:div>
                                          </w:divsChild>
                                        </w:div>
                                        <w:div w:id="305477134">
                                          <w:marLeft w:val="0"/>
                                          <w:marRight w:val="0"/>
                                          <w:marTop w:val="225"/>
                                          <w:marBottom w:val="0"/>
                                          <w:divBdr>
                                            <w:top w:val="none" w:sz="0" w:space="0" w:color="auto"/>
                                            <w:left w:val="none" w:sz="0" w:space="0" w:color="auto"/>
                                            <w:bottom w:val="none" w:sz="0" w:space="0" w:color="auto"/>
                                            <w:right w:val="none" w:sz="0" w:space="0" w:color="auto"/>
                                          </w:divBdr>
                                          <w:divsChild>
                                            <w:div w:id="865145260">
                                              <w:marLeft w:val="0"/>
                                              <w:marRight w:val="0"/>
                                              <w:marTop w:val="240"/>
                                              <w:marBottom w:val="240"/>
                                              <w:divBdr>
                                                <w:top w:val="none" w:sz="0" w:space="0" w:color="auto"/>
                                                <w:left w:val="none" w:sz="0" w:space="0" w:color="auto"/>
                                                <w:bottom w:val="none" w:sz="0" w:space="0" w:color="auto"/>
                                                <w:right w:val="none" w:sz="0" w:space="0" w:color="auto"/>
                                              </w:divBdr>
                                            </w:div>
                                            <w:div w:id="9992171">
                                              <w:marLeft w:val="0"/>
                                              <w:marRight w:val="0"/>
                                              <w:marTop w:val="0"/>
                                              <w:marBottom w:val="0"/>
                                              <w:divBdr>
                                                <w:top w:val="none" w:sz="0" w:space="0" w:color="auto"/>
                                                <w:left w:val="none" w:sz="0" w:space="0" w:color="auto"/>
                                                <w:bottom w:val="none" w:sz="0" w:space="0" w:color="auto"/>
                                                <w:right w:val="none" w:sz="0" w:space="0" w:color="auto"/>
                                              </w:divBdr>
                                            </w:div>
                                            <w:div w:id="766464483">
                                              <w:marLeft w:val="0"/>
                                              <w:marRight w:val="0"/>
                                              <w:marTop w:val="240"/>
                                              <w:marBottom w:val="240"/>
                                              <w:divBdr>
                                                <w:top w:val="none" w:sz="0" w:space="0" w:color="auto"/>
                                                <w:left w:val="none" w:sz="0" w:space="0" w:color="auto"/>
                                                <w:bottom w:val="none" w:sz="0" w:space="0" w:color="auto"/>
                                                <w:right w:val="none" w:sz="0" w:space="0" w:color="auto"/>
                                              </w:divBdr>
                                            </w:div>
                                            <w:div w:id="149634726">
                                              <w:marLeft w:val="0"/>
                                              <w:marRight w:val="0"/>
                                              <w:marTop w:val="240"/>
                                              <w:marBottom w:val="240"/>
                                              <w:divBdr>
                                                <w:top w:val="none" w:sz="0" w:space="0" w:color="auto"/>
                                                <w:left w:val="none" w:sz="0" w:space="0" w:color="auto"/>
                                                <w:bottom w:val="none" w:sz="0" w:space="0" w:color="auto"/>
                                                <w:right w:val="none" w:sz="0" w:space="0" w:color="auto"/>
                                              </w:divBdr>
                                            </w:div>
                                          </w:divsChild>
                                        </w:div>
                                        <w:div w:id="1897204855">
                                          <w:marLeft w:val="0"/>
                                          <w:marRight w:val="0"/>
                                          <w:marTop w:val="225"/>
                                          <w:marBottom w:val="0"/>
                                          <w:divBdr>
                                            <w:top w:val="none" w:sz="0" w:space="0" w:color="auto"/>
                                            <w:left w:val="none" w:sz="0" w:space="0" w:color="auto"/>
                                            <w:bottom w:val="none" w:sz="0" w:space="0" w:color="auto"/>
                                            <w:right w:val="none" w:sz="0" w:space="0" w:color="auto"/>
                                          </w:divBdr>
                                          <w:divsChild>
                                            <w:div w:id="1613245713">
                                              <w:marLeft w:val="0"/>
                                              <w:marRight w:val="0"/>
                                              <w:marTop w:val="240"/>
                                              <w:marBottom w:val="240"/>
                                              <w:divBdr>
                                                <w:top w:val="none" w:sz="0" w:space="0" w:color="auto"/>
                                                <w:left w:val="none" w:sz="0" w:space="0" w:color="auto"/>
                                                <w:bottom w:val="none" w:sz="0" w:space="0" w:color="auto"/>
                                                <w:right w:val="none" w:sz="0" w:space="0" w:color="auto"/>
                                              </w:divBdr>
                                            </w:div>
                                            <w:div w:id="1877279124">
                                              <w:marLeft w:val="0"/>
                                              <w:marRight w:val="0"/>
                                              <w:marTop w:val="240"/>
                                              <w:marBottom w:val="240"/>
                                              <w:divBdr>
                                                <w:top w:val="none" w:sz="0" w:space="0" w:color="auto"/>
                                                <w:left w:val="none" w:sz="0" w:space="0" w:color="auto"/>
                                                <w:bottom w:val="none" w:sz="0" w:space="0" w:color="auto"/>
                                                <w:right w:val="none" w:sz="0" w:space="0" w:color="auto"/>
                                              </w:divBdr>
                                            </w:div>
                                            <w:div w:id="4026102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941163">
                                      <w:marLeft w:val="0"/>
                                      <w:marRight w:val="0"/>
                                      <w:marTop w:val="225"/>
                                      <w:marBottom w:val="0"/>
                                      <w:divBdr>
                                        <w:top w:val="none" w:sz="0" w:space="0" w:color="auto"/>
                                        <w:left w:val="none" w:sz="0" w:space="0" w:color="auto"/>
                                        <w:bottom w:val="none" w:sz="0" w:space="0" w:color="auto"/>
                                        <w:right w:val="none" w:sz="0" w:space="0" w:color="auto"/>
                                      </w:divBdr>
                                      <w:divsChild>
                                        <w:div w:id="832574153">
                                          <w:marLeft w:val="0"/>
                                          <w:marRight w:val="0"/>
                                          <w:marTop w:val="0"/>
                                          <w:marBottom w:val="0"/>
                                          <w:divBdr>
                                            <w:top w:val="none" w:sz="0" w:space="0" w:color="auto"/>
                                            <w:left w:val="none" w:sz="0" w:space="0" w:color="auto"/>
                                            <w:bottom w:val="none" w:sz="0" w:space="0" w:color="auto"/>
                                            <w:right w:val="none" w:sz="0" w:space="0" w:color="auto"/>
                                          </w:divBdr>
                                          <w:divsChild>
                                            <w:div w:id="782072338">
                                              <w:marLeft w:val="0"/>
                                              <w:marRight w:val="0"/>
                                              <w:marTop w:val="0"/>
                                              <w:marBottom w:val="0"/>
                                              <w:divBdr>
                                                <w:top w:val="none" w:sz="0" w:space="0" w:color="auto"/>
                                                <w:left w:val="none" w:sz="0" w:space="0" w:color="auto"/>
                                                <w:bottom w:val="none" w:sz="0" w:space="0" w:color="auto"/>
                                                <w:right w:val="none" w:sz="0" w:space="0" w:color="auto"/>
                                              </w:divBdr>
                                              <w:divsChild>
                                                <w:div w:id="258031270">
                                                  <w:marLeft w:val="0"/>
                                                  <w:marRight w:val="0"/>
                                                  <w:marTop w:val="0"/>
                                                  <w:marBottom w:val="0"/>
                                                  <w:divBdr>
                                                    <w:top w:val="none" w:sz="0" w:space="0" w:color="auto"/>
                                                    <w:left w:val="none" w:sz="0" w:space="0" w:color="auto"/>
                                                    <w:bottom w:val="none" w:sz="0" w:space="0" w:color="auto"/>
                                                    <w:right w:val="none" w:sz="0" w:space="0" w:color="auto"/>
                                                  </w:divBdr>
                                                </w:div>
                                                <w:div w:id="214573697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63124934">
                                          <w:marLeft w:val="0"/>
                                          <w:marRight w:val="0"/>
                                          <w:marTop w:val="240"/>
                                          <w:marBottom w:val="240"/>
                                          <w:divBdr>
                                            <w:top w:val="none" w:sz="0" w:space="0" w:color="auto"/>
                                            <w:left w:val="none" w:sz="0" w:space="0" w:color="auto"/>
                                            <w:bottom w:val="none" w:sz="0" w:space="0" w:color="auto"/>
                                            <w:right w:val="none" w:sz="0" w:space="0" w:color="auto"/>
                                          </w:divBdr>
                                        </w:div>
                                      </w:divsChild>
                                    </w:div>
                                    <w:div w:id="1691879751">
                                      <w:marLeft w:val="0"/>
                                      <w:marRight w:val="0"/>
                                      <w:marTop w:val="0"/>
                                      <w:marBottom w:val="0"/>
                                      <w:divBdr>
                                        <w:top w:val="none" w:sz="0" w:space="0" w:color="auto"/>
                                        <w:left w:val="none" w:sz="0" w:space="0" w:color="auto"/>
                                        <w:bottom w:val="none" w:sz="0" w:space="0" w:color="auto"/>
                                        <w:right w:val="none" w:sz="0" w:space="0" w:color="auto"/>
                                      </w:divBdr>
                                      <w:divsChild>
                                        <w:div w:id="2046977008">
                                          <w:marLeft w:val="0"/>
                                          <w:marRight w:val="0"/>
                                          <w:marTop w:val="225"/>
                                          <w:marBottom w:val="0"/>
                                          <w:divBdr>
                                            <w:top w:val="none" w:sz="0" w:space="0" w:color="auto"/>
                                            <w:left w:val="none" w:sz="0" w:space="0" w:color="auto"/>
                                            <w:bottom w:val="none" w:sz="0" w:space="0" w:color="auto"/>
                                            <w:right w:val="none" w:sz="0" w:space="0" w:color="auto"/>
                                          </w:divBdr>
                                          <w:divsChild>
                                            <w:div w:id="1361780318">
                                              <w:marLeft w:val="0"/>
                                              <w:marRight w:val="0"/>
                                              <w:marTop w:val="0"/>
                                              <w:marBottom w:val="0"/>
                                              <w:divBdr>
                                                <w:top w:val="none" w:sz="0" w:space="0" w:color="auto"/>
                                                <w:left w:val="none" w:sz="0" w:space="0" w:color="auto"/>
                                                <w:bottom w:val="none" w:sz="0" w:space="0" w:color="auto"/>
                                                <w:right w:val="none" w:sz="0" w:space="0" w:color="auto"/>
                                              </w:divBdr>
                                              <w:divsChild>
                                                <w:div w:id="1555005034">
                                                  <w:marLeft w:val="0"/>
                                                  <w:marRight w:val="0"/>
                                                  <w:marTop w:val="0"/>
                                                  <w:marBottom w:val="0"/>
                                                  <w:divBdr>
                                                    <w:top w:val="none" w:sz="0" w:space="0" w:color="auto"/>
                                                    <w:left w:val="none" w:sz="0" w:space="0" w:color="auto"/>
                                                    <w:bottom w:val="none" w:sz="0" w:space="0" w:color="auto"/>
                                                    <w:right w:val="none" w:sz="0" w:space="0" w:color="auto"/>
                                                  </w:divBdr>
                                                  <w:divsChild>
                                                    <w:div w:id="799109412">
                                                      <w:marLeft w:val="0"/>
                                                      <w:marRight w:val="0"/>
                                                      <w:marTop w:val="0"/>
                                                      <w:marBottom w:val="0"/>
                                                      <w:divBdr>
                                                        <w:top w:val="none" w:sz="0" w:space="0" w:color="auto"/>
                                                        <w:left w:val="none" w:sz="0" w:space="0" w:color="auto"/>
                                                        <w:bottom w:val="none" w:sz="0" w:space="0" w:color="auto"/>
                                                        <w:right w:val="none" w:sz="0" w:space="0" w:color="auto"/>
                                                      </w:divBdr>
                                                    </w:div>
                                                    <w:div w:id="31268428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022118068">
                                          <w:marLeft w:val="0"/>
                                          <w:marRight w:val="0"/>
                                          <w:marTop w:val="0"/>
                                          <w:marBottom w:val="600"/>
                                          <w:divBdr>
                                            <w:top w:val="none" w:sz="0" w:space="0" w:color="auto"/>
                                            <w:left w:val="none" w:sz="0" w:space="0" w:color="auto"/>
                                            <w:bottom w:val="none" w:sz="0" w:space="0" w:color="auto"/>
                                            <w:right w:val="none" w:sz="0" w:space="0" w:color="auto"/>
                                          </w:divBdr>
                                          <w:divsChild>
                                            <w:div w:id="100801177">
                                              <w:marLeft w:val="0"/>
                                              <w:marRight w:val="0"/>
                                              <w:marTop w:val="0"/>
                                              <w:marBottom w:val="0"/>
                                              <w:divBdr>
                                                <w:top w:val="none" w:sz="0" w:space="0" w:color="auto"/>
                                                <w:left w:val="none" w:sz="0" w:space="0" w:color="auto"/>
                                                <w:bottom w:val="none" w:sz="0" w:space="0" w:color="auto"/>
                                                <w:right w:val="none" w:sz="0" w:space="0" w:color="auto"/>
                                              </w:divBdr>
                                              <w:divsChild>
                                                <w:div w:id="215439054">
                                                  <w:marLeft w:val="0"/>
                                                  <w:marRight w:val="0"/>
                                                  <w:marTop w:val="0"/>
                                                  <w:marBottom w:val="0"/>
                                                  <w:divBdr>
                                                    <w:top w:val="none" w:sz="0" w:space="0" w:color="auto"/>
                                                    <w:left w:val="none" w:sz="0" w:space="0" w:color="auto"/>
                                                    <w:bottom w:val="none" w:sz="0" w:space="0" w:color="auto"/>
                                                    <w:right w:val="none" w:sz="0" w:space="0" w:color="auto"/>
                                                  </w:divBdr>
                                                </w:div>
                                                <w:div w:id="1073621987">
                                                  <w:marLeft w:val="0"/>
                                                  <w:marRight w:val="0"/>
                                                  <w:marTop w:val="0"/>
                                                  <w:marBottom w:val="0"/>
                                                  <w:divBdr>
                                                    <w:top w:val="none" w:sz="0" w:space="0" w:color="auto"/>
                                                    <w:left w:val="none" w:sz="0" w:space="0" w:color="auto"/>
                                                    <w:bottom w:val="none" w:sz="0" w:space="0" w:color="auto"/>
                                                    <w:right w:val="none" w:sz="0" w:space="0" w:color="auto"/>
                                                  </w:divBdr>
                                                </w:div>
                                                <w:div w:id="1269268467">
                                                  <w:marLeft w:val="0"/>
                                                  <w:marRight w:val="0"/>
                                                  <w:marTop w:val="0"/>
                                                  <w:marBottom w:val="0"/>
                                                  <w:divBdr>
                                                    <w:top w:val="none" w:sz="0" w:space="0" w:color="auto"/>
                                                    <w:left w:val="none" w:sz="0" w:space="0" w:color="auto"/>
                                                    <w:bottom w:val="none" w:sz="0" w:space="0" w:color="auto"/>
                                                    <w:right w:val="none" w:sz="0" w:space="0" w:color="auto"/>
                                                  </w:divBdr>
                                                </w:div>
                                                <w:div w:id="1112824775">
                                                  <w:marLeft w:val="0"/>
                                                  <w:marRight w:val="0"/>
                                                  <w:marTop w:val="0"/>
                                                  <w:marBottom w:val="0"/>
                                                  <w:divBdr>
                                                    <w:top w:val="none" w:sz="0" w:space="0" w:color="auto"/>
                                                    <w:left w:val="single" w:sz="6" w:space="0" w:color="DDDDDD"/>
                                                    <w:bottom w:val="none" w:sz="0" w:space="0" w:color="auto"/>
                                                    <w:right w:val="single" w:sz="6" w:space="0" w:color="DDDDDD"/>
                                                  </w:divBdr>
                                                  <w:divsChild>
                                                    <w:div w:id="873888855">
                                                      <w:marLeft w:val="0"/>
                                                      <w:marRight w:val="0"/>
                                                      <w:marTop w:val="0"/>
                                                      <w:marBottom w:val="0"/>
                                                      <w:divBdr>
                                                        <w:top w:val="none" w:sz="0" w:space="0" w:color="auto"/>
                                                        <w:left w:val="none" w:sz="0" w:space="0" w:color="auto"/>
                                                        <w:bottom w:val="none" w:sz="0" w:space="0" w:color="auto"/>
                                                        <w:right w:val="none" w:sz="0" w:space="0" w:color="auto"/>
                                                      </w:divBdr>
                                                      <w:divsChild>
                                                        <w:div w:id="970786471">
                                                          <w:marLeft w:val="0"/>
                                                          <w:marRight w:val="0"/>
                                                          <w:marTop w:val="0"/>
                                                          <w:marBottom w:val="0"/>
                                                          <w:divBdr>
                                                            <w:top w:val="none" w:sz="0" w:space="0" w:color="auto"/>
                                                            <w:left w:val="none" w:sz="0" w:space="0" w:color="auto"/>
                                                            <w:bottom w:val="none" w:sz="0" w:space="0" w:color="auto"/>
                                                            <w:right w:val="none" w:sz="0" w:space="0" w:color="auto"/>
                                                          </w:divBdr>
                                                          <w:divsChild>
                                                            <w:div w:id="1445073262">
                                                              <w:marLeft w:val="0"/>
                                                              <w:marRight w:val="0"/>
                                                              <w:marTop w:val="0"/>
                                                              <w:marBottom w:val="0"/>
                                                              <w:divBdr>
                                                                <w:top w:val="none" w:sz="0" w:space="0" w:color="auto"/>
                                                                <w:left w:val="none" w:sz="0" w:space="0" w:color="auto"/>
                                                                <w:bottom w:val="none" w:sz="0" w:space="0" w:color="auto"/>
                                                                <w:right w:val="none" w:sz="0" w:space="0" w:color="auto"/>
                                                              </w:divBdr>
                                                              <w:divsChild>
                                                                <w:div w:id="1210414357">
                                                                  <w:marLeft w:val="0"/>
                                                                  <w:marRight w:val="0"/>
                                                                  <w:marTop w:val="0"/>
                                                                  <w:marBottom w:val="0"/>
                                                                  <w:divBdr>
                                                                    <w:top w:val="none" w:sz="0" w:space="0" w:color="auto"/>
                                                                    <w:left w:val="none" w:sz="0" w:space="0" w:color="auto"/>
                                                                    <w:bottom w:val="none" w:sz="0" w:space="0" w:color="auto"/>
                                                                    <w:right w:val="none" w:sz="0" w:space="0" w:color="auto"/>
                                                                  </w:divBdr>
                                                                  <w:divsChild>
                                                                    <w:div w:id="233899818">
                                                                      <w:marLeft w:val="0"/>
                                                                      <w:marRight w:val="0"/>
                                                                      <w:marTop w:val="450"/>
                                                                      <w:marBottom w:val="450"/>
                                                                      <w:divBdr>
                                                                        <w:top w:val="single" w:sz="6" w:space="0" w:color="DDDDDD"/>
                                                                        <w:left w:val="single" w:sz="6" w:space="0" w:color="DDDDDD"/>
                                                                        <w:bottom w:val="single" w:sz="6" w:space="0" w:color="DDDDDD"/>
                                                                        <w:right w:val="single" w:sz="6" w:space="0" w:color="DDDDDD"/>
                                                                      </w:divBdr>
                                                                      <w:divsChild>
                                                                        <w:div w:id="316619420">
                                                                          <w:marLeft w:val="0"/>
                                                                          <w:marRight w:val="0"/>
                                                                          <w:marTop w:val="0"/>
                                                                          <w:marBottom w:val="0"/>
                                                                          <w:divBdr>
                                                                            <w:top w:val="none" w:sz="0" w:space="0" w:color="auto"/>
                                                                            <w:left w:val="none" w:sz="0" w:space="0" w:color="auto"/>
                                                                            <w:bottom w:val="none" w:sz="0" w:space="0" w:color="auto"/>
                                                                            <w:right w:val="none" w:sz="0" w:space="0" w:color="auto"/>
                                                                          </w:divBdr>
                                                                          <w:divsChild>
                                                                            <w:div w:id="1278567274">
                                                                              <w:marLeft w:val="0"/>
                                                                              <w:marRight w:val="0"/>
                                                                              <w:marTop w:val="0"/>
                                                                              <w:marBottom w:val="0"/>
                                                                              <w:divBdr>
                                                                                <w:top w:val="none" w:sz="0" w:space="0" w:color="auto"/>
                                                                                <w:left w:val="none" w:sz="0" w:space="0" w:color="auto"/>
                                                                                <w:bottom w:val="none" w:sz="0" w:space="0" w:color="auto"/>
                                                                                <w:right w:val="none" w:sz="0" w:space="0" w:color="auto"/>
                                                                              </w:divBdr>
                                                                            </w:div>
                                                                            <w:div w:id="250041691">
                                                                              <w:marLeft w:val="0"/>
                                                                              <w:marRight w:val="0"/>
                                                                              <w:marTop w:val="0"/>
                                                                              <w:marBottom w:val="0"/>
                                                                              <w:divBdr>
                                                                                <w:top w:val="none" w:sz="0" w:space="0" w:color="auto"/>
                                                                                <w:left w:val="none" w:sz="0" w:space="0" w:color="auto"/>
                                                                                <w:bottom w:val="none" w:sz="0" w:space="0" w:color="auto"/>
                                                                                <w:right w:val="none" w:sz="0" w:space="0" w:color="auto"/>
                                                                              </w:divBdr>
                                                                            </w:div>
                                                                            <w:div w:id="739451122">
                                                                              <w:marLeft w:val="0"/>
                                                                              <w:marRight w:val="0"/>
                                                                              <w:marTop w:val="0"/>
                                                                              <w:marBottom w:val="0"/>
                                                                              <w:divBdr>
                                                                                <w:top w:val="none" w:sz="0" w:space="0" w:color="auto"/>
                                                                                <w:left w:val="none" w:sz="0" w:space="0" w:color="auto"/>
                                                                                <w:bottom w:val="none" w:sz="0" w:space="0" w:color="auto"/>
                                                                                <w:right w:val="none" w:sz="0" w:space="0" w:color="auto"/>
                                                                              </w:divBdr>
                                                                            </w:div>
                                                                            <w:div w:id="1940334973">
                                                                              <w:marLeft w:val="0"/>
                                                                              <w:marRight w:val="0"/>
                                                                              <w:marTop w:val="0"/>
                                                                              <w:marBottom w:val="0"/>
                                                                              <w:divBdr>
                                                                                <w:top w:val="none" w:sz="0" w:space="0" w:color="auto"/>
                                                                                <w:left w:val="none" w:sz="0" w:space="0" w:color="auto"/>
                                                                                <w:bottom w:val="none" w:sz="0" w:space="0" w:color="auto"/>
                                                                                <w:right w:val="none" w:sz="0" w:space="0" w:color="auto"/>
                                                                              </w:divBdr>
                                                                            </w:div>
                                                                            <w:div w:id="872886470">
                                                                              <w:marLeft w:val="0"/>
                                                                              <w:marRight w:val="0"/>
                                                                              <w:marTop w:val="0"/>
                                                                              <w:marBottom w:val="0"/>
                                                                              <w:divBdr>
                                                                                <w:top w:val="none" w:sz="0" w:space="0" w:color="auto"/>
                                                                                <w:left w:val="none" w:sz="0" w:space="0" w:color="auto"/>
                                                                                <w:bottom w:val="none" w:sz="0" w:space="0" w:color="auto"/>
                                                                                <w:right w:val="none" w:sz="0" w:space="0" w:color="auto"/>
                                                                              </w:divBdr>
                                                                            </w:div>
                                                                            <w:div w:id="767430357">
                                                                              <w:marLeft w:val="0"/>
                                                                              <w:marRight w:val="0"/>
                                                                              <w:marTop w:val="0"/>
                                                                              <w:marBottom w:val="0"/>
                                                                              <w:divBdr>
                                                                                <w:top w:val="none" w:sz="0" w:space="0" w:color="auto"/>
                                                                                <w:left w:val="none" w:sz="0" w:space="0" w:color="auto"/>
                                                                                <w:bottom w:val="none" w:sz="0" w:space="0" w:color="auto"/>
                                                                                <w:right w:val="none" w:sz="0" w:space="0" w:color="auto"/>
                                                                              </w:divBdr>
                                                                            </w:div>
                                                                            <w:div w:id="523909069">
                                                                              <w:marLeft w:val="0"/>
                                                                              <w:marRight w:val="0"/>
                                                                              <w:marTop w:val="0"/>
                                                                              <w:marBottom w:val="0"/>
                                                                              <w:divBdr>
                                                                                <w:top w:val="none" w:sz="0" w:space="0" w:color="auto"/>
                                                                                <w:left w:val="none" w:sz="0" w:space="0" w:color="auto"/>
                                                                                <w:bottom w:val="none" w:sz="0" w:space="0" w:color="auto"/>
                                                                                <w:right w:val="none" w:sz="0" w:space="0" w:color="auto"/>
                                                                              </w:divBdr>
                                                                            </w:div>
                                                                            <w:div w:id="1137184608">
                                                                              <w:marLeft w:val="0"/>
                                                                              <w:marRight w:val="0"/>
                                                                              <w:marTop w:val="0"/>
                                                                              <w:marBottom w:val="0"/>
                                                                              <w:divBdr>
                                                                                <w:top w:val="none" w:sz="0" w:space="0" w:color="auto"/>
                                                                                <w:left w:val="none" w:sz="0" w:space="0" w:color="auto"/>
                                                                                <w:bottom w:val="none" w:sz="0" w:space="0" w:color="auto"/>
                                                                                <w:right w:val="none" w:sz="0" w:space="0" w:color="auto"/>
                                                                              </w:divBdr>
                                                                            </w:div>
                                                                            <w:div w:id="1862543935">
                                                                              <w:marLeft w:val="0"/>
                                                                              <w:marRight w:val="0"/>
                                                                              <w:marTop w:val="0"/>
                                                                              <w:marBottom w:val="0"/>
                                                                              <w:divBdr>
                                                                                <w:top w:val="none" w:sz="0" w:space="0" w:color="auto"/>
                                                                                <w:left w:val="none" w:sz="0" w:space="0" w:color="auto"/>
                                                                                <w:bottom w:val="none" w:sz="0" w:space="0" w:color="auto"/>
                                                                                <w:right w:val="none" w:sz="0" w:space="0" w:color="auto"/>
                                                                              </w:divBdr>
                                                                            </w:div>
                                                                            <w:div w:id="1508012676">
                                                                              <w:marLeft w:val="0"/>
                                                                              <w:marRight w:val="0"/>
                                                                              <w:marTop w:val="0"/>
                                                                              <w:marBottom w:val="0"/>
                                                                              <w:divBdr>
                                                                                <w:top w:val="none" w:sz="0" w:space="0" w:color="auto"/>
                                                                                <w:left w:val="none" w:sz="0" w:space="0" w:color="auto"/>
                                                                                <w:bottom w:val="none" w:sz="0" w:space="0" w:color="auto"/>
                                                                                <w:right w:val="none" w:sz="0" w:space="0" w:color="auto"/>
                                                                              </w:divBdr>
                                                                            </w:div>
                                                                            <w:div w:id="1860196616">
                                                                              <w:marLeft w:val="0"/>
                                                                              <w:marRight w:val="0"/>
                                                                              <w:marTop w:val="0"/>
                                                                              <w:marBottom w:val="0"/>
                                                                              <w:divBdr>
                                                                                <w:top w:val="none" w:sz="0" w:space="0" w:color="auto"/>
                                                                                <w:left w:val="none" w:sz="0" w:space="0" w:color="auto"/>
                                                                                <w:bottom w:val="none" w:sz="0" w:space="0" w:color="auto"/>
                                                                                <w:right w:val="none" w:sz="0" w:space="0" w:color="auto"/>
                                                                              </w:divBdr>
                                                                            </w:div>
                                                                            <w:div w:id="458452499">
                                                                              <w:marLeft w:val="0"/>
                                                                              <w:marRight w:val="0"/>
                                                                              <w:marTop w:val="0"/>
                                                                              <w:marBottom w:val="0"/>
                                                                              <w:divBdr>
                                                                                <w:top w:val="none" w:sz="0" w:space="0" w:color="auto"/>
                                                                                <w:left w:val="none" w:sz="0" w:space="0" w:color="auto"/>
                                                                                <w:bottom w:val="none" w:sz="0" w:space="0" w:color="auto"/>
                                                                                <w:right w:val="none" w:sz="0" w:space="0" w:color="auto"/>
                                                                              </w:divBdr>
                                                                            </w:div>
                                                                            <w:div w:id="1818498591">
                                                                              <w:marLeft w:val="0"/>
                                                                              <w:marRight w:val="0"/>
                                                                              <w:marTop w:val="0"/>
                                                                              <w:marBottom w:val="0"/>
                                                                              <w:divBdr>
                                                                                <w:top w:val="none" w:sz="0" w:space="0" w:color="auto"/>
                                                                                <w:left w:val="none" w:sz="0" w:space="0" w:color="auto"/>
                                                                                <w:bottom w:val="none" w:sz="0" w:space="0" w:color="auto"/>
                                                                                <w:right w:val="none" w:sz="0" w:space="0" w:color="auto"/>
                                                                              </w:divBdr>
                                                                            </w:div>
                                                                            <w:div w:id="1102843563">
                                                                              <w:marLeft w:val="0"/>
                                                                              <w:marRight w:val="0"/>
                                                                              <w:marTop w:val="0"/>
                                                                              <w:marBottom w:val="0"/>
                                                                              <w:divBdr>
                                                                                <w:top w:val="none" w:sz="0" w:space="0" w:color="auto"/>
                                                                                <w:left w:val="none" w:sz="0" w:space="0" w:color="auto"/>
                                                                                <w:bottom w:val="none" w:sz="0" w:space="0" w:color="auto"/>
                                                                                <w:right w:val="none" w:sz="0" w:space="0" w:color="auto"/>
                                                                              </w:divBdr>
                                                                            </w:div>
                                                                            <w:div w:id="870799310">
                                                                              <w:marLeft w:val="0"/>
                                                                              <w:marRight w:val="0"/>
                                                                              <w:marTop w:val="0"/>
                                                                              <w:marBottom w:val="0"/>
                                                                              <w:divBdr>
                                                                                <w:top w:val="none" w:sz="0" w:space="0" w:color="auto"/>
                                                                                <w:left w:val="none" w:sz="0" w:space="0" w:color="auto"/>
                                                                                <w:bottom w:val="none" w:sz="0" w:space="0" w:color="auto"/>
                                                                                <w:right w:val="none" w:sz="0" w:space="0" w:color="auto"/>
                                                                              </w:divBdr>
                                                                            </w:div>
                                                                            <w:div w:id="783698210">
                                                                              <w:marLeft w:val="0"/>
                                                                              <w:marRight w:val="0"/>
                                                                              <w:marTop w:val="0"/>
                                                                              <w:marBottom w:val="0"/>
                                                                              <w:divBdr>
                                                                                <w:top w:val="none" w:sz="0" w:space="0" w:color="auto"/>
                                                                                <w:left w:val="none" w:sz="0" w:space="0" w:color="auto"/>
                                                                                <w:bottom w:val="none" w:sz="0" w:space="0" w:color="auto"/>
                                                                                <w:right w:val="none" w:sz="0" w:space="0" w:color="auto"/>
                                                                              </w:divBdr>
                                                                            </w:div>
                                                                            <w:div w:id="823863303">
                                                                              <w:marLeft w:val="0"/>
                                                                              <w:marRight w:val="0"/>
                                                                              <w:marTop w:val="0"/>
                                                                              <w:marBottom w:val="0"/>
                                                                              <w:divBdr>
                                                                                <w:top w:val="none" w:sz="0" w:space="0" w:color="auto"/>
                                                                                <w:left w:val="none" w:sz="0" w:space="0" w:color="auto"/>
                                                                                <w:bottom w:val="none" w:sz="0" w:space="0" w:color="auto"/>
                                                                                <w:right w:val="none" w:sz="0" w:space="0" w:color="auto"/>
                                                                              </w:divBdr>
                                                                            </w:div>
                                                                            <w:div w:id="911085684">
                                                                              <w:marLeft w:val="0"/>
                                                                              <w:marRight w:val="0"/>
                                                                              <w:marTop w:val="0"/>
                                                                              <w:marBottom w:val="0"/>
                                                                              <w:divBdr>
                                                                                <w:top w:val="none" w:sz="0" w:space="0" w:color="auto"/>
                                                                                <w:left w:val="none" w:sz="0" w:space="0" w:color="auto"/>
                                                                                <w:bottom w:val="none" w:sz="0" w:space="0" w:color="auto"/>
                                                                                <w:right w:val="none" w:sz="0" w:space="0" w:color="auto"/>
                                                                              </w:divBdr>
                                                                            </w:div>
                                                                            <w:div w:id="1356344276">
                                                                              <w:marLeft w:val="0"/>
                                                                              <w:marRight w:val="0"/>
                                                                              <w:marTop w:val="0"/>
                                                                              <w:marBottom w:val="0"/>
                                                                              <w:divBdr>
                                                                                <w:top w:val="none" w:sz="0" w:space="0" w:color="auto"/>
                                                                                <w:left w:val="none" w:sz="0" w:space="0" w:color="auto"/>
                                                                                <w:bottom w:val="none" w:sz="0" w:space="0" w:color="auto"/>
                                                                                <w:right w:val="none" w:sz="0" w:space="0" w:color="auto"/>
                                                                              </w:divBdr>
                                                                            </w:div>
                                                                            <w:div w:id="1818834461">
                                                                              <w:marLeft w:val="0"/>
                                                                              <w:marRight w:val="0"/>
                                                                              <w:marTop w:val="0"/>
                                                                              <w:marBottom w:val="0"/>
                                                                              <w:divBdr>
                                                                                <w:top w:val="none" w:sz="0" w:space="0" w:color="auto"/>
                                                                                <w:left w:val="none" w:sz="0" w:space="0" w:color="auto"/>
                                                                                <w:bottom w:val="none" w:sz="0" w:space="0" w:color="auto"/>
                                                                                <w:right w:val="none" w:sz="0" w:space="0" w:color="auto"/>
                                                                              </w:divBdr>
                                                                            </w:div>
                                                                            <w:div w:id="549538065">
                                                                              <w:marLeft w:val="0"/>
                                                                              <w:marRight w:val="0"/>
                                                                              <w:marTop w:val="0"/>
                                                                              <w:marBottom w:val="0"/>
                                                                              <w:divBdr>
                                                                                <w:top w:val="none" w:sz="0" w:space="0" w:color="auto"/>
                                                                                <w:left w:val="none" w:sz="0" w:space="0" w:color="auto"/>
                                                                                <w:bottom w:val="none" w:sz="0" w:space="0" w:color="auto"/>
                                                                                <w:right w:val="none" w:sz="0" w:space="0" w:color="auto"/>
                                                                              </w:divBdr>
                                                                            </w:div>
                                                                            <w:div w:id="1094473620">
                                                                              <w:marLeft w:val="0"/>
                                                                              <w:marRight w:val="0"/>
                                                                              <w:marTop w:val="0"/>
                                                                              <w:marBottom w:val="0"/>
                                                                              <w:divBdr>
                                                                                <w:top w:val="none" w:sz="0" w:space="0" w:color="auto"/>
                                                                                <w:left w:val="none" w:sz="0" w:space="0" w:color="auto"/>
                                                                                <w:bottom w:val="none" w:sz="0" w:space="0" w:color="auto"/>
                                                                                <w:right w:val="none" w:sz="0" w:space="0" w:color="auto"/>
                                                                              </w:divBdr>
                                                                            </w:div>
                                                                            <w:div w:id="1637568618">
                                                                              <w:marLeft w:val="0"/>
                                                                              <w:marRight w:val="0"/>
                                                                              <w:marTop w:val="0"/>
                                                                              <w:marBottom w:val="0"/>
                                                                              <w:divBdr>
                                                                                <w:top w:val="none" w:sz="0" w:space="0" w:color="auto"/>
                                                                                <w:left w:val="none" w:sz="0" w:space="0" w:color="auto"/>
                                                                                <w:bottom w:val="none" w:sz="0" w:space="0" w:color="auto"/>
                                                                                <w:right w:val="none" w:sz="0" w:space="0" w:color="auto"/>
                                                                              </w:divBdr>
                                                                            </w:div>
                                                                            <w:div w:id="56515766">
                                                                              <w:marLeft w:val="0"/>
                                                                              <w:marRight w:val="0"/>
                                                                              <w:marTop w:val="0"/>
                                                                              <w:marBottom w:val="0"/>
                                                                              <w:divBdr>
                                                                                <w:top w:val="none" w:sz="0" w:space="0" w:color="auto"/>
                                                                                <w:left w:val="none" w:sz="0" w:space="0" w:color="auto"/>
                                                                                <w:bottom w:val="none" w:sz="0" w:space="0" w:color="auto"/>
                                                                                <w:right w:val="none" w:sz="0" w:space="0" w:color="auto"/>
                                                                              </w:divBdr>
                                                                            </w:div>
                                                                            <w:div w:id="1656176863">
                                                                              <w:marLeft w:val="0"/>
                                                                              <w:marRight w:val="0"/>
                                                                              <w:marTop w:val="0"/>
                                                                              <w:marBottom w:val="0"/>
                                                                              <w:divBdr>
                                                                                <w:top w:val="none" w:sz="0" w:space="0" w:color="auto"/>
                                                                                <w:left w:val="none" w:sz="0" w:space="0" w:color="auto"/>
                                                                                <w:bottom w:val="none" w:sz="0" w:space="0" w:color="auto"/>
                                                                                <w:right w:val="none" w:sz="0" w:space="0" w:color="auto"/>
                                                                              </w:divBdr>
                                                                            </w:div>
                                                                            <w:div w:id="1247956614">
                                                                              <w:marLeft w:val="0"/>
                                                                              <w:marRight w:val="0"/>
                                                                              <w:marTop w:val="0"/>
                                                                              <w:marBottom w:val="0"/>
                                                                              <w:divBdr>
                                                                                <w:top w:val="none" w:sz="0" w:space="0" w:color="auto"/>
                                                                                <w:left w:val="none" w:sz="0" w:space="0" w:color="auto"/>
                                                                                <w:bottom w:val="none" w:sz="0" w:space="0" w:color="auto"/>
                                                                                <w:right w:val="none" w:sz="0" w:space="0" w:color="auto"/>
                                                                              </w:divBdr>
                                                                            </w:div>
                                                                            <w:div w:id="345909194">
                                                                              <w:marLeft w:val="0"/>
                                                                              <w:marRight w:val="0"/>
                                                                              <w:marTop w:val="0"/>
                                                                              <w:marBottom w:val="0"/>
                                                                              <w:divBdr>
                                                                                <w:top w:val="none" w:sz="0" w:space="0" w:color="auto"/>
                                                                                <w:left w:val="none" w:sz="0" w:space="0" w:color="auto"/>
                                                                                <w:bottom w:val="none" w:sz="0" w:space="0" w:color="auto"/>
                                                                                <w:right w:val="none" w:sz="0" w:space="0" w:color="auto"/>
                                                                              </w:divBdr>
                                                                            </w:div>
                                                                            <w:div w:id="2091271961">
                                                                              <w:marLeft w:val="0"/>
                                                                              <w:marRight w:val="0"/>
                                                                              <w:marTop w:val="0"/>
                                                                              <w:marBottom w:val="0"/>
                                                                              <w:divBdr>
                                                                                <w:top w:val="none" w:sz="0" w:space="0" w:color="auto"/>
                                                                                <w:left w:val="none" w:sz="0" w:space="0" w:color="auto"/>
                                                                                <w:bottom w:val="none" w:sz="0" w:space="0" w:color="auto"/>
                                                                                <w:right w:val="none" w:sz="0" w:space="0" w:color="auto"/>
                                                                              </w:divBdr>
                                                                            </w:div>
                                                                            <w:div w:id="872226870">
                                                                              <w:marLeft w:val="0"/>
                                                                              <w:marRight w:val="0"/>
                                                                              <w:marTop w:val="0"/>
                                                                              <w:marBottom w:val="0"/>
                                                                              <w:divBdr>
                                                                                <w:top w:val="none" w:sz="0" w:space="0" w:color="auto"/>
                                                                                <w:left w:val="none" w:sz="0" w:space="0" w:color="auto"/>
                                                                                <w:bottom w:val="none" w:sz="0" w:space="0" w:color="auto"/>
                                                                                <w:right w:val="none" w:sz="0" w:space="0" w:color="auto"/>
                                                                              </w:divBdr>
                                                                            </w:div>
                                                                            <w:div w:id="1542395924">
                                                                              <w:marLeft w:val="0"/>
                                                                              <w:marRight w:val="0"/>
                                                                              <w:marTop w:val="0"/>
                                                                              <w:marBottom w:val="0"/>
                                                                              <w:divBdr>
                                                                                <w:top w:val="none" w:sz="0" w:space="0" w:color="auto"/>
                                                                                <w:left w:val="none" w:sz="0" w:space="0" w:color="auto"/>
                                                                                <w:bottom w:val="none" w:sz="0" w:space="0" w:color="auto"/>
                                                                                <w:right w:val="none" w:sz="0" w:space="0" w:color="auto"/>
                                                                              </w:divBdr>
                                                                            </w:div>
                                                                            <w:div w:id="1051612189">
                                                                              <w:marLeft w:val="0"/>
                                                                              <w:marRight w:val="0"/>
                                                                              <w:marTop w:val="0"/>
                                                                              <w:marBottom w:val="0"/>
                                                                              <w:divBdr>
                                                                                <w:top w:val="none" w:sz="0" w:space="0" w:color="auto"/>
                                                                                <w:left w:val="none" w:sz="0" w:space="0" w:color="auto"/>
                                                                                <w:bottom w:val="none" w:sz="0" w:space="0" w:color="auto"/>
                                                                                <w:right w:val="none" w:sz="0" w:space="0" w:color="auto"/>
                                                                              </w:divBdr>
                                                                            </w:div>
                                                                            <w:div w:id="1850748985">
                                                                              <w:marLeft w:val="0"/>
                                                                              <w:marRight w:val="0"/>
                                                                              <w:marTop w:val="0"/>
                                                                              <w:marBottom w:val="0"/>
                                                                              <w:divBdr>
                                                                                <w:top w:val="none" w:sz="0" w:space="0" w:color="auto"/>
                                                                                <w:left w:val="none" w:sz="0" w:space="0" w:color="auto"/>
                                                                                <w:bottom w:val="none" w:sz="0" w:space="0" w:color="auto"/>
                                                                                <w:right w:val="none" w:sz="0" w:space="0" w:color="auto"/>
                                                                              </w:divBdr>
                                                                            </w:div>
                                                                            <w:div w:id="584537044">
                                                                              <w:marLeft w:val="0"/>
                                                                              <w:marRight w:val="0"/>
                                                                              <w:marTop w:val="0"/>
                                                                              <w:marBottom w:val="0"/>
                                                                              <w:divBdr>
                                                                                <w:top w:val="none" w:sz="0" w:space="0" w:color="auto"/>
                                                                                <w:left w:val="none" w:sz="0" w:space="0" w:color="auto"/>
                                                                                <w:bottom w:val="none" w:sz="0" w:space="0" w:color="auto"/>
                                                                                <w:right w:val="none" w:sz="0" w:space="0" w:color="auto"/>
                                                                              </w:divBdr>
                                                                            </w:div>
                                                                            <w:div w:id="128013391">
                                                                              <w:marLeft w:val="0"/>
                                                                              <w:marRight w:val="0"/>
                                                                              <w:marTop w:val="0"/>
                                                                              <w:marBottom w:val="0"/>
                                                                              <w:divBdr>
                                                                                <w:top w:val="none" w:sz="0" w:space="0" w:color="auto"/>
                                                                                <w:left w:val="none" w:sz="0" w:space="0" w:color="auto"/>
                                                                                <w:bottom w:val="none" w:sz="0" w:space="0" w:color="auto"/>
                                                                                <w:right w:val="none" w:sz="0" w:space="0" w:color="auto"/>
                                                                              </w:divBdr>
                                                                            </w:div>
                                                                            <w:div w:id="1782450439">
                                                                              <w:marLeft w:val="0"/>
                                                                              <w:marRight w:val="0"/>
                                                                              <w:marTop w:val="0"/>
                                                                              <w:marBottom w:val="0"/>
                                                                              <w:divBdr>
                                                                                <w:top w:val="none" w:sz="0" w:space="0" w:color="auto"/>
                                                                                <w:left w:val="none" w:sz="0" w:space="0" w:color="auto"/>
                                                                                <w:bottom w:val="none" w:sz="0" w:space="0" w:color="auto"/>
                                                                                <w:right w:val="none" w:sz="0" w:space="0" w:color="auto"/>
                                                                              </w:divBdr>
                                                                            </w:div>
                                                                            <w:div w:id="1751074322">
                                                                              <w:marLeft w:val="0"/>
                                                                              <w:marRight w:val="0"/>
                                                                              <w:marTop w:val="0"/>
                                                                              <w:marBottom w:val="0"/>
                                                                              <w:divBdr>
                                                                                <w:top w:val="none" w:sz="0" w:space="0" w:color="auto"/>
                                                                                <w:left w:val="none" w:sz="0" w:space="0" w:color="auto"/>
                                                                                <w:bottom w:val="none" w:sz="0" w:space="0" w:color="auto"/>
                                                                                <w:right w:val="none" w:sz="0" w:space="0" w:color="auto"/>
                                                                              </w:divBdr>
                                                                            </w:div>
                                                                            <w:div w:id="1277255180">
                                                                              <w:marLeft w:val="0"/>
                                                                              <w:marRight w:val="0"/>
                                                                              <w:marTop w:val="0"/>
                                                                              <w:marBottom w:val="0"/>
                                                                              <w:divBdr>
                                                                                <w:top w:val="none" w:sz="0" w:space="0" w:color="auto"/>
                                                                                <w:left w:val="none" w:sz="0" w:space="0" w:color="auto"/>
                                                                                <w:bottom w:val="none" w:sz="0" w:space="0" w:color="auto"/>
                                                                                <w:right w:val="none" w:sz="0" w:space="0" w:color="auto"/>
                                                                              </w:divBdr>
                                                                            </w:div>
                                                                            <w:div w:id="137379018">
                                                                              <w:marLeft w:val="0"/>
                                                                              <w:marRight w:val="0"/>
                                                                              <w:marTop w:val="0"/>
                                                                              <w:marBottom w:val="0"/>
                                                                              <w:divBdr>
                                                                                <w:top w:val="none" w:sz="0" w:space="0" w:color="auto"/>
                                                                                <w:left w:val="none" w:sz="0" w:space="0" w:color="auto"/>
                                                                                <w:bottom w:val="none" w:sz="0" w:space="0" w:color="auto"/>
                                                                                <w:right w:val="none" w:sz="0" w:space="0" w:color="auto"/>
                                                                              </w:divBdr>
                                                                            </w:div>
                                                                            <w:div w:id="838883361">
                                                                              <w:marLeft w:val="0"/>
                                                                              <w:marRight w:val="0"/>
                                                                              <w:marTop w:val="0"/>
                                                                              <w:marBottom w:val="0"/>
                                                                              <w:divBdr>
                                                                                <w:top w:val="none" w:sz="0" w:space="0" w:color="auto"/>
                                                                                <w:left w:val="none" w:sz="0" w:space="0" w:color="auto"/>
                                                                                <w:bottom w:val="none" w:sz="0" w:space="0" w:color="auto"/>
                                                                                <w:right w:val="none" w:sz="0" w:space="0" w:color="auto"/>
                                                                              </w:divBdr>
                                                                            </w:div>
                                                                            <w:div w:id="220478831">
                                                                              <w:marLeft w:val="0"/>
                                                                              <w:marRight w:val="0"/>
                                                                              <w:marTop w:val="0"/>
                                                                              <w:marBottom w:val="0"/>
                                                                              <w:divBdr>
                                                                                <w:top w:val="none" w:sz="0" w:space="0" w:color="auto"/>
                                                                                <w:left w:val="none" w:sz="0" w:space="0" w:color="auto"/>
                                                                                <w:bottom w:val="none" w:sz="0" w:space="0" w:color="auto"/>
                                                                                <w:right w:val="none" w:sz="0" w:space="0" w:color="auto"/>
                                                                              </w:divBdr>
                                                                            </w:div>
                                                                            <w:div w:id="2010282671">
                                                                              <w:marLeft w:val="0"/>
                                                                              <w:marRight w:val="0"/>
                                                                              <w:marTop w:val="0"/>
                                                                              <w:marBottom w:val="0"/>
                                                                              <w:divBdr>
                                                                                <w:top w:val="none" w:sz="0" w:space="0" w:color="auto"/>
                                                                                <w:left w:val="none" w:sz="0" w:space="0" w:color="auto"/>
                                                                                <w:bottom w:val="none" w:sz="0" w:space="0" w:color="auto"/>
                                                                                <w:right w:val="none" w:sz="0" w:space="0" w:color="auto"/>
                                                                              </w:divBdr>
                                                                            </w:div>
                                                                            <w:div w:id="1177423159">
                                                                              <w:marLeft w:val="0"/>
                                                                              <w:marRight w:val="0"/>
                                                                              <w:marTop w:val="0"/>
                                                                              <w:marBottom w:val="0"/>
                                                                              <w:divBdr>
                                                                                <w:top w:val="none" w:sz="0" w:space="0" w:color="auto"/>
                                                                                <w:left w:val="none" w:sz="0" w:space="0" w:color="auto"/>
                                                                                <w:bottom w:val="none" w:sz="0" w:space="0" w:color="auto"/>
                                                                                <w:right w:val="none" w:sz="0" w:space="0" w:color="auto"/>
                                                                              </w:divBdr>
                                                                            </w:div>
                                                                            <w:div w:id="50227253">
                                                                              <w:marLeft w:val="0"/>
                                                                              <w:marRight w:val="0"/>
                                                                              <w:marTop w:val="0"/>
                                                                              <w:marBottom w:val="0"/>
                                                                              <w:divBdr>
                                                                                <w:top w:val="none" w:sz="0" w:space="0" w:color="auto"/>
                                                                                <w:left w:val="none" w:sz="0" w:space="0" w:color="auto"/>
                                                                                <w:bottom w:val="none" w:sz="0" w:space="0" w:color="auto"/>
                                                                                <w:right w:val="none" w:sz="0" w:space="0" w:color="auto"/>
                                                                              </w:divBdr>
                                                                            </w:div>
                                                                            <w:div w:id="1858494213">
                                                                              <w:marLeft w:val="0"/>
                                                                              <w:marRight w:val="0"/>
                                                                              <w:marTop w:val="0"/>
                                                                              <w:marBottom w:val="0"/>
                                                                              <w:divBdr>
                                                                                <w:top w:val="none" w:sz="0" w:space="0" w:color="auto"/>
                                                                                <w:left w:val="none" w:sz="0" w:space="0" w:color="auto"/>
                                                                                <w:bottom w:val="none" w:sz="0" w:space="0" w:color="auto"/>
                                                                                <w:right w:val="none" w:sz="0" w:space="0" w:color="auto"/>
                                                                              </w:divBdr>
                                                                            </w:div>
                                                                            <w:div w:id="2026518988">
                                                                              <w:marLeft w:val="0"/>
                                                                              <w:marRight w:val="0"/>
                                                                              <w:marTop w:val="0"/>
                                                                              <w:marBottom w:val="0"/>
                                                                              <w:divBdr>
                                                                                <w:top w:val="none" w:sz="0" w:space="0" w:color="auto"/>
                                                                                <w:left w:val="none" w:sz="0" w:space="0" w:color="auto"/>
                                                                                <w:bottom w:val="none" w:sz="0" w:space="0" w:color="auto"/>
                                                                                <w:right w:val="none" w:sz="0" w:space="0" w:color="auto"/>
                                                                              </w:divBdr>
                                                                            </w:div>
                                                                            <w:div w:id="1397361631">
                                                                              <w:marLeft w:val="0"/>
                                                                              <w:marRight w:val="0"/>
                                                                              <w:marTop w:val="0"/>
                                                                              <w:marBottom w:val="0"/>
                                                                              <w:divBdr>
                                                                                <w:top w:val="none" w:sz="0" w:space="0" w:color="auto"/>
                                                                                <w:left w:val="none" w:sz="0" w:space="0" w:color="auto"/>
                                                                                <w:bottom w:val="none" w:sz="0" w:space="0" w:color="auto"/>
                                                                                <w:right w:val="none" w:sz="0" w:space="0" w:color="auto"/>
                                                                              </w:divBdr>
                                                                            </w:div>
                                                                            <w:div w:id="1708069151">
                                                                              <w:marLeft w:val="0"/>
                                                                              <w:marRight w:val="0"/>
                                                                              <w:marTop w:val="0"/>
                                                                              <w:marBottom w:val="0"/>
                                                                              <w:divBdr>
                                                                                <w:top w:val="none" w:sz="0" w:space="0" w:color="auto"/>
                                                                                <w:left w:val="none" w:sz="0" w:space="0" w:color="auto"/>
                                                                                <w:bottom w:val="none" w:sz="0" w:space="0" w:color="auto"/>
                                                                                <w:right w:val="none" w:sz="0" w:space="0" w:color="auto"/>
                                                                              </w:divBdr>
                                                                            </w:div>
                                                                            <w:div w:id="1304844594">
                                                                              <w:marLeft w:val="0"/>
                                                                              <w:marRight w:val="0"/>
                                                                              <w:marTop w:val="0"/>
                                                                              <w:marBottom w:val="0"/>
                                                                              <w:divBdr>
                                                                                <w:top w:val="none" w:sz="0" w:space="0" w:color="auto"/>
                                                                                <w:left w:val="none" w:sz="0" w:space="0" w:color="auto"/>
                                                                                <w:bottom w:val="none" w:sz="0" w:space="0" w:color="auto"/>
                                                                                <w:right w:val="none" w:sz="0" w:space="0" w:color="auto"/>
                                                                              </w:divBdr>
                                                                            </w:div>
                                                                            <w:div w:id="129323257">
                                                                              <w:marLeft w:val="0"/>
                                                                              <w:marRight w:val="0"/>
                                                                              <w:marTop w:val="0"/>
                                                                              <w:marBottom w:val="0"/>
                                                                              <w:divBdr>
                                                                                <w:top w:val="none" w:sz="0" w:space="0" w:color="auto"/>
                                                                                <w:left w:val="none" w:sz="0" w:space="0" w:color="auto"/>
                                                                                <w:bottom w:val="none" w:sz="0" w:space="0" w:color="auto"/>
                                                                                <w:right w:val="none" w:sz="0" w:space="0" w:color="auto"/>
                                                                              </w:divBdr>
                                                                            </w:div>
                                                                            <w:div w:id="255989650">
                                                                              <w:marLeft w:val="0"/>
                                                                              <w:marRight w:val="0"/>
                                                                              <w:marTop w:val="0"/>
                                                                              <w:marBottom w:val="0"/>
                                                                              <w:divBdr>
                                                                                <w:top w:val="none" w:sz="0" w:space="0" w:color="auto"/>
                                                                                <w:left w:val="none" w:sz="0" w:space="0" w:color="auto"/>
                                                                                <w:bottom w:val="none" w:sz="0" w:space="0" w:color="auto"/>
                                                                                <w:right w:val="none" w:sz="0" w:space="0" w:color="auto"/>
                                                                              </w:divBdr>
                                                                            </w:div>
                                                                            <w:div w:id="1005131770">
                                                                              <w:marLeft w:val="0"/>
                                                                              <w:marRight w:val="0"/>
                                                                              <w:marTop w:val="0"/>
                                                                              <w:marBottom w:val="0"/>
                                                                              <w:divBdr>
                                                                                <w:top w:val="none" w:sz="0" w:space="0" w:color="auto"/>
                                                                                <w:left w:val="none" w:sz="0" w:space="0" w:color="auto"/>
                                                                                <w:bottom w:val="none" w:sz="0" w:space="0" w:color="auto"/>
                                                                                <w:right w:val="none" w:sz="0" w:space="0" w:color="auto"/>
                                                                              </w:divBdr>
                                                                            </w:div>
                                                                            <w:div w:id="1344476061">
                                                                              <w:marLeft w:val="0"/>
                                                                              <w:marRight w:val="0"/>
                                                                              <w:marTop w:val="0"/>
                                                                              <w:marBottom w:val="0"/>
                                                                              <w:divBdr>
                                                                                <w:top w:val="none" w:sz="0" w:space="0" w:color="auto"/>
                                                                                <w:left w:val="none" w:sz="0" w:space="0" w:color="auto"/>
                                                                                <w:bottom w:val="none" w:sz="0" w:space="0" w:color="auto"/>
                                                                                <w:right w:val="none" w:sz="0" w:space="0" w:color="auto"/>
                                                                              </w:divBdr>
                                                                            </w:div>
                                                                            <w:div w:id="2075664403">
                                                                              <w:marLeft w:val="0"/>
                                                                              <w:marRight w:val="0"/>
                                                                              <w:marTop w:val="0"/>
                                                                              <w:marBottom w:val="0"/>
                                                                              <w:divBdr>
                                                                                <w:top w:val="none" w:sz="0" w:space="0" w:color="auto"/>
                                                                                <w:left w:val="none" w:sz="0" w:space="0" w:color="auto"/>
                                                                                <w:bottom w:val="none" w:sz="0" w:space="0" w:color="auto"/>
                                                                                <w:right w:val="none" w:sz="0" w:space="0" w:color="auto"/>
                                                                              </w:divBdr>
                                                                            </w:div>
                                                                            <w:div w:id="461115794">
                                                                              <w:marLeft w:val="0"/>
                                                                              <w:marRight w:val="0"/>
                                                                              <w:marTop w:val="0"/>
                                                                              <w:marBottom w:val="0"/>
                                                                              <w:divBdr>
                                                                                <w:top w:val="none" w:sz="0" w:space="0" w:color="auto"/>
                                                                                <w:left w:val="none" w:sz="0" w:space="0" w:color="auto"/>
                                                                                <w:bottom w:val="none" w:sz="0" w:space="0" w:color="auto"/>
                                                                                <w:right w:val="none" w:sz="0" w:space="0" w:color="auto"/>
                                                                              </w:divBdr>
                                                                            </w:div>
                                                                            <w:div w:id="729769119">
                                                                              <w:marLeft w:val="0"/>
                                                                              <w:marRight w:val="0"/>
                                                                              <w:marTop w:val="0"/>
                                                                              <w:marBottom w:val="0"/>
                                                                              <w:divBdr>
                                                                                <w:top w:val="none" w:sz="0" w:space="0" w:color="auto"/>
                                                                                <w:left w:val="none" w:sz="0" w:space="0" w:color="auto"/>
                                                                                <w:bottom w:val="none" w:sz="0" w:space="0" w:color="auto"/>
                                                                                <w:right w:val="none" w:sz="0" w:space="0" w:color="auto"/>
                                                                              </w:divBdr>
                                                                            </w:div>
                                                                            <w:div w:id="1507328128">
                                                                              <w:marLeft w:val="0"/>
                                                                              <w:marRight w:val="0"/>
                                                                              <w:marTop w:val="0"/>
                                                                              <w:marBottom w:val="0"/>
                                                                              <w:divBdr>
                                                                                <w:top w:val="none" w:sz="0" w:space="0" w:color="auto"/>
                                                                                <w:left w:val="none" w:sz="0" w:space="0" w:color="auto"/>
                                                                                <w:bottom w:val="none" w:sz="0" w:space="0" w:color="auto"/>
                                                                                <w:right w:val="none" w:sz="0" w:space="0" w:color="auto"/>
                                                                              </w:divBdr>
                                                                            </w:div>
                                                                            <w:div w:id="845169061">
                                                                              <w:marLeft w:val="0"/>
                                                                              <w:marRight w:val="0"/>
                                                                              <w:marTop w:val="0"/>
                                                                              <w:marBottom w:val="0"/>
                                                                              <w:divBdr>
                                                                                <w:top w:val="none" w:sz="0" w:space="0" w:color="auto"/>
                                                                                <w:left w:val="none" w:sz="0" w:space="0" w:color="auto"/>
                                                                                <w:bottom w:val="none" w:sz="0" w:space="0" w:color="auto"/>
                                                                                <w:right w:val="none" w:sz="0" w:space="0" w:color="auto"/>
                                                                              </w:divBdr>
                                                                            </w:div>
                                                                            <w:div w:id="1935553131">
                                                                              <w:marLeft w:val="0"/>
                                                                              <w:marRight w:val="0"/>
                                                                              <w:marTop w:val="0"/>
                                                                              <w:marBottom w:val="0"/>
                                                                              <w:divBdr>
                                                                                <w:top w:val="none" w:sz="0" w:space="0" w:color="auto"/>
                                                                                <w:left w:val="none" w:sz="0" w:space="0" w:color="auto"/>
                                                                                <w:bottom w:val="none" w:sz="0" w:space="0" w:color="auto"/>
                                                                                <w:right w:val="none" w:sz="0" w:space="0" w:color="auto"/>
                                                                              </w:divBdr>
                                                                            </w:div>
                                                                            <w:div w:id="1150171685">
                                                                              <w:marLeft w:val="0"/>
                                                                              <w:marRight w:val="0"/>
                                                                              <w:marTop w:val="0"/>
                                                                              <w:marBottom w:val="0"/>
                                                                              <w:divBdr>
                                                                                <w:top w:val="none" w:sz="0" w:space="0" w:color="auto"/>
                                                                                <w:left w:val="none" w:sz="0" w:space="0" w:color="auto"/>
                                                                                <w:bottom w:val="none" w:sz="0" w:space="0" w:color="auto"/>
                                                                                <w:right w:val="none" w:sz="0" w:space="0" w:color="auto"/>
                                                                              </w:divBdr>
                                                                            </w:div>
                                                                            <w:div w:id="916940535">
                                                                              <w:marLeft w:val="0"/>
                                                                              <w:marRight w:val="0"/>
                                                                              <w:marTop w:val="0"/>
                                                                              <w:marBottom w:val="0"/>
                                                                              <w:divBdr>
                                                                                <w:top w:val="none" w:sz="0" w:space="0" w:color="auto"/>
                                                                                <w:left w:val="none" w:sz="0" w:space="0" w:color="auto"/>
                                                                                <w:bottom w:val="none" w:sz="0" w:space="0" w:color="auto"/>
                                                                                <w:right w:val="none" w:sz="0" w:space="0" w:color="auto"/>
                                                                              </w:divBdr>
                                                                            </w:div>
                                                                            <w:div w:id="1099372715">
                                                                              <w:marLeft w:val="0"/>
                                                                              <w:marRight w:val="0"/>
                                                                              <w:marTop w:val="0"/>
                                                                              <w:marBottom w:val="0"/>
                                                                              <w:divBdr>
                                                                                <w:top w:val="none" w:sz="0" w:space="0" w:color="auto"/>
                                                                                <w:left w:val="none" w:sz="0" w:space="0" w:color="auto"/>
                                                                                <w:bottom w:val="none" w:sz="0" w:space="0" w:color="auto"/>
                                                                                <w:right w:val="none" w:sz="0" w:space="0" w:color="auto"/>
                                                                              </w:divBdr>
                                                                            </w:div>
                                                                            <w:div w:id="1714228415">
                                                                              <w:marLeft w:val="0"/>
                                                                              <w:marRight w:val="0"/>
                                                                              <w:marTop w:val="0"/>
                                                                              <w:marBottom w:val="0"/>
                                                                              <w:divBdr>
                                                                                <w:top w:val="none" w:sz="0" w:space="0" w:color="auto"/>
                                                                                <w:left w:val="none" w:sz="0" w:space="0" w:color="auto"/>
                                                                                <w:bottom w:val="none" w:sz="0" w:space="0" w:color="auto"/>
                                                                                <w:right w:val="none" w:sz="0" w:space="0" w:color="auto"/>
                                                                              </w:divBdr>
                                                                            </w:div>
                                                                            <w:div w:id="99037175">
                                                                              <w:marLeft w:val="0"/>
                                                                              <w:marRight w:val="0"/>
                                                                              <w:marTop w:val="0"/>
                                                                              <w:marBottom w:val="0"/>
                                                                              <w:divBdr>
                                                                                <w:top w:val="none" w:sz="0" w:space="0" w:color="auto"/>
                                                                                <w:left w:val="none" w:sz="0" w:space="0" w:color="auto"/>
                                                                                <w:bottom w:val="none" w:sz="0" w:space="0" w:color="auto"/>
                                                                                <w:right w:val="none" w:sz="0" w:space="0" w:color="auto"/>
                                                                              </w:divBdr>
                                                                            </w:div>
                                                                            <w:div w:id="861934757">
                                                                              <w:marLeft w:val="0"/>
                                                                              <w:marRight w:val="0"/>
                                                                              <w:marTop w:val="0"/>
                                                                              <w:marBottom w:val="0"/>
                                                                              <w:divBdr>
                                                                                <w:top w:val="none" w:sz="0" w:space="0" w:color="auto"/>
                                                                                <w:left w:val="none" w:sz="0" w:space="0" w:color="auto"/>
                                                                                <w:bottom w:val="none" w:sz="0" w:space="0" w:color="auto"/>
                                                                                <w:right w:val="none" w:sz="0" w:space="0" w:color="auto"/>
                                                                              </w:divBdr>
                                                                            </w:div>
                                                                            <w:div w:id="65109560">
                                                                              <w:marLeft w:val="0"/>
                                                                              <w:marRight w:val="0"/>
                                                                              <w:marTop w:val="0"/>
                                                                              <w:marBottom w:val="0"/>
                                                                              <w:divBdr>
                                                                                <w:top w:val="none" w:sz="0" w:space="0" w:color="auto"/>
                                                                                <w:left w:val="none" w:sz="0" w:space="0" w:color="auto"/>
                                                                                <w:bottom w:val="none" w:sz="0" w:space="0" w:color="auto"/>
                                                                                <w:right w:val="none" w:sz="0" w:space="0" w:color="auto"/>
                                                                              </w:divBdr>
                                                                            </w:div>
                                                                            <w:div w:id="1291864907">
                                                                              <w:marLeft w:val="0"/>
                                                                              <w:marRight w:val="0"/>
                                                                              <w:marTop w:val="0"/>
                                                                              <w:marBottom w:val="0"/>
                                                                              <w:divBdr>
                                                                                <w:top w:val="none" w:sz="0" w:space="0" w:color="auto"/>
                                                                                <w:left w:val="none" w:sz="0" w:space="0" w:color="auto"/>
                                                                                <w:bottom w:val="none" w:sz="0" w:space="0" w:color="auto"/>
                                                                                <w:right w:val="none" w:sz="0" w:space="0" w:color="auto"/>
                                                                              </w:divBdr>
                                                                            </w:div>
                                                                            <w:div w:id="303895415">
                                                                              <w:marLeft w:val="0"/>
                                                                              <w:marRight w:val="0"/>
                                                                              <w:marTop w:val="0"/>
                                                                              <w:marBottom w:val="0"/>
                                                                              <w:divBdr>
                                                                                <w:top w:val="none" w:sz="0" w:space="0" w:color="auto"/>
                                                                                <w:left w:val="none" w:sz="0" w:space="0" w:color="auto"/>
                                                                                <w:bottom w:val="none" w:sz="0" w:space="0" w:color="auto"/>
                                                                                <w:right w:val="none" w:sz="0" w:space="0" w:color="auto"/>
                                                                              </w:divBdr>
                                                                            </w:div>
                                                                            <w:div w:id="1077747663">
                                                                              <w:marLeft w:val="0"/>
                                                                              <w:marRight w:val="0"/>
                                                                              <w:marTop w:val="0"/>
                                                                              <w:marBottom w:val="0"/>
                                                                              <w:divBdr>
                                                                                <w:top w:val="none" w:sz="0" w:space="0" w:color="auto"/>
                                                                                <w:left w:val="none" w:sz="0" w:space="0" w:color="auto"/>
                                                                                <w:bottom w:val="none" w:sz="0" w:space="0" w:color="auto"/>
                                                                                <w:right w:val="none" w:sz="0" w:space="0" w:color="auto"/>
                                                                              </w:divBdr>
                                                                            </w:div>
                                                                            <w:div w:id="1612055406">
                                                                              <w:marLeft w:val="0"/>
                                                                              <w:marRight w:val="0"/>
                                                                              <w:marTop w:val="0"/>
                                                                              <w:marBottom w:val="0"/>
                                                                              <w:divBdr>
                                                                                <w:top w:val="none" w:sz="0" w:space="0" w:color="auto"/>
                                                                                <w:left w:val="none" w:sz="0" w:space="0" w:color="auto"/>
                                                                                <w:bottom w:val="none" w:sz="0" w:space="0" w:color="auto"/>
                                                                                <w:right w:val="none" w:sz="0" w:space="0" w:color="auto"/>
                                                                              </w:divBdr>
                                                                            </w:div>
                                                                            <w:div w:id="66073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4492">
                                                                      <w:marLeft w:val="0"/>
                                                                      <w:marRight w:val="0"/>
                                                                      <w:marTop w:val="450"/>
                                                                      <w:marBottom w:val="450"/>
                                                                      <w:divBdr>
                                                                        <w:top w:val="single" w:sz="6" w:space="0" w:color="DDDDDD"/>
                                                                        <w:left w:val="single" w:sz="6" w:space="0" w:color="DDDDDD"/>
                                                                        <w:bottom w:val="single" w:sz="6" w:space="0" w:color="DDDDDD"/>
                                                                        <w:right w:val="single" w:sz="6" w:space="0" w:color="DDDDDD"/>
                                                                      </w:divBdr>
                                                                      <w:divsChild>
                                                                        <w:div w:id="1302999736">
                                                                          <w:marLeft w:val="0"/>
                                                                          <w:marRight w:val="0"/>
                                                                          <w:marTop w:val="0"/>
                                                                          <w:marBottom w:val="0"/>
                                                                          <w:divBdr>
                                                                            <w:top w:val="none" w:sz="0" w:space="0" w:color="auto"/>
                                                                            <w:left w:val="none" w:sz="0" w:space="0" w:color="auto"/>
                                                                            <w:bottom w:val="none" w:sz="0" w:space="0" w:color="auto"/>
                                                                            <w:right w:val="none" w:sz="0" w:space="0" w:color="auto"/>
                                                                          </w:divBdr>
                                                                          <w:divsChild>
                                                                            <w:div w:id="1329553793">
                                                                              <w:marLeft w:val="0"/>
                                                                              <w:marRight w:val="0"/>
                                                                              <w:marTop w:val="0"/>
                                                                              <w:marBottom w:val="0"/>
                                                                              <w:divBdr>
                                                                                <w:top w:val="none" w:sz="0" w:space="0" w:color="auto"/>
                                                                                <w:left w:val="none" w:sz="0" w:space="0" w:color="auto"/>
                                                                                <w:bottom w:val="none" w:sz="0" w:space="0" w:color="auto"/>
                                                                                <w:right w:val="none" w:sz="0" w:space="0" w:color="auto"/>
                                                                              </w:divBdr>
                                                                            </w:div>
                                                                            <w:div w:id="1147209540">
                                                                              <w:marLeft w:val="0"/>
                                                                              <w:marRight w:val="0"/>
                                                                              <w:marTop w:val="0"/>
                                                                              <w:marBottom w:val="0"/>
                                                                              <w:divBdr>
                                                                                <w:top w:val="none" w:sz="0" w:space="0" w:color="auto"/>
                                                                                <w:left w:val="none" w:sz="0" w:space="0" w:color="auto"/>
                                                                                <w:bottom w:val="none" w:sz="0" w:space="0" w:color="auto"/>
                                                                                <w:right w:val="none" w:sz="0" w:space="0" w:color="auto"/>
                                                                              </w:divBdr>
                                                                            </w:div>
                                                                            <w:div w:id="857279781">
                                                                              <w:marLeft w:val="0"/>
                                                                              <w:marRight w:val="0"/>
                                                                              <w:marTop w:val="0"/>
                                                                              <w:marBottom w:val="0"/>
                                                                              <w:divBdr>
                                                                                <w:top w:val="none" w:sz="0" w:space="0" w:color="auto"/>
                                                                                <w:left w:val="none" w:sz="0" w:space="0" w:color="auto"/>
                                                                                <w:bottom w:val="none" w:sz="0" w:space="0" w:color="auto"/>
                                                                                <w:right w:val="none" w:sz="0" w:space="0" w:color="auto"/>
                                                                              </w:divBdr>
                                                                            </w:div>
                                                                            <w:div w:id="1533154180">
                                                                              <w:marLeft w:val="0"/>
                                                                              <w:marRight w:val="0"/>
                                                                              <w:marTop w:val="0"/>
                                                                              <w:marBottom w:val="0"/>
                                                                              <w:divBdr>
                                                                                <w:top w:val="none" w:sz="0" w:space="0" w:color="auto"/>
                                                                                <w:left w:val="none" w:sz="0" w:space="0" w:color="auto"/>
                                                                                <w:bottom w:val="none" w:sz="0" w:space="0" w:color="auto"/>
                                                                                <w:right w:val="none" w:sz="0" w:space="0" w:color="auto"/>
                                                                              </w:divBdr>
                                                                            </w:div>
                                                                            <w:div w:id="1165393251">
                                                                              <w:marLeft w:val="0"/>
                                                                              <w:marRight w:val="0"/>
                                                                              <w:marTop w:val="0"/>
                                                                              <w:marBottom w:val="0"/>
                                                                              <w:divBdr>
                                                                                <w:top w:val="none" w:sz="0" w:space="0" w:color="auto"/>
                                                                                <w:left w:val="none" w:sz="0" w:space="0" w:color="auto"/>
                                                                                <w:bottom w:val="none" w:sz="0" w:space="0" w:color="auto"/>
                                                                                <w:right w:val="none" w:sz="0" w:space="0" w:color="auto"/>
                                                                              </w:divBdr>
                                                                            </w:div>
                                                                            <w:div w:id="1683699488">
                                                                              <w:marLeft w:val="0"/>
                                                                              <w:marRight w:val="0"/>
                                                                              <w:marTop w:val="0"/>
                                                                              <w:marBottom w:val="0"/>
                                                                              <w:divBdr>
                                                                                <w:top w:val="none" w:sz="0" w:space="0" w:color="auto"/>
                                                                                <w:left w:val="none" w:sz="0" w:space="0" w:color="auto"/>
                                                                                <w:bottom w:val="none" w:sz="0" w:space="0" w:color="auto"/>
                                                                                <w:right w:val="none" w:sz="0" w:space="0" w:color="auto"/>
                                                                              </w:divBdr>
                                                                            </w:div>
                                                                            <w:div w:id="1550872339">
                                                                              <w:marLeft w:val="0"/>
                                                                              <w:marRight w:val="0"/>
                                                                              <w:marTop w:val="0"/>
                                                                              <w:marBottom w:val="0"/>
                                                                              <w:divBdr>
                                                                                <w:top w:val="none" w:sz="0" w:space="0" w:color="auto"/>
                                                                                <w:left w:val="none" w:sz="0" w:space="0" w:color="auto"/>
                                                                                <w:bottom w:val="none" w:sz="0" w:space="0" w:color="auto"/>
                                                                                <w:right w:val="none" w:sz="0" w:space="0" w:color="auto"/>
                                                                              </w:divBdr>
                                                                            </w:div>
                                                                            <w:div w:id="1118140938">
                                                                              <w:marLeft w:val="0"/>
                                                                              <w:marRight w:val="0"/>
                                                                              <w:marTop w:val="0"/>
                                                                              <w:marBottom w:val="0"/>
                                                                              <w:divBdr>
                                                                                <w:top w:val="none" w:sz="0" w:space="0" w:color="auto"/>
                                                                                <w:left w:val="none" w:sz="0" w:space="0" w:color="auto"/>
                                                                                <w:bottom w:val="none" w:sz="0" w:space="0" w:color="auto"/>
                                                                                <w:right w:val="none" w:sz="0" w:space="0" w:color="auto"/>
                                                                              </w:divBdr>
                                                                            </w:div>
                                                                            <w:div w:id="2031835310">
                                                                              <w:marLeft w:val="0"/>
                                                                              <w:marRight w:val="0"/>
                                                                              <w:marTop w:val="0"/>
                                                                              <w:marBottom w:val="0"/>
                                                                              <w:divBdr>
                                                                                <w:top w:val="none" w:sz="0" w:space="0" w:color="auto"/>
                                                                                <w:left w:val="none" w:sz="0" w:space="0" w:color="auto"/>
                                                                                <w:bottom w:val="none" w:sz="0" w:space="0" w:color="auto"/>
                                                                                <w:right w:val="none" w:sz="0" w:space="0" w:color="auto"/>
                                                                              </w:divBdr>
                                                                            </w:div>
                                                                            <w:div w:id="537010333">
                                                                              <w:marLeft w:val="0"/>
                                                                              <w:marRight w:val="0"/>
                                                                              <w:marTop w:val="0"/>
                                                                              <w:marBottom w:val="0"/>
                                                                              <w:divBdr>
                                                                                <w:top w:val="none" w:sz="0" w:space="0" w:color="auto"/>
                                                                                <w:left w:val="none" w:sz="0" w:space="0" w:color="auto"/>
                                                                                <w:bottom w:val="none" w:sz="0" w:space="0" w:color="auto"/>
                                                                                <w:right w:val="none" w:sz="0" w:space="0" w:color="auto"/>
                                                                              </w:divBdr>
                                                                            </w:div>
                                                                            <w:div w:id="989016433">
                                                                              <w:marLeft w:val="0"/>
                                                                              <w:marRight w:val="0"/>
                                                                              <w:marTop w:val="0"/>
                                                                              <w:marBottom w:val="0"/>
                                                                              <w:divBdr>
                                                                                <w:top w:val="none" w:sz="0" w:space="0" w:color="auto"/>
                                                                                <w:left w:val="none" w:sz="0" w:space="0" w:color="auto"/>
                                                                                <w:bottom w:val="none" w:sz="0" w:space="0" w:color="auto"/>
                                                                                <w:right w:val="none" w:sz="0" w:space="0" w:color="auto"/>
                                                                              </w:divBdr>
                                                                            </w:div>
                                                                            <w:div w:id="1191920374">
                                                                              <w:marLeft w:val="0"/>
                                                                              <w:marRight w:val="0"/>
                                                                              <w:marTop w:val="0"/>
                                                                              <w:marBottom w:val="0"/>
                                                                              <w:divBdr>
                                                                                <w:top w:val="none" w:sz="0" w:space="0" w:color="auto"/>
                                                                                <w:left w:val="none" w:sz="0" w:space="0" w:color="auto"/>
                                                                                <w:bottom w:val="none" w:sz="0" w:space="0" w:color="auto"/>
                                                                                <w:right w:val="none" w:sz="0" w:space="0" w:color="auto"/>
                                                                              </w:divBdr>
                                                                            </w:div>
                                                                            <w:div w:id="2054036539">
                                                                              <w:marLeft w:val="0"/>
                                                                              <w:marRight w:val="0"/>
                                                                              <w:marTop w:val="0"/>
                                                                              <w:marBottom w:val="0"/>
                                                                              <w:divBdr>
                                                                                <w:top w:val="none" w:sz="0" w:space="0" w:color="auto"/>
                                                                                <w:left w:val="none" w:sz="0" w:space="0" w:color="auto"/>
                                                                                <w:bottom w:val="none" w:sz="0" w:space="0" w:color="auto"/>
                                                                                <w:right w:val="none" w:sz="0" w:space="0" w:color="auto"/>
                                                                              </w:divBdr>
                                                                            </w:div>
                                                                            <w:div w:id="216749526">
                                                                              <w:marLeft w:val="0"/>
                                                                              <w:marRight w:val="0"/>
                                                                              <w:marTop w:val="0"/>
                                                                              <w:marBottom w:val="0"/>
                                                                              <w:divBdr>
                                                                                <w:top w:val="none" w:sz="0" w:space="0" w:color="auto"/>
                                                                                <w:left w:val="none" w:sz="0" w:space="0" w:color="auto"/>
                                                                                <w:bottom w:val="none" w:sz="0" w:space="0" w:color="auto"/>
                                                                                <w:right w:val="none" w:sz="0" w:space="0" w:color="auto"/>
                                                                              </w:divBdr>
                                                                            </w:div>
                                                                            <w:div w:id="643584688">
                                                                              <w:marLeft w:val="0"/>
                                                                              <w:marRight w:val="0"/>
                                                                              <w:marTop w:val="0"/>
                                                                              <w:marBottom w:val="0"/>
                                                                              <w:divBdr>
                                                                                <w:top w:val="none" w:sz="0" w:space="0" w:color="auto"/>
                                                                                <w:left w:val="none" w:sz="0" w:space="0" w:color="auto"/>
                                                                                <w:bottom w:val="none" w:sz="0" w:space="0" w:color="auto"/>
                                                                                <w:right w:val="none" w:sz="0" w:space="0" w:color="auto"/>
                                                                              </w:divBdr>
                                                                            </w:div>
                                                                            <w:div w:id="1240335198">
                                                                              <w:marLeft w:val="0"/>
                                                                              <w:marRight w:val="0"/>
                                                                              <w:marTop w:val="0"/>
                                                                              <w:marBottom w:val="0"/>
                                                                              <w:divBdr>
                                                                                <w:top w:val="none" w:sz="0" w:space="0" w:color="auto"/>
                                                                                <w:left w:val="none" w:sz="0" w:space="0" w:color="auto"/>
                                                                                <w:bottom w:val="none" w:sz="0" w:space="0" w:color="auto"/>
                                                                                <w:right w:val="none" w:sz="0" w:space="0" w:color="auto"/>
                                                                              </w:divBdr>
                                                                            </w:div>
                                                                            <w:div w:id="677663108">
                                                                              <w:marLeft w:val="0"/>
                                                                              <w:marRight w:val="0"/>
                                                                              <w:marTop w:val="0"/>
                                                                              <w:marBottom w:val="0"/>
                                                                              <w:divBdr>
                                                                                <w:top w:val="none" w:sz="0" w:space="0" w:color="auto"/>
                                                                                <w:left w:val="none" w:sz="0" w:space="0" w:color="auto"/>
                                                                                <w:bottom w:val="none" w:sz="0" w:space="0" w:color="auto"/>
                                                                                <w:right w:val="none" w:sz="0" w:space="0" w:color="auto"/>
                                                                              </w:divBdr>
                                                                            </w:div>
                                                                            <w:div w:id="1591238550">
                                                                              <w:marLeft w:val="0"/>
                                                                              <w:marRight w:val="0"/>
                                                                              <w:marTop w:val="0"/>
                                                                              <w:marBottom w:val="0"/>
                                                                              <w:divBdr>
                                                                                <w:top w:val="none" w:sz="0" w:space="0" w:color="auto"/>
                                                                                <w:left w:val="none" w:sz="0" w:space="0" w:color="auto"/>
                                                                                <w:bottom w:val="none" w:sz="0" w:space="0" w:color="auto"/>
                                                                                <w:right w:val="none" w:sz="0" w:space="0" w:color="auto"/>
                                                                              </w:divBdr>
                                                                            </w:div>
                                                                            <w:div w:id="845634507">
                                                                              <w:marLeft w:val="0"/>
                                                                              <w:marRight w:val="0"/>
                                                                              <w:marTop w:val="0"/>
                                                                              <w:marBottom w:val="0"/>
                                                                              <w:divBdr>
                                                                                <w:top w:val="none" w:sz="0" w:space="0" w:color="auto"/>
                                                                                <w:left w:val="none" w:sz="0" w:space="0" w:color="auto"/>
                                                                                <w:bottom w:val="none" w:sz="0" w:space="0" w:color="auto"/>
                                                                                <w:right w:val="none" w:sz="0" w:space="0" w:color="auto"/>
                                                                              </w:divBdr>
                                                                            </w:div>
                                                                            <w:div w:id="690449472">
                                                                              <w:marLeft w:val="0"/>
                                                                              <w:marRight w:val="0"/>
                                                                              <w:marTop w:val="0"/>
                                                                              <w:marBottom w:val="0"/>
                                                                              <w:divBdr>
                                                                                <w:top w:val="none" w:sz="0" w:space="0" w:color="auto"/>
                                                                                <w:left w:val="none" w:sz="0" w:space="0" w:color="auto"/>
                                                                                <w:bottom w:val="none" w:sz="0" w:space="0" w:color="auto"/>
                                                                                <w:right w:val="none" w:sz="0" w:space="0" w:color="auto"/>
                                                                              </w:divBdr>
                                                                            </w:div>
                                                                            <w:div w:id="1789272997">
                                                                              <w:marLeft w:val="0"/>
                                                                              <w:marRight w:val="0"/>
                                                                              <w:marTop w:val="0"/>
                                                                              <w:marBottom w:val="0"/>
                                                                              <w:divBdr>
                                                                                <w:top w:val="none" w:sz="0" w:space="0" w:color="auto"/>
                                                                                <w:left w:val="none" w:sz="0" w:space="0" w:color="auto"/>
                                                                                <w:bottom w:val="none" w:sz="0" w:space="0" w:color="auto"/>
                                                                                <w:right w:val="none" w:sz="0" w:space="0" w:color="auto"/>
                                                                              </w:divBdr>
                                                                            </w:div>
                                                                            <w:div w:id="166555066">
                                                                              <w:marLeft w:val="0"/>
                                                                              <w:marRight w:val="0"/>
                                                                              <w:marTop w:val="0"/>
                                                                              <w:marBottom w:val="0"/>
                                                                              <w:divBdr>
                                                                                <w:top w:val="none" w:sz="0" w:space="0" w:color="auto"/>
                                                                                <w:left w:val="none" w:sz="0" w:space="0" w:color="auto"/>
                                                                                <w:bottom w:val="none" w:sz="0" w:space="0" w:color="auto"/>
                                                                                <w:right w:val="none" w:sz="0" w:space="0" w:color="auto"/>
                                                                              </w:divBdr>
                                                                            </w:div>
                                                                            <w:div w:id="720713584">
                                                                              <w:marLeft w:val="0"/>
                                                                              <w:marRight w:val="0"/>
                                                                              <w:marTop w:val="0"/>
                                                                              <w:marBottom w:val="0"/>
                                                                              <w:divBdr>
                                                                                <w:top w:val="none" w:sz="0" w:space="0" w:color="auto"/>
                                                                                <w:left w:val="none" w:sz="0" w:space="0" w:color="auto"/>
                                                                                <w:bottom w:val="none" w:sz="0" w:space="0" w:color="auto"/>
                                                                                <w:right w:val="none" w:sz="0" w:space="0" w:color="auto"/>
                                                                              </w:divBdr>
                                                                            </w:div>
                                                                            <w:div w:id="1621916044">
                                                                              <w:marLeft w:val="0"/>
                                                                              <w:marRight w:val="0"/>
                                                                              <w:marTop w:val="0"/>
                                                                              <w:marBottom w:val="0"/>
                                                                              <w:divBdr>
                                                                                <w:top w:val="none" w:sz="0" w:space="0" w:color="auto"/>
                                                                                <w:left w:val="none" w:sz="0" w:space="0" w:color="auto"/>
                                                                                <w:bottom w:val="none" w:sz="0" w:space="0" w:color="auto"/>
                                                                                <w:right w:val="none" w:sz="0" w:space="0" w:color="auto"/>
                                                                              </w:divBdr>
                                                                            </w:div>
                                                                            <w:div w:id="408385525">
                                                                              <w:marLeft w:val="0"/>
                                                                              <w:marRight w:val="0"/>
                                                                              <w:marTop w:val="0"/>
                                                                              <w:marBottom w:val="0"/>
                                                                              <w:divBdr>
                                                                                <w:top w:val="none" w:sz="0" w:space="0" w:color="auto"/>
                                                                                <w:left w:val="none" w:sz="0" w:space="0" w:color="auto"/>
                                                                                <w:bottom w:val="none" w:sz="0" w:space="0" w:color="auto"/>
                                                                                <w:right w:val="none" w:sz="0" w:space="0" w:color="auto"/>
                                                                              </w:divBdr>
                                                                            </w:div>
                                                                            <w:div w:id="725878882">
                                                                              <w:marLeft w:val="0"/>
                                                                              <w:marRight w:val="0"/>
                                                                              <w:marTop w:val="0"/>
                                                                              <w:marBottom w:val="0"/>
                                                                              <w:divBdr>
                                                                                <w:top w:val="none" w:sz="0" w:space="0" w:color="auto"/>
                                                                                <w:left w:val="none" w:sz="0" w:space="0" w:color="auto"/>
                                                                                <w:bottom w:val="none" w:sz="0" w:space="0" w:color="auto"/>
                                                                                <w:right w:val="none" w:sz="0" w:space="0" w:color="auto"/>
                                                                              </w:divBdr>
                                                                            </w:div>
                                                                            <w:div w:id="565144715">
                                                                              <w:marLeft w:val="0"/>
                                                                              <w:marRight w:val="0"/>
                                                                              <w:marTop w:val="0"/>
                                                                              <w:marBottom w:val="0"/>
                                                                              <w:divBdr>
                                                                                <w:top w:val="none" w:sz="0" w:space="0" w:color="auto"/>
                                                                                <w:left w:val="none" w:sz="0" w:space="0" w:color="auto"/>
                                                                                <w:bottom w:val="none" w:sz="0" w:space="0" w:color="auto"/>
                                                                                <w:right w:val="none" w:sz="0" w:space="0" w:color="auto"/>
                                                                              </w:divBdr>
                                                                            </w:div>
                                                                            <w:div w:id="1213466857">
                                                                              <w:marLeft w:val="0"/>
                                                                              <w:marRight w:val="0"/>
                                                                              <w:marTop w:val="0"/>
                                                                              <w:marBottom w:val="0"/>
                                                                              <w:divBdr>
                                                                                <w:top w:val="none" w:sz="0" w:space="0" w:color="auto"/>
                                                                                <w:left w:val="none" w:sz="0" w:space="0" w:color="auto"/>
                                                                                <w:bottom w:val="none" w:sz="0" w:space="0" w:color="auto"/>
                                                                                <w:right w:val="none" w:sz="0" w:space="0" w:color="auto"/>
                                                                              </w:divBdr>
                                                                            </w:div>
                                                                            <w:div w:id="1662929783">
                                                                              <w:marLeft w:val="0"/>
                                                                              <w:marRight w:val="0"/>
                                                                              <w:marTop w:val="0"/>
                                                                              <w:marBottom w:val="0"/>
                                                                              <w:divBdr>
                                                                                <w:top w:val="none" w:sz="0" w:space="0" w:color="auto"/>
                                                                                <w:left w:val="none" w:sz="0" w:space="0" w:color="auto"/>
                                                                                <w:bottom w:val="none" w:sz="0" w:space="0" w:color="auto"/>
                                                                                <w:right w:val="none" w:sz="0" w:space="0" w:color="auto"/>
                                                                              </w:divBdr>
                                                                            </w:div>
                                                                            <w:div w:id="857893757">
                                                                              <w:marLeft w:val="0"/>
                                                                              <w:marRight w:val="0"/>
                                                                              <w:marTop w:val="0"/>
                                                                              <w:marBottom w:val="0"/>
                                                                              <w:divBdr>
                                                                                <w:top w:val="none" w:sz="0" w:space="0" w:color="auto"/>
                                                                                <w:left w:val="none" w:sz="0" w:space="0" w:color="auto"/>
                                                                                <w:bottom w:val="none" w:sz="0" w:space="0" w:color="auto"/>
                                                                                <w:right w:val="none" w:sz="0" w:space="0" w:color="auto"/>
                                                                              </w:divBdr>
                                                                            </w:div>
                                                                            <w:div w:id="1185245359">
                                                                              <w:marLeft w:val="0"/>
                                                                              <w:marRight w:val="0"/>
                                                                              <w:marTop w:val="0"/>
                                                                              <w:marBottom w:val="0"/>
                                                                              <w:divBdr>
                                                                                <w:top w:val="none" w:sz="0" w:space="0" w:color="auto"/>
                                                                                <w:left w:val="none" w:sz="0" w:space="0" w:color="auto"/>
                                                                                <w:bottom w:val="none" w:sz="0" w:space="0" w:color="auto"/>
                                                                                <w:right w:val="none" w:sz="0" w:space="0" w:color="auto"/>
                                                                              </w:divBdr>
                                                                            </w:div>
                                                                            <w:div w:id="408969985">
                                                                              <w:marLeft w:val="0"/>
                                                                              <w:marRight w:val="0"/>
                                                                              <w:marTop w:val="0"/>
                                                                              <w:marBottom w:val="0"/>
                                                                              <w:divBdr>
                                                                                <w:top w:val="none" w:sz="0" w:space="0" w:color="auto"/>
                                                                                <w:left w:val="none" w:sz="0" w:space="0" w:color="auto"/>
                                                                                <w:bottom w:val="none" w:sz="0" w:space="0" w:color="auto"/>
                                                                                <w:right w:val="none" w:sz="0" w:space="0" w:color="auto"/>
                                                                              </w:divBdr>
                                                                            </w:div>
                                                                            <w:div w:id="1327856194">
                                                                              <w:marLeft w:val="0"/>
                                                                              <w:marRight w:val="0"/>
                                                                              <w:marTop w:val="0"/>
                                                                              <w:marBottom w:val="0"/>
                                                                              <w:divBdr>
                                                                                <w:top w:val="none" w:sz="0" w:space="0" w:color="auto"/>
                                                                                <w:left w:val="none" w:sz="0" w:space="0" w:color="auto"/>
                                                                                <w:bottom w:val="none" w:sz="0" w:space="0" w:color="auto"/>
                                                                                <w:right w:val="none" w:sz="0" w:space="0" w:color="auto"/>
                                                                              </w:divBdr>
                                                                            </w:div>
                                                                            <w:div w:id="1647006830">
                                                                              <w:marLeft w:val="0"/>
                                                                              <w:marRight w:val="0"/>
                                                                              <w:marTop w:val="0"/>
                                                                              <w:marBottom w:val="0"/>
                                                                              <w:divBdr>
                                                                                <w:top w:val="none" w:sz="0" w:space="0" w:color="auto"/>
                                                                                <w:left w:val="none" w:sz="0" w:space="0" w:color="auto"/>
                                                                                <w:bottom w:val="none" w:sz="0" w:space="0" w:color="auto"/>
                                                                                <w:right w:val="none" w:sz="0" w:space="0" w:color="auto"/>
                                                                              </w:divBdr>
                                                                            </w:div>
                                                                            <w:div w:id="782845881">
                                                                              <w:marLeft w:val="0"/>
                                                                              <w:marRight w:val="0"/>
                                                                              <w:marTop w:val="0"/>
                                                                              <w:marBottom w:val="0"/>
                                                                              <w:divBdr>
                                                                                <w:top w:val="none" w:sz="0" w:space="0" w:color="auto"/>
                                                                                <w:left w:val="none" w:sz="0" w:space="0" w:color="auto"/>
                                                                                <w:bottom w:val="none" w:sz="0" w:space="0" w:color="auto"/>
                                                                                <w:right w:val="none" w:sz="0" w:space="0" w:color="auto"/>
                                                                              </w:divBdr>
                                                                            </w:div>
                                                                            <w:div w:id="778139100">
                                                                              <w:marLeft w:val="0"/>
                                                                              <w:marRight w:val="0"/>
                                                                              <w:marTop w:val="0"/>
                                                                              <w:marBottom w:val="0"/>
                                                                              <w:divBdr>
                                                                                <w:top w:val="none" w:sz="0" w:space="0" w:color="auto"/>
                                                                                <w:left w:val="none" w:sz="0" w:space="0" w:color="auto"/>
                                                                                <w:bottom w:val="none" w:sz="0" w:space="0" w:color="auto"/>
                                                                                <w:right w:val="none" w:sz="0" w:space="0" w:color="auto"/>
                                                                              </w:divBdr>
                                                                            </w:div>
                                                                            <w:div w:id="926811407">
                                                                              <w:marLeft w:val="0"/>
                                                                              <w:marRight w:val="0"/>
                                                                              <w:marTop w:val="0"/>
                                                                              <w:marBottom w:val="0"/>
                                                                              <w:divBdr>
                                                                                <w:top w:val="none" w:sz="0" w:space="0" w:color="auto"/>
                                                                                <w:left w:val="none" w:sz="0" w:space="0" w:color="auto"/>
                                                                                <w:bottom w:val="none" w:sz="0" w:space="0" w:color="auto"/>
                                                                                <w:right w:val="none" w:sz="0" w:space="0" w:color="auto"/>
                                                                              </w:divBdr>
                                                                            </w:div>
                                                                            <w:div w:id="462893698">
                                                                              <w:marLeft w:val="0"/>
                                                                              <w:marRight w:val="0"/>
                                                                              <w:marTop w:val="0"/>
                                                                              <w:marBottom w:val="0"/>
                                                                              <w:divBdr>
                                                                                <w:top w:val="none" w:sz="0" w:space="0" w:color="auto"/>
                                                                                <w:left w:val="none" w:sz="0" w:space="0" w:color="auto"/>
                                                                                <w:bottom w:val="none" w:sz="0" w:space="0" w:color="auto"/>
                                                                                <w:right w:val="none" w:sz="0" w:space="0" w:color="auto"/>
                                                                              </w:divBdr>
                                                                            </w:div>
                                                                            <w:div w:id="1036583701">
                                                                              <w:marLeft w:val="0"/>
                                                                              <w:marRight w:val="0"/>
                                                                              <w:marTop w:val="0"/>
                                                                              <w:marBottom w:val="0"/>
                                                                              <w:divBdr>
                                                                                <w:top w:val="none" w:sz="0" w:space="0" w:color="auto"/>
                                                                                <w:left w:val="none" w:sz="0" w:space="0" w:color="auto"/>
                                                                                <w:bottom w:val="none" w:sz="0" w:space="0" w:color="auto"/>
                                                                                <w:right w:val="none" w:sz="0" w:space="0" w:color="auto"/>
                                                                              </w:divBdr>
                                                                            </w:div>
                                                                            <w:div w:id="977153406">
                                                                              <w:marLeft w:val="0"/>
                                                                              <w:marRight w:val="0"/>
                                                                              <w:marTop w:val="0"/>
                                                                              <w:marBottom w:val="0"/>
                                                                              <w:divBdr>
                                                                                <w:top w:val="none" w:sz="0" w:space="0" w:color="auto"/>
                                                                                <w:left w:val="none" w:sz="0" w:space="0" w:color="auto"/>
                                                                                <w:bottom w:val="none" w:sz="0" w:space="0" w:color="auto"/>
                                                                                <w:right w:val="none" w:sz="0" w:space="0" w:color="auto"/>
                                                                              </w:divBdr>
                                                                            </w:div>
                                                                            <w:div w:id="1383745495">
                                                                              <w:marLeft w:val="0"/>
                                                                              <w:marRight w:val="0"/>
                                                                              <w:marTop w:val="0"/>
                                                                              <w:marBottom w:val="0"/>
                                                                              <w:divBdr>
                                                                                <w:top w:val="none" w:sz="0" w:space="0" w:color="auto"/>
                                                                                <w:left w:val="none" w:sz="0" w:space="0" w:color="auto"/>
                                                                                <w:bottom w:val="none" w:sz="0" w:space="0" w:color="auto"/>
                                                                                <w:right w:val="none" w:sz="0" w:space="0" w:color="auto"/>
                                                                              </w:divBdr>
                                                                            </w:div>
                                                                            <w:div w:id="248541955">
                                                                              <w:marLeft w:val="0"/>
                                                                              <w:marRight w:val="0"/>
                                                                              <w:marTop w:val="0"/>
                                                                              <w:marBottom w:val="0"/>
                                                                              <w:divBdr>
                                                                                <w:top w:val="none" w:sz="0" w:space="0" w:color="auto"/>
                                                                                <w:left w:val="none" w:sz="0" w:space="0" w:color="auto"/>
                                                                                <w:bottom w:val="none" w:sz="0" w:space="0" w:color="auto"/>
                                                                                <w:right w:val="none" w:sz="0" w:space="0" w:color="auto"/>
                                                                              </w:divBdr>
                                                                            </w:div>
                                                                            <w:div w:id="1470050535">
                                                                              <w:marLeft w:val="0"/>
                                                                              <w:marRight w:val="0"/>
                                                                              <w:marTop w:val="0"/>
                                                                              <w:marBottom w:val="0"/>
                                                                              <w:divBdr>
                                                                                <w:top w:val="none" w:sz="0" w:space="0" w:color="auto"/>
                                                                                <w:left w:val="none" w:sz="0" w:space="0" w:color="auto"/>
                                                                                <w:bottom w:val="none" w:sz="0" w:space="0" w:color="auto"/>
                                                                                <w:right w:val="none" w:sz="0" w:space="0" w:color="auto"/>
                                                                              </w:divBdr>
                                                                            </w:div>
                                                                            <w:div w:id="910891986">
                                                                              <w:marLeft w:val="0"/>
                                                                              <w:marRight w:val="0"/>
                                                                              <w:marTop w:val="0"/>
                                                                              <w:marBottom w:val="0"/>
                                                                              <w:divBdr>
                                                                                <w:top w:val="none" w:sz="0" w:space="0" w:color="auto"/>
                                                                                <w:left w:val="none" w:sz="0" w:space="0" w:color="auto"/>
                                                                                <w:bottom w:val="none" w:sz="0" w:space="0" w:color="auto"/>
                                                                                <w:right w:val="none" w:sz="0" w:space="0" w:color="auto"/>
                                                                              </w:divBdr>
                                                                            </w:div>
                                                                            <w:div w:id="1765416173">
                                                                              <w:marLeft w:val="0"/>
                                                                              <w:marRight w:val="0"/>
                                                                              <w:marTop w:val="0"/>
                                                                              <w:marBottom w:val="0"/>
                                                                              <w:divBdr>
                                                                                <w:top w:val="none" w:sz="0" w:space="0" w:color="auto"/>
                                                                                <w:left w:val="none" w:sz="0" w:space="0" w:color="auto"/>
                                                                                <w:bottom w:val="none" w:sz="0" w:space="0" w:color="auto"/>
                                                                                <w:right w:val="none" w:sz="0" w:space="0" w:color="auto"/>
                                                                              </w:divBdr>
                                                                            </w:div>
                                                                            <w:div w:id="1316950567">
                                                                              <w:marLeft w:val="0"/>
                                                                              <w:marRight w:val="0"/>
                                                                              <w:marTop w:val="0"/>
                                                                              <w:marBottom w:val="0"/>
                                                                              <w:divBdr>
                                                                                <w:top w:val="none" w:sz="0" w:space="0" w:color="auto"/>
                                                                                <w:left w:val="none" w:sz="0" w:space="0" w:color="auto"/>
                                                                                <w:bottom w:val="none" w:sz="0" w:space="0" w:color="auto"/>
                                                                                <w:right w:val="none" w:sz="0" w:space="0" w:color="auto"/>
                                                                              </w:divBdr>
                                                                            </w:div>
                                                                            <w:div w:id="1738280203">
                                                                              <w:marLeft w:val="0"/>
                                                                              <w:marRight w:val="0"/>
                                                                              <w:marTop w:val="0"/>
                                                                              <w:marBottom w:val="0"/>
                                                                              <w:divBdr>
                                                                                <w:top w:val="none" w:sz="0" w:space="0" w:color="auto"/>
                                                                                <w:left w:val="none" w:sz="0" w:space="0" w:color="auto"/>
                                                                                <w:bottom w:val="none" w:sz="0" w:space="0" w:color="auto"/>
                                                                                <w:right w:val="none" w:sz="0" w:space="0" w:color="auto"/>
                                                                              </w:divBdr>
                                                                            </w:div>
                                                                            <w:div w:id="2028173016">
                                                                              <w:marLeft w:val="0"/>
                                                                              <w:marRight w:val="0"/>
                                                                              <w:marTop w:val="0"/>
                                                                              <w:marBottom w:val="0"/>
                                                                              <w:divBdr>
                                                                                <w:top w:val="none" w:sz="0" w:space="0" w:color="auto"/>
                                                                                <w:left w:val="none" w:sz="0" w:space="0" w:color="auto"/>
                                                                                <w:bottom w:val="none" w:sz="0" w:space="0" w:color="auto"/>
                                                                                <w:right w:val="none" w:sz="0" w:space="0" w:color="auto"/>
                                                                              </w:divBdr>
                                                                            </w:div>
                                                                            <w:div w:id="1474255624">
                                                                              <w:marLeft w:val="0"/>
                                                                              <w:marRight w:val="0"/>
                                                                              <w:marTop w:val="0"/>
                                                                              <w:marBottom w:val="0"/>
                                                                              <w:divBdr>
                                                                                <w:top w:val="none" w:sz="0" w:space="0" w:color="auto"/>
                                                                                <w:left w:val="none" w:sz="0" w:space="0" w:color="auto"/>
                                                                                <w:bottom w:val="none" w:sz="0" w:space="0" w:color="auto"/>
                                                                                <w:right w:val="none" w:sz="0" w:space="0" w:color="auto"/>
                                                                              </w:divBdr>
                                                                            </w:div>
                                                                            <w:div w:id="1505196249">
                                                                              <w:marLeft w:val="0"/>
                                                                              <w:marRight w:val="0"/>
                                                                              <w:marTop w:val="0"/>
                                                                              <w:marBottom w:val="0"/>
                                                                              <w:divBdr>
                                                                                <w:top w:val="none" w:sz="0" w:space="0" w:color="auto"/>
                                                                                <w:left w:val="none" w:sz="0" w:space="0" w:color="auto"/>
                                                                                <w:bottom w:val="none" w:sz="0" w:space="0" w:color="auto"/>
                                                                                <w:right w:val="none" w:sz="0" w:space="0" w:color="auto"/>
                                                                              </w:divBdr>
                                                                            </w:div>
                                                                            <w:div w:id="1124153825">
                                                                              <w:marLeft w:val="0"/>
                                                                              <w:marRight w:val="0"/>
                                                                              <w:marTop w:val="0"/>
                                                                              <w:marBottom w:val="0"/>
                                                                              <w:divBdr>
                                                                                <w:top w:val="none" w:sz="0" w:space="0" w:color="auto"/>
                                                                                <w:left w:val="none" w:sz="0" w:space="0" w:color="auto"/>
                                                                                <w:bottom w:val="none" w:sz="0" w:space="0" w:color="auto"/>
                                                                                <w:right w:val="none" w:sz="0" w:space="0" w:color="auto"/>
                                                                              </w:divBdr>
                                                                            </w:div>
                                                                            <w:div w:id="339311380">
                                                                              <w:marLeft w:val="0"/>
                                                                              <w:marRight w:val="0"/>
                                                                              <w:marTop w:val="0"/>
                                                                              <w:marBottom w:val="0"/>
                                                                              <w:divBdr>
                                                                                <w:top w:val="none" w:sz="0" w:space="0" w:color="auto"/>
                                                                                <w:left w:val="none" w:sz="0" w:space="0" w:color="auto"/>
                                                                                <w:bottom w:val="none" w:sz="0" w:space="0" w:color="auto"/>
                                                                                <w:right w:val="none" w:sz="0" w:space="0" w:color="auto"/>
                                                                              </w:divBdr>
                                                                            </w:div>
                                                                            <w:div w:id="1626081346">
                                                                              <w:marLeft w:val="0"/>
                                                                              <w:marRight w:val="0"/>
                                                                              <w:marTop w:val="0"/>
                                                                              <w:marBottom w:val="0"/>
                                                                              <w:divBdr>
                                                                                <w:top w:val="none" w:sz="0" w:space="0" w:color="auto"/>
                                                                                <w:left w:val="none" w:sz="0" w:space="0" w:color="auto"/>
                                                                                <w:bottom w:val="none" w:sz="0" w:space="0" w:color="auto"/>
                                                                                <w:right w:val="none" w:sz="0" w:space="0" w:color="auto"/>
                                                                              </w:divBdr>
                                                                            </w:div>
                                                                            <w:div w:id="1511145428">
                                                                              <w:marLeft w:val="0"/>
                                                                              <w:marRight w:val="0"/>
                                                                              <w:marTop w:val="0"/>
                                                                              <w:marBottom w:val="0"/>
                                                                              <w:divBdr>
                                                                                <w:top w:val="none" w:sz="0" w:space="0" w:color="auto"/>
                                                                                <w:left w:val="none" w:sz="0" w:space="0" w:color="auto"/>
                                                                                <w:bottom w:val="none" w:sz="0" w:space="0" w:color="auto"/>
                                                                                <w:right w:val="none" w:sz="0" w:space="0" w:color="auto"/>
                                                                              </w:divBdr>
                                                                            </w:div>
                                                                            <w:div w:id="1108545801">
                                                                              <w:marLeft w:val="0"/>
                                                                              <w:marRight w:val="0"/>
                                                                              <w:marTop w:val="0"/>
                                                                              <w:marBottom w:val="0"/>
                                                                              <w:divBdr>
                                                                                <w:top w:val="none" w:sz="0" w:space="0" w:color="auto"/>
                                                                                <w:left w:val="none" w:sz="0" w:space="0" w:color="auto"/>
                                                                                <w:bottom w:val="none" w:sz="0" w:space="0" w:color="auto"/>
                                                                                <w:right w:val="none" w:sz="0" w:space="0" w:color="auto"/>
                                                                              </w:divBdr>
                                                                            </w:div>
                                                                            <w:div w:id="116489980">
                                                                              <w:marLeft w:val="0"/>
                                                                              <w:marRight w:val="0"/>
                                                                              <w:marTop w:val="0"/>
                                                                              <w:marBottom w:val="0"/>
                                                                              <w:divBdr>
                                                                                <w:top w:val="none" w:sz="0" w:space="0" w:color="auto"/>
                                                                                <w:left w:val="none" w:sz="0" w:space="0" w:color="auto"/>
                                                                                <w:bottom w:val="none" w:sz="0" w:space="0" w:color="auto"/>
                                                                                <w:right w:val="none" w:sz="0" w:space="0" w:color="auto"/>
                                                                              </w:divBdr>
                                                                            </w:div>
                                                                            <w:div w:id="1120538087">
                                                                              <w:marLeft w:val="0"/>
                                                                              <w:marRight w:val="0"/>
                                                                              <w:marTop w:val="0"/>
                                                                              <w:marBottom w:val="0"/>
                                                                              <w:divBdr>
                                                                                <w:top w:val="none" w:sz="0" w:space="0" w:color="auto"/>
                                                                                <w:left w:val="none" w:sz="0" w:space="0" w:color="auto"/>
                                                                                <w:bottom w:val="none" w:sz="0" w:space="0" w:color="auto"/>
                                                                                <w:right w:val="none" w:sz="0" w:space="0" w:color="auto"/>
                                                                              </w:divBdr>
                                                                            </w:div>
                                                                            <w:div w:id="1560942360">
                                                                              <w:marLeft w:val="0"/>
                                                                              <w:marRight w:val="0"/>
                                                                              <w:marTop w:val="0"/>
                                                                              <w:marBottom w:val="0"/>
                                                                              <w:divBdr>
                                                                                <w:top w:val="none" w:sz="0" w:space="0" w:color="auto"/>
                                                                                <w:left w:val="none" w:sz="0" w:space="0" w:color="auto"/>
                                                                                <w:bottom w:val="none" w:sz="0" w:space="0" w:color="auto"/>
                                                                                <w:right w:val="none" w:sz="0" w:space="0" w:color="auto"/>
                                                                              </w:divBdr>
                                                                            </w:div>
                                                                            <w:div w:id="1949772886">
                                                                              <w:marLeft w:val="0"/>
                                                                              <w:marRight w:val="0"/>
                                                                              <w:marTop w:val="0"/>
                                                                              <w:marBottom w:val="0"/>
                                                                              <w:divBdr>
                                                                                <w:top w:val="none" w:sz="0" w:space="0" w:color="auto"/>
                                                                                <w:left w:val="none" w:sz="0" w:space="0" w:color="auto"/>
                                                                                <w:bottom w:val="none" w:sz="0" w:space="0" w:color="auto"/>
                                                                                <w:right w:val="none" w:sz="0" w:space="0" w:color="auto"/>
                                                                              </w:divBdr>
                                                                            </w:div>
                                                                            <w:div w:id="1843008456">
                                                                              <w:marLeft w:val="0"/>
                                                                              <w:marRight w:val="0"/>
                                                                              <w:marTop w:val="0"/>
                                                                              <w:marBottom w:val="0"/>
                                                                              <w:divBdr>
                                                                                <w:top w:val="none" w:sz="0" w:space="0" w:color="auto"/>
                                                                                <w:left w:val="none" w:sz="0" w:space="0" w:color="auto"/>
                                                                                <w:bottom w:val="none" w:sz="0" w:space="0" w:color="auto"/>
                                                                                <w:right w:val="none" w:sz="0" w:space="0" w:color="auto"/>
                                                                              </w:divBdr>
                                                                            </w:div>
                                                                            <w:div w:id="2087147939">
                                                                              <w:marLeft w:val="0"/>
                                                                              <w:marRight w:val="0"/>
                                                                              <w:marTop w:val="0"/>
                                                                              <w:marBottom w:val="0"/>
                                                                              <w:divBdr>
                                                                                <w:top w:val="none" w:sz="0" w:space="0" w:color="auto"/>
                                                                                <w:left w:val="none" w:sz="0" w:space="0" w:color="auto"/>
                                                                                <w:bottom w:val="none" w:sz="0" w:space="0" w:color="auto"/>
                                                                                <w:right w:val="none" w:sz="0" w:space="0" w:color="auto"/>
                                                                              </w:divBdr>
                                                                            </w:div>
                                                                            <w:div w:id="1892158329">
                                                                              <w:marLeft w:val="0"/>
                                                                              <w:marRight w:val="0"/>
                                                                              <w:marTop w:val="0"/>
                                                                              <w:marBottom w:val="0"/>
                                                                              <w:divBdr>
                                                                                <w:top w:val="none" w:sz="0" w:space="0" w:color="auto"/>
                                                                                <w:left w:val="none" w:sz="0" w:space="0" w:color="auto"/>
                                                                                <w:bottom w:val="none" w:sz="0" w:space="0" w:color="auto"/>
                                                                                <w:right w:val="none" w:sz="0" w:space="0" w:color="auto"/>
                                                                              </w:divBdr>
                                                                            </w:div>
                                                                            <w:div w:id="885412948">
                                                                              <w:marLeft w:val="0"/>
                                                                              <w:marRight w:val="0"/>
                                                                              <w:marTop w:val="0"/>
                                                                              <w:marBottom w:val="0"/>
                                                                              <w:divBdr>
                                                                                <w:top w:val="none" w:sz="0" w:space="0" w:color="auto"/>
                                                                                <w:left w:val="none" w:sz="0" w:space="0" w:color="auto"/>
                                                                                <w:bottom w:val="none" w:sz="0" w:space="0" w:color="auto"/>
                                                                                <w:right w:val="none" w:sz="0" w:space="0" w:color="auto"/>
                                                                              </w:divBdr>
                                                                            </w:div>
                                                                            <w:div w:id="1089082620">
                                                                              <w:marLeft w:val="0"/>
                                                                              <w:marRight w:val="0"/>
                                                                              <w:marTop w:val="0"/>
                                                                              <w:marBottom w:val="0"/>
                                                                              <w:divBdr>
                                                                                <w:top w:val="none" w:sz="0" w:space="0" w:color="auto"/>
                                                                                <w:left w:val="none" w:sz="0" w:space="0" w:color="auto"/>
                                                                                <w:bottom w:val="none" w:sz="0" w:space="0" w:color="auto"/>
                                                                                <w:right w:val="none" w:sz="0" w:space="0" w:color="auto"/>
                                                                              </w:divBdr>
                                                                            </w:div>
                                                                            <w:div w:id="262033930">
                                                                              <w:marLeft w:val="0"/>
                                                                              <w:marRight w:val="0"/>
                                                                              <w:marTop w:val="0"/>
                                                                              <w:marBottom w:val="0"/>
                                                                              <w:divBdr>
                                                                                <w:top w:val="none" w:sz="0" w:space="0" w:color="auto"/>
                                                                                <w:left w:val="none" w:sz="0" w:space="0" w:color="auto"/>
                                                                                <w:bottom w:val="none" w:sz="0" w:space="0" w:color="auto"/>
                                                                                <w:right w:val="none" w:sz="0" w:space="0" w:color="auto"/>
                                                                              </w:divBdr>
                                                                            </w:div>
                                                                            <w:div w:id="1501114657">
                                                                              <w:marLeft w:val="0"/>
                                                                              <w:marRight w:val="0"/>
                                                                              <w:marTop w:val="0"/>
                                                                              <w:marBottom w:val="0"/>
                                                                              <w:divBdr>
                                                                                <w:top w:val="none" w:sz="0" w:space="0" w:color="auto"/>
                                                                                <w:left w:val="none" w:sz="0" w:space="0" w:color="auto"/>
                                                                                <w:bottom w:val="none" w:sz="0" w:space="0" w:color="auto"/>
                                                                                <w:right w:val="none" w:sz="0" w:space="0" w:color="auto"/>
                                                                              </w:divBdr>
                                                                            </w:div>
                                                                            <w:div w:id="1555120554">
                                                                              <w:marLeft w:val="0"/>
                                                                              <w:marRight w:val="0"/>
                                                                              <w:marTop w:val="0"/>
                                                                              <w:marBottom w:val="0"/>
                                                                              <w:divBdr>
                                                                                <w:top w:val="none" w:sz="0" w:space="0" w:color="auto"/>
                                                                                <w:left w:val="none" w:sz="0" w:space="0" w:color="auto"/>
                                                                                <w:bottom w:val="none" w:sz="0" w:space="0" w:color="auto"/>
                                                                                <w:right w:val="none" w:sz="0" w:space="0" w:color="auto"/>
                                                                              </w:divBdr>
                                                                            </w:div>
                                                                            <w:div w:id="1034116708">
                                                                              <w:marLeft w:val="0"/>
                                                                              <w:marRight w:val="0"/>
                                                                              <w:marTop w:val="0"/>
                                                                              <w:marBottom w:val="0"/>
                                                                              <w:divBdr>
                                                                                <w:top w:val="none" w:sz="0" w:space="0" w:color="auto"/>
                                                                                <w:left w:val="none" w:sz="0" w:space="0" w:color="auto"/>
                                                                                <w:bottom w:val="none" w:sz="0" w:space="0" w:color="auto"/>
                                                                                <w:right w:val="none" w:sz="0" w:space="0" w:color="auto"/>
                                                                              </w:divBdr>
                                                                            </w:div>
                                                                            <w:div w:id="1041829984">
                                                                              <w:marLeft w:val="0"/>
                                                                              <w:marRight w:val="0"/>
                                                                              <w:marTop w:val="0"/>
                                                                              <w:marBottom w:val="0"/>
                                                                              <w:divBdr>
                                                                                <w:top w:val="none" w:sz="0" w:space="0" w:color="auto"/>
                                                                                <w:left w:val="none" w:sz="0" w:space="0" w:color="auto"/>
                                                                                <w:bottom w:val="none" w:sz="0" w:space="0" w:color="auto"/>
                                                                                <w:right w:val="none" w:sz="0" w:space="0" w:color="auto"/>
                                                                              </w:divBdr>
                                                                            </w:div>
                                                                            <w:div w:id="895045920">
                                                                              <w:marLeft w:val="0"/>
                                                                              <w:marRight w:val="0"/>
                                                                              <w:marTop w:val="0"/>
                                                                              <w:marBottom w:val="0"/>
                                                                              <w:divBdr>
                                                                                <w:top w:val="none" w:sz="0" w:space="0" w:color="auto"/>
                                                                                <w:left w:val="none" w:sz="0" w:space="0" w:color="auto"/>
                                                                                <w:bottom w:val="none" w:sz="0" w:space="0" w:color="auto"/>
                                                                                <w:right w:val="none" w:sz="0" w:space="0" w:color="auto"/>
                                                                              </w:divBdr>
                                                                            </w:div>
                                                                            <w:div w:id="1688406031">
                                                                              <w:marLeft w:val="0"/>
                                                                              <w:marRight w:val="0"/>
                                                                              <w:marTop w:val="0"/>
                                                                              <w:marBottom w:val="0"/>
                                                                              <w:divBdr>
                                                                                <w:top w:val="none" w:sz="0" w:space="0" w:color="auto"/>
                                                                                <w:left w:val="none" w:sz="0" w:space="0" w:color="auto"/>
                                                                                <w:bottom w:val="none" w:sz="0" w:space="0" w:color="auto"/>
                                                                                <w:right w:val="none" w:sz="0" w:space="0" w:color="auto"/>
                                                                              </w:divBdr>
                                                                            </w:div>
                                                                            <w:div w:id="710811866">
                                                                              <w:marLeft w:val="0"/>
                                                                              <w:marRight w:val="0"/>
                                                                              <w:marTop w:val="0"/>
                                                                              <w:marBottom w:val="0"/>
                                                                              <w:divBdr>
                                                                                <w:top w:val="none" w:sz="0" w:space="0" w:color="auto"/>
                                                                                <w:left w:val="none" w:sz="0" w:space="0" w:color="auto"/>
                                                                                <w:bottom w:val="none" w:sz="0" w:space="0" w:color="auto"/>
                                                                                <w:right w:val="none" w:sz="0" w:space="0" w:color="auto"/>
                                                                              </w:divBdr>
                                                                            </w:div>
                                                                            <w:div w:id="1398745574">
                                                                              <w:marLeft w:val="0"/>
                                                                              <w:marRight w:val="0"/>
                                                                              <w:marTop w:val="0"/>
                                                                              <w:marBottom w:val="0"/>
                                                                              <w:divBdr>
                                                                                <w:top w:val="none" w:sz="0" w:space="0" w:color="auto"/>
                                                                                <w:left w:val="none" w:sz="0" w:space="0" w:color="auto"/>
                                                                                <w:bottom w:val="none" w:sz="0" w:space="0" w:color="auto"/>
                                                                                <w:right w:val="none" w:sz="0" w:space="0" w:color="auto"/>
                                                                              </w:divBdr>
                                                                            </w:div>
                                                                            <w:div w:id="2117629254">
                                                                              <w:marLeft w:val="0"/>
                                                                              <w:marRight w:val="0"/>
                                                                              <w:marTop w:val="0"/>
                                                                              <w:marBottom w:val="0"/>
                                                                              <w:divBdr>
                                                                                <w:top w:val="none" w:sz="0" w:space="0" w:color="auto"/>
                                                                                <w:left w:val="none" w:sz="0" w:space="0" w:color="auto"/>
                                                                                <w:bottom w:val="none" w:sz="0" w:space="0" w:color="auto"/>
                                                                                <w:right w:val="none" w:sz="0" w:space="0" w:color="auto"/>
                                                                              </w:divBdr>
                                                                            </w:div>
                                                                            <w:div w:id="812719561">
                                                                              <w:marLeft w:val="0"/>
                                                                              <w:marRight w:val="0"/>
                                                                              <w:marTop w:val="0"/>
                                                                              <w:marBottom w:val="0"/>
                                                                              <w:divBdr>
                                                                                <w:top w:val="none" w:sz="0" w:space="0" w:color="auto"/>
                                                                                <w:left w:val="none" w:sz="0" w:space="0" w:color="auto"/>
                                                                                <w:bottom w:val="none" w:sz="0" w:space="0" w:color="auto"/>
                                                                                <w:right w:val="none" w:sz="0" w:space="0" w:color="auto"/>
                                                                              </w:divBdr>
                                                                            </w:div>
                                                                            <w:div w:id="872498432">
                                                                              <w:marLeft w:val="0"/>
                                                                              <w:marRight w:val="0"/>
                                                                              <w:marTop w:val="0"/>
                                                                              <w:marBottom w:val="0"/>
                                                                              <w:divBdr>
                                                                                <w:top w:val="none" w:sz="0" w:space="0" w:color="auto"/>
                                                                                <w:left w:val="none" w:sz="0" w:space="0" w:color="auto"/>
                                                                                <w:bottom w:val="none" w:sz="0" w:space="0" w:color="auto"/>
                                                                                <w:right w:val="none" w:sz="0" w:space="0" w:color="auto"/>
                                                                              </w:divBdr>
                                                                            </w:div>
                                                                            <w:div w:id="1048409299">
                                                                              <w:marLeft w:val="0"/>
                                                                              <w:marRight w:val="0"/>
                                                                              <w:marTop w:val="0"/>
                                                                              <w:marBottom w:val="0"/>
                                                                              <w:divBdr>
                                                                                <w:top w:val="none" w:sz="0" w:space="0" w:color="auto"/>
                                                                                <w:left w:val="none" w:sz="0" w:space="0" w:color="auto"/>
                                                                                <w:bottom w:val="none" w:sz="0" w:space="0" w:color="auto"/>
                                                                                <w:right w:val="none" w:sz="0" w:space="0" w:color="auto"/>
                                                                              </w:divBdr>
                                                                            </w:div>
                                                                            <w:div w:id="2018534696">
                                                                              <w:marLeft w:val="0"/>
                                                                              <w:marRight w:val="0"/>
                                                                              <w:marTop w:val="0"/>
                                                                              <w:marBottom w:val="0"/>
                                                                              <w:divBdr>
                                                                                <w:top w:val="none" w:sz="0" w:space="0" w:color="auto"/>
                                                                                <w:left w:val="none" w:sz="0" w:space="0" w:color="auto"/>
                                                                                <w:bottom w:val="none" w:sz="0" w:space="0" w:color="auto"/>
                                                                                <w:right w:val="none" w:sz="0" w:space="0" w:color="auto"/>
                                                                              </w:divBdr>
                                                                            </w:div>
                                                                            <w:div w:id="1490558675">
                                                                              <w:marLeft w:val="0"/>
                                                                              <w:marRight w:val="0"/>
                                                                              <w:marTop w:val="0"/>
                                                                              <w:marBottom w:val="0"/>
                                                                              <w:divBdr>
                                                                                <w:top w:val="none" w:sz="0" w:space="0" w:color="auto"/>
                                                                                <w:left w:val="none" w:sz="0" w:space="0" w:color="auto"/>
                                                                                <w:bottom w:val="none" w:sz="0" w:space="0" w:color="auto"/>
                                                                                <w:right w:val="none" w:sz="0" w:space="0" w:color="auto"/>
                                                                              </w:divBdr>
                                                                            </w:div>
                                                                            <w:div w:id="509763281">
                                                                              <w:marLeft w:val="0"/>
                                                                              <w:marRight w:val="0"/>
                                                                              <w:marTop w:val="0"/>
                                                                              <w:marBottom w:val="0"/>
                                                                              <w:divBdr>
                                                                                <w:top w:val="none" w:sz="0" w:space="0" w:color="auto"/>
                                                                                <w:left w:val="none" w:sz="0" w:space="0" w:color="auto"/>
                                                                                <w:bottom w:val="none" w:sz="0" w:space="0" w:color="auto"/>
                                                                                <w:right w:val="none" w:sz="0" w:space="0" w:color="auto"/>
                                                                              </w:divBdr>
                                                                            </w:div>
                                                                            <w:div w:id="751007444">
                                                                              <w:marLeft w:val="0"/>
                                                                              <w:marRight w:val="0"/>
                                                                              <w:marTop w:val="0"/>
                                                                              <w:marBottom w:val="0"/>
                                                                              <w:divBdr>
                                                                                <w:top w:val="none" w:sz="0" w:space="0" w:color="auto"/>
                                                                                <w:left w:val="none" w:sz="0" w:space="0" w:color="auto"/>
                                                                                <w:bottom w:val="none" w:sz="0" w:space="0" w:color="auto"/>
                                                                                <w:right w:val="none" w:sz="0" w:space="0" w:color="auto"/>
                                                                              </w:divBdr>
                                                                            </w:div>
                                                                            <w:div w:id="1083720935">
                                                                              <w:marLeft w:val="0"/>
                                                                              <w:marRight w:val="0"/>
                                                                              <w:marTop w:val="0"/>
                                                                              <w:marBottom w:val="0"/>
                                                                              <w:divBdr>
                                                                                <w:top w:val="none" w:sz="0" w:space="0" w:color="auto"/>
                                                                                <w:left w:val="none" w:sz="0" w:space="0" w:color="auto"/>
                                                                                <w:bottom w:val="none" w:sz="0" w:space="0" w:color="auto"/>
                                                                                <w:right w:val="none" w:sz="0" w:space="0" w:color="auto"/>
                                                                              </w:divBdr>
                                                                            </w:div>
                                                                            <w:div w:id="1561748955">
                                                                              <w:marLeft w:val="0"/>
                                                                              <w:marRight w:val="0"/>
                                                                              <w:marTop w:val="0"/>
                                                                              <w:marBottom w:val="0"/>
                                                                              <w:divBdr>
                                                                                <w:top w:val="none" w:sz="0" w:space="0" w:color="auto"/>
                                                                                <w:left w:val="none" w:sz="0" w:space="0" w:color="auto"/>
                                                                                <w:bottom w:val="none" w:sz="0" w:space="0" w:color="auto"/>
                                                                                <w:right w:val="none" w:sz="0" w:space="0" w:color="auto"/>
                                                                              </w:divBdr>
                                                                            </w:div>
                                                                            <w:div w:id="795178789">
                                                                              <w:marLeft w:val="0"/>
                                                                              <w:marRight w:val="0"/>
                                                                              <w:marTop w:val="0"/>
                                                                              <w:marBottom w:val="0"/>
                                                                              <w:divBdr>
                                                                                <w:top w:val="none" w:sz="0" w:space="0" w:color="auto"/>
                                                                                <w:left w:val="none" w:sz="0" w:space="0" w:color="auto"/>
                                                                                <w:bottom w:val="none" w:sz="0" w:space="0" w:color="auto"/>
                                                                                <w:right w:val="none" w:sz="0" w:space="0" w:color="auto"/>
                                                                              </w:divBdr>
                                                                            </w:div>
                                                                            <w:div w:id="1991713984">
                                                                              <w:marLeft w:val="0"/>
                                                                              <w:marRight w:val="0"/>
                                                                              <w:marTop w:val="0"/>
                                                                              <w:marBottom w:val="0"/>
                                                                              <w:divBdr>
                                                                                <w:top w:val="none" w:sz="0" w:space="0" w:color="auto"/>
                                                                                <w:left w:val="none" w:sz="0" w:space="0" w:color="auto"/>
                                                                                <w:bottom w:val="none" w:sz="0" w:space="0" w:color="auto"/>
                                                                                <w:right w:val="none" w:sz="0" w:space="0" w:color="auto"/>
                                                                              </w:divBdr>
                                                                            </w:div>
                                                                            <w:div w:id="1516190515">
                                                                              <w:marLeft w:val="0"/>
                                                                              <w:marRight w:val="0"/>
                                                                              <w:marTop w:val="0"/>
                                                                              <w:marBottom w:val="0"/>
                                                                              <w:divBdr>
                                                                                <w:top w:val="none" w:sz="0" w:space="0" w:color="auto"/>
                                                                                <w:left w:val="none" w:sz="0" w:space="0" w:color="auto"/>
                                                                                <w:bottom w:val="none" w:sz="0" w:space="0" w:color="auto"/>
                                                                                <w:right w:val="none" w:sz="0" w:space="0" w:color="auto"/>
                                                                              </w:divBdr>
                                                                            </w:div>
                                                                            <w:div w:id="758253663">
                                                                              <w:marLeft w:val="0"/>
                                                                              <w:marRight w:val="0"/>
                                                                              <w:marTop w:val="0"/>
                                                                              <w:marBottom w:val="0"/>
                                                                              <w:divBdr>
                                                                                <w:top w:val="none" w:sz="0" w:space="0" w:color="auto"/>
                                                                                <w:left w:val="none" w:sz="0" w:space="0" w:color="auto"/>
                                                                                <w:bottom w:val="none" w:sz="0" w:space="0" w:color="auto"/>
                                                                                <w:right w:val="none" w:sz="0" w:space="0" w:color="auto"/>
                                                                              </w:divBdr>
                                                                            </w:div>
                                                                            <w:div w:id="981692415">
                                                                              <w:marLeft w:val="0"/>
                                                                              <w:marRight w:val="0"/>
                                                                              <w:marTop w:val="0"/>
                                                                              <w:marBottom w:val="0"/>
                                                                              <w:divBdr>
                                                                                <w:top w:val="none" w:sz="0" w:space="0" w:color="auto"/>
                                                                                <w:left w:val="none" w:sz="0" w:space="0" w:color="auto"/>
                                                                                <w:bottom w:val="none" w:sz="0" w:space="0" w:color="auto"/>
                                                                                <w:right w:val="none" w:sz="0" w:space="0" w:color="auto"/>
                                                                              </w:divBdr>
                                                                            </w:div>
                                                                            <w:div w:id="1145849713">
                                                                              <w:marLeft w:val="0"/>
                                                                              <w:marRight w:val="0"/>
                                                                              <w:marTop w:val="0"/>
                                                                              <w:marBottom w:val="0"/>
                                                                              <w:divBdr>
                                                                                <w:top w:val="none" w:sz="0" w:space="0" w:color="auto"/>
                                                                                <w:left w:val="none" w:sz="0" w:space="0" w:color="auto"/>
                                                                                <w:bottom w:val="none" w:sz="0" w:space="0" w:color="auto"/>
                                                                                <w:right w:val="none" w:sz="0" w:space="0" w:color="auto"/>
                                                                              </w:divBdr>
                                                                            </w:div>
                                                                            <w:div w:id="1218010109">
                                                                              <w:marLeft w:val="0"/>
                                                                              <w:marRight w:val="0"/>
                                                                              <w:marTop w:val="0"/>
                                                                              <w:marBottom w:val="0"/>
                                                                              <w:divBdr>
                                                                                <w:top w:val="none" w:sz="0" w:space="0" w:color="auto"/>
                                                                                <w:left w:val="none" w:sz="0" w:space="0" w:color="auto"/>
                                                                                <w:bottom w:val="none" w:sz="0" w:space="0" w:color="auto"/>
                                                                                <w:right w:val="none" w:sz="0" w:space="0" w:color="auto"/>
                                                                              </w:divBdr>
                                                                            </w:div>
                                                                            <w:div w:id="623315775">
                                                                              <w:marLeft w:val="0"/>
                                                                              <w:marRight w:val="0"/>
                                                                              <w:marTop w:val="0"/>
                                                                              <w:marBottom w:val="0"/>
                                                                              <w:divBdr>
                                                                                <w:top w:val="none" w:sz="0" w:space="0" w:color="auto"/>
                                                                                <w:left w:val="none" w:sz="0" w:space="0" w:color="auto"/>
                                                                                <w:bottom w:val="none" w:sz="0" w:space="0" w:color="auto"/>
                                                                                <w:right w:val="none" w:sz="0" w:space="0" w:color="auto"/>
                                                                              </w:divBdr>
                                                                            </w:div>
                                                                            <w:div w:id="1929801558">
                                                                              <w:marLeft w:val="0"/>
                                                                              <w:marRight w:val="0"/>
                                                                              <w:marTop w:val="0"/>
                                                                              <w:marBottom w:val="0"/>
                                                                              <w:divBdr>
                                                                                <w:top w:val="none" w:sz="0" w:space="0" w:color="auto"/>
                                                                                <w:left w:val="none" w:sz="0" w:space="0" w:color="auto"/>
                                                                                <w:bottom w:val="none" w:sz="0" w:space="0" w:color="auto"/>
                                                                                <w:right w:val="none" w:sz="0" w:space="0" w:color="auto"/>
                                                                              </w:divBdr>
                                                                            </w:div>
                                                                            <w:div w:id="1860436621">
                                                                              <w:marLeft w:val="0"/>
                                                                              <w:marRight w:val="0"/>
                                                                              <w:marTop w:val="0"/>
                                                                              <w:marBottom w:val="0"/>
                                                                              <w:divBdr>
                                                                                <w:top w:val="none" w:sz="0" w:space="0" w:color="auto"/>
                                                                                <w:left w:val="none" w:sz="0" w:space="0" w:color="auto"/>
                                                                                <w:bottom w:val="none" w:sz="0" w:space="0" w:color="auto"/>
                                                                                <w:right w:val="none" w:sz="0" w:space="0" w:color="auto"/>
                                                                              </w:divBdr>
                                                                            </w:div>
                                                                            <w:div w:id="1705669130">
                                                                              <w:marLeft w:val="0"/>
                                                                              <w:marRight w:val="0"/>
                                                                              <w:marTop w:val="0"/>
                                                                              <w:marBottom w:val="0"/>
                                                                              <w:divBdr>
                                                                                <w:top w:val="none" w:sz="0" w:space="0" w:color="auto"/>
                                                                                <w:left w:val="none" w:sz="0" w:space="0" w:color="auto"/>
                                                                                <w:bottom w:val="none" w:sz="0" w:space="0" w:color="auto"/>
                                                                                <w:right w:val="none" w:sz="0" w:space="0" w:color="auto"/>
                                                                              </w:divBdr>
                                                                            </w:div>
                                                                            <w:div w:id="435715489">
                                                                              <w:marLeft w:val="0"/>
                                                                              <w:marRight w:val="0"/>
                                                                              <w:marTop w:val="0"/>
                                                                              <w:marBottom w:val="0"/>
                                                                              <w:divBdr>
                                                                                <w:top w:val="none" w:sz="0" w:space="0" w:color="auto"/>
                                                                                <w:left w:val="none" w:sz="0" w:space="0" w:color="auto"/>
                                                                                <w:bottom w:val="none" w:sz="0" w:space="0" w:color="auto"/>
                                                                                <w:right w:val="none" w:sz="0" w:space="0" w:color="auto"/>
                                                                              </w:divBdr>
                                                                            </w:div>
                                                                            <w:div w:id="897984182">
                                                                              <w:marLeft w:val="0"/>
                                                                              <w:marRight w:val="0"/>
                                                                              <w:marTop w:val="0"/>
                                                                              <w:marBottom w:val="0"/>
                                                                              <w:divBdr>
                                                                                <w:top w:val="none" w:sz="0" w:space="0" w:color="auto"/>
                                                                                <w:left w:val="none" w:sz="0" w:space="0" w:color="auto"/>
                                                                                <w:bottom w:val="none" w:sz="0" w:space="0" w:color="auto"/>
                                                                                <w:right w:val="none" w:sz="0" w:space="0" w:color="auto"/>
                                                                              </w:divBdr>
                                                                            </w:div>
                                                                            <w:div w:id="586810398">
                                                                              <w:marLeft w:val="0"/>
                                                                              <w:marRight w:val="0"/>
                                                                              <w:marTop w:val="0"/>
                                                                              <w:marBottom w:val="0"/>
                                                                              <w:divBdr>
                                                                                <w:top w:val="none" w:sz="0" w:space="0" w:color="auto"/>
                                                                                <w:left w:val="none" w:sz="0" w:space="0" w:color="auto"/>
                                                                                <w:bottom w:val="none" w:sz="0" w:space="0" w:color="auto"/>
                                                                                <w:right w:val="none" w:sz="0" w:space="0" w:color="auto"/>
                                                                              </w:divBdr>
                                                                            </w:div>
                                                                            <w:div w:id="220167925">
                                                                              <w:marLeft w:val="0"/>
                                                                              <w:marRight w:val="0"/>
                                                                              <w:marTop w:val="0"/>
                                                                              <w:marBottom w:val="0"/>
                                                                              <w:divBdr>
                                                                                <w:top w:val="none" w:sz="0" w:space="0" w:color="auto"/>
                                                                                <w:left w:val="none" w:sz="0" w:space="0" w:color="auto"/>
                                                                                <w:bottom w:val="none" w:sz="0" w:space="0" w:color="auto"/>
                                                                                <w:right w:val="none" w:sz="0" w:space="0" w:color="auto"/>
                                                                              </w:divBdr>
                                                                            </w:div>
                                                                            <w:div w:id="818574430">
                                                                              <w:marLeft w:val="0"/>
                                                                              <w:marRight w:val="0"/>
                                                                              <w:marTop w:val="0"/>
                                                                              <w:marBottom w:val="0"/>
                                                                              <w:divBdr>
                                                                                <w:top w:val="none" w:sz="0" w:space="0" w:color="auto"/>
                                                                                <w:left w:val="none" w:sz="0" w:space="0" w:color="auto"/>
                                                                                <w:bottom w:val="none" w:sz="0" w:space="0" w:color="auto"/>
                                                                                <w:right w:val="none" w:sz="0" w:space="0" w:color="auto"/>
                                                                              </w:divBdr>
                                                                            </w:div>
                                                                            <w:div w:id="1506240455">
                                                                              <w:marLeft w:val="0"/>
                                                                              <w:marRight w:val="0"/>
                                                                              <w:marTop w:val="0"/>
                                                                              <w:marBottom w:val="0"/>
                                                                              <w:divBdr>
                                                                                <w:top w:val="none" w:sz="0" w:space="0" w:color="auto"/>
                                                                                <w:left w:val="none" w:sz="0" w:space="0" w:color="auto"/>
                                                                                <w:bottom w:val="none" w:sz="0" w:space="0" w:color="auto"/>
                                                                                <w:right w:val="none" w:sz="0" w:space="0" w:color="auto"/>
                                                                              </w:divBdr>
                                                                            </w:div>
                                                                            <w:div w:id="1924684187">
                                                                              <w:marLeft w:val="0"/>
                                                                              <w:marRight w:val="0"/>
                                                                              <w:marTop w:val="0"/>
                                                                              <w:marBottom w:val="0"/>
                                                                              <w:divBdr>
                                                                                <w:top w:val="none" w:sz="0" w:space="0" w:color="auto"/>
                                                                                <w:left w:val="none" w:sz="0" w:space="0" w:color="auto"/>
                                                                                <w:bottom w:val="none" w:sz="0" w:space="0" w:color="auto"/>
                                                                                <w:right w:val="none" w:sz="0" w:space="0" w:color="auto"/>
                                                                              </w:divBdr>
                                                                            </w:div>
                                                                            <w:div w:id="621301420">
                                                                              <w:marLeft w:val="0"/>
                                                                              <w:marRight w:val="0"/>
                                                                              <w:marTop w:val="0"/>
                                                                              <w:marBottom w:val="0"/>
                                                                              <w:divBdr>
                                                                                <w:top w:val="none" w:sz="0" w:space="0" w:color="auto"/>
                                                                                <w:left w:val="none" w:sz="0" w:space="0" w:color="auto"/>
                                                                                <w:bottom w:val="none" w:sz="0" w:space="0" w:color="auto"/>
                                                                                <w:right w:val="none" w:sz="0" w:space="0" w:color="auto"/>
                                                                              </w:divBdr>
                                                                            </w:div>
                                                                            <w:div w:id="876039834">
                                                                              <w:marLeft w:val="0"/>
                                                                              <w:marRight w:val="0"/>
                                                                              <w:marTop w:val="0"/>
                                                                              <w:marBottom w:val="0"/>
                                                                              <w:divBdr>
                                                                                <w:top w:val="none" w:sz="0" w:space="0" w:color="auto"/>
                                                                                <w:left w:val="none" w:sz="0" w:space="0" w:color="auto"/>
                                                                                <w:bottom w:val="none" w:sz="0" w:space="0" w:color="auto"/>
                                                                                <w:right w:val="none" w:sz="0" w:space="0" w:color="auto"/>
                                                                              </w:divBdr>
                                                                            </w:div>
                                                                            <w:div w:id="353072333">
                                                                              <w:marLeft w:val="0"/>
                                                                              <w:marRight w:val="0"/>
                                                                              <w:marTop w:val="0"/>
                                                                              <w:marBottom w:val="0"/>
                                                                              <w:divBdr>
                                                                                <w:top w:val="none" w:sz="0" w:space="0" w:color="auto"/>
                                                                                <w:left w:val="none" w:sz="0" w:space="0" w:color="auto"/>
                                                                                <w:bottom w:val="none" w:sz="0" w:space="0" w:color="auto"/>
                                                                                <w:right w:val="none" w:sz="0" w:space="0" w:color="auto"/>
                                                                              </w:divBdr>
                                                                            </w:div>
                                                                            <w:div w:id="263390073">
                                                                              <w:marLeft w:val="0"/>
                                                                              <w:marRight w:val="0"/>
                                                                              <w:marTop w:val="0"/>
                                                                              <w:marBottom w:val="0"/>
                                                                              <w:divBdr>
                                                                                <w:top w:val="none" w:sz="0" w:space="0" w:color="auto"/>
                                                                                <w:left w:val="none" w:sz="0" w:space="0" w:color="auto"/>
                                                                                <w:bottom w:val="none" w:sz="0" w:space="0" w:color="auto"/>
                                                                                <w:right w:val="none" w:sz="0" w:space="0" w:color="auto"/>
                                                                              </w:divBdr>
                                                                            </w:div>
                                                                            <w:div w:id="1332637104">
                                                                              <w:marLeft w:val="0"/>
                                                                              <w:marRight w:val="0"/>
                                                                              <w:marTop w:val="0"/>
                                                                              <w:marBottom w:val="0"/>
                                                                              <w:divBdr>
                                                                                <w:top w:val="none" w:sz="0" w:space="0" w:color="auto"/>
                                                                                <w:left w:val="none" w:sz="0" w:space="0" w:color="auto"/>
                                                                                <w:bottom w:val="none" w:sz="0" w:space="0" w:color="auto"/>
                                                                                <w:right w:val="none" w:sz="0" w:space="0" w:color="auto"/>
                                                                              </w:divBdr>
                                                                            </w:div>
                                                                            <w:div w:id="334916813">
                                                                              <w:marLeft w:val="0"/>
                                                                              <w:marRight w:val="0"/>
                                                                              <w:marTop w:val="0"/>
                                                                              <w:marBottom w:val="0"/>
                                                                              <w:divBdr>
                                                                                <w:top w:val="none" w:sz="0" w:space="0" w:color="auto"/>
                                                                                <w:left w:val="none" w:sz="0" w:space="0" w:color="auto"/>
                                                                                <w:bottom w:val="none" w:sz="0" w:space="0" w:color="auto"/>
                                                                                <w:right w:val="none" w:sz="0" w:space="0" w:color="auto"/>
                                                                              </w:divBdr>
                                                                            </w:div>
                                                                            <w:div w:id="239677759">
                                                                              <w:marLeft w:val="0"/>
                                                                              <w:marRight w:val="0"/>
                                                                              <w:marTop w:val="0"/>
                                                                              <w:marBottom w:val="0"/>
                                                                              <w:divBdr>
                                                                                <w:top w:val="none" w:sz="0" w:space="0" w:color="auto"/>
                                                                                <w:left w:val="none" w:sz="0" w:space="0" w:color="auto"/>
                                                                                <w:bottom w:val="none" w:sz="0" w:space="0" w:color="auto"/>
                                                                                <w:right w:val="none" w:sz="0" w:space="0" w:color="auto"/>
                                                                              </w:divBdr>
                                                                            </w:div>
                                                                            <w:div w:id="1282109474">
                                                                              <w:marLeft w:val="0"/>
                                                                              <w:marRight w:val="0"/>
                                                                              <w:marTop w:val="0"/>
                                                                              <w:marBottom w:val="0"/>
                                                                              <w:divBdr>
                                                                                <w:top w:val="none" w:sz="0" w:space="0" w:color="auto"/>
                                                                                <w:left w:val="none" w:sz="0" w:space="0" w:color="auto"/>
                                                                                <w:bottom w:val="none" w:sz="0" w:space="0" w:color="auto"/>
                                                                                <w:right w:val="none" w:sz="0" w:space="0" w:color="auto"/>
                                                                              </w:divBdr>
                                                                            </w:div>
                                                                            <w:div w:id="1914654562">
                                                                              <w:marLeft w:val="0"/>
                                                                              <w:marRight w:val="0"/>
                                                                              <w:marTop w:val="0"/>
                                                                              <w:marBottom w:val="0"/>
                                                                              <w:divBdr>
                                                                                <w:top w:val="none" w:sz="0" w:space="0" w:color="auto"/>
                                                                                <w:left w:val="none" w:sz="0" w:space="0" w:color="auto"/>
                                                                                <w:bottom w:val="none" w:sz="0" w:space="0" w:color="auto"/>
                                                                                <w:right w:val="none" w:sz="0" w:space="0" w:color="auto"/>
                                                                              </w:divBdr>
                                                                            </w:div>
                                                                            <w:div w:id="134180361">
                                                                              <w:marLeft w:val="0"/>
                                                                              <w:marRight w:val="0"/>
                                                                              <w:marTop w:val="0"/>
                                                                              <w:marBottom w:val="0"/>
                                                                              <w:divBdr>
                                                                                <w:top w:val="none" w:sz="0" w:space="0" w:color="auto"/>
                                                                                <w:left w:val="none" w:sz="0" w:space="0" w:color="auto"/>
                                                                                <w:bottom w:val="none" w:sz="0" w:space="0" w:color="auto"/>
                                                                                <w:right w:val="none" w:sz="0" w:space="0" w:color="auto"/>
                                                                              </w:divBdr>
                                                                            </w:div>
                                                                            <w:div w:id="1717243915">
                                                                              <w:marLeft w:val="0"/>
                                                                              <w:marRight w:val="0"/>
                                                                              <w:marTop w:val="0"/>
                                                                              <w:marBottom w:val="0"/>
                                                                              <w:divBdr>
                                                                                <w:top w:val="none" w:sz="0" w:space="0" w:color="auto"/>
                                                                                <w:left w:val="none" w:sz="0" w:space="0" w:color="auto"/>
                                                                                <w:bottom w:val="none" w:sz="0" w:space="0" w:color="auto"/>
                                                                                <w:right w:val="none" w:sz="0" w:space="0" w:color="auto"/>
                                                                              </w:divBdr>
                                                                            </w:div>
                                                                            <w:div w:id="87846415">
                                                                              <w:marLeft w:val="0"/>
                                                                              <w:marRight w:val="0"/>
                                                                              <w:marTop w:val="0"/>
                                                                              <w:marBottom w:val="0"/>
                                                                              <w:divBdr>
                                                                                <w:top w:val="none" w:sz="0" w:space="0" w:color="auto"/>
                                                                                <w:left w:val="none" w:sz="0" w:space="0" w:color="auto"/>
                                                                                <w:bottom w:val="none" w:sz="0" w:space="0" w:color="auto"/>
                                                                                <w:right w:val="none" w:sz="0" w:space="0" w:color="auto"/>
                                                                              </w:divBdr>
                                                                            </w:div>
                                                                            <w:div w:id="1484542840">
                                                                              <w:marLeft w:val="0"/>
                                                                              <w:marRight w:val="0"/>
                                                                              <w:marTop w:val="0"/>
                                                                              <w:marBottom w:val="0"/>
                                                                              <w:divBdr>
                                                                                <w:top w:val="none" w:sz="0" w:space="0" w:color="auto"/>
                                                                                <w:left w:val="none" w:sz="0" w:space="0" w:color="auto"/>
                                                                                <w:bottom w:val="none" w:sz="0" w:space="0" w:color="auto"/>
                                                                                <w:right w:val="none" w:sz="0" w:space="0" w:color="auto"/>
                                                                              </w:divBdr>
                                                                            </w:div>
                                                                            <w:div w:id="939414041">
                                                                              <w:marLeft w:val="0"/>
                                                                              <w:marRight w:val="0"/>
                                                                              <w:marTop w:val="0"/>
                                                                              <w:marBottom w:val="0"/>
                                                                              <w:divBdr>
                                                                                <w:top w:val="none" w:sz="0" w:space="0" w:color="auto"/>
                                                                                <w:left w:val="none" w:sz="0" w:space="0" w:color="auto"/>
                                                                                <w:bottom w:val="none" w:sz="0" w:space="0" w:color="auto"/>
                                                                                <w:right w:val="none" w:sz="0" w:space="0" w:color="auto"/>
                                                                              </w:divBdr>
                                                                            </w:div>
                                                                            <w:div w:id="467010744">
                                                                              <w:marLeft w:val="0"/>
                                                                              <w:marRight w:val="0"/>
                                                                              <w:marTop w:val="0"/>
                                                                              <w:marBottom w:val="0"/>
                                                                              <w:divBdr>
                                                                                <w:top w:val="none" w:sz="0" w:space="0" w:color="auto"/>
                                                                                <w:left w:val="none" w:sz="0" w:space="0" w:color="auto"/>
                                                                                <w:bottom w:val="none" w:sz="0" w:space="0" w:color="auto"/>
                                                                                <w:right w:val="none" w:sz="0" w:space="0" w:color="auto"/>
                                                                              </w:divBdr>
                                                                            </w:div>
                                                                            <w:div w:id="311450627">
                                                                              <w:marLeft w:val="0"/>
                                                                              <w:marRight w:val="0"/>
                                                                              <w:marTop w:val="0"/>
                                                                              <w:marBottom w:val="0"/>
                                                                              <w:divBdr>
                                                                                <w:top w:val="none" w:sz="0" w:space="0" w:color="auto"/>
                                                                                <w:left w:val="none" w:sz="0" w:space="0" w:color="auto"/>
                                                                                <w:bottom w:val="none" w:sz="0" w:space="0" w:color="auto"/>
                                                                                <w:right w:val="none" w:sz="0" w:space="0" w:color="auto"/>
                                                                              </w:divBdr>
                                                                            </w:div>
                                                                            <w:div w:id="358942550">
                                                                              <w:marLeft w:val="0"/>
                                                                              <w:marRight w:val="0"/>
                                                                              <w:marTop w:val="0"/>
                                                                              <w:marBottom w:val="0"/>
                                                                              <w:divBdr>
                                                                                <w:top w:val="none" w:sz="0" w:space="0" w:color="auto"/>
                                                                                <w:left w:val="none" w:sz="0" w:space="0" w:color="auto"/>
                                                                                <w:bottom w:val="none" w:sz="0" w:space="0" w:color="auto"/>
                                                                                <w:right w:val="none" w:sz="0" w:space="0" w:color="auto"/>
                                                                              </w:divBdr>
                                                                            </w:div>
                                                                            <w:div w:id="1912228295">
                                                                              <w:marLeft w:val="0"/>
                                                                              <w:marRight w:val="0"/>
                                                                              <w:marTop w:val="0"/>
                                                                              <w:marBottom w:val="0"/>
                                                                              <w:divBdr>
                                                                                <w:top w:val="none" w:sz="0" w:space="0" w:color="auto"/>
                                                                                <w:left w:val="none" w:sz="0" w:space="0" w:color="auto"/>
                                                                                <w:bottom w:val="none" w:sz="0" w:space="0" w:color="auto"/>
                                                                                <w:right w:val="none" w:sz="0" w:space="0" w:color="auto"/>
                                                                              </w:divBdr>
                                                                            </w:div>
                                                                            <w:div w:id="1772584255">
                                                                              <w:marLeft w:val="0"/>
                                                                              <w:marRight w:val="0"/>
                                                                              <w:marTop w:val="0"/>
                                                                              <w:marBottom w:val="0"/>
                                                                              <w:divBdr>
                                                                                <w:top w:val="none" w:sz="0" w:space="0" w:color="auto"/>
                                                                                <w:left w:val="none" w:sz="0" w:space="0" w:color="auto"/>
                                                                                <w:bottom w:val="none" w:sz="0" w:space="0" w:color="auto"/>
                                                                                <w:right w:val="none" w:sz="0" w:space="0" w:color="auto"/>
                                                                              </w:divBdr>
                                                                            </w:div>
                                                                            <w:div w:id="296498664">
                                                                              <w:marLeft w:val="0"/>
                                                                              <w:marRight w:val="0"/>
                                                                              <w:marTop w:val="0"/>
                                                                              <w:marBottom w:val="0"/>
                                                                              <w:divBdr>
                                                                                <w:top w:val="none" w:sz="0" w:space="0" w:color="auto"/>
                                                                                <w:left w:val="none" w:sz="0" w:space="0" w:color="auto"/>
                                                                                <w:bottom w:val="none" w:sz="0" w:space="0" w:color="auto"/>
                                                                                <w:right w:val="none" w:sz="0" w:space="0" w:color="auto"/>
                                                                              </w:divBdr>
                                                                            </w:div>
                                                                            <w:div w:id="812871754">
                                                                              <w:marLeft w:val="0"/>
                                                                              <w:marRight w:val="0"/>
                                                                              <w:marTop w:val="0"/>
                                                                              <w:marBottom w:val="0"/>
                                                                              <w:divBdr>
                                                                                <w:top w:val="none" w:sz="0" w:space="0" w:color="auto"/>
                                                                                <w:left w:val="none" w:sz="0" w:space="0" w:color="auto"/>
                                                                                <w:bottom w:val="none" w:sz="0" w:space="0" w:color="auto"/>
                                                                                <w:right w:val="none" w:sz="0" w:space="0" w:color="auto"/>
                                                                              </w:divBdr>
                                                                            </w:div>
                                                                            <w:div w:id="1910576816">
                                                                              <w:marLeft w:val="0"/>
                                                                              <w:marRight w:val="0"/>
                                                                              <w:marTop w:val="0"/>
                                                                              <w:marBottom w:val="0"/>
                                                                              <w:divBdr>
                                                                                <w:top w:val="none" w:sz="0" w:space="0" w:color="auto"/>
                                                                                <w:left w:val="none" w:sz="0" w:space="0" w:color="auto"/>
                                                                                <w:bottom w:val="none" w:sz="0" w:space="0" w:color="auto"/>
                                                                                <w:right w:val="none" w:sz="0" w:space="0" w:color="auto"/>
                                                                              </w:divBdr>
                                                                            </w:div>
                                                                            <w:div w:id="1711299594">
                                                                              <w:marLeft w:val="0"/>
                                                                              <w:marRight w:val="0"/>
                                                                              <w:marTop w:val="0"/>
                                                                              <w:marBottom w:val="0"/>
                                                                              <w:divBdr>
                                                                                <w:top w:val="none" w:sz="0" w:space="0" w:color="auto"/>
                                                                                <w:left w:val="none" w:sz="0" w:space="0" w:color="auto"/>
                                                                                <w:bottom w:val="none" w:sz="0" w:space="0" w:color="auto"/>
                                                                                <w:right w:val="none" w:sz="0" w:space="0" w:color="auto"/>
                                                                              </w:divBdr>
                                                                            </w:div>
                                                                            <w:div w:id="36245009">
                                                                              <w:marLeft w:val="0"/>
                                                                              <w:marRight w:val="0"/>
                                                                              <w:marTop w:val="0"/>
                                                                              <w:marBottom w:val="0"/>
                                                                              <w:divBdr>
                                                                                <w:top w:val="none" w:sz="0" w:space="0" w:color="auto"/>
                                                                                <w:left w:val="none" w:sz="0" w:space="0" w:color="auto"/>
                                                                                <w:bottom w:val="none" w:sz="0" w:space="0" w:color="auto"/>
                                                                                <w:right w:val="none" w:sz="0" w:space="0" w:color="auto"/>
                                                                              </w:divBdr>
                                                                            </w:div>
                                                                            <w:div w:id="808547577">
                                                                              <w:marLeft w:val="0"/>
                                                                              <w:marRight w:val="0"/>
                                                                              <w:marTop w:val="0"/>
                                                                              <w:marBottom w:val="0"/>
                                                                              <w:divBdr>
                                                                                <w:top w:val="none" w:sz="0" w:space="0" w:color="auto"/>
                                                                                <w:left w:val="none" w:sz="0" w:space="0" w:color="auto"/>
                                                                                <w:bottom w:val="none" w:sz="0" w:space="0" w:color="auto"/>
                                                                                <w:right w:val="none" w:sz="0" w:space="0" w:color="auto"/>
                                                                              </w:divBdr>
                                                                            </w:div>
                                                                            <w:div w:id="60365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876441">
                                                  <w:marLeft w:val="0"/>
                                                  <w:marRight w:val="0"/>
                                                  <w:marTop w:val="0"/>
                                                  <w:marBottom w:val="0"/>
                                                  <w:divBdr>
                                                    <w:top w:val="none" w:sz="0" w:space="0" w:color="auto"/>
                                                    <w:left w:val="none" w:sz="0" w:space="0" w:color="auto"/>
                                                    <w:bottom w:val="none" w:sz="0" w:space="0" w:color="auto"/>
                                                    <w:right w:val="none" w:sz="0" w:space="0" w:color="auto"/>
                                                  </w:divBdr>
                                                </w:div>
                                                <w:div w:id="1994527332">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691104365">
                                          <w:marLeft w:val="0"/>
                                          <w:marRight w:val="0"/>
                                          <w:marTop w:val="0"/>
                                          <w:marBottom w:val="0"/>
                                          <w:divBdr>
                                            <w:top w:val="none" w:sz="0" w:space="0" w:color="auto"/>
                                            <w:left w:val="none" w:sz="0" w:space="0" w:color="auto"/>
                                            <w:bottom w:val="none" w:sz="0" w:space="0" w:color="auto"/>
                                            <w:right w:val="none" w:sz="0" w:space="0" w:color="auto"/>
                                          </w:divBdr>
                                          <w:divsChild>
                                            <w:div w:id="206526546">
                                              <w:marLeft w:val="0"/>
                                              <w:marRight w:val="0"/>
                                              <w:marTop w:val="0"/>
                                              <w:marBottom w:val="0"/>
                                              <w:divBdr>
                                                <w:top w:val="none" w:sz="0" w:space="0" w:color="auto"/>
                                                <w:left w:val="none" w:sz="0" w:space="0" w:color="auto"/>
                                                <w:bottom w:val="none" w:sz="0" w:space="0" w:color="auto"/>
                                                <w:right w:val="none" w:sz="0" w:space="0" w:color="auto"/>
                                              </w:divBdr>
                                            </w:div>
                                          </w:divsChild>
                                        </w:div>
                                        <w:div w:id="324481050">
                                          <w:marLeft w:val="0"/>
                                          <w:marRight w:val="0"/>
                                          <w:marTop w:val="0"/>
                                          <w:marBottom w:val="0"/>
                                          <w:divBdr>
                                            <w:top w:val="none" w:sz="0" w:space="0" w:color="auto"/>
                                            <w:left w:val="none" w:sz="0" w:space="0" w:color="auto"/>
                                            <w:bottom w:val="none" w:sz="0" w:space="0" w:color="auto"/>
                                            <w:right w:val="none" w:sz="0" w:space="0" w:color="auto"/>
                                          </w:divBdr>
                                          <w:divsChild>
                                            <w:div w:id="174850993">
                                              <w:marLeft w:val="0"/>
                                              <w:marRight w:val="0"/>
                                              <w:marTop w:val="0"/>
                                              <w:marBottom w:val="0"/>
                                              <w:divBdr>
                                                <w:top w:val="none" w:sz="0" w:space="0" w:color="auto"/>
                                                <w:left w:val="none" w:sz="0" w:space="0" w:color="auto"/>
                                                <w:bottom w:val="none" w:sz="0" w:space="0" w:color="auto"/>
                                                <w:right w:val="none" w:sz="0" w:space="0" w:color="auto"/>
                                              </w:divBdr>
                                              <w:divsChild>
                                                <w:div w:id="1840121243">
                                                  <w:marLeft w:val="0"/>
                                                  <w:marRight w:val="0"/>
                                                  <w:marTop w:val="0"/>
                                                  <w:marBottom w:val="0"/>
                                                  <w:divBdr>
                                                    <w:top w:val="none" w:sz="0" w:space="0" w:color="auto"/>
                                                    <w:left w:val="none" w:sz="0" w:space="0" w:color="auto"/>
                                                    <w:bottom w:val="none" w:sz="0" w:space="0" w:color="auto"/>
                                                    <w:right w:val="none" w:sz="0" w:space="0" w:color="auto"/>
                                                  </w:divBdr>
                                                  <w:divsChild>
                                                    <w:div w:id="1551309947">
                                                      <w:marLeft w:val="0"/>
                                                      <w:marRight w:val="0"/>
                                                      <w:marTop w:val="0"/>
                                                      <w:marBottom w:val="0"/>
                                                      <w:divBdr>
                                                        <w:top w:val="none" w:sz="0" w:space="0" w:color="auto"/>
                                                        <w:left w:val="none" w:sz="0" w:space="0" w:color="auto"/>
                                                        <w:bottom w:val="none" w:sz="0" w:space="0" w:color="auto"/>
                                                        <w:right w:val="none" w:sz="0" w:space="0" w:color="auto"/>
                                                      </w:divBdr>
                                                    </w:div>
                                                    <w:div w:id="58480419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80718675">
                                              <w:marLeft w:val="0"/>
                                              <w:marRight w:val="0"/>
                                              <w:marTop w:val="0"/>
                                              <w:marBottom w:val="0"/>
                                              <w:divBdr>
                                                <w:top w:val="none" w:sz="0" w:space="0" w:color="auto"/>
                                                <w:left w:val="none" w:sz="0" w:space="0" w:color="auto"/>
                                                <w:bottom w:val="none" w:sz="0" w:space="0" w:color="auto"/>
                                                <w:right w:val="none" w:sz="0" w:space="0" w:color="auto"/>
                                              </w:divBdr>
                                            </w:div>
                                            <w:div w:id="1171528812">
                                              <w:marLeft w:val="0"/>
                                              <w:marRight w:val="0"/>
                                              <w:marTop w:val="0"/>
                                              <w:marBottom w:val="0"/>
                                              <w:divBdr>
                                                <w:top w:val="none" w:sz="0" w:space="0" w:color="auto"/>
                                                <w:left w:val="none" w:sz="0" w:space="0" w:color="auto"/>
                                                <w:bottom w:val="none" w:sz="0" w:space="0" w:color="auto"/>
                                                <w:right w:val="none" w:sz="0" w:space="0" w:color="auto"/>
                                              </w:divBdr>
                                            </w:div>
                                            <w:div w:id="2062365957">
                                              <w:marLeft w:val="0"/>
                                              <w:marRight w:val="0"/>
                                              <w:marTop w:val="0"/>
                                              <w:marBottom w:val="0"/>
                                              <w:divBdr>
                                                <w:top w:val="none" w:sz="0" w:space="0" w:color="auto"/>
                                                <w:left w:val="none" w:sz="0" w:space="0" w:color="auto"/>
                                                <w:bottom w:val="none" w:sz="0" w:space="0" w:color="auto"/>
                                                <w:right w:val="none" w:sz="0" w:space="0" w:color="auto"/>
                                              </w:divBdr>
                                            </w:div>
                                            <w:div w:id="275644983">
                                              <w:marLeft w:val="0"/>
                                              <w:marRight w:val="0"/>
                                              <w:marTop w:val="0"/>
                                              <w:marBottom w:val="0"/>
                                              <w:divBdr>
                                                <w:top w:val="none" w:sz="0" w:space="0" w:color="auto"/>
                                                <w:left w:val="none" w:sz="0" w:space="0" w:color="auto"/>
                                                <w:bottom w:val="none" w:sz="0" w:space="0" w:color="auto"/>
                                                <w:right w:val="none" w:sz="0" w:space="0" w:color="auto"/>
                                              </w:divBdr>
                                            </w:div>
                                            <w:div w:id="2050495845">
                                              <w:marLeft w:val="0"/>
                                              <w:marRight w:val="0"/>
                                              <w:marTop w:val="0"/>
                                              <w:marBottom w:val="0"/>
                                              <w:divBdr>
                                                <w:top w:val="none" w:sz="0" w:space="0" w:color="auto"/>
                                                <w:left w:val="none" w:sz="0" w:space="0" w:color="auto"/>
                                                <w:bottom w:val="none" w:sz="0" w:space="0" w:color="auto"/>
                                                <w:right w:val="none" w:sz="0" w:space="0" w:color="auto"/>
                                              </w:divBdr>
                                            </w:div>
                                            <w:div w:id="1638218515">
                                              <w:marLeft w:val="0"/>
                                              <w:marRight w:val="0"/>
                                              <w:marTop w:val="0"/>
                                              <w:marBottom w:val="0"/>
                                              <w:divBdr>
                                                <w:top w:val="none" w:sz="0" w:space="0" w:color="auto"/>
                                                <w:left w:val="none" w:sz="0" w:space="0" w:color="auto"/>
                                                <w:bottom w:val="none" w:sz="0" w:space="0" w:color="auto"/>
                                                <w:right w:val="none" w:sz="0" w:space="0" w:color="auto"/>
                                              </w:divBdr>
                                            </w:div>
                                            <w:div w:id="1402750128">
                                              <w:marLeft w:val="0"/>
                                              <w:marRight w:val="0"/>
                                              <w:marTop w:val="0"/>
                                              <w:marBottom w:val="0"/>
                                              <w:divBdr>
                                                <w:top w:val="none" w:sz="0" w:space="0" w:color="auto"/>
                                                <w:left w:val="none" w:sz="0" w:space="0" w:color="auto"/>
                                                <w:bottom w:val="none" w:sz="0" w:space="0" w:color="auto"/>
                                                <w:right w:val="none" w:sz="0" w:space="0" w:color="auto"/>
                                              </w:divBdr>
                                            </w:div>
                                            <w:div w:id="655961582">
                                              <w:marLeft w:val="0"/>
                                              <w:marRight w:val="0"/>
                                              <w:marTop w:val="0"/>
                                              <w:marBottom w:val="0"/>
                                              <w:divBdr>
                                                <w:top w:val="none" w:sz="0" w:space="0" w:color="auto"/>
                                                <w:left w:val="none" w:sz="0" w:space="0" w:color="auto"/>
                                                <w:bottom w:val="none" w:sz="0" w:space="0" w:color="auto"/>
                                                <w:right w:val="none" w:sz="0" w:space="0" w:color="auto"/>
                                              </w:divBdr>
                                            </w:div>
                                            <w:div w:id="536312281">
                                              <w:marLeft w:val="0"/>
                                              <w:marRight w:val="0"/>
                                              <w:marTop w:val="240"/>
                                              <w:marBottom w:val="240"/>
                                              <w:divBdr>
                                                <w:top w:val="none" w:sz="0" w:space="0" w:color="auto"/>
                                                <w:left w:val="none" w:sz="0" w:space="0" w:color="auto"/>
                                                <w:bottom w:val="none" w:sz="0" w:space="0" w:color="auto"/>
                                                <w:right w:val="none" w:sz="0" w:space="0" w:color="auto"/>
                                              </w:divBdr>
                                            </w:div>
                                          </w:divsChild>
                                        </w:div>
                                        <w:div w:id="1954245216">
                                          <w:marLeft w:val="0"/>
                                          <w:marRight w:val="0"/>
                                          <w:marTop w:val="0"/>
                                          <w:marBottom w:val="0"/>
                                          <w:divBdr>
                                            <w:top w:val="none" w:sz="0" w:space="0" w:color="auto"/>
                                            <w:left w:val="none" w:sz="0" w:space="0" w:color="auto"/>
                                            <w:bottom w:val="none" w:sz="0" w:space="0" w:color="auto"/>
                                            <w:right w:val="none" w:sz="0" w:space="0" w:color="auto"/>
                                          </w:divBdr>
                                          <w:divsChild>
                                            <w:div w:id="1446079228">
                                              <w:marLeft w:val="0"/>
                                              <w:marRight w:val="0"/>
                                              <w:marTop w:val="0"/>
                                              <w:marBottom w:val="0"/>
                                              <w:divBdr>
                                                <w:top w:val="none" w:sz="0" w:space="0" w:color="auto"/>
                                                <w:left w:val="none" w:sz="0" w:space="0" w:color="auto"/>
                                                <w:bottom w:val="none" w:sz="0" w:space="0" w:color="auto"/>
                                                <w:right w:val="none" w:sz="0" w:space="0" w:color="auto"/>
                                              </w:divBdr>
                                              <w:divsChild>
                                                <w:div w:id="25447014">
                                                  <w:marLeft w:val="0"/>
                                                  <w:marRight w:val="0"/>
                                                  <w:marTop w:val="0"/>
                                                  <w:marBottom w:val="0"/>
                                                  <w:divBdr>
                                                    <w:top w:val="none" w:sz="0" w:space="0" w:color="auto"/>
                                                    <w:left w:val="none" w:sz="0" w:space="0" w:color="auto"/>
                                                    <w:bottom w:val="none" w:sz="0" w:space="0" w:color="auto"/>
                                                    <w:right w:val="none" w:sz="0" w:space="0" w:color="auto"/>
                                                  </w:divBdr>
                                                  <w:divsChild>
                                                    <w:div w:id="1881867085">
                                                      <w:marLeft w:val="0"/>
                                                      <w:marRight w:val="0"/>
                                                      <w:marTop w:val="0"/>
                                                      <w:marBottom w:val="0"/>
                                                      <w:divBdr>
                                                        <w:top w:val="none" w:sz="0" w:space="0" w:color="auto"/>
                                                        <w:left w:val="none" w:sz="0" w:space="0" w:color="auto"/>
                                                        <w:bottom w:val="none" w:sz="0" w:space="0" w:color="auto"/>
                                                        <w:right w:val="none" w:sz="0" w:space="0" w:color="auto"/>
                                                      </w:divBdr>
                                                    </w:div>
                                                    <w:div w:id="874345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0581016">
                                          <w:marLeft w:val="0"/>
                                          <w:marRight w:val="0"/>
                                          <w:marTop w:val="0"/>
                                          <w:marBottom w:val="0"/>
                                          <w:divBdr>
                                            <w:top w:val="none" w:sz="0" w:space="0" w:color="auto"/>
                                            <w:left w:val="none" w:sz="0" w:space="0" w:color="auto"/>
                                            <w:bottom w:val="none" w:sz="0" w:space="0" w:color="auto"/>
                                            <w:right w:val="none" w:sz="0" w:space="0" w:color="auto"/>
                                          </w:divBdr>
                                          <w:divsChild>
                                            <w:div w:id="1101604103">
                                              <w:marLeft w:val="0"/>
                                              <w:marRight w:val="0"/>
                                              <w:marTop w:val="0"/>
                                              <w:marBottom w:val="0"/>
                                              <w:divBdr>
                                                <w:top w:val="none" w:sz="0" w:space="0" w:color="auto"/>
                                                <w:left w:val="none" w:sz="0" w:space="0" w:color="auto"/>
                                                <w:bottom w:val="none" w:sz="0" w:space="0" w:color="auto"/>
                                                <w:right w:val="none" w:sz="0" w:space="0" w:color="auto"/>
                                              </w:divBdr>
                                              <w:divsChild>
                                                <w:div w:id="1119447156">
                                                  <w:marLeft w:val="0"/>
                                                  <w:marRight w:val="0"/>
                                                  <w:marTop w:val="0"/>
                                                  <w:marBottom w:val="0"/>
                                                  <w:divBdr>
                                                    <w:top w:val="none" w:sz="0" w:space="0" w:color="auto"/>
                                                    <w:left w:val="none" w:sz="0" w:space="0" w:color="auto"/>
                                                    <w:bottom w:val="none" w:sz="0" w:space="0" w:color="auto"/>
                                                    <w:right w:val="none" w:sz="0" w:space="0" w:color="auto"/>
                                                  </w:divBdr>
                                                  <w:divsChild>
                                                    <w:div w:id="525601676">
                                                      <w:marLeft w:val="0"/>
                                                      <w:marRight w:val="0"/>
                                                      <w:marTop w:val="0"/>
                                                      <w:marBottom w:val="0"/>
                                                      <w:divBdr>
                                                        <w:top w:val="none" w:sz="0" w:space="0" w:color="auto"/>
                                                        <w:left w:val="none" w:sz="0" w:space="0" w:color="auto"/>
                                                        <w:bottom w:val="none" w:sz="0" w:space="0" w:color="auto"/>
                                                        <w:right w:val="none" w:sz="0" w:space="0" w:color="auto"/>
                                                      </w:divBdr>
                                                    </w:div>
                                                    <w:div w:id="6291471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76590032">
                                          <w:marLeft w:val="0"/>
                                          <w:marRight w:val="0"/>
                                          <w:marTop w:val="0"/>
                                          <w:marBottom w:val="0"/>
                                          <w:divBdr>
                                            <w:top w:val="none" w:sz="0" w:space="0" w:color="auto"/>
                                            <w:left w:val="none" w:sz="0" w:space="0" w:color="auto"/>
                                            <w:bottom w:val="none" w:sz="0" w:space="0" w:color="auto"/>
                                            <w:right w:val="none" w:sz="0" w:space="0" w:color="auto"/>
                                          </w:divBdr>
                                          <w:divsChild>
                                            <w:div w:id="1004624432">
                                              <w:marLeft w:val="0"/>
                                              <w:marRight w:val="0"/>
                                              <w:marTop w:val="0"/>
                                              <w:marBottom w:val="0"/>
                                              <w:divBdr>
                                                <w:top w:val="none" w:sz="0" w:space="0" w:color="auto"/>
                                                <w:left w:val="none" w:sz="0" w:space="0" w:color="auto"/>
                                                <w:bottom w:val="none" w:sz="0" w:space="0" w:color="auto"/>
                                                <w:right w:val="none" w:sz="0" w:space="0" w:color="auto"/>
                                              </w:divBdr>
                                              <w:divsChild>
                                                <w:div w:id="1468353111">
                                                  <w:marLeft w:val="0"/>
                                                  <w:marRight w:val="0"/>
                                                  <w:marTop w:val="0"/>
                                                  <w:marBottom w:val="0"/>
                                                  <w:divBdr>
                                                    <w:top w:val="none" w:sz="0" w:space="0" w:color="auto"/>
                                                    <w:left w:val="none" w:sz="0" w:space="0" w:color="auto"/>
                                                    <w:bottom w:val="none" w:sz="0" w:space="0" w:color="auto"/>
                                                    <w:right w:val="none" w:sz="0" w:space="0" w:color="auto"/>
                                                  </w:divBdr>
                                                </w:div>
                                                <w:div w:id="199506834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95475866">
                                          <w:marLeft w:val="0"/>
                                          <w:marRight w:val="0"/>
                                          <w:marTop w:val="0"/>
                                          <w:marBottom w:val="0"/>
                                          <w:divBdr>
                                            <w:top w:val="none" w:sz="0" w:space="0" w:color="auto"/>
                                            <w:left w:val="none" w:sz="0" w:space="0" w:color="auto"/>
                                            <w:bottom w:val="none" w:sz="0" w:space="0" w:color="auto"/>
                                            <w:right w:val="none" w:sz="0" w:space="0" w:color="auto"/>
                                          </w:divBdr>
                                          <w:divsChild>
                                            <w:div w:id="2040859112">
                                              <w:marLeft w:val="0"/>
                                              <w:marRight w:val="0"/>
                                              <w:marTop w:val="0"/>
                                              <w:marBottom w:val="0"/>
                                              <w:divBdr>
                                                <w:top w:val="none" w:sz="0" w:space="0" w:color="auto"/>
                                                <w:left w:val="none" w:sz="0" w:space="0" w:color="auto"/>
                                                <w:bottom w:val="none" w:sz="0" w:space="0" w:color="auto"/>
                                                <w:right w:val="none" w:sz="0" w:space="0" w:color="auto"/>
                                              </w:divBdr>
                                              <w:divsChild>
                                                <w:div w:id="9142151">
                                                  <w:marLeft w:val="0"/>
                                                  <w:marRight w:val="0"/>
                                                  <w:marTop w:val="0"/>
                                                  <w:marBottom w:val="0"/>
                                                  <w:divBdr>
                                                    <w:top w:val="none" w:sz="0" w:space="0" w:color="auto"/>
                                                    <w:left w:val="none" w:sz="0" w:space="0" w:color="auto"/>
                                                    <w:bottom w:val="none" w:sz="0" w:space="0" w:color="auto"/>
                                                    <w:right w:val="none" w:sz="0" w:space="0" w:color="auto"/>
                                                  </w:divBdr>
                                                  <w:divsChild>
                                                    <w:div w:id="1749036071">
                                                      <w:marLeft w:val="0"/>
                                                      <w:marRight w:val="0"/>
                                                      <w:marTop w:val="0"/>
                                                      <w:marBottom w:val="0"/>
                                                      <w:divBdr>
                                                        <w:top w:val="none" w:sz="0" w:space="0" w:color="auto"/>
                                                        <w:left w:val="none" w:sz="0" w:space="0" w:color="auto"/>
                                                        <w:bottom w:val="none" w:sz="0" w:space="0" w:color="auto"/>
                                                        <w:right w:val="none" w:sz="0" w:space="0" w:color="auto"/>
                                                      </w:divBdr>
                                                    </w:div>
                                                    <w:div w:id="19815676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60579563">
                                          <w:marLeft w:val="0"/>
                                          <w:marRight w:val="0"/>
                                          <w:marTop w:val="0"/>
                                          <w:marBottom w:val="0"/>
                                          <w:divBdr>
                                            <w:top w:val="none" w:sz="0" w:space="0" w:color="auto"/>
                                            <w:left w:val="none" w:sz="0" w:space="0" w:color="auto"/>
                                            <w:bottom w:val="none" w:sz="0" w:space="0" w:color="auto"/>
                                            <w:right w:val="none" w:sz="0" w:space="0" w:color="auto"/>
                                          </w:divBdr>
                                          <w:divsChild>
                                            <w:div w:id="296760453">
                                              <w:marLeft w:val="0"/>
                                              <w:marRight w:val="0"/>
                                              <w:marTop w:val="0"/>
                                              <w:marBottom w:val="0"/>
                                              <w:divBdr>
                                                <w:top w:val="none" w:sz="0" w:space="0" w:color="auto"/>
                                                <w:left w:val="none" w:sz="0" w:space="0" w:color="auto"/>
                                                <w:bottom w:val="none" w:sz="0" w:space="0" w:color="auto"/>
                                                <w:right w:val="none" w:sz="0" w:space="0" w:color="auto"/>
                                              </w:divBdr>
                                              <w:divsChild>
                                                <w:div w:id="15449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38202">
                                          <w:marLeft w:val="0"/>
                                          <w:marRight w:val="0"/>
                                          <w:marTop w:val="0"/>
                                          <w:marBottom w:val="0"/>
                                          <w:divBdr>
                                            <w:top w:val="none" w:sz="0" w:space="0" w:color="auto"/>
                                            <w:left w:val="none" w:sz="0" w:space="0" w:color="auto"/>
                                            <w:bottom w:val="none" w:sz="0" w:space="0" w:color="auto"/>
                                            <w:right w:val="none" w:sz="0" w:space="0" w:color="auto"/>
                                          </w:divBdr>
                                          <w:divsChild>
                                            <w:div w:id="258680545">
                                              <w:marLeft w:val="0"/>
                                              <w:marRight w:val="0"/>
                                              <w:marTop w:val="0"/>
                                              <w:marBottom w:val="0"/>
                                              <w:divBdr>
                                                <w:top w:val="none" w:sz="0" w:space="0" w:color="auto"/>
                                                <w:left w:val="none" w:sz="0" w:space="0" w:color="auto"/>
                                                <w:bottom w:val="none" w:sz="0" w:space="0" w:color="auto"/>
                                                <w:right w:val="none" w:sz="0" w:space="0" w:color="auto"/>
                                              </w:divBdr>
                                              <w:divsChild>
                                                <w:div w:id="13292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57984">
                                          <w:marLeft w:val="0"/>
                                          <w:marRight w:val="0"/>
                                          <w:marTop w:val="0"/>
                                          <w:marBottom w:val="0"/>
                                          <w:divBdr>
                                            <w:top w:val="none" w:sz="0" w:space="0" w:color="auto"/>
                                            <w:left w:val="none" w:sz="0" w:space="0" w:color="auto"/>
                                            <w:bottom w:val="none" w:sz="0" w:space="0" w:color="auto"/>
                                            <w:right w:val="none" w:sz="0" w:space="0" w:color="auto"/>
                                          </w:divBdr>
                                          <w:divsChild>
                                            <w:div w:id="676228568">
                                              <w:marLeft w:val="0"/>
                                              <w:marRight w:val="0"/>
                                              <w:marTop w:val="0"/>
                                              <w:marBottom w:val="0"/>
                                              <w:divBdr>
                                                <w:top w:val="none" w:sz="0" w:space="0" w:color="auto"/>
                                                <w:left w:val="none" w:sz="0" w:space="0" w:color="auto"/>
                                                <w:bottom w:val="none" w:sz="0" w:space="0" w:color="auto"/>
                                                <w:right w:val="none" w:sz="0" w:space="0" w:color="auto"/>
                                              </w:divBdr>
                                              <w:divsChild>
                                                <w:div w:id="14621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379307">
                                          <w:marLeft w:val="0"/>
                                          <w:marRight w:val="0"/>
                                          <w:marTop w:val="0"/>
                                          <w:marBottom w:val="0"/>
                                          <w:divBdr>
                                            <w:top w:val="none" w:sz="0" w:space="0" w:color="auto"/>
                                            <w:left w:val="none" w:sz="0" w:space="0" w:color="auto"/>
                                            <w:bottom w:val="none" w:sz="0" w:space="0" w:color="auto"/>
                                            <w:right w:val="none" w:sz="0" w:space="0" w:color="auto"/>
                                          </w:divBdr>
                                          <w:divsChild>
                                            <w:div w:id="1712488344">
                                              <w:marLeft w:val="0"/>
                                              <w:marRight w:val="0"/>
                                              <w:marTop w:val="0"/>
                                              <w:marBottom w:val="0"/>
                                              <w:divBdr>
                                                <w:top w:val="none" w:sz="0" w:space="0" w:color="auto"/>
                                                <w:left w:val="none" w:sz="0" w:space="0" w:color="auto"/>
                                                <w:bottom w:val="none" w:sz="0" w:space="0" w:color="auto"/>
                                                <w:right w:val="none" w:sz="0" w:space="0" w:color="auto"/>
                                              </w:divBdr>
                                              <w:divsChild>
                                                <w:div w:id="177205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8857">
                                          <w:marLeft w:val="0"/>
                                          <w:marRight w:val="0"/>
                                          <w:marTop w:val="0"/>
                                          <w:marBottom w:val="0"/>
                                          <w:divBdr>
                                            <w:top w:val="none" w:sz="0" w:space="0" w:color="auto"/>
                                            <w:left w:val="none" w:sz="0" w:space="0" w:color="auto"/>
                                            <w:bottom w:val="none" w:sz="0" w:space="0" w:color="auto"/>
                                            <w:right w:val="none" w:sz="0" w:space="0" w:color="auto"/>
                                          </w:divBdr>
                                          <w:divsChild>
                                            <w:div w:id="946161759">
                                              <w:marLeft w:val="0"/>
                                              <w:marRight w:val="0"/>
                                              <w:marTop w:val="0"/>
                                              <w:marBottom w:val="0"/>
                                              <w:divBdr>
                                                <w:top w:val="none" w:sz="0" w:space="0" w:color="auto"/>
                                                <w:left w:val="none" w:sz="0" w:space="0" w:color="auto"/>
                                                <w:bottom w:val="none" w:sz="0" w:space="0" w:color="auto"/>
                                                <w:right w:val="none" w:sz="0" w:space="0" w:color="auto"/>
                                              </w:divBdr>
                                              <w:divsChild>
                                                <w:div w:id="155485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1995">
                                          <w:marLeft w:val="0"/>
                                          <w:marRight w:val="0"/>
                                          <w:marTop w:val="0"/>
                                          <w:marBottom w:val="0"/>
                                          <w:divBdr>
                                            <w:top w:val="none" w:sz="0" w:space="0" w:color="auto"/>
                                            <w:left w:val="none" w:sz="0" w:space="0" w:color="auto"/>
                                            <w:bottom w:val="none" w:sz="0" w:space="0" w:color="auto"/>
                                            <w:right w:val="none" w:sz="0" w:space="0" w:color="auto"/>
                                          </w:divBdr>
                                          <w:divsChild>
                                            <w:div w:id="1847163883">
                                              <w:marLeft w:val="0"/>
                                              <w:marRight w:val="0"/>
                                              <w:marTop w:val="0"/>
                                              <w:marBottom w:val="0"/>
                                              <w:divBdr>
                                                <w:top w:val="none" w:sz="0" w:space="0" w:color="auto"/>
                                                <w:left w:val="none" w:sz="0" w:space="0" w:color="auto"/>
                                                <w:bottom w:val="none" w:sz="0" w:space="0" w:color="auto"/>
                                                <w:right w:val="none" w:sz="0" w:space="0" w:color="auto"/>
                                              </w:divBdr>
                                              <w:divsChild>
                                                <w:div w:id="116382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6477">
                                          <w:marLeft w:val="0"/>
                                          <w:marRight w:val="0"/>
                                          <w:marTop w:val="0"/>
                                          <w:marBottom w:val="0"/>
                                          <w:divBdr>
                                            <w:top w:val="none" w:sz="0" w:space="0" w:color="auto"/>
                                            <w:left w:val="none" w:sz="0" w:space="0" w:color="auto"/>
                                            <w:bottom w:val="none" w:sz="0" w:space="0" w:color="auto"/>
                                            <w:right w:val="none" w:sz="0" w:space="0" w:color="auto"/>
                                          </w:divBdr>
                                          <w:divsChild>
                                            <w:div w:id="1944796966">
                                              <w:marLeft w:val="0"/>
                                              <w:marRight w:val="0"/>
                                              <w:marTop w:val="0"/>
                                              <w:marBottom w:val="0"/>
                                              <w:divBdr>
                                                <w:top w:val="none" w:sz="0" w:space="0" w:color="auto"/>
                                                <w:left w:val="none" w:sz="0" w:space="0" w:color="auto"/>
                                                <w:bottom w:val="none" w:sz="0" w:space="0" w:color="auto"/>
                                                <w:right w:val="none" w:sz="0" w:space="0" w:color="auto"/>
                                              </w:divBdr>
                                              <w:divsChild>
                                                <w:div w:id="112199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057124">
                                          <w:marLeft w:val="0"/>
                                          <w:marRight w:val="0"/>
                                          <w:marTop w:val="0"/>
                                          <w:marBottom w:val="0"/>
                                          <w:divBdr>
                                            <w:top w:val="none" w:sz="0" w:space="0" w:color="auto"/>
                                            <w:left w:val="none" w:sz="0" w:space="0" w:color="auto"/>
                                            <w:bottom w:val="none" w:sz="0" w:space="0" w:color="auto"/>
                                            <w:right w:val="none" w:sz="0" w:space="0" w:color="auto"/>
                                          </w:divBdr>
                                          <w:divsChild>
                                            <w:div w:id="1056779512">
                                              <w:marLeft w:val="0"/>
                                              <w:marRight w:val="0"/>
                                              <w:marTop w:val="0"/>
                                              <w:marBottom w:val="0"/>
                                              <w:divBdr>
                                                <w:top w:val="none" w:sz="0" w:space="0" w:color="auto"/>
                                                <w:left w:val="none" w:sz="0" w:space="0" w:color="auto"/>
                                                <w:bottom w:val="none" w:sz="0" w:space="0" w:color="auto"/>
                                                <w:right w:val="none" w:sz="0" w:space="0" w:color="auto"/>
                                              </w:divBdr>
                                              <w:divsChild>
                                                <w:div w:id="1852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34806">
                                          <w:marLeft w:val="0"/>
                                          <w:marRight w:val="0"/>
                                          <w:marTop w:val="0"/>
                                          <w:marBottom w:val="0"/>
                                          <w:divBdr>
                                            <w:top w:val="none" w:sz="0" w:space="0" w:color="auto"/>
                                            <w:left w:val="none" w:sz="0" w:space="0" w:color="auto"/>
                                            <w:bottom w:val="none" w:sz="0" w:space="0" w:color="auto"/>
                                            <w:right w:val="none" w:sz="0" w:space="0" w:color="auto"/>
                                          </w:divBdr>
                                          <w:divsChild>
                                            <w:div w:id="382605379">
                                              <w:marLeft w:val="0"/>
                                              <w:marRight w:val="0"/>
                                              <w:marTop w:val="0"/>
                                              <w:marBottom w:val="0"/>
                                              <w:divBdr>
                                                <w:top w:val="none" w:sz="0" w:space="0" w:color="auto"/>
                                                <w:left w:val="none" w:sz="0" w:space="0" w:color="auto"/>
                                                <w:bottom w:val="none" w:sz="0" w:space="0" w:color="auto"/>
                                                <w:right w:val="none" w:sz="0" w:space="0" w:color="auto"/>
                                              </w:divBdr>
                                              <w:divsChild>
                                                <w:div w:id="241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32653">
                                          <w:marLeft w:val="0"/>
                                          <w:marRight w:val="0"/>
                                          <w:marTop w:val="0"/>
                                          <w:marBottom w:val="0"/>
                                          <w:divBdr>
                                            <w:top w:val="none" w:sz="0" w:space="0" w:color="auto"/>
                                            <w:left w:val="none" w:sz="0" w:space="0" w:color="auto"/>
                                            <w:bottom w:val="none" w:sz="0" w:space="0" w:color="auto"/>
                                            <w:right w:val="none" w:sz="0" w:space="0" w:color="auto"/>
                                          </w:divBdr>
                                          <w:divsChild>
                                            <w:div w:id="666829263">
                                              <w:marLeft w:val="0"/>
                                              <w:marRight w:val="0"/>
                                              <w:marTop w:val="0"/>
                                              <w:marBottom w:val="0"/>
                                              <w:divBdr>
                                                <w:top w:val="none" w:sz="0" w:space="0" w:color="auto"/>
                                                <w:left w:val="none" w:sz="0" w:space="0" w:color="auto"/>
                                                <w:bottom w:val="none" w:sz="0" w:space="0" w:color="auto"/>
                                                <w:right w:val="none" w:sz="0" w:space="0" w:color="auto"/>
                                              </w:divBdr>
                                              <w:divsChild>
                                                <w:div w:id="101603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06418">
                                          <w:marLeft w:val="0"/>
                                          <w:marRight w:val="0"/>
                                          <w:marTop w:val="0"/>
                                          <w:marBottom w:val="0"/>
                                          <w:divBdr>
                                            <w:top w:val="none" w:sz="0" w:space="0" w:color="auto"/>
                                            <w:left w:val="none" w:sz="0" w:space="0" w:color="auto"/>
                                            <w:bottom w:val="none" w:sz="0" w:space="0" w:color="auto"/>
                                            <w:right w:val="none" w:sz="0" w:space="0" w:color="auto"/>
                                          </w:divBdr>
                                          <w:divsChild>
                                            <w:div w:id="682122758">
                                              <w:marLeft w:val="0"/>
                                              <w:marRight w:val="0"/>
                                              <w:marTop w:val="0"/>
                                              <w:marBottom w:val="0"/>
                                              <w:divBdr>
                                                <w:top w:val="none" w:sz="0" w:space="0" w:color="auto"/>
                                                <w:left w:val="none" w:sz="0" w:space="0" w:color="auto"/>
                                                <w:bottom w:val="none" w:sz="0" w:space="0" w:color="auto"/>
                                                <w:right w:val="none" w:sz="0" w:space="0" w:color="auto"/>
                                              </w:divBdr>
                                              <w:divsChild>
                                                <w:div w:id="96855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81051">
                                          <w:marLeft w:val="0"/>
                                          <w:marRight w:val="0"/>
                                          <w:marTop w:val="0"/>
                                          <w:marBottom w:val="0"/>
                                          <w:divBdr>
                                            <w:top w:val="none" w:sz="0" w:space="0" w:color="auto"/>
                                            <w:left w:val="none" w:sz="0" w:space="0" w:color="auto"/>
                                            <w:bottom w:val="none" w:sz="0" w:space="0" w:color="auto"/>
                                            <w:right w:val="none" w:sz="0" w:space="0" w:color="auto"/>
                                          </w:divBdr>
                                          <w:divsChild>
                                            <w:div w:id="1478720213">
                                              <w:marLeft w:val="0"/>
                                              <w:marRight w:val="0"/>
                                              <w:marTop w:val="0"/>
                                              <w:marBottom w:val="0"/>
                                              <w:divBdr>
                                                <w:top w:val="none" w:sz="0" w:space="0" w:color="auto"/>
                                                <w:left w:val="none" w:sz="0" w:space="0" w:color="auto"/>
                                                <w:bottom w:val="none" w:sz="0" w:space="0" w:color="auto"/>
                                                <w:right w:val="none" w:sz="0" w:space="0" w:color="auto"/>
                                              </w:divBdr>
                                              <w:divsChild>
                                                <w:div w:id="44238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70932">
                                          <w:marLeft w:val="0"/>
                                          <w:marRight w:val="0"/>
                                          <w:marTop w:val="0"/>
                                          <w:marBottom w:val="0"/>
                                          <w:divBdr>
                                            <w:top w:val="none" w:sz="0" w:space="0" w:color="auto"/>
                                            <w:left w:val="none" w:sz="0" w:space="0" w:color="auto"/>
                                            <w:bottom w:val="none" w:sz="0" w:space="0" w:color="auto"/>
                                            <w:right w:val="none" w:sz="0" w:space="0" w:color="auto"/>
                                          </w:divBdr>
                                          <w:divsChild>
                                            <w:div w:id="1214195725">
                                              <w:marLeft w:val="0"/>
                                              <w:marRight w:val="0"/>
                                              <w:marTop w:val="0"/>
                                              <w:marBottom w:val="0"/>
                                              <w:divBdr>
                                                <w:top w:val="none" w:sz="0" w:space="0" w:color="auto"/>
                                                <w:left w:val="none" w:sz="0" w:space="0" w:color="auto"/>
                                                <w:bottom w:val="none" w:sz="0" w:space="0" w:color="auto"/>
                                                <w:right w:val="none" w:sz="0" w:space="0" w:color="auto"/>
                                              </w:divBdr>
                                              <w:divsChild>
                                                <w:div w:id="1017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929558">
                                          <w:marLeft w:val="0"/>
                                          <w:marRight w:val="0"/>
                                          <w:marTop w:val="0"/>
                                          <w:marBottom w:val="0"/>
                                          <w:divBdr>
                                            <w:top w:val="none" w:sz="0" w:space="0" w:color="auto"/>
                                            <w:left w:val="none" w:sz="0" w:space="0" w:color="auto"/>
                                            <w:bottom w:val="none" w:sz="0" w:space="0" w:color="auto"/>
                                            <w:right w:val="none" w:sz="0" w:space="0" w:color="auto"/>
                                          </w:divBdr>
                                          <w:divsChild>
                                            <w:div w:id="564418776">
                                              <w:marLeft w:val="0"/>
                                              <w:marRight w:val="0"/>
                                              <w:marTop w:val="0"/>
                                              <w:marBottom w:val="0"/>
                                              <w:divBdr>
                                                <w:top w:val="none" w:sz="0" w:space="0" w:color="auto"/>
                                                <w:left w:val="none" w:sz="0" w:space="0" w:color="auto"/>
                                                <w:bottom w:val="none" w:sz="0" w:space="0" w:color="auto"/>
                                                <w:right w:val="none" w:sz="0" w:space="0" w:color="auto"/>
                                              </w:divBdr>
                                              <w:divsChild>
                                                <w:div w:id="132319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52668">
                                          <w:marLeft w:val="0"/>
                                          <w:marRight w:val="0"/>
                                          <w:marTop w:val="0"/>
                                          <w:marBottom w:val="0"/>
                                          <w:divBdr>
                                            <w:top w:val="none" w:sz="0" w:space="0" w:color="auto"/>
                                            <w:left w:val="none" w:sz="0" w:space="0" w:color="auto"/>
                                            <w:bottom w:val="none" w:sz="0" w:space="0" w:color="auto"/>
                                            <w:right w:val="none" w:sz="0" w:space="0" w:color="auto"/>
                                          </w:divBdr>
                                          <w:divsChild>
                                            <w:div w:id="352610985">
                                              <w:marLeft w:val="0"/>
                                              <w:marRight w:val="0"/>
                                              <w:marTop w:val="0"/>
                                              <w:marBottom w:val="0"/>
                                              <w:divBdr>
                                                <w:top w:val="none" w:sz="0" w:space="0" w:color="auto"/>
                                                <w:left w:val="none" w:sz="0" w:space="0" w:color="auto"/>
                                                <w:bottom w:val="none" w:sz="0" w:space="0" w:color="auto"/>
                                                <w:right w:val="none" w:sz="0" w:space="0" w:color="auto"/>
                                              </w:divBdr>
                                              <w:divsChild>
                                                <w:div w:id="11347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340296">
                                          <w:marLeft w:val="0"/>
                                          <w:marRight w:val="0"/>
                                          <w:marTop w:val="0"/>
                                          <w:marBottom w:val="0"/>
                                          <w:divBdr>
                                            <w:top w:val="none" w:sz="0" w:space="0" w:color="auto"/>
                                            <w:left w:val="none" w:sz="0" w:space="0" w:color="auto"/>
                                            <w:bottom w:val="none" w:sz="0" w:space="0" w:color="auto"/>
                                            <w:right w:val="none" w:sz="0" w:space="0" w:color="auto"/>
                                          </w:divBdr>
                                          <w:divsChild>
                                            <w:div w:id="159809309">
                                              <w:marLeft w:val="0"/>
                                              <w:marRight w:val="0"/>
                                              <w:marTop w:val="0"/>
                                              <w:marBottom w:val="0"/>
                                              <w:divBdr>
                                                <w:top w:val="none" w:sz="0" w:space="0" w:color="auto"/>
                                                <w:left w:val="none" w:sz="0" w:space="0" w:color="auto"/>
                                                <w:bottom w:val="none" w:sz="0" w:space="0" w:color="auto"/>
                                                <w:right w:val="none" w:sz="0" w:space="0" w:color="auto"/>
                                              </w:divBdr>
                                              <w:divsChild>
                                                <w:div w:id="13313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3125">
                                          <w:marLeft w:val="0"/>
                                          <w:marRight w:val="0"/>
                                          <w:marTop w:val="0"/>
                                          <w:marBottom w:val="0"/>
                                          <w:divBdr>
                                            <w:top w:val="none" w:sz="0" w:space="0" w:color="auto"/>
                                            <w:left w:val="none" w:sz="0" w:space="0" w:color="auto"/>
                                            <w:bottom w:val="none" w:sz="0" w:space="0" w:color="auto"/>
                                            <w:right w:val="none" w:sz="0" w:space="0" w:color="auto"/>
                                          </w:divBdr>
                                          <w:divsChild>
                                            <w:div w:id="1115908089">
                                              <w:marLeft w:val="0"/>
                                              <w:marRight w:val="0"/>
                                              <w:marTop w:val="0"/>
                                              <w:marBottom w:val="0"/>
                                              <w:divBdr>
                                                <w:top w:val="none" w:sz="0" w:space="0" w:color="auto"/>
                                                <w:left w:val="none" w:sz="0" w:space="0" w:color="auto"/>
                                                <w:bottom w:val="none" w:sz="0" w:space="0" w:color="auto"/>
                                                <w:right w:val="none" w:sz="0" w:space="0" w:color="auto"/>
                                              </w:divBdr>
                                              <w:divsChild>
                                                <w:div w:id="21143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4977">
                                          <w:marLeft w:val="0"/>
                                          <w:marRight w:val="0"/>
                                          <w:marTop w:val="0"/>
                                          <w:marBottom w:val="0"/>
                                          <w:divBdr>
                                            <w:top w:val="none" w:sz="0" w:space="0" w:color="auto"/>
                                            <w:left w:val="none" w:sz="0" w:space="0" w:color="auto"/>
                                            <w:bottom w:val="none" w:sz="0" w:space="0" w:color="auto"/>
                                            <w:right w:val="none" w:sz="0" w:space="0" w:color="auto"/>
                                          </w:divBdr>
                                          <w:divsChild>
                                            <w:div w:id="1186407326">
                                              <w:marLeft w:val="0"/>
                                              <w:marRight w:val="0"/>
                                              <w:marTop w:val="0"/>
                                              <w:marBottom w:val="0"/>
                                              <w:divBdr>
                                                <w:top w:val="none" w:sz="0" w:space="0" w:color="auto"/>
                                                <w:left w:val="none" w:sz="0" w:space="0" w:color="auto"/>
                                                <w:bottom w:val="none" w:sz="0" w:space="0" w:color="auto"/>
                                                <w:right w:val="none" w:sz="0" w:space="0" w:color="auto"/>
                                              </w:divBdr>
                                              <w:divsChild>
                                                <w:div w:id="14036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699221">
                                          <w:marLeft w:val="0"/>
                                          <w:marRight w:val="0"/>
                                          <w:marTop w:val="0"/>
                                          <w:marBottom w:val="0"/>
                                          <w:divBdr>
                                            <w:top w:val="none" w:sz="0" w:space="0" w:color="auto"/>
                                            <w:left w:val="none" w:sz="0" w:space="0" w:color="auto"/>
                                            <w:bottom w:val="none" w:sz="0" w:space="0" w:color="auto"/>
                                            <w:right w:val="none" w:sz="0" w:space="0" w:color="auto"/>
                                          </w:divBdr>
                                          <w:divsChild>
                                            <w:div w:id="1521968747">
                                              <w:marLeft w:val="0"/>
                                              <w:marRight w:val="0"/>
                                              <w:marTop w:val="0"/>
                                              <w:marBottom w:val="0"/>
                                              <w:divBdr>
                                                <w:top w:val="none" w:sz="0" w:space="0" w:color="auto"/>
                                                <w:left w:val="none" w:sz="0" w:space="0" w:color="auto"/>
                                                <w:bottom w:val="none" w:sz="0" w:space="0" w:color="auto"/>
                                                <w:right w:val="none" w:sz="0" w:space="0" w:color="auto"/>
                                              </w:divBdr>
                                              <w:divsChild>
                                                <w:div w:id="70748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525753">
                                          <w:marLeft w:val="0"/>
                                          <w:marRight w:val="0"/>
                                          <w:marTop w:val="0"/>
                                          <w:marBottom w:val="0"/>
                                          <w:divBdr>
                                            <w:top w:val="none" w:sz="0" w:space="0" w:color="auto"/>
                                            <w:left w:val="none" w:sz="0" w:space="0" w:color="auto"/>
                                            <w:bottom w:val="none" w:sz="0" w:space="0" w:color="auto"/>
                                            <w:right w:val="none" w:sz="0" w:space="0" w:color="auto"/>
                                          </w:divBdr>
                                          <w:divsChild>
                                            <w:div w:id="1980068521">
                                              <w:marLeft w:val="0"/>
                                              <w:marRight w:val="0"/>
                                              <w:marTop w:val="0"/>
                                              <w:marBottom w:val="0"/>
                                              <w:divBdr>
                                                <w:top w:val="none" w:sz="0" w:space="0" w:color="auto"/>
                                                <w:left w:val="none" w:sz="0" w:space="0" w:color="auto"/>
                                                <w:bottom w:val="none" w:sz="0" w:space="0" w:color="auto"/>
                                                <w:right w:val="none" w:sz="0" w:space="0" w:color="auto"/>
                                              </w:divBdr>
                                              <w:divsChild>
                                                <w:div w:id="3115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51477">
                                          <w:marLeft w:val="0"/>
                                          <w:marRight w:val="0"/>
                                          <w:marTop w:val="0"/>
                                          <w:marBottom w:val="0"/>
                                          <w:divBdr>
                                            <w:top w:val="none" w:sz="0" w:space="0" w:color="auto"/>
                                            <w:left w:val="none" w:sz="0" w:space="0" w:color="auto"/>
                                            <w:bottom w:val="none" w:sz="0" w:space="0" w:color="auto"/>
                                            <w:right w:val="none" w:sz="0" w:space="0" w:color="auto"/>
                                          </w:divBdr>
                                          <w:divsChild>
                                            <w:div w:id="1406301305">
                                              <w:marLeft w:val="0"/>
                                              <w:marRight w:val="0"/>
                                              <w:marTop w:val="0"/>
                                              <w:marBottom w:val="0"/>
                                              <w:divBdr>
                                                <w:top w:val="none" w:sz="0" w:space="0" w:color="auto"/>
                                                <w:left w:val="none" w:sz="0" w:space="0" w:color="auto"/>
                                                <w:bottom w:val="none" w:sz="0" w:space="0" w:color="auto"/>
                                                <w:right w:val="none" w:sz="0" w:space="0" w:color="auto"/>
                                              </w:divBdr>
                                              <w:divsChild>
                                                <w:div w:id="112296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3462">
                                          <w:marLeft w:val="0"/>
                                          <w:marRight w:val="0"/>
                                          <w:marTop w:val="0"/>
                                          <w:marBottom w:val="0"/>
                                          <w:divBdr>
                                            <w:top w:val="none" w:sz="0" w:space="0" w:color="auto"/>
                                            <w:left w:val="none" w:sz="0" w:space="0" w:color="auto"/>
                                            <w:bottom w:val="none" w:sz="0" w:space="0" w:color="auto"/>
                                            <w:right w:val="none" w:sz="0" w:space="0" w:color="auto"/>
                                          </w:divBdr>
                                          <w:divsChild>
                                            <w:div w:id="869227754">
                                              <w:marLeft w:val="0"/>
                                              <w:marRight w:val="0"/>
                                              <w:marTop w:val="0"/>
                                              <w:marBottom w:val="0"/>
                                              <w:divBdr>
                                                <w:top w:val="none" w:sz="0" w:space="0" w:color="auto"/>
                                                <w:left w:val="none" w:sz="0" w:space="0" w:color="auto"/>
                                                <w:bottom w:val="none" w:sz="0" w:space="0" w:color="auto"/>
                                                <w:right w:val="none" w:sz="0" w:space="0" w:color="auto"/>
                                              </w:divBdr>
                                              <w:divsChild>
                                                <w:div w:id="101981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98845">
                                          <w:marLeft w:val="0"/>
                                          <w:marRight w:val="0"/>
                                          <w:marTop w:val="0"/>
                                          <w:marBottom w:val="0"/>
                                          <w:divBdr>
                                            <w:top w:val="none" w:sz="0" w:space="0" w:color="auto"/>
                                            <w:left w:val="none" w:sz="0" w:space="0" w:color="auto"/>
                                            <w:bottom w:val="none" w:sz="0" w:space="0" w:color="auto"/>
                                            <w:right w:val="none" w:sz="0" w:space="0" w:color="auto"/>
                                          </w:divBdr>
                                          <w:divsChild>
                                            <w:div w:id="69541345">
                                              <w:marLeft w:val="0"/>
                                              <w:marRight w:val="0"/>
                                              <w:marTop w:val="0"/>
                                              <w:marBottom w:val="0"/>
                                              <w:divBdr>
                                                <w:top w:val="none" w:sz="0" w:space="0" w:color="auto"/>
                                                <w:left w:val="none" w:sz="0" w:space="0" w:color="auto"/>
                                                <w:bottom w:val="none" w:sz="0" w:space="0" w:color="auto"/>
                                                <w:right w:val="none" w:sz="0" w:space="0" w:color="auto"/>
                                              </w:divBdr>
                                              <w:divsChild>
                                                <w:div w:id="31634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4595">
                                          <w:marLeft w:val="0"/>
                                          <w:marRight w:val="0"/>
                                          <w:marTop w:val="0"/>
                                          <w:marBottom w:val="0"/>
                                          <w:divBdr>
                                            <w:top w:val="none" w:sz="0" w:space="0" w:color="auto"/>
                                            <w:left w:val="none" w:sz="0" w:space="0" w:color="auto"/>
                                            <w:bottom w:val="none" w:sz="0" w:space="0" w:color="auto"/>
                                            <w:right w:val="none" w:sz="0" w:space="0" w:color="auto"/>
                                          </w:divBdr>
                                          <w:divsChild>
                                            <w:div w:id="1619332854">
                                              <w:marLeft w:val="0"/>
                                              <w:marRight w:val="0"/>
                                              <w:marTop w:val="0"/>
                                              <w:marBottom w:val="0"/>
                                              <w:divBdr>
                                                <w:top w:val="none" w:sz="0" w:space="0" w:color="auto"/>
                                                <w:left w:val="none" w:sz="0" w:space="0" w:color="auto"/>
                                                <w:bottom w:val="none" w:sz="0" w:space="0" w:color="auto"/>
                                                <w:right w:val="none" w:sz="0" w:space="0" w:color="auto"/>
                                              </w:divBdr>
                                              <w:divsChild>
                                                <w:div w:id="110919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91949">
                                          <w:marLeft w:val="0"/>
                                          <w:marRight w:val="0"/>
                                          <w:marTop w:val="0"/>
                                          <w:marBottom w:val="0"/>
                                          <w:divBdr>
                                            <w:top w:val="none" w:sz="0" w:space="0" w:color="auto"/>
                                            <w:left w:val="none" w:sz="0" w:space="0" w:color="auto"/>
                                            <w:bottom w:val="none" w:sz="0" w:space="0" w:color="auto"/>
                                            <w:right w:val="none" w:sz="0" w:space="0" w:color="auto"/>
                                          </w:divBdr>
                                          <w:divsChild>
                                            <w:div w:id="593363200">
                                              <w:marLeft w:val="0"/>
                                              <w:marRight w:val="0"/>
                                              <w:marTop w:val="0"/>
                                              <w:marBottom w:val="0"/>
                                              <w:divBdr>
                                                <w:top w:val="none" w:sz="0" w:space="0" w:color="auto"/>
                                                <w:left w:val="none" w:sz="0" w:space="0" w:color="auto"/>
                                                <w:bottom w:val="none" w:sz="0" w:space="0" w:color="auto"/>
                                                <w:right w:val="none" w:sz="0" w:space="0" w:color="auto"/>
                                              </w:divBdr>
                                              <w:divsChild>
                                                <w:div w:id="68166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15387">
                                          <w:marLeft w:val="0"/>
                                          <w:marRight w:val="0"/>
                                          <w:marTop w:val="0"/>
                                          <w:marBottom w:val="0"/>
                                          <w:divBdr>
                                            <w:top w:val="none" w:sz="0" w:space="0" w:color="auto"/>
                                            <w:left w:val="none" w:sz="0" w:space="0" w:color="auto"/>
                                            <w:bottom w:val="none" w:sz="0" w:space="0" w:color="auto"/>
                                            <w:right w:val="none" w:sz="0" w:space="0" w:color="auto"/>
                                          </w:divBdr>
                                          <w:divsChild>
                                            <w:div w:id="944654667">
                                              <w:marLeft w:val="0"/>
                                              <w:marRight w:val="0"/>
                                              <w:marTop w:val="0"/>
                                              <w:marBottom w:val="0"/>
                                              <w:divBdr>
                                                <w:top w:val="none" w:sz="0" w:space="0" w:color="auto"/>
                                                <w:left w:val="none" w:sz="0" w:space="0" w:color="auto"/>
                                                <w:bottom w:val="none" w:sz="0" w:space="0" w:color="auto"/>
                                                <w:right w:val="none" w:sz="0" w:space="0" w:color="auto"/>
                                              </w:divBdr>
                                              <w:divsChild>
                                                <w:div w:id="207292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40054">
                                          <w:marLeft w:val="0"/>
                                          <w:marRight w:val="0"/>
                                          <w:marTop w:val="0"/>
                                          <w:marBottom w:val="0"/>
                                          <w:divBdr>
                                            <w:top w:val="none" w:sz="0" w:space="0" w:color="auto"/>
                                            <w:left w:val="none" w:sz="0" w:space="0" w:color="auto"/>
                                            <w:bottom w:val="none" w:sz="0" w:space="0" w:color="auto"/>
                                            <w:right w:val="none" w:sz="0" w:space="0" w:color="auto"/>
                                          </w:divBdr>
                                          <w:divsChild>
                                            <w:div w:id="1892496356">
                                              <w:marLeft w:val="0"/>
                                              <w:marRight w:val="0"/>
                                              <w:marTop w:val="0"/>
                                              <w:marBottom w:val="0"/>
                                              <w:divBdr>
                                                <w:top w:val="none" w:sz="0" w:space="0" w:color="auto"/>
                                                <w:left w:val="none" w:sz="0" w:space="0" w:color="auto"/>
                                                <w:bottom w:val="none" w:sz="0" w:space="0" w:color="auto"/>
                                                <w:right w:val="none" w:sz="0" w:space="0" w:color="auto"/>
                                              </w:divBdr>
                                              <w:divsChild>
                                                <w:div w:id="52529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2915">
                                          <w:marLeft w:val="0"/>
                                          <w:marRight w:val="0"/>
                                          <w:marTop w:val="0"/>
                                          <w:marBottom w:val="0"/>
                                          <w:divBdr>
                                            <w:top w:val="none" w:sz="0" w:space="0" w:color="auto"/>
                                            <w:left w:val="none" w:sz="0" w:space="0" w:color="auto"/>
                                            <w:bottom w:val="none" w:sz="0" w:space="0" w:color="auto"/>
                                            <w:right w:val="none" w:sz="0" w:space="0" w:color="auto"/>
                                          </w:divBdr>
                                          <w:divsChild>
                                            <w:div w:id="1434471012">
                                              <w:marLeft w:val="0"/>
                                              <w:marRight w:val="0"/>
                                              <w:marTop w:val="0"/>
                                              <w:marBottom w:val="0"/>
                                              <w:divBdr>
                                                <w:top w:val="none" w:sz="0" w:space="0" w:color="auto"/>
                                                <w:left w:val="none" w:sz="0" w:space="0" w:color="auto"/>
                                                <w:bottom w:val="none" w:sz="0" w:space="0" w:color="auto"/>
                                                <w:right w:val="none" w:sz="0" w:space="0" w:color="auto"/>
                                              </w:divBdr>
                                              <w:divsChild>
                                                <w:div w:id="44292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87661">
                                          <w:marLeft w:val="0"/>
                                          <w:marRight w:val="0"/>
                                          <w:marTop w:val="0"/>
                                          <w:marBottom w:val="0"/>
                                          <w:divBdr>
                                            <w:top w:val="none" w:sz="0" w:space="0" w:color="auto"/>
                                            <w:left w:val="none" w:sz="0" w:space="0" w:color="auto"/>
                                            <w:bottom w:val="none" w:sz="0" w:space="0" w:color="auto"/>
                                            <w:right w:val="none" w:sz="0" w:space="0" w:color="auto"/>
                                          </w:divBdr>
                                          <w:divsChild>
                                            <w:div w:id="1889025288">
                                              <w:marLeft w:val="0"/>
                                              <w:marRight w:val="0"/>
                                              <w:marTop w:val="0"/>
                                              <w:marBottom w:val="0"/>
                                              <w:divBdr>
                                                <w:top w:val="none" w:sz="0" w:space="0" w:color="auto"/>
                                                <w:left w:val="none" w:sz="0" w:space="0" w:color="auto"/>
                                                <w:bottom w:val="none" w:sz="0" w:space="0" w:color="auto"/>
                                                <w:right w:val="none" w:sz="0" w:space="0" w:color="auto"/>
                                              </w:divBdr>
                                              <w:divsChild>
                                                <w:div w:id="71207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404667">
                                          <w:marLeft w:val="0"/>
                                          <w:marRight w:val="0"/>
                                          <w:marTop w:val="0"/>
                                          <w:marBottom w:val="0"/>
                                          <w:divBdr>
                                            <w:top w:val="none" w:sz="0" w:space="0" w:color="auto"/>
                                            <w:left w:val="none" w:sz="0" w:space="0" w:color="auto"/>
                                            <w:bottom w:val="none" w:sz="0" w:space="0" w:color="auto"/>
                                            <w:right w:val="none" w:sz="0" w:space="0" w:color="auto"/>
                                          </w:divBdr>
                                          <w:divsChild>
                                            <w:div w:id="249579904">
                                              <w:marLeft w:val="0"/>
                                              <w:marRight w:val="0"/>
                                              <w:marTop w:val="0"/>
                                              <w:marBottom w:val="0"/>
                                              <w:divBdr>
                                                <w:top w:val="none" w:sz="0" w:space="0" w:color="auto"/>
                                                <w:left w:val="none" w:sz="0" w:space="0" w:color="auto"/>
                                                <w:bottom w:val="none" w:sz="0" w:space="0" w:color="auto"/>
                                                <w:right w:val="none" w:sz="0" w:space="0" w:color="auto"/>
                                              </w:divBdr>
                                              <w:divsChild>
                                                <w:div w:id="2667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17548">
                                          <w:marLeft w:val="0"/>
                                          <w:marRight w:val="0"/>
                                          <w:marTop w:val="0"/>
                                          <w:marBottom w:val="0"/>
                                          <w:divBdr>
                                            <w:top w:val="none" w:sz="0" w:space="0" w:color="auto"/>
                                            <w:left w:val="none" w:sz="0" w:space="0" w:color="auto"/>
                                            <w:bottom w:val="none" w:sz="0" w:space="0" w:color="auto"/>
                                            <w:right w:val="none" w:sz="0" w:space="0" w:color="auto"/>
                                          </w:divBdr>
                                          <w:divsChild>
                                            <w:div w:id="1868717909">
                                              <w:marLeft w:val="0"/>
                                              <w:marRight w:val="0"/>
                                              <w:marTop w:val="0"/>
                                              <w:marBottom w:val="0"/>
                                              <w:divBdr>
                                                <w:top w:val="none" w:sz="0" w:space="0" w:color="auto"/>
                                                <w:left w:val="none" w:sz="0" w:space="0" w:color="auto"/>
                                                <w:bottom w:val="none" w:sz="0" w:space="0" w:color="auto"/>
                                                <w:right w:val="none" w:sz="0" w:space="0" w:color="auto"/>
                                              </w:divBdr>
                                              <w:divsChild>
                                                <w:div w:id="160399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587478">
                                          <w:marLeft w:val="0"/>
                                          <w:marRight w:val="0"/>
                                          <w:marTop w:val="0"/>
                                          <w:marBottom w:val="0"/>
                                          <w:divBdr>
                                            <w:top w:val="none" w:sz="0" w:space="0" w:color="auto"/>
                                            <w:left w:val="none" w:sz="0" w:space="0" w:color="auto"/>
                                            <w:bottom w:val="none" w:sz="0" w:space="0" w:color="auto"/>
                                            <w:right w:val="none" w:sz="0" w:space="0" w:color="auto"/>
                                          </w:divBdr>
                                          <w:divsChild>
                                            <w:div w:id="798570211">
                                              <w:marLeft w:val="0"/>
                                              <w:marRight w:val="0"/>
                                              <w:marTop w:val="0"/>
                                              <w:marBottom w:val="0"/>
                                              <w:divBdr>
                                                <w:top w:val="none" w:sz="0" w:space="0" w:color="auto"/>
                                                <w:left w:val="none" w:sz="0" w:space="0" w:color="auto"/>
                                                <w:bottom w:val="none" w:sz="0" w:space="0" w:color="auto"/>
                                                <w:right w:val="none" w:sz="0" w:space="0" w:color="auto"/>
                                              </w:divBdr>
                                              <w:divsChild>
                                                <w:div w:id="2922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732516">
                                          <w:marLeft w:val="0"/>
                                          <w:marRight w:val="0"/>
                                          <w:marTop w:val="0"/>
                                          <w:marBottom w:val="0"/>
                                          <w:divBdr>
                                            <w:top w:val="none" w:sz="0" w:space="0" w:color="auto"/>
                                            <w:left w:val="none" w:sz="0" w:space="0" w:color="auto"/>
                                            <w:bottom w:val="none" w:sz="0" w:space="0" w:color="auto"/>
                                            <w:right w:val="none" w:sz="0" w:space="0" w:color="auto"/>
                                          </w:divBdr>
                                          <w:divsChild>
                                            <w:div w:id="1358116146">
                                              <w:marLeft w:val="0"/>
                                              <w:marRight w:val="0"/>
                                              <w:marTop w:val="0"/>
                                              <w:marBottom w:val="0"/>
                                              <w:divBdr>
                                                <w:top w:val="none" w:sz="0" w:space="0" w:color="auto"/>
                                                <w:left w:val="none" w:sz="0" w:space="0" w:color="auto"/>
                                                <w:bottom w:val="none" w:sz="0" w:space="0" w:color="auto"/>
                                                <w:right w:val="none" w:sz="0" w:space="0" w:color="auto"/>
                                              </w:divBdr>
                                              <w:divsChild>
                                                <w:div w:id="11119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39989">
                                          <w:marLeft w:val="0"/>
                                          <w:marRight w:val="0"/>
                                          <w:marTop w:val="0"/>
                                          <w:marBottom w:val="0"/>
                                          <w:divBdr>
                                            <w:top w:val="none" w:sz="0" w:space="0" w:color="auto"/>
                                            <w:left w:val="none" w:sz="0" w:space="0" w:color="auto"/>
                                            <w:bottom w:val="none" w:sz="0" w:space="0" w:color="auto"/>
                                            <w:right w:val="none" w:sz="0" w:space="0" w:color="auto"/>
                                          </w:divBdr>
                                          <w:divsChild>
                                            <w:div w:id="1990867233">
                                              <w:marLeft w:val="0"/>
                                              <w:marRight w:val="0"/>
                                              <w:marTop w:val="0"/>
                                              <w:marBottom w:val="0"/>
                                              <w:divBdr>
                                                <w:top w:val="none" w:sz="0" w:space="0" w:color="auto"/>
                                                <w:left w:val="none" w:sz="0" w:space="0" w:color="auto"/>
                                                <w:bottom w:val="none" w:sz="0" w:space="0" w:color="auto"/>
                                                <w:right w:val="none" w:sz="0" w:space="0" w:color="auto"/>
                                              </w:divBdr>
                                              <w:divsChild>
                                                <w:div w:id="17239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567524">
                                          <w:marLeft w:val="0"/>
                                          <w:marRight w:val="0"/>
                                          <w:marTop w:val="0"/>
                                          <w:marBottom w:val="0"/>
                                          <w:divBdr>
                                            <w:top w:val="none" w:sz="0" w:space="0" w:color="auto"/>
                                            <w:left w:val="none" w:sz="0" w:space="0" w:color="auto"/>
                                            <w:bottom w:val="none" w:sz="0" w:space="0" w:color="auto"/>
                                            <w:right w:val="none" w:sz="0" w:space="0" w:color="auto"/>
                                          </w:divBdr>
                                          <w:divsChild>
                                            <w:div w:id="1502743407">
                                              <w:marLeft w:val="0"/>
                                              <w:marRight w:val="0"/>
                                              <w:marTop w:val="0"/>
                                              <w:marBottom w:val="0"/>
                                              <w:divBdr>
                                                <w:top w:val="none" w:sz="0" w:space="0" w:color="auto"/>
                                                <w:left w:val="none" w:sz="0" w:space="0" w:color="auto"/>
                                                <w:bottom w:val="none" w:sz="0" w:space="0" w:color="auto"/>
                                                <w:right w:val="none" w:sz="0" w:space="0" w:color="auto"/>
                                              </w:divBdr>
                                              <w:divsChild>
                                                <w:div w:id="41690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44268">
                                          <w:marLeft w:val="0"/>
                                          <w:marRight w:val="0"/>
                                          <w:marTop w:val="0"/>
                                          <w:marBottom w:val="0"/>
                                          <w:divBdr>
                                            <w:top w:val="none" w:sz="0" w:space="0" w:color="auto"/>
                                            <w:left w:val="none" w:sz="0" w:space="0" w:color="auto"/>
                                            <w:bottom w:val="none" w:sz="0" w:space="0" w:color="auto"/>
                                            <w:right w:val="none" w:sz="0" w:space="0" w:color="auto"/>
                                          </w:divBdr>
                                          <w:divsChild>
                                            <w:div w:id="1301501694">
                                              <w:marLeft w:val="0"/>
                                              <w:marRight w:val="0"/>
                                              <w:marTop w:val="0"/>
                                              <w:marBottom w:val="0"/>
                                              <w:divBdr>
                                                <w:top w:val="none" w:sz="0" w:space="0" w:color="auto"/>
                                                <w:left w:val="none" w:sz="0" w:space="0" w:color="auto"/>
                                                <w:bottom w:val="none" w:sz="0" w:space="0" w:color="auto"/>
                                                <w:right w:val="none" w:sz="0" w:space="0" w:color="auto"/>
                                              </w:divBdr>
                                              <w:divsChild>
                                                <w:div w:id="28909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11524">
                                          <w:marLeft w:val="0"/>
                                          <w:marRight w:val="0"/>
                                          <w:marTop w:val="0"/>
                                          <w:marBottom w:val="0"/>
                                          <w:divBdr>
                                            <w:top w:val="none" w:sz="0" w:space="0" w:color="auto"/>
                                            <w:left w:val="none" w:sz="0" w:space="0" w:color="auto"/>
                                            <w:bottom w:val="none" w:sz="0" w:space="0" w:color="auto"/>
                                            <w:right w:val="none" w:sz="0" w:space="0" w:color="auto"/>
                                          </w:divBdr>
                                          <w:divsChild>
                                            <w:div w:id="1693725390">
                                              <w:marLeft w:val="0"/>
                                              <w:marRight w:val="0"/>
                                              <w:marTop w:val="0"/>
                                              <w:marBottom w:val="0"/>
                                              <w:divBdr>
                                                <w:top w:val="none" w:sz="0" w:space="0" w:color="auto"/>
                                                <w:left w:val="none" w:sz="0" w:space="0" w:color="auto"/>
                                                <w:bottom w:val="none" w:sz="0" w:space="0" w:color="auto"/>
                                                <w:right w:val="none" w:sz="0" w:space="0" w:color="auto"/>
                                              </w:divBdr>
                                              <w:divsChild>
                                                <w:div w:id="96732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343893">
                                          <w:marLeft w:val="0"/>
                                          <w:marRight w:val="0"/>
                                          <w:marTop w:val="0"/>
                                          <w:marBottom w:val="0"/>
                                          <w:divBdr>
                                            <w:top w:val="none" w:sz="0" w:space="0" w:color="auto"/>
                                            <w:left w:val="none" w:sz="0" w:space="0" w:color="auto"/>
                                            <w:bottom w:val="none" w:sz="0" w:space="0" w:color="auto"/>
                                            <w:right w:val="none" w:sz="0" w:space="0" w:color="auto"/>
                                          </w:divBdr>
                                          <w:divsChild>
                                            <w:div w:id="547645329">
                                              <w:marLeft w:val="0"/>
                                              <w:marRight w:val="0"/>
                                              <w:marTop w:val="0"/>
                                              <w:marBottom w:val="0"/>
                                              <w:divBdr>
                                                <w:top w:val="none" w:sz="0" w:space="0" w:color="auto"/>
                                                <w:left w:val="none" w:sz="0" w:space="0" w:color="auto"/>
                                                <w:bottom w:val="none" w:sz="0" w:space="0" w:color="auto"/>
                                                <w:right w:val="none" w:sz="0" w:space="0" w:color="auto"/>
                                              </w:divBdr>
                                              <w:divsChild>
                                                <w:div w:id="66015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699662">
                                          <w:marLeft w:val="0"/>
                                          <w:marRight w:val="0"/>
                                          <w:marTop w:val="0"/>
                                          <w:marBottom w:val="0"/>
                                          <w:divBdr>
                                            <w:top w:val="none" w:sz="0" w:space="0" w:color="auto"/>
                                            <w:left w:val="none" w:sz="0" w:space="0" w:color="auto"/>
                                            <w:bottom w:val="none" w:sz="0" w:space="0" w:color="auto"/>
                                            <w:right w:val="none" w:sz="0" w:space="0" w:color="auto"/>
                                          </w:divBdr>
                                          <w:divsChild>
                                            <w:div w:id="1335034006">
                                              <w:marLeft w:val="0"/>
                                              <w:marRight w:val="0"/>
                                              <w:marTop w:val="0"/>
                                              <w:marBottom w:val="0"/>
                                              <w:divBdr>
                                                <w:top w:val="none" w:sz="0" w:space="0" w:color="auto"/>
                                                <w:left w:val="none" w:sz="0" w:space="0" w:color="auto"/>
                                                <w:bottom w:val="none" w:sz="0" w:space="0" w:color="auto"/>
                                                <w:right w:val="none" w:sz="0" w:space="0" w:color="auto"/>
                                              </w:divBdr>
                                              <w:divsChild>
                                                <w:div w:id="17082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6139">
                                          <w:marLeft w:val="0"/>
                                          <w:marRight w:val="0"/>
                                          <w:marTop w:val="0"/>
                                          <w:marBottom w:val="0"/>
                                          <w:divBdr>
                                            <w:top w:val="none" w:sz="0" w:space="0" w:color="auto"/>
                                            <w:left w:val="none" w:sz="0" w:space="0" w:color="auto"/>
                                            <w:bottom w:val="none" w:sz="0" w:space="0" w:color="auto"/>
                                            <w:right w:val="none" w:sz="0" w:space="0" w:color="auto"/>
                                          </w:divBdr>
                                          <w:divsChild>
                                            <w:div w:id="1741824749">
                                              <w:marLeft w:val="0"/>
                                              <w:marRight w:val="0"/>
                                              <w:marTop w:val="0"/>
                                              <w:marBottom w:val="0"/>
                                              <w:divBdr>
                                                <w:top w:val="none" w:sz="0" w:space="0" w:color="auto"/>
                                                <w:left w:val="none" w:sz="0" w:space="0" w:color="auto"/>
                                                <w:bottom w:val="none" w:sz="0" w:space="0" w:color="auto"/>
                                                <w:right w:val="none" w:sz="0" w:space="0" w:color="auto"/>
                                              </w:divBdr>
                                              <w:divsChild>
                                                <w:div w:id="1154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98375">
                                          <w:marLeft w:val="0"/>
                                          <w:marRight w:val="0"/>
                                          <w:marTop w:val="0"/>
                                          <w:marBottom w:val="0"/>
                                          <w:divBdr>
                                            <w:top w:val="none" w:sz="0" w:space="0" w:color="auto"/>
                                            <w:left w:val="none" w:sz="0" w:space="0" w:color="auto"/>
                                            <w:bottom w:val="none" w:sz="0" w:space="0" w:color="auto"/>
                                            <w:right w:val="none" w:sz="0" w:space="0" w:color="auto"/>
                                          </w:divBdr>
                                          <w:divsChild>
                                            <w:div w:id="1723796070">
                                              <w:marLeft w:val="0"/>
                                              <w:marRight w:val="0"/>
                                              <w:marTop w:val="0"/>
                                              <w:marBottom w:val="0"/>
                                              <w:divBdr>
                                                <w:top w:val="none" w:sz="0" w:space="0" w:color="auto"/>
                                                <w:left w:val="none" w:sz="0" w:space="0" w:color="auto"/>
                                                <w:bottom w:val="none" w:sz="0" w:space="0" w:color="auto"/>
                                                <w:right w:val="none" w:sz="0" w:space="0" w:color="auto"/>
                                              </w:divBdr>
                                              <w:divsChild>
                                                <w:div w:id="61980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11614">
                                          <w:marLeft w:val="0"/>
                                          <w:marRight w:val="0"/>
                                          <w:marTop w:val="0"/>
                                          <w:marBottom w:val="0"/>
                                          <w:divBdr>
                                            <w:top w:val="none" w:sz="0" w:space="0" w:color="auto"/>
                                            <w:left w:val="none" w:sz="0" w:space="0" w:color="auto"/>
                                            <w:bottom w:val="none" w:sz="0" w:space="0" w:color="auto"/>
                                            <w:right w:val="none" w:sz="0" w:space="0" w:color="auto"/>
                                          </w:divBdr>
                                          <w:divsChild>
                                            <w:div w:id="1085345164">
                                              <w:marLeft w:val="0"/>
                                              <w:marRight w:val="0"/>
                                              <w:marTop w:val="0"/>
                                              <w:marBottom w:val="0"/>
                                              <w:divBdr>
                                                <w:top w:val="none" w:sz="0" w:space="0" w:color="auto"/>
                                                <w:left w:val="none" w:sz="0" w:space="0" w:color="auto"/>
                                                <w:bottom w:val="none" w:sz="0" w:space="0" w:color="auto"/>
                                                <w:right w:val="none" w:sz="0" w:space="0" w:color="auto"/>
                                              </w:divBdr>
                                              <w:divsChild>
                                                <w:div w:id="79871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49195">
                                          <w:marLeft w:val="0"/>
                                          <w:marRight w:val="0"/>
                                          <w:marTop w:val="0"/>
                                          <w:marBottom w:val="0"/>
                                          <w:divBdr>
                                            <w:top w:val="none" w:sz="0" w:space="0" w:color="auto"/>
                                            <w:left w:val="none" w:sz="0" w:space="0" w:color="auto"/>
                                            <w:bottom w:val="none" w:sz="0" w:space="0" w:color="auto"/>
                                            <w:right w:val="none" w:sz="0" w:space="0" w:color="auto"/>
                                          </w:divBdr>
                                          <w:divsChild>
                                            <w:div w:id="1727871341">
                                              <w:marLeft w:val="0"/>
                                              <w:marRight w:val="0"/>
                                              <w:marTop w:val="0"/>
                                              <w:marBottom w:val="0"/>
                                              <w:divBdr>
                                                <w:top w:val="none" w:sz="0" w:space="0" w:color="auto"/>
                                                <w:left w:val="none" w:sz="0" w:space="0" w:color="auto"/>
                                                <w:bottom w:val="none" w:sz="0" w:space="0" w:color="auto"/>
                                                <w:right w:val="none" w:sz="0" w:space="0" w:color="auto"/>
                                              </w:divBdr>
                                              <w:divsChild>
                                                <w:div w:id="13796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71248">
                                          <w:marLeft w:val="0"/>
                                          <w:marRight w:val="0"/>
                                          <w:marTop w:val="0"/>
                                          <w:marBottom w:val="0"/>
                                          <w:divBdr>
                                            <w:top w:val="none" w:sz="0" w:space="0" w:color="auto"/>
                                            <w:left w:val="none" w:sz="0" w:space="0" w:color="auto"/>
                                            <w:bottom w:val="none" w:sz="0" w:space="0" w:color="auto"/>
                                            <w:right w:val="none" w:sz="0" w:space="0" w:color="auto"/>
                                          </w:divBdr>
                                          <w:divsChild>
                                            <w:div w:id="335041080">
                                              <w:marLeft w:val="0"/>
                                              <w:marRight w:val="0"/>
                                              <w:marTop w:val="0"/>
                                              <w:marBottom w:val="0"/>
                                              <w:divBdr>
                                                <w:top w:val="none" w:sz="0" w:space="0" w:color="auto"/>
                                                <w:left w:val="none" w:sz="0" w:space="0" w:color="auto"/>
                                                <w:bottom w:val="none" w:sz="0" w:space="0" w:color="auto"/>
                                                <w:right w:val="none" w:sz="0" w:space="0" w:color="auto"/>
                                              </w:divBdr>
                                              <w:divsChild>
                                                <w:div w:id="130188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370885">
                                          <w:marLeft w:val="0"/>
                                          <w:marRight w:val="0"/>
                                          <w:marTop w:val="0"/>
                                          <w:marBottom w:val="0"/>
                                          <w:divBdr>
                                            <w:top w:val="none" w:sz="0" w:space="0" w:color="auto"/>
                                            <w:left w:val="none" w:sz="0" w:space="0" w:color="auto"/>
                                            <w:bottom w:val="none" w:sz="0" w:space="0" w:color="auto"/>
                                            <w:right w:val="none" w:sz="0" w:space="0" w:color="auto"/>
                                          </w:divBdr>
                                          <w:divsChild>
                                            <w:div w:id="171340862">
                                              <w:marLeft w:val="0"/>
                                              <w:marRight w:val="0"/>
                                              <w:marTop w:val="0"/>
                                              <w:marBottom w:val="0"/>
                                              <w:divBdr>
                                                <w:top w:val="none" w:sz="0" w:space="0" w:color="auto"/>
                                                <w:left w:val="none" w:sz="0" w:space="0" w:color="auto"/>
                                                <w:bottom w:val="none" w:sz="0" w:space="0" w:color="auto"/>
                                                <w:right w:val="none" w:sz="0" w:space="0" w:color="auto"/>
                                              </w:divBdr>
                                              <w:divsChild>
                                                <w:div w:id="190075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059757">
                                          <w:marLeft w:val="0"/>
                                          <w:marRight w:val="0"/>
                                          <w:marTop w:val="0"/>
                                          <w:marBottom w:val="0"/>
                                          <w:divBdr>
                                            <w:top w:val="none" w:sz="0" w:space="0" w:color="auto"/>
                                            <w:left w:val="none" w:sz="0" w:space="0" w:color="auto"/>
                                            <w:bottom w:val="none" w:sz="0" w:space="0" w:color="auto"/>
                                            <w:right w:val="none" w:sz="0" w:space="0" w:color="auto"/>
                                          </w:divBdr>
                                          <w:divsChild>
                                            <w:div w:id="1442140237">
                                              <w:marLeft w:val="0"/>
                                              <w:marRight w:val="0"/>
                                              <w:marTop w:val="0"/>
                                              <w:marBottom w:val="0"/>
                                              <w:divBdr>
                                                <w:top w:val="none" w:sz="0" w:space="0" w:color="auto"/>
                                                <w:left w:val="none" w:sz="0" w:space="0" w:color="auto"/>
                                                <w:bottom w:val="none" w:sz="0" w:space="0" w:color="auto"/>
                                                <w:right w:val="none" w:sz="0" w:space="0" w:color="auto"/>
                                              </w:divBdr>
                                              <w:divsChild>
                                                <w:div w:id="110515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617010">
                                          <w:marLeft w:val="0"/>
                                          <w:marRight w:val="0"/>
                                          <w:marTop w:val="0"/>
                                          <w:marBottom w:val="0"/>
                                          <w:divBdr>
                                            <w:top w:val="none" w:sz="0" w:space="0" w:color="auto"/>
                                            <w:left w:val="none" w:sz="0" w:space="0" w:color="auto"/>
                                            <w:bottom w:val="none" w:sz="0" w:space="0" w:color="auto"/>
                                            <w:right w:val="none" w:sz="0" w:space="0" w:color="auto"/>
                                          </w:divBdr>
                                          <w:divsChild>
                                            <w:div w:id="1381515898">
                                              <w:marLeft w:val="0"/>
                                              <w:marRight w:val="0"/>
                                              <w:marTop w:val="0"/>
                                              <w:marBottom w:val="0"/>
                                              <w:divBdr>
                                                <w:top w:val="none" w:sz="0" w:space="0" w:color="auto"/>
                                                <w:left w:val="none" w:sz="0" w:space="0" w:color="auto"/>
                                                <w:bottom w:val="none" w:sz="0" w:space="0" w:color="auto"/>
                                                <w:right w:val="none" w:sz="0" w:space="0" w:color="auto"/>
                                              </w:divBdr>
                                              <w:divsChild>
                                                <w:div w:id="190764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21009">
                                          <w:marLeft w:val="0"/>
                                          <w:marRight w:val="0"/>
                                          <w:marTop w:val="0"/>
                                          <w:marBottom w:val="0"/>
                                          <w:divBdr>
                                            <w:top w:val="none" w:sz="0" w:space="0" w:color="auto"/>
                                            <w:left w:val="none" w:sz="0" w:space="0" w:color="auto"/>
                                            <w:bottom w:val="none" w:sz="0" w:space="0" w:color="auto"/>
                                            <w:right w:val="none" w:sz="0" w:space="0" w:color="auto"/>
                                          </w:divBdr>
                                          <w:divsChild>
                                            <w:div w:id="1369572102">
                                              <w:marLeft w:val="0"/>
                                              <w:marRight w:val="0"/>
                                              <w:marTop w:val="0"/>
                                              <w:marBottom w:val="0"/>
                                              <w:divBdr>
                                                <w:top w:val="none" w:sz="0" w:space="0" w:color="auto"/>
                                                <w:left w:val="none" w:sz="0" w:space="0" w:color="auto"/>
                                                <w:bottom w:val="none" w:sz="0" w:space="0" w:color="auto"/>
                                                <w:right w:val="none" w:sz="0" w:space="0" w:color="auto"/>
                                              </w:divBdr>
                                              <w:divsChild>
                                                <w:div w:id="4869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1511">
                                          <w:marLeft w:val="0"/>
                                          <w:marRight w:val="0"/>
                                          <w:marTop w:val="0"/>
                                          <w:marBottom w:val="0"/>
                                          <w:divBdr>
                                            <w:top w:val="none" w:sz="0" w:space="0" w:color="auto"/>
                                            <w:left w:val="none" w:sz="0" w:space="0" w:color="auto"/>
                                            <w:bottom w:val="none" w:sz="0" w:space="0" w:color="auto"/>
                                            <w:right w:val="none" w:sz="0" w:space="0" w:color="auto"/>
                                          </w:divBdr>
                                          <w:divsChild>
                                            <w:div w:id="538275781">
                                              <w:marLeft w:val="0"/>
                                              <w:marRight w:val="0"/>
                                              <w:marTop w:val="0"/>
                                              <w:marBottom w:val="0"/>
                                              <w:divBdr>
                                                <w:top w:val="none" w:sz="0" w:space="0" w:color="auto"/>
                                                <w:left w:val="none" w:sz="0" w:space="0" w:color="auto"/>
                                                <w:bottom w:val="none" w:sz="0" w:space="0" w:color="auto"/>
                                                <w:right w:val="none" w:sz="0" w:space="0" w:color="auto"/>
                                              </w:divBdr>
                                              <w:divsChild>
                                                <w:div w:id="163987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9903">
                                          <w:marLeft w:val="0"/>
                                          <w:marRight w:val="0"/>
                                          <w:marTop w:val="0"/>
                                          <w:marBottom w:val="0"/>
                                          <w:divBdr>
                                            <w:top w:val="none" w:sz="0" w:space="0" w:color="auto"/>
                                            <w:left w:val="none" w:sz="0" w:space="0" w:color="auto"/>
                                            <w:bottom w:val="none" w:sz="0" w:space="0" w:color="auto"/>
                                            <w:right w:val="none" w:sz="0" w:space="0" w:color="auto"/>
                                          </w:divBdr>
                                          <w:divsChild>
                                            <w:div w:id="241571878">
                                              <w:marLeft w:val="0"/>
                                              <w:marRight w:val="0"/>
                                              <w:marTop w:val="0"/>
                                              <w:marBottom w:val="0"/>
                                              <w:divBdr>
                                                <w:top w:val="none" w:sz="0" w:space="0" w:color="auto"/>
                                                <w:left w:val="none" w:sz="0" w:space="0" w:color="auto"/>
                                                <w:bottom w:val="none" w:sz="0" w:space="0" w:color="auto"/>
                                                <w:right w:val="none" w:sz="0" w:space="0" w:color="auto"/>
                                              </w:divBdr>
                                              <w:divsChild>
                                                <w:div w:id="19428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22283">
                                          <w:marLeft w:val="0"/>
                                          <w:marRight w:val="0"/>
                                          <w:marTop w:val="0"/>
                                          <w:marBottom w:val="0"/>
                                          <w:divBdr>
                                            <w:top w:val="none" w:sz="0" w:space="0" w:color="auto"/>
                                            <w:left w:val="none" w:sz="0" w:space="0" w:color="auto"/>
                                            <w:bottom w:val="none" w:sz="0" w:space="0" w:color="auto"/>
                                            <w:right w:val="none" w:sz="0" w:space="0" w:color="auto"/>
                                          </w:divBdr>
                                          <w:divsChild>
                                            <w:div w:id="1120994176">
                                              <w:marLeft w:val="0"/>
                                              <w:marRight w:val="0"/>
                                              <w:marTop w:val="0"/>
                                              <w:marBottom w:val="0"/>
                                              <w:divBdr>
                                                <w:top w:val="none" w:sz="0" w:space="0" w:color="auto"/>
                                                <w:left w:val="none" w:sz="0" w:space="0" w:color="auto"/>
                                                <w:bottom w:val="none" w:sz="0" w:space="0" w:color="auto"/>
                                                <w:right w:val="none" w:sz="0" w:space="0" w:color="auto"/>
                                              </w:divBdr>
                                              <w:divsChild>
                                                <w:div w:id="11895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99867">
                                          <w:marLeft w:val="0"/>
                                          <w:marRight w:val="0"/>
                                          <w:marTop w:val="0"/>
                                          <w:marBottom w:val="0"/>
                                          <w:divBdr>
                                            <w:top w:val="none" w:sz="0" w:space="0" w:color="auto"/>
                                            <w:left w:val="none" w:sz="0" w:space="0" w:color="auto"/>
                                            <w:bottom w:val="none" w:sz="0" w:space="0" w:color="auto"/>
                                            <w:right w:val="none" w:sz="0" w:space="0" w:color="auto"/>
                                          </w:divBdr>
                                          <w:divsChild>
                                            <w:div w:id="754400988">
                                              <w:marLeft w:val="0"/>
                                              <w:marRight w:val="0"/>
                                              <w:marTop w:val="0"/>
                                              <w:marBottom w:val="0"/>
                                              <w:divBdr>
                                                <w:top w:val="none" w:sz="0" w:space="0" w:color="auto"/>
                                                <w:left w:val="none" w:sz="0" w:space="0" w:color="auto"/>
                                                <w:bottom w:val="none" w:sz="0" w:space="0" w:color="auto"/>
                                                <w:right w:val="none" w:sz="0" w:space="0" w:color="auto"/>
                                              </w:divBdr>
                                              <w:divsChild>
                                                <w:div w:id="174922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0854">
                                          <w:marLeft w:val="0"/>
                                          <w:marRight w:val="0"/>
                                          <w:marTop w:val="0"/>
                                          <w:marBottom w:val="0"/>
                                          <w:divBdr>
                                            <w:top w:val="none" w:sz="0" w:space="0" w:color="auto"/>
                                            <w:left w:val="none" w:sz="0" w:space="0" w:color="auto"/>
                                            <w:bottom w:val="none" w:sz="0" w:space="0" w:color="auto"/>
                                            <w:right w:val="none" w:sz="0" w:space="0" w:color="auto"/>
                                          </w:divBdr>
                                          <w:divsChild>
                                            <w:div w:id="1588999332">
                                              <w:marLeft w:val="0"/>
                                              <w:marRight w:val="0"/>
                                              <w:marTop w:val="0"/>
                                              <w:marBottom w:val="0"/>
                                              <w:divBdr>
                                                <w:top w:val="none" w:sz="0" w:space="0" w:color="auto"/>
                                                <w:left w:val="none" w:sz="0" w:space="0" w:color="auto"/>
                                                <w:bottom w:val="none" w:sz="0" w:space="0" w:color="auto"/>
                                                <w:right w:val="none" w:sz="0" w:space="0" w:color="auto"/>
                                              </w:divBdr>
                                              <w:divsChild>
                                                <w:div w:id="107920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408215">
                                          <w:marLeft w:val="0"/>
                                          <w:marRight w:val="0"/>
                                          <w:marTop w:val="0"/>
                                          <w:marBottom w:val="0"/>
                                          <w:divBdr>
                                            <w:top w:val="none" w:sz="0" w:space="0" w:color="auto"/>
                                            <w:left w:val="none" w:sz="0" w:space="0" w:color="auto"/>
                                            <w:bottom w:val="none" w:sz="0" w:space="0" w:color="auto"/>
                                            <w:right w:val="none" w:sz="0" w:space="0" w:color="auto"/>
                                          </w:divBdr>
                                          <w:divsChild>
                                            <w:div w:id="1686517471">
                                              <w:marLeft w:val="0"/>
                                              <w:marRight w:val="0"/>
                                              <w:marTop w:val="0"/>
                                              <w:marBottom w:val="0"/>
                                              <w:divBdr>
                                                <w:top w:val="none" w:sz="0" w:space="0" w:color="auto"/>
                                                <w:left w:val="none" w:sz="0" w:space="0" w:color="auto"/>
                                                <w:bottom w:val="none" w:sz="0" w:space="0" w:color="auto"/>
                                                <w:right w:val="none" w:sz="0" w:space="0" w:color="auto"/>
                                              </w:divBdr>
                                              <w:divsChild>
                                                <w:div w:id="20907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88715">
                                          <w:marLeft w:val="0"/>
                                          <w:marRight w:val="0"/>
                                          <w:marTop w:val="0"/>
                                          <w:marBottom w:val="0"/>
                                          <w:divBdr>
                                            <w:top w:val="none" w:sz="0" w:space="0" w:color="auto"/>
                                            <w:left w:val="none" w:sz="0" w:space="0" w:color="auto"/>
                                            <w:bottom w:val="none" w:sz="0" w:space="0" w:color="auto"/>
                                            <w:right w:val="none" w:sz="0" w:space="0" w:color="auto"/>
                                          </w:divBdr>
                                          <w:divsChild>
                                            <w:div w:id="1109736076">
                                              <w:marLeft w:val="0"/>
                                              <w:marRight w:val="0"/>
                                              <w:marTop w:val="0"/>
                                              <w:marBottom w:val="0"/>
                                              <w:divBdr>
                                                <w:top w:val="none" w:sz="0" w:space="0" w:color="auto"/>
                                                <w:left w:val="none" w:sz="0" w:space="0" w:color="auto"/>
                                                <w:bottom w:val="none" w:sz="0" w:space="0" w:color="auto"/>
                                                <w:right w:val="none" w:sz="0" w:space="0" w:color="auto"/>
                                              </w:divBdr>
                                              <w:divsChild>
                                                <w:div w:id="67404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51616">
                                          <w:marLeft w:val="0"/>
                                          <w:marRight w:val="0"/>
                                          <w:marTop w:val="0"/>
                                          <w:marBottom w:val="0"/>
                                          <w:divBdr>
                                            <w:top w:val="none" w:sz="0" w:space="0" w:color="auto"/>
                                            <w:left w:val="none" w:sz="0" w:space="0" w:color="auto"/>
                                            <w:bottom w:val="none" w:sz="0" w:space="0" w:color="auto"/>
                                            <w:right w:val="none" w:sz="0" w:space="0" w:color="auto"/>
                                          </w:divBdr>
                                          <w:divsChild>
                                            <w:div w:id="497887787">
                                              <w:marLeft w:val="0"/>
                                              <w:marRight w:val="0"/>
                                              <w:marTop w:val="0"/>
                                              <w:marBottom w:val="0"/>
                                              <w:divBdr>
                                                <w:top w:val="none" w:sz="0" w:space="0" w:color="auto"/>
                                                <w:left w:val="none" w:sz="0" w:space="0" w:color="auto"/>
                                                <w:bottom w:val="none" w:sz="0" w:space="0" w:color="auto"/>
                                                <w:right w:val="none" w:sz="0" w:space="0" w:color="auto"/>
                                              </w:divBdr>
                                              <w:divsChild>
                                                <w:div w:id="7599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9632">
                                          <w:marLeft w:val="0"/>
                                          <w:marRight w:val="0"/>
                                          <w:marTop w:val="0"/>
                                          <w:marBottom w:val="0"/>
                                          <w:divBdr>
                                            <w:top w:val="none" w:sz="0" w:space="0" w:color="auto"/>
                                            <w:left w:val="none" w:sz="0" w:space="0" w:color="auto"/>
                                            <w:bottom w:val="none" w:sz="0" w:space="0" w:color="auto"/>
                                            <w:right w:val="none" w:sz="0" w:space="0" w:color="auto"/>
                                          </w:divBdr>
                                          <w:divsChild>
                                            <w:div w:id="1306618920">
                                              <w:marLeft w:val="0"/>
                                              <w:marRight w:val="0"/>
                                              <w:marTop w:val="0"/>
                                              <w:marBottom w:val="0"/>
                                              <w:divBdr>
                                                <w:top w:val="none" w:sz="0" w:space="0" w:color="auto"/>
                                                <w:left w:val="none" w:sz="0" w:space="0" w:color="auto"/>
                                                <w:bottom w:val="none" w:sz="0" w:space="0" w:color="auto"/>
                                                <w:right w:val="none" w:sz="0" w:space="0" w:color="auto"/>
                                              </w:divBdr>
                                              <w:divsChild>
                                                <w:div w:id="187441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941121">
                                          <w:marLeft w:val="0"/>
                                          <w:marRight w:val="0"/>
                                          <w:marTop w:val="0"/>
                                          <w:marBottom w:val="0"/>
                                          <w:divBdr>
                                            <w:top w:val="none" w:sz="0" w:space="0" w:color="auto"/>
                                            <w:left w:val="none" w:sz="0" w:space="0" w:color="auto"/>
                                            <w:bottom w:val="none" w:sz="0" w:space="0" w:color="auto"/>
                                            <w:right w:val="none" w:sz="0" w:space="0" w:color="auto"/>
                                          </w:divBdr>
                                          <w:divsChild>
                                            <w:div w:id="2034958974">
                                              <w:marLeft w:val="0"/>
                                              <w:marRight w:val="0"/>
                                              <w:marTop w:val="0"/>
                                              <w:marBottom w:val="0"/>
                                              <w:divBdr>
                                                <w:top w:val="none" w:sz="0" w:space="0" w:color="auto"/>
                                                <w:left w:val="none" w:sz="0" w:space="0" w:color="auto"/>
                                                <w:bottom w:val="none" w:sz="0" w:space="0" w:color="auto"/>
                                                <w:right w:val="none" w:sz="0" w:space="0" w:color="auto"/>
                                              </w:divBdr>
                                              <w:divsChild>
                                                <w:div w:id="40758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8870">
                                          <w:marLeft w:val="0"/>
                                          <w:marRight w:val="0"/>
                                          <w:marTop w:val="0"/>
                                          <w:marBottom w:val="0"/>
                                          <w:divBdr>
                                            <w:top w:val="none" w:sz="0" w:space="0" w:color="auto"/>
                                            <w:left w:val="none" w:sz="0" w:space="0" w:color="auto"/>
                                            <w:bottom w:val="none" w:sz="0" w:space="0" w:color="auto"/>
                                            <w:right w:val="none" w:sz="0" w:space="0" w:color="auto"/>
                                          </w:divBdr>
                                          <w:divsChild>
                                            <w:div w:id="2016492515">
                                              <w:marLeft w:val="0"/>
                                              <w:marRight w:val="0"/>
                                              <w:marTop w:val="0"/>
                                              <w:marBottom w:val="0"/>
                                              <w:divBdr>
                                                <w:top w:val="none" w:sz="0" w:space="0" w:color="auto"/>
                                                <w:left w:val="none" w:sz="0" w:space="0" w:color="auto"/>
                                                <w:bottom w:val="none" w:sz="0" w:space="0" w:color="auto"/>
                                                <w:right w:val="none" w:sz="0" w:space="0" w:color="auto"/>
                                              </w:divBdr>
                                              <w:divsChild>
                                                <w:div w:id="88325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8500">
                                          <w:marLeft w:val="0"/>
                                          <w:marRight w:val="0"/>
                                          <w:marTop w:val="0"/>
                                          <w:marBottom w:val="0"/>
                                          <w:divBdr>
                                            <w:top w:val="none" w:sz="0" w:space="0" w:color="auto"/>
                                            <w:left w:val="none" w:sz="0" w:space="0" w:color="auto"/>
                                            <w:bottom w:val="none" w:sz="0" w:space="0" w:color="auto"/>
                                            <w:right w:val="none" w:sz="0" w:space="0" w:color="auto"/>
                                          </w:divBdr>
                                          <w:divsChild>
                                            <w:div w:id="632633707">
                                              <w:marLeft w:val="0"/>
                                              <w:marRight w:val="0"/>
                                              <w:marTop w:val="0"/>
                                              <w:marBottom w:val="0"/>
                                              <w:divBdr>
                                                <w:top w:val="none" w:sz="0" w:space="0" w:color="auto"/>
                                                <w:left w:val="none" w:sz="0" w:space="0" w:color="auto"/>
                                                <w:bottom w:val="none" w:sz="0" w:space="0" w:color="auto"/>
                                                <w:right w:val="none" w:sz="0" w:space="0" w:color="auto"/>
                                              </w:divBdr>
                                              <w:divsChild>
                                                <w:div w:id="114335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57444">
                                          <w:marLeft w:val="0"/>
                                          <w:marRight w:val="0"/>
                                          <w:marTop w:val="0"/>
                                          <w:marBottom w:val="0"/>
                                          <w:divBdr>
                                            <w:top w:val="none" w:sz="0" w:space="0" w:color="auto"/>
                                            <w:left w:val="none" w:sz="0" w:space="0" w:color="auto"/>
                                            <w:bottom w:val="none" w:sz="0" w:space="0" w:color="auto"/>
                                            <w:right w:val="none" w:sz="0" w:space="0" w:color="auto"/>
                                          </w:divBdr>
                                          <w:divsChild>
                                            <w:div w:id="1701472128">
                                              <w:marLeft w:val="0"/>
                                              <w:marRight w:val="0"/>
                                              <w:marTop w:val="0"/>
                                              <w:marBottom w:val="0"/>
                                              <w:divBdr>
                                                <w:top w:val="none" w:sz="0" w:space="0" w:color="auto"/>
                                                <w:left w:val="none" w:sz="0" w:space="0" w:color="auto"/>
                                                <w:bottom w:val="none" w:sz="0" w:space="0" w:color="auto"/>
                                                <w:right w:val="none" w:sz="0" w:space="0" w:color="auto"/>
                                              </w:divBdr>
                                              <w:divsChild>
                                                <w:div w:id="33943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0781">
                                          <w:marLeft w:val="0"/>
                                          <w:marRight w:val="0"/>
                                          <w:marTop w:val="0"/>
                                          <w:marBottom w:val="0"/>
                                          <w:divBdr>
                                            <w:top w:val="none" w:sz="0" w:space="0" w:color="auto"/>
                                            <w:left w:val="none" w:sz="0" w:space="0" w:color="auto"/>
                                            <w:bottom w:val="none" w:sz="0" w:space="0" w:color="auto"/>
                                            <w:right w:val="none" w:sz="0" w:space="0" w:color="auto"/>
                                          </w:divBdr>
                                          <w:divsChild>
                                            <w:div w:id="169831648">
                                              <w:marLeft w:val="0"/>
                                              <w:marRight w:val="0"/>
                                              <w:marTop w:val="0"/>
                                              <w:marBottom w:val="0"/>
                                              <w:divBdr>
                                                <w:top w:val="none" w:sz="0" w:space="0" w:color="auto"/>
                                                <w:left w:val="none" w:sz="0" w:space="0" w:color="auto"/>
                                                <w:bottom w:val="none" w:sz="0" w:space="0" w:color="auto"/>
                                                <w:right w:val="none" w:sz="0" w:space="0" w:color="auto"/>
                                              </w:divBdr>
                                              <w:divsChild>
                                                <w:div w:id="167877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81447">
                                          <w:marLeft w:val="0"/>
                                          <w:marRight w:val="0"/>
                                          <w:marTop w:val="0"/>
                                          <w:marBottom w:val="0"/>
                                          <w:divBdr>
                                            <w:top w:val="none" w:sz="0" w:space="0" w:color="auto"/>
                                            <w:left w:val="none" w:sz="0" w:space="0" w:color="auto"/>
                                            <w:bottom w:val="none" w:sz="0" w:space="0" w:color="auto"/>
                                            <w:right w:val="none" w:sz="0" w:space="0" w:color="auto"/>
                                          </w:divBdr>
                                          <w:divsChild>
                                            <w:div w:id="1654916277">
                                              <w:marLeft w:val="0"/>
                                              <w:marRight w:val="0"/>
                                              <w:marTop w:val="0"/>
                                              <w:marBottom w:val="0"/>
                                              <w:divBdr>
                                                <w:top w:val="none" w:sz="0" w:space="0" w:color="auto"/>
                                                <w:left w:val="none" w:sz="0" w:space="0" w:color="auto"/>
                                                <w:bottom w:val="none" w:sz="0" w:space="0" w:color="auto"/>
                                                <w:right w:val="none" w:sz="0" w:space="0" w:color="auto"/>
                                              </w:divBdr>
                                              <w:divsChild>
                                                <w:div w:id="12767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830683">
                                          <w:marLeft w:val="0"/>
                                          <w:marRight w:val="0"/>
                                          <w:marTop w:val="0"/>
                                          <w:marBottom w:val="0"/>
                                          <w:divBdr>
                                            <w:top w:val="none" w:sz="0" w:space="0" w:color="auto"/>
                                            <w:left w:val="none" w:sz="0" w:space="0" w:color="auto"/>
                                            <w:bottom w:val="none" w:sz="0" w:space="0" w:color="auto"/>
                                            <w:right w:val="none" w:sz="0" w:space="0" w:color="auto"/>
                                          </w:divBdr>
                                          <w:divsChild>
                                            <w:div w:id="651956700">
                                              <w:marLeft w:val="0"/>
                                              <w:marRight w:val="0"/>
                                              <w:marTop w:val="0"/>
                                              <w:marBottom w:val="0"/>
                                              <w:divBdr>
                                                <w:top w:val="none" w:sz="0" w:space="0" w:color="auto"/>
                                                <w:left w:val="none" w:sz="0" w:space="0" w:color="auto"/>
                                                <w:bottom w:val="none" w:sz="0" w:space="0" w:color="auto"/>
                                                <w:right w:val="none" w:sz="0" w:space="0" w:color="auto"/>
                                              </w:divBdr>
                                              <w:divsChild>
                                                <w:div w:id="98011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893816">
                                          <w:marLeft w:val="0"/>
                                          <w:marRight w:val="0"/>
                                          <w:marTop w:val="0"/>
                                          <w:marBottom w:val="0"/>
                                          <w:divBdr>
                                            <w:top w:val="none" w:sz="0" w:space="0" w:color="auto"/>
                                            <w:left w:val="none" w:sz="0" w:space="0" w:color="auto"/>
                                            <w:bottom w:val="none" w:sz="0" w:space="0" w:color="auto"/>
                                            <w:right w:val="none" w:sz="0" w:space="0" w:color="auto"/>
                                          </w:divBdr>
                                          <w:divsChild>
                                            <w:div w:id="882520561">
                                              <w:marLeft w:val="0"/>
                                              <w:marRight w:val="0"/>
                                              <w:marTop w:val="0"/>
                                              <w:marBottom w:val="0"/>
                                              <w:divBdr>
                                                <w:top w:val="none" w:sz="0" w:space="0" w:color="auto"/>
                                                <w:left w:val="none" w:sz="0" w:space="0" w:color="auto"/>
                                                <w:bottom w:val="none" w:sz="0" w:space="0" w:color="auto"/>
                                                <w:right w:val="none" w:sz="0" w:space="0" w:color="auto"/>
                                              </w:divBdr>
                                              <w:divsChild>
                                                <w:div w:id="7803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18274">
                                          <w:marLeft w:val="0"/>
                                          <w:marRight w:val="0"/>
                                          <w:marTop w:val="0"/>
                                          <w:marBottom w:val="0"/>
                                          <w:divBdr>
                                            <w:top w:val="none" w:sz="0" w:space="0" w:color="auto"/>
                                            <w:left w:val="none" w:sz="0" w:space="0" w:color="auto"/>
                                            <w:bottom w:val="none" w:sz="0" w:space="0" w:color="auto"/>
                                            <w:right w:val="none" w:sz="0" w:space="0" w:color="auto"/>
                                          </w:divBdr>
                                          <w:divsChild>
                                            <w:div w:id="695041287">
                                              <w:marLeft w:val="0"/>
                                              <w:marRight w:val="0"/>
                                              <w:marTop w:val="0"/>
                                              <w:marBottom w:val="0"/>
                                              <w:divBdr>
                                                <w:top w:val="none" w:sz="0" w:space="0" w:color="auto"/>
                                                <w:left w:val="none" w:sz="0" w:space="0" w:color="auto"/>
                                                <w:bottom w:val="none" w:sz="0" w:space="0" w:color="auto"/>
                                                <w:right w:val="none" w:sz="0" w:space="0" w:color="auto"/>
                                              </w:divBdr>
                                              <w:divsChild>
                                                <w:div w:id="13189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77161">
                                          <w:marLeft w:val="0"/>
                                          <w:marRight w:val="0"/>
                                          <w:marTop w:val="0"/>
                                          <w:marBottom w:val="0"/>
                                          <w:divBdr>
                                            <w:top w:val="none" w:sz="0" w:space="0" w:color="auto"/>
                                            <w:left w:val="none" w:sz="0" w:space="0" w:color="auto"/>
                                            <w:bottom w:val="none" w:sz="0" w:space="0" w:color="auto"/>
                                            <w:right w:val="none" w:sz="0" w:space="0" w:color="auto"/>
                                          </w:divBdr>
                                          <w:divsChild>
                                            <w:div w:id="1217351878">
                                              <w:marLeft w:val="0"/>
                                              <w:marRight w:val="0"/>
                                              <w:marTop w:val="0"/>
                                              <w:marBottom w:val="0"/>
                                              <w:divBdr>
                                                <w:top w:val="none" w:sz="0" w:space="0" w:color="auto"/>
                                                <w:left w:val="none" w:sz="0" w:space="0" w:color="auto"/>
                                                <w:bottom w:val="none" w:sz="0" w:space="0" w:color="auto"/>
                                                <w:right w:val="none" w:sz="0" w:space="0" w:color="auto"/>
                                              </w:divBdr>
                                              <w:divsChild>
                                                <w:div w:id="203372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45250">
                                          <w:marLeft w:val="0"/>
                                          <w:marRight w:val="0"/>
                                          <w:marTop w:val="0"/>
                                          <w:marBottom w:val="0"/>
                                          <w:divBdr>
                                            <w:top w:val="none" w:sz="0" w:space="0" w:color="auto"/>
                                            <w:left w:val="none" w:sz="0" w:space="0" w:color="auto"/>
                                            <w:bottom w:val="none" w:sz="0" w:space="0" w:color="auto"/>
                                            <w:right w:val="none" w:sz="0" w:space="0" w:color="auto"/>
                                          </w:divBdr>
                                          <w:divsChild>
                                            <w:div w:id="431705927">
                                              <w:marLeft w:val="0"/>
                                              <w:marRight w:val="0"/>
                                              <w:marTop w:val="0"/>
                                              <w:marBottom w:val="0"/>
                                              <w:divBdr>
                                                <w:top w:val="none" w:sz="0" w:space="0" w:color="auto"/>
                                                <w:left w:val="none" w:sz="0" w:space="0" w:color="auto"/>
                                                <w:bottom w:val="none" w:sz="0" w:space="0" w:color="auto"/>
                                                <w:right w:val="none" w:sz="0" w:space="0" w:color="auto"/>
                                              </w:divBdr>
                                              <w:divsChild>
                                                <w:div w:id="13529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34535">
                                          <w:marLeft w:val="0"/>
                                          <w:marRight w:val="0"/>
                                          <w:marTop w:val="0"/>
                                          <w:marBottom w:val="0"/>
                                          <w:divBdr>
                                            <w:top w:val="none" w:sz="0" w:space="0" w:color="auto"/>
                                            <w:left w:val="none" w:sz="0" w:space="0" w:color="auto"/>
                                            <w:bottom w:val="none" w:sz="0" w:space="0" w:color="auto"/>
                                            <w:right w:val="none" w:sz="0" w:space="0" w:color="auto"/>
                                          </w:divBdr>
                                          <w:divsChild>
                                            <w:div w:id="1312176913">
                                              <w:marLeft w:val="0"/>
                                              <w:marRight w:val="0"/>
                                              <w:marTop w:val="0"/>
                                              <w:marBottom w:val="0"/>
                                              <w:divBdr>
                                                <w:top w:val="none" w:sz="0" w:space="0" w:color="auto"/>
                                                <w:left w:val="none" w:sz="0" w:space="0" w:color="auto"/>
                                                <w:bottom w:val="none" w:sz="0" w:space="0" w:color="auto"/>
                                                <w:right w:val="none" w:sz="0" w:space="0" w:color="auto"/>
                                              </w:divBdr>
                                              <w:divsChild>
                                                <w:div w:id="150084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856755">
                                          <w:marLeft w:val="0"/>
                                          <w:marRight w:val="0"/>
                                          <w:marTop w:val="0"/>
                                          <w:marBottom w:val="0"/>
                                          <w:divBdr>
                                            <w:top w:val="none" w:sz="0" w:space="0" w:color="auto"/>
                                            <w:left w:val="none" w:sz="0" w:space="0" w:color="auto"/>
                                            <w:bottom w:val="none" w:sz="0" w:space="0" w:color="auto"/>
                                            <w:right w:val="none" w:sz="0" w:space="0" w:color="auto"/>
                                          </w:divBdr>
                                          <w:divsChild>
                                            <w:div w:id="152185839">
                                              <w:marLeft w:val="0"/>
                                              <w:marRight w:val="0"/>
                                              <w:marTop w:val="0"/>
                                              <w:marBottom w:val="0"/>
                                              <w:divBdr>
                                                <w:top w:val="none" w:sz="0" w:space="0" w:color="auto"/>
                                                <w:left w:val="none" w:sz="0" w:space="0" w:color="auto"/>
                                                <w:bottom w:val="none" w:sz="0" w:space="0" w:color="auto"/>
                                                <w:right w:val="none" w:sz="0" w:space="0" w:color="auto"/>
                                              </w:divBdr>
                                              <w:divsChild>
                                                <w:div w:id="187584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73165">
                                          <w:marLeft w:val="0"/>
                                          <w:marRight w:val="0"/>
                                          <w:marTop w:val="0"/>
                                          <w:marBottom w:val="0"/>
                                          <w:divBdr>
                                            <w:top w:val="none" w:sz="0" w:space="0" w:color="auto"/>
                                            <w:left w:val="none" w:sz="0" w:space="0" w:color="auto"/>
                                            <w:bottom w:val="none" w:sz="0" w:space="0" w:color="auto"/>
                                            <w:right w:val="none" w:sz="0" w:space="0" w:color="auto"/>
                                          </w:divBdr>
                                          <w:divsChild>
                                            <w:div w:id="2124572645">
                                              <w:marLeft w:val="0"/>
                                              <w:marRight w:val="0"/>
                                              <w:marTop w:val="0"/>
                                              <w:marBottom w:val="0"/>
                                              <w:divBdr>
                                                <w:top w:val="none" w:sz="0" w:space="0" w:color="auto"/>
                                                <w:left w:val="none" w:sz="0" w:space="0" w:color="auto"/>
                                                <w:bottom w:val="none" w:sz="0" w:space="0" w:color="auto"/>
                                                <w:right w:val="none" w:sz="0" w:space="0" w:color="auto"/>
                                              </w:divBdr>
                                              <w:divsChild>
                                                <w:div w:id="140787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10531">
                                          <w:marLeft w:val="0"/>
                                          <w:marRight w:val="0"/>
                                          <w:marTop w:val="0"/>
                                          <w:marBottom w:val="0"/>
                                          <w:divBdr>
                                            <w:top w:val="none" w:sz="0" w:space="0" w:color="auto"/>
                                            <w:left w:val="none" w:sz="0" w:space="0" w:color="auto"/>
                                            <w:bottom w:val="none" w:sz="0" w:space="0" w:color="auto"/>
                                            <w:right w:val="none" w:sz="0" w:space="0" w:color="auto"/>
                                          </w:divBdr>
                                          <w:divsChild>
                                            <w:div w:id="2098357363">
                                              <w:marLeft w:val="0"/>
                                              <w:marRight w:val="0"/>
                                              <w:marTop w:val="0"/>
                                              <w:marBottom w:val="0"/>
                                              <w:divBdr>
                                                <w:top w:val="none" w:sz="0" w:space="0" w:color="auto"/>
                                                <w:left w:val="none" w:sz="0" w:space="0" w:color="auto"/>
                                                <w:bottom w:val="none" w:sz="0" w:space="0" w:color="auto"/>
                                                <w:right w:val="none" w:sz="0" w:space="0" w:color="auto"/>
                                              </w:divBdr>
                                              <w:divsChild>
                                                <w:div w:id="4387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08359">
                                          <w:marLeft w:val="0"/>
                                          <w:marRight w:val="0"/>
                                          <w:marTop w:val="0"/>
                                          <w:marBottom w:val="0"/>
                                          <w:divBdr>
                                            <w:top w:val="none" w:sz="0" w:space="0" w:color="auto"/>
                                            <w:left w:val="none" w:sz="0" w:space="0" w:color="auto"/>
                                            <w:bottom w:val="none" w:sz="0" w:space="0" w:color="auto"/>
                                            <w:right w:val="none" w:sz="0" w:space="0" w:color="auto"/>
                                          </w:divBdr>
                                          <w:divsChild>
                                            <w:div w:id="793056731">
                                              <w:marLeft w:val="0"/>
                                              <w:marRight w:val="0"/>
                                              <w:marTop w:val="0"/>
                                              <w:marBottom w:val="0"/>
                                              <w:divBdr>
                                                <w:top w:val="none" w:sz="0" w:space="0" w:color="auto"/>
                                                <w:left w:val="none" w:sz="0" w:space="0" w:color="auto"/>
                                                <w:bottom w:val="none" w:sz="0" w:space="0" w:color="auto"/>
                                                <w:right w:val="none" w:sz="0" w:space="0" w:color="auto"/>
                                              </w:divBdr>
                                              <w:divsChild>
                                                <w:div w:id="16556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3649">
                                          <w:marLeft w:val="0"/>
                                          <w:marRight w:val="0"/>
                                          <w:marTop w:val="0"/>
                                          <w:marBottom w:val="0"/>
                                          <w:divBdr>
                                            <w:top w:val="none" w:sz="0" w:space="0" w:color="auto"/>
                                            <w:left w:val="none" w:sz="0" w:space="0" w:color="auto"/>
                                            <w:bottom w:val="none" w:sz="0" w:space="0" w:color="auto"/>
                                            <w:right w:val="none" w:sz="0" w:space="0" w:color="auto"/>
                                          </w:divBdr>
                                          <w:divsChild>
                                            <w:div w:id="641425270">
                                              <w:marLeft w:val="0"/>
                                              <w:marRight w:val="0"/>
                                              <w:marTop w:val="0"/>
                                              <w:marBottom w:val="0"/>
                                              <w:divBdr>
                                                <w:top w:val="none" w:sz="0" w:space="0" w:color="auto"/>
                                                <w:left w:val="none" w:sz="0" w:space="0" w:color="auto"/>
                                                <w:bottom w:val="none" w:sz="0" w:space="0" w:color="auto"/>
                                                <w:right w:val="none" w:sz="0" w:space="0" w:color="auto"/>
                                              </w:divBdr>
                                              <w:divsChild>
                                                <w:div w:id="59074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87293">
                                          <w:marLeft w:val="0"/>
                                          <w:marRight w:val="0"/>
                                          <w:marTop w:val="0"/>
                                          <w:marBottom w:val="0"/>
                                          <w:divBdr>
                                            <w:top w:val="none" w:sz="0" w:space="0" w:color="auto"/>
                                            <w:left w:val="none" w:sz="0" w:space="0" w:color="auto"/>
                                            <w:bottom w:val="none" w:sz="0" w:space="0" w:color="auto"/>
                                            <w:right w:val="none" w:sz="0" w:space="0" w:color="auto"/>
                                          </w:divBdr>
                                          <w:divsChild>
                                            <w:div w:id="1653171532">
                                              <w:marLeft w:val="0"/>
                                              <w:marRight w:val="0"/>
                                              <w:marTop w:val="0"/>
                                              <w:marBottom w:val="0"/>
                                              <w:divBdr>
                                                <w:top w:val="none" w:sz="0" w:space="0" w:color="auto"/>
                                                <w:left w:val="none" w:sz="0" w:space="0" w:color="auto"/>
                                                <w:bottom w:val="none" w:sz="0" w:space="0" w:color="auto"/>
                                                <w:right w:val="none" w:sz="0" w:space="0" w:color="auto"/>
                                              </w:divBdr>
                                              <w:divsChild>
                                                <w:div w:id="20392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0927">
                                          <w:marLeft w:val="0"/>
                                          <w:marRight w:val="0"/>
                                          <w:marTop w:val="0"/>
                                          <w:marBottom w:val="0"/>
                                          <w:divBdr>
                                            <w:top w:val="none" w:sz="0" w:space="0" w:color="auto"/>
                                            <w:left w:val="none" w:sz="0" w:space="0" w:color="auto"/>
                                            <w:bottom w:val="none" w:sz="0" w:space="0" w:color="auto"/>
                                            <w:right w:val="none" w:sz="0" w:space="0" w:color="auto"/>
                                          </w:divBdr>
                                          <w:divsChild>
                                            <w:div w:id="814680258">
                                              <w:marLeft w:val="0"/>
                                              <w:marRight w:val="0"/>
                                              <w:marTop w:val="0"/>
                                              <w:marBottom w:val="0"/>
                                              <w:divBdr>
                                                <w:top w:val="none" w:sz="0" w:space="0" w:color="auto"/>
                                                <w:left w:val="none" w:sz="0" w:space="0" w:color="auto"/>
                                                <w:bottom w:val="none" w:sz="0" w:space="0" w:color="auto"/>
                                                <w:right w:val="none" w:sz="0" w:space="0" w:color="auto"/>
                                              </w:divBdr>
                                              <w:divsChild>
                                                <w:div w:id="351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88263">
                                          <w:marLeft w:val="0"/>
                                          <w:marRight w:val="0"/>
                                          <w:marTop w:val="0"/>
                                          <w:marBottom w:val="0"/>
                                          <w:divBdr>
                                            <w:top w:val="none" w:sz="0" w:space="0" w:color="auto"/>
                                            <w:left w:val="none" w:sz="0" w:space="0" w:color="auto"/>
                                            <w:bottom w:val="none" w:sz="0" w:space="0" w:color="auto"/>
                                            <w:right w:val="none" w:sz="0" w:space="0" w:color="auto"/>
                                          </w:divBdr>
                                          <w:divsChild>
                                            <w:div w:id="1694571379">
                                              <w:marLeft w:val="0"/>
                                              <w:marRight w:val="0"/>
                                              <w:marTop w:val="0"/>
                                              <w:marBottom w:val="0"/>
                                              <w:divBdr>
                                                <w:top w:val="none" w:sz="0" w:space="0" w:color="auto"/>
                                                <w:left w:val="none" w:sz="0" w:space="0" w:color="auto"/>
                                                <w:bottom w:val="none" w:sz="0" w:space="0" w:color="auto"/>
                                                <w:right w:val="none" w:sz="0" w:space="0" w:color="auto"/>
                                              </w:divBdr>
                                              <w:divsChild>
                                                <w:div w:id="18206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175602">
                                          <w:marLeft w:val="0"/>
                                          <w:marRight w:val="0"/>
                                          <w:marTop w:val="0"/>
                                          <w:marBottom w:val="0"/>
                                          <w:divBdr>
                                            <w:top w:val="none" w:sz="0" w:space="0" w:color="auto"/>
                                            <w:left w:val="none" w:sz="0" w:space="0" w:color="auto"/>
                                            <w:bottom w:val="none" w:sz="0" w:space="0" w:color="auto"/>
                                            <w:right w:val="none" w:sz="0" w:space="0" w:color="auto"/>
                                          </w:divBdr>
                                          <w:divsChild>
                                            <w:div w:id="2109812043">
                                              <w:marLeft w:val="0"/>
                                              <w:marRight w:val="0"/>
                                              <w:marTop w:val="0"/>
                                              <w:marBottom w:val="0"/>
                                              <w:divBdr>
                                                <w:top w:val="none" w:sz="0" w:space="0" w:color="auto"/>
                                                <w:left w:val="none" w:sz="0" w:space="0" w:color="auto"/>
                                                <w:bottom w:val="none" w:sz="0" w:space="0" w:color="auto"/>
                                                <w:right w:val="none" w:sz="0" w:space="0" w:color="auto"/>
                                              </w:divBdr>
                                              <w:divsChild>
                                                <w:div w:id="64863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718807">
                                          <w:marLeft w:val="0"/>
                                          <w:marRight w:val="0"/>
                                          <w:marTop w:val="0"/>
                                          <w:marBottom w:val="0"/>
                                          <w:divBdr>
                                            <w:top w:val="none" w:sz="0" w:space="0" w:color="auto"/>
                                            <w:left w:val="none" w:sz="0" w:space="0" w:color="auto"/>
                                            <w:bottom w:val="none" w:sz="0" w:space="0" w:color="auto"/>
                                            <w:right w:val="none" w:sz="0" w:space="0" w:color="auto"/>
                                          </w:divBdr>
                                          <w:divsChild>
                                            <w:div w:id="180514489">
                                              <w:marLeft w:val="0"/>
                                              <w:marRight w:val="0"/>
                                              <w:marTop w:val="0"/>
                                              <w:marBottom w:val="0"/>
                                              <w:divBdr>
                                                <w:top w:val="none" w:sz="0" w:space="0" w:color="auto"/>
                                                <w:left w:val="none" w:sz="0" w:space="0" w:color="auto"/>
                                                <w:bottom w:val="none" w:sz="0" w:space="0" w:color="auto"/>
                                                <w:right w:val="none" w:sz="0" w:space="0" w:color="auto"/>
                                              </w:divBdr>
                                              <w:divsChild>
                                                <w:div w:id="62103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4505">
                                          <w:marLeft w:val="0"/>
                                          <w:marRight w:val="0"/>
                                          <w:marTop w:val="0"/>
                                          <w:marBottom w:val="0"/>
                                          <w:divBdr>
                                            <w:top w:val="none" w:sz="0" w:space="0" w:color="auto"/>
                                            <w:left w:val="none" w:sz="0" w:space="0" w:color="auto"/>
                                            <w:bottom w:val="none" w:sz="0" w:space="0" w:color="auto"/>
                                            <w:right w:val="none" w:sz="0" w:space="0" w:color="auto"/>
                                          </w:divBdr>
                                          <w:divsChild>
                                            <w:div w:id="547425099">
                                              <w:marLeft w:val="0"/>
                                              <w:marRight w:val="0"/>
                                              <w:marTop w:val="0"/>
                                              <w:marBottom w:val="0"/>
                                              <w:divBdr>
                                                <w:top w:val="none" w:sz="0" w:space="0" w:color="auto"/>
                                                <w:left w:val="none" w:sz="0" w:space="0" w:color="auto"/>
                                                <w:bottom w:val="none" w:sz="0" w:space="0" w:color="auto"/>
                                                <w:right w:val="none" w:sz="0" w:space="0" w:color="auto"/>
                                              </w:divBdr>
                                              <w:divsChild>
                                                <w:div w:id="209604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96438">
                                          <w:marLeft w:val="0"/>
                                          <w:marRight w:val="0"/>
                                          <w:marTop w:val="0"/>
                                          <w:marBottom w:val="0"/>
                                          <w:divBdr>
                                            <w:top w:val="none" w:sz="0" w:space="0" w:color="auto"/>
                                            <w:left w:val="none" w:sz="0" w:space="0" w:color="auto"/>
                                            <w:bottom w:val="none" w:sz="0" w:space="0" w:color="auto"/>
                                            <w:right w:val="none" w:sz="0" w:space="0" w:color="auto"/>
                                          </w:divBdr>
                                          <w:divsChild>
                                            <w:div w:id="810250450">
                                              <w:marLeft w:val="0"/>
                                              <w:marRight w:val="0"/>
                                              <w:marTop w:val="0"/>
                                              <w:marBottom w:val="0"/>
                                              <w:divBdr>
                                                <w:top w:val="none" w:sz="0" w:space="0" w:color="auto"/>
                                                <w:left w:val="none" w:sz="0" w:space="0" w:color="auto"/>
                                                <w:bottom w:val="none" w:sz="0" w:space="0" w:color="auto"/>
                                                <w:right w:val="none" w:sz="0" w:space="0" w:color="auto"/>
                                              </w:divBdr>
                                              <w:divsChild>
                                                <w:div w:id="119944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734066">
                                          <w:marLeft w:val="0"/>
                                          <w:marRight w:val="0"/>
                                          <w:marTop w:val="0"/>
                                          <w:marBottom w:val="0"/>
                                          <w:divBdr>
                                            <w:top w:val="none" w:sz="0" w:space="0" w:color="auto"/>
                                            <w:left w:val="none" w:sz="0" w:space="0" w:color="auto"/>
                                            <w:bottom w:val="none" w:sz="0" w:space="0" w:color="auto"/>
                                            <w:right w:val="none" w:sz="0" w:space="0" w:color="auto"/>
                                          </w:divBdr>
                                          <w:divsChild>
                                            <w:div w:id="25720750">
                                              <w:marLeft w:val="0"/>
                                              <w:marRight w:val="0"/>
                                              <w:marTop w:val="0"/>
                                              <w:marBottom w:val="0"/>
                                              <w:divBdr>
                                                <w:top w:val="none" w:sz="0" w:space="0" w:color="auto"/>
                                                <w:left w:val="none" w:sz="0" w:space="0" w:color="auto"/>
                                                <w:bottom w:val="none" w:sz="0" w:space="0" w:color="auto"/>
                                                <w:right w:val="none" w:sz="0" w:space="0" w:color="auto"/>
                                              </w:divBdr>
                                              <w:divsChild>
                                                <w:div w:id="74733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5350">
                                          <w:marLeft w:val="0"/>
                                          <w:marRight w:val="0"/>
                                          <w:marTop w:val="0"/>
                                          <w:marBottom w:val="0"/>
                                          <w:divBdr>
                                            <w:top w:val="none" w:sz="0" w:space="0" w:color="auto"/>
                                            <w:left w:val="none" w:sz="0" w:space="0" w:color="auto"/>
                                            <w:bottom w:val="none" w:sz="0" w:space="0" w:color="auto"/>
                                            <w:right w:val="none" w:sz="0" w:space="0" w:color="auto"/>
                                          </w:divBdr>
                                          <w:divsChild>
                                            <w:div w:id="878321463">
                                              <w:marLeft w:val="0"/>
                                              <w:marRight w:val="0"/>
                                              <w:marTop w:val="0"/>
                                              <w:marBottom w:val="0"/>
                                              <w:divBdr>
                                                <w:top w:val="none" w:sz="0" w:space="0" w:color="auto"/>
                                                <w:left w:val="none" w:sz="0" w:space="0" w:color="auto"/>
                                                <w:bottom w:val="none" w:sz="0" w:space="0" w:color="auto"/>
                                                <w:right w:val="none" w:sz="0" w:space="0" w:color="auto"/>
                                              </w:divBdr>
                                              <w:divsChild>
                                                <w:div w:id="13201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biochem.1c00374" TargetMode="Externa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22</Pages>
  <Words>10405</Words>
  <Characters>59311</Characters>
  <Application>Microsoft Office Word</Application>
  <DocSecurity>8</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87</cp:revision>
  <dcterms:created xsi:type="dcterms:W3CDTF">2022-04-27T16:41:00Z</dcterms:created>
  <dcterms:modified xsi:type="dcterms:W3CDTF">2022-05-25T14:11:00Z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