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19C60A3" w:rsidR="000A7622" w:rsidRPr="00C04F25" w:rsidRDefault="006A4DD3"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684F3C2" w:rsidR="000A7622" w:rsidRDefault="00856157" w:rsidP="00D14423">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Physiology</w:t>
      </w:r>
      <w:proofErr w:type="spellEnd"/>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sidR="00C364F2">
        <w:rPr>
          <w:rFonts w:cstheme="minorHAnsi"/>
          <w:sz w:val="24"/>
          <w:szCs w:val="24"/>
          <w:lang w:val="fr-FR"/>
        </w:rPr>
        <w:t xml:space="preserve">963762 </w:t>
      </w:r>
      <w:r w:rsidR="000A7622" w:rsidRPr="00C04F25">
        <w:rPr>
          <w:rFonts w:cstheme="minorHAnsi"/>
          <w:sz w:val="24"/>
          <w:szCs w:val="24"/>
          <w:lang w:val="fr-FR"/>
        </w:rPr>
        <w:t>(</w:t>
      </w:r>
      <w:proofErr w:type="spellStart"/>
      <w:r w:rsidR="00C364F2">
        <w:rPr>
          <w:rFonts w:cstheme="minorHAnsi"/>
          <w:sz w:val="24"/>
          <w:szCs w:val="24"/>
          <w:lang w:val="fr-FR"/>
        </w:rPr>
        <w:t>September</w:t>
      </w:r>
      <w:proofErr w:type="spellEnd"/>
      <w:r w:rsidR="00C364F2">
        <w:rPr>
          <w:rFonts w:cstheme="minorHAnsi"/>
          <w:sz w:val="24"/>
          <w:szCs w:val="24"/>
          <w:lang w:val="fr-FR"/>
        </w:rPr>
        <w:t xml:space="preserve"> 8, 2022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75D40">
        <w:rPr>
          <w:rFonts w:cstheme="minorHAnsi"/>
          <w:sz w:val="24"/>
          <w:szCs w:val="24"/>
        </w:rPr>
        <w:t>Frontiers Media S.A.</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75D40">
        <w:rPr>
          <w:rFonts w:cstheme="minorHAnsi"/>
          <w:sz w:val="24"/>
          <w:szCs w:val="24"/>
        </w:rPr>
        <w:t>Frontiers Media S.A.</w:t>
      </w:r>
      <w:r w:rsidR="000A7622" w:rsidRPr="00C04F25">
        <w:rPr>
          <w:rFonts w:cstheme="minorHAnsi"/>
          <w:sz w:val="24"/>
          <w:szCs w:val="24"/>
        </w:rPr>
        <w:t xml:space="preserve"> does not grant permission for this article to be further copied/distributed or hosted elsewhere without the express permission from </w:t>
      </w:r>
      <w:r w:rsidR="00575D40">
        <w:rPr>
          <w:rFonts w:cstheme="minorHAnsi"/>
          <w:sz w:val="24"/>
          <w:szCs w:val="24"/>
        </w:rPr>
        <w:t xml:space="preserve">Frontiers Media </w:t>
      </w:r>
      <w:proofErr w:type="gramStart"/>
      <w:r w:rsidR="00575D40">
        <w:rPr>
          <w:rFonts w:cstheme="minorHAnsi"/>
          <w:sz w:val="24"/>
          <w:szCs w:val="24"/>
        </w:rPr>
        <w:t>S.A.</w:t>
      </w:r>
      <w:r w:rsidR="000A7622" w:rsidRPr="00C04F25">
        <w:rPr>
          <w:rFonts w:cstheme="minorHAnsi"/>
          <w:sz w:val="24"/>
          <w:szCs w:val="24"/>
        </w:rPr>
        <w:t>.</w:t>
      </w:r>
      <w:proofErr w:type="gramEnd"/>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31BCE015" w:rsidR="00414591" w:rsidRDefault="001405C1" w:rsidP="001405C1">
      <w:pPr>
        <w:pStyle w:val="Title"/>
      </w:pPr>
      <w:r w:rsidRPr="001405C1">
        <w:t xml:space="preserve">Caloric Restriction Prevents Obesity- and Intermittent Hypoxia-Induced Cardiac Remodeling in Leptin-Deficient </w:t>
      </w:r>
      <w:proofErr w:type="spellStart"/>
      <w:r w:rsidRPr="001405C1">
        <w:t>ob</w:t>
      </w:r>
      <w:proofErr w:type="spellEnd"/>
      <w:r w:rsidRPr="001405C1">
        <w:t>/</w:t>
      </w:r>
      <w:proofErr w:type="spellStart"/>
      <w:r w:rsidRPr="001405C1">
        <w:t>ob</w:t>
      </w:r>
      <w:proofErr w:type="spellEnd"/>
      <w:r w:rsidRPr="001405C1">
        <w:t xml:space="preserve"> </w:t>
      </w:r>
      <w:proofErr w:type="gramStart"/>
      <w:r w:rsidRPr="001405C1">
        <w:t>Mice</w:t>
      </w:r>
      <w:proofErr w:type="gramEnd"/>
    </w:p>
    <w:p w14:paraId="3BD2DBD2" w14:textId="77777777" w:rsidR="006A4DD3" w:rsidRPr="006A4DD3" w:rsidRDefault="006A4DD3" w:rsidP="006A4DD3"/>
    <w:p w14:paraId="6C333174" w14:textId="6D0A8226" w:rsidR="001405C1" w:rsidRPr="006A4DD3" w:rsidRDefault="008C63A3" w:rsidP="003350CF">
      <w:pPr>
        <w:pStyle w:val="NoSpacing"/>
        <w:rPr>
          <w:sz w:val="32"/>
          <w:szCs w:val="32"/>
        </w:rPr>
      </w:pPr>
      <w:r w:rsidRPr="006A4DD3">
        <w:rPr>
          <w:sz w:val="32"/>
          <w:szCs w:val="32"/>
        </w:rPr>
        <w:t>Aaron A. Jones</w:t>
      </w:r>
    </w:p>
    <w:p w14:paraId="47125ED4" w14:textId="26CCB32C" w:rsidR="00D92560" w:rsidRDefault="00D92560" w:rsidP="003350CF">
      <w:pPr>
        <w:pStyle w:val="NoSpacing"/>
        <w:rPr>
          <w:sz w:val="24"/>
          <w:szCs w:val="24"/>
        </w:rPr>
      </w:pPr>
      <w:r w:rsidRPr="00D92560">
        <w:rPr>
          <w:sz w:val="24"/>
          <w:szCs w:val="24"/>
        </w:rPr>
        <w:t>Department of Biological Sciences, Marquette University, Milwaukee, WI</w:t>
      </w:r>
    </w:p>
    <w:p w14:paraId="6A5E67C0" w14:textId="7D307556" w:rsidR="008C63A3" w:rsidRPr="006A4DD3" w:rsidRDefault="008C63A3" w:rsidP="003350CF">
      <w:pPr>
        <w:pStyle w:val="NoSpacing"/>
        <w:rPr>
          <w:sz w:val="32"/>
          <w:szCs w:val="32"/>
        </w:rPr>
      </w:pPr>
      <w:r w:rsidRPr="006A4DD3">
        <w:rPr>
          <w:sz w:val="32"/>
          <w:szCs w:val="32"/>
        </w:rPr>
        <w:t>Sarah N. Framnes-DeBoer</w:t>
      </w:r>
    </w:p>
    <w:p w14:paraId="7B896B8B" w14:textId="77777777" w:rsidR="00D92560" w:rsidRDefault="00D92560" w:rsidP="003350CF">
      <w:pPr>
        <w:pStyle w:val="NoSpacing"/>
        <w:rPr>
          <w:sz w:val="24"/>
          <w:szCs w:val="24"/>
        </w:rPr>
      </w:pPr>
      <w:r w:rsidRPr="00D92560">
        <w:rPr>
          <w:sz w:val="24"/>
          <w:szCs w:val="24"/>
        </w:rPr>
        <w:t>Department of Biological Sciences, Marquette University, Milwaukee, WI</w:t>
      </w:r>
    </w:p>
    <w:p w14:paraId="3474DF40" w14:textId="6A7A93EA" w:rsidR="008C63A3" w:rsidRPr="006A4DD3" w:rsidRDefault="008C63A3" w:rsidP="003350CF">
      <w:pPr>
        <w:pStyle w:val="NoSpacing"/>
        <w:rPr>
          <w:sz w:val="32"/>
          <w:szCs w:val="32"/>
        </w:rPr>
      </w:pPr>
      <w:r w:rsidRPr="006A4DD3">
        <w:rPr>
          <w:sz w:val="32"/>
          <w:szCs w:val="32"/>
        </w:rPr>
        <w:t>Arianne Shipp</w:t>
      </w:r>
    </w:p>
    <w:p w14:paraId="51413C0F" w14:textId="77777777" w:rsidR="00DE2D74" w:rsidRDefault="00DE2D74" w:rsidP="003350CF">
      <w:pPr>
        <w:pStyle w:val="NoSpacing"/>
        <w:rPr>
          <w:sz w:val="24"/>
          <w:szCs w:val="24"/>
        </w:rPr>
      </w:pPr>
      <w:r w:rsidRPr="00DE2D74">
        <w:rPr>
          <w:sz w:val="24"/>
          <w:szCs w:val="24"/>
        </w:rPr>
        <w:t>Kiran C. Patel College of Osteopathic Medicine, Nova Southeastern University, Clearwater, FL</w:t>
      </w:r>
    </w:p>
    <w:p w14:paraId="5B52038B" w14:textId="3A0447BF" w:rsidR="008C63A3" w:rsidRPr="006A4DD3" w:rsidRDefault="008C63A3" w:rsidP="003350CF">
      <w:pPr>
        <w:pStyle w:val="NoSpacing"/>
        <w:rPr>
          <w:sz w:val="32"/>
          <w:szCs w:val="32"/>
        </w:rPr>
      </w:pPr>
      <w:r w:rsidRPr="006A4DD3">
        <w:rPr>
          <w:sz w:val="32"/>
          <w:szCs w:val="32"/>
        </w:rPr>
        <w:t>Deanna M. Arble</w:t>
      </w:r>
    </w:p>
    <w:p w14:paraId="0691B937" w14:textId="65E4B303" w:rsidR="007A5C31" w:rsidRDefault="00D92560" w:rsidP="001405C1">
      <w:r w:rsidRPr="00D92560">
        <w:rPr>
          <w:sz w:val="24"/>
          <w:szCs w:val="24"/>
        </w:rPr>
        <w:t>Department of Biological Sciences, Marquette University, Milwaukee, WI</w:t>
      </w:r>
    </w:p>
    <w:p w14:paraId="15676DC9" w14:textId="51378D7A" w:rsidR="008C63A3" w:rsidRDefault="008C63A3" w:rsidP="008C63A3">
      <w:pPr>
        <w:pStyle w:val="Heading1"/>
      </w:pPr>
      <w:r>
        <w:t>Abstract</w:t>
      </w:r>
    </w:p>
    <w:p w14:paraId="16CB49B7" w14:textId="77777777" w:rsidR="006A4DD3" w:rsidRDefault="001405C1" w:rsidP="006A4DD3">
      <w:pPr>
        <w:pStyle w:val="Heading2"/>
      </w:pPr>
      <w:r w:rsidRPr="001405C1">
        <w:t>Background: </w:t>
      </w:r>
    </w:p>
    <w:p w14:paraId="0E1800C4" w14:textId="2347DBE3" w:rsidR="001405C1" w:rsidRPr="001405C1" w:rsidRDefault="001405C1" w:rsidP="001405C1">
      <w:r w:rsidRPr="001405C1">
        <w:t>Intermittent hypoxia (IH), a key characteristic of obstructive sleep apnea, is independently associated with cardiometabolic impairment. While endogenous leptin levels may provide cardioprotective effects against hypoxia, leptin resistance is common among obese individuals presenting with obstructive sleep apnea.</w:t>
      </w:r>
    </w:p>
    <w:p w14:paraId="61CB7B0D" w14:textId="77777777" w:rsidR="006A4DD3" w:rsidRDefault="001405C1" w:rsidP="006A4DD3">
      <w:pPr>
        <w:pStyle w:val="Heading2"/>
      </w:pPr>
      <w:r w:rsidRPr="001405C1">
        <w:lastRenderedPageBreak/>
        <w:t>Methods: </w:t>
      </w:r>
    </w:p>
    <w:p w14:paraId="49E20B09" w14:textId="0FD7B871" w:rsidR="001405C1" w:rsidRPr="001405C1" w:rsidRDefault="001405C1" w:rsidP="001405C1">
      <w:r w:rsidRPr="001405C1">
        <w:t xml:space="preserve">Here, we assessed left ventricle (LV) function using M-mode echocardiography in lean wild-type, </w:t>
      </w:r>
      <w:proofErr w:type="gramStart"/>
      <w:r w:rsidRPr="001405C1">
        <w:t>calorically-restricted</w:t>
      </w:r>
      <w:proofErr w:type="gramEnd"/>
      <w:r w:rsidRPr="001405C1">
        <w:t> </w:t>
      </w:r>
      <w:r w:rsidRPr="001405C1">
        <w:rPr>
          <w:i/>
          <w:iCs/>
        </w:rPr>
        <w:t>ob/ob</w:t>
      </w:r>
      <w:r w:rsidRPr="001405C1">
        <w:t>, and obese </w:t>
      </w:r>
      <w:r w:rsidRPr="001405C1">
        <w:rPr>
          <w:i/>
          <w:iCs/>
        </w:rPr>
        <w:t>ob/ob</w:t>
      </w:r>
      <w:r w:rsidRPr="001405C1">
        <w:t> mice before and after 6 days of IH to determine how obesity and intermittent hypoxia interact to affect cardiac function independent of leptin signaling.</w:t>
      </w:r>
    </w:p>
    <w:p w14:paraId="69B3511A" w14:textId="77777777" w:rsidR="006A4DD3" w:rsidRDefault="001405C1" w:rsidP="006A4DD3">
      <w:pPr>
        <w:pStyle w:val="Heading2"/>
      </w:pPr>
      <w:r w:rsidRPr="001405C1">
        <w:t>Results: </w:t>
      </w:r>
    </w:p>
    <w:p w14:paraId="7FCE3C12" w14:textId="563C7DCF" w:rsidR="001405C1" w:rsidRPr="001405C1" w:rsidRDefault="001405C1" w:rsidP="001405C1">
      <w:proofErr w:type="gramStart"/>
      <w:r w:rsidRPr="001405C1">
        <w:t>Calorically-restricting</w:t>
      </w:r>
      <w:proofErr w:type="gramEnd"/>
      <w:r w:rsidRPr="001405C1">
        <w:t> </w:t>
      </w:r>
      <w:proofErr w:type="spellStart"/>
      <w:r w:rsidRPr="001405C1">
        <w:rPr>
          <w:i/>
          <w:iCs/>
        </w:rPr>
        <w:t>ob</w:t>
      </w:r>
      <w:proofErr w:type="spellEnd"/>
      <w:r w:rsidRPr="001405C1">
        <w:rPr>
          <w:i/>
          <w:iCs/>
        </w:rPr>
        <w:t>/</w:t>
      </w:r>
      <w:proofErr w:type="spellStart"/>
      <w:r w:rsidRPr="001405C1">
        <w:rPr>
          <w:i/>
          <w:iCs/>
        </w:rPr>
        <w:t>ob</w:t>
      </w:r>
      <w:proofErr w:type="spellEnd"/>
      <w:r w:rsidRPr="001405C1">
        <w:t> mice for 4 weeks prior to IH exposure prevented weight gain (−2.1 ± 1.4 g) compared to free-fed </w:t>
      </w:r>
      <w:r w:rsidRPr="001405C1">
        <w:rPr>
          <w:i/>
          <w:iCs/>
        </w:rPr>
        <w:t>ob/ob</w:t>
      </w:r>
      <w:r w:rsidRPr="001405C1">
        <w:t> mice (8.7 ± 1.1 g). Free-fed </w:t>
      </w:r>
      <w:r w:rsidRPr="001405C1">
        <w:rPr>
          <w:i/>
          <w:iCs/>
        </w:rPr>
        <w:t>ob/ob</w:t>
      </w:r>
      <w:r w:rsidRPr="001405C1">
        <w:t> mice exhibited increased LV mass (0.713 ± 0.008 g) relative to wild-type mice (0.685 ± 0.004 g) and increased posterior wall thickness (0.089 ± 0.006 cm) relative to calorically-restricted </w:t>
      </w:r>
      <w:r w:rsidRPr="001405C1">
        <w:rPr>
          <w:i/>
          <w:iCs/>
        </w:rPr>
        <w:t>ob/ob</w:t>
      </w:r>
      <w:r w:rsidRPr="001405C1">
        <w:t> mice (0.072 ± 0.004 cm). Following 6 days of IH, free-fed </w:t>
      </w:r>
      <w:r w:rsidRPr="001405C1">
        <w:rPr>
          <w:i/>
          <w:iCs/>
        </w:rPr>
        <w:t>ob/ob</w:t>
      </w:r>
      <w:r w:rsidRPr="001405C1">
        <w:t> mice exhibited increases in cardiac output (44.81 ± 2.97 pre-IH vs. 57.14 ± 3.09 ml/min post-IH), LV diameter (0.400 ± 0.007 pre-IH vs. 0.428 ± 0.009 cm post-IH) and end diastolic volume (0.160 ± 0.007 pre-IH vs. 0.195 ± 0.012 ml post-IH) that were not detected in wild-type or calorically-restricted </w:t>
      </w:r>
      <w:r w:rsidRPr="001405C1">
        <w:rPr>
          <w:i/>
          <w:iCs/>
        </w:rPr>
        <w:t>ob/ob</w:t>
      </w:r>
      <w:r w:rsidRPr="001405C1">
        <w:t> mice.</w:t>
      </w:r>
    </w:p>
    <w:p w14:paraId="40858B7F" w14:textId="77777777" w:rsidR="006A4DD3" w:rsidRDefault="001405C1" w:rsidP="006A4DD3">
      <w:pPr>
        <w:pStyle w:val="Heading2"/>
      </w:pPr>
      <w:r w:rsidRPr="001405C1">
        <w:t>Conclusion: </w:t>
      </w:r>
    </w:p>
    <w:p w14:paraId="25E37CA5" w14:textId="1F3B49A9" w:rsidR="001405C1" w:rsidRPr="001405C1" w:rsidRDefault="001405C1" w:rsidP="001405C1">
      <w:r w:rsidRPr="001405C1">
        <w:t>Caloric restriction can prevent obesity-induced LV hypertrophy and protect against acute IH-induced cardiac remodeling independent of leptin signaling. These findings may have clinical implications for obstructive sleep apnea.</w:t>
      </w:r>
    </w:p>
    <w:p w14:paraId="23319465" w14:textId="77777777" w:rsidR="001405C1" w:rsidRPr="001405C1" w:rsidRDefault="001405C1" w:rsidP="008C63A3">
      <w:pPr>
        <w:pStyle w:val="Heading1"/>
      </w:pPr>
      <w:bookmarkStart w:id="2" w:name="h2"/>
      <w:bookmarkEnd w:id="2"/>
      <w:r w:rsidRPr="001405C1">
        <w:t>Introduction</w:t>
      </w:r>
    </w:p>
    <w:p w14:paraId="4016A0FC" w14:textId="7DC1A10F" w:rsidR="001405C1" w:rsidRPr="001405C1" w:rsidRDefault="001405C1" w:rsidP="001405C1">
      <w:r w:rsidRPr="001405C1">
        <w:t>Obstructive sleep apnea (OSA) is a prevalent sleep disorder characterized by periodic cessations of breathing during sleep. Intermittent hypoxia (IH) is a key characteristic of OSA and has detrimental consequences on cardiometabolic health (</w:t>
      </w:r>
      <w:proofErr w:type="spellStart"/>
      <w:r w:rsidRPr="00147596">
        <w:t>Polotsky</w:t>
      </w:r>
      <w:proofErr w:type="spellEnd"/>
      <w:r w:rsidRPr="00147596">
        <w:t xml:space="preserve"> et al., 2003</w:t>
      </w:r>
      <w:r w:rsidRPr="001405C1">
        <w:t>). Mice exposed to IH, even for acute periods, develop cardiometabolic impairments including increased ventricular pressure, hypertension, and hyperlipidemia (</w:t>
      </w:r>
      <w:proofErr w:type="spellStart"/>
      <w:r w:rsidRPr="00147596">
        <w:t>Campen</w:t>
      </w:r>
      <w:proofErr w:type="spellEnd"/>
      <w:r w:rsidRPr="00147596">
        <w:t xml:space="preserve"> et al., 2005</w:t>
      </w:r>
      <w:r w:rsidRPr="001405C1">
        <w:t>; </w:t>
      </w:r>
      <w:r w:rsidRPr="00147596">
        <w:t>Li et al., 2005</w:t>
      </w:r>
      <w:r w:rsidRPr="001405C1">
        <w:t>). Moreover, chronic IH can cause cardiac remodeling and changes in left ventricle (LV) contractility in mice (</w:t>
      </w:r>
      <w:proofErr w:type="spellStart"/>
      <w:r w:rsidRPr="00147596">
        <w:t>Naghshin</w:t>
      </w:r>
      <w:proofErr w:type="spellEnd"/>
      <w:r w:rsidRPr="00147596">
        <w:t xml:space="preserve"> et al., 2009</w:t>
      </w:r>
      <w:r w:rsidRPr="001405C1">
        <w:t>; </w:t>
      </w:r>
      <w:proofErr w:type="spellStart"/>
      <w:r w:rsidRPr="00147596">
        <w:t>Naghshin</w:t>
      </w:r>
      <w:proofErr w:type="spellEnd"/>
      <w:r w:rsidRPr="00147596">
        <w:t xml:space="preserve"> et al., 2012</w:t>
      </w:r>
      <w:r w:rsidRPr="001405C1">
        <w:t>), which is suspected of contributing to the development of heart failure in individuals with OSA (</w:t>
      </w:r>
      <w:r w:rsidRPr="00147596">
        <w:t>Sanderson et al., 2021</w:t>
      </w:r>
      <w:r w:rsidRPr="001405C1">
        <w:t>).</w:t>
      </w:r>
    </w:p>
    <w:p w14:paraId="3F2AC986" w14:textId="5135DF25" w:rsidR="001405C1" w:rsidRPr="001405C1" w:rsidRDefault="001405C1" w:rsidP="001405C1">
      <w:r w:rsidRPr="001405C1">
        <w:t>IH increases circulating levels of the hormone leptin in both rodents and humans (</w:t>
      </w:r>
      <w:proofErr w:type="spellStart"/>
      <w:r w:rsidRPr="00147596">
        <w:t>Grosfeld</w:t>
      </w:r>
      <w:proofErr w:type="spellEnd"/>
      <w:r w:rsidRPr="00147596">
        <w:t xml:space="preserve"> et al., 2002</w:t>
      </w:r>
      <w:r w:rsidRPr="001405C1">
        <w:t>; </w:t>
      </w:r>
      <w:r w:rsidRPr="00147596">
        <w:t xml:space="preserve">Messenger and </w:t>
      </w:r>
      <w:proofErr w:type="spellStart"/>
      <w:r w:rsidRPr="00147596">
        <w:t>Ciriello</w:t>
      </w:r>
      <w:proofErr w:type="spellEnd"/>
      <w:r w:rsidRPr="00147596">
        <w:t>, 2013</w:t>
      </w:r>
      <w:r w:rsidRPr="001405C1">
        <w:t>). Moreover, individuals with OSA have higher circulating leptin levels independent of body fat (</w:t>
      </w:r>
      <w:r w:rsidRPr="00147596">
        <w:t>Ip et al., 2000</w:t>
      </w:r>
      <w:r w:rsidRPr="001405C1">
        <w:t>). Elevated leptin levels, which often coincide with leptin resistance (</w:t>
      </w:r>
      <w:proofErr w:type="spellStart"/>
      <w:r w:rsidRPr="00147596">
        <w:t>Framnes</w:t>
      </w:r>
      <w:proofErr w:type="spellEnd"/>
      <w:r w:rsidRPr="00147596">
        <w:t xml:space="preserve"> and Arble, 2018</w:t>
      </w:r>
      <w:r w:rsidRPr="001405C1">
        <w:t>), are correlated with hypertension, myocardial infarction, and stroke (</w:t>
      </w:r>
      <w:r w:rsidRPr="00147596">
        <w:t>Koh et al., 2008</w:t>
      </w:r>
      <w:r w:rsidRPr="001405C1">
        <w:t>). Leptin treatment reduces cardiac wall thickness and cardiomyocyte hypertrophy in leptin-deficient </w:t>
      </w:r>
      <w:r w:rsidRPr="001405C1">
        <w:rPr>
          <w:i/>
          <w:iCs/>
        </w:rPr>
        <w:t>ob/ob</w:t>
      </w:r>
      <w:r w:rsidRPr="001405C1">
        <w:t> mice independent of obesity (</w:t>
      </w:r>
      <w:proofErr w:type="spellStart"/>
      <w:r w:rsidRPr="00147596">
        <w:t>Barouch</w:t>
      </w:r>
      <w:proofErr w:type="spellEnd"/>
      <w:r w:rsidRPr="00147596">
        <w:t xml:space="preserve"> et al., 2003</w:t>
      </w:r>
      <w:r w:rsidRPr="001405C1">
        <w:t>), and protects cardiomyocytes from hypoxia-induced apoptosis (</w:t>
      </w:r>
      <w:r w:rsidRPr="00147596">
        <w:t>Shin et al., 2009</w:t>
      </w:r>
      <w:r w:rsidRPr="001405C1">
        <w:t>), suggesting leptin exhibits cardioprotective effects against obesity and hypoxia. It is unclear whether leptin resistance or other aspects of obesity make individuals with OSA more susceptible to IH-induced cardiac remodeling, warranting further investigation.</w:t>
      </w:r>
    </w:p>
    <w:p w14:paraId="6781FBAF" w14:textId="1493CF17" w:rsidR="001405C1" w:rsidRPr="001405C1" w:rsidRDefault="001405C1" w:rsidP="001405C1">
      <w:r w:rsidRPr="001405C1">
        <w:t>Caloric restriction has been shown to reduce LV hypertrophy and improve diastolic function in obese individuals (</w:t>
      </w:r>
      <w:proofErr w:type="spellStart"/>
      <w:r w:rsidRPr="00147596">
        <w:t>Iacobellis</w:t>
      </w:r>
      <w:proofErr w:type="spellEnd"/>
      <w:r w:rsidRPr="00147596">
        <w:t xml:space="preserve"> et al., 2008</w:t>
      </w:r>
      <w:r w:rsidRPr="001405C1">
        <w:t>) and obese rodent models (</w:t>
      </w:r>
      <w:proofErr w:type="spellStart"/>
      <w:r w:rsidRPr="00147596">
        <w:t>Karwi</w:t>
      </w:r>
      <w:proofErr w:type="spellEnd"/>
      <w:r w:rsidRPr="00147596">
        <w:t xml:space="preserve"> et al., 2019</w:t>
      </w:r>
      <w:r w:rsidRPr="001405C1">
        <w:t>; </w:t>
      </w:r>
      <w:r w:rsidRPr="00147596">
        <w:t>An et al., 2020</w:t>
      </w:r>
      <w:r w:rsidRPr="001405C1">
        <w:t>). The cardioprotective effects of caloric restriction can occur independent of weight loss (</w:t>
      </w:r>
      <w:r w:rsidRPr="00147596">
        <w:t>Ahmet et al., 2011</w:t>
      </w:r>
      <w:r w:rsidRPr="001405C1">
        <w:t>) and leptin signaling (</w:t>
      </w:r>
      <w:r w:rsidRPr="00147596">
        <w:t>Xu et al., 2016</w:t>
      </w:r>
      <w:r w:rsidRPr="001405C1">
        <w:t>; </w:t>
      </w:r>
      <w:r w:rsidRPr="00147596">
        <w:t>An et al., 2020</w:t>
      </w:r>
      <w:r w:rsidRPr="001405C1">
        <w:t>). However, it remains unknown whether caloric restriction can also mitigate IH-induced cardiac remodeling, as no studies have investigated the effects of caloric restriction on cardiac function in rodents exposed to IH or humans with OSA.</w:t>
      </w:r>
    </w:p>
    <w:p w14:paraId="00A158E5" w14:textId="77777777" w:rsidR="001405C1" w:rsidRPr="001405C1" w:rsidRDefault="001405C1" w:rsidP="001405C1">
      <w:r w:rsidRPr="001405C1">
        <w:t>In the present study, we exposed calorically-restricted, leptin-deficient </w:t>
      </w:r>
      <w:r w:rsidRPr="001405C1">
        <w:rPr>
          <w:i/>
          <w:iCs/>
        </w:rPr>
        <w:t>ob/ob</w:t>
      </w:r>
      <w:r w:rsidRPr="001405C1">
        <w:t> mice to 6 days of IH to investigate whether acute IH exacerbates LV dysfunction in an obese model of leptin deficiency and whether caloric restriction can mitigate these effects. Overall, we found that obese, leptin-deficient </w:t>
      </w:r>
      <w:r w:rsidRPr="001405C1">
        <w:rPr>
          <w:i/>
          <w:iCs/>
        </w:rPr>
        <w:t>ob/ob</w:t>
      </w:r>
      <w:r w:rsidRPr="001405C1">
        <w:t> mice developed LV hypertrophy and were more susceptible to IH-induced cardiac remodeling. However, these changes in cardiac function were not observed following IH in either wild-type or caloric-restricted </w:t>
      </w:r>
      <w:r w:rsidRPr="001405C1">
        <w:rPr>
          <w:i/>
          <w:iCs/>
        </w:rPr>
        <w:t>ob/ob</w:t>
      </w:r>
      <w:r w:rsidRPr="001405C1">
        <w:t> mice. Taken together, caloric restriction prevented obesity-induced LV hypertrophy and protected against acute IH-induced cardiac remodeling independent of leptin signaling in obese mice.</w:t>
      </w:r>
    </w:p>
    <w:p w14:paraId="48DC0762" w14:textId="77777777" w:rsidR="001405C1" w:rsidRPr="001405C1" w:rsidRDefault="001405C1" w:rsidP="008C63A3">
      <w:pPr>
        <w:pStyle w:val="Heading1"/>
      </w:pPr>
      <w:bookmarkStart w:id="3" w:name="h3"/>
      <w:bookmarkEnd w:id="3"/>
      <w:r w:rsidRPr="001405C1">
        <w:lastRenderedPageBreak/>
        <w:t>Materials and methods</w:t>
      </w:r>
    </w:p>
    <w:p w14:paraId="3C140B4D" w14:textId="77777777" w:rsidR="001405C1" w:rsidRPr="001405C1" w:rsidRDefault="001405C1" w:rsidP="008C63A3">
      <w:pPr>
        <w:pStyle w:val="Heading2"/>
      </w:pPr>
      <w:r w:rsidRPr="001405C1">
        <w:t>Animals</w:t>
      </w:r>
    </w:p>
    <w:p w14:paraId="68025FF6" w14:textId="77777777" w:rsidR="001405C1" w:rsidRPr="001405C1" w:rsidRDefault="001405C1" w:rsidP="001405C1">
      <w:r w:rsidRPr="001405C1">
        <w:t>Eight-week-old male C57BL/6J wild-type (WT) mice and leptin-deficient </w:t>
      </w:r>
      <w:r w:rsidRPr="001405C1">
        <w:rPr>
          <w:i/>
          <w:iCs/>
        </w:rPr>
        <w:t>ob/ob</w:t>
      </w:r>
      <w:r w:rsidRPr="001405C1">
        <w:t> mice were ordered from the Jackson Laboratory (Bar Harbor, ME, United States) and fed a standard diet (Teklad Diet 8604) under 12L:12D light conditions. WT (</w:t>
      </w:r>
      <w:r w:rsidRPr="001405C1">
        <w:rPr>
          <w:i/>
          <w:iCs/>
        </w:rPr>
        <w:t>n</w:t>
      </w:r>
      <w:r w:rsidRPr="001405C1">
        <w:t> = 6) and a subset of </w:t>
      </w:r>
      <w:r w:rsidRPr="001405C1">
        <w:rPr>
          <w:i/>
          <w:iCs/>
        </w:rPr>
        <w:t>ob/ob</w:t>
      </w:r>
      <w:r w:rsidRPr="001405C1">
        <w:t> mice (</w:t>
      </w:r>
      <w:r w:rsidRPr="001405C1">
        <w:rPr>
          <w:i/>
          <w:iCs/>
        </w:rPr>
        <w:t>n</w:t>
      </w:r>
      <w:r w:rsidRPr="001405C1">
        <w:t> = 8) were fed </w:t>
      </w:r>
      <w:r w:rsidRPr="001405C1">
        <w:rPr>
          <w:i/>
          <w:iCs/>
        </w:rPr>
        <w:t>ad-libitum.</w:t>
      </w:r>
      <w:r w:rsidRPr="001405C1">
        <w:t> For 4 weeks, a subset of </w:t>
      </w:r>
      <w:r w:rsidRPr="001405C1">
        <w:rPr>
          <w:i/>
          <w:iCs/>
        </w:rPr>
        <w:t>ob/ob</w:t>
      </w:r>
      <w:r w:rsidRPr="001405C1">
        <w:t> mice (</w:t>
      </w:r>
      <w:r w:rsidRPr="001405C1">
        <w:rPr>
          <w:i/>
          <w:iCs/>
        </w:rPr>
        <w:t>n</w:t>
      </w:r>
      <w:r w:rsidRPr="001405C1">
        <w:t> = 6) were calorically-restricted to match the daily food intake of WT mice. Weighed food was provided to calorically-restricted </w:t>
      </w:r>
      <w:r w:rsidRPr="001405C1">
        <w:rPr>
          <w:i/>
          <w:iCs/>
        </w:rPr>
        <w:t>ob/ob</w:t>
      </w:r>
      <w:r w:rsidRPr="001405C1">
        <w:t> mice daily between 10 a.m. and 5 p.m. All mice were single-housed. ​Body weight and food intake were measured daily.</w:t>
      </w:r>
    </w:p>
    <w:p w14:paraId="3E285C26" w14:textId="77777777" w:rsidR="001405C1" w:rsidRPr="001405C1" w:rsidRDefault="001405C1" w:rsidP="008C63A3">
      <w:pPr>
        <w:pStyle w:val="Heading2"/>
      </w:pPr>
      <w:r w:rsidRPr="001405C1">
        <w:t>Intermittent hypoxia</w:t>
      </w:r>
    </w:p>
    <w:p w14:paraId="2D63FA58" w14:textId="18E8696F" w:rsidR="001405C1" w:rsidRPr="001405C1" w:rsidRDefault="001405C1" w:rsidP="001405C1">
      <w:r w:rsidRPr="001405C1">
        <w:t>At 12 weeks old, all mice were exposed to intermittent hypoxia (IH) over the course of 6 days. IH was delivered for 9 h each day from 9 a.m. to 6 p.m. Mice were kept in their home cages and placed into an IH chamber (BioSpherix Quick &amp; Quiet System, Parish, NY, United States) which cycled 30-s bouts of 5% O</w:t>
      </w:r>
      <w:r w:rsidRPr="001405C1">
        <w:rPr>
          <w:vertAlign w:val="subscript"/>
        </w:rPr>
        <w:t>2</w:t>
      </w:r>
      <w:r w:rsidRPr="001405C1">
        <w:t> desaturation occurring once every 6 min (10 cycles/hour), as previously described (</w:t>
      </w:r>
      <w:proofErr w:type="spellStart"/>
      <w:r w:rsidRPr="00147596">
        <w:t>Framnes</w:t>
      </w:r>
      <w:proofErr w:type="spellEnd"/>
      <w:r w:rsidRPr="00147596">
        <w:t>-DeBoer et al., 2021</w:t>
      </w:r>
      <w:r w:rsidRPr="001405C1">
        <w:t>).</w:t>
      </w:r>
    </w:p>
    <w:p w14:paraId="6F87C1F4" w14:textId="77777777" w:rsidR="001405C1" w:rsidRPr="001405C1" w:rsidRDefault="001405C1" w:rsidP="008C63A3">
      <w:pPr>
        <w:pStyle w:val="Heading2"/>
      </w:pPr>
      <w:r w:rsidRPr="001405C1">
        <w:t>Cardiac function</w:t>
      </w:r>
    </w:p>
    <w:p w14:paraId="4628B27D" w14:textId="7D93ACD5" w:rsidR="001405C1" w:rsidRPr="001405C1" w:rsidRDefault="001405C1" w:rsidP="001405C1">
      <w:r w:rsidRPr="001405C1">
        <w:t>Transthoracic M-mode echocardiography (</w:t>
      </w:r>
      <w:r w:rsidRPr="00147596">
        <w:t>Syed et al., 2005</w:t>
      </w:r>
      <w:r w:rsidRPr="001405C1">
        <w:t>) was performed at the Medical College of Wisconsin (Milwaukee, WI, United States) by a trained technician using an 11 MHz M12L linear array transducer interfaced to a Vivid 7 General Electric ultrasound machine. All mice were anesthetized during the procedure. Isoflurane (1.5%–2.5%) was delivered to be the least necessary to anesthetize the animal, as measured by failure to respond to a toe pinch. Once an adequate plane of anesthesia was achieved, mice remained under anesthesia for approximately 5 min during which all measurements were collected. Mice remained on a water-circulating heating pad for the duration of anesthesia. Body temperature was not monitored. LV measurements including heart rate, end diastolic and systolic volumes, mass, posterior wall and interventricular septum thickness, and internal diameter during diastole and systole were taken. All variables measured in centimeters were measured with a resolution of 0.01 cm. Heart rate was averaged over three cardiac cycle lengths from M-mode images. End diastolic and systolic volumes were calculated using the Teichholz formula: 7D</w:t>
      </w:r>
      <w:r w:rsidRPr="001405C1">
        <w:rPr>
          <w:vertAlign w:val="superscript"/>
        </w:rPr>
        <w:t>3</w:t>
      </w:r>
      <w:proofErr w:type="gramStart"/>
      <w:r w:rsidRPr="001405C1">
        <w:t>/(</w:t>
      </w:r>
      <w:proofErr w:type="gramEnd"/>
      <w:r w:rsidRPr="001405C1">
        <w:t>2.4 + D) (</w:t>
      </w:r>
      <w:proofErr w:type="spellStart"/>
      <w:r w:rsidRPr="00147596">
        <w:t>Teichholz</w:t>
      </w:r>
      <w:proofErr w:type="spellEnd"/>
      <w:r w:rsidRPr="00147596">
        <w:t xml:space="preserve"> et al., 1976</w:t>
      </w:r>
      <w:r w:rsidRPr="001405C1">
        <w:t>). LV mass was calculated using 1.05*[(LVEDD</w:t>
      </w:r>
      <w:r w:rsidRPr="001405C1">
        <w:rPr>
          <w:vertAlign w:val="superscript"/>
        </w:rPr>
        <w:t>3</w:t>
      </w:r>
      <w:r w:rsidRPr="001405C1">
        <w:t> + IVS</w:t>
      </w:r>
      <w:r w:rsidRPr="001405C1">
        <w:rPr>
          <w:vertAlign w:val="superscript"/>
        </w:rPr>
        <w:t>3</w:t>
      </w:r>
      <w:r w:rsidRPr="001405C1">
        <w:t> + PW</w:t>
      </w:r>
      <w:proofErr w:type="gramStart"/>
      <w:r w:rsidRPr="001405C1">
        <w:rPr>
          <w:vertAlign w:val="superscript"/>
        </w:rPr>
        <w:t>3</w:t>
      </w:r>
      <w:r w:rsidRPr="001405C1">
        <w:t>)−(</w:t>
      </w:r>
      <w:proofErr w:type="gramEnd"/>
      <w:r w:rsidRPr="001405C1">
        <w:t>LVEDD</w:t>
      </w:r>
      <w:r w:rsidRPr="001405C1">
        <w:rPr>
          <w:vertAlign w:val="superscript"/>
        </w:rPr>
        <w:t>3</w:t>
      </w:r>
      <w:r w:rsidRPr="001405C1">
        <w:t>)] (</w:t>
      </w:r>
      <w:r w:rsidRPr="00147596">
        <w:t>Syed et al., 2005</w:t>
      </w:r>
      <w:r w:rsidRPr="001405C1">
        <w:t>). Stroke volume was calculated by subtracting end systolic volume from end diastolic volume. Cardiac output was calculated by multiplying stroke volume by heart rate. Ejection fraction was calculated using (SV/EDV)*100. Fractional shortening was calculated using (LVEDD−LVESD/LVEDD)*100. Mice received an echocardiogram after 4 weeks of caloric restriction but before IH, and again immediately following 6 days of IH.</w:t>
      </w:r>
    </w:p>
    <w:p w14:paraId="22544133" w14:textId="77777777" w:rsidR="001405C1" w:rsidRPr="001405C1" w:rsidRDefault="001405C1" w:rsidP="008C63A3">
      <w:pPr>
        <w:pStyle w:val="Heading2"/>
      </w:pPr>
      <w:r w:rsidRPr="001405C1">
        <w:t>Statistical analysis</w:t>
      </w:r>
    </w:p>
    <w:p w14:paraId="15560890" w14:textId="41D5D174" w:rsidR="001405C1" w:rsidRPr="001405C1" w:rsidRDefault="001405C1" w:rsidP="001405C1">
      <w:r w:rsidRPr="001405C1">
        <w:t>All statistics were performed using GraphPad Prism 9. All cardiac data and </w:t>
      </w:r>
      <w:r w:rsidRPr="00147596">
        <w:t>Supplementary Figures 1</w:t>
      </w:r>
      <w:proofErr w:type="gramStart"/>
      <w:r w:rsidRPr="00147596">
        <w:t>A,B</w:t>
      </w:r>
      <w:proofErr w:type="gramEnd"/>
      <w:r w:rsidRPr="001405C1">
        <w:t> were analyzed by 2-way ANOVA with Tukey’s or Sidak’s multiple comparisons tests. </w:t>
      </w:r>
      <w:r w:rsidRPr="00147596">
        <w:t>Supplementary Figures 1</w:t>
      </w:r>
      <w:proofErr w:type="gramStart"/>
      <w:r w:rsidRPr="00147596">
        <w:t>C,D</w:t>
      </w:r>
      <w:proofErr w:type="gramEnd"/>
      <w:r w:rsidRPr="001405C1">
        <w:t> were analyzed using one-sample t-tests. Values are reported as the mean ± SEM. All graphs report significant differences using a 2-tailed test design where *</w:t>
      </w:r>
      <w:r w:rsidRPr="001405C1">
        <w:rPr>
          <w:i/>
          <w:iCs/>
        </w:rPr>
        <w:t>p</w:t>
      </w:r>
      <w:r w:rsidRPr="001405C1">
        <w:t> &lt; 0.05, **</w:t>
      </w:r>
      <w:r w:rsidRPr="001405C1">
        <w:rPr>
          <w:i/>
          <w:iCs/>
        </w:rPr>
        <w:t>p</w:t>
      </w:r>
      <w:r w:rsidRPr="001405C1">
        <w:t> &lt; 0.01, ***</w:t>
      </w:r>
      <w:r w:rsidRPr="001405C1">
        <w:rPr>
          <w:i/>
          <w:iCs/>
        </w:rPr>
        <w:t>p</w:t>
      </w:r>
      <w:r w:rsidRPr="001405C1">
        <w:t> &lt; 0.001, and ****</w:t>
      </w:r>
      <w:r w:rsidRPr="001405C1">
        <w:rPr>
          <w:i/>
          <w:iCs/>
        </w:rPr>
        <w:t>p</w:t>
      </w:r>
      <w:r w:rsidRPr="001405C1">
        <w:t> &lt; 0.0001. ROUT tests (Q = 1%) were performed to verify no outliers were present in the data.</w:t>
      </w:r>
    </w:p>
    <w:p w14:paraId="20933749" w14:textId="77777777" w:rsidR="001405C1" w:rsidRPr="001405C1" w:rsidRDefault="001405C1" w:rsidP="008C63A3">
      <w:pPr>
        <w:pStyle w:val="Heading1"/>
      </w:pPr>
      <w:bookmarkStart w:id="4" w:name="h4"/>
      <w:bookmarkEnd w:id="4"/>
      <w:r w:rsidRPr="001405C1">
        <w:t>Results</w:t>
      </w:r>
    </w:p>
    <w:p w14:paraId="4ABC9D1F" w14:textId="77777777" w:rsidR="001405C1" w:rsidRPr="001405C1" w:rsidRDefault="001405C1" w:rsidP="008C63A3">
      <w:pPr>
        <w:pStyle w:val="Heading2"/>
      </w:pPr>
      <w:r w:rsidRPr="001405C1">
        <w:t>Caloric restriction prevents weight gain in </w:t>
      </w:r>
      <w:r w:rsidRPr="001405C1">
        <w:rPr>
          <w:i/>
          <w:iCs/>
        </w:rPr>
        <w:t>ob/ob</w:t>
      </w:r>
      <w:r w:rsidRPr="001405C1">
        <w:t> mice</w:t>
      </w:r>
    </w:p>
    <w:p w14:paraId="40E4918B" w14:textId="5F071377" w:rsidR="001405C1" w:rsidRPr="001405C1" w:rsidRDefault="001405C1" w:rsidP="001405C1">
      <w:r w:rsidRPr="001405C1">
        <w:t>Prior to 4 weeks of caloric restriction, our two groups of </w:t>
      </w:r>
      <w:r w:rsidRPr="001405C1">
        <w:rPr>
          <w:i/>
          <w:iCs/>
        </w:rPr>
        <w:t>ob/ob</w:t>
      </w:r>
      <w:r w:rsidRPr="001405C1">
        <w:t> mice weighed similarly (45.3 ± 1.2 vs. 43.9 ± 1.5 g) and were significantly heavier than WT mice (23.3 ± 0.25 g; </w:t>
      </w:r>
      <w:r w:rsidRPr="00147596">
        <w:t>Supplementary Figure 1A</w:t>
      </w:r>
      <w:r w:rsidRPr="001405C1">
        <w:t xml:space="preserve">). </w:t>
      </w:r>
      <w:proofErr w:type="gramStart"/>
      <w:r w:rsidRPr="001405C1">
        <w:t>Calorically-restricted</w:t>
      </w:r>
      <w:proofErr w:type="gramEnd"/>
      <w:r w:rsidRPr="001405C1">
        <w:t> </w:t>
      </w:r>
      <w:r w:rsidRPr="001405C1">
        <w:rPr>
          <w:i/>
          <w:iCs/>
        </w:rPr>
        <w:t>ob/ob</w:t>
      </w:r>
      <w:r w:rsidRPr="001405C1">
        <w:t> mice were fed an average of 4.1 ± 0.1 g/day which was determined by the daily amount consumed by WT mice (4.4 ± 0.2 g/day; </w:t>
      </w:r>
      <w:r w:rsidRPr="00147596">
        <w:t>Supplementary Figure 1B</w:t>
      </w:r>
      <w:r w:rsidRPr="001405C1">
        <w:t>). This was significantly less than the amount consumed by free-fed </w:t>
      </w:r>
      <w:r w:rsidRPr="001405C1">
        <w:rPr>
          <w:i/>
          <w:iCs/>
        </w:rPr>
        <w:t>ob/ob</w:t>
      </w:r>
      <w:r w:rsidRPr="001405C1">
        <w:t> mice who ate an average of 6.2 ± 0.6 g/day over the same period. Caloric restriction prevented weight gain in </w:t>
      </w:r>
      <w:r w:rsidRPr="001405C1">
        <w:rPr>
          <w:i/>
          <w:iCs/>
        </w:rPr>
        <w:t>ob/ob</w:t>
      </w:r>
      <w:r w:rsidRPr="001405C1">
        <w:t> mice (</w:t>
      </w:r>
      <w:r w:rsidRPr="001405C1">
        <w:rPr>
          <w:i/>
          <w:iCs/>
        </w:rPr>
        <w:t>p</w:t>
      </w:r>
      <w:r w:rsidRPr="001405C1">
        <w:t> = 0.21; </w:t>
      </w:r>
      <w:r w:rsidRPr="00147596">
        <w:t>Supplementary Figure 1C</w:t>
      </w:r>
      <w:r w:rsidRPr="001405C1">
        <w:t>), resulting in a final weight of 41.8 ± 0.64 g (</w:t>
      </w:r>
      <w:r w:rsidRPr="00147596">
        <w:t>Supplementary Figure 1A</w:t>
      </w:r>
      <w:r w:rsidRPr="001405C1">
        <w:t>). In contrast, free-fed </w:t>
      </w:r>
      <w:r w:rsidRPr="001405C1">
        <w:rPr>
          <w:i/>
          <w:iCs/>
        </w:rPr>
        <w:t>ob/ob</w:t>
      </w:r>
      <w:r w:rsidRPr="001405C1">
        <w:t> mice gained 8.7 ± 1.1 g (</w:t>
      </w:r>
      <w:r w:rsidRPr="001405C1">
        <w:rPr>
          <w:i/>
          <w:iCs/>
        </w:rPr>
        <w:t>p</w:t>
      </w:r>
      <w:r w:rsidRPr="001405C1">
        <w:t> &lt; 0.0001; </w:t>
      </w:r>
      <w:r w:rsidRPr="00147596">
        <w:t>Supplementary Figure 1C</w:t>
      </w:r>
      <w:r w:rsidRPr="001405C1">
        <w:t>) over the 4-week period, resulting in a final weight of 54.1 ± 2.2 g (</w:t>
      </w:r>
      <w:r w:rsidRPr="00147596">
        <w:t>Supplementary Figure 1A</w:t>
      </w:r>
      <w:r w:rsidRPr="001405C1">
        <w:t xml:space="preserve">). Despite preventing weight gain, </w:t>
      </w:r>
      <w:proofErr w:type="gramStart"/>
      <w:r w:rsidRPr="001405C1">
        <w:t>calorically-restricted</w:t>
      </w:r>
      <w:proofErr w:type="gramEnd"/>
      <w:r w:rsidRPr="001405C1">
        <w:t> </w:t>
      </w:r>
      <w:r w:rsidRPr="001405C1">
        <w:rPr>
          <w:i/>
          <w:iCs/>
        </w:rPr>
        <w:t>ob/ob</w:t>
      </w:r>
      <w:r w:rsidRPr="001405C1">
        <w:t> mice still weighed substantially more than WT mice (26.7 ± 0.37 g) after the 4-week caloric restriction period (</w:t>
      </w:r>
      <w:r w:rsidRPr="00147596">
        <w:t>Supplementary Figure 1A</w:t>
      </w:r>
      <w:r w:rsidRPr="001405C1">
        <w:t>). All mice were then exposed to IH for 6 days. During IH, WT and calorically-restricted </w:t>
      </w:r>
      <w:r w:rsidRPr="001405C1">
        <w:rPr>
          <w:i/>
          <w:iCs/>
        </w:rPr>
        <w:t>ob/ob</w:t>
      </w:r>
      <w:r w:rsidRPr="001405C1">
        <w:t> mice continued to eat significantly less than free-fed </w:t>
      </w:r>
      <w:r w:rsidRPr="001405C1">
        <w:rPr>
          <w:i/>
          <w:iCs/>
        </w:rPr>
        <w:t>ob/ob</w:t>
      </w:r>
      <w:r w:rsidRPr="001405C1">
        <w:t> mice. There was no effect of IH exposure on daily food intake for any group (</w:t>
      </w:r>
      <w:r w:rsidRPr="00147596">
        <w:t>Supplementary Figure 1B</w:t>
      </w:r>
      <w:r w:rsidRPr="001405C1">
        <w:t xml:space="preserve">). WT, but not free-fed or </w:t>
      </w:r>
      <w:proofErr w:type="gramStart"/>
      <w:r w:rsidRPr="001405C1">
        <w:t>calorically-restricted</w:t>
      </w:r>
      <w:proofErr w:type="gramEnd"/>
      <w:r w:rsidRPr="001405C1">
        <w:t> </w:t>
      </w:r>
      <w:r w:rsidRPr="001405C1">
        <w:rPr>
          <w:i/>
          <w:iCs/>
        </w:rPr>
        <w:t>ob/ob</w:t>
      </w:r>
      <w:r w:rsidRPr="001405C1">
        <w:t> mice, lost weight during IH (</w:t>
      </w:r>
      <w:r w:rsidRPr="00147596">
        <w:t>Supplementary Figure 1D</w:t>
      </w:r>
      <w:r w:rsidRPr="001405C1">
        <w:t>).</w:t>
      </w:r>
    </w:p>
    <w:p w14:paraId="1BB04ED3" w14:textId="77777777" w:rsidR="001405C1" w:rsidRPr="001405C1" w:rsidRDefault="001405C1" w:rsidP="008C63A3">
      <w:pPr>
        <w:pStyle w:val="Heading2"/>
      </w:pPr>
      <w:r w:rsidRPr="001405C1">
        <w:t>Caloric restriction protects against intermittent hypoxia-induced increases in cardiac workload</w:t>
      </w:r>
    </w:p>
    <w:p w14:paraId="55CCB983" w14:textId="2386CB37" w:rsidR="001405C1" w:rsidRPr="001405C1" w:rsidRDefault="001405C1" w:rsidP="001405C1">
      <w:r w:rsidRPr="001405C1">
        <w:t xml:space="preserve">Prior to IH, heart rate and stroke volume were similar among all groups. However, cardiac output was reduced in </w:t>
      </w:r>
      <w:proofErr w:type="gramStart"/>
      <w:r w:rsidRPr="001405C1">
        <w:t>calorically-restricted</w:t>
      </w:r>
      <w:proofErr w:type="gramEnd"/>
      <w:r w:rsidRPr="001405C1">
        <w:t> </w:t>
      </w:r>
      <w:r w:rsidRPr="001405C1">
        <w:rPr>
          <w:i/>
          <w:iCs/>
        </w:rPr>
        <w:t>ob/ob</w:t>
      </w:r>
      <w:r w:rsidRPr="001405C1">
        <w:t> mice as compared to their free-fed counterparts (</w:t>
      </w:r>
      <w:r w:rsidRPr="00147596">
        <w:t>Figure 1A</w:t>
      </w:r>
      <w:r w:rsidRPr="001405C1">
        <w:t>). Following IH, free-fed </w:t>
      </w:r>
      <w:r w:rsidRPr="001405C1">
        <w:rPr>
          <w:i/>
          <w:iCs/>
        </w:rPr>
        <w:t>ob/ob</w:t>
      </w:r>
      <w:r w:rsidRPr="001405C1">
        <w:t> mice exhibited an increase in cardiac output (</w:t>
      </w:r>
      <w:r w:rsidRPr="00147596">
        <w:t>Figure 1A</w:t>
      </w:r>
      <w:r w:rsidRPr="001405C1">
        <w:t>) </w:t>
      </w:r>
      <w:r w:rsidRPr="001405C1">
        <w:rPr>
          <w:i/>
          <w:iCs/>
        </w:rPr>
        <w:t>via</w:t>
      </w:r>
      <w:r w:rsidRPr="001405C1">
        <w:t> an increased stroke volume (</w:t>
      </w:r>
      <w:r w:rsidRPr="00147596">
        <w:t>Figure 1B</w:t>
      </w:r>
      <w:r w:rsidRPr="001405C1">
        <w:t xml:space="preserve">) that was not observed in WT or </w:t>
      </w:r>
      <w:proofErr w:type="gramStart"/>
      <w:r w:rsidRPr="001405C1">
        <w:t>calorically-restricted</w:t>
      </w:r>
      <w:proofErr w:type="gramEnd"/>
      <w:r w:rsidRPr="001405C1">
        <w:t> </w:t>
      </w:r>
      <w:r w:rsidRPr="001405C1">
        <w:rPr>
          <w:i/>
          <w:iCs/>
        </w:rPr>
        <w:t>ob/ob</w:t>
      </w:r>
      <w:r w:rsidRPr="001405C1">
        <w:t> mice. This IH-induced increase resulted in free-fed </w:t>
      </w:r>
      <w:r w:rsidRPr="001405C1">
        <w:rPr>
          <w:i/>
          <w:iCs/>
        </w:rPr>
        <w:t>ob/ob</w:t>
      </w:r>
      <w:r w:rsidRPr="001405C1">
        <w:t> mice having a significantly increased cardiac output and stroke volume compared to the calorically-restricted </w:t>
      </w:r>
      <w:r w:rsidRPr="001405C1">
        <w:rPr>
          <w:i/>
          <w:iCs/>
        </w:rPr>
        <w:t>ob/ob</w:t>
      </w:r>
      <w:r w:rsidRPr="001405C1">
        <w:t xml:space="preserve"> mice post-IH. Following IH, </w:t>
      </w:r>
      <w:proofErr w:type="gramStart"/>
      <w:r w:rsidRPr="001405C1">
        <w:t>calorically-restricted</w:t>
      </w:r>
      <w:proofErr w:type="gramEnd"/>
      <w:r w:rsidRPr="001405C1">
        <w:t> </w:t>
      </w:r>
      <w:r w:rsidRPr="001405C1">
        <w:rPr>
          <w:i/>
          <w:iCs/>
        </w:rPr>
        <w:t>ob/ob</w:t>
      </w:r>
      <w:r w:rsidRPr="001405C1">
        <w:t> mice exhibited a lower heart rate compared to WT and free-fed </w:t>
      </w:r>
      <w:proofErr w:type="spellStart"/>
      <w:r w:rsidRPr="001405C1">
        <w:rPr>
          <w:i/>
          <w:iCs/>
        </w:rPr>
        <w:t>ob</w:t>
      </w:r>
      <w:proofErr w:type="spellEnd"/>
      <w:r w:rsidRPr="001405C1">
        <w:rPr>
          <w:i/>
          <w:iCs/>
        </w:rPr>
        <w:t>/</w:t>
      </w:r>
      <w:proofErr w:type="spellStart"/>
      <w:r w:rsidRPr="001405C1">
        <w:rPr>
          <w:i/>
          <w:iCs/>
        </w:rPr>
        <w:t>ob</w:t>
      </w:r>
      <w:proofErr w:type="spellEnd"/>
      <w:r w:rsidRPr="001405C1">
        <w:t> mice (</w:t>
      </w:r>
      <w:r w:rsidRPr="00147596">
        <w:t>Figure 1C</w:t>
      </w:r>
      <w:r w:rsidRPr="001405C1">
        <w:t>), however, their heart rate was not significantly different from their pre-IH measures. Overall, we found that caloric restriction protects against IH-induced increases in cardiac workload.</w:t>
      </w:r>
    </w:p>
    <w:p w14:paraId="5113E26B" w14:textId="7EDA3C82" w:rsidR="001405C1" w:rsidRPr="001405C1" w:rsidRDefault="001405C1" w:rsidP="00C403C9">
      <w:pPr>
        <w:pStyle w:val="NoSpacing"/>
      </w:pPr>
      <w:bookmarkStart w:id="5" w:name="Figure1"/>
      <w:r w:rsidRPr="001405C1">
        <w:rPr>
          <w:noProof/>
        </w:rPr>
        <w:drawing>
          <wp:inline distT="0" distB="0" distL="0" distR="0" wp14:anchorId="1F5B51E4" wp14:editId="10D77FA5">
            <wp:extent cx="4572000" cy="1344168"/>
            <wp:effectExtent l="0" t="0" r="0" b="8890"/>
            <wp:docPr id="3" name="Picture 3" descr="Figure 1. Three bar graphs; there are black, black outlined, and grey bars. The  black bars represent WT, outlined represent ob/ob, and grey represent ob/ob CR. Graph A (left) shows cardiac output. Graph B (middle) shows stroke volume. Graph C (right) shows heart rate. More in caption belo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Three bar graphs; there are black, black outlined, and grey bars. The  black bars represent WT, outlined represent ob/ob, and grey represent ob/ob CR. Graph A (left) shows cardiac output. Graph B (middle) shows stroke volume. Graph C (right) shows heart rate. More in caption below.">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1344168"/>
                    </a:xfrm>
                    <a:prstGeom prst="rect">
                      <a:avLst/>
                    </a:prstGeom>
                    <a:noFill/>
                    <a:ln>
                      <a:noFill/>
                    </a:ln>
                  </pic:spPr>
                </pic:pic>
              </a:graphicData>
            </a:graphic>
          </wp:inline>
        </w:drawing>
      </w:r>
      <w:bookmarkEnd w:id="5"/>
    </w:p>
    <w:p w14:paraId="02E1FB4A" w14:textId="67F9DBF6" w:rsidR="001405C1" w:rsidRDefault="001405C1" w:rsidP="00C403C9">
      <w:pPr>
        <w:pStyle w:val="NoSpacing"/>
      </w:pPr>
      <w:r w:rsidRPr="001405C1">
        <w:t>FIGURE 1. Caloric restriction protects ob/ob mice from IH-induced increases in cardiac workload. (A) Cardiac output was lower in calorically-restricted </w:t>
      </w:r>
      <w:r w:rsidRPr="001405C1">
        <w:rPr>
          <w:i/>
          <w:iCs/>
        </w:rPr>
        <w:t>ob/ob</w:t>
      </w:r>
      <w:r w:rsidRPr="001405C1">
        <w:t> mice (</w:t>
      </w:r>
      <w:r w:rsidRPr="001405C1">
        <w:rPr>
          <w:i/>
          <w:iCs/>
        </w:rPr>
        <w:t>n</w:t>
      </w:r>
      <w:r w:rsidRPr="001405C1">
        <w:t> = 6) before IH relative to free-fed </w:t>
      </w:r>
      <w:r w:rsidRPr="001405C1">
        <w:rPr>
          <w:i/>
          <w:iCs/>
        </w:rPr>
        <w:t>ob/ob</w:t>
      </w:r>
      <w:r w:rsidRPr="001405C1">
        <w:t> mice (</w:t>
      </w:r>
      <w:r w:rsidRPr="001405C1">
        <w:rPr>
          <w:i/>
          <w:iCs/>
        </w:rPr>
        <w:t>n</w:t>
      </w:r>
      <w:r w:rsidRPr="001405C1">
        <w:t> = 8). The cardiac output of free-fed </w:t>
      </w:r>
      <w:r w:rsidRPr="001405C1">
        <w:rPr>
          <w:i/>
          <w:iCs/>
        </w:rPr>
        <w:t>ob/ob</w:t>
      </w:r>
      <w:r w:rsidRPr="001405C1">
        <w:t> mice was increased following IH exposure and remained significantly higher than calorically-restricted </w:t>
      </w:r>
      <w:r w:rsidRPr="001405C1">
        <w:rPr>
          <w:i/>
          <w:iCs/>
        </w:rPr>
        <w:t>ob/ob</w:t>
      </w:r>
      <w:r w:rsidRPr="001405C1">
        <w:t> mice. (B) Post-IH, stroke volume was increased in free-fed </w:t>
      </w:r>
      <w:r w:rsidRPr="001405C1">
        <w:rPr>
          <w:i/>
          <w:iCs/>
        </w:rPr>
        <w:t>ob/ob</w:t>
      </w:r>
      <w:r w:rsidRPr="001405C1">
        <w:t> mice and significantly elevated compared to calorically-restricted </w:t>
      </w:r>
      <w:r w:rsidRPr="001405C1">
        <w:rPr>
          <w:i/>
          <w:iCs/>
        </w:rPr>
        <w:t>ob/ob</w:t>
      </w:r>
      <w:r w:rsidRPr="001405C1">
        <w:t> and WT mice (</w:t>
      </w:r>
      <w:r w:rsidRPr="001405C1">
        <w:rPr>
          <w:i/>
          <w:iCs/>
        </w:rPr>
        <w:t>n</w:t>
      </w:r>
      <w:r w:rsidRPr="001405C1">
        <w:t> = 6). (C) Following IH exposure, calorically-restricted </w:t>
      </w:r>
      <w:r w:rsidRPr="001405C1">
        <w:rPr>
          <w:i/>
          <w:iCs/>
        </w:rPr>
        <w:t>ob/ob</w:t>
      </w:r>
      <w:r w:rsidRPr="001405C1">
        <w:t> mice had a lower heart rate than WT and free-fed </w:t>
      </w:r>
      <w:r w:rsidRPr="001405C1">
        <w:rPr>
          <w:i/>
          <w:iCs/>
        </w:rPr>
        <w:t>ob/ob</w:t>
      </w:r>
      <w:r w:rsidRPr="001405C1">
        <w:t> mice. Abbreviations: CR, (calorically-restricted).</w:t>
      </w:r>
    </w:p>
    <w:p w14:paraId="60829EE0" w14:textId="77777777" w:rsidR="00C403C9" w:rsidRPr="001405C1" w:rsidRDefault="00C403C9" w:rsidP="00C403C9">
      <w:pPr>
        <w:pStyle w:val="NoSpacing"/>
      </w:pPr>
    </w:p>
    <w:p w14:paraId="3272063F" w14:textId="77777777" w:rsidR="001405C1" w:rsidRPr="001405C1" w:rsidRDefault="001405C1" w:rsidP="00C403C9">
      <w:pPr>
        <w:pStyle w:val="Heading2"/>
      </w:pPr>
      <w:r w:rsidRPr="001405C1">
        <w:t>Left ventricle systolic function is preserved in </w:t>
      </w:r>
      <w:r w:rsidRPr="001405C1">
        <w:rPr>
          <w:i/>
          <w:iCs/>
        </w:rPr>
        <w:t>ob/ob</w:t>
      </w:r>
      <w:r w:rsidRPr="001405C1">
        <w:t> mice exposed to intermittent hypoxia</w:t>
      </w:r>
    </w:p>
    <w:p w14:paraId="5B6679DA" w14:textId="0CBECE80" w:rsidR="001405C1" w:rsidRPr="001405C1" w:rsidRDefault="001405C1" w:rsidP="001405C1">
      <w:r w:rsidRPr="001405C1">
        <w:t>To determine how obesity and IH contribute to cardiac remodeling in </w:t>
      </w:r>
      <w:r w:rsidRPr="001405C1">
        <w:rPr>
          <w:i/>
          <w:iCs/>
        </w:rPr>
        <w:t>ob/ob</w:t>
      </w:r>
      <w:r w:rsidRPr="001405C1">
        <w:t> mice, we next examined systolic and diastolic LV function, separately. Overall, LV systolic function was similar among all our groups and was unchanged by IH exposure. WT, free-fed </w:t>
      </w:r>
      <w:r w:rsidRPr="001405C1">
        <w:rPr>
          <w:i/>
          <w:iCs/>
        </w:rPr>
        <w:t>ob/ob</w:t>
      </w:r>
      <w:r w:rsidRPr="001405C1">
        <w:t xml:space="preserve">, and </w:t>
      </w:r>
      <w:proofErr w:type="gramStart"/>
      <w:r w:rsidRPr="001405C1">
        <w:t>calorically-restricted</w:t>
      </w:r>
      <w:proofErr w:type="gramEnd"/>
      <w:r w:rsidRPr="001405C1">
        <w:t> </w:t>
      </w:r>
      <w:r w:rsidRPr="001405C1">
        <w:rPr>
          <w:i/>
          <w:iCs/>
        </w:rPr>
        <w:t>ob/ob</w:t>
      </w:r>
      <w:r w:rsidRPr="001405C1">
        <w:t> mice all exhibited similar LV diameter during systole (</w:t>
      </w:r>
      <w:r w:rsidRPr="00147596">
        <w:t>Figure 2A</w:t>
      </w:r>
      <w:r w:rsidRPr="001405C1">
        <w:t>) and end systolic volume (</w:t>
      </w:r>
      <w:r w:rsidRPr="00147596">
        <w:t>Figure 2B</w:t>
      </w:r>
      <w:r w:rsidRPr="001405C1">
        <w:t>) before and after IH. Similarly, the ejection fraction (</w:t>
      </w:r>
      <w:r w:rsidRPr="00147596">
        <w:t>Figure 2C</w:t>
      </w:r>
      <w:r w:rsidRPr="001405C1">
        <w:t>) and fractional shortening (</w:t>
      </w:r>
      <w:r w:rsidRPr="00147596">
        <w:t>Figure 2D</w:t>
      </w:r>
      <w:r w:rsidRPr="001405C1">
        <w:t>) of the LV during systole was preserved in free-fed </w:t>
      </w:r>
      <w:r w:rsidRPr="001405C1">
        <w:rPr>
          <w:i/>
          <w:iCs/>
        </w:rPr>
        <w:t>ob/ob</w:t>
      </w:r>
      <w:r w:rsidRPr="001405C1">
        <w:t xml:space="preserve"> mice relative to WT and </w:t>
      </w:r>
      <w:proofErr w:type="gramStart"/>
      <w:r w:rsidRPr="001405C1">
        <w:t>calorically-restricted</w:t>
      </w:r>
      <w:proofErr w:type="gramEnd"/>
      <w:r w:rsidRPr="001405C1">
        <w:t> </w:t>
      </w:r>
      <w:r w:rsidRPr="001405C1">
        <w:rPr>
          <w:i/>
          <w:iCs/>
        </w:rPr>
        <w:t>ob/ob</w:t>
      </w:r>
      <w:r w:rsidRPr="001405C1">
        <w:t> mice both before and after IH.</w:t>
      </w:r>
    </w:p>
    <w:p w14:paraId="6EC35591" w14:textId="7BB7DD8E" w:rsidR="001405C1" w:rsidRPr="001405C1" w:rsidRDefault="001405C1" w:rsidP="002026FB">
      <w:pPr>
        <w:pStyle w:val="NoSpacing"/>
      </w:pPr>
      <w:bookmarkStart w:id="6" w:name="Figure2"/>
      <w:r w:rsidRPr="001405C1">
        <w:rPr>
          <w:noProof/>
        </w:rPr>
        <w:drawing>
          <wp:inline distT="0" distB="0" distL="0" distR="0" wp14:anchorId="0D6153C6" wp14:editId="67E3814F">
            <wp:extent cx="2743200" cy="2212848"/>
            <wp:effectExtent l="0" t="0" r="0" b="0"/>
            <wp:docPr id="2" name="Picture 2" descr="Figure 2. Four bar graphs with the same types of bars as in figure 1. Graph A (top left) shows left ventricle internal diameter. Graph B (top right) shows end systolic volume. Graph C (bottom left) shows ejection fraction. Graph D (bottom right) shows fractional shortening. More in caption below.">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Four bar graphs with the same types of bars as in figure 1. Graph A (top left) shows left ventricle internal diameter. Graph B (top right) shows end systolic volume. Graph C (bottom left) shows ejection fraction. Graph D (bottom right) shows fractional shortening. More in caption below.">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bookmarkEnd w:id="6"/>
    </w:p>
    <w:p w14:paraId="56B696B5" w14:textId="77777777" w:rsidR="001405C1" w:rsidRDefault="001405C1" w:rsidP="002026FB">
      <w:pPr>
        <w:pStyle w:val="NoSpacing"/>
      </w:pPr>
      <w:r w:rsidRPr="001405C1">
        <w:t>FIGURE 2. LV systolic function is preserved in </w:t>
      </w:r>
      <w:r w:rsidRPr="001405C1">
        <w:rPr>
          <w:i/>
          <w:iCs/>
        </w:rPr>
        <w:t>ob/ob</w:t>
      </w:r>
      <w:r w:rsidRPr="001405C1">
        <w:t> mice and unaffected by 6 days of IH. The (A) LV internal diameter during systole and (B) end systolic volume were unaltered in free-fed </w:t>
      </w:r>
      <w:r w:rsidRPr="001405C1">
        <w:rPr>
          <w:i/>
          <w:iCs/>
        </w:rPr>
        <w:t>ob/ob</w:t>
      </w:r>
      <w:r w:rsidRPr="001405C1">
        <w:t> mice (</w:t>
      </w:r>
      <w:r w:rsidRPr="001405C1">
        <w:rPr>
          <w:i/>
          <w:iCs/>
        </w:rPr>
        <w:t>n</w:t>
      </w:r>
      <w:r w:rsidRPr="001405C1">
        <w:t> = 8) relative to WT (</w:t>
      </w:r>
      <w:r w:rsidRPr="001405C1">
        <w:rPr>
          <w:i/>
          <w:iCs/>
        </w:rPr>
        <w:t>n</w:t>
      </w:r>
      <w:r w:rsidRPr="001405C1">
        <w:t> = 6) and calorically-restricted </w:t>
      </w:r>
      <w:r w:rsidRPr="001405C1">
        <w:rPr>
          <w:i/>
          <w:iCs/>
        </w:rPr>
        <w:t>ob/ob</w:t>
      </w:r>
      <w:r w:rsidRPr="001405C1">
        <w:t> mice (</w:t>
      </w:r>
      <w:r w:rsidRPr="001405C1">
        <w:rPr>
          <w:i/>
          <w:iCs/>
        </w:rPr>
        <w:t>n</w:t>
      </w:r>
      <w:r w:rsidRPr="001405C1">
        <w:t> = 6), and unaffected by IH exposure. Both (C) ejection fraction and (D) fractional shortening were preserved in all groups pre- and post-IH. Abbreviations: CR, (</w:t>
      </w:r>
      <w:proofErr w:type="gramStart"/>
      <w:r w:rsidRPr="001405C1">
        <w:t>calorically-restricted</w:t>
      </w:r>
      <w:proofErr w:type="gramEnd"/>
      <w:r w:rsidRPr="001405C1">
        <w:t>).</w:t>
      </w:r>
    </w:p>
    <w:p w14:paraId="68CE027C" w14:textId="77777777" w:rsidR="00481A23" w:rsidRPr="001405C1" w:rsidRDefault="00481A23" w:rsidP="002026FB">
      <w:pPr>
        <w:pStyle w:val="NoSpacing"/>
      </w:pPr>
    </w:p>
    <w:p w14:paraId="35C0817C" w14:textId="77777777" w:rsidR="001405C1" w:rsidRPr="002026FB" w:rsidRDefault="001405C1" w:rsidP="001405C1">
      <w:pPr>
        <w:rPr>
          <w:rStyle w:val="Heading2Char"/>
        </w:rPr>
      </w:pPr>
      <w:r w:rsidRPr="002026FB">
        <w:rPr>
          <w:rStyle w:val="Heading2Char"/>
        </w:rPr>
        <w:t>Left ventricle diastolic function is altered in free-fed but not calorically-restricted ob/ob mice exposed to</w:t>
      </w:r>
      <w:r w:rsidRPr="001405C1">
        <w:t xml:space="preserve"> </w:t>
      </w:r>
      <w:r w:rsidRPr="002026FB">
        <w:rPr>
          <w:rStyle w:val="Heading2Char"/>
        </w:rPr>
        <w:t>intermittent hypoxia</w:t>
      </w:r>
    </w:p>
    <w:p w14:paraId="353442D2" w14:textId="32801C99" w:rsidR="001405C1" w:rsidRPr="001405C1" w:rsidRDefault="001405C1" w:rsidP="001405C1">
      <w:r w:rsidRPr="001405C1">
        <w:t>Similar to previous findings (</w:t>
      </w:r>
      <w:proofErr w:type="spellStart"/>
      <w:r w:rsidRPr="00147596">
        <w:t>Barouch</w:t>
      </w:r>
      <w:proofErr w:type="spellEnd"/>
      <w:r w:rsidRPr="00147596">
        <w:t xml:space="preserve"> et al., 2003</w:t>
      </w:r>
      <w:r w:rsidRPr="001405C1">
        <w:t>), we found that prior to IH, free-fed </w:t>
      </w:r>
      <w:r w:rsidRPr="001405C1">
        <w:rPr>
          <w:i/>
          <w:iCs/>
        </w:rPr>
        <w:t>ob/ob</w:t>
      </w:r>
      <w:r w:rsidRPr="001405C1">
        <w:t> mice exhibited LV hypertrophy as demonstrated by an increased LV mass (</w:t>
      </w:r>
      <w:r w:rsidRPr="00147596">
        <w:t>Figure 3A</w:t>
      </w:r>
      <w:r w:rsidRPr="001405C1">
        <w:t>) and posterior wall thickness (</w:t>
      </w:r>
      <w:r w:rsidRPr="00147596">
        <w:t>Figure 3B</w:t>
      </w:r>
      <w:r w:rsidRPr="001405C1">
        <w:t xml:space="preserve">) relative to WT and </w:t>
      </w:r>
      <w:proofErr w:type="gramStart"/>
      <w:r w:rsidRPr="001405C1">
        <w:t>calorically-restricted</w:t>
      </w:r>
      <w:proofErr w:type="gramEnd"/>
      <w:r w:rsidRPr="001405C1">
        <w:t> </w:t>
      </w:r>
      <w:r w:rsidRPr="001405C1">
        <w:rPr>
          <w:i/>
          <w:iCs/>
        </w:rPr>
        <w:t>ob/ob</w:t>
      </w:r>
      <w:r w:rsidRPr="001405C1">
        <w:t> mice, respectively. LV hypertrophy was mitigated by caloric restriction independent of IH exposure. Following IH, the LV hypertrophy observed in </w:t>
      </w:r>
      <w:r w:rsidRPr="001405C1">
        <w:rPr>
          <w:i/>
          <w:iCs/>
        </w:rPr>
        <w:t>ob/ob</w:t>
      </w:r>
      <w:r w:rsidRPr="001405C1">
        <w:t> free-fed mice persisted, with the addition of interventricular septum thickness being significantly higher in free-fed </w:t>
      </w:r>
      <w:proofErr w:type="spellStart"/>
      <w:r w:rsidRPr="001405C1">
        <w:rPr>
          <w:i/>
          <w:iCs/>
        </w:rPr>
        <w:t>ob</w:t>
      </w:r>
      <w:proofErr w:type="spellEnd"/>
      <w:r w:rsidRPr="001405C1">
        <w:rPr>
          <w:i/>
          <w:iCs/>
        </w:rPr>
        <w:t>/</w:t>
      </w:r>
      <w:proofErr w:type="spellStart"/>
      <w:r w:rsidRPr="001405C1">
        <w:rPr>
          <w:i/>
          <w:iCs/>
        </w:rPr>
        <w:t>ob</w:t>
      </w:r>
      <w:proofErr w:type="spellEnd"/>
      <w:r w:rsidRPr="001405C1">
        <w:t> mice (</w:t>
      </w:r>
      <w:r w:rsidRPr="00147596">
        <w:t>Figure 3C</w:t>
      </w:r>
      <w:r w:rsidRPr="001405C1">
        <w:t>). However, it is unclear if this was due to an IH-induced increase in septum thickness in free-fed </w:t>
      </w:r>
      <w:r w:rsidRPr="001405C1">
        <w:rPr>
          <w:i/>
          <w:iCs/>
        </w:rPr>
        <w:t>ob/ob</w:t>
      </w:r>
      <w:r w:rsidRPr="001405C1">
        <w:t> mice or an IH-induced decrease in the other groups. Moreover, we found that LV internal diameter during diastole (</w:t>
      </w:r>
      <w:r w:rsidRPr="00147596">
        <w:t>Figure 3D</w:t>
      </w:r>
      <w:r w:rsidRPr="001405C1">
        <w:t>) and end diastolic volume (</w:t>
      </w:r>
      <w:r w:rsidRPr="00147596">
        <w:t>Figure 3E</w:t>
      </w:r>
      <w:r w:rsidRPr="001405C1">
        <w:t>) were increased in free-fed </w:t>
      </w:r>
      <w:r w:rsidRPr="001405C1">
        <w:rPr>
          <w:i/>
          <w:iCs/>
        </w:rPr>
        <w:t>ob/ob</w:t>
      </w:r>
      <w:r w:rsidRPr="001405C1">
        <w:t> mice following IH exposure, resulting in significantly higher post-IH values compared to the other groups. These data suggest that free-fed </w:t>
      </w:r>
      <w:r w:rsidRPr="001405C1">
        <w:rPr>
          <w:i/>
          <w:iCs/>
        </w:rPr>
        <w:t>ob/ob</w:t>
      </w:r>
      <w:r w:rsidRPr="001405C1">
        <w:t> mice undergo compensatory chamber dilation in response to acute IH exposure. Even though calorically-restricted </w:t>
      </w:r>
      <w:r w:rsidRPr="001405C1">
        <w:rPr>
          <w:i/>
          <w:iCs/>
        </w:rPr>
        <w:t>ob/ob</w:t>
      </w:r>
      <w:r w:rsidRPr="001405C1">
        <w:t> mice were still obese compared to WT mice (41.8 ± 0.64 vs. 26.7 ± 0.37 g, respectively), caloric restriction was sufficient in protecting against IH-induced chamber dilation. Collectively, caloric restriction protects against LV hypertrophy and IH-induced LV dilation independent of leptin signaling.</w:t>
      </w:r>
    </w:p>
    <w:p w14:paraId="25FFAC56" w14:textId="768E3BE9" w:rsidR="001405C1" w:rsidRPr="001405C1" w:rsidRDefault="001405C1" w:rsidP="00CC4DA0">
      <w:pPr>
        <w:pStyle w:val="NoSpacing"/>
      </w:pPr>
      <w:bookmarkStart w:id="7" w:name="Figure3"/>
      <w:r w:rsidRPr="001405C1">
        <w:rPr>
          <w:noProof/>
        </w:rPr>
        <w:drawing>
          <wp:inline distT="0" distB="0" distL="0" distR="0" wp14:anchorId="69D79264" wp14:editId="42424A4E">
            <wp:extent cx="2743200" cy="1947672"/>
            <wp:effectExtent l="0" t="0" r="0" b="0"/>
            <wp:docPr id="1" name="Picture 1" descr="Figure 3. Five bar graphs with the same bar types as the previous two. Graph A (top left) shows left ventricle mass. Graph B (top right) shows left ventricle posterior wall. Graph C (bottom left) shows inter ventricular septum. Graph D (bottom center) shows left ventricle internal diameter. Graph E (bottom right) shows end diastolic volume. More in caption below.">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Five bar graphs with the same bar types as the previous two. Graph A (top left) shows left ventricle mass. Graph B (top right) shows left ventricle posterior wall. Graph C (bottom left) shows inter ventricular septum. Graph D (bottom center) shows left ventricle internal diameter. Graph E (bottom right) shows end diastolic volume. More in caption below.">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bookmarkEnd w:id="7"/>
    </w:p>
    <w:p w14:paraId="5C83267F" w14:textId="77777777" w:rsidR="001405C1" w:rsidRPr="001405C1" w:rsidRDefault="001405C1" w:rsidP="00CC4DA0">
      <w:pPr>
        <w:pStyle w:val="NoSpacing"/>
      </w:pPr>
      <w:r w:rsidRPr="001405C1">
        <w:t>FIGURE 3. Caloric restriction protects ob/ob mice from LV hypertrophy and IH-induced ventricular dilation. The (A) LV mass was higher in free-fed </w:t>
      </w:r>
      <w:r w:rsidRPr="001405C1">
        <w:rPr>
          <w:i/>
          <w:iCs/>
        </w:rPr>
        <w:t>ob/ob</w:t>
      </w:r>
      <w:r w:rsidRPr="001405C1">
        <w:t> mice (</w:t>
      </w:r>
      <w:r w:rsidRPr="001405C1">
        <w:rPr>
          <w:i/>
          <w:iCs/>
        </w:rPr>
        <w:t>n</w:t>
      </w:r>
      <w:r w:rsidRPr="001405C1">
        <w:t> = 8) relative to WT (</w:t>
      </w:r>
      <w:r w:rsidRPr="001405C1">
        <w:rPr>
          <w:i/>
          <w:iCs/>
        </w:rPr>
        <w:t>n</w:t>
      </w:r>
      <w:r w:rsidRPr="001405C1">
        <w:t> = 6) pre-IH, and larger relative to calorically-restricted </w:t>
      </w:r>
      <w:r w:rsidRPr="001405C1">
        <w:rPr>
          <w:i/>
          <w:iCs/>
        </w:rPr>
        <w:t>ob/ob</w:t>
      </w:r>
      <w:r w:rsidRPr="001405C1">
        <w:t> (</w:t>
      </w:r>
      <w:r w:rsidRPr="001405C1">
        <w:rPr>
          <w:i/>
          <w:iCs/>
        </w:rPr>
        <w:t>n</w:t>
      </w:r>
      <w:r w:rsidRPr="001405C1">
        <w:t> = 6) and WT post-IH. The (B) posterior wall thickness within the LV was decreased in calorically-restricted </w:t>
      </w:r>
      <w:r w:rsidRPr="001405C1">
        <w:rPr>
          <w:i/>
          <w:iCs/>
        </w:rPr>
        <w:t>ob/ob</w:t>
      </w:r>
      <w:r w:rsidRPr="001405C1">
        <w:t> mice relative to free-fed </w:t>
      </w:r>
      <w:r w:rsidRPr="001405C1">
        <w:rPr>
          <w:i/>
          <w:iCs/>
        </w:rPr>
        <w:t>ob/ob</w:t>
      </w:r>
      <w:r w:rsidRPr="001405C1">
        <w:t> pre-IH. The (C) interventricular septum thickness was increased in free-fed </w:t>
      </w:r>
      <w:r w:rsidRPr="001405C1">
        <w:rPr>
          <w:i/>
          <w:iCs/>
        </w:rPr>
        <w:t>ob/ob</w:t>
      </w:r>
      <w:r w:rsidRPr="001405C1">
        <w:t> relative to WT and calorically-restricted </w:t>
      </w:r>
      <w:r w:rsidRPr="001405C1">
        <w:rPr>
          <w:i/>
          <w:iCs/>
        </w:rPr>
        <w:t>ob/ob</w:t>
      </w:r>
      <w:r w:rsidRPr="001405C1">
        <w:t> mice post-IH. The (D) LV internal diameter during diastole and (E) end diastolic volume increased in free-fed </w:t>
      </w:r>
      <w:r w:rsidRPr="001405C1">
        <w:rPr>
          <w:i/>
          <w:iCs/>
        </w:rPr>
        <w:t>ob/ob</w:t>
      </w:r>
      <w:r w:rsidRPr="001405C1">
        <w:t> mice following IH exposure. Abbreviations: CR (calorically-restricted).</w:t>
      </w:r>
    </w:p>
    <w:p w14:paraId="2E68CC60" w14:textId="77777777" w:rsidR="001405C1" w:rsidRPr="001405C1" w:rsidRDefault="001405C1" w:rsidP="00CC4DA0">
      <w:pPr>
        <w:pStyle w:val="Heading1"/>
      </w:pPr>
      <w:bookmarkStart w:id="8" w:name="h5"/>
      <w:bookmarkEnd w:id="8"/>
      <w:r w:rsidRPr="001405C1">
        <w:t>Discussion</w:t>
      </w:r>
    </w:p>
    <w:p w14:paraId="05754A7B" w14:textId="123922C6" w:rsidR="001405C1" w:rsidRPr="001405C1" w:rsidRDefault="001405C1" w:rsidP="001405C1">
      <w:r w:rsidRPr="001405C1">
        <w:t>Roughly half of the obese population experience OSA and IH (</w:t>
      </w:r>
      <w:proofErr w:type="spellStart"/>
      <w:r w:rsidRPr="00147596">
        <w:t>Framnes</w:t>
      </w:r>
      <w:proofErr w:type="spellEnd"/>
      <w:r w:rsidRPr="00147596">
        <w:t xml:space="preserve"> and Arble, 2018</w:t>
      </w:r>
      <w:r w:rsidRPr="001405C1">
        <w:t>). OSA increases risk for hypertension, heart failure, atrial fibrillation, and other cardiovascular diseases (</w:t>
      </w:r>
      <w:r w:rsidRPr="00147596">
        <w:t>Drager et al., 2017</w:t>
      </w:r>
      <w:r w:rsidRPr="001405C1">
        <w:t>). OSA is associated with elevated circulating leptin independent of body fat (</w:t>
      </w:r>
      <w:r w:rsidRPr="00147596">
        <w:t>Ip et al., 2000</w:t>
      </w:r>
      <w:r w:rsidRPr="001405C1">
        <w:t>). However, obesity’s contribution to IH-induced cardiac dysfunction, independent of leptin signaling, remains unclear. Here, we exposed WT, free-fed </w:t>
      </w:r>
      <w:r w:rsidRPr="001405C1">
        <w:rPr>
          <w:i/>
          <w:iCs/>
        </w:rPr>
        <w:t>ob/ob</w:t>
      </w:r>
      <w:r w:rsidRPr="001405C1">
        <w:t>, and calorically-restricted </w:t>
      </w:r>
      <w:r w:rsidRPr="001405C1">
        <w:rPr>
          <w:i/>
          <w:iCs/>
        </w:rPr>
        <w:t>ob/ob</w:t>
      </w:r>
      <w:r w:rsidRPr="001405C1">
        <w:t> mice to 6 days of IH to determine whether acute IH exacerbates cardiac dysfunction in obese mice and whether caloric restriction can mitigate IH-induced cardiac remodeling independent of leptin signaling.</w:t>
      </w:r>
    </w:p>
    <w:p w14:paraId="7FB70EB8" w14:textId="42E62285" w:rsidR="001405C1" w:rsidRPr="001405C1" w:rsidRDefault="001405C1" w:rsidP="001405C1">
      <w:proofErr w:type="gramStart"/>
      <w:r w:rsidRPr="001405C1">
        <w:t>Similar to</w:t>
      </w:r>
      <w:proofErr w:type="gramEnd"/>
      <w:r w:rsidRPr="001405C1">
        <w:t xml:space="preserve"> previous findings (</w:t>
      </w:r>
      <w:proofErr w:type="spellStart"/>
      <w:r w:rsidRPr="00147596">
        <w:t>Barouch</w:t>
      </w:r>
      <w:proofErr w:type="spellEnd"/>
      <w:r w:rsidRPr="00147596">
        <w:t xml:space="preserve"> et al., 2003</w:t>
      </w:r>
      <w:r w:rsidRPr="001405C1">
        <w:t>), we found that free-fed </w:t>
      </w:r>
      <w:r w:rsidRPr="001405C1">
        <w:rPr>
          <w:i/>
          <w:iCs/>
        </w:rPr>
        <w:t>ob/ob</w:t>
      </w:r>
      <w:r w:rsidRPr="001405C1">
        <w:t> mice exhibited LV hypertrophy prior to IH as indicated by an increase in LV mass and posterior wall thickness. After acute IH exposure, free-fed </w:t>
      </w:r>
      <w:r w:rsidRPr="001405C1">
        <w:rPr>
          <w:i/>
          <w:iCs/>
        </w:rPr>
        <w:t>ob/ob</w:t>
      </w:r>
      <w:r w:rsidRPr="001405C1">
        <w:t> mice exhibited an increased end diastolic volume and LV internal diameter, indicating LV chamber dilation. These findings, along with a preserved ejection fraction, suggest that free-fed </w:t>
      </w:r>
      <w:r w:rsidRPr="001405C1">
        <w:rPr>
          <w:i/>
          <w:iCs/>
        </w:rPr>
        <w:t>ob/ob</w:t>
      </w:r>
      <w:r w:rsidRPr="001405C1">
        <w:t> mice exposed to IH do not exhibit systolic failure, but may be presenting with early diastolic compensation. The observed increase in end diastolic volume, stroke volume, and cardiac output in free-fed </w:t>
      </w:r>
      <w:r w:rsidRPr="001405C1">
        <w:rPr>
          <w:i/>
          <w:iCs/>
        </w:rPr>
        <w:t>ob/ob</w:t>
      </w:r>
      <w:r w:rsidRPr="001405C1">
        <w:t> mice exposed to IH suggests increased venous return to compensate for the larger oxygen demand. Increased venous return following IH can be attributed to various factors such as sympathetic increases in venoconstriction and blood volume (</w:t>
      </w:r>
      <w:r w:rsidRPr="00147596">
        <w:t>Izzo and Taylor, 1999</w:t>
      </w:r>
      <w:r w:rsidRPr="001405C1">
        <w:t>), and/or an increase in baroreceptor sensitivity (</w:t>
      </w:r>
      <w:r w:rsidRPr="00147596">
        <w:t>Fox et al., 2006</w:t>
      </w:r>
      <w:r w:rsidRPr="001405C1">
        <w:t>). The IH-induced elevation in cardiac work is thought to be an early adaptive response to improve oxygen delivery, but eventually may contribute to IH-associated hypertension and/or heart failure (</w:t>
      </w:r>
      <w:r w:rsidRPr="00147596">
        <w:t>Lucking et al., 2014</w:t>
      </w:r>
      <w:r w:rsidRPr="001405C1">
        <w:t>). Neither diastolic nor systolic failure were directly observed in the present study. However, it is plausible that long-term exposure to IH would eventually lead to a decrease in end diastolic volume or ejection fraction, indicative of diastolic and systolic failure, respectively. Wild-type mice exposed to 8 weeks of IH, for example, exhibit LV dilation comparable to 6 days of acute IH provided to </w:t>
      </w:r>
      <w:proofErr w:type="spellStart"/>
      <w:r w:rsidRPr="001405C1">
        <w:rPr>
          <w:i/>
          <w:iCs/>
        </w:rPr>
        <w:t>ob</w:t>
      </w:r>
      <w:proofErr w:type="spellEnd"/>
      <w:r w:rsidRPr="001405C1">
        <w:rPr>
          <w:i/>
          <w:iCs/>
        </w:rPr>
        <w:t>/</w:t>
      </w:r>
      <w:proofErr w:type="spellStart"/>
      <w:r w:rsidRPr="001405C1">
        <w:rPr>
          <w:i/>
          <w:iCs/>
        </w:rPr>
        <w:t>ob</w:t>
      </w:r>
      <w:proofErr w:type="spellEnd"/>
      <w:r w:rsidRPr="001405C1">
        <w:t> mice (</w:t>
      </w:r>
      <w:r w:rsidRPr="00147596">
        <w:t>Chen et al., 2010</w:t>
      </w:r>
      <w:r w:rsidRPr="001405C1">
        <w:t>). However, the longer IH exposure in wild-type mice is found to additionally decrease ejection fraction.</w:t>
      </w:r>
    </w:p>
    <w:p w14:paraId="2CBCB855" w14:textId="25FFCD4A" w:rsidR="001405C1" w:rsidRPr="001405C1" w:rsidRDefault="001405C1" w:rsidP="001405C1">
      <w:r w:rsidRPr="001405C1">
        <w:t>The observed LV chamber dilation following acute IH exposure in free-fed </w:t>
      </w:r>
      <w:r w:rsidRPr="001405C1">
        <w:rPr>
          <w:i/>
          <w:iCs/>
        </w:rPr>
        <w:t>ob/ob</w:t>
      </w:r>
      <w:r w:rsidRPr="001405C1">
        <w:t> mice is consistent with eccentric hypertrophy and may be accommodating for the LV concentric hypertrophy present prior to IH. With eccentric hypertrophy, myocyte sarcomeres stretch, and their force of contraction increases to maintain the same or higher cardiac output </w:t>
      </w:r>
      <w:r w:rsidRPr="001405C1">
        <w:rPr>
          <w:i/>
          <w:iCs/>
        </w:rPr>
        <w:t>via</w:t>
      </w:r>
      <w:r w:rsidRPr="001405C1">
        <w:t> the Frank Starling mechanism (</w:t>
      </w:r>
      <w:r w:rsidRPr="00147596">
        <w:t>Kemp and Conte, 2012</w:t>
      </w:r>
      <w:r w:rsidRPr="001405C1">
        <w:t>). These findings are in line with a prior study demonstrating that 8 weeks of IH causes a switch to the eccentric signaling pathway in the myocardial tissue of rats (</w:t>
      </w:r>
      <w:r w:rsidRPr="00147596">
        <w:t>Chen et al., 2007</w:t>
      </w:r>
      <w:r w:rsidRPr="001405C1">
        <w:t>).</w:t>
      </w:r>
    </w:p>
    <w:p w14:paraId="5EF868B9" w14:textId="38FBBF44" w:rsidR="001405C1" w:rsidRPr="001405C1" w:rsidRDefault="001405C1" w:rsidP="001405C1">
      <w:r w:rsidRPr="001405C1">
        <w:t>Akin to previous findings (</w:t>
      </w:r>
      <w:r w:rsidRPr="00147596">
        <w:t>Xu et al., 2016</w:t>
      </w:r>
      <w:r w:rsidRPr="001405C1">
        <w:t>; </w:t>
      </w:r>
      <w:r w:rsidRPr="00147596">
        <w:t>An et al., 2020</w:t>
      </w:r>
      <w:r w:rsidRPr="001405C1">
        <w:t>), we found that 4 weeks of caloric restriction was sufficient to prevent LV hypertrophy and cardiac remodeling independent of leptin signaling. Caloric restriction protects cardiomyocytes </w:t>
      </w:r>
      <w:r w:rsidRPr="001405C1">
        <w:rPr>
          <w:i/>
          <w:iCs/>
        </w:rPr>
        <w:t>via</w:t>
      </w:r>
      <w:r w:rsidRPr="001405C1">
        <w:t> changes in cell signaling independent of weight loss (</w:t>
      </w:r>
      <w:r w:rsidRPr="00147596">
        <w:t>Ahmet et al., 2011</w:t>
      </w:r>
      <w:r w:rsidRPr="001405C1">
        <w:t>). Our results agree with this notion, as calorically-restricted </w:t>
      </w:r>
      <w:r w:rsidRPr="001405C1">
        <w:rPr>
          <w:i/>
          <w:iCs/>
        </w:rPr>
        <w:t>ob/ob</w:t>
      </w:r>
      <w:r w:rsidRPr="001405C1">
        <w:t> mice were protected from cardiac remodeling despite being substantially heavier than wild-type mice. Additionally, caloric restriction may be preventing LV hypertrophy by alleviating the risk of hypertension, the leading cause of LV hypertrophy. Caloric restriction can reduce the risk of hypertension and atherosclerosis by maintaining appropriate cholesterol levels and lowering inflammatory mediators (</w:t>
      </w:r>
      <w:r w:rsidRPr="00147596">
        <w:t>Stein and Matter, 2011</w:t>
      </w:r>
      <w:r w:rsidRPr="001405C1">
        <w:t>; </w:t>
      </w:r>
      <w:r w:rsidRPr="00147596">
        <w:t>Nicoll and Henein, 2018</w:t>
      </w:r>
      <w:r w:rsidRPr="001405C1">
        <w:t>). One limitation of this study is that we did not use telemetry or doppler echocardiography to examine arterial or LV pressure in our animals. However, we found that calorically-restricting the </w:t>
      </w:r>
      <w:r w:rsidRPr="001405C1">
        <w:rPr>
          <w:i/>
          <w:iCs/>
        </w:rPr>
        <w:t>ob/ob</w:t>
      </w:r>
      <w:r w:rsidRPr="001405C1">
        <w:t> mice prior to IH led to a reduction in cardiac output. Since the </w:t>
      </w:r>
      <w:r w:rsidRPr="001405C1">
        <w:rPr>
          <w:i/>
          <w:iCs/>
        </w:rPr>
        <w:t>ob/ob</w:t>
      </w:r>
      <w:r w:rsidRPr="001405C1">
        <w:t> mouse is known to be hypertensive (</w:t>
      </w:r>
      <w:r w:rsidRPr="00147596">
        <w:t>Rodriguez et al., 2014</w:t>
      </w:r>
      <w:r w:rsidRPr="001405C1">
        <w:t>), a reduction in cardiac output pre-IH may have decreased their arterial pressure (</w:t>
      </w:r>
      <w:proofErr w:type="spellStart"/>
      <w:r w:rsidRPr="00147596">
        <w:t>Magder</w:t>
      </w:r>
      <w:proofErr w:type="spellEnd"/>
      <w:r w:rsidRPr="00147596">
        <w:t>, 2018</w:t>
      </w:r>
      <w:r w:rsidRPr="001405C1">
        <w:t>). A reduced arterial pressure, in turn, could help prevent the development of LV hypertrophy.</w:t>
      </w:r>
    </w:p>
    <w:p w14:paraId="7AD664DC" w14:textId="795065B1" w:rsidR="001405C1" w:rsidRPr="001405C1" w:rsidRDefault="001405C1" w:rsidP="001405C1">
      <w:r w:rsidRPr="001405C1">
        <w:t>While leptin was not required to prevent LV hypertrophy and IH-induced cardiac remodeling, it is possible that the presence of leptin could have been further beneficial. For example, leptin treatment, but not caloric restriction, can improve myocardial metabolism and prevent cardiac lipotoxicity in leptin-deficient mice (</w:t>
      </w:r>
      <w:r w:rsidRPr="00147596">
        <w:t>Sloan et al., 2011</w:t>
      </w:r>
      <w:r w:rsidRPr="001405C1">
        <w:t>). Nonetheless, caloric restriction presents as an effective preventative measure for LV hypertrophy and acute IH-induced LV remodeling independent of impaired leptin signaling.</w:t>
      </w:r>
    </w:p>
    <w:p w14:paraId="0DE83C18" w14:textId="27F82F15" w:rsidR="001405C1" w:rsidRPr="001405C1" w:rsidRDefault="001405C1" w:rsidP="001405C1">
      <w:r w:rsidRPr="001405C1">
        <w:t>Our results indicate that free-fed </w:t>
      </w:r>
      <w:r w:rsidRPr="001405C1">
        <w:rPr>
          <w:i/>
          <w:iCs/>
        </w:rPr>
        <w:t>ob/ob</w:t>
      </w:r>
      <w:r w:rsidRPr="001405C1">
        <w:t> mice exposed to acute IH exhibit cardiac changes present with OSA, namely an increase in LV mass, interventricular septum thickness, and LV dilation (</w:t>
      </w:r>
      <w:r w:rsidRPr="00147596">
        <w:t>Yu et al., 2020</w:t>
      </w:r>
      <w:r w:rsidRPr="001405C1">
        <w:t>; </w:t>
      </w:r>
      <w:r w:rsidRPr="00147596">
        <w:t>Deng et al., 2021</w:t>
      </w:r>
      <w:r w:rsidRPr="001405C1">
        <w:t>). OSA increases one’s risk for both concentric and eccentric cardiac hypertrophy (</w:t>
      </w:r>
      <w:proofErr w:type="spellStart"/>
      <w:r w:rsidRPr="00147596">
        <w:t>Cuspidi</w:t>
      </w:r>
      <w:proofErr w:type="spellEnd"/>
      <w:r w:rsidRPr="00147596">
        <w:t xml:space="preserve"> et al., 2020</w:t>
      </w:r>
      <w:r w:rsidRPr="001405C1">
        <w:t>). In the present study, we observe evidence of both concentric and eccentric cardiac hypertrophy in free-fed </w:t>
      </w:r>
      <w:r w:rsidRPr="001405C1">
        <w:rPr>
          <w:i/>
          <w:iCs/>
        </w:rPr>
        <w:t>ob/ob</w:t>
      </w:r>
      <w:r w:rsidRPr="001405C1">
        <w:t> mice exposed to IH. Moreover, in the present study, 6 days of IH exposure had no effect on ejection fraction. While a decrease in ejection fraction is observed in many patients with severe OSA, patients with mild to moderate OSA have an increased likelihood of maintaining a normal ejection fraction (</w:t>
      </w:r>
      <w:r w:rsidRPr="00147596">
        <w:t>Yang et al., 2012</w:t>
      </w:r>
      <w:r w:rsidRPr="001405C1">
        <w:t>; </w:t>
      </w:r>
      <w:r w:rsidRPr="00147596">
        <w:t>Yu et al., 2020</w:t>
      </w:r>
      <w:r w:rsidRPr="001405C1">
        <w:t>; </w:t>
      </w:r>
      <w:r w:rsidRPr="00147596">
        <w:t>Sanderson et al., 2021</w:t>
      </w:r>
      <w:r w:rsidRPr="001405C1">
        <w:t>). Therefore, free-fed </w:t>
      </w:r>
      <w:r w:rsidRPr="001405C1">
        <w:rPr>
          <w:i/>
          <w:iCs/>
        </w:rPr>
        <w:t>ob/ob</w:t>
      </w:r>
      <w:r w:rsidRPr="001405C1">
        <w:t> mice exposed to acute IH may translate to a cardiac model of mild to moderate OSA in humans.</w:t>
      </w:r>
    </w:p>
    <w:p w14:paraId="2156150D" w14:textId="66F88830" w:rsidR="001405C1" w:rsidRPr="001405C1" w:rsidRDefault="001405C1" w:rsidP="001405C1">
      <w:r w:rsidRPr="001405C1">
        <w:t>Our findings may be of clinical interest to the treatment of OSA, where leptin resistance is a presumed pathological feature (</w:t>
      </w:r>
      <w:proofErr w:type="spellStart"/>
      <w:r w:rsidRPr="00147596">
        <w:t>Framnes</w:t>
      </w:r>
      <w:proofErr w:type="spellEnd"/>
      <w:r w:rsidRPr="00147596">
        <w:t xml:space="preserve"> and Arble, 2018</w:t>
      </w:r>
      <w:r w:rsidRPr="001405C1">
        <w:t>). Caloric restriction is known to reduce LV hypertrophy and improve diastolic function in obese individuals (</w:t>
      </w:r>
      <w:proofErr w:type="spellStart"/>
      <w:r w:rsidRPr="00147596">
        <w:t>Iacobellis</w:t>
      </w:r>
      <w:proofErr w:type="spellEnd"/>
      <w:r w:rsidRPr="00147596">
        <w:t xml:space="preserve"> et al., 2008</w:t>
      </w:r>
      <w:r w:rsidRPr="001405C1">
        <w:t>). However, no studies to date have investigated the effects of caloric restriction on cardiac function in individuals with OSA. In light of the present data, future studies examining the effectiveness of caloric restriction in mitigating cardiac remodeling in individuals with OSA are warranted.</w:t>
      </w:r>
    </w:p>
    <w:p w14:paraId="7E724D44" w14:textId="77777777" w:rsidR="001405C1" w:rsidRPr="001405C1" w:rsidRDefault="001405C1" w:rsidP="00CC4DA0">
      <w:pPr>
        <w:pStyle w:val="Heading1"/>
      </w:pPr>
      <w:bookmarkStart w:id="9" w:name="h6"/>
      <w:bookmarkEnd w:id="9"/>
      <w:r w:rsidRPr="001405C1">
        <w:t>Conclusion</w:t>
      </w:r>
    </w:p>
    <w:p w14:paraId="020B16BA" w14:textId="77777777" w:rsidR="001405C1" w:rsidRPr="001405C1" w:rsidRDefault="001405C1" w:rsidP="001405C1">
      <w:r w:rsidRPr="001405C1">
        <w:t>Here, we find that obese, leptin-deficient </w:t>
      </w:r>
      <w:r w:rsidRPr="001405C1">
        <w:rPr>
          <w:i/>
          <w:iCs/>
        </w:rPr>
        <w:t>ob/ob</w:t>
      </w:r>
      <w:r w:rsidRPr="001405C1">
        <w:t> mice exposed to acute intermittent hypoxia develop cardiac changes associated with OSA such as LV hypertrophy and compensatory LV dilation. We find that 4 weeks of caloric restriction is effective at preventing these maladaptive cardiac changes independent of leptin signaling and body weight. Collectively, these findings may have clinical implications for OSA.</w:t>
      </w:r>
    </w:p>
    <w:p w14:paraId="7E739C22" w14:textId="77777777" w:rsidR="001405C1" w:rsidRPr="001405C1" w:rsidRDefault="001405C1" w:rsidP="00CC4DA0">
      <w:pPr>
        <w:pStyle w:val="Heading1"/>
      </w:pPr>
      <w:bookmarkStart w:id="10" w:name="h7"/>
      <w:bookmarkEnd w:id="10"/>
      <w:r w:rsidRPr="001405C1">
        <w:t>Data availability statement</w:t>
      </w:r>
    </w:p>
    <w:p w14:paraId="3439B7E5" w14:textId="725E1083" w:rsidR="001405C1" w:rsidRPr="001405C1" w:rsidRDefault="001405C1" w:rsidP="001405C1">
      <w:r w:rsidRPr="001405C1">
        <w:t>The original contributions presented in the study are included in the article/</w:t>
      </w:r>
      <w:r w:rsidRPr="00147596">
        <w:t>Supplementary Material</w:t>
      </w:r>
      <w:r w:rsidRPr="001405C1">
        <w:t>, further inquiries can be directed to the corresponding author.</w:t>
      </w:r>
    </w:p>
    <w:p w14:paraId="25509A32" w14:textId="77777777" w:rsidR="001405C1" w:rsidRPr="001405C1" w:rsidRDefault="001405C1" w:rsidP="00CC4DA0">
      <w:pPr>
        <w:pStyle w:val="Heading1"/>
      </w:pPr>
      <w:bookmarkStart w:id="11" w:name="h8"/>
      <w:bookmarkEnd w:id="11"/>
      <w:r w:rsidRPr="001405C1">
        <w:t>Ethics statement</w:t>
      </w:r>
    </w:p>
    <w:p w14:paraId="20382704" w14:textId="77777777" w:rsidR="001405C1" w:rsidRPr="001405C1" w:rsidRDefault="001405C1" w:rsidP="001405C1">
      <w:r w:rsidRPr="001405C1">
        <w:t>The animal study was reviewed and approved by the Institutional Animal Care and Use Committee at Marquette University (Milwaukee, WI, United States).</w:t>
      </w:r>
    </w:p>
    <w:p w14:paraId="253D766F" w14:textId="77777777" w:rsidR="001405C1" w:rsidRPr="001405C1" w:rsidRDefault="001405C1" w:rsidP="00CC4DA0">
      <w:pPr>
        <w:pStyle w:val="Heading1"/>
      </w:pPr>
      <w:bookmarkStart w:id="12" w:name="h9"/>
      <w:bookmarkEnd w:id="12"/>
      <w:r w:rsidRPr="001405C1">
        <w:t>Author contributions</w:t>
      </w:r>
    </w:p>
    <w:p w14:paraId="41F539B8" w14:textId="77777777" w:rsidR="001405C1" w:rsidRPr="001405C1" w:rsidRDefault="001405C1" w:rsidP="001405C1">
      <w:r w:rsidRPr="001405C1">
        <w:t>AJ analyzed, graphed, and interpreted all data and wrote the manuscript. SF-D carried out the experiment and drafted the manuscript. AS interpreted data and wrote the manuscript. DA conceived/designed the experiment and edited the manuscript.</w:t>
      </w:r>
    </w:p>
    <w:p w14:paraId="77B426ED" w14:textId="77777777" w:rsidR="001405C1" w:rsidRPr="001405C1" w:rsidRDefault="001405C1" w:rsidP="00CC4DA0">
      <w:pPr>
        <w:pStyle w:val="Heading1"/>
      </w:pPr>
      <w:bookmarkStart w:id="13" w:name="h10"/>
      <w:bookmarkEnd w:id="13"/>
      <w:r w:rsidRPr="001405C1">
        <w:t>Funding</w:t>
      </w:r>
    </w:p>
    <w:p w14:paraId="55463F31" w14:textId="77777777" w:rsidR="001405C1" w:rsidRPr="001405C1" w:rsidRDefault="001405C1" w:rsidP="001405C1">
      <w:r w:rsidRPr="001405C1">
        <w:t>This work was supported by the American Heart Association (Arble, 17SDG33660108) and Marquette University start-up funds.</w:t>
      </w:r>
    </w:p>
    <w:p w14:paraId="02F326A0" w14:textId="77777777" w:rsidR="001405C1" w:rsidRPr="001405C1" w:rsidRDefault="001405C1" w:rsidP="00CC4DA0">
      <w:pPr>
        <w:pStyle w:val="Heading1"/>
      </w:pPr>
      <w:bookmarkStart w:id="14" w:name="h11"/>
      <w:bookmarkEnd w:id="14"/>
      <w:r w:rsidRPr="001405C1">
        <w:t>Acknowledgments</w:t>
      </w:r>
    </w:p>
    <w:p w14:paraId="451D8A36" w14:textId="77777777" w:rsidR="001405C1" w:rsidRPr="001405C1" w:rsidRDefault="001405C1" w:rsidP="001405C1">
      <w:r w:rsidRPr="001405C1">
        <w:t>The authors would like to thank Leanne Harmann at the Medical College of Wisconsin Echocardiography Core for careful collection of the cardiac data.</w:t>
      </w:r>
    </w:p>
    <w:p w14:paraId="194C1B67" w14:textId="77777777" w:rsidR="001405C1" w:rsidRPr="001405C1" w:rsidRDefault="001405C1" w:rsidP="00CC4DA0">
      <w:pPr>
        <w:pStyle w:val="Heading1"/>
      </w:pPr>
      <w:bookmarkStart w:id="15" w:name="h12"/>
      <w:bookmarkEnd w:id="15"/>
      <w:r w:rsidRPr="001405C1">
        <w:t>Conflict of interest</w:t>
      </w:r>
    </w:p>
    <w:p w14:paraId="17C40A79" w14:textId="77777777" w:rsidR="001405C1" w:rsidRPr="001405C1" w:rsidRDefault="001405C1" w:rsidP="001405C1">
      <w:r w:rsidRPr="001405C1">
        <w:t>The authors declare that the research was conducted in the absence of any commercial or financial relationships that could be construed as a potential conflict of interest.</w:t>
      </w:r>
    </w:p>
    <w:p w14:paraId="56D28571" w14:textId="77777777" w:rsidR="001405C1" w:rsidRPr="001405C1" w:rsidRDefault="001405C1" w:rsidP="00CC4DA0">
      <w:pPr>
        <w:pStyle w:val="Heading1"/>
      </w:pPr>
      <w:bookmarkStart w:id="16" w:name="h13"/>
      <w:bookmarkEnd w:id="16"/>
      <w:r w:rsidRPr="001405C1">
        <w:t>Publisher’s note</w:t>
      </w:r>
    </w:p>
    <w:p w14:paraId="655636CF" w14:textId="77777777" w:rsidR="001405C1" w:rsidRPr="001405C1" w:rsidRDefault="001405C1" w:rsidP="001405C1">
      <w:r w:rsidRPr="001405C1">
        <w:t>All claims expressed in this article are solely those of the authors and do not necessarily represent those of their affiliated organizations, or those of the publisher, the editors and the reviewers. Any product that may be evaluated in this article, or claim that may be made by its manufacturer, is not guaranteed or endorsed by the publisher.</w:t>
      </w:r>
    </w:p>
    <w:p w14:paraId="37819F95" w14:textId="77777777" w:rsidR="001405C1" w:rsidRPr="001405C1" w:rsidRDefault="001405C1" w:rsidP="00CC4DA0">
      <w:pPr>
        <w:pStyle w:val="Heading1"/>
      </w:pPr>
      <w:bookmarkStart w:id="17" w:name="h14"/>
      <w:bookmarkEnd w:id="17"/>
      <w:r w:rsidRPr="001405C1">
        <w:t>Supplementary material</w:t>
      </w:r>
    </w:p>
    <w:p w14:paraId="02D3DEB1" w14:textId="485D7D2D" w:rsidR="001405C1" w:rsidRPr="001405C1" w:rsidRDefault="001405C1" w:rsidP="001405C1">
      <w:r w:rsidRPr="001405C1">
        <w:t>The Supplementary Material for this article can be found online at: </w:t>
      </w:r>
      <w:proofErr w:type="gramStart"/>
      <w:r w:rsidRPr="00147596">
        <w:t>https://www.frontiersin.org/articles/10.3389/fphys.2022.963762/full#supplementary-material</w:t>
      </w:r>
      <w:proofErr w:type="gramEnd"/>
    </w:p>
    <w:p w14:paraId="1512CB53" w14:textId="77777777" w:rsidR="001405C1" w:rsidRPr="001405C1" w:rsidRDefault="001405C1" w:rsidP="00CC4DA0">
      <w:pPr>
        <w:pStyle w:val="Heading1"/>
      </w:pPr>
      <w:bookmarkStart w:id="18" w:name="h15"/>
      <w:bookmarkEnd w:id="18"/>
      <w:r w:rsidRPr="001405C1">
        <w:t>References</w:t>
      </w:r>
    </w:p>
    <w:p w14:paraId="0D0EEA47" w14:textId="77777777" w:rsidR="001405C1" w:rsidRPr="001405C1" w:rsidRDefault="001405C1" w:rsidP="00147596">
      <w:pPr>
        <w:spacing w:after="0"/>
        <w:ind w:left="810" w:hanging="810"/>
      </w:pPr>
      <w:bookmarkStart w:id="19" w:name="B1"/>
      <w:bookmarkEnd w:id="19"/>
      <w:r w:rsidRPr="001405C1">
        <w:t>Ahmet I., Tae H. J., de Cabo R., Lakatta E. G., Talan M. I. (2011). Effects of calorie restriction on cardioprotection and cardiovascular health. </w:t>
      </w:r>
      <w:r w:rsidRPr="001405C1">
        <w:rPr>
          <w:i/>
          <w:iCs/>
        </w:rPr>
        <w:t>J. Mol. Cell. Cardiol.</w:t>
      </w:r>
      <w:r w:rsidRPr="001405C1">
        <w:t> 51, 263–271. doi:10.1016/j.yjmcc.2011.04.015</w:t>
      </w:r>
    </w:p>
    <w:p w14:paraId="4275036E" w14:textId="77777777" w:rsidR="001405C1" w:rsidRPr="001405C1" w:rsidRDefault="001405C1" w:rsidP="00147596">
      <w:pPr>
        <w:spacing w:after="0"/>
        <w:ind w:left="810" w:hanging="810"/>
      </w:pPr>
      <w:bookmarkStart w:id="20" w:name="B2"/>
      <w:bookmarkEnd w:id="20"/>
      <w:r w:rsidRPr="001405C1">
        <w:t>An H. S., Lee J. Y., Choi E. B., Jeong E. A., Shin H. J., Kim K. E., et al. (2020). Caloric restriction reverses left ventricular hypertrophy through the regulation of cardiac iron homeostasis in impaired leptin signaling mice. </w:t>
      </w:r>
      <w:r w:rsidRPr="001405C1">
        <w:rPr>
          <w:i/>
          <w:iCs/>
        </w:rPr>
        <w:t>Sci. Rep.</w:t>
      </w:r>
      <w:r w:rsidRPr="001405C1">
        <w:t> 10, 7176. doi:10.1038/s41598-020-64201-2</w:t>
      </w:r>
    </w:p>
    <w:p w14:paraId="1BE41907" w14:textId="77777777" w:rsidR="001405C1" w:rsidRPr="001405C1" w:rsidRDefault="001405C1" w:rsidP="00147596">
      <w:pPr>
        <w:spacing w:after="0"/>
        <w:ind w:left="810" w:hanging="810"/>
      </w:pPr>
      <w:bookmarkStart w:id="21" w:name="B3"/>
      <w:bookmarkEnd w:id="21"/>
      <w:r w:rsidRPr="001405C1">
        <w:t>Barouch L. A., Berkowitz D. E., Harrison R. W., O'Donnell C. P., Hare J. M. (2003)., Disruption of leptin signaling contributes to cardiac hypertrophy independently of body weight in mice, </w:t>
      </w:r>
      <w:r w:rsidRPr="001405C1">
        <w:rPr>
          <w:i/>
          <w:iCs/>
        </w:rPr>
        <w:t>Circulation</w:t>
      </w:r>
      <w:r w:rsidRPr="001405C1">
        <w:t> 108. FD, 754–759. doi:10.1161/01.CIR.0000083716.82622</w:t>
      </w:r>
    </w:p>
    <w:p w14:paraId="70F5C5FF" w14:textId="77777777" w:rsidR="001405C1" w:rsidRPr="001405C1" w:rsidRDefault="001405C1" w:rsidP="00147596">
      <w:pPr>
        <w:spacing w:after="0"/>
        <w:ind w:left="810" w:hanging="810"/>
      </w:pPr>
      <w:bookmarkStart w:id="22" w:name="B4"/>
      <w:bookmarkEnd w:id="22"/>
      <w:r w:rsidRPr="001405C1">
        <w:t>Campen M. J., Shimoda L. A., O'Donnell C. P. (2005). Acute and chronic cardiovascular effects of intermittent hypoxia in C57BL/6J mice. </w:t>
      </w:r>
      <w:r w:rsidRPr="001405C1">
        <w:rPr>
          <w:i/>
          <w:iCs/>
        </w:rPr>
        <w:t>J. Appl. Physiol.</w:t>
      </w:r>
      <w:r w:rsidRPr="001405C1">
        <w:t> 99, 2028–2035. doi:10.1152/japplphysiol.00411.2005</w:t>
      </w:r>
    </w:p>
    <w:p w14:paraId="35681286" w14:textId="77777777" w:rsidR="001405C1" w:rsidRPr="001405C1" w:rsidRDefault="001405C1" w:rsidP="00147596">
      <w:pPr>
        <w:spacing w:after="0"/>
        <w:ind w:left="810" w:hanging="810"/>
      </w:pPr>
      <w:bookmarkStart w:id="23" w:name="B5"/>
      <w:bookmarkEnd w:id="23"/>
      <w:r w:rsidRPr="001405C1">
        <w:t>Chen L. M., Kuo W. W., Yang J. J., Wang S. G., Yeh Y. L., Tsai F. J., et al. (2007). Eccentric cardiac hypertrophy was induced by long-term intermittent hypoxia in rats. </w:t>
      </w:r>
      <w:r w:rsidRPr="001405C1">
        <w:rPr>
          <w:i/>
          <w:iCs/>
        </w:rPr>
        <w:t>Exp. Physiol.</w:t>
      </w:r>
      <w:r w:rsidRPr="001405C1">
        <w:t> 92, 409–416. doi:10.1113/expphysiol.2006.036590</w:t>
      </w:r>
    </w:p>
    <w:p w14:paraId="0CC72858" w14:textId="77777777" w:rsidR="001405C1" w:rsidRPr="001405C1" w:rsidRDefault="001405C1" w:rsidP="00147596">
      <w:pPr>
        <w:spacing w:after="0"/>
        <w:ind w:left="810" w:hanging="810"/>
      </w:pPr>
      <w:bookmarkStart w:id="24" w:name="B6"/>
      <w:bookmarkEnd w:id="24"/>
      <w:r w:rsidRPr="001405C1">
        <w:t>Chen L., Zhang J., Hu X., Philipson K. D., Scharf S. M. (2010 1985). The Na+/Ca2+ exchanger-1 mediates left ventricular dysfunction in mice with chronic intermittent hypoxia. </w:t>
      </w:r>
      <w:r w:rsidRPr="001405C1">
        <w:rPr>
          <w:i/>
          <w:iCs/>
        </w:rPr>
        <w:t>J. Appl. Physiol.</w:t>
      </w:r>
      <w:r w:rsidRPr="001405C1">
        <w:t> 109, 1675–1685. doi:10.1152/japplphysiol.01372.2009</w:t>
      </w:r>
    </w:p>
    <w:p w14:paraId="3412469B" w14:textId="77777777" w:rsidR="001405C1" w:rsidRPr="001405C1" w:rsidRDefault="001405C1" w:rsidP="00147596">
      <w:pPr>
        <w:spacing w:after="0"/>
        <w:ind w:left="810" w:hanging="810"/>
      </w:pPr>
      <w:bookmarkStart w:id="25" w:name="B7"/>
      <w:bookmarkEnd w:id="25"/>
      <w:r w:rsidRPr="001405C1">
        <w:t>Cuspidi C., Tadic M., Sala C., Gherbesi E., Grassi G., Mancia G. (2020). Targeting concentric left ventricular hypertrophy in obstructive sleep apnea syndrome. A meta-analysis of echocardiographic studies. </w:t>
      </w:r>
      <w:r w:rsidRPr="001405C1">
        <w:rPr>
          <w:i/>
          <w:iCs/>
        </w:rPr>
        <w:t>Am. J. Hypertens.</w:t>
      </w:r>
      <w:r w:rsidRPr="001405C1">
        <w:t> 33, 310–315. doi:10.1093/ajh/hpz198</w:t>
      </w:r>
    </w:p>
    <w:p w14:paraId="68D42403" w14:textId="77777777" w:rsidR="001405C1" w:rsidRPr="001405C1" w:rsidRDefault="001405C1" w:rsidP="00147596">
      <w:pPr>
        <w:spacing w:after="0"/>
        <w:ind w:left="810" w:hanging="810"/>
      </w:pPr>
      <w:bookmarkStart w:id="26" w:name="B8"/>
      <w:bookmarkEnd w:id="26"/>
      <w:r w:rsidRPr="001405C1">
        <w:t>Deng M., Huang Y. T., Xu J. Q., Ke X., Dong Y. F., Cheng X. S. (2021). Association between intermittent hypoxia and left ventricular remodeling in patients with obstructive sleep apnea-hypopnea syndrome. </w:t>
      </w:r>
      <w:r w:rsidRPr="001405C1">
        <w:rPr>
          <w:i/>
          <w:iCs/>
        </w:rPr>
        <w:t>Front. Physiol.</w:t>
      </w:r>
      <w:r w:rsidRPr="001405C1">
        <w:t> 11, doi:608347doi:10.3389/fphys.2020.608347</w:t>
      </w:r>
    </w:p>
    <w:p w14:paraId="373119EB" w14:textId="77777777" w:rsidR="001405C1" w:rsidRPr="001405C1" w:rsidRDefault="001405C1" w:rsidP="00147596">
      <w:pPr>
        <w:spacing w:after="0"/>
        <w:ind w:left="810" w:hanging="810"/>
      </w:pPr>
      <w:bookmarkStart w:id="27" w:name="B9"/>
      <w:bookmarkEnd w:id="27"/>
      <w:r w:rsidRPr="001405C1">
        <w:t>Drager L. F., McEvoy R. D., Barbe F., Lorenzi-Filho G., Redline S. (2017). INCOSACT initiative (international collaboration of sleep apnea cardiovascular Trialists)Sleep apnea and cardiovascular disease: Lessons from recent trials and need for team science. </w:t>
      </w:r>
      <w:r w:rsidRPr="001405C1">
        <w:rPr>
          <w:i/>
          <w:iCs/>
        </w:rPr>
        <w:t>Circulation</w:t>
      </w:r>
      <w:r w:rsidRPr="001405C1">
        <w:t> 136, 1840–1850. doi:10.1161/CIRCULATIONAHA.117.029400</w:t>
      </w:r>
    </w:p>
    <w:p w14:paraId="5A017810" w14:textId="77777777" w:rsidR="001405C1" w:rsidRPr="001405C1" w:rsidRDefault="001405C1" w:rsidP="00147596">
      <w:pPr>
        <w:spacing w:after="0"/>
        <w:ind w:left="810" w:hanging="810"/>
      </w:pPr>
      <w:bookmarkStart w:id="28" w:name="B10"/>
      <w:bookmarkEnd w:id="28"/>
      <w:r w:rsidRPr="001405C1">
        <w:t>Fox W. C., Watson R., Lockette W. (2006). Acute hypoxemia increases cardiovascular baroreceptor sensitivity in humans. </w:t>
      </w:r>
      <w:r w:rsidRPr="001405C1">
        <w:rPr>
          <w:i/>
          <w:iCs/>
        </w:rPr>
        <w:t>Am. J. Hypertens.</w:t>
      </w:r>
      <w:r w:rsidRPr="001405C1">
        <w:t> 19, 958–963. doi:10.1016/j.amjhyper.2006.02.005</w:t>
      </w:r>
    </w:p>
    <w:p w14:paraId="7F6C496F" w14:textId="77777777" w:rsidR="001405C1" w:rsidRPr="001405C1" w:rsidRDefault="001405C1" w:rsidP="00147596">
      <w:pPr>
        <w:spacing w:after="0"/>
        <w:ind w:left="810" w:hanging="810"/>
      </w:pPr>
      <w:bookmarkStart w:id="29" w:name="B11"/>
      <w:bookmarkEnd w:id="29"/>
      <w:r w:rsidRPr="001405C1">
        <w:t>Framnes S. N., Arble D. M. (2018). The bidirectional relationship between obstructive sleep apnea and metabolic disease. </w:t>
      </w:r>
      <w:r w:rsidRPr="001405C1">
        <w:rPr>
          <w:i/>
          <w:iCs/>
        </w:rPr>
        <w:t>Front. Endocrinol. (Lausanne)</w:t>
      </w:r>
      <w:r w:rsidRPr="001405C1">
        <w:t> 9, 440. doi:10.3389/fendo.2018.00440</w:t>
      </w:r>
    </w:p>
    <w:p w14:paraId="50E96BA2" w14:textId="77777777" w:rsidR="001405C1" w:rsidRPr="001405C1" w:rsidRDefault="001405C1" w:rsidP="00147596">
      <w:pPr>
        <w:spacing w:after="0"/>
        <w:ind w:left="810" w:hanging="810"/>
      </w:pPr>
      <w:bookmarkStart w:id="30" w:name="B12"/>
      <w:bookmarkEnd w:id="30"/>
      <w:r w:rsidRPr="001405C1">
        <w:t>Framnes-DeBoer S. N., Jones A. A., Kang M. Y., Propsom K., Nelson L. R., Arble D. M. (2021). The timing of intermittent hypoxia differentially affects macronutrient intake and energy substrate utilization in mice. </w:t>
      </w:r>
      <w:r w:rsidRPr="001405C1">
        <w:rPr>
          <w:i/>
          <w:iCs/>
        </w:rPr>
        <w:t>Am. J. Physiol. Endocrinol. Metab.</w:t>
      </w:r>
      <w:r w:rsidRPr="001405C1">
        <w:t> 321, E543–E550. doi:10.1152/ajpendo.00183.2021</w:t>
      </w:r>
    </w:p>
    <w:p w14:paraId="2B15360F" w14:textId="77777777" w:rsidR="001405C1" w:rsidRPr="001405C1" w:rsidRDefault="001405C1" w:rsidP="00147596">
      <w:pPr>
        <w:spacing w:after="0"/>
        <w:ind w:left="810" w:hanging="810"/>
      </w:pPr>
      <w:bookmarkStart w:id="31" w:name="B13"/>
      <w:bookmarkEnd w:id="31"/>
      <w:r w:rsidRPr="001405C1">
        <w:t>Grosfeld A., Zilberfarb V., Turban S., Andre J., Guerre-Millo M., Issad T. (2002). Hypoxia increases leptin expression in human PAZ6 adipose cells. </w:t>
      </w:r>
      <w:r w:rsidRPr="001405C1">
        <w:rPr>
          <w:i/>
          <w:iCs/>
        </w:rPr>
        <w:t>Diabetologia</w:t>
      </w:r>
      <w:r w:rsidRPr="001405C1">
        <w:t> 45, 527–530. doi:10.1007/s00125-002-0804-y</w:t>
      </w:r>
    </w:p>
    <w:p w14:paraId="734569C2" w14:textId="77777777" w:rsidR="001405C1" w:rsidRPr="001405C1" w:rsidRDefault="001405C1" w:rsidP="00147596">
      <w:pPr>
        <w:spacing w:after="0"/>
        <w:ind w:left="810" w:hanging="810"/>
      </w:pPr>
      <w:bookmarkStart w:id="32" w:name="B14"/>
      <w:bookmarkEnd w:id="32"/>
      <w:r w:rsidRPr="001405C1">
        <w:t>Iacobellis G., Singh N., Wharton S., Sharma A. M. (2008). Substantial changes in epicardial fat thickness after weight loss in severely obese subjects. </w:t>
      </w:r>
      <w:r w:rsidRPr="001405C1">
        <w:rPr>
          <w:i/>
          <w:iCs/>
        </w:rPr>
        <w:t>Obes. (Silver Spring)</w:t>
      </w:r>
      <w:r w:rsidRPr="001405C1">
        <w:t> 16, 1693–1697. doi:10.1038/oby.2008.251</w:t>
      </w:r>
    </w:p>
    <w:p w14:paraId="4FF49663" w14:textId="77777777" w:rsidR="001405C1" w:rsidRPr="001405C1" w:rsidRDefault="001405C1" w:rsidP="00147596">
      <w:pPr>
        <w:spacing w:after="0"/>
        <w:ind w:left="810" w:hanging="810"/>
      </w:pPr>
      <w:bookmarkStart w:id="33" w:name="B15"/>
      <w:bookmarkEnd w:id="33"/>
      <w:r w:rsidRPr="001405C1">
        <w:t>Ip M. S., Lam K. S., Ho C., Tsang K. W., Lam W. (2000). Serum leptin and vascular risk factors in obstructive sleep apnea. </w:t>
      </w:r>
      <w:r w:rsidRPr="001405C1">
        <w:rPr>
          <w:i/>
          <w:iCs/>
        </w:rPr>
        <w:t>Chest</w:t>
      </w:r>
      <w:r w:rsidRPr="001405C1">
        <w:t> 118, 580–586. doi:10.1378/chest.118.3.580</w:t>
      </w:r>
    </w:p>
    <w:p w14:paraId="5540DAE5" w14:textId="77777777" w:rsidR="001405C1" w:rsidRPr="001405C1" w:rsidRDefault="001405C1" w:rsidP="00147596">
      <w:pPr>
        <w:spacing w:after="0"/>
        <w:ind w:left="810" w:hanging="810"/>
      </w:pPr>
      <w:bookmarkStart w:id="34" w:name="B16"/>
      <w:bookmarkEnd w:id="34"/>
      <w:r w:rsidRPr="001405C1">
        <w:t>Izzo J. L., Taylor A. A. (1999). The sympathetic nervous system and baroreflexes in hypertension and hypotension. </w:t>
      </w:r>
      <w:r w:rsidRPr="001405C1">
        <w:rPr>
          <w:i/>
          <w:iCs/>
        </w:rPr>
        <w:t>Curr. Hypertens. Rep.</w:t>
      </w:r>
      <w:r w:rsidRPr="001405C1">
        <w:t> 1, 254–263. doi:10.1007/s11906-999-0030-9</w:t>
      </w:r>
    </w:p>
    <w:p w14:paraId="71955767" w14:textId="77777777" w:rsidR="001405C1" w:rsidRPr="001405C1" w:rsidRDefault="001405C1" w:rsidP="00147596">
      <w:pPr>
        <w:spacing w:after="0"/>
        <w:ind w:left="810" w:hanging="810"/>
      </w:pPr>
      <w:bookmarkStart w:id="35" w:name="B17"/>
      <w:bookmarkEnd w:id="35"/>
      <w:r w:rsidRPr="001405C1">
        <w:t>Karwi Q. G., Zhang L., Altamimi T. R., Wagg C. S., Patel V., Uddin G. M., et al. (2019). Weight loss enhances cardiac energy metabolism and function in heart failure associated with obesity. </w:t>
      </w:r>
      <w:r w:rsidRPr="001405C1">
        <w:rPr>
          <w:i/>
          <w:iCs/>
        </w:rPr>
        <w:t>Diabetes Obes. Metab.</w:t>
      </w:r>
      <w:r w:rsidRPr="001405C1">
        <w:t> 21, 1944–1955. doi:10.1111/dom.13762</w:t>
      </w:r>
    </w:p>
    <w:p w14:paraId="064F7D6D" w14:textId="77777777" w:rsidR="001405C1" w:rsidRPr="001405C1" w:rsidRDefault="001405C1" w:rsidP="00147596">
      <w:pPr>
        <w:spacing w:after="0"/>
        <w:ind w:left="810" w:hanging="810"/>
      </w:pPr>
      <w:bookmarkStart w:id="36" w:name="B18"/>
      <w:bookmarkEnd w:id="36"/>
      <w:r w:rsidRPr="001405C1">
        <w:t>Kemp C. D., Conte J. V. (2012). The pathophysiology of heart failure. </w:t>
      </w:r>
      <w:r w:rsidRPr="001405C1">
        <w:rPr>
          <w:i/>
          <w:iCs/>
        </w:rPr>
        <w:t>Cardiovasc. Pathol.</w:t>
      </w:r>
      <w:r w:rsidRPr="001405C1">
        <w:t> 21, 365–371. doi:10.1016/j.carpath.2011.11.007</w:t>
      </w:r>
    </w:p>
    <w:p w14:paraId="2970826A" w14:textId="77777777" w:rsidR="001405C1" w:rsidRPr="001405C1" w:rsidRDefault="001405C1" w:rsidP="00147596">
      <w:pPr>
        <w:spacing w:after="0"/>
        <w:ind w:left="810" w:hanging="810"/>
      </w:pPr>
      <w:bookmarkStart w:id="37" w:name="B19"/>
      <w:bookmarkEnd w:id="37"/>
      <w:r w:rsidRPr="001405C1">
        <w:t>Koh K. K., Park S. M., Quon M. J. (2008). Leptin and cardiovascular disease: Response to therapeutic interventions. </w:t>
      </w:r>
      <w:r w:rsidRPr="001405C1">
        <w:rPr>
          <w:i/>
          <w:iCs/>
        </w:rPr>
        <w:t>Circulation</w:t>
      </w:r>
      <w:r w:rsidRPr="001405C1">
        <w:t> 117, 3238–3249. doi:10.1161/CIRCULATIONAHA.107.741645</w:t>
      </w:r>
    </w:p>
    <w:p w14:paraId="4CC8C846" w14:textId="77777777" w:rsidR="001405C1" w:rsidRPr="001405C1" w:rsidRDefault="001405C1" w:rsidP="00147596">
      <w:pPr>
        <w:spacing w:after="0"/>
        <w:ind w:left="810" w:hanging="810"/>
      </w:pPr>
      <w:bookmarkStart w:id="38" w:name="B20"/>
      <w:bookmarkEnd w:id="38"/>
      <w:r w:rsidRPr="001405C1">
        <w:t>Li J., Thorne L. N., Punjabi N. M., Sun C. K., Schwartz A. R., Smith P. L., et al. (2005). Intermittent hypoxia induces hyperlipidemia in lean mice. </w:t>
      </w:r>
      <w:r w:rsidRPr="001405C1">
        <w:rPr>
          <w:i/>
          <w:iCs/>
        </w:rPr>
        <w:t>Circ. Res.</w:t>
      </w:r>
      <w:r w:rsidRPr="001405C1">
        <w:t> 97, 698–706. doi:10.1161/01.RES.0000183879.60089.a9</w:t>
      </w:r>
    </w:p>
    <w:p w14:paraId="29668D9B" w14:textId="77777777" w:rsidR="001405C1" w:rsidRPr="001405C1" w:rsidRDefault="001405C1" w:rsidP="00147596">
      <w:pPr>
        <w:spacing w:after="0"/>
        <w:ind w:left="810" w:hanging="810"/>
      </w:pPr>
      <w:bookmarkStart w:id="39" w:name="B21"/>
      <w:bookmarkEnd w:id="39"/>
      <w:r w:rsidRPr="001405C1">
        <w:t>Lucking E. F., O'Halloran K. D., Jones J. F. (2014). Increased cardiac output contributes to the development of chronic intermittent hypoxia-induced hypertension. </w:t>
      </w:r>
      <w:r w:rsidRPr="001405C1">
        <w:rPr>
          <w:i/>
          <w:iCs/>
        </w:rPr>
        <w:t>Exp. Physiol.</w:t>
      </w:r>
      <w:r w:rsidRPr="001405C1">
        <w:t> 99, 1312–1324. doi:10.1113/expphysiol.2014.080556</w:t>
      </w:r>
    </w:p>
    <w:p w14:paraId="3C871F31" w14:textId="77777777" w:rsidR="001405C1" w:rsidRPr="001405C1" w:rsidRDefault="001405C1" w:rsidP="00147596">
      <w:pPr>
        <w:spacing w:after="0"/>
        <w:ind w:left="810" w:hanging="810"/>
      </w:pPr>
      <w:bookmarkStart w:id="40" w:name="B22"/>
      <w:bookmarkEnd w:id="40"/>
      <w:r w:rsidRPr="001405C1">
        <w:t>Magder S. (2018). The meaning of blood pressure. </w:t>
      </w:r>
      <w:r w:rsidRPr="001405C1">
        <w:rPr>
          <w:i/>
          <w:iCs/>
        </w:rPr>
        <w:t>Crit. Care</w:t>
      </w:r>
      <w:r w:rsidRPr="001405C1">
        <w:t> 22, 257. doi:10.1186/s13054-018-2171-1</w:t>
      </w:r>
    </w:p>
    <w:p w14:paraId="5B22D915" w14:textId="77777777" w:rsidR="001405C1" w:rsidRPr="001405C1" w:rsidRDefault="001405C1" w:rsidP="00147596">
      <w:pPr>
        <w:spacing w:after="0"/>
        <w:ind w:left="810" w:hanging="810"/>
      </w:pPr>
      <w:bookmarkStart w:id="41" w:name="B23"/>
      <w:bookmarkEnd w:id="41"/>
      <w:r w:rsidRPr="001405C1">
        <w:t>Messenger S. A., Ciriello J. (2013). Effects of intermittent hypoxia on leptin signalling in the carotid body. </w:t>
      </w:r>
      <w:r w:rsidRPr="001405C1">
        <w:rPr>
          <w:i/>
          <w:iCs/>
        </w:rPr>
        <w:t>Neuroscience</w:t>
      </w:r>
      <w:r w:rsidRPr="001405C1">
        <w:t> 232, 216–225. doi:10.1016/j.neuroscience.2012.11.018</w:t>
      </w:r>
    </w:p>
    <w:p w14:paraId="0292CC27" w14:textId="77777777" w:rsidR="001405C1" w:rsidRPr="001405C1" w:rsidRDefault="001405C1" w:rsidP="00147596">
      <w:pPr>
        <w:spacing w:after="0"/>
        <w:ind w:left="810" w:hanging="810"/>
      </w:pPr>
      <w:bookmarkStart w:id="42" w:name="B24"/>
      <w:bookmarkEnd w:id="42"/>
      <w:r w:rsidRPr="001405C1">
        <w:t>Naghshin J., McGaffin K. R., Witham W. G., Mathier M. A., Romano L. C., Smith S. H., et al. (2009 1985). Chronic intermittent hypoxia increases left ventricular contractility in C57BL/6J mice. </w:t>
      </w:r>
      <w:r w:rsidRPr="001405C1">
        <w:rPr>
          <w:i/>
          <w:iCs/>
        </w:rPr>
        <w:t>J. Appl. Physiol.</w:t>
      </w:r>
      <w:r w:rsidRPr="001405C1">
        <w:t> 107, 787–793. doi:10.1152/japplphysiol.91256.2008</w:t>
      </w:r>
    </w:p>
    <w:p w14:paraId="4C4B0C24" w14:textId="77777777" w:rsidR="001405C1" w:rsidRPr="001405C1" w:rsidRDefault="001405C1" w:rsidP="00147596">
      <w:pPr>
        <w:spacing w:after="0"/>
        <w:ind w:left="810" w:hanging="810"/>
      </w:pPr>
      <w:bookmarkStart w:id="43" w:name="B25"/>
      <w:bookmarkEnd w:id="43"/>
      <w:r w:rsidRPr="001405C1">
        <w:t>Naghshin J., Rodriguez R. H., Davis E. M., Romano L. C., McGaffin K. R., O'Donnell C. P. (2012 1985). Chronic intermittent hypoxia exposure improves left ventricular contractility in transgenic mice with heart failure. </w:t>
      </w:r>
      <w:r w:rsidRPr="001405C1">
        <w:rPr>
          <w:i/>
          <w:iCs/>
        </w:rPr>
        <w:t>J. Appl. Physiol.</w:t>
      </w:r>
      <w:r w:rsidRPr="001405C1">
        <w:t> 113, 791–798. doi:10.1152/japplphysiol.00185.2012</w:t>
      </w:r>
    </w:p>
    <w:p w14:paraId="6826428B" w14:textId="77777777" w:rsidR="001405C1" w:rsidRPr="001405C1" w:rsidRDefault="001405C1" w:rsidP="00147596">
      <w:pPr>
        <w:spacing w:after="0"/>
        <w:ind w:left="810" w:hanging="810"/>
      </w:pPr>
      <w:bookmarkStart w:id="44" w:name="B26"/>
      <w:bookmarkEnd w:id="44"/>
      <w:r w:rsidRPr="001405C1">
        <w:t>Nicoll R., Henein M. Y. (2018). Caloric restriction and its effect on blood pressure, heart rate variability and arterial stiffness and dilatation: A review of the evidence. </w:t>
      </w:r>
      <w:r w:rsidRPr="001405C1">
        <w:rPr>
          <w:i/>
          <w:iCs/>
        </w:rPr>
        <w:t>Int. J. Mol. Sci.</w:t>
      </w:r>
      <w:r w:rsidRPr="001405C1">
        <w:t> 19, 751. doi:10.3390/ijms19030751</w:t>
      </w:r>
    </w:p>
    <w:p w14:paraId="3A2FAE6E" w14:textId="77777777" w:rsidR="001405C1" w:rsidRPr="001405C1" w:rsidRDefault="001405C1" w:rsidP="00147596">
      <w:pPr>
        <w:spacing w:after="0"/>
        <w:ind w:left="810" w:hanging="810"/>
      </w:pPr>
      <w:bookmarkStart w:id="45" w:name="B27"/>
      <w:bookmarkEnd w:id="45"/>
      <w:r w:rsidRPr="001405C1">
        <w:t>Polotsky V. Y., Li J., Punjabi N. M., Rubin A. E., Smith P. L., Schwartz A. R., et al. (2003). Intermittent hypoxia increases insulin resistance in genetically obese mice. </w:t>
      </w:r>
      <w:r w:rsidRPr="001405C1">
        <w:rPr>
          <w:i/>
          <w:iCs/>
        </w:rPr>
        <w:t>J. Physiol.</w:t>
      </w:r>
      <w:r w:rsidRPr="001405C1">
        <w:t> 552, 253–264. doi:10.1113/jphysiol.2003.048173</w:t>
      </w:r>
    </w:p>
    <w:p w14:paraId="0417CBFE" w14:textId="77777777" w:rsidR="001405C1" w:rsidRPr="001405C1" w:rsidRDefault="001405C1" w:rsidP="00147596">
      <w:pPr>
        <w:spacing w:after="0"/>
        <w:ind w:left="810" w:hanging="810"/>
      </w:pPr>
      <w:bookmarkStart w:id="46" w:name="B28"/>
      <w:bookmarkEnd w:id="46"/>
      <w:r w:rsidRPr="001405C1">
        <w:t>Rodriguez R. H., Bickta J. L., Murawski P., O'Donnell C. P. (2014). The impact of obesity and hypoxia on left ventricular function and glycolytic metabolism. </w:t>
      </w:r>
      <w:r w:rsidRPr="001405C1">
        <w:rPr>
          <w:i/>
          <w:iCs/>
        </w:rPr>
        <w:t>Physiol. Rep.</w:t>
      </w:r>
      <w:r w:rsidRPr="001405C1">
        <w:t> 2, doi:e12001doi:10.14814/phy2.12001</w:t>
      </w:r>
    </w:p>
    <w:p w14:paraId="441F3A25" w14:textId="77777777" w:rsidR="001405C1" w:rsidRPr="001405C1" w:rsidRDefault="001405C1" w:rsidP="00147596">
      <w:pPr>
        <w:spacing w:after="0"/>
        <w:ind w:left="810" w:hanging="810"/>
      </w:pPr>
      <w:bookmarkStart w:id="47" w:name="B29"/>
      <w:bookmarkEnd w:id="47"/>
      <w:r w:rsidRPr="001405C1">
        <w:t>Sanderson J. E., Fang F., Lu M., Ma C. Y., Wei Y. X. (2021). Obstructive sleep apnoea, intermittent hypoxia and heart failure with a preserved ejection fraction. </w:t>
      </w:r>
      <w:r w:rsidRPr="001405C1">
        <w:rPr>
          <w:i/>
          <w:iCs/>
        </w:rPr>
        <w:t>Heart</w:t>
      </w:r>
      <w:r w:rsidRPr="001405C1">
        <w:t> 107, 190–194. doi:10.1136/heartjnl-2020-317326</w:t>
      </w:r>
    </w:p>
    <w:p w14:paraId="7A1B2DD8" w14:textId="77777777" w:rsidR="001405C1" w:rsidRPr="001405C1" w:rsidRDefault="001405C1" w:rsidP="00147596">
      <w:pPr>
        <w:spacing w:after="0"/>
        <w:ind w:left="810" w:hanging="810"/>
      </w:pPr>
      <w:bookmarkStart w:id="48" w:name="B30"/>
      <w:bookmarkEnd w:id="48"/>
      <w:r w:rsidRPr="001405C1">
        <w:t>Shin E. J., Schram K., Zheng X. L., Sweeney G. (2009). Leptin attenuates hypoxia/reoxygenation-induced activation of the intrinsic pathway of apoptosis in rat H9c2 cells. </w:t>
      </w:r>
      <w:r w:rsidRPr="001405C1">
        <w:rPr>
          <w:i/>
          <w:iCs/>
        </w:rPr>
        <w:t>J. Cell. Physiol.</w:t>
      </w:r>
      <w:r w:rsidRPr="001405C1">
        <w:t> 221, 490–497. doi:10.1002/jcp.21883</w:t>
      </w:r>
    </w:p>
    <w:p w14:paraId="39C60BFD" w14:textId="77777777" w:rsidR="001405C1" w:rsidRPr="001405C1" w:rsidRDefault="001405C1" w:rsidP="00147596">
      <w:pPr>
        <w:spacing w:after="0"/>
        <w:ind w:left="810" w:hanging="810"/>
      </w:pPr>
      <w:bookmarkStart w:id="49" w:name="B31"/>
      <w:bookmarkEnd w:id="49"/>
      <w:r w:rsidRPr="001405C1">
        <w:t>Sloan C., Tuinei J., Nemetz K., Frandsen J., Soto J., Wride N., et al. (2011). Central leptin signaling is required to normalize myocardial fatty acid oxidation rates in caloric-restricted ob/ob mice. </w:t>
      </w:r>
      <w:r w:rsidRPr="001405C1">
        <w:rPr>
          <w:i/>
          <w:iCs/>
        </w:rPr>
        <w:t>Diabetes</w:t>
      </w:r>
      <w:r w:rsidRPr="001405C1">
        <w:t> 60, 1424–1434. doi:10.2337/db10-1106</w:t>
      </w:r>
    </w:p>
    <w:p w14:paraId="4E100713" w14:textId="77777777" w:rsidR="001405C1" w:rsidRPr="001405C1" w:rsidRDefault="001405C1" w:rsidP="00147596">
      <w:pPr>
        <w:spacing w:after="0"/>
        <w:ind w:left="810" w:hanging="810"/>
      </w:pPr>
      <w:bookmarkStart w:id="50" w:name="B32"/>
      <w:bookmarkEnd w:id="50"/>
      <w:r w:rsidRPr="001405C1">
        <w:t>Stein S., Matter C. M. (2011). Protective roles of SIRT1 in atherosclerosis. </w:t>
      </w:r>
      <w:r w:rsidRPr="001405C1">
        <w:rPr>
          <w:i/>
          <w:iCs/>
        </w:rPr>
        <w:t>Cell Cycle</w:t>
      </w:r>
      <w:r w:rsidRPr="001405C1">
        <w:t> 10, 640–647. doi:10.4161/cc.10.4.14863</w:t>
      </w:r>
    </w:p>
    <w:p w14:paraId="1F53D951" w14:textId="77777777" w:rsidR="001405C1" w:rsidRPr="001405C1" w:rsidRDefault="001405C1" w:rsidP="00147596">
      <w:pPr>
        <w:spacing w:after="0"/>
        <w:ind w:left="810" w:hanging="810"/>
      </w:pPr>
      <w:bookmarkStart w:id="51" w:name="B33"/>
      <w:bookmarkEnd w:id="51"/>
      <w:r w:rsidRPr="001405C1">
        <w:t>Syed F., Diwan A., Hahn H. S. (2005). Murine echocardiography: A practical approach for phenotyping genetically manipulated and surgically modeled mice. </w:t>
      </w:r>
      <w:r w:rsidRPr="001405C1">
        <w:rPr>
          <w:i/>
          <w:iCs/>
        </w:rPr>
        <w:t>J. Am. Soc. Echocardiogr.</w:t>
      </w:r>
      <w:r w:rsidRPr="001405C1">
        <w:t> 18, 982–990. doi:10.1016/j.echo.2005.05.001</w:t>
      </w:r>
    </w:p>
    <w:p w14:paraId="0A70C9AE" w14:textId="77777777" w:rsidR="001405C1" w:rsidRPr="001405C1" w:rsidRDefault="001405C1" w:rsidP="00147596">
      <w:pPr>
        <w:spacing w:after="0"/>
        <w:ind w:left="810" w:hanging="810"/>
      </w:pPr>
      <w:bookmarkStart w:id="52" w:name="B34"/>
      <w:bookmarkEnd w:id="52"/>
      <w:r w:rsidRPr="001405C1">
        <w:t>Teichholz L. E., Kreulen T., Herman M. V., Gorlin R. (1976). Problems in echocardiographic volume determinations: Echocardiographic-angiographic correlations in the presence of absence of asynergy. </w:t>
      </w:r>
      <w:r w:rsidRPr="001405C1">
        <w:rPr>
          <w:i/>
          <w:iCs/>
        </w:rPr>
        <w:t>Am. J. Cardiol.</w:t>
      </w:r>
      <w:r w:rsidRPr="001405C1">
        <w:t> 37, 7–11. doi:10.1016/0002-9149(76)90491-4</w:t>
      </w:r>
    </w:p>
    <w:p w14:paraId="2709F6D2" w14:textId="77777777" w:rsidR="001405C1" w:rsidRPr="001405C1" w:rsidRDefault="001405C1" w:rsidP="00147596">
      <w:pPr>
        <w:spacing w:after="0"/>
        <w:ind w:left="810" w:hanging="810"/>
      </w:pPr>
      <w:bookmarkStart w:id="53" w:name="B35"/>
      <w:bookmarkEnd w:id="53"/>
      <w:r w:rsidRPr="001405C1">
        <w:t>Xu X. J., Babo E., Qin F., Croteau D., Colucci W. S. (2016). Short-term caloric restriction in db/db mice improves myocardial function and increases high molecular weight (HMW) adiponectin. </w:t>
      </w:r>
      <w:r w:rsidRPr="001405C1">
        <w:rPr>
          <w:i/>
          <w:iCs/>
        </w:rPr>
        <w:t>IJC Metab. Endocr.</w:t>
      </w:r>
      <w:r w:rsidRPr="001405C1">
        <w:t> 13, 28–34. doi:10.1016/j.ijcme.2016.10.002</w:t>
      </w:r>
    </w:p>
    <w:p w14:paraId="14DCAC4F" w14:textId="77777777" w:rsidR="001405C1" w:rsidRPr="001405C1" w:rsidRDefault="001405C1" w:rsidP="00147596">
      <w:pPr>
        <w:spacing w:after="0"/>
        <w:ind w:left="810" w:hanging="810"/>
      </w:pPr>
      <w:bookmarkStart w:id="54" w:name="B36"/>
      <w:bookmarkEnd w:id="54"/>
      <w:r w:rsidRPr="001405C1">
        <w:t>Yang S. Q., Han L. L., Dong X. L., Wang C. Y., Xia H., Liu P., et al. (2012). Mal-effects of obstructive sleep apnea on the heart. </w:t>
      </w:r>
      <w:r w:rsidRPr="001405C1">
        <w:rPr>
          <w:i/>
          <w:iCs/>
        </w:rPr>
        <w:t>Sleep. Breath.</w:t>
      </w:r>
      <w:r w:rsidRPr="001405C1">
        <w:t> 16, 717–722. doi:10.1007/s11325-011-0566-1</w:t>
      </w:r>
    </w:p>
    <w:p w14:paraId="37F23B6F" w14:textId="77777777" w:rsidR="001405C1" w:rsidRPr="001405C1" w:rsidRDefault="001405C1" w:rsidP="00147596">
      <w:pPr>
        <w:spacing w:after="0"/>
        <w:ind w:left="810" w:hanging="810"/>
      </w:pPr>
      <w:bookmarkStart w:id="55" w:name="B37"/>
      <w:bookmarkEnd w:id="55"/>
      <w:r w:rsidRPr="001405C1">
        <w:t>Yu L., Li H., Liu X., Fan J., Zhu Q., Li J., et al. (2020). Left ventricular remodeling and dysfunction in obstructive sleep apnea: Systematic review and meta-analysis. </w:t>
      </w:r>
      <w:r w:rsidRPr="001405C1">
        <w:rPr>
          <w:i/>
          <w:iCs/>
        </w:rPr>
        <w:t>Herz</w:t>
      </w:r>
      <w:r w:rsidRPr="001405C1">
        <w:t> 45, 726–738. doi:10.1007/s00059-019-04850-w</w:t>
      </w:r>
    </w:p>
    <w:p w14:paraId="4159AAD4" w14:textId="77777777" w:rsidR="001405C1" w:rsidRPr="001405C1" w:rsidRDefault="001405C1" w:rsidP="00147596">
      <w:pPr>
        <w:spacing w:after="0"/>
        <w:ind w:left="810" w:hanging="810"/>
      </w:pPr>
    </w:p>
    <w:sectPr w:rsidR="001405C1" w:rsidRPr="001405C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g87DzXH3iKo/MkABLBmZ8n7HtiaXVzFHOYsUSgvTXFJFBHuFQPoMxIH41/J7EvakJkDyO1A0tPSFgTBF1Yr4Q==" w:salt="ntzQtXB9DOgEfhnL+y9e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05C1"/>
    <w:rsid w:val="0014182B"/>
    <w:rsid w:val="00143D60"/>
    <w:rsid w:val="0014490B"/>
    <w:rsid w:val="00146A5C"/>
    <w:rsid w:val="00146E50"/>
    <w:rsid w:val="00147596"/>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26FB"/>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50CF"/>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AE8"/>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A23"/>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5D40"/>
    <w:rsid w:val="00580E33"/>
    <w:rsid w:val="00583225"/>
    <w:rsid w:val="0058724D"/>
    <w:rsid w:val="00596593"/>
    <w:rsid w:val="00596A35"/>
    <w:rsid w:val="00596B3E"/>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ADF"/>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DD3"/>
    <w:rsid w:val="006A533C"/>
    <w:rsid w:val="006A5E52"/>
    <w:rsid w:val="006A712D"/>
    <w:rsid w:val="006A7B71"/>
    <w:rsid w:val="006B2060"/>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6331"/>
    <w:rsid w:val="0079146B"/>
    <w:rsid w:val="00791DD5"/>
    <w:rsid w:val="00796875"/>
    <w:rsid w:val="0079756E"/>
    <w:rsid w:val="007A1233"/>
    <w:rsid w:val="007A258F"/>
    <w:rsid w:val="007A3B3A"/>
    <w:rsid w:val="007A5C31"/>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C01"/>
    <w:rsid w:val="00824B15"/>
    <w:rsid w:val="008322E3"/>
    <w:rsid w:val="00834DF7"/>
    <w:rsid w:val="00836F01"/>
    <w:rsid w:val="008406F5"/>
    <w:rsid w:val="00841F1E"/>
    <w:rsid w:val="00842203"/>
    <w:rsid w:val="00850E3E"/>
    <w:rsid w:val="00856157"/>
    <w:rsid w:val="008632D9"/>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3A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64F2"/>
    <w:rsid w:val="00C403C9"/>
    <w:rsid w:val="00C41A64"/>
    <w:rsid w:val="00C47122"/>
    <w:rsid w:val="00C47959"/>
    <w:rsid w:val="00C47CEA"/>
    <w:rsid w:val="00C515E0"/>
    <w:rsid w:val="00C531A3"/>
    <w:rsid w:val="00C551B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DA0"/>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E19"/>
    <w:rsid w:val="00D65A57"/>
    <w:rsid w:val="00D66306"/>
    <w:rsid w:val="00D66B18"/>
    <w:rsid w:val="00D726DB"/>
    <w:rsid w:val="00D73164"/>
    <w:rsid w:val="00D77E53"/>
    <w:rsid w:val="00D8135F"/>
    <w:rsid w:val="00D81DD5"/>
    <w:rsid w:val="00D87BB8"/>
    <w:rsid w:val="00D90BD9"/>
    <w:rsid w:val="00D92560"/>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D74"/>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FB5"/>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C31"/>
  </w:style>
  <w:style w:type="paragraph" w:styleId="Heading1">
    <w:name w:val="heading 1"/>
    <w:basedOn w:val="Normal"/>
    <w:next w:val="Normal"/>
    <w:link w:val="Heading1Char"/>
    <w:uiPriority w:val="9"/>
    <w:qFormat/>
    <w:rsid w:val="007A5C3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A5C3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A5C3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A5C3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A5C3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A5C31"/>
    <w:pPr>
      <w:keepNext/>
      <w:keepLines/>
      <w:spacing w:before="40" w:after="0"/>
      <w:outlineLvl w:val="5"/>
    </w:pPr>
  </w:style>
  <w:style w:type="paragraph" w:styleId="Heading7">
    <w:name w:val="heading 7"/>
    <w:basedOn w:val="Normal"/>
    <w:next w:val="Normal"/>
    <w:link w:val="Heading7Char"/>
    <w:uiPriority w:val="9"/>
    <w:semiHidden/>
    <w:unhideWhenUsed/>
    <w:qFormat/>
    <w:rsid w:val="007A5C3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5C3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A5C3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C3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A5C3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A5C3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A5C31"/>
    <w:rPr>
      <w:i/>
      <w:iCs/>
    </w:rPr>
  </w:style>
  <w:style w:type="character" w:customStyle="1" w:styleId="Heading5Char">
    <w:name w:val="Heading 5 Char"/>
    <w:basedOn w:val="DefaultParagraphFont"/>
    <w:link w:val="Heading5"/>
    <w:uiPriority w:val="9"/>
    <w:semiHidden/>
    <w:rsid w:val="007A5C31"/>
    <w:rPr>
      <w:color w:val="404040" w:themeColor="text1" w:themeTint="BF"/>
    </w:rPr>
  </w:style>
  <w:style w:type="character" w:customStyle="1" w:styleId="Heading6Char">
    <w:name w:val="Heading 6 Char"/>
    <w:basedOn w:val="DefaultParagraphFont"/>
    <w:link w:val="Heading6"/>
    <w:uiPriority w:val="9"/>
    <w:semiHidden/>
    <w:rsid w:val="007A5C31"/>
  </w:style>
  <w:style w:type="character" w:customStyle="1" w:styleId="Heading7Char">
    <w:name w:val="Heading 7 Char"/>
    <w:basedOn w:val="DefaultParagraphFont"/>
    <w:link w:val="Heading7"/>
    <w:uiPriority w:val="9"/>
    <w:semiHidden/>
    <w:rsid w:val="007A5C3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5C31"/>
    <w:rPr>
      <w:color w:val="262626" w:themeColor="text1" w:themeTint="D9"/>
      <w:sz w:val="21"/>
      <w:szCs w:val="21"/>
    </w:rPr>
  </w:style>
  <w:style w:type="character" w:customStyle="1" w:styleId="Heading9Char">
    <w:name w:val="Heading 9 Char"/>
    <w:basedOn w:val="DefaultParagraphFont"/>
    <w:link w:val="Heading9"/>
    <w:uiPriority w:val="9"/>
    <w:semiHidden/>
    <w:rsid w:val="007A5C3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A5C3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A5C3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A5C3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A5C3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A5C31"/>
    <w:rPr>
      <w:color w:val="5A5A5A" w:themeColor="text1" w:themeTint="A5"/>
      <w:spacing w:val="15"/>
    </w:rPr>
  </w:style>
  <w:style w:type="character" w:styleId="Strong">
    <w:name w:val="Strong"/>
    <w:basedOn w:val="DefaultParagraphFont"/>
    <w:uiPriority w:val="22"/>
    <w:qFormat/>
    <w:rsid w:val="007A5C31"/>
    <w:rPr>
      <w:b/>
      <w:bCs/>
      <w:color w:val="auto"/>
    </w:rPr>
  </w:style>
  <w:style w:type="character" w:styleId="Emphasis">
    <w:name w:val="Emphasis"/>
    <w:basedOn w:val="DefaultParagraphFont"/>
    <w:uiPriority w:val="20"/>
    <w:qFormat/>
    <w:rsid w:val="007A5C31"/>
    <w:rPr>
      <w:i/>
      <w:iCs/>
      <w:color w:val="auto"/>
    </w:rPr>
  </w:style>
  <w:style w:type="paragraph" w:styleId="NoSpacing">
    <w:name w:val="No Spacing"/>
    <w:uiPriority w:val="1"/>
    <w:qFormat/>
    <w:rsid w:val="007A5C3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A5C3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A5C31"/>
    <w:rPr>
      <w:i/>
      <w:iCs/>
      <w:color w:val="404040" w:themeColor="text1" w:themeTint="BF"/>
    </w:rPr>
  </w:style>
  <w:style w:type="paragraph" w:styleId="IntenseQuote">
    <w:name w:val="Intense Quote"/>
    <w:basedOn w:val="Normal"/>
    <w:next w:val="Normal"/>
    <w:link w:val="IntenseQuoteChar"/>
    <w:uiPriority w:val="30"/>
    <w:qFormat/>
    <w:rsid w:val="007A5C3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A5C31"/>
    <w:rPr>
      <w:i/>
      <w:iCs/>
      <w:color w:val="404040" w:themeColor="text1" w:themeTint="BF"/>
    </w:rPr>
  </w:style>
  <w:style w:type="character" w:styleId="SubtleEmphasis">
    <w:name w:val="Subtle Emphasis"/>
    <w:basedOn w:val="DefaultParagraphFont"/>
    <w:uiPriority w:val="19"/>
    <w:qFormat/>
    <w:rsid w:val="007A5C31"/>
    <w:rPr>
      <w:i/>
      <w:iCs/>
      <w:color w:val="404040" w:themeColor="text1" w:themeTint="BF"/>
    </w:rPr>
  </w:style>
  <w:style w:type="character" w:styleId="IntenseEmphasis">
    <w:name w:val="Intense Emphasis"/>
    <w:basedOn w:val="DefaultParagraphFont"/>
    <w:uiPriority w:val="21"/>
    <w:qFormat/>
    <w:rsid w:val="007A5C31"/>
    <w:rPr>
      <w:b/>
      <w:bCs/>
      <w:i/>
      <w:iCs/>
      <w:color w:val="auto"/>
    </w:rPr>
  </w:style>
  <w:style w:type="character" w:styleId="SubtleReference">
    <w:name w:val="Subtle Reference"/>
    <w:basedOn w:val="DefaultParagraphFont"/>
    <w:uiPriority w:val="31"/>
    <w:qFormat/>
    <w:rsid w:val="007A5C31"/>
    <w:rPr>
      <w:smallCaps/>
      <w:color w:val="404040" w:themeColor="text1" w:themeTint="BF"/>
    </w:rPr>
  </w:style>
  <w:style w:type="character" w:styleId="IntenseReference">
    <w:name w:val="Intense Reference"/>
    <w:basedOn w:val="DefaultParagraphFont"/>
    <w:uiPriority w:val="32"/>
    <w:qFormat/>
    <w:rsid w:val="007A5C31"/>
    <w:rPr>
      <w:b/>
      <w:bCs/>
      <w:smallCaps/>
      <w:color w:val="404040" w:themeColor="text1" w:themeTint="BF"/>
      <w:spacing w:val="5"/>
    </w:rPr>
  </w:style>
  <w:style w:type="character" w:styleId="BookTitle">
    <w:name w:val="Book Title"/>
    <w:basedOn w:val="DefaultParagraphFont"/>
    <w:uiPriority w:val="33"/>
    <w:qFormat/>
    <w:rsid w:val="007A5C31"/>
    <w:rPr>
      <w:b/>
      <w:bCs/>
      <w:i/>
      <w:iCs/>
      <w:spacing w:val="5"/>
    </w:rPr>
  </w:style>
  <w:style w:type="paragraph" w:styleId="TOCHeading">
    <w:name w:val="TOC Heading"/>
    <w:basedOn w:val="Heading1"/>
    <w:next w:val="Normal"/>
    <w:uiPriority w:val="39"/>
    <w:semiHidden/>
    <w:unhideWhenUsed/>
    <w:qFormat/>
    <w:rsid w:val="007A5C3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05C1"/>
    <w:rPr>
      <w:color w:val="800080"/>
      <w:u w:val="single"/>
    </w:rPr>
  </w:style>
  <w:style w:type="paragraph" w:customStyle="1" w:styleId="mb0">
    <w:name w:val="mb0"/>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405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3">
    <w:name w:val="mb03"/>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1405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815703">
      <w:bodyDiv w:val="1"/>
      <w:marLeft w:val="0"/>
      <w:marRight w:val="0"/>
      <w:marTop w:val="0"/>
      <w:marBottom w:val="0"/>
      <w:divBdr>
        <w:top w:val="none" w:sz="0" w:space="0" w:color="auto"/>
        <w:left w:val="none" w:sz="0" w:space="0" w:color="auto"/>
        <w:bottom w:val="none" w:sz="0" w:space="0" w:color="auto"/>
        <w:right w:val="none" w:sz="0" w:space="0" w:color="auto"/>
      </w:divBdr>
      <w:divsChild>
        <w:div w:id="1732969685">
          <w:marLeft w:val="0"/>
          <w:marRight w:val="0"/>
          <w:marTop w:val="0"/>
          <w:marBottom w:val="0"/>
          <w:divBdr>
            <w:top w:val="none" w:sz="0" w:space="0" w:color="auto"/>
            <w:left w:val="none" w:sz="0" w:space="0" w:color="auto"/>
            <w:bottom w:val="none" w:sz="0" w:space="0" w:color="auto"/>
            <w:right w:val="none" w:sz="0" w:space="0" w:color="auto"/>
          </w:divBdr>
        </w:div>
        <w:div w:id="1180581948">
          <w:marLeft w:val="0"/>
          <w:marRight w:val="0"/>
          <w:marTop w:val="0"/>
          <w:marBottom w:val="0"/>
          <w:divBdr>
            <w:top w:val="none" w:sz="0" w:space="0" w:color="auto"/>
            <w:left w:val="none" w:sz="0" w:space="0" w:color="auto"/>
            <w:bottom w:val="none" w:sz="0" w:space="0" w:color="auto"/>
            <w:right w:val="none" w:sz="0" w:space="0" w:color="auto"/>
          </w:divBdr>
          <w:divsChild>
            <w:div w:id="1895239091">
              <w:marLeft w:val="0"/>
              <w:marRight w:val="0"/>
              <w:marTop w:val="360"/>
              <w:marBottom w:val="0"/>
              <w:divBdr>
                <w:top w:val="single" w:sz="6" w:space="18" w:color="D5D5D5"/>
                <w:left w:val="single" w:sz="6" w:space="18" w:color="D5D5D5"/>
                <w:bottom w:val="none" w:sz="0" w:space="0" w:color="auto"/>
                <w:right w:val="single" w:sz="6" w:space="18" w:color="D5D5D5"/>
              </w:divBdr>
            </w:div>
            <w:div w:id="410279182">
              <w:marLeft w:val="0"/>
              <w:marRight w:val="0"/>
              <w:marTop w:val="0"/>
              <w:marBottom w:val="270"/>
              <w:divBdr>
                <w:top w:val="none" w:sz="0" w:space="0" w:color="auto"/>
                <w:left w:val="single" w:sz="6" w:space="18" w:color="D5D5D5"/>
                <w:bottom w:val="single" w:sz="6" w:space="18" w:color="D5D5D5"/>
                <w:right w:val="single" w:sz="6" w:space="18" w:color="D5D5D5"/>
              </w:divBdr>
            </w:div>
            <w:div w:id="238902363">
              <w:marLeft w:val="0"/>
              <w:marRight w:val="0"/>
              <w:marTop w:val="360"/>
              <w:marBottom w:val="0"/>
              <w:divBdr>
                <w:top w:val="single" w:sz="6" w:space="18" w:color="D5D5D5"/>
                <w:left w:val="single" w:sz="6" w:space="18" w:color="D5D5D5"/>
                <w:bottom w:val="none" w:sz="0" w:space="0" w:color="auto"/>
                <w:right w:val="single" w:sz="6" w:space="18" w:color="D5D5D5"/>
              </w:divBdr>
            </w:div>
            <w:div w:id="792669879">
              <w:marLeft w:val="0"/>
              <w:marRight w:val="0"/>
              <w:marTop w:val="0"/>
              <w:marBottom w:val="270"/>
              <w:divBdr>
                <w:top w:val="none" w:sz="0" w:space="0" w:color="auto"/>
                <w:left w:val="single" w:sz="6" w:space="18" w:color="D5D5D5"/>
                <w:bottom w:val="single" w:sz="6" w:space="18" w:color="D5D5D5"/>
                <w:right w:val="single" w:sz="6" w:space="18" w:color="D5D5D5"/>
              </w:divBdr>
            </w:div>
            <w:div w:id="1173371109">
              <w:marLeft w:val="0"/>
              <w:marRight w:val="0"/>
              <w:marTop w:val="360"/>
              <w:marBottom w:val="0"/>
              <w:divBdr>
                <w:top w:val="single" w:sz="6" w:space="18" w:color="D5D5D5"/>
                <w:left w:val="single" w:sz="6" w:space="18" w:color="D5D5D5"/>
                <w:bottom w:val="none" w:sz="0" w:space="0" w:color="auto"/>
                <w:right w:val="single" w:sz="6" w:space="18" w:color="D5D5D5"/>
              </w:divBdr>
            </w:div>
            <w:div w:id="1174879117">
              <w:marLeft w:val="0"/>
              <w:marRight w:val="0"/>
              <w:marTop w:val="0"/>
              <w:marBottom w:val="270"/>
              <w:divBdr>
                <w:top w:val="none" w:sz="0" w:space="0" w:color="auto"/>
                <w:left w:val="single" w:sz="6" w:space="18" w:color="D5D5D5"/>
                <w:bottom w:val="single" w:sz="6" w:space="18" w:color="D5D5D5"/>
                <w:right w:val="single" w:sz="6" w:space="18" w:color="D5D5D5"/>
              </w:divBdr>
            </w:div>
            <w:div w:id="484860076">
              <w:marLeft w:val="0"/>
              <w:marRight w:val="0"/>
              <w:marTop w:val="0"/>
              <w:marBottom w:val="360"/>
              <w:divBdr>
                <w:top w:val="none" w:sz="0" w:space="0" w:color="auto"/>
                <w:left w:val="none" w:sz="0" w:space="0" w:color="auto"/>
                <w:bottom w:val="none" w:sz="0" w:space="0" w:color="auto"/>
                <w:right w:val="none" w:sz="0" w:space="0" w:color="auto"/>
              </w:divBdr>
            </w:div>
            <w:div w:id="1094937700">
              <w:marLeft w:val="0"/>
              <w:marRight w:val="0"/>
              <w:marTop w:val="0"/>
              <w:marBottom w:val="360"/>
              <w:divBdr>
                <w:top w:val="none" w:sz="0" w:space="0" w:color="auto"/>
                <w:left w:val="none" w:sz="0" w:space="0" w:color="auto"/>
                <w:bottom w:val="none" w:sz="0" w:space="0" w:color="auto"/>
                <w:right w:val="none" w:sz="0" w:space="0" w:color="auto"/>
              </w:divBdr>
            </w:div>
            <w:div w:id="1748188482">
              <w:marLeft w:val="0"/>
              <w:marRight w:val="0"/>
              <w:marTop w:val="0"/>
              <w:marBottom w:val="360"/>
              <w:divBdr>
                <w:top w:val="none" w:sz="0" w:space="0" w:color="auto"/>
                <w:left w:val="none" w:sz="0" w:space="0" w:color="auto"/>
                <w:bottom w:val="none" w:sz="0" w:space="0" w:color="auto"/>
                <w:right w:val="none" w:sz="0" w:space="0" w:color="auto"/>
              </w:divBdr>
            </w:div>
            <w:div w:id="924455133">
              <w:marLeft w:val="0"/>
              <w:marRight w:val="0"/>
              <w:marTop w:val="0"/>
              <w:marBottom w:val="360"/>
              <w:divBdr>
                <w:top w:val="none" w:sz="0" w:space="0" w:color="auto"/>
                <w:left w:val="none" w:sz="0" w:space="0" w:color="auto"/>
                <w:bottom w:val="none" w:sz="0" w:space="0" w:color="auto"/>
                <w:right w:val="none" w:sz="0" w:space="0" w:color="auto"/>
              </w:divBdr>
            </w:div>
            <w:div w:id="99108430">
              <w:marLeft w:val="0"/>
              <w:marRight w:val="0"/>
              <w:marTop w:val="0"/>
              <w:marBottom w:val="360"/>
              <w:divBdr>
                <w:top w:val="none" w:sz="0" w:space="0" w:color="auto"/>
                <w:left w:val="none" w:sz="0" w:space="0" w:color="auto"/>
                <w:bottom w:val="none" w:sz="0" w:space="0" w:color="auto"/>
                <w:right w:val="none" w:sz="0" w:space="0" w:color="auto"/>
              </w:divBdr>
            </w:div>
            <w:div w:id="752437770">
              <w:marLeft w:val="0"/>
              <w:marRight w:val="0"/>
              <w:marTop w:val="0"/>
              <w:marBottom w:val="360"/>
              <w:divBdr>
                <w:top w:val="none" w:sz="0" w:space="0" w:color="auto"/>
                <w:left w:val="none" w:sz="0" w:space="0" w:color="auto"/>
                <w:bottom w:val="none" w:sz="0" w:space="0" w:color="auto"/>
                <w:right w:val="none" w:sz="0" w:space="0" w:color="auto"/>
              </w:divBdr>
            </w:div>
            <w:div w:id="173611176">
              <w:marLeft w:val="0"/>
              <w:marRight w:val="0"/>
              <w:marTop w:val="0"/>
              <w:marBottom w:val="360"/>
              <w:divBdr>
                <w:top w:val="none" w:sz="0" w:space="0" w:color="auto"/>
                <w:left w:val="none" w:sz="0" w:space="0" w:color="auto"/>
                <w:bottom w:val="none" w:sz="0" w:space="0" w:color="auto"/>
                <w:right w:val="none" w:sz="0" w:space="0" w:color="auto"/>
              </w:divBdr>
            </w:div>
            <w:div w:id="2128817009">
              <w:marLeft w:val="0"/>
              <w:marRight w:val="0"/>
              <w:marTop w:val="0"/>
              <w:marBottom w:val="360"/>
              <w:divBdr>
                <w:top w:val="none" w:sz="0" w:space="0" w:color="auto"/>
                <w:left w:val="none" w:sz="0" w:space="0" w:color="auto"/>
                <w:bottom w:val="none" w:sz="0" w:space="0" w:color="auto"/>
                <w:right w:val="none" w:sz="0" w:space="0" w:color="auto"/>
              </w:divBdr>
            </w:div>
            <w:div w:id="365521907">
              <w:marLeft w:val="0"/>
              <w:marRight w:val="0"/>
              <w:marTop w:val="0"/>
              <w:marBottom w:val="360"/>
              <w:divBdr>
                <w:top w:val="none" w:sz="0" w:space="0" w:color="auto"/>
                <w:left w:val="none" w:sz="0" w:space="0" w:color="auto"/>
                <w:bottom w:val="none" w:sz="0" w:space="0" w:color="auto"/>
                <w:right w:val="none" w:sz="0" w:space="0" w:color="auto"/>
              </w:divBdr>
            </w:div>
            <w:div w:id="1940790385">
              <w:marLeft w:val="0"/>
              <w:marRight w:val="0"/>
              <w:marTop w:val="0"/>
              <w:marBottom w:val="360"/>
              <w:divBdr>
                <w:top w:val="none" w:sz="0" w:space="0" w:color="auto"/>
                <w:left w:val="none" w:sz="0" w:space="0" w:color="auto"/>
                <w:bottom w:val="none" w:sz="0" w:space="0" w:color="auto"/>
                <w:right w:val="none" w:sz="0" w:space="0" w:color="auto"/>
              </w:divBdr>
            </w:div>
            <w:div w:id="868297315">
              <w:marLeft w:val="0"/>
              <w:marRight w:val="0"/>
              <w:marTop w:val="0"/>
              <w:marBottom w:val="360"/>
              <w:divBdr>
                <w:top w:val="none" w:sz="0" w:space="0" w:color="auto"/>
                <w:left w:val="none" w:sz="0" w:space="0" w:color="auto"/>
                <w:bottom w:val="none" w:sz="0" w:space="0" w:color="auto"/>
                <w:right w:val="none" w:sz="0" w:space="0" w:color="auto"/>
              </w:divBdr>
            </w:div>
            <w:div w:id="801970436">
              <w:marLeft w:val="0"/>
              <w:marRight w:val="0"/>
              <w:marTop w:val="0"/>
              <w:marBottom w:val="360"/>
              <w:divBdr>
                <w:top w:val="none" w:sz="0" w:space="0" w:color="auto"/>
                <w:left w:val="none" w:sz="0" w:space="0" w:color="auto"/>
                <w:bottom w:val="none" w:sz="0" w:space="0" w:color="auto"/>
                <w:right w:val="none" w:sz="0" w:space="0" w:color="auto"/>
              </w:divBdr>
            </w:div>
            <w:div w:id="1127165760">
              <w:marLeft w:val="0"/>
              <w:marRight w:val="0"/>
              <w:marTop w:val="0"/>
              <w:marBottom w:val="360"/>
              <w:divBdr>
                <w:top w:val="none" w:sz="0" w:space="0" w:color="auto"/>
                <w:left w:val="none" w:sz="0" w:space="0" w:color="auto"/>
                <w:bottom w:val="none" w:sz="0" w:space="0" w:color="auto"/>
                <w:right w:val="none" w:sz="0" w:space="0" w:color="auto"/>
              </w:divBdr>
            </w:div>
            <w:div w:id="1013386444">
              <w:marLeft w:val="0"/>
              <w:marRight w:val="0"/>
              <w:marTop w:val="0"/>
              <w:marBottom w:val="360"/>
              <w:divBdr>
                <w:top w:val="none" w:sz="0" w:space="0" w:color="auto"/>
                <w:left w:val="none" w:sz="0" w:space="0" w:color="auto"/>
                <w:bottom w:val="none" w:sz="0" w:space="0" w:color="auto"/>
                <w:right w:val="none" w:sz="0" w:space="0" w:color="auto"/>
              </w:divBdr>
            </w:div>
            <w:div w:id="1970281881">
              <w:marLeft w:val="0"/>
              <w:marRight w:val="0"/>
              <w:marTop w:val="0"/>
              <w:marBottom w:val="360"/>
              <w:divBdr>
                <w:top w:val="none" w:sz="0" w:space="0" w:color="auto"/>
                <w:left w:val="none" w:sz="0" w:space="0" w:color="auto"/>
                <w:bottom w:val="none" w:sz="0" w:space="0" w:color="auto"/>
                <w:right w:val="none" w:sz="0" w:space="0" w:color="auto"/>
              </w:divBdr>
            </w:div>
            <w:div w:id="202593718">
              <w:marLeft w:val="0"/>
              <w:marRight w:val="0"/>
              <w:marTop w:val="0"/>
              <w:marBottom w:val="360"/>
              <w:divBdr>
                <w:top w:val="none" w:sz="0" w:space="0" w:color="auto"/>
                <w:left w:val="none" w:sz="0" w:space="0" w:color="auto"/>
                <w:bottom w:val="none" w:sz="0" w:space="0" w:color="auto"/>
                <w:right w:val="none" w:sz="0" w:space="0" w:color="auto"/>
              </w:divBdr>
            </w:div>
            <w:div w:id="1396513306">
              <w:marLeft w:val="0"/>
              <w:marRight w:val="0"/>
              <w:marTop w:val="0"/>
              <w:marBottom w:val="360"/>
              <w:divBdr>
                <w:top w:val="none" w:sz="0" w:space="0" w:color="auto"/>
                <w:left w:val="none" w:sz="0" w:space="0" w:color="auto"/>
                <w:bottom w:val="none" w:sz="0" w:space="0" w:color="auto"/>
                <w:right w:val="none" w:sz="0" w:space="0" w:color="auto"/>
              </w:divBdr>
            </w:div>
            <w:div w:id="1553300444">
              <w:marLeft w:val="0"/>
              <w:marRight w:val="0"/>
              <w:marTop w:val="0"/>
              <w:marBottom w:val="360"/>
              <w:divBdr>
                <w:top w:val="none" w:sz="0" w:space="0" w:color="auto"/>
                <w:left w:val="none" w:sz="0" w:space="0" w:color="auto"/>
                <w:bottom w:val="none" w:sz="0" w:space="0" w:color="auto"/>
                <w:right w:val="none" w:sz="0" w:space="0" w:color="auto"/>
              </w:divBdr>
            </w:div>
            <w:div w:id="1413313215">
              <w:marLeft w:val="0"/>
              <w:marRight w:val="0"/>
              <w:marTop w:val="0"/>
              <w:marBottom w:val="360"/>
              <w:divBdr>
                <w:top w:val="none" w:sz="0" w:space="0" w:color="auto"/>
                <w:left w:val="none" w:sz="0" w:space="0" w:color="auto"/>
                <w:bottom w:val="none" w:sz="0" w:space="0" w:color="auto"/>
                <w:right w:val="none" w:sz="0" w:space="0" w:color="auto"/>
              </w:divBdr>
            </w:div>
            <w:div w:id="592280019">
              <w:marLeft w:val="0"/>
              <w:marRight w:val="0"/>
              <w:marTop w:val="0"/>
              <w:marBottom w:val="360"/>
              <w:divBdr>
                <w:top w:val="none" w:sz="0" w:space="0" w:color="auto"/>
                <w:left w:val="none" w:sz="0" w:space="0" w:color="auto"/>
                <w:bottom w:val="none" w:sz="0" w:space="0" w:color="auto"/>
                <w:right w:val="none" w:sz="0" w:space="0" w:color="auto"/>
              </w:divBdr>
            </w:div>
            <w:div w:id="1370255840">
              <w:marLeft w:val="0"/>
              <w:marRight w:val="0"/>
              <w:marTop w:val="0"/>
              <w:marBottom w:val="360"/>
              <w:divBdr>
                <w:top w:val="none" w:sz="0" w:space="0" w:color="auto"/>
                <w:left w:val="none" w:sz="0" w:space="0" w:color="auto"/>
                <w:bottom w:val="none" w:sz="0" w:space="0" w:color="auto"/>
                <w:right w:val="none" w:sz="0" w:space="0" w:color="auto"/>
              </w:divBdr>
            </w:div>
            <w:div w:id="988165765">
              <w:marLeft w:val="0"/>
              <w:marRight w:val="0"/>
              <w:marTop w:val="0"/>
              <w:marBottom w:val="360"/>
              <w:divBdr>
                <w:top w:val="none" w:sz="0" w:space="0" w:color="auto"/>
                <w:left w:val="none" w:sz="0" w:space="0" w:color="auto"/>
                <w:bottom w:val="none" w:sz="0" w:space="0" w:color="auto"/>
                <w:right w:val="none" w:sz="0" w:space="0" w:color="auto"/>
              </w:divBdr>
            </w:div>
            <w:div w:id="488139081">
              <w:marLeft w:val="0"/>
              <w:marRight w:val="0"/>
              <w:marTop w:val="0"/>
              <w:marBottom w:val="360"/>
              <w:divBdr>
                <w:top w:val="none" w:sz="0" w:space="0" w:color="auto"/>
                <w:left w:val="none" w:sz="0" w:space="0" w:color="auto"/>
                <w:bottom w:val="none" w:sz="0" w:space="0" w:color="auto"/>
                <w:right w:val="none" w:sz="0" w:space="0" w:color="auto"/>
              </w:divBdr>
            </w:div>
            <w:div w:id="880945654">
              <w:marLeft w:val="0"/>
              <w:marRight w:val="0"/>
              <w:marTop w:val="0"/>
              <w:marBottom w:val="360"/>
              <w:divBdr>
                <w:top w:val="none" w:sz="0" w:space="0" w:color="auto"/>
                <w:left w:val="none" w:sz="0" w:space="0" w:color="auto"/>
                <w:bottom w:val="none" w:sz="0" w:space="0" w:color="auto"/>
                <w:right w:val="none" w:sz="0" w:space="0" w:color="auto"/>
              </w:divBdr>
            </w:div>
            <w:div w:id="1270743159">
              <w:marLeft w:val="0"/>
              <w:marRight w:val="0"/>
              <w:marTop w:val="0"/>
              <w:marBottom w:val="360"/>
              <w:divBdr>
                <w:top w:val="none" w:sz="0" w:space="0" w:color="auto"/>
                <w:left w:val="none" w:sz="0" w:space="0" w:color="auto"/>
                <w:bottom w:val="none" w:sz="0" w:space="0" w:color="auto"/>
                <w:right w:val="none" w:sz="0" w:space="0" w:color="auto"/>
              </w:divBdr>
            </w:div>
            <w:div w:id="1449011027">
              <w:marLeft w:val="0"/>
              <w:marRight w:val="0"/>
              <w:marTop w:val="0"/>
              <w:marBottom w:val="360"/>
              <w:divBdr>
                <w:top w:val="none" w:sz="0" w:space="0" w:color="auto"/>
                <w:left w:val="none" w:sz="0" w:space="0" w:color="auto"/>
                <w:bottom w:val="none" w:sz="0" w:space="0" w:color="auto"/>
                <w:right w:val="none" w:sz="0" w:space="0" w:color="auto"/>
              </w:divBdr>
            </w:div>
            <w:div w:id="726413995">
              <w:marLeft w:val="0"/>
              <w:marRight w:val="0"/>
              <w:marTop w:val="0"/>
              <w:marBottom w:val="360"/>
              <w:divBdr>
                <w:top w:val="none" w:sz="0" w:space="0" w:color="auto"/>
                <w:left w:val="none" w:sz="0" w:space="0" w:color="auto"/>
                <w:bottom w:val="none" w:sz="0" w:space="0" w:color="auto"/>
                <w:right w:val="none" w:sz="0" w:space="0" w:color="auto"/>
              </w:divBdr>
            </w:div>
            <w:div w:id="1469936771">
              <w:marLeft w:val="0"/>
              <w:marRight w:val="0"/>
              <w:marTop w:val="0"/>
              <w:marBottom w:val="360"/>
              <w:divBdr>
                <w:top w:val="none" w:sz="0" w:space="0" w:color="auto"/>
                <w:left w:val="none" w:sz="0" w:space="0" w:color="auto"/>
                <w:bottom w:val="none" w:sz="0" w:space="0" w:color="auto"/>
                <w:right w:val="none" w:sz="0" w:space="0" w:color="auto"/>
              </w:divBdr>
            </w:div>
            <w:div w:id="2135441479">
              <w:marLeft w:val="0"/>
              <w:marRight w:val="0"/>
              <w:marTop w:val="0"/>
              <w:marBottom w:val="360"/>
              <w:divBdr>
                <w:top w:val="none" w:sz="0" w:space="0" w:color="auto"/>
                <w:left w:val="none" w:sz="0" w:space="0" w:color="auto"/>
                <w:bottom w:val="none" w:sz="0" w:space="0" w:color="auto"/>
                <w:right w:val="none" w:sz="0" w:space="0" w:color="auto"/>
              </w:divBdr>
            </w:div>
            <w:div w:id="2052882051">
              <w:marLeft w:val="0"/>
              <w:marRight w:val="0"/>
              <w:marTop w:val="0"/>
              <w:marBottom w:val="360"/>
              <w:divBdr>
                <w:top w:val="none" w:sz="0" w:space="0" w:color="auto"/>
                <w:left w:val="none" w:sz="0" w:space="0" w:color="auto"/>
                <w:bottom w:val="none" w:sz="0" w:space="0" w:color="auto"/>
                <w:right w:val="none" w:sz="0" w:space="0" w:color="auto"/>
              </w:divBdr>
            </w:div>
            <w:div w:id="246616845">
              <w:marLeft w:val="0"/>
              <w:marRight w:val="0"/>
              <w:marTop w:val="0"/>
              <w:marBottom w:val="360"/>
              <w:divBdr>
                <w:top w:val="none" w:sz="0" w:space="0" w:color="auto"/>
                <w:left w:val="none" w:sz="0" w:space="0" w:color="auto"/>
                <w:bottom w:val="none" w:sz="0" w:space="0" w:color="auto"/>
                <w:right w:val="none" w:sz="0" w:space="0" w:color="auto"/>
              </w:divBdr>
            </w:div>
            <w:div w:id="1825201886">
              <w:marLeft w:val="0"/>
              <w:marRight w:val="0"/>
              <w:marTop w:val="0"/>
              <w:marBottom w:val="360"/>
              <w:divBdr>
                <w:top w:val="none" w:sz="0" w:space="0" w:color="auto"/>
                <w:left w:val="none" w:sz="0" w:space="0" w:color="auto"/>
                <w:bottom w:val="none" w:sz="0" w:space="0" w:color="auto"/>
                <w:right w:val="none" w:sz="0" w:space="0" w:color="auto"/>
              </w:divBdr>
            </w:div>
            <w:div w:id="535388886">
              <w:marLeft w:val="0"/>
              <w:marRight w:val="0"/>
              <w:marTop w:val="0"/>
              <w:marBottom w:val="360"/>
              <w:divBdr>
                <w:top w:val="none" w:sz="0" w:space="0" w:color="auto"/>
                <w:left w:val="none" w:sz="0" w:space="0" w:color="auto"/>
                <w:bottom w:val="none" w:sz="0" w:space="0" w:color="auto"/>
                <w:right w:val="none" w:sz="0" w:space="0" w:color="auto"/>
              </w:divBdr>
            </w:div>
            <w:div w:id="1675571112">
              <w:marLeft w:val="0"/>
              <w:marRight w:val="0"/>
              <w:marTop w:val="0"/>
              <w:marBottom w:val="360"/>
              <w:divBdr>
                <w:top w:val="none" w:sz="0" w:space="0" w:color="auto"/>
                <w:left w:val="none" w:sz="0" w:space="0" w:color="auto"/>
                <w:bottom w:val="none" w:sz="0" w:space="0" w:color="auto"/>
                <w:right w:val="none" w:sz="0" w:space="0" w:color="auto"/>
              </w:divBdr>
            </w:div>
            <w:div w:id="1223953351">
              <w:marLeft w:val="0"/>
              <w:marRight w:val="0"/>
              <w:marTop w:val="0"/>
              <w:marBottom w:val="360"/>
              <w:divBdr>
                <w:top w:val="none" w:sz="0" w:space="0" w:color="auto"/>
                <w:left w:val="none" w:sz="0" w:space="0" w:color="auto"/>
                <w:bottom w:val="none" w:sz="0" w:space="0" w:color="auto"/>
                <w:right w:val="none" w:sz="0" w:space="0" w:color="auto"/>
              </w:divBdr>
            </w:div>
            <w:div w:id="1614168173">
              <w:marLeft w:val="0"/>
              <w:marRight w:val="0"/>
              <w:marTop w:val="0"/>
              <w:marBottom w:val="360"/>
              <w:divBdr>
                <w:top w:val="none" w:sz="0" w:space="0" w:color="auto"/>
                <w:left w:val="none" w:sz="0" w:space="0" w:color="auto"/>
                <w:bottom w:val="none" w:sz="0" w:space="0" w:color="auto"/>
                <w:right w:val="none" w:sz="0" w:space="0" w:color="auto"/>
              </w:divBdr>
            </w:div>
            <w:div w:id="113510201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phys.2022.963762"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rontiersin.org/files/Articles/963762/fphys-13-963762-HTML/image_m/fphys-13-963762-g002.jp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frontiersin.org/files/Articles/963762/fphys-13-963762-HTML/image_m/fphys-13-963762-g001.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frontiersin.org/files/Articles/963762/fphys-13-963762-HTML/image_m/fphys-13-963762-g00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DC5FD2CE-C4D1-4E06-AA3B-E56350111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4845</Words>
  <Characters>27621</Characters>
  <Application>Microsoft Office Word</Application>
  <DocSecurity>8</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28</cp:revision>
  <dcterms:created xsi:type="dcterms:W3CDTF">2023-03-22T18:59:00Z</dcterms:created>
  <dcterms:modified xsi:type="dcterms:W3CDTF">2023-04-10T14:42:00Z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