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C1B153D" w:rsidR="000A7622" w:rsidRPr="00C04F25" w:rsidRDefault="003F38BC" w:rsidP="00563157">
      <w:pPr>
        <w:autoSpaceDE w:val="0"/>
        <w:autoSpaceDN w:val="0"/>
        <w:adjustRightInd w:val="0"/>
        <w:jc w:val="center"/>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859F9B4" w:rsidR="000A7622" w:rsidRDefault="003F38BC" w:rsidP="00D14423">
      <w:pPr>
        <w:rPr>
          <w:rFonts w:cstheme="minorHAnsi"/>
          <w:sz w:val="24"/>
          <w:szCs w:val="24"/>
        </w:rPr>
      </w:pPr>
      <w:r>
        <w:rPr>
          <w:rFonts w:cstheme="minorHAnsi"/>
          <w:i/>
          <w:sz w:val="24"/>
          <w:szCs w:val="24"/>
          <w:lang w:val="fr-FR"/>
        </w:rPr>
        <w:t>Nurse Education in Practice</w:t>
      </w:r>
      <w:r w:rsidR="000A7622" w:rsidRPr="00C04F25">
        <w:rPr>
          <w:rFonts w:cstheme="minorHAnsi"/>
          <w:sz w:val="24"/>
          <w:szCs w:val="24"/>
          <w:lang w:val="fr-FR"/>
        </w:rPr>
        <w:t xml:space="preserve">, Vol. </w:t>
      </w:r>
      <w:r>
        <w:rPr>
          <w:rFonts w:cstheme="minorHAnsi"/>
          <w:sz w:val="24"/>
          <w:szCs w:val="24"/>
          <w:lang w:val="fr-FR"/>
        </w:rPr>
        <w:t>64</w:t>
      </w:r>
      <w:r w:rsidR="000A7622" w:rsidRPr="00C04F25">
        <w:rPr>
          <w:rFonts w:cstheme="minorHAnsi"/>
          <w:sz w:val="24"/>
          <w:szCs w:val="24"/>
          <w:lang w:val="fr-FR"/>
        </w:rPr>
        <w:t xml:space="preserve"> (</w:t>
      </w:r>
      <w:r>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103415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Elsevier</w:t>
      </w:r>
      <w:r w:rsidR="000A7622" w:rsidRPr="00C04F25">
        <w:rPr>
          <w:rFonts w:cstheme="minorHAnsi"/>
          <w:sz w:val="24"/>
          <w:szCs w:val="24"/>
        </w:rPr>
        <w:t xml:space="preserve">. </w:t>
      </w:r>
    </w:p>
    <w:p w14:paraId="64899014" w14:textId="77777777" w:rsidR="001465B9" w:rsidRDefault="001465B9" w:rsidP="00D14423">
      <w:pPr>
        <w:rPr>
          <w:rFonts w:cstheme="minorHAnsi"/>
          <w:sz w:val="24"/>
          <w:szCs w:val="24"/>
        </w:rPr>
      </w:pPr>
    </w:p>
    <w:p w14:paraId="1568B1F6" w14:textId="77777777" w:rsidR="001465B9" w:rsidRDefault="001465B9" w:rsidP="001465B9">
      <w:pPr>
        <w:pStyle w:val="Title"/>
      </w:pPr>
      <w:r w:rsidRPr="001465B9">
        <w:t>Defining Foundational Competence for Prelicensure and Graduate Nursing Students: A Concept Analysis and Conceptual Model</w:t>
      </w:r>
    </w:p>
    <w:p w14:paraId="251E9379" w14:textId="77777777" w:rsidR="0016535D" w:rsidRPr="0016535D" w:rsidRDefault="0016535D" w:rsidP="0016535D"/>
    <w:p w14:paraId="32C074AD" w14:textId="660C84F2" w:rsidR="00640668" w:rsidRPr="00D35813" w:rsidRDefault="00640668" w:rsidP="00640668">
      <w:pPr>
        <w:pStyle w:val="NoSpacing"/>
        <w:rPr>
          <w:sz w:val="28"/>
          <w:szCs w:val="28"/>
        </w:rPr>
      </w:pPr>
      <w:r w:rsidRPr="00D35813">
        <w:rPr>
          <w:sz w:val="28"/>
          <w:szCs w:val="28"/>
        </w:rPr>
        <w:t>Katie L. McDermott</w:t>
      </w:r>
    </w:p>
    <w:p w14:paraId="489C7888" w14:textId="334B5765" w:rsidR="00D35813" w:rsidRDefault="00D35813" w:rsidP="00640668">
      <w:pPr>
        <w:pStyle w:val="NoSpacing"/>
      </w:pPr>
      <w:r>
        <w:t>Marquette University, Medical College of Wisconsin</w:t>
      </w:r>
    </w:p>
    <w:p w14:paraId="6A976842" w14:textId="5A111AD7" w:rsidR="00D35813" w:rsidRPr="00D35813" w:rsidRDefault="001465B9" w:rsidP="00640668">
      <w:pPr>
        <w:pStyle w:val="NoSpacing"/>
        <w:rPr>
          <w:sz w:val="28"/>
          <w:szCs w:val="28"/>
        </w:rPr>
      </w:pPr>
      <w:r w:rsidRPr="00D35813">
        <w:rPr>
          <w:sz w:val="28"/>
          <w:szCs w:val="28"/>
        </w:rPr>
        <w:t>Kristina</w:t>
      </w:r>
      <w:r w:rsidR="00D35813" w:rsidRPr="00D35813">
        <w:rPr>
          <w:sz w:val="28"/>
          <w:szCs w:val="28"/>
        </w:rPr>
        <w:t xml:space="preserve"> Thomas</w:t>
      </w:r>
      <w:r w:rsidRPr="00D35813">
        <w:rPr>
          <w:sz w:val="28"/>
          <w:szCs w:val="28"/>
        </w:rPr>
        <w:t xml:space="preserve"> Dreifu</w:t>
      </w:r>
      <w:r w:rsidR="00BB0242" w:rsidRPr="00D35813">
        <w:rPr>
          <w:sz w:val="28"/>
          <w:szCs w:val="28"/>
        </w:rPr>
        <w:t>e</w:t>
      </w:r>
      <w:r w:rsidRPr="00D35813">
        <w:rPr>
          <w:sz w:val="28"/>
          <w:szCs w:val="28"/>
        </w:rPr>
        <w:t>rst</w:t>
      </w:r>
    </w:p>
    <w:p w14:paraId="52225F5D" w14:textId="1B110112" w:rsidR="002949E3" w:rsidRPr="00D35813" w:rsidRDefault="00D35813" w:rsidP="00D35813">
      <w:pPr>
        <w:pStyle w:val="NoSpacing"/>
      </w:pPr>
      <w:r>
        <w:t>Marquette University</w:t>
      </w:r>
    </w:p>
    <w:bookmarkEnd w:id="1"/>
    <w:p w14:paraId="41654280" w14:textId="77777777" w:rsidR="001465B9" w:rsidRPr="001465B9" w:rsidRDefault="001465B9" w:rsidP="00D35813">
      <w:pPr>
        <w:pStyle w:val="Heading1"/>
      </w:pPr>
      <w:r w:rsidRPr="001465B9">
        <w:t>Abstract</w:t>
      </w:r>
    </w:p>
    <w:p w14:paraId="64B508DB" w14:textId="77777777" w:rsidR="001465B9" w:rsidRPr="001465B9" w:rsidRDefault="001465B9" w:rsidP="00D35813">
      <w:pPr>
        <w:pStyle w:val="Heading2"/>
      </w:pPr>
      <w:r w:rsidRPr="001465B9">
        <w:t>Aim</w:t>
      </w:r>
    </w:p>
    <w:p w14:paraId="1021AA07" w14:textId="77777777" w:rsidR="001465B9" w:rsidRPr="001465B9" w:rsidRDefault="001465B9" w:rsidP="001465B9">
      <w:pPr>
        <w:rPr>
          <w:rFonts w:cstheme="minorHAnsi"/>
        </w:rPr>
      </w:pPr>
      <w:r w:rsidRPr="001465B9">
        <w:rPr>
          <w:rFonts w:cstheme="minorHAnsi"/>
        </w:rPr>
        <w:t>To define the concept of foundational competence as it pertains to prelicensure and graduate nursing students during their educational program, thereby informing pedagogical and assessment practices.</w:t>
      </w:r>
    </w:p>
    <w:p w14:paraId="76849AAB" w14:textId="77777777" w:rsidR="001465B9" w:rsidRPr="001465B9" w:rsidRDefault="001465B9" w:rsidP="00D35813">
      <w:pPr>
        <w:pStyle w:val="Heading2"/>
      </w:pPr>
      <w:r w:rsidRPr="001465B9">
        <w:t>Background</w:t>
      </w:r>
    </w:p>
    <w:p w14:paraId="582E80F0" w14:textId="77777777" w:rsidR="001465B9" w:rsidRPr="001465B9" w:rsidRDefault="001465B9" w:rsidP="001465B9">
      <w:pPr>
        <w:rPr>
          <w:rFonts w:cstheme="minorHAnsi"/>
        </w:rPr>
      </w:pPr>
      <w:r w:rsidRPr="001465B9">
        <w:rPr>
          <w:rFonts w:cstheme="minorHAnsi"/>
        </w:rPr>
        <w:t>Competence has many definitions and uses, however a lack of consensus of a clear and useful definition in nursing persists. Without shared language, competence remains open for interpretation across and among groups and impedes the ability to teach and assess it in a competency-based education framework.</w:t>
      </w:r>
    </w:p>
    <w:p w14:paraId="0B1569E8" w14:textId="77777777" w:rsidR="001465B9" w:rsidRPr="001465B9" w:rsidRDefault="001465B9" w:rsidP="00D35813">
      <w:pPr>
        <w:pStyle w:val="Heading2"/>
      </w:pPr>
      <w:r w:rsidRPr="001465B9">
        <w:lastRenderedPageBreak/>
        <w:t>Method</w:t>
      </w:r>
    </w:p>
    <w:p w14:paraId="4F8CA047" w14:textId="77777777" w:rsidR="001465B9" w:rsidRPr="001465B9" w:rsidRDefault="001465B9" w:rsidP="001465B9">
      <w:pPr>
        <w:rPr>
          <w:rFonts w:cstheme="minorHAnsi"/>
        </w:rPr>
      </w:pPr>
      <w:r w:rsidRPr="001465B9">
        <w:rPr>
          <w:rFonts w:cstheme="minorHAnsi"/>
        </w:rPr>
        <w:t>Using the Walker &amp; Avant method of concept analysis, literature was reviewed and synthesized to define and explain the concept of foundational competence in nursing using evidence and practice from various disciplines.</w:t>
      </w:r>
    </w:p>
    <w:p w14:paraId="60EDAA12" w14:textId="77777777" w:rsidR="001465B9" w:rsidRPr="001465B9" w:rsidRDefault="001465B9" w:rsidP="00D35813">
      <w:pPr>
        <w:pStyle w:val="Heading2"/>
      </w:pPr>
      <w:r w:rsidRPr="001465B9">
        <w:t>Findings</w:t>
      </w:r>
    </w:p>
    <w:p w14:paraId="18A24C0F" w14:textId="77777777" w:rsidR="001465B9" w:rsidRPr="001465B9" w:rsidRDefault="001465B9" w:rsidP="001465B9">
      <w:pPr>
        <w:rPr>
          <w:rFonts w:cstheme="minorHAnsi"/>
        </w:rPr>
      </w:pPr>
      <w:r w:rsidRPr="001465B9">
        <w:rPr>
          <w:rFonts w:cstheme="minorHAnsi"/>
        </w:rPr>
        <w:t xml:space="preserve">Antecedents, attributes, empirical </w:t>
      </w:r>
      <w:proofErr w:type="gramStart"/>
      <w:r w:rsidRPr="001465B9">
        <w:rPr>
          <w:rFonts w:cstheme="minorHAnsi"/>
        </w:rPr>
        <w:t>referents</w:t>
      </w:r>
      <w:proofErr w:type="gramEnd"/>
      <w:r w:rsidRPr="001465B9">
        <w:rPr>
          <w:rFonts w:cstheme="minorHAnsi"/>
        </w:rPr>
        <w:t xml:space="preserve"> and consequences of foundational competence were identified.</w:t>
      </w:r>
    </w:p>
    <w:p w14:paraId="254C94EC" w14:textId="77777777" w:rsidR="001465B9" w:rsidRPr="001465B9" w:rsidRDefault="001465B9" w:rsidP="00D35813">
      <w:pPr>
        <w:pStyle w:val="Heading2"/>
      </w:pPr>
      <w:r w:rsidRPr="001465B9">
        <w:t>Discussion</w:t>
      </w:r>
    </w:p>
    <w:p w14:paraId="05F9E16D" w14:textId="77777777" w:rsidR="001465B9" w:rsidRPr="001465B9" w:rsidRDefault="001465B9" w:rsidP="001465B9">
      <w:pPr>
        <w:rPr>
          <w:rFonts w:cstheme="minorHAnsi"/>
        </w:rPr>
      </w:pPr>
      <w:r w:rsidRPr="001465B9">
        <w:rPr>
          <w:rFonts w:cstheme="minorHAnsi"/>
        </w:rPr>
        <w:t>The components and uses of the concept of foundational competence are presented to guide pedagogical and assessment practices necessary for competency-based education in nursing.</w:t>
      </w:r>
    </w:p>
    <w:p w14:paraId="7FB9A6B4" w14:textId="77777777" w:rsidR="001465B9" w:rsidRPr="001465B9" w:rsidRDefault="001465B9" w:rsidP="00D35813">
      <w:pPr>
        <w:pStyle w:val="Heading1"/>
      </w:pPr>
      <w:r w:rsidRPr="001465B9">
        <w:t>Keywords</w:t>
      </w:r>
    </w:p>
    <w:p w14:paraId="69BA6045" w14:textId="19F3785E" w:rsidR="001465B9" w:rsidRDefault="001465B9" w:rsidP="00D35813">
      <w:pPr>
        <w:pStyle w:val="NoSpacing"/>
      </w:pPr>
      <w:r w:rsidRPr="001465B9">
        <w:t>Competence</w:t>
      </w:r>
      <w:r w:rsidR="0016535D">
        <w:t xml:space="preserve">, </w:t>
      </w:r>
      <w:r w:rsidRPr="001465B9">
        <w:t>Competency-based education</w:t>
      </w:r>
      <w:r w:rsidR="0016535D">
        <w:t xml:space="preserve">, </w:t>
      </w:r>
      <w:r w:rsidRPr="001465B9">
        <w:t>Prelicensure nursing education</w:t>
      </w:r>
      <w:r w:rsidR="0016535D">
        <w:t xml:space="preserve">, </w:t>
      </w:r>
      <w:r w:rsidRPr="001465B9">
        <w:t>Graduate nursing education</w:t>
      </w:r>
      <w:r w:rsidR="0016535D">
        <w:t xml:space="preserve">, </w:t>
      </w:r>
      <w:r w:rsidRPr="001465B9">
        <w:t>Nursing education</w:t>
      </w:r>
      <w:r w:rsidR="0016535D">
        <w:t xml:space="preserve">, </w:t>
      </w:r>
      <w:r w:rsidRPr="001465B9">
        <w:t>Concept analysis</w:t>
      </w:r>
    </w:p>
    <w:p w14:paraId="35ABF1FF" w14:textId="77777777" w:rsidR="00D35813" w:rsidRPr="001465B9" w:rsidRDefault="00D35813" w:rsidP="00D35813">
      <w:pPr>
        <w:pStyle w:val="NoSpacing"/>
      </w:pPr>
    </w:p>
    <w:p w14:paraId="2E0C31CD" w14:textId="77777777" w:rsidR="001465B9" w:rsidRPr="001465B9" w:rsidRDefault="001465B9" w:rsidP="00D35813">
      <w:pPr>
        <w:pStyle w:val="Heading1"/>
      </w:pPr>
      <w:r w:rsidRPr="001465B9">
        <w:t>1. Introduction</w:t>
      </w:r>
    </w:p>
    <w:p w14:paraId="24DF4D2E" w14:textId="3D9005E8" w:rsidR="001465B9" w:rsidRPr="001465B9" w:rsidRDefault="001465B9" w:rsidP="001465B9">
      <w:pPr>
        <w:rPr>
          <w:rFonts w:cstheme="minorHAnsi"/>
        </w:rPr>
      </w:pPr>
      <w:r w:rsidRPr="001465B9">
        <w:rPr>
          <w:rFonts w:cstheme="minorHAnsi"/>
        </w:rPr>
        <w:t>The words competence, competency and the plural competencies have become ubiquitous among health care educators, academic and practice environments and accrediting and certifying bodies with the trend toward competency-based education (CBE) in the nursing education landscape (</w:t>
      </w:r>
      <w:bookmarkStart w:id="2" w:name="bbib16"/>
      <w:r w:rsidRPr="0067753B">
        <w:rPr>
          <w:rFonts w:cstheme="minorHAnsi"/>
        </w:rPr>
        <w:t>https://www.aacnnursing.org/AACN-Essentials</w:t>
      </w:r>
      <w:r w:rsidRPr="001465B9">
        <w:rPr>
          <w:rFonts w:cstheme="minorHAnsi"/>
        </w:rPr>
        <w:t>, </w:t>
      </w:r>
      <w:bookmarkStart w:id="3" w:name="bbib18"/>
      <w:r w:rsidRPr="0067753B">
        <w:rPr>
          <w:rFonts w:cstheme="minorHAnsi"/>
        </w:rPr>
        <w:t>Canadian Association of Schools of Nursing (CASN), 2016</w:t>
      </w:r>
      <w:bookmarkEnd w:id="3"/>
      <w:r w:rsidRPr="001465B9">
        <w:rPr>
          <w:rFonts w:cstheme="minorHAnsi"/>
        </w:rPr>
        <w:t>, </w:t>
      </w:r>
      <w:bookmarkStart w:id="4" w:name="bbib8"/>
      <w:r w:rsidRPr="0067753B">
        <w:rPr>
          <w:rFonts w:cstheme="minorHAnsi"/>
        </w:rPr>
        <w:t>Nursing and Midwifery Board of Australia (NMBA), 2016</w:t>
      </w:r>
      <w:bookmarkEnd w:id="4"/>
      <w:r w:rsidRPr="001465B9">
        <w:rPr>
          <w:rFonts w:cstheme="minorHAnsi"/>
        </w:rPr>
        <w:t>, </w:t>
      </w:r>
      <w:bookmarkStart w:id="5" w:name="bbib12"/>
      <w:r w:rsidRPr="0067753B">
        <w:rPr>
          <w:rFonts w:cstheme="minorHAnsi"/>
        </w:rPr>
        <w:t>Nursing and Midwifery Council (NMC), 2018</w:t>
      </w:r>
      <w:r w:rsidRPr="001465B9">
        <w:rPr>
          <w:rFonts w:cstheme="minorHAnsi"/>
        </w:rPr>
        <w:t>). Competence, a word used across multiple settings and disciplines, at first appears intrinsically understood given its expansive use. However, despite numerous articulated definitions, argued discourses, and descriptive constructions, a mutually accepted, standardized, and useful definition does not currently exist.</w:t>
      </w:r>
    </w:p>
    <w:p w14:paraId="25A0B108" w14:textId="08043371" w:rsidR="001465B9" w:rsidRPr="001465B9" w:rsidRDefault="001465B9" w:rsidP="001465B9">
      <w:pPr>
        <w:rPr>
          <w:rFonts w:cstheme="minorHAnsi"/>
        </w:rPr>
      </w:pPr>
      <w:r w:rsidRPr="001465B9">
        <w:rPr>
          <w:rFonts w:cstheme="minorHAnsi"/>
        </w:rPr>
        <w:t>Competence, competency and the plural competencies are found in the extant literature interchangeably with a variety of meanings (</w:t>
      </w:r>
      <w:r w:rsidRPr="0067753B">
        <w:rPr>
          <w:rFonts w:cstheme="minorHAnsi"/>
        </w:rPr>
        <w:t>AACN, 2021</w:t>
      </w:r>
      <w:r w:rsidRPr="001465B9">
        <w:rPr>
          <w:rFonts w:cstheme="minorHAnsi"/>
        </w:rPr>
        <w:t>; </w:t>
      </w:r>
      <w:bookmarkStart w:id="6" w:name="bbib4"/>
      <w:r w:rsidRPr="0067753B">
        <w:rPr>
          <w:rFonts w:cstheme="minorHAnsi"/>
        </w:rPr>
        <w:t>ACGME et al., 2020</w:t>
      </w:r>
      <w:r w:rsidRPr="001465B9">
        <w:rPr>
          <w:rFonts w:cstheme="minorHAnsi"/>
        </w:rPr>
        <w:t xml:space="preserve">; </w:t>
      </w:r>
      <w:proofErr w:type="spellStart"/>
      <w:r w:rsidRPr="001465B9">
        <w:rPr>
          <w:rFonts w:cstheme="minorHAnsi"/>
        </w:rPr>
        <w:t>DiLeonardi</w:t>
      </w:r>
      <w:proofErr w:type="spellEnd"/>
      <w:r w:rsidRPr="001465B9">
        <w:rPr>
          <w:rFonts w:cstheme="minorHAnsi"/>
        </w:rPr>
        <w:t xml:space="preserve"> et al., 2020; </w:t>
      </w:r>
      <w:bookmarkStart w:id="7" w:name="bbib53"/>
      <w:r w:rsidRPr="0067753B">
        <w:rPr>
          <w:rFonts w:cstheme="minorHAnsi"/>
        </w:rPr>
        <w:t>Dunbar et al., 2019</w:t>
      </w:r>
      <w:r w:rsidRPr="001465B9">
        <w:rPr>
          <w:rFonts w:cstheme="minorHAnsi"/>
        </w:rPr>
        <w:t>; </w:t>
      </w:r>
      <w:bookmarkStart w:id="8" w:name="bbib58"/>
      <w:r w:rsidRPr="0067753B">
        <w:rPr>
          <w:rFonts w:cstheme="minorHAnsi"/>
        </w:rPr>
        <w:t>Englander et al., 2017</w:t>
      </w:r>
      <w:r w:rsidRPr="001465B9">
        <w:rPr>
          <w:rFonts w:cstheme="minorHAnsi"/>
        </w:rPr>
        <w:t>; </w:t>
      </w:r>
      <w:bookmarkStart w:id="9" w:name="bbib71"/>
      <w:r w:rsidRPr="0067753B">
        <w:rPr>
          <w:rFonts w:cstheme="minorHAnsi"/>
        </w:rPr>
        <w:t>Giddens, 2020</w:t>
      </w:r>
      <w:r w:rsidRPr="001465B9">
        <w:rPr>
          <w:rFonts w:cstheme="minorHAnsi"/>
        </w:rPr>
        <w:t>; </w:t>
      </w:r>
      <w:bookmarkStart w:id="10" w:name="bbib76"/>
      <w:r w:rsidRPr="0067753B">
        <w:rPr>
          <w:rFonts w:cstheme="minorHAnsi"/>
        </w:rPr>
        <w:t>Hawkins et al., 2015</w:t>
      </w:r>
      <w:r w:rsidRPr="001465B9">
        <w:rPr>
          <w:rFonts w:cstheme="minorHAnsi"/>
        </w:rPr>
        <w:t>; </w:t>
      </w:r>
      <w:bookmarkStart w:id="11" w:name="bbib77"/>
      <w:r w:rsidRPr="0067753B">
        <w:rPr>
          <w:rFonts w:cstheme="minorHAnsi"/>
        </w:rPr>
        <w:t>Hodge et al., 2020</w:t>
      </w:r>
      <w:r w:rsidRPr="001465B9">
        <w:rPr>
          <w:rFonts w:cstheme="minorHAnsi"/>
        </w:rPr>
        <w:t>; </w:t>
      </w:r>
      <w:bookmarkStart w:id="12" w:name="bbib78"/>
      <w:r w:rsidRPr="0067753B">
        <w:rPr>
          <w:rFonts w:cstheme="minorHAnsi"/>
        </w:rPr>
        <w:t>Hodges et al., 2019</w:t>
      </w:r>
      <w:bookmarkEnd w:id="12"/>
      <w:r w:rsidRPr="001465B9">
        <w:rPr>
          <w:rFonts w:cstheme="minorHAnsi"/>
        </w:rPr>
        <w:t>; </w:t>
      </w:r>
      <w:bookmarkStart w:id="13" w:name="bbib90"/>
      <w:r w:rsidRPr="0067753B">
        <w:rPr>
          <w:rFonts w:cstheme="minorHAnsi"/>
        </w:rPr>
        <w:t xml:space="preserve">Kavanagh and </w:t>
      </w:r>
      <w:proofErr w:type="spellStart"/>
      <w:r w:rsidRPr="0067753B">
        <w:rPr>
          <w:rFonts w:cstheme="minorHAnsi"/>
        </w:rPr>
        <w:t>Sharpnack</w:t>
      </w:r>
      <w:proofErr w:type="spellEnd"/>
      <w:r w:rsidRPr="0067753B">
        <w:rPr>
          <w:rFonts w:cstheme="minorHAnsi"/>
        </w:rPr>
        <w:t>, 2021</w:t>
      </w:r>
      <w:r w:rsidRPr="001465B9">
        <w:rPr>
          <w:rFonts w:cstheme="minorHAnsi"/>
        </w:rPr>
        <w:t>; </w:t>
      </w:r>
      <w:bookmarkStart w:id="14" w:name="bbib91"/>
      <w:r w:rsidRPr="0067753B">
        <w:rPr>
          <w:rFonts w:cstheme="minorHAnsi"/>
        </w:rPr>
        <w:t>Khan and Ramachandran, 2012</w:t>
      </w:r>
      <w:r w:rsidRPr="001465B9">
        <w:rPr>
          <w:rFonts w:cstheme="minorHAnsi"/>
        </w:rPr>
        <w:t>; </w:t>
      </w:r>
      <w:bookmarkStart w:id="15" w:name="bbib118"/>
      <w:r w:rsidRPr="0067753B">
        <w:rPr>
          <w:rFonts w:cstheme="minorHAnsi"/>
        </w:rPr>
        <w:t>Mills et al., 2020</w:t>
      </w:r>
      <w:r w:rsidRPr="001465B9">
        <w:rPr>
          <w:rFonts w:cstheme="minorHAnsi"/>
        </w:rPr>
        <w:t>; </w:t>
      </w:r>
      <w:bookmarkStart w:id="16" w:name="bbib119"/>
      <w:proofErr w:type="spellStart"/>
      <w:r w:rsidRPr="0067753B">
        <w:rPr>
          <w:rFonts w:cstheme="minorHAnsi"/>
        </w:rPr>
        <w:t>Moghabghab</w:t>
      </w:r>
      <w:proofErr w:type="spellEnd"/>
      <w:r w:rsidRPr="0067753B">
        <w:rPr>
          <w:rFonts w:cstheme="minorHAnsi"/>
        </w:rPr>
        <w:t xml:space="preserve"> et al., 2018</w:t>
      </w:r>
      <w:r w:rsidRPr="001465B9">
        <w:rPr>
          <w:rFonts w:cstheme="minorHAnsi"/>
        </w:rPr>
        <w:t>). Without consensus, clarity and shared language specifically describing the definition of competence, the term and associated terminology remain open for interpretation across and among different groups. This impedes the ability to teach and assess it in a rigorous and meaningful way (</w:t>
      </w:r>
      <w:r w:rsidRPr="0067753B">
        <w:rPr>
          <w:rFonts w:cstheme="minorHAnsi"/>
        </w:rPr>
        <w:t>Englander et al., 2017</w:t>
      </w:r>
      <w:bookmarkEnd w:id="8"/>
      <w:r w:rsidRPr="001465B9">
        <w:rPr>
          <w:rFonts w:cstheme="minorHAnsi"/>
        </w:rPr>
        <w:t>, </w:t>
      </w:r>
      <w:bookmarkStart w:id="17" w:name="bbib68"/>
      <w:r w:rsidRPr="0067753B">
        <w:rPr>
          <w:rFonts w:cstheme="minorHAnsi"/>
        </w:rPr>
        <w:t>Frank et al., 2010a</w:t>
      </w:r>
      <w:r w:rsidRPr="001465B9">
        <w:rPr>
          <w:rFonts w:cstheme="minorHAnsi"/>
        </w:rPr>
        <w:t>, </w:t>
      </w:r>
      <w:bookmarkStart w:id="18" w:name="bbib69"/>
      <w:r w:rsidRPr="0067753B">
        <w:rPr>
          <w:rFonts w:cstheme="minorHAnsi"/>
        </w:rPr>
        <w:t>Frank et al., 2010b</w:t>
      </w:r>
      <w:r w:rsidRPr="001465B9">
        <w:rPr>
          <w:rFonts w:cstheme="minorHAnsi"/>
        </w:rPr>
        <w:t>, </w:t>
      </w:r>
      <w:r w:rsidRPr="0067753B">
        <w:rPr>
          <w:rFonts w:cstheme="minorHAnsi"/>
        </w:rPr>
        <w:t>Khan and Ramachandran, 2012</w:t>
      </w:r>
      <w:r w:rsidRPr="001465B9">
        <w:rPr>
          <w:rFonts w:cstheme="minorHAnsi"/>
        </w:rPr>
        <w:t>, </w:t>
      </w:r>
      <w:bookmarkStart w:id="19" w:name="bbib100"/>
      <w:r w:rsidRPr="0067753B">
        <w:rPr>
          <w:rFonts w:cstheme="minorHAnsi"/>
        </w:rPr>
        <w:t>Lewallen and Van Horn, 2019</w:t>
      </w:r>
      <w:r w:rsidRPr="001465B9">
        <w:rPr>
          <w:rFonts w:cstheme="minorHAnsi"/>
        </w:rPr>
        <w:t>, </w:t>
      </w:r>
      <w:r w:rsidRPr="0067753B">
        <w:rPr>
          <w:rFonts w:cstheme="minorHAnsi"/>
        </w:rPr>
        <w:t>Mills et al., 2020</w:t>
      </w:r>
      <w:r w:rsidRPr="001465B9">
        <w:rPr>
          <w:rFonts w:cstheme="minorHAnsi"/>
        </w:rPr>
        <w:t xml:space="preserve">). In fact, in 2007, </w:t>
      </w:r>
      <w:proofErr w:type="spellStart"/>
      <w:r w:rsidRPr="001465B9">
        <w:rPr>
          <w:rFonts w:cstheme="minorHAnsi"/>
        </w:rPr>
        <w:t>Klass</w:t>
      </w:r>
      <w:proofErr w:type="spellEnd"/>
      <w:r w:rsidRPr="001465B9">
        <w:rPr>
          <w:rFonts w:cstheme="minorHAnsi"/>
        </w:rPr>
        <w:t xml:space="preserve"> argued that professional disciplines are obligated to articulate the meaning of competence within their respective fields to ensure at least “acceptable” performance. This remains critical today.</w:t>
      </w:r>
    </w:p>
    <w:p w14:paraId="20B45926" w14:textId="77777777" w:rsidR="001465B9" w:rsidRPr="001465B9" w:rsidRDefault="001465B9" w:rsidP="00D35813">
      <w:pPr>
        <w:pStyle w:val="Heading2"/>
      </w:pPr>
      <w:r w:rsidRPr="001465B9">
        <w:t>1.1. Background</w:t>
      </w:r>
    </w:p>
    <w:p w14:paraId="41CCC718" w14:textId="0FC85A2E" w:rsidR="001465B9" w:rsidRPr="001465B9" w:rsidRDefault="001465B9" w:rsidP="001465B9">
      <w:pPr>
        <w:rPr>
          <w:rFonts w:cstheme="minorHAnsi"/>
        </w:rPr>
      </w:pPr>
      <w:r w:rsidRPr="001465B9">
        <w:rPr>
          <w:rFonts w:cstheme="minorHAnsi"/>
        </w:rPr>
        <w:t>Repeated calls for safer and higher quality health care, increased accountability to the public and the need for improved patient outcomes have situated competent health care professionals at the center of the proposed solutions (</w:t>
      </w:r>
      <w:bookmarkStart w:id="20" w:name="bbib14"/>
      <w:r w:rsidRPr="0067753B">
        <w:rPr>
          <w:rFonts w:cstheme="minorHAnsi"/>
        </w:rPr>
        <w:t>American Association of Colleges of Nursing (AACN), 2015</w:t>
      </w:r>
      <w:bookmarkEnd w:id="20"/>
      <w:r w:rsidRPr="001465B9">
        <w:rPr>
          <w:rFonts w:cstheme="minorHAnsi"/>
        </w:rPr>
        <w:t>, </w:t>
      </w:r>
      <w:bookmarkStart w:id="21" w:name="bbib15"/>
      <w:r w:rsidRPr="0067753B">
        <w:rPr>
          <w:rFonts w:cstheme="minorHAnsi"/>
        </w:rPr>
        <w:t>American Association of Colleges of Nursing (AACN), 2019</w:t>
      </w:r>
      <w:r w:rsidRPr="001465B9">
        <w:rPr>
          <w:rFonts w:cstheme="minorHAnsi"/>
        </w:rPr>
        <w:t>; </w:t>
      </w:r>
      <w:bookmarkStart w:id="22" w:name="bbib17"/>
      <w:r w:rsidRPr="0067753B">
        <w:rPr>
          <w:rFonts w:cstheme="minorHAnsi"/>
        </w:rPr>
        <w:t>Anon, 2015</w:t>
      </w:r>
      <w:bookmarkEnd w:id="22"/>
      <w:r w:rsidRPr="001465B9">
        <w:rPr>
          <w:rFonts w:cstheme="minorHAnsi"/>
        </w:rPr>
        <w:t>; </w:t>
      </w:r>
      <w:bookmarkStart w:id="23" w:name="bbib5"/>
      <w:r w:rsidRPr="0067753B">
        <w:rPr>
          <w:rFonts w:cstheme="minorHAnsi"/>
        </w:rPr>
        <w:t>Institute of Medicine Committee on Quality of Health Care in America, 2000</w:t>
      </w:r>
      <w:bookmarkEnd w:id="23"/>
      <w:r w:rsidRPr="001465B9">
        <w:rPr>
          <w:rFonts w:cstheme="minorHAnsi"/>
        </w:rPr>
        <w:t>, </w:t>
      </w:r>
      <w:bookmarkStart w:id="24" w:name="bbib7"/>
      <w:r w:rsidRPr="0067753B">
        <w:rPr>
          <w:rFonts w:cstheme="minorHAnsi"/>
        </w:rPr>
        <w:t>Institute of Medicine Committee on Quality of Health Care in America, 2001</w:t>
      </w:r>
      <w:bookmarkEnd w:id="24"/>
      <w:r w:rsidRPr="001465B9">
        <w:rPr>
          <w:rFonts w:cstheme="minorHAnsi"/>
        </w:rPr>
        <w:t>, </w:t>
      </w:r>
      <w:bookmarkStart w:id="25" w:name="bbib11"/>
      <w:r w:rsidRPr="0067753B">
        <w:rPr>
          <w:rFonts w:cstheme="minorHAnsi"/>
        </w:rPr>
        <w:t xml:space="preserve">Institute of Medicine, </w:t>
      </w:r>
      <w:r w:rsidRPr="0067753B">
        <w:rPr>
          <w:rFonts w:cstheme="minorHAnsi"/>
        </w:rPr>
        <w:lastRenderedPageBreak/>
        <w:t>2003</w:t>
      </w:r>
      <w:bookmarkEnd w:id="25"/>
      <w:r w:rsidRPr="001465B9">
        <w:rPr>
          <w:rFonts w:cstheme="minorHAnsi"/>
        </w:rPr>
        <w:t>, </w:t>
      </w:r>
      <w:bookmarkStart w:id="26" w:name="bbib6"/>
      <w:r w:rsidRPr="0067753B">
        <w:rPr>
          <w:rFonts w:cstheme="minorHAnsi"/>
        </w:rPr>
        <w:t>Institute of Medicine Committee of the Work Environment for Nurses and Patient Safety, 2004</w:t>
      </w:r>
      <w:bookmarkEnd w:id="26"/>
      <w:r w:rsidRPr="001465B9">
        <w:rPr>
          <w:rFonts w:cstheme="minorHAnsi"/>
        </w:rPr>
        <w:t>, </w:t>
      </w:r>
      <w:bookmarkStart w:id="27" w:name="bbib10"/>
      <w:r w:rsidRPr="0067753B">
        <w:rPr>
          <w:rFonts w:cstheme="minorHAnsi"/>
        </w:rPr>
        <w:t>Institute of Medicine Committee on the Robert Wood Johnson Foundation Initiative on the Future of Nursing, at the Institute of Medicine, 2011</w:t>
      </w:r>
      <w:bookmarkEnd w:id="27"/>
      <w:r w:rsidRPr="001465B9">
        <w:rPr>
          <w:rFonts w:cstheme="minorHAnsi"/>
        </w:rPr>
        <w:t>; </w:t>
      </w:r>
      <w:bookmarkStart w:id="28" w:name="bbib112"/>
      <w:proofErr w:type="spellStart"/>
      <w:r w:rsidRPr="0067753B">
        <w:rPr>
          <w:rFonts w:cstheme="minorHAnsi"/>
        </w:rPr>
        <w:t>McGaghie</w:t>
      </w:r>
      <w:proofErr w:type="spellEnd"/>
      <w:r w:rsidRPr="0067753B">
        <w:rPr>
          <w:rFonts w:cstheme="minorHAnsi"/>
        </w:rPr>
        <w:t xml:space="preserve"> et al., 1978</w:t>
      </w:r>
      <w:r w:rsidRPr="001465B9">
        <w:rPr>
          <w:rFonts w:cstheme="minorHAnsi"/>
        </w:rPr>
        <w:t xml:space="preserve">). Efforts toward answering calls for accountability have coalesced around CBE, wherein ideal outcomes or competencies of individual learners and educational programs are defined, articulated, taught, </w:t>
      </w:r>
      <w:proofErr w:type="gramStart"/>
      <w:r w:rsidRPr="001465B9">
        <w:rPr>
          <w:rFonts w:cstheme="minorHAnsi"/>
        </w:rPr>
        <w:t>assessed</w:t>
      </w:r>
      <w:proofErr w:type="gramEnd"/>
      <w:r w:rsidRPr="001465B9">
        <w:rPr>
          <w:rFonts w:cstheme="minorHAnsi"/>
        </w:rPr>
        <w:t xml:space="preserve"> and then allegedly guaranteed of graduates (</w:t>
      </w:r>
      <w:bookmarkStart w:id="29" w:name="bbib37"/>
      <w:r w:rsidRPr="0067753B">
        <w:rPr>
          <w:rFonts w:cstheme="minorHAnsi"/>
        </w:rPr>
        <w:t>Boyd et al., 2018</w:t>
      </w:r>
      <w:r w:rsidRPr="001465B9">
        <w:rPr>
          <w:rFonts w:cstheme="minorHAnsi"/>
        </w:rPr>
        <w:t>, </w:t>
      </w:r>
      <w:bookmarkStart w:id="30" w:name="bbib40"/>
      <w:proofErr w:type="spellStart"/>
      <w:r w:rsidRPr="0067753B">
        <w:rPr>
          <w:rFonts w:cstheme="minorHAnsi"/>
        </w:rPr>
        <w:t>Carraccio</w:t>
      </w:r>
      <w:proofErr w:type="spellEnd"/>
      <w:r w:rsidRPr="0067753B">
        <w:rPr>
          <w:rFonts w:cstheme="minorHAnsi"/>
        </w:rPr>
        <w:t xml:space="preserve"> et al., 2002</w:t>
      </w:r>
      <w:r w:rsidRPr="001465B9">
        <w:rPr>
          <w:rFonts w:cstheme="minorHAnsi"/>
        </w:rPr>
        <w:t>, </w:t>
      </w:r>
      <w:r w:rsidRPr="0067753B">
        <w:rPr>
          <w:rFonts w:cstheme="minorHAnsi"/>
        </w:rPr>
        <w:t>Frank et al., 2010a</w:t>
      </w:r>
      <w:r w:rsidRPr="001465B9">
        <w:rPr>
          <w:rFonts w:cstheme="minorHAnsi"/>
        </w:rPr>
        <w:t>, </w:t>
      </w:r>
      <w:r w:rsidRPr="0067753B">
        <w:rPr>
          <w:rFonts w:cstheme="minorHAnsi"/>
        </w:rPr>
        <w:t>Frank et al., 2010b</w:t>
      </w:r>
      <w:r w:rsidRPr="001465B9">
        <w:rPr>
          <w:rFonts w:cstheme="minorHAnsi"/>
        </w:rPr>
        <w:t>, </w:t>
      </w:r>
      <w:bookmarkStart w:id="31" w:name="bbib138"/>
      <w:r w:rsidRPr="0067753B">
        <w:rPr>
          <w:rFonts w:cstheme="minorHAnsi"/>
        </w:rPr>
        <w:t>Rich et al., 2020</w:t>
      </w:r>
      <w:bookmarkEnd w:id="31"/>
      <w:r w:rsidRPr="001465B9">
        <w:rPr>
          <w:rFonts w:cstheme="minorHAnsi"/>
        </w:rPr>
        <w:t>). Medical education has implemented CBE broadly at multiple levels of training, with other health care professions following suit (</w:t>
      </w:r>
      <w:r w:rsidRPr="0067753B">
        <w:rPr>
          <w:rFonts w:cstheme="minorHAnsi"/>
        </w:rPr>
        <w:t>ACGME et al., 2020</w:t>
      </w:r>
      <w:bookmarkEnd w:id="6"/>
      <w:r w:rsidRPr="001465B9">
        <w:rPr>
          <w:rFonts w:cstheme="minorHAnsi"/>
        </w:rPr>
        <w:t>; </w:t>
      </w:r>
      <w:bookmarkStart w:id="32" w:name="bbib82"/>
      <w:r w:rsidRPr="0067753B">
        <w:rPr>
          <w:rFonts w:cstheme="minorHAnsi"/>
        </w:rPr>
        <w:t>Hsiao et al., 2020</w:t>
      </w:r>
      <w:r w:rsidRPr="001465B9">
        <w:rPr>
          <w:rFonts w:cstheme="minorHAnsi"/>
        </w:rPr>
        <w:t>; </w:t>
      </w:r>
      <w:bookmarkStart w:id="33" w:name="bbib146"/>
      <w:proofErr w:type="spellStart"/>
      <w:r w:rsidRPr="0067753B">
        <w:rPr>
          <w:rFonts w:cstheme="minorHAnsi"/>
        </w:rPr>
        <w:t>Sistermans</w:t>
      </w:r>
      <w:proofErr w:type="spellEnd"/>
      <w:r w:rsidRPr="0067753B">
        <w:rPr>
          <w:rFonts w:cstheme="minorHAnsi"/>
        </w:rPr>
        <w:t>, 2020</w:t>
      </w:r>
      <w:bookmarkEnd w:id="33"/>
      <w:r w:rsidRPr="001465B9">
        <w:rPr>
          <w:rFonts w:cstheme="minorHAnsi"/>
        </w:rPr>
        <w:t>).</w:t>
      </w:r>
    </w:p>
    <w:p w14:paraId="67FEB7B6" w14:textId="65D39243" w:rsidR="001465B9" w:rsidRPr="001465B9" w:rsidRDefault="001465B9" w:rsidP="001465B9">
      <w:pPr>
        <w:rPr>
          <w:rFonts w:cstheme="minorHAnsi"/>
        </w:rPr>
      </w:pPr>
      <w:r w:rsidRPr="001465B9">
        <w:rPr>
          <w:rFonts w:cstheme="minorHAnsi"/>
        </w:rPr>
        <w:t>In the United States of America (US), the AACN recently endorsed CBE frameworks as the solution to the numerous complex challenges facing the education of the nursing workforce. This transition entails a critical shift in focus from what a learner should “know” to what a learner must be “able to do,” yet this is not new as nursing education leaders have been arguing for and against CBE for decades (</w:t>
      </w:r>
      <w:r w:rsidRPr="0067753B">
        <w:rPr>
          <w:rFonts w:cstheme="minorHAnsi"/>
        </w:rPr>
        <w:t>American Association of Colleges of Nursing (AACN), 2019</w:t>
      </w:r>
      <w:bookmarkEnd w:id="21"/>
      <w:r w:rsidRPr="001465B9">
        <w:rPr>
          <w:rFonts w:cstheme="minorHAnsi"/>
        </w:rPr>
        <w:t>, </w:t>
      </w:r>
      <w:r w:rsidRPr="0067753B">
        <w:rPr>
          <w:rFonts w:cstheme="minorHAnsi"/>
        </w:rPr>
        <w:t>https://www.aacnnursing.org/AACN-Essentials</w:t>
      </w:r>
      <w:r w:rsidRPr="001465B9">
        <w:rPr>
          <w:rFonts w:cstheme="minorHAnsi"/>
        </w:rPr>
        <w:t>; </w:t>
      </w:r>
      <w:bookmarkStart w:id="34" w:name="bbib86"/>
      <w:r w:rsidRPr="0067753B">
        <w:rPr>
          <w:rFonts w:cstheme="minorHAnsi"/>
        </w:rPr>
        <w:t>Ironside, 2007</w:t>
      </w:r>
      <w:r w:rsidRPr="001465B9">
        <w:rPr>
          <w:rFonts w:cstheme="minorHAnsi"/>
        </w:rPr>
        <w:t>). CBE is generally described as an approach to prepare learners for practice, is organized around defined measurable outcomes and with a deemphasis on time-based training (</w:t>
      </w:r>
      <w:r w:rsidRPr="0067753B">
        <w:rPr>
          <w:rFonts w:cstheme="minorHAnsi"/>
        </w:rPr>
        <w:t>Boyd et al., 2018</w:t>
      </w:r>
      <w:bookmarkEnd w:id="29"/>
      <w:r w:rsidRPr="001465B9">
        <w:rPr>
          <w:rFonts w:cstheme="minorHAnsi"/>
        </w:rPr>
        <w:t>, </w:t>
      </w:r>
      <w:r w:rsidRPr="0067753B">
        <w:rPr>
          <w:rFonts w:cstheme="minorHAnsi"/>
        </w:rPr>
        <w:t>Frank et al., 2010a</w:t>
      </w:r>
      <w:r w:rsidRPr="001465B9">
        <w:rPr>
          <w:rFonts w:cstheme="minorHAnsi"/>
        </w:rPr>
        <w:t>, </w:t>
      </w:r>
      <w:r w:rsidRPr="0067753B">
        <w:rPr>
          <w:rFonts w:cstheme="minorHAnsi"/>
        </w:rPr>
        <w:t>Frank et al., 2010b</w:t>
      </w:r>
      <w:r w:rsidRPr="001465B9">
        <w:rPr>
          <w:rFonts w:cstheme="minorHAnsi"/>
        </w:rPr>
        <w:t>, </w:t>
      </w:r>
      <w:r w:rsidRPr="0067753B">
        <w:rPr>
          <w:rFonts w:cstheme="minorHAnsi"/>
        </w:rPr>
        <w:t>Giddens, 2020</w:t>
      </w:r>
      <w:bookmarkEnd w:id="9"/>
      <w:r w:rsidRPr="001465B9">
        <w:rPr>
          <w:rFonts w:cstheme="minorHAnsi"/>
        </w:rPr>
        <w:t>, </w:t>
      </w:r>
      <w:r w:rsidRPr="0067753B">
        <w:rPr>
          <w:rFonts w:cstheme="minorHAnsi"/>
        </w:rPr>
        <w:t xml:space="preserve">Kavanagh and </w:t>
      </w:r>
      <w:proofErr w:type="spellStart"/>
      <w:r w:rsidRPr="0067753B">
        <w:rPr>
          <w:rFonts w:cstheme="minorHAnsi"/>
        </w:rPr>
        <w:t>Sharpnack</w:t>
      </w:r>
      <w:proofErr w:type="spellEnd"/>
      <w:r w:rsidRPr="0067753B">
        <w:rPr>
          <w:rFonts w:cstheme="minorHAnsi"/>
        </w:rPr>
        <w:t>, 2021</w:t>
      </w:r>
      <w:bookmarkEnd w:id="13"/>
      <w:r w:rsidRPr="001465B9">
        <w:rPr>
          <w:rFonts w:cstheme="minorHAnsi"/>
        </w:rPr>
        <w:t>, </w:t>
      </w:r>
      <w:bookmarkStart w:id="35" w:name="bbib148"/>
      <w:r w:rsidRPr="0067753B">
        <w:rPr>
          <w:rFonts w:cstheme="minorHAnsi"/>
        </w:rPr>
        <w:t>Snell et al., 2014</w:t>
      </w:r>
      <w:r w:rsidRPr="001465B9">
        <w:rPr>
          <w:rFonts w:cstheme="minorHAnsi"/>
        </w:rPr>
        <w:t>). While this approach is underscored in AACN’s </w:t>
      </w:r>
      <w:r w:rsidRPr="001465B9">
        <w:rPr>
          <w:rFonts w:cstheme="minorHAnsi"/>
          <w:i/>
          <w:iCs/>
        </w:rPr>
        <w:t>The Essentials</w:t>
      </w:r>
      <w:r w:rsidRPr="001465B9">
        <w:rPr>
          <w:rFonts w:cstheme="minorHAnsi"/>
        </w:rPr>
        <w:t> document (2021), confusion persists regarding what this pragmatically means for nursing students and educators.</w:t>
      </w:r>
    </w:p>
    <w:p w14:paraId="31DAB2B6" w14:textId="2145E735" w:rsidR="001465B9" w:rsidRPr="001465B9" w:rsidRDefault="001465B9" w:rsidP="001465B9">
      <w:pPr>
        <w:rPr>
          <w:rFonts w:cstheme="minorHAnsi"/>
        </w:rPr>
      </w:pPr>
      <w:r w:rsidRPr="001465B9">
        <w:rPr>
          <w:rFonts w:cstheme="minorHAnsi"/>
        </w:rPr>
        <w:t xml:space="preserve">This description of foundational competence primarily focuses on nursing education in the US, although </w:t>
      </w:r>
      <w:proofErr w:type="gramStart"/>
      <w:r w:rsidRPr="001465B9">
        <w:rPr>
          <w:rFonts w:cstheme="minorHAnsi"/>
        </w:rPr>
        <w:t>maintain</w:t>
      </w:r>
      <w:proofErr w:type="gramEnd"/>
      <w:r w:rsidRPr="001465B9">
        <w:rPr>
          <w:rFonts w:cstheme="minorHAnsi"/>
        </w:rPr>
        <w:t xml:space="preserve"> it has relevance and applicability internationally. CBE began taking off as early as the 1970’s and has since been rooted as an educational method across disciplines worldwide (</w:t>
      </w:r>
      <w:bookmarkStart w:id="36" w:name="bbib27"/>
      <w:r w:rsidRPr="0067753B">
        <w:rPr>
          <w:rFonts w:cstheme="minorHAnsi"/>
        </w:rPr>
        <w:t>Bates, 1995</w:t>
      </w:r>
      <w:bookmarkEnd w:id="36"/>
      <w:r w:rsidRPr="001465B9">
        <w:rPr>
          <w:rFonts w:cstheme="minorHAnsi"/>
        </w:rPr>
        <w:t>, </w:t>
      </w:r>
      <w:bookmarkStart w:id="37" w:name="bbib36"/>
      <w:proofErr w:type="spellStart"/>
      <w:r w:rsidRPr="0067753B">
        <w:rPr>
          <w:rFonts w:cstheme="minorHAnsi"/>
        </w:rPr>
        <w:t>Bokonjić</w:t>
      </w:r>
      <w:proofErr w:type="spellEnd"/>
      <w:r w:rsidRPr="0067753B">
        <w:rPr>
          <w:rFonts w:cstheme="minorHAnsi"/>
        </w:rPr>
        <w:t xml:space="preserve"> et al., 2019</w:t>
      </w:r>
      <w:bookmarkEnd w:id="37"/>
      <w:r w:rsidRPr="001465B9">
        <w:rPr>
          <w:rFonts w:cstheme="minorHAnsi"/>
        </w:rPr>
        <w:t>, </w:t>
      </w:r>
      <w:bookmarkStart w:id="38" w:name="bbib67"/>
      <w:proofErr w:type="spellStart"/>
      <w:r w:rsidRPr="0067753B">
        <w:rPr>
          <w:rFonts w:cstheme="minorHAnsi"/>
        </w:rPr>
        <w:t>Foth</w:t>
      </w:r>
      <w:proofErr w:type="spellEnd"/>
      <w:r w:rsidRPr="0067753B">
        <w:rPr>
          <w:rFonts w:cstheme="minorHAnsi"/>
        </w:rPr>
        <w:t xml:space="preserve"> and Holmes, 2016</w:t>
      </w:r>
      <w:r w:rsidRPr="001465B9">
        <w:rPr>
          <w:rFonts w:cstheme="minorHAnsi"/>
        </w:rPr>
        <w:t>, </w:t>
      </w:r>
      <w:bookmarkStart w:id="39" w:name="bbib72"/>
      <w:r w:rsidRPr="0067753B">
        <w:rPr>
          <w:rFonts w:cstheme="minorHAnsi"/>
        </w:rPr>
        <w:t>Gruppen et al., 2012</w:t>
      </w:r>
      <w:r w:rsidRPr="001465B9">
        <w:rPr>
          <w:rFonts w:cstheme="minorHAnsi"/>
        </w:rPr>
        <w:t>, </w:t>
      </w:r>
      <w:bookmarkStart w:id="40" w:name="bbib85"/>
      <w:proofErr w:type="spellStart"/>
      <w:r w:rsidRPr="0067753B">
        <w:rPr>
          <w:rFonts w:cstheme="minorHAnsi"/>
        </w:rPr>
        <w:t>Imanipour</w:t>
      </w:r>
      <w:proofErr w:type="spellEnd"/>
      <w:r w:rsidRPr="0067753B">
        <w:rPr>
          <w:rFonts w:cstheme="minorHAnsi"/>
        </w:rPr>
        <w:t xml:space="preserve"> et al., 2022</w:t>
      </w:r>
      <w:r w:rsidRPr="001465B9">
        <w:rPr>
          <w:rFonts w:cstheme="minorHAnsi"/>
        </w:rPr>
        <w:t>; </w:t>
      </w:r>
      <w:proofErr w:type="spellStart"/>
      <w:r w:rsidRPr="0067753B">
        <w:rPr>
          <w:rFonts w:cstheme="minorHAnsi"/>
        </w:rPr>
        <w:t>McGaghie</w:t>
      </w:r>
      <w:proofErr w:type="spellEnd"/>
      <w:r w:rsidRPr="0067753B">
        <w:rPr>
          <w:rFonts w:cstheme="minorHAnsi"/>
        </w:rPr>
        <w:t xml:space="preserve"> et al., 1978</w:t>
      </w:r>
      <w:bookmarkEnd w:id="28"/>
      <w:r w:rsidRPr="001465B9">
        <w:rPr>
          <w:rFonts w:cstheme="minorHAnsi"/>
        </w:rPr>
        <w:t>; </w:t>
      </w:r>
      <w:r w:rsidRPr="0067753B">
        <w:rPr>
          <w:rFonts w:cstheme="minorHAnsi"/>
        </w:rPr>
        <w:t>NMC, 2018</w:t>
      </w:r>
      <w:bookmarkEnd w:id="5"/>
      <w:r w:rsidRPr="001465B9">
        <w:rPr>
          <w:rFonts w:cstheme="minorHAnsi"/>
        </w:rPr>
        <w:t>; </w:t>
      </w:r>
      <w:bookmarkStart w:id="41" w:name="bbib126"/>
      <w:r w:rsidRPr="0067753B">
        <w:rPr>
          <w:rFonts w:cstheme="minorHAnsi"/>
        </w:rPr>
        <w:t>Park et al., 2015</w:t>
      </w:r>
      <w:bookmarkEnd w:id="41"/>
      <w:r w:rsidRPr="001465B9">
        <w:rPr>
          <w:rFonts w:cstheme="minorHAnsi"/>
        </w:rPr>
        <w:t xml:space="preserve">). The most recent international discussions regarding CBE have centered around global health needs and outcomes, implications for resource-poor settings, consideration of an interprofessional approach, and enduring changes to the health care system </w:t>
      </w:r>
      <w:proofErr w:type="gramStart"/>
      <w:r w:rsidRPr="001465B9">
        <w:rPr>
          <w:rFonts w:cstheme="minorHAnsi"/>
        </w:rPr>
        <w:t>as a result of</w:t>
      </w:r>
      <w:proofErr w:type="gramEnd"/>
      <w:r w:rsidRPr="001465B9">
        <w:rPr>
          <w:rFonts w:cstheme="minorHAnsi"/>
        </w:rPr>
        <w:t xml:space="preserve"> the COVID-19 pandemic (</w:t>
      </w:r>
      <w:proofErr w:type="spellStart"/>
      <w:r w:rsidRPr="0067753B">
        <w:rPr>
          <w:rFonts w:cstheme="minorHAnsi"/>
        </w:rPr>
        <w:t>Foth</w:t>
      </w:r>
      <w:proofErr w:type="spellEnd"/>
      <w:r w:rsidRPr="0067753B">
        <w:rPr>
          <w:rFonts w:cstheme="minorHAnsi"/>
        </w:rPr>
        <w:t xml:space="preserve"> and Holmes, 2016</w:t>
      </w:r>
      <w:bookmarkEnd w:id="38"/>
      <w:r w:rsidRPr="001465B9">
        <w:rPr>
          <w:rFonts w:cstheme="minorHAnsi"/>
        </w:rPr>
        <w:t>, </w:t>
      </w:r>
      <w:bookmarkStart w:id="42" w:name="bbib81"/>
      <w:proofErr w:type="spellStart"/>
      <w:r w:rsidRPr="0067753B">
        <w:rPr>
          <w:rFonts w:cstheme="minorHAnsi"/>
        </w:rPr>
        <w:t>Hossler</w:t>
      </w:r>
      <w:proofErr w:type="spellEnd"/>
      <w:r w:rsidRPr="0067753B">
        <w:rPr>
          <w:rFonts w:cstheme="minorHAnsi"/>
        </w:rPr>
        <w:t xml:space="preserve"> and James, 2021</w:t>
      </w:r>
      <w:bookmarkEnd w:id="42"/>
      <w:r w:rsidRPr="001465B9">
        <w:rPr>
          <w:rFonts w:cstheme="minorHAnsi"/>
        </w:rPr>
        <w:t>, </w:t>
      </w:r>
      <w:proofErr w:type="spellStart"/>
      <w:r w:rsidRPr="0067753B">
        <w:rPr>
          <w:rFonts w:cstheme="minorHAnsi"/>
        </w:rPr>
        <w:t>Imanipour</w:t>
      </w:r>
      <w:proofErr w:type="spellEnd"/>
      <w:r w:rsidRPr="0067753B">
        <w:rPr>
          <w:rFonts w:cstheme="minorHAnsi"/>
        </w:rPr>
        <w:t xml:space="preserve"> et al., 2022</w:t>
      </w:r>
      <w:bookmarkEnd w:id="40"/>
      <w:r w:rsidRPr="001465B9">
        <w:rPr>
          <w:rFonts w:cstheme="minorHAnsi"/>
        </w:rPr>
        <w:t>).</w:t>
      </w:r>
    </w:p>
    <w:p w14:paraId="2E06B1AE" w14:textId="77777777" w:rsidR="001465B9" w:rsidRPr="001465B9" w:rsidRDefault="001465B9" w:rsidP="00D35813">
      <w:pPr>
        <w:pStyle w:val="Heading2"/>
      </w:pPr>
      <w:r w:rsidRPr="001465B9">
        <w:t>1.2. Purpose</w:t>
      </w:r>
    </w:p>
    <w:p w14:paraId="51DB3794" w14:textId="5886BF7E" w:rsidR="001465B9" w:rsidRPr="001465B9" w:rsidRDefault="001465B9" w:rsidP="001465B9">
      <w:pPr>
        <w:rPr>
          <w:rFonts w:cstheme="minorHAnsi"/>
        </w:rPr>
      </w:pPr>
      <w:r w:rsidRPr="001465B9">
        <w:rPr>
          <w:rFonts w:cstheme="minorHAnsi"/>
        </w:rPr>
        <w:t xml:space="preserve">The purpose of this paper is to clarify and describe the concept of competence of prelicensure and graduate nursing students and to inform pedagogical and assessment practices in nursing education. There is a need for two definitions of competence – the first is foundational competence which underpins the purposes of education, </w:t>
      </w:r>
      <w:proofErr w:type="gramStart"/>
      <w:r w:rsidRPr="001465B9">
        <w:rPr>
          <w:rFonts w:cstheme="minorHAnsi"/>
        </w:rPr>
        <w:t>training</w:t>
      </w:r>
      <w:proofErr w:type="gramEnd"/>
      <w:r w:rsidRPr="001465B9">
        <w:rPr>
          <w:rFonts w:cstheme="minorHAnsi"/>
        </w:rPr>
        <w:t xml:space="preserve"> and regulation necessary to prepare new-to-practice nurses. The second is functional competence which represents the development of credentialed clinicians and practitioners across the continuum of novice to expert practice (</w:t>
      </w:r>
      <w:bookmarkStart w:id="43" w:name="bbib29"/>
      <w:r w:rsidRPr="0067753B">
        <w:rPr>
          <w:rFonts w:cstheme="minorHAnsi"/>
        </w:rPr>
        <w:t>Benner, 1984</w:t>
      </w:r>
      <w:r w:rsidRPr="001465B9">
        <w:rPr>
          <w:rFonts w:cstheme="minorHAnsi"/>
        </w:rPr>
        <w:t>). This concept analysis focuses on foundational competence of an individual student, not competency or competencies as a synonym for defined standard(s), an educational process, or program assessment. Moreover, the individual student refers specifically to a prelicensure or graduate nursing student in general, however the specific competencies (or standards) themselves will differ by specialty as defined by accrediting and certifying organizations (</w:t>
      </w:r>
      <w:r w:rsidRPr="0067753B">
        <w:rPr>
          <w:rFonts w:cstheme="minorHAnsi"/>
        </w:rPr>
        <w:t>AACN, 2021</w:t>
      </w:r>
      <w:r w:rsidRPr="001465B9">
        <w:rPr>
          <w:rFonts w:cstheme="minorHAnsi"/>
        </w:rPr>
        <w:t>; </w:t>
      </w:r>
      <w:bookmarkStart w:id="44" w:name="bbib13"/>
      <w:r w:rsidRPr="0067753B">
        <w:rPr>
          <w:rFonts w:cstheme="minorHAnsi"/>
        </w:rPr>
        <w:t>National Council of State Boards of Nursing (NCSBN), 2022</w:t>
      </w:r>
      <w:bookmarkEnd w:id="44"/>
      <w:r w:rsidRPr="001465B9">
        <w:rPr>
          <w:rFonts w:cstheme="minorHAnsi"/>
        </w:rPr>
        <w:t>, </w:t>
      </w:r>
      <w:bookmarkStart w:id="45" w:name="bbib9"/>
      <w:r w:rsidRPr="0067753B">
        <w:rPr>
          <w:rFonts w:cstheme="minorHAnsi"/>
        </w:rPr>
        <w:t>National Organization of Nurse Practitioner Faculties (NONPF), 2017</w:t>
      </w:r>
      <w:bookmarkEnd w:id="45"/>
      <w:r w:rsidRPr="001465B9">
        <w:rPr>
          <w:rFonts w:cstheme="minorHAnsi"/>
        </w:rPr>
        <w:t>).</w:t>
      </w:r>
    </w:p>
    <w:p w14:paraId="61EFFAA9" w14:textId="77777777" w:rsidR="001465B9" w:rsidRPr="001465B9" w:rsidRDefault="001465B9" w:rsidP="00D35813">
      <w:pPr>
        <w:pStyle w:val="Heading1"/>
      </w:pPr>
      <w:r w:rsidRPr="001465B9">
        <w:t>2. Methods</w:t>
      </w:r>
    </w:p>
    <w:p w14:paraId="4E7013B0" w14:textId="772E8B81" w:rsidR="001465B9" w:rsidRPr="001465B9" w:rsidRDefault="001465B9" w:rsidP="001465B9">
      <w:pPr>
        <w:rPr>
          <w:rFonts w:cstheme="minorHAnsi"/>
        </w:rPr>
      </w:pPr>
      <w:r w:rsidRPr="001465B9">
        <w:rPr>
          <w:rFonts w:cstheme="minorHAnsi"/>
        </w:rPr>
        <w:t xml:space="preserve">Walker and Avant’s (2019) traditional method of concept analysis was used because the process is appropriate when the concept is ambiguous, inadequately </w:t>
      </w:r>
      <w:proofErr w:type="gramStart"/>
      <w:r w:rsidRPr="001465B9">
        <w:rPr>
          <w:rFonts w:cstheme="minorHAnsi"/>
        </w:rPr>
        <w:t>explained</w:t>
      </w:r>
      <w:proofErr w:type="gramEnd"/>
      <w:r w:rsidRPr="001465B9">
        <w:rPr>
          <w:rFonts w:cstheme="minorHAnsi"/>
        </w:rPr>
        <w:t xml:space="preserve"> and overused, as is the case with competence. This concept analysis process, although iterative, follows the steps of 1) selection of a concept, 2) determination of the aim(s) of the analysis, 3) identification of all possible uses of the concept, 4) determination of the antecedents, defining attributes, empirical </w:t>
      </w:r>
      <w:proofErr w:type="gramStart"/>
      <w:r w:rsidRPr="001465B9">
        <w:rPr>
          <w:rFonts w:cstheme="minorHAnsi"/>
        </w:rPr>
        <w:t>referents</w:t>
      </w:r>
      <w:proofErr w:type="gramEnd"/>
      <w:r w:rsidRPr="001465B9">
        <w:rPr>
          <w:rFonts w:cstheme="minorHAnsi"/>
        </w:rPr>
        <w:t xml:space="preserve"> and consequences and 5) development of model and contrasting cases of the concept (</w:t>
      </w:r>
      <w:bookmarkStart w:id="46" w:name="bbib158"/>
      <w:r w:rsidRPr="0067753B">
        <w:rPr>
          <w:rFonts w:cstheme="minorHAnsi"/>
        </w:rPr>
        <w:t>Walker &amp; Avant, 2019</w:t>
      </w:r>
      <w:r w:rsidRPr="001465B9">
        <w:rPr>
          <w:rFonts w:cstheme="minorHAnsi"/>
        </w:rPr>
        <w:t xml:space="preserve">, p. 170). Therefore, literature was reviewed and synthesized to include works which defined, measured, or helped to explain the antecedents, attributes, or empirical referents and from various disciplines, inclusive of nursing, medicine, law, </w:t>
      </w:r>
      <w:proofErr w:type="gramStart"/>
      <w:r w:rsidRPr="001465B9">
        <w:rPr>
          <w:rFonts w:cstheme="minorHAnsi"/>
        </w:rPr>
        <w:t>education</w:t>
      </w:r>
      <w:proofErr w:type="gramEnd"/>
      <w:r w:rsidRPr="001465B9">
        <w:rPr>
          <w:rFonts w:cstheme="minorHAnsi"/>
        </w:rPr>
        <w:t xml:space="preserve"> and business.</w:t>
      </w:r>
    </w:p>
    <w:p w14:paraId="3CB02F2A" w14:textId="77777777" w:rsidR="001465B9" w:rsidRPr="001465B9" w:rsidRDefault="001465B9" w:rsidP="00D35813">
      <w:pPr>
        <w:pStyle w:val="Heading1"/>
      </w:pPr>
      <w:r w:rsidRPr="001465B9">
        <w:t>3. Findings</w:t>
      </w:r>
    </w:p>
    <w:p w14:paraId="4E0E2B22" w14:textId="77777777" w:rsidR="001465B9" w:rsidRPr="001465B9" w:rsidRDefault="001465B9" w:rsidP="00D35813">
      <w:pPr>
        <w:pStyle w:val="Heading2"/>
      </w:pPr>
      <w:r w:rsidRPr="001465B9">
        <w:t>3.1. Concept Uses</w:t>
      </w:r>
    </w:p>
    <w:p w14:paraId="10999F21" w14:textId="4F8F65F2" w:rsidR="001465B9" w:rsidRPr="001465B9" w:rsidRDefault="001465B9" w:rsidP="001465B9">
      <w:pPr>
        <w:rPr>
          <w:rFonts w:cstheme="minorHAnsi"/>
        </w:rPr>
      </w:pPr>
      <w:r w:rsidRPr="001465B9">
        <w:rPr>
          <w:rFonts w:cstheme="minorHAnsi"/>
        </w:rPr>
        <w:t>Competence has expansive meanings, uses, and applications, as well as a plethora of synonyms often used interchangeably, including the terms credibility, capacity, proficiency, qualified, sufficient, ability, capability, skill, performance, and of course, competency. Commonly, the term competence is defined in the dictionary as: “the ability to do something successfully” (</w:t>
      </w:r>
      <w:bookmarkStart w:id="47" w:name="bbib125"/>
      <w:r w:rsidRPr="0067753B">
        <w:rPr>
          <w:rFonts w:cstheme="minorHAnsi"/>
        </w:rPr>
        <w:t>Oxford Reference, n.d.</w:t>
      </w:r>
      <w:bookmarkEnd w:id="47"/>
      <w:r w:rsidRPr="001465B9">
        <w:rPr>
          <w:rFonts w:cstheme="minorHAnsi"/>
        </w:rPr>
        <w:t>) or “the quality or state of having sufficient knowledge, judgment, skill, or strength (as for a particular duty or in a particular respect)” (</w:t>
      </w:r>
      <w:bookmarkStart w:id="48" w:name="bbib115"/>
      <w:r w:rsidRPr="0067753B">
        <w:rPr>
          <w:rFonts w:cstheme="minorHAnsi"/>
        </w:rPr>
        <w:t>Merriam-Webster, n.d.</w:t>
      </w:r>
      <w:bookmarkEnd w:id="48"/>
      <w:r w:rsidRPr="001465B9">
        <w:rPr>
          <w:rFonts w:cstheme="minorHAnsi"/>
        </w:rPr>
        <w:t>). In law, however, competence means rational, qualified, admission (as in evidence), and mentally fit (to give testimony in a court of justice) (</w:t>
      </w:r>
      <w:bookmarkStart w:id="49" w:name="bbib34"/>
      <w:r w:rsidRPr="0067753B">
        <w:rPr>
          <w:rFonts w:cstheme="minorHAnsi"/>
        </w:rPr>
        <w:t>Black’s Law Dictionary</w:t>
      </w:r>
      <w:bookmarkEnd w:id="49"/>
      <w:r w:rsidRPr="001465B9">
        <w:rPr>
          <w:rFonts w:cstheme="minorHAnsi"/>
        </w:rPr>
        <w:t>, </w:t>
      </w:r>
      <w:bookmarkStart w:id="50" w:name="bbib46"/>
      <w:r w:rsidRPr="0067753B">
        <w:rPr>
          <w:rFonts w:cstheme="minorHAnsi"/>
        </w:rPr>
        <w:t>Cornell Law School</w:t>
      </w:r>
      <w:bookmarkEnd w:id="50"/>
      <w:r w:rsidRPr="001465B9">
        <w:rPr>
          <w:rFonts w:cstheme="minorHAnsi"/>
        </w:rPr>
        <w:t>). In the business, organizational, and management purview, the goal of competence is to create adaptable, productive employees who can respond to dynamic workplace environments and add value to an organization, rather than contain isolated knowledge and skills (</w:t>
      </w:r>
      <w:bookmarkStart w:id="51" w:name="bbib21"/>
      <w:proofErr w:type="spellStart"/>
      <w:r w:rsidRPr="0067753B">
        <w:rPr>
          <w:rFonts w:cstheme="minorHAnsi"/>
        </w:rPr>
        <w:t>Baartman</w:t>
      </w:r>
      <w:proofErr w:type="spellEnd"/>
      <w:r w:rsidRPr="0067753B">
        <w:rPr>
          <w:rFonts w:cstheme="minorHAnsi"/>
        </w:rPr>
        <w:t xml:space="preserve"> et al., 2006</w:t>
      </w:r>
      <w:bookmarkEnd w:id="51"/>
      <w:r w:rsidRPr="001465B9">
        <w:rPr>
          <w:rFonts w:cstheme="minorHAnsi"/>
        </w:rPr>
        <w:t>, </w:t>
      </w:r>
      <w:bookmarkStart w:id="52" w:name="bbib70"/>
      <w:proofErr w:type="spellStart"/>
      <w:r w:rsidRPr="0067753B">
        <w:rPr>
          <w:rFonts w:cstheme="minorHAnsi"/>
        </w:rPr>
        <w:t>Garavan</w:t>
      </w:r>
      <w:proofErr w:type="spellEnd"/>
      <w:r w:rsidRPr="0067753B">
        <w:rPr>
          <w:rFonts w:cstheme="minorHAnsi"/>
        </w:rPr>
        <w:t xml:space="preserve"> and McGuire, 2001</w:t>
      </w:r>
      <w:bookmarkEnd w:id="52"/>
      <w:r w:rsidRPr="001465B9">
        <w:rPr>
          <w:rFonts w:cstheme="minorHAnsi"/>
        </w:rPr>
        <w:t>, </w:t>
      </w:r>
      <w:bookmarkStart w:id="53" w:name="bbib135"/>
      <w:r w:rsidRPr="0067753B">
        <w:rPr>
          <w:rFonts w:cstheme="minorHAnsi"/>
        </w:rPr>
        <w:t>Prahalad and Hamel, 1990</w:t>
      </w:r>
      <w:bookmarkEnd w:id="53"/>
      <w:r w:rsidRPr="001465B9">
        <w:rPr>
          <w:rFonts w:cstheme="minorHAnsi"/>
        </w:rPr>
        <w:t>). Education emphasizes competence is related to practicality, relevance to the future occupation, and the “basic, no-frills learning related to life roles” (</w:t>
      </w:r>
      <w:bookmarkStart w:id="54" w:name="bbib123"/>
      <w:r w:rsidRPr="0067753B">
        <w:rPr>
          <w:rFonts w:cstheme="minorHAnsi"/>
        </w:rPr>
        <w:t>Norris, 1991</w:t>
      </w:r>
      <w:r w:rsidRPr="001465B9">
        <w:rPr>
          <w:rFonts w:cstheme="minorHAnsi"/>
        </w:rPr>
        <w:t>).</w:t>
      </w:r>
    </w:p>
    <w:p w14:paraId="707A7E6A" w14:textId="466A1CEA" w:rsidR="001465B9" w:rsidRPr="001465B9" w:rsidRDefault="001465B9" w:rsidP="001465B9">
      <w:pPr>
        <w:rPr>
          <w:rFonts w:cstheme="minorHAnsi"/>
        </w:rPr>
      </w:pPr>
      <w:r w:rsidRPr="001465B9">
        <w:rPr>
          <w:rFonts w:cstheme="minorHAnsi"/>
        </w:rPr>
        <w:t>The AACN currently uses the definition of competence originating from the discipline of medicine, where it is dynamic, contextual, and measurable (AACN, 2012; </w:t>
      </w:r>
      <w:r w:rsidRPr="0067753B">
        <w:rPr>
          <w:rFonts w:cstheme="minorHAnsi"/>
        </w:rPr>
        <w:t>Frank et al., 2010a</w:t>
      </w:r>
      <w:r w:rsidRPr="001465B9">
        <w:rPr>
          <w:rFonts w:cstheme="minorHAnsi"/>
        </w:rPr>
        <w:t>; </w:t>
      </w:r>
      <w:r w:rsidRPr="0067753B">
        <w:rPr>
          <w:rFonts w:cstheme="minorHAnsi"/>
        </w:rPr>
        <w:t>Snell et al., 2014</w:t>
      </w:r>
      <w:bookmarkEnd w:id="35"/>
      <w:r w:rsidRPr="001465B9">
        <w:rPr>
          <w:rFonts w:cstheme="minorHAnsi"/>
        </w:rPr>
        <w:t>). The distinction between competence and competency is the key feature of a competency being observable and measurable (</w:t>
      </w:r>
      <w:r w:rsidRPr="0067753B">
        <w:rPr>
          <w:rFonts w:cstheme="minorHAnsi"/>
        </w:rPr>
        <w:t>Frank et al., 2010a</w:t>
      </w:r>
      <w:r w:rsidRPr="001465B9">
        <w:rPr>
          <w:rFonts w:cstheme="minorHAnsi"/>
        </w:rPr>
        <w:t>). According to </w:t>
      </w:r>
      <w:r w:rsidRPr="0067753B">
        <w:rPr>
          <w:rFonts w:cstheme="minorHAnsi"/>
        </w:rPr>
        <w:t>Khan and Ramachandran (2012)</w:t>
      </w:r>
      <w:r w:rsidRPr="001465B9">
        <w:rPr>
          <w:rFonts w:cstheme="minorHAnsi"/>
        </w:rPr>
        <w:t>, the term competency should be used for the skill itself, whereas competence is the ability to perform the skill contextually and is an attribute of the individual. Competency is a component of knowledge, skill, and judgment demonstrated in practice, while competence is an individual’s capability to consistently integrate knowledge, skill, and judgment in practice (</w:t>
      </w:r>
      <w:proofErr w:type="spellStart"/>
      <w:r w:rsidRPr="0067753B">
        <w:rPr>
          <w:rFonts w:cstheme="minorHAnsi"/>
        </w:rPr>
        <w:t>Moghabghab</w:t>
      </w:r>
      <w:proofErr w:type="spellEnd"/>
      <w:r w:rsidRPr="0067753B">
        <w:rPr>
          <w:rFonts w:cstheme="minorHAnsi"/>
        </w:rPr>
        <w:t xml:space="preserve"> et al., 2018</w:t>
      </w:r>
      <w:bookmarkEnd w:id="16"/>
      <w:r w:rsidRPr="001465B9">
        <w:rPr>
          <w:rFonts w:cstheme="minorHAnsi"/>
        </w:rPr>
        <w:t>). One synthesis of the myriad of definitions concluded that competency was a complex set of behaviors built on the components of knowledge, skills, and attitudes, whereas competence was personal ability (</w:t>
      </w:r>
      <w:proofErr w:type="spellStart"/>
      <w:r w:rsidRPr="0067753B">
        <w:rPr>
          <w:rFonts w:cstheme="minorHAnsi"/>
        </w:rPr>
        <w:t>Carraccio</w:t>
      </w:r>
      <w:proofErr w:type="spellEnd"/>
      <w:r w:rsidRPr="0067753B">
        <w:rPr>
          <w:rFonts w:cstheme="minorHAnsi"/>
        </w:rPr>
        <w:t xml:space="preserve"> et al., 2002</w:t>
      </w:r>
      <w:r w:rsidRPr="001465B9">
        <w:rPr>
          <w:rFonts w:cstheme="minorHAnsi"/>
        </w:rPr>
        <w:t>).</w:t>
      </w:r>
    </w:p>
    <w:p w14:paraId="2650A903" w14:textId="387B16FF" w:rsidR="001465B9" w:rsidRPr="001465B9" w:rsidRDefault="001465B9" w:rsidP="001465B9">
      <w:pPr>
        <w:rPr>
          <w:rFonts w:cstheme="minorHAnsi"/>
        </w:rPr>
      </w:pPr>
      <w:r w:rsidRPr="001465B9">
        <w:rPr>
          <w:rFonts w:cstheme="minorHAnsi"/>
        </w:rPr>
        <w:t>The push for competence as an educational outcome has not gone without substantial critique through the decades (</w:t>
      </w:r>
      <w:bookmarkStart w:id="55" w:name="bbib33"/>
      <w:r w:rsidRPr="0067753B">
        <w:rPr>
          <w:rFonts w:cstheme="minorHAnsi"/>
        </w:rPr>
        <w:t>Bevis, 1988</w:t>
      </w:r>
      <w:bookmarkEnd w:id="55"/>
      <w:r w:rsidRPr="001465B9">
        <w:rPr>
          <w:rFonts w:cstheme="minorHAnsi"/>
        </w:rPr>
        <w:t>, </w:t>
      </w:r>
      <w:bookmarkStart w:id="56" w:name="bbib50"/>
      <w:proofErr w:type="spellStart"/>
      <w:r w:rsidRPr="0067753B">
        <w:rPr>
          <w:rFonts w:cstheme="minorHAnsi"/>
        </w:rPr>
        <w:t>Diekelmann</w:t>
      </w:r>
      <w:proofErr w:type="spellEnd"/>
      <w:r w:rsidRPr="0067753B">
        <w:rPr>
          <w:rFonts w:cstheme="minorHAnsi"/>
        </w:rPr>
        <w:t xml:space="preserve"> et al., 2005</w:t>
      </w:r>
      <w:r w:rsidRPr="001465B9">
        <w:rPr>
          <w:rFonts w:cstheme="minorHAnsi"/>
        </w:rPr>
        <w:t>; </w:t>
      </w:r>
      <w:r w:rsidRPr="0067753B">
        <w:rPr>
          <w:rFonts w:cstheme="minorHAnsi"/>
        </w:rPr>
        <w:t>Ironside et al., 2007</w:t>
      </w:r>
      <w:bookmarkEnd w:id="34"/>
      <w:r w:rsidRPr="001465B9">
        <w:rPr>
          <w:rFonts w:cstheme="minorHAnsi"/>
        </w:rPr>
        <w:t>). Many have offered warnings against a steadfast focus on a minimum level view of competence, as it risks deterrence from the pursuit of excellence or expertise and creates technicians rather than professionals (</w:t>
      </w:r>
      <w:bookmarkStart w:id="57" w:name="bbib38"/>
      <w:r w:rsidRPr="0067753B">
        <w:rPr>
          <w:rFonts w:cstheme="minorHAnsi"/>
        </w:rPr>
        <w:t>Brown, 1994</w:t>
      </w:r>
      <w:bookmarkEnd w:id="57"/>
      <w:r w:rsidRPr="001465B9">
        <w:rPr>
          <w:rFonts w:cstheme="minorHAnsi"/>
        </w:rPr>
        <w:t>, </w:t>
      </w:r>
      <w:r w:rsidRPr="0067753B">
        <w:rPr>
          <w:rFonts w:cstheme="minorHAnsi"/>
        </w:rPr>
        <w:t>Hawkins et al., 2015</w:t>
      </w:r>
      <w:r w:rsidRPr="001465B9">
        <w:rPr>
          <w:rFonts w:cstheme="minorHAnsi"/>
        </w:rPr>
        <w:t>, </w:t>
      </w:r>
      <w:bookmarkStart w:id="58" w:name="bbib105"/>
      <w:r w:rsidRPr="0067753B">
        <w:rPr>
          <w:rFonts w:cstheme="minorHAnsi"/>
        </w:rPr>
        <w:t xml:space="preserve">Malone and </w:t>
      </w:r>
      <w:proofErr w:type="spellStart"/>
      <w:r w:rsidRPr="0067753B">
        <w:rPr>
          <w:rFonts w:cstheme="minorHAnsi"/>
        </w:rPr>
        <w:t>Supri</w:t>
      </w:r>
      <w:proofErr w:type="spellEnd"/>
      <w:r w:rsidRPr="0067753B">
        <w:rPr>
          <w:rFonts w:cstheme="minorHAnsi"/>
        </w:rPr>
        <w:t>, 2012</w:t>
      </w:r>
      <w:r w:rsidRPr="001465B9">
        <w:rPr>
          <w:rFonts w:cstheme="minorHAnsi"/>
        </w:rPr>
        <w:t>, </w:t>
      </w:r>
      <w:r w:rsidRPr="0067753B">
        <w:rPr>
          <w:rFonts w:cstheme="minorHAnsi"/>
        </w:rPr>
        <w:t>Norris, 19911994</w:t>
      </w:r>
      <w:bookmarkEnd w:id="54"/>
      <w:r w:rsidRPr="001465B9">
        <w:rPr>
          <w:rFonts w:cstheme="minorHAnsi"/>
        </w:rPr>
        <w:t>, </w:t>
      </w:r>
      <w:bookmarkStart w:id="59" w:name="bbib133"/>
      <w:proofErr w:type="spellStart"/>
      <w:r w:rsidRPr="0067753B">
        <w:rPr>
          <w:rFonts w:cstheme="minorHAnsi"/>
        </w:rPr>
        <w:t>Pijl-Zieber</w:t>
      </w:r>
      <w:proofErr w:type="spellEnd"/>
      <w:r w:rsidRPr="0067753B">
        <w:rPr>
          <w:rFonts w:cstheme="minorHAnsi"/>
        </w:rPr>
        <w:t xml:space="preserve"> et al., 2013</w:t>
      </w:r>
      <w:bookmarkEnd w:id="59"/>
      <w:r w:rsidRPr="001465B9">
        <w:rPr>
          <w:rFonts w:cstheme="minorHAnsi"/>
        </w:rPr>
        <w:t>). Similarly, critics argue the act of reducing competence to behaviorism narrows it to the acquisition of atomized, easily measurable practical skills, in lieu of overall professional expertise (</w:t>
      </w:r>
      <w:bookmarkStart w:id="60" w:name="bbib65"/>
      <w:r w:rsidRPr="0067753B">
        <w:rPr>
          <w:rFonts w:cstheme="minorHAnsi"/>
        </w:rPr>
        <w:t>Fernandez et al., 2012</w:t>
      </w:r>
      <w:r w:rsidRPr="001465B9">
        <w:rPr>
          <w:rFonts w:cstheme="minorHAnsi"/>
        </w:rPr>
        <w:t>, </w:t>
      </w:r>
      <w:r w:rsidRPr="0067753B">
        <w:rPr>
          <w:rFonts w:cstheme="minorHAnsi"/>
        </w:rPr>
        <w:t>Hawkins et al., 2015</w:t>
      </w:r>
      <w:bookmarkEnd w:id="10"/>
      <w:r w:rsidRPr="001465B9">
        <w:rPr>
          <w:rFonts w:cstheme="minorHAnsi"/>
        </w:rPr>
        <w:t>, </w:t>
      </w:r>
      <w:bookmarkStart w:id="61" w:name="bbib83"/>
      <w:r w:rsidRPr="0067753B">
        <w:rPr>
          <w:rFonts w:cstheme="minorHAnsi"/>
        </w:rPr>
        <w:t xml:space="preserve">Huddle and </w:t>
      </w:r>
      <w:proofErr w:type="spellStart"/>
      <w:r w:rsidRPr="0067753B">
        <w:rPr>
          <w:rFonts w:cstheme="minorHAnsi"/>
        </w:rPr>
        <w:t>Heudebert</w:t>
      </w:r>
      <w:proofErr w:type="spellEnd"/>
      <w:r w:rsidRPr="0067753B">
        <w:rPr>
          <w:rFonts w:cstheme="minorHAnsi"/>
        </w:rPr>
        <w:t>, 2007</w:t>
      </w:r>
      <w:bookmarkEnd w:id="61"/>
      <w:r w:rsidRPr="001465B9">
        <w:rPr>
          <w:rFonts w:cstheme="minorHAnsi"/>
        </w:rPr>
        <w:t>, </w:t>
      </w:r>
      <w:r w:rsidRPr="0067753B">
        <w:rPr>
          <w:rFonts w:cstheme="minorHAnsi"/>
        </w:rPr>
        <w:t xml:space="preserve">Malone and </w:t>
      </w:r>
      <w:proofErr w:type="spellStart"/>
      <w:r w:rsidRPr="0067753B">
        <w:rPr>
          <w:rFonts w:cstheme="minorHAnsi"/>
        </w:rPr>
        <w:t>Supri</w:t>
      </w:r>
      <w:proofErr w:type="spellEnd"/>
      <w:r w:rsidRPr="0067753B">
        <w:rPr>
          <w:rFonts w:cstheme="minorHAnsi"/>
        </w:rPr>
        <w:t>, 2012</w:t>
      </w:r>
      <w:bookmarkEnd w:id="58"/>
      <w:r w:rsidRPr="001465B9">
        <w:rPr>
          <w:rFonts w:cstheme="minorHAnsi"/>
        </w:rPr>
        <w:t>). </w:t>
      </w:r>
      <w:bookmarkStart w:id="62" w:name="bbib61"/>
      <w:proofErr w:type="spellStart"/>
      <w:r w:rsidRPr="0067753B">
        <w:rPr>
          <w:rFonts w:cstheme="minorHAnsi"/>
        </w:rPr>
        <w:t>Eraut</w:t>
      </w:r>
      <w:proofErr w:type="spellEnd"/>
      <w:r w:rsidRPr="0067753B">
        <w:rPr>
          <w:rFonts w:cstheme="minorHAnsi"/>
        </w:rPr>
        <w:t xml:space="preserve"> (1998)</w:t>
      </w:r>
      <w:r w:rsidRPr="001465B9">
        <w:rPr>
          <w:rFonts w:cstheme="minorHAnsi"/>
        </w:rPr>
        <w:t> described competence as tolerably good, and similarly Watson summarized competence as “often no more than a lack of incompetence” and purported it as anti-educational and a threat to professional development (​</w:t>
      </w:r>
      <w:bookmarkStart w:id="63" w:name="bbib160"/>
      <w:r w:rsidRPr="0067753B">
        <w:rPr>
          <w:rFonts w:cstheme="minorHAnsi"/>
        </w:rPr>
        <w:t>Watson, 2002</w:t>
      </w:r>
      <w:bookmarkEnd w:id="63"/>
      <w:r w:rsidRPr="001465B9">
        <w:rPr>
          <w:rFonts w:cstheme="minorHAnsi"/>
        </w:rPr>
        <w:t>, p. 477).</w:t>
      </w:r>
    </w:p>
    <w:p w14:paraId="7F709F58" w14:textId="0CAC37C6" w:rsidR="001465B9" w:rsidRPr="001465B9" w:rsidRDefault="001465B9" w:rsidP="001465B9">
      <w:pPr>
        <w:rPr>
          <w:rFonts w:cstheme="minorHAnsi"/>
        </w:rPr>
      </w:pPr>
      <w:r w:rsidRPr="001465B9">
        <w:rPr>
          <w:rFonts w:cstheme="minorHAnsi"/>
        </w:rPr>
        <w:t>Hodkinson (1992) questioned the effect on learning with increased emphasis on competence in the workplace and theorized that some learning was best done in absence of workplace pressures and constraints. </w:t>
      </w:r>
      <w:bookmarkStart w:id="64" w:name="bbib101"/>
      <w:r w:rsidRPr="0067753B">
        <w:rPr>
          <w:rFonts w:cstheme="minorHAnsi"/>
        </w:rPr>
        <w:t>Lingard, 2009</w:t>
      </w:r>
      <w:r w:rsidRPr="001465B9">
        <w:rPr>
          <w:rFonts w:cstheme="minorHAnsi"/>
        </w:rPr>
        <w:t>, </w:t>
      </w:r>
      <w:bookmarkStart w:id="65" w:name="bbib102"/>
      <w:r w:rsidRPr="0067753B">
        <w:rPr>
          <w:rFonts w:cstheme="minorHAnsi"/>
        </w:rPr>
        <w:t>Lingard, 2013</w:t>
      </w:r>
      <w:r w:rsidRPr="001465B9">
        <w:rPr>
          <w:rFonts w:cstheme="minorHAnsi"/>
        </w:rPr>
        <w:t>, </w:t>
      </w:r>
      <w:bookmarkStart w:id="66" w:name="bbib103"/>
      <w:r w:rsidRPr="0067753B">
        <w:rPr>
          <w:rFonts w:cstheme="minorHAnsi"/>
        </w:rPr>
        <w:t>Lingard, 2016</w:t>
      </w:r>
      <w:r w:rsidRPr="001465B9">
        <w:rPr>
          <w:rFonts w:cstheme="minorHAnsi"/>
        </w:rPr>
        <w:t> warned against a strictly individualistic view of competence because competent individuals together can create an incompetent team and suggested complementary consideration of collective competence. </w:t>
      </w:r>
      <w:bookmarkStart w:id="67" w:name="bbib79"/>
      <w:r w:rsidRPr="0067753B">
        <w:rPr>
          <w:rFonts w:cstheme="minorHAnsi"/>
        </w:rPr>
        <w:t>Hodges (2006)</w:t>
      </w:r>
      <w:r w:rsidRPr="001465B9">
        <w:rPr>
          <w:rFonts w:cstheme="minorHAnsi"/>
        </w:rPr>
        <w:t> described four discourses of competence: as knowledge, as performance, as a reliable test score, and as reflection. He further argued that exclusively defining competence as one discourse at the exclusion of all others, results in differing degrees of incompetence such as poor interpersonal skills, inability to synthesize contextual information, lack of integration of relevant knowledge with performance, prolongation of novice level behaviors, and reliance on superficial self-assessments; therefore, no single perspective of competence should stand alone. Within these overlapping and contrasting definitions and interpretations of competence lies the reality that educators are tasked with teaching and assessing multiple nuanced components of the concept academically, clinically, and professionally. Much of the dialogue surrounding competence arises from pedagogical and philosophical differences underpinning the understanding, interpretation, teaching, and assessment of competence, such as behaviorism, cognitivism, constructivism. (</w:t>
      </w:r>
      <w:bookmarkStart w:id="68" w:name="bbib151"/>
      <w:r w:rsidRPr="0067753B">
        <w:rPr>
          <w:rFonts w:cstheme="minorHAnsi"/>
        </w:rPr>
        <w:t>Tavares et al., 2020</w:t>
      </w:r>
      <w:r w:rsidRPr="001465B9">
        <w:rPr>
          <w:rFonts w:cstheme="minorHAnsi"/>
        </w:rPr>
        <w:t>).</w:t>
      </w:r>
    </w:p>
    <w:p w14:paraId="1E9DE935" w14:textId="6D055370" w:rsidR="001465B9" w:rsidRPr="001465B9" w:rsidRDefault="001465B9" w:rsidP="001465B9">
      <w:pPr>
        <w:rPr>
          <w:rFonts w:cstheme="minorHAnsi"/>
        </w:rPr>
      </w:pPr>
      <w:r w:rsidRPr="001465B9">
        <w:rPr>
          <w:rFonts w:cstheme="minorHAnsi"/>
        </w:rPr>
        <w:t>Several theoretical frameworks involving competence exist in the health care professions domain, including Benner’s Novice to Expert framework (</w:t>
      </w:r>
      <w:r w:rsidRPr="0067753B">
        <w:rPr>
          <w:rFonts w:cstheme="minorHAnsi"/>
        </w:rPr>
        <w:t>Benner, 1984</w:t>
      </w:r>
      <w:r w:rsidRPr="001465B9">
        <w:rPr>
          <w:rFonts w:cstheme="minorHAnsi"/>
        </w:rPr>
        <w:t>), Miller’s Pyramid of Assessment (</w:t>
      </w:r>
      <w:bookmarkStart w:id="69" w:name="bbib117"/>
      <w:r w:rsidRPr="0067753B">
        <w:rPr>
          <w:rFonts w:cstheme="minorHAnsi"/>
        </w:rPr>
        <w:t>Miller, 1990</w:t>
      </w:r>
      <w:r w:rsidRPr="001465B9">
        <w:rPr>
          <w:rFonts w:cstheme="minorHAnsi"/>
        </w:rPr>
        <w:t>), The Cambridge Model (</w:t>
      </w:r>
      <w:bookmarkStart w:id="70" w:name="bbib136"/>
      <w:proofErr w:type="spellStart"/>
      <w:r w:rsidRPr="0067753B">
        <w:rPr>
          <w:rFonts w:cstheme="minorHAnsi"/>
        </w:rPr>
        <w:t>Rethans</w:t>
      </w:r>
      <w:proofErr w:type="spellEnd"/>
      <w:r w:rsidRPr="0067753B">
        <w:rPr>
          <w:rFonts w:cstheme="minorHAnsi"/>
        </w:rPr>
        <w:t xml:space="preserve"> et al., 2002</w:t>
      </w:r>
      <w:bookmarkEnd w:id="70"/>
      <w:r w:rsidRPr="001465B9">
        <w:rPr>
          <w:rFonts w:cstheme="minorHAnsi"/>
        </w:rPr>
        <w:t>) and </w:t>
      </w:r>
      <w:bookmarkStart w:id="71" w:name="bbib116"/>
      <w:r w:rsidRPr="0067753B">
        <w:rPr>
          <w:rFonts w:cstheme="minorHAnsi"/>
        </w:rPr>
        <w:t>Messick’s (1984)</w:t>
      </w:r>
      <w:r w:rsidRPr="001465B9">
        <w:rPr>
          <w:rFonts w:cstheme="minorHAnsi"/>
        </w:rPr>
        <w:t> framework. Benner’s Novice to Expert framework has been widely used for decades in nursing education and professional clinical ladder development, with competence defined as the midpoint between novice and expert. Benner defined the competent nurse as having some degree of mastery and ability to recognize patterns, however, lacks the speed and flexibility of a more proficient nurse (</w:t>
      </w:r>
      <w:r w:rsidRPr="0067753B">
        <w:rPr>
          <w:rFonts w:cstheme="minorHAnsi"/>
        </w:rPr>
        <w:t>Benner, 1984</w:t>
      </w:r>
      <w:r w:rsidRPr="001465B9">
        <w:rPr>
          <w:rFonts w:cstheme="minorHAnsi"/>
        </w:rPr>
        <w:t>).</w:t>
      </w:r>
    </w:p>
    <w:p w14:paraId="2B086202" w14:textId="0478F963" w:rsidR="001465B9" w:rsidRPr="001465B9" w:rsidRDefault="001465B9" w:rsidP="001465B9">
      <w:pPr>
        <w:rPr>
          <w:rFonts w:cstheme="minorHAnsi"/>
        </w:rPr>
      </w:pPr>
      <w:r w:rsidRPr="001465B9">
        <w:rPr>
          <w:rFonts w:cstheme="minorHAnsi"/>
        </w:rPr>
        <w:t>Miller’s Pyramid of Assessment described four stages of development: “knows, knows how, shows how, and does” as the cognitive and behavioral steps an individual progresses through from knowledge acquisition to task performance, with competence defined as “knows how” (</w:t>
      </w:r>
      <w:r w:rsidRPr="0067753B">
        <w:rPr>
          <w:rFonts w:cstheme="minorHAnsi"/>
        </w:rPr>
        <w:t>Miller, 1990</w:t>
      </w:r>
      <w:bookmarkEnd w:id="69"/>
      <w:r w:rsidRPr="001465B9">
        <w:rPr>
          <w:rFonts w:cstheme="minorHAnsi"/>
        </w:rPr>
        <w:t xml:space="preserve">). Miller’s model assumes that competence predicts performance and ignores contextual and individual factors that may influence performance. </w:t>
      </w:r>
      <w:proofErr w:type="spellStart"/>
      <w:r w:rsidRPr="001465B9">
        <w:rPr>
          <w:rFonts w:cstheme="minorHAnsi"/>
        </w:rPr>
        <w:t>Rethans</w:t>
      </w:r>
      <w:proofErr w:type="spellEnd"/>
      <w:r w:rsidRPr="001465B9">
        <w:rPr>
          <w:rFonts w:cstheme="minorHAnsi"/>
        </w:rPr>
        <w:t xml:space="preserve"> and colleagues (2002) modified Miller’s Pyramid and developed The Cambridge Model to include those additional factors, such as systems-related and individual-related influences. Moreover, they distinguish ‘competence’ as what is demonstrated in a test situation and ‘performance’ as what is demonstrated in real clinical practice. Similarly, </w:t>
      </w:r>
      <w:r w:rsidRPr="0067753B">
        <w:rPr>
          <w:rFonts w:cstheme="minorHAnsi"/>
        </w:rPr>
        <w:t>Messick (1984)</w:t>
      </w:r>
      <w:bookmarkEnd w:id="71"/>
      <w:r w:rsidRPr="001465B9">
        <w:rPr>
          <w:rFonts w:cstheme="minorHAnsi"/>
        </w:rPr>
        <w:t> contrasted competence and performance whereby 'competence' is an individual’s knowledge and abilities in ideal circumstances and 'performance' is what is done in existing circumstances using knowledge and abilities in the setting of various contextual influences.</w:t>
      </w:r>
    </w:p>
    <w:p w14:paraId="7BA4B2B3" w14:textId="77777777" w:rsidR="001465B9" w:rsidRPr="001465B9" w:rsidRDefault="001465B9" w:rsidP="001465B9">
      <w:pPr>
        <w:rPr>
          <w:rFonts w:cstheme="minorHAnsi"/>
        </w:rPr>
      </w:pPr>
      <w:r w:rsidRPr="001465B9">
        <w:rPr>
          <w:rFonts w:cstheme="minorHAnsi"/>
        </w:rPr>
        <w:t xml:space="preserve">Based on synthesis of the literature, the following uses of the concept of foundational competence were identified, 1) to guide programmatic curriculum, 2) to inform pedagogical practice, including teaching and learning; and 3) to discern assessments and assessment criteria. Significant gaps remain in the definition of competence for the nursing discipline which </w:t>
      </w:r>
      <w:proofErr w:type="gramStart"/>
      <w:r w:rsidRPr="001465B9">
        <w:rPr>
          <w:rFonts w:cstheme="minorHAnsi"/>
        </w:rPr>
        <w:t>limit</w:t>
      </w:r>
      <w:proofErr w:type="gramEnd"/>
      <w:r w:rsidRPr="001465B9">
        <w:rPr>
          <w:rFonts w:cstheme="minorHAnsi"/>
        </w:rPr>
        <w:t xml:space="preserve"> moving forward with CBE. These discrepancies in the antecedents, attributes, and defining characteristics of foundational competence result in a struggle for nurse educators to implement curricular adjustments and identify necessary changes to pedagogical practices and student assessments integral to CBE. Therefore, this concept analysis addresses those gaps.</w:t>
      </w:r>
    </w:p>
    <w:p w14:paraId="78688445" w14:textId="77777777" w:rsidR="001465B9" w:rsidRPr="001465B9" w:rsidRDefault="001465B9" w:rsidP="00D35813">
      <w:pPr>
        <w:pStyle w:val="Heading3"/>
      </w:pPr>
      <w:r w:rsidRPr="001465B9">
        <w:t>3.1.1. Concept antecedents</w:t>
      </w:r>
    </w:p>
    <w:p w14:paraId="5CA74606" w14:textId="7DDDF512" w:rsidR="001465B9" w:rsidRPr="001465B9" w:rsidRDefault="001465B9" w:rsidP="001465B9">
      <w:pPr>
        <w:rPr>
          <w:rFonts w:cstheme="minorHAnsi"/>
        </w:rPr>
      </w:pPr>
      <w:r w:rsidRPr="001465B9">
        <w:rPr>
          <w:rFonts w:cstheme="minorHAnsi"/>
        </w:rPr>
        <w:t>Antecedents are events or incidents that are present prior to the occurrence of the concept (</w:t>
      </w:r>
      <w:r w:rsidRPr="0067753B">
        <w:rPr>
          <w:rFonts w:cstheme="minorHAnsi"/>
        </w:rPr>
        <w:t>Walker and Avant, 2019</w:t>
      </w:r>
      <w:r w:rsidRPr="001465B9">
        <w:rPr>
          <w:rFonts w:cstheme="minorHAnsi"/>
        </w:rPr>
        <w:t>). The antecedents of foundational competence are the: 1) nursing education program, 2) learner, 3) clearly defined ideal outcomes and professional standards (i.e., </w:t>
      </w:r>
      <w:r w:rsidRPr="001465B9">
        <w:rPr>
          <w:rFonts w:cstheme="minorHAnsi"/>
          <w:i/>
          <w:iCs/>
        </w:rPr>
        <w:t>The Essentials</w:t>
      </w:r>
      <w:r w:rsidRPr="001465B9">
        <w:rPr>
          <w:rFonts w:cstheme="minorHAnsi"/>
        </w:rPr>
        <w:t> (AACN, 2021)), 4) opportunity for a clinical encounter, and 5) prior experience (</w:t>
      </w:r>
      <w:bookmarkStart w:id="72" w:name="bfig0005"/>
      <w:r w:rsidRPr="0067753B">
        <w:rPr>
          <w:rFonts w:cstheme="minorHAnsi"/>
        </w:rPr>
        <w:t>Fig. 1</w:t>
      </w:r>
      <w:r w:rsidRPr="001465B9">
        <w:rPr>
          <w:rFonts w:cstheme="minorHAnsi"/>
        </w:rPr>
        <w:t>).</w:t>
      </w:r>
    </w:p>
    <w:p w14:paraId="183630DE" w14:textId="1F9D174B" w:rsidR="001465B9" w:rsidRPr="001465B9" w:rsidRDefault="001465B9" w:rsidP="001B6C3C">
      <w:pPr>
        <w:pStyle w:val="NoSpacing"/>
      </w:pPr>
      <w:r w:rsidRPr="001465B9">
        <w:rPr>
          <w:noProof/>
        </w:rPr>
        <w:drawing>
          <wp:inline distT="0" distB="0" distL="0" distR="0" wp14:anchorId="389B85B5" wp14:editId="41B22183">
            <wp:extent cx="2743200" cy="1517904"/>
            <wp:effectExtent l="0" t="0" r="0" b="6350"/>
            <wp:docPr id="1" name="Picture 1" descr="Figure 1. Detailed diagram of the foundational competence conceptual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Detailed diagram of the foundational competence conceptual mode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4AA2F17A" w14:textId="77777777" w:rsidR="001465B9" w:rsidRDefault="001465B9" w:rsidP="001B6C3C">
      <w:pPr>
        <w:pStyle w:val="NoSpacing"/>
      </w:pPr>
      <w:r w:rsidRPr="001465B9">
        <w:t>Fig. 1. Foundational Competence Conceptual Model.</w:t>
      </w:r>
    </w:p>
    <w:p w14:paraId="594CAE31" w14:textId="77777777" w:rsidR="001B6C3C" w:rsidRPr="001465B9" w:rsidRDefault="001B6C3C" w:rsidP="001B6C3C">
      <w:pPr>
        <w:pStyle w:val="NoSpacing"/>
      </w:pPr>
    </w:p>
    <w:p w14:paraId="6816BBAC" w14:textId="77777777" w:rsidR="001465B9" w:rsidRPr="001465B9" w:rsidRDefault="001465B9" w:rsidP="001B6C3C">
      <w:pPr>
        <w:pStyle w:val="Heading2"/>
      </w:pPr>
      <w:r w:rsidRPr="001465B9">
        <w:t>3.2. Nursing education program</w:t>
      </w:r>
    </w:p>
    <w:p w14:paraId="4B2A93F8" w14:textId="77777777" w:rsidR="001465B9" w:rsidRPr="001465B9" w:rsidRDefault="001465B9" w:rsidP="001465B9">
      <w:pPr>
        <w:rPr>
          <w:rFonts w:cstheme="minorHAnsi"/>
        </w:rPr>
      </w:pPr>
      <w:r w:rsidRPr="001465B9">
        <w:rPr>
          <w:rFonts w:cstheme="minorHAnsi"/>
        </w:rPr>
        <w:t>Quality prelicensure and graduate nursing education programs include intentional curriculum, trained educators, and learners who progress through defined courses and, if successful, graduate with a degree and pass a certifying exam. The education program includes the integrated processes of teaching, learning, and assessment using a variety of classroom-, laboratory- and clinical-based practices and experiences to facilitate the development of learners with competence by the time of graduation.</w:t>
      </w:r>
    </w:p>
    <w:p w14:paraId="3B7B6CCE" w14:textId="77777777" w:rsidR="001465B9" w:rsidRPr="001465B9" w:rsidRDefault="001465B9" w:rsidP="001B6C3C">
      <w:pPr>
        <w:pStyle w:val="Heading2"/>
      </w:pPr>
      <w:r w:rsidRPr="001465B9">
        <w:t>3.3. The learner</w:t>
      </w:r>
    </w:p>
    <w:p w14:paraId="090A0144" w14:textId="44ADEF1B" w:rsidR="001465B9" w:rsidRPr="001465B9" w:rsidRDefault="001465B9" w:rsidP="001465B9">
      <w:pPr>
        <w:rPr>
          <w:rFonts w:cstheme="minorHAnsi"/>
        </w:rPr>
      </w:pPr>
      <w:r w:rsidRPr="001465B9">
        <w:rPr>
          <w:rFonts w:cstheme="minorHAnsi"/>
        </w:rPr>
        <w:t xml:space="preserve">The learner in this </w:t>
      </w:r>
      <w:proofErr w:type="gramStart"/>
      <w:r w:rsidRPr="001465B9">
        <w:rPr>
          <w:rFonts w:cstheme="minorHAnsi"/>
        </w:rPr>
        <w:t>case,</w:t>
      </w:r>
      <w:proofErr w:type="gramEnd"/>
      <w:r w:rsidRPr="001465B9">
        <w:rPr>
          <w:rFonts w:cstheme="minorHAnsi"/>
        </w:rPr>
        <w:t xml:space="preserve"> is the prelicensure or graduate nursing student who has prior knowledge, skills, attitudes, behaviors, and life experiences they bring with them to the educational setting. Within this constructivist understanding, learners use their prior knowledge and experience, coupled with new knowledge and experience, to develop competence and meet the expectations of a nursing student (</w:t>
      </w:r>
      <w:bookmarkStart w:id="73" w:name="bbib114"/>
      <w:r w:rsidRPr="0067753B">
        <w:rPr>
          <w:rFonts w:cstheme="minorHAnsi"/>
        </w:rPr>
        <w:t xml:space="preserve">Merriam and </w:t>
      </w:r>
      <w:proofErr w:type="spellStart"/>
      <w:r w:rsidRPr="0067753B">
        <w:rPr>
          <w:rFonts w:cstheme="minorHAnsi"/>
        </w:rPr>
        <w:t>Bierema</w:t>
      </w:r>
      <w:proofErr w:type="spellEnd"/>
      <w:r w:rsidRPr="0067753B">
        <w:rPr>
          <w:rFonts w:cstheme="minorHAnsi"/>
        </w:rPr>
        <w:t>, 2014</w:t>
      </w:r>
      <w:bookmarkEnd w:id="73"/>
      <w:r w:rsidRPr="001465B9">
        <w:rPr>
          <w:rFonts w:cstheme="minorHAnsi"/>
        </w:rPr>
        <w:t>). Therefore, despite a standard curriculum and program, embedded into a CBE framework are personalized pedagogical practices wherein teaching, learning, and progression through a program is individualized to ensure each learner meets expected competencies and ultimately develops competence.</w:t>
      </w:r>
    </w:p>
    <w:p w14:paraId="5FDF4CCB" w14:textId="77777777" w:rsidR="001465B9" w:rsidRPr="001465B9" w:rsidRDefault="001465B9" w:rsidP="001B6C3C">
      <w:pPr>
        <w:pStyle w:val="Heading2"/>
      </w:pPr>
      <w:r w:rsidRPr="001465B9">
        <w:t xml:space="preserve">3.4. Defined ideal outcomes and professional </w:t>
      </w:r>
      <w:proofErr w:type="gramStart"/>
      <w:r w:rsidRPr="001465B9">
        <w:t>standards</w:t>
      </w:r>
      <w:proofErr w:type="gramEnd"/>
    </w:p>
    <w:p w14:paraId="1491DF57" w14:textId="1F3C75C8" w:rsidR="001465B9" w:rsidRPr="001465B9" w:rsidRDefault="001465B9" w:rsidP="001465B9">
      <w:pPr>
        <w:rPr>
          <w:rFonts w:cstheme="minorHAnsi"/>
        </w:rPr>
      </w:pPr>
      <w:r w:rsidRPr="001465B9">
        <w:rPr>
          <w:rFonts w:cstheme="minorHAnsi"/>
          <w:i/>
          <w:iCs/>
        </w:rPr>
        <w:t>The Essentials</w:t>
      </w:r>
      <w:r w:rsidRPr="001465B9">
        <w:rPr>
          <w:rFonts w:cstheme="minorHAnsi"/>
        </w:rPr>
        <w:t> (</w:t>
      </w:r>
      <w:r w:rsidRPr="0067753B">
        <w:rPr>
          <w:rFonts w:cstheme="minorHAnsi"/>
        </w:rPr>
        <w:t>AACN, 2021</w:t>
      </w:r>
      <w:r w:rsidRPr="001465B9">
        <w:rPr>
          <w:rFonts w:cstheme="minorHAnsi"/>
        </w:rPr>
        <w:t>) are the defined ideal outcomes and professional standards of competence for nursing at all levels. They are a guide for programs and educators to inform curriculum, instruction, and assessment. </w:t>
      </w:r>
      <w:r w:rsidRPr="001465B9">
        <w:rPr>
          <w:rFonts w:cstheme="minorHAnsi"/>
          <w:i/>
          <w:iCs/>
        </w:rPr>
        <w:t>The Essentials</w:t>
      </w:r>
      <w:r w:rsidRPr="001465B9">
        <w:rPr>
          <w:rFonts w:cstheme="minorHAnsi"/>
        </w:rPr>
        <w:t> are published and disseminated to enable student, employer, and public awareness and serve as documentation to which educational efforts must adhere (</w:t>
      </w:r>
      <w:r w:rsidRPr="0067753B">
        <w:rPr>
          <w:rFonts w:cstheme="minorHAnsi"/>
        </w:rPr>
        <w:t>Hodge et al., 2020</w:t>
      </w:r>
      <w:r w:rsidRPr="001465B9">
        <w:rPr>
          <w:rFonts w:cstheme="minorHAnsi"/>
        </w:rPr>
        <w:t>).</w:t>
      </w:r>
    </w:p>
    <w:p w14:paraId="3B31CD0B" w14:textId="77777777" w:rsidR="001465B9" w:rsidRPr="001465B9" w:rsidRDefault="001465B9" w:rsidP="001B6C3C">
      <w:pPr>
        <w:pStyle w:val="Heading2"/>
      </w:pPr>
      <w:r w:rsidRPr="001465B9">
        <w:t>3.5. Opportunity for a clinical encounter</w:t>
      </w:r>
    </w:p>
    <w:p w14:paraId="009400EE" w14:textId="09B3FF6E" w:rsidR="001465B9" w:rsidRPr="001465B9" w:rsidRDefault="001465B9" w:rsidP="001465B9">
      <w:pPr>
        <w:rPr>
          <w:rFonts w:cstheme="minorHAnsi"/>
        </w:rPr>
      </w:pPr>
      <w:r w:rsidRPr="001465B9">
        <w:rPr>
          <w:rFonts w:cstheme="minorHAnsi"/>
        </w:rPr>
        <w:t>Like the legal definition, competence in nursing education is beholden to clear and defined professional standards which include descriptions of behaviors that are demonstrable of actionable decision-making (</w:t>
      </w:r>
      <w:bookmarkStart w:id="74" w:name="bbib2"/>
      <w:r w:rsidRPr="0067753B">
        <w:rPr>
          <w:rFonts w:cstheme="minorHAnsi"/>
        </w:rPr>
        <w:t>Albanese et al., 2008</w:t>
      </w:r>
      <w:r w:rsidRPr="001465B9">
        <w:rPr>
          <w:rFonts w:cstheme="minorHAnsi"/>
        </w:rPr>
        <w:t>, </w:t>
      </w:r>
      <w:bookmarkStart w:id="75" w:name="bbib20"/>
      <w:r w:rsidRPr="0067753B">
        <w:rPr>
          <w:rFonts w:cstheme="minorHAnsi"/>
        </w:rPr>
        <w:t>Ashworth and Saxton, 1990</w:t>
      </w:r>
      <w:r w:rsidRPr="001465B9">
        <w:rPr>
          <w:rFonts w:cstheme="minorHAnsi"/>
        </w:rPr>
        <w:t>, </w:t>
      </w:r>
      <w:bookmarkStart w:id="76" w:name="bbib35"/>
      <w:proofErr w:type="spellStart"/>
      <w:r w:rsidRPr="0067753B">
        <w:rPr>
          <w:rFonts w:cstheme="minorHAnsi"/>
        </w:rPr>
        <w:t>Boahin</w:t>
      </w:r>
      <w:proofErr w:type="spellEnd"/>
      <w:r w:rsidRPr="0067753B">
        <w:rPr>
          <w:rFonts w:cstheme="minorHAnsi"/>
        </w:rPr>
        <w:t xml:space="preserve"> et al., 2014</w:t>
      </w:r>
      <w:bookmarkEnd w:id="76"/>
      <w:r w:rsidRPr="001465B9">
        <w:rPr>
          <w:rFonts w:cstheme="minorHAnsi"/>
        </w:rPr>
        <w:t>, </w:t>
      </w:r>
      <w:r w:rsidRPr="0067753B">
        <w:rPr>
          <w:rFonts w:cstheme="minorHAnsi"/>
        </w:rPr>
        <w:t>Frank et al., 2010a</w:t>
      </w:r>
      <w:r w:rsidRPr="001465B9">
        <w:rPr>
          <w:rFonts w:cstheme="minorHAnsi"/>
        </w:rPr>
        <w:t>, </w:t>
      </w:r>
      <w:r w:rsidRPr="0067753B">
        <w:rPr>
          <w:rFonts w:cstheme="minorHAnsi"/>
        </w:rPr>
        <w:t>Frank et al., 2010b</w:t>
      </w:r>
      <w:r w:rsidRPr="001465B9">
        <w:rPr>
          <w:rFonts w:cstheme="minorHAnsi"/>
        </w:rPr>
        <w:t>). Thus, competence requires a context or an encounter inclusive of a problem, a task, or a goal to instigate a response from the learner in the form of an action, decision, or behavior, that then can be assessed based on the ideal standard (</w:t>
      </w:r>
      <w:r w:rsidRPr="0067753B">
        <w:rPr>
          <w:rFonts w:cstheme="minorHAnsi"/>
        </w:rPr>
        <w:t>Albanese et al., 2008</w:t>
      </w:r>
      <w:bookmarkEnd w:id="74"/>
      <w:r w:rsidRPr="001465B9">
        <w:rPr>
          <w:rFonts w:cstheme="minorHAnsi"/>
        </w:rPr>
        <w:t>, </w:t>
      </w:r>
      <w:bookmarkStart w:id="77" w:name="bbib1"/>
      <w:r w:rsidRPr="0067753B">
        <w:rPr>
          <w:rFonts w:cstheme="minorHAnsi"/>
        </w:rPr>
        <w:t>Albanese et al., 2010</w:t>
      </w:r>
      <w:bookmarkEnd w:id="77"/>
      <w:r w:rsidRPr="001465B9">
        <w:rPr>
          <w:rFonts w:cstheme="minorHAnsi"/>
        </w:rPr>
        <w:t>, </w:t>
      </w:r>
      <w:r w:rsidRPr="0067753B">
        <w:rPr>
          <w:rFonts w:cstheme="minorHAnsi"/>
        </w:rPr>
        <w:t>Ashworth and Saxton, 1990</w:t>
      </w:r>
      <w:r w:rsidRPr="001465B9">
        <w:rPr>
          <w:rFonts w:cstheme="minorHAnsi"/>
        </w:rPr>
        <w:t>, </w:t>
      </w:r>
      <w:r w:rsidRPr="0067753B">
        <w:rPr>
          <w:rFonts w:cstheme="minorHAnsi"/>
        </w:rPr>
        <w:t>Benner, 1984</w:t>
      </w:r>
      <w:r w:rsidRPr="001465B9">
        <w:rPr>
          <w:rFonts w:cstheme="minorHAnsi"/>
        </w:rPr>
        <w:t>, </w:t>
      </w:r>
      <w:r w:rsidRPr="0067753B">
        <w:rPr>
          <w:rFonts w:cstheme="minorHAnsi"/>
        </w:rPr>
        <w:t>Fernandez et al., 2012</w:t>
      </w:r>
      <w:r w:rsidRPr="001465B9">
        <w:rPr>
          <w:rFonts w:cstheme="minorHAnsi"/>
        </w:rPr>
        <w:t>). The opportunity for a clinical encounter is necessary for foundational competence to occur, however the encounter itself is a defining attribute.</w:t>
      </w:r>
    </w:p>
    <w:p w14:paraId="48F46D72" w14:textId="77777777" w:rsidR="001465B9" w:rsidRPr="001465B9" w:rsidRDefault="001465B9" w:rsidP="001B6C3C">
      <w:pPr>
        <w:pStyle w:val="Heading2"/>
      </w:pPr>
      <w:r w:rsidRPr="001465B9">
        <w:t>3.6. Relevant prior experience</w:t>
      </w:r>
    </w:p>
    <w:p w14:paraId="64179717" w14:textId="46B57D26" w:rsidR="001465B9" w:rsidRPr="001465B9" w:rsidRDefault="001465B9" w:rsidP="001465B9">
      <w:pPr>
        <w:rPr>
          <w:rFonts w:cstheme="minorHAnsi"/>
        </w:rPr>
      </w:pPr>
      <w:r w:rsidRPr="001465B9">
        <w:rPr>
          <w:rFonts w:cstheme="minorHAnsi"/>
        </w:rPr>
        <w:t>Experience, along with associated knowledge and skills, is an antecedent of competence and necessary for successful development and performance (</w:t>
      </w:r>
      <w:r w:rsidRPr="0067753B">
        <w:rPr>
          <w:rFonts w:cstheme="minorHAnsi"/>
        </w:rPr>
        <w:t>Ashworth and Saxton, 1990</w:t>
      </w:r>
      <w:r w:rsidRPr="001465B9">
        <w:rPr>
          <w:rFonts w:cstheme="minorHAnsi"/>
        </w:rPr>
        <w:t>, </w:t>
      </w:r>
      <w:r w:rsidRPr="0067753B">
        <w:rPr>
          <w:rFonts w:cstheme="minorHAnsi"/>
        </w:rPr>
        <w:t>Benner, 1984</w:t>
      </w:r>
      <w:bookmarkEnd w:id="43"/>
      <w:r w:rsidRPr="001465B9">
        <w:rPr>
          <w:rFonts w:cstheme="minorHAnsi"/>
        </w:rPr>
        <w:t>, </w:t>
      </w:r>
      <w:r w:rsidRPr="0067753B">
        <w:rPr>
          <w:rFonts w:cstheme="minorHAnsi"/>
        </w:rPr>
        <w:t>Dunbar et al., 2019</w:t>
      </w:r>
      <w:r w:rsidRPr="001465B9">
        <w:rPr>
          <w:rFonts w:cstheme="minorHAnsi"/>
        </w:rPr>
        <w:t>, </w:t>
      </w:r>
      <w:bookmarkStart w:id="78" w:name="bbib66"/>
      <w:proofErr w:type="spellStart"/>
      <w:r w:rsidRPr="0067753B">
        <w:rPr>
          <w:rFonts w:cstheme="minorHAnsi"/>
        </w:rPr>
        <w:t>Flinkman</w:t>
      </w:r>
      <w:proofErr w:type="spellEnd"/>
      <w:r w:rsidRPr="0067753B">
        <w:rPr>
          <w:rFonts w:cstheme="minorHAnsi"/>
        </w:rPr>
        <w:t xml:space="preserve"> et al., 2016</w:t>
      </w:r>
      <w:r w:rsidRPr="001465B9">
        <w:rPr>
          <w:rFonts w:cstheme="minorHAnsi"/>
        </w:rPr>
        <w:t>). Experience is also a direct antecedent to knowledge, since knowledge informs experience; yet it is with experience that holistic knowledge arises and forms the cognitive foundation on which clinical judgment and reasoning are based (</w:t>
      </w:r>
      <w:bookmarkStart w:id="79" w:name="bbib87"/>
      <w:r w:rsidRPr="0067753B">
        <w:rPr>
          <w:rFonts w:cstheme="minorHAnsi"/>
        </w:rPr>
        <w:t>Johnson, 2020</w:t>
      </w:r>
      <w:r w:rsidRPr="001465B9">
        <w:rPr>
          <w:rFonts w:cstheme="minorHAnsi"/>
        </w:rPr>
        <w:t>, </w:t>
      </w:r>
      <w:bookmarkStart w:id="80" w:name="bbib95"/>
      <w:r w:rsidRPr="0067753B">
        <w:rPr>
          <w:rFonts w:cstheme="minorHAnsi"/>
        </w:rPr>
        <w:t>Kolb, 2015</w:t>
      </w:r>
      <w:r w:rsidRPr="001465B9">
        <w:rPr>
          <w:rFonts w:cstheme="minorHAnsi"/>
        </w:rPr>
        <w:t>, </w:t>
      </w:r>
      <w:bookmarkStart w:id="81" w:name="bbib163"/>
      <w:r w:rsidRPr="0067753B">
        <w:rPr>
          <w:rFonts w:cstheme="minorHAnsi"/>
        </w:rPr>
        <w:t>Willers et al., 2021</w:t>
      </w:r>
      <w:r w:rsidRPr="001465B9">
        <w:rPr>
          <w:rFonts w:cstheme="minorHAnsi"/>
        </w:rPr>
        <w:t>, </w:t>
      </w:r>
      <w:bookmarkStart w:id="82" w:name="bbib165"/>
      <w:r w:rsidRPr="0067753B">
        <w:rPr>
          <w:rFonts w:cstheme="minorHAnsi"/>
        </w:rPr>
        <w:t>Young et al., 2014</w:t>
      </w:r>
      <w:r w:rsidRPr="001465B9">
        <w:rPr>
          <w:rFonts w:cstheme="minorHAnsi"/>
        </w:rPr>
        <w:t>).</w:t>
      </w:r>
    </w:p>
    <w:p w14:paraId="780C2924" w14:textId="77777777" w:rsidR="001465B9" w:rsidRPr="001465B9" w:rsidRDefault="001465B9" w:rsidP="001B6C3C">
      <w:pPr>
        <w:pStyle w:val="Heading3"/>
      </w:pPr>
      <w:r w:rsidRPr="001465B9">
        <w:t>3.6.1. Concept attributes</w:t>
      </w:r>
    </w:p>
    <w:p w14:paraId="0593377A" w14:textId="0AC2646B" w:rsidR="001465B9" w:rsidRPr="001465B9" w:rsidRDefault="001465B9" w:rsidP="001465B9">
      <w:pPr>
        <w:rPr>
          <w:rFonts w:cstheme="minorHAnsi"/>
        </w:rPr>
      </w:pPr>
      <w:r w:rsidRPr="001465B9">
        <w:rPr>
          <w:rFonts w:cstheme="minorHAnsi"/>
        </w:rPr>
        <w:t>Defining attributes function to define and differentiate the concept (</w:t>
      </w:r>
      <w:r w:rsidRPr="0067753B">
        <w:rPr>
          <w:rFonts w:cstheme="minorHAnsi"/>
        </w:rPr>
        <w:t>Walker and Avant, 2019</w:t>
      </w:r>
      <w:r w:rsidRPr="001465B9">
        <w:rPr>
          <w:rFonts w:cstheme="minorHAnsi"/>
        </w:rPr>
        <w:t xml:space="preserve">). The defining attributes of foundational competence encompass who the student is, what and how they think, how they feel, what they do, and how and why they do it. For this to occur, the defining attributes must include 1) the clinical encounter, 2) individual capacity and capability, 3) thinking, 4) judgment, 5) reasoning, 6) assimilation, </w:t>
      </w:r>
      <w:proofErr w:type="gramStart"/>
      <w:r w:rsidRPr="001465B9">
        <w:rPr>
          <w:rFonts w:cstheme="minorHAnsi"/>
        </w:rPr>
        <w:t>accommodation</w:t>
      </w:r>
      <w:proofErr w:type="gramEnd"/>
      <w:r w:rsidRPr="001465B9">
        <w:rPr>
          <w:rFonts w:cstheme="minorHAnsi"/>
        </w:rPr>
        <w:t xml:space="preserve"> and anticipation, 7) metacognition and 8) confidence and self-efficacy (</w:t>
      </w:r>
      <w:r w:rsidRPr="0067753B">
        <w:rPr>
          <w:rFonts w:cstheme="minorHAnsi"/>
        </w:rPr>
        <w:t>Fig. 1</w:t>
      </w:r>
      <w:r w:rsidRPr="001465B9">
        <w:rPr>
          <w:rFonts w:cstheme="minorHAnsi"/>
        </w:rPr>
        <w:t>).</w:t>
      </w:r>
    </w:p>
    <w:p w14:paraId="7BC3FE49" w14:textId="77777777" w:rsidR="001465B9" w:rsidRPr="001465B9" w:rsidRDefault="001465B9" w:rsidP="001B6C3C">
      <w:pPr>
        <w:pStyle w:val="Heading2"/>
      </w:pPr>
      <w:r w:rsidRPr="001465B9">
        <w:t>3.7. Clinical encounter</w:t>
      </w:r>
    </w:p>
    <w:p w14:paraId="28FF34DA" w14:textId="4CD1403C" w:rsidR="001465B9" w:rsidRPr="001465B9" w:rsidRDefault="001465B9" w:rsidP="001465B9">
      <w:pPr>
        <w:rPr>
          <w:rFonts w:cstheme="minorHAnsi"/>
        </w:rPr>
      </w:pPr>
      <w:r w:rsidRPr="001465B9">
        <w:rPr>
          <w:rFonts w:cstheme="minorHAnsi"/>
        </w:rPr>
        <w:t xml:space="preserve">The clinical encounter includes the patient, data, scenario, and context. Clinical teaching and pedagogical practices for CBE include situational experiences of actual practice which allow the learner to interact with patients and other health professionals, participate in decision-making and treatment, and apply knowledge and skills contextually with unique patients who have biological, </w:t>
      </w:r>
      <w:proofErr w:type="gramStart"/>
      <w:r w:rsidRPr="001465B9">
        <w:rPr>
          <w:rFonts w:cstheme="minorHAnsi"/>
        </w:rPr>
        <w:t>physiological</w:t>
      </w:r>
      <w:proofErr w:type="gramEnd"/>
      <w:r w:rsidRPr="001465B9">
        <w:rPr>
          <w:rFonts w:cstheme="minorHAnsi"/>
        </w:rPr>
        <w:t xml:space="preserve"> and psychosocial differences (</w:t>
      </w:r>
      <w:r w:rsidRPr="0067753B">
        <w:rPr>
          <w:rFonts w:cstheme="minorHAnsi"/>
        </w:rPr>
        <w:t>Young et al., 2014</w:t>
      </w:r>
      <w:r w:rsidRPr="001465B9">
        <w:rPr>
          <w:rFonts w:cstheme="minorHAnsi"/>
        </w:rPr>
        <w:t>, </w:t>
      </w:r>
      <w:r w:rsidRPr="0067753B">
        <w:rPr>
          <w:rFonts w:cstheme="minorHAnsi"/>
        </w:rPr>
        <w:t>Willers et al., 2021</w:t>
      </w:r>
      <w:r w:rsidRPr="001465B9">
        <w:rPr>
          <w:rFonts w:cstheme="minorHAnsi"/>
        </w:rPr>
        <w:t>). Therefore, competence requires the learner to be responsive to and centered on the needs of the patient and the situation (</w:t>
      </w:r>
      <w:bookmarkStart w:id="83" w:name="bbib89"/>
      <w:r w:rsidRPr="0067753B">
        <w:rPr>
          <w:rFonts w:cstheme="minorHAnsi"/>
        </w:rPr>
        <w:t xml:space="preserve">Kavanagh and </w:t>
      </w:r>
      <w:proofErr w:type="spellStart"/>
      <w:r w:rsidRPr="0067753B">
        <w:rPr>
          <w:rFonts w:cstheme="minorHAnsi"/>
        </w:rPr>
        <w:t>Szweda</w:t>
      </w:r>
      <w:proofErr w:type="spellEnd"/>
      <w:r w:rsidRPr="0067753B">
        <w:rPr>
          <w:rFonts w:cstheme="minorHAnsi"/>
        </w:rPr>
        <w:t>, 2017</w:t>
      </w:r>
      <w:bookmarkEnd w:id="83"/>
      <w:r w:rsidRPr="001465B9">
        <w:rPr>
          <w:rFonts w:cstheme="minorHAnsi"/>
        </w:rPr>
        <w:t>).</w:t>
      </w:r>
    </w:p>
    <w:p w14:paraId="619B4C43" w14:textId="041DE16B" w:rsidR="001465B9" w:rsidRPr="001465B9" w:rsidRDefault="001465B9" w:rsidP="001465B9">
      <w:pPr>
        <w:rPr>
          <w:rFonts w:cstheme="minorHAnsi"/>
        </w:rPr>
      </w:pPr>
      <w:r w:rsidRPr="001465B9">
        <w:rPr>
          <w:rFonts w:cstheme="minorHAnsi"/>
        </w:rPr>
        <w:t xml:space="preserve">Context is integral to competence because it is where the learner actualizes their capacity and capability. Competence is defined by which specific actions are ideal and necessary and how those actions are situated and responded to with reasoning, decision-making, and judgment in the given context. Competence cannot exist without specific contexts where it is deployed, including environmental factors, such as resources, task complexity, time pressure, </w:t>
      </w:r>
      <w:proofErr w:type="gramStart"/>
      <w:r w:rsidRPr="001465B9">
        <w:rPr>
          <w:rFonts w:cstheme="minorHAnsi"/>
        </w:rPr>
        <w:t>consequences</w:t>
      </w:r>
      <w:proofErr w:type="gramEnd"/>
      <w:r w:rsidRPr="001465B9">
        <w:rPr>
          <w:rFonts w:cstheme="minorHAnsi"/>
        </w:rPr>
        <w:t xml:space="preserve"> and risks; and individual factors, such as knowledge, experience, characteristics, and mood (</w:t>
      </w:r>
      <w:bookmarkStart w:id="84" w:name="bbib42"/>
      <w:r w:rsidRPr="0067753B">
        <w:rPr>
          <w:rFonts w:cstheme="minorHAnsi"/>
        </w:rPr>
        <w:t>Charette et al., 2019</w:t>
      </w:r>
      <w:bookmarkEnd w:id="84"/>
      <w:r w:rsidRPr="001465B9">
        <w:rPr>
          <w:rFonts w:cstheme="minorHAnsi"/>
        </w:rPr>
        <w:t>, </w:t>
      </w:r>
      <w:r w:rsidRPr="0067753B">
        <w:rPr>
          <w:rFonts w:cstheme="minorHAnsi"/>
        </w:rPr>
        <w:t>Fernandez et al., 2012</w:t>
      </w:r>
      <w:r w:rsidRPr="001465B9">
        <w:rPr>
          <w:rFonts w:cstheme="minorHAnsi"/>
        </w:rPr>
        <w:t>, </w:t>
      </w:r>
      <w:bookmarkStart w:id="85" w:name="bbib121"/>
      <w:proofErr w:type="spellStart"/>
      <w:r w:rsidRPr="0067753B">
        <w:rPr>
          <w:rFonts w:cstheme="minorHAnsi"/>
        </w:rPr>
        <w:t>Nabizadeh-Gharghozar</w:t>
      </w:r>
      <w:proofErr w:type="spellEnd"/>
      <w:r w:rsidRPr="0067753B">
        <w:rPr>
          <w:rFonts w:cstheme="minorHAnsi"/>
        </w:rPr>
        <w:t xml:space="preserve"> et al., 2021</w:t>
      </w:r>
      <w:r w:rsidRPr="001465B9">
        <w:rPr>
          <w:rFonts w:cstheme="minorHAnsi"/>
        </w:rPr>
        <w:t>, </w:t>
      </w:r>
      <w:bookmarkStart w:id="86" w:name="bbib124"/>
      <w:proofErr w:type="spellStart"/>
      <w:r w:rsidRPr="0067753B">
        <w:rPr>
          <w:rFonts w:cstheme="minorHAnsi"/>
        </w:rPr>
        <w:t>Numminen</w:t>
      </w:r>
      <w:proofErr w:type="spellEnd"/>
      <w:r w:rsidRPr="0067753B">
        <w:rPr>
          <w:rFonts w:cstheme="minorHAnsi"/>
        </w:rPr>
        <w:t xml:space="preserve"> et al., 2015</w:t>
      </w:r>
      <w:bookmarkEnd w:id="86"/>
      <w:r w:rsidRPr="001465B9">
        <w:rPr>
          <w:rFonts w:cstheme="minorHAnsi"/>
        </w:rPr>
        <w:t>). Newer models of nursing student assessment, for example the National Council of State Boards of Nursing Clinical Judgment Model, intentionally incorporate the significant role of context into their framework (</w:t>
      </w:r>
      <w:bookmarkStart w:id="87" w:name="bbib49"/>
      <w:proofErr w:type="spellStart"/>
      <w:r w:rsidRPr="0067753B">
        <w:rPr>
          <w:rFonts w:cstheme="minorHAnsi"/>
        </w:rPr>
        <w:t>Dickison</w:t>
      </w:r>
      <w:proofErr w:type="spellEnd"/>
      <w:r w:rsidRPr="0067753B">
        <w:rPr>
          <w:rFonts w:cstheme="minorHAnsi"/>
        </w:rPr>
        <w:t xml:space="preserve"> et al., 2016</w:t>
      </w:r>
      <w:bookmarkEnd w:id="87"/>
      <w:r w:rsidRPr="001465B9">
        <w:rPr>
          <w:rFonts w:cstheme="minorHAnsi"/>
        </w:rPr>
        <w:t>, </w:t>
      </w:r>
      <w:bookmarkStart w:id="88" w:name="bbib48"/>
      <w:proofErr w:type="spellStart"/>
      <w:r w:rsidRPr="0067753B">
        <w:rPr>
          <w:rFonts w:cstheme="minorHAnsi"/>
        </w:rPr>
        <w:t>Dickison</w:t>
      </w:r>
      <w:proofErr w:type="spellEnd"/>
      <w:r w:rsidRPr="0067753B">
        <w:rPr>
          <w:rFonts w:cstheme="minorHAnsi"/>
        </w:rPr>
        <w:t xml:space="preserve"> et al., 2019</w:t>
      </w:r>
      <w:bookmarkEnd w:id="88"/>
      <w:r w:rsidRPr="001465B9">
        <w:rPr>
          <w:rFonts w:cstheme="minorHAnsi"/>
        </w:rPr>
        <w:t xml:space="preserve">). Additionally, the clinical encounter allows for role modeling, </w:t>
      </w:r>
      <w:proofErr w:type="gramStart"/>
      <w:r w:rsidRPr="001465B9">
        <w:rPr>
          <w:rFonts w:cstheme="minorHAnsi"/>
        </w:rPr>
        <w:t>professionalization</w:t>
      </w:r>
      <w:proofErr w:type="gramEnd"/>
      <w:r w:rsidRPr="001465B9">
        <w:rPr>
          <w:rFonts w:cstheme="minorHAnsi"/>
        </w:rPr>
        <w:t xml:space="preserve"> and socialization into the clinical culture, which develops situational awareness and fosters agility in practice (</w:t>
      </w:r>
      <w:bookmarkStart w:id="89" w:name="bbib44"/>
      <w:proofErr w:type="spellStart"/>
      <w:r w:rsidRPr="0067753B">
        <w:rPr>
          <w:rFonts w:cstheme="minorHAnsi"/>
        </w:rPr>
        <w:t>Claeys</w:t>
      </w:r>
      <w:proofErr w:type="spellEnd"/>
      <w:r w:rsidRPr="0067753B">
        <w:rPr>
          <w:rFonts w:cstheme="minorHAnsi"/>
        </w:rPr>
        <w:t xml:space="preserve"> et al., 2015</w:t>
      </w:r>
      <w:bookmarkEnd w:id="89"/>
      <w:r w:rsidRPr="001465B9">
        <w:rPr>
          <w:rFonts w:cstheme="minorHAnsi"/>
        </w:rPr>
        <w:t>, </w:t>
      </w:r>
      <w:r w:rsidRPr="0067753B">
        <w:rPr>
          <w:rFonts w:cstheme="minorHAnsi"/>
        </w:rPr>
        <w:t>Willers et al., 2021</w:t>
      </w:r>
      <w:r w:rsidRPr="001465B9">
        <w:rPr>
          <w:rFonts w:cstheme="minorHAnsi"/>
        </w:rPr>
        <w:t>).</w:t>
      </w:r>
    </w:p>
    <w:p w14:paraId="1DC9819B" w14:textId="77777777" w:rsidR="001465B9" w:rsidRPr="001465B9" w:rsidRDefault="001465B9" w:rsidP="001B6C3C">
      <w:pPr>
        <w:pStyle w:val="Heading2"/>
      </w:pPr>
      <w:r w:rsidRPr="001465B9">
        <w:t>3.8. Individual capacity and capability</w:t>
      </w:r>
    </w:p>
    <w:p w14:paraId="567DD3ED" w14:textId="40637F3A" w:rsidR="001465B9" w:rsidRPr="001465B9" w:rsidRDefault="001465B9" w:rsidP="001465B9">
      <w:pPr>
        <w:rPr>
          <w:rFonts w:cstheme="minorHAnsi"/>
        </w:rPr>
      </w:pPr>
      <w:r w:rsidRPr="001465B9">
        <w:rPr>
          <w:rFonts w:cstheme="minorHAnsi"/>
        </w:rPr>
        <w:t>Framing competence as an outcome of an individual’s capacity and capability aligns with CBE’s emphasis on transitioning from what a learner should “know” to what a learner must be “able to do” with that discipline-specific knowledge (AACN, 2019). Capacity refers to individual features, such as knowledge, skills, and attributes whereas capability refers to what an individual does or is able to do (</w:t>
      </w:r>
      <w:bookmarkStart w:id="90" w:name="bbib75"/>
      <w:proofErr w:type="spellStart"/>
      <w:r w:rsidRPr="0067753B">
        <w:rPr>
          <w:rFonts w:cstheme="minorHAnsi"/>
        </w:rPr>
        <w:t>Hartviksen</w:t>
      </w:r>
      <w:proofErr w:type="spellEnd"/>
      <w:r w:rsidRPr="0067753B">
        <w:rPr>
          <w:rFonts w:cstheme="minorHAnsi"/>
        </w:rPr>
        <w:t xml:space="preserve"> et al., 2019</w:t>
      </w:r>
      <w:bookmarkEnd w:id="90"/>
      <w:r w:rsidRPr="001465B9">
        <w:rPr>
          <w:rFonts w:cstheme="minorHAnsi"/>
        </w:rPr>
        <w:t>, </w:t>
      </w:r>
      <w:bookmarkStart w:id="91" w:name="bbib113"/>
      <w:proofErr w:type="spellStart"/>
      <w:r w:rsidRPr="0067753B">
        <w:rPr>
          <w:rFonts w:cstheme="minorHAnsi"/>
        </w:rPr>
        <w:t>Melacarne</w:t>
      </w:r>
      <w:proofErr w:type="spellEnd"/>
      <w:r w:rsidRPr="0067753B">
        <w:rPr>
          <w:rFonts w:cstheme="minorHAnsi"/>
        </w:rPr>
        <w:t xml:space="preserve"> and Nicolaides, 2019</w:t>
      </w:r>
      <w:bookmarkEnd w:id="91"/>
      <w:r w:rsidRPr="001465B9">
        <w:rPr>
          <w:rFonts w:cstheme="minorHAnsi"/>
        </w:rPr>
        <w:t>, </w:t>
      </w:r>
      <w:bookmarkStart w:id="92" w:name="bbib122"/>
      <w:r w:rsidRPr="0067753B">
        <w:rPr>
          <w:rFonts w:cstheme="minorHAnsi"/>
        </w:rPr>
        <w:t>Nagarajan and Prabhu, 2015</w:t>
      </w:r>
      <w:bookmarkEnd w:id="92"/>
      <w:r w:rsidRPr="001465B9">
        <w:rPr>
          <w:rFonts w:cstheme="minorHAnsi"/>
        </w:rPr>
        <w:t>). There is strong consensus that competence incorporates an individual’s ability, beyond just knowledge and skills—referred to as </w:t>
      </w:r>
      <w:r w:rsidRPr="001465B9">
        <w:rPr>
          <w:rFonts w:cstheme="minorHAnsi"/>
          <w:i/>
          <w:iCs/>
        </w:rPr>
        <w:t>qualitative other</w:t>
      </w:r>
      <w:r w:rsidRPr="001465B9">
        <w:rPr>
          <w:rFonts w:cstheme="minorHAnsi"/>
        </w:rPr>
        <w:t> in this paper. Features of qualitative other vary widely, including attitudes, behaviors, values, motives, intelligence, morality, empathy, and empowerment (</w:t>
      </w:r>
      <w:proofErr w:type="spellStart"/>
      <w:r w:rsidRPr="0067753B">
        <w:rPr>
          <w:rFonts w:cstheme="minorHAnsi"/>
        </w:rPr>
        <w:t>Carraccio</w:t>
      </w:r>
      <w:proofErr w:type="spellEnd"/>
      <w:r w:rsidRPr="0067753B">
        <w:rPr>
          <w:rFonts w:cstheme="minorHAnsi"/>
        </w:rPr>
        <w:t xml:space="preserve"> et al., 2002</w:t>
      </w:r>
      <w:bookmarkEnd w:id="30"/>
      <w:r w:rsidRPr="001465B9">
        <w:rPr>
          <w:rFonts w:cstheme="minorHAnsi"/>
        </w:rPr>
        <w:t>, </w:t>
      </w:r>
      <w:bookmarkStart w:id="93" w:name="bbib60"/>
      <w:r w:rsidRPr="0067753B">
        <w:rPr>
          <w:rFonts w:cstheme="minorHAnsi"/>
        </w:rPr>
        <w:t>Epstein and Hundert, 2002</w:t>
      </w:r>
      <w:r w:rsidRPr="001465B9">
        <w:rPr>
          <w:rFonts w:cstheme="minorHAnsi"/>
        </w:rPr>
        <w:t>, </w:t>
      </w:r>
      <w:r w:rsidRPr="0067753B">
        <w:rPr>
          <w:rFonts w:cstheme="minorHAnsi"/>
        </w:rPr>
        <w:t>Fernandez et al., 2012</w:t>
      </w:r>
      <w:bookmarkEnd w:id="60"/>
      <w:r w:rsidRPr="001465B9">
        <w:rPr>
          <w:rFonts w:cstheme="minorHAnsi"/>
        </w:rPr>
        <w:t>, </w:t>
      </w:r>
      <w:r w:rsidRPr="0067753B">
        <w:rPr>
          <w:rFonts w:cstheme="minorHAnsi"/>
        </w:rPr>
        <w:t>Frank et al., 2010a</w:t>
      </w:r>
      <w:r w:rsidRPr="001465B9">
        <w:rPr>
          <w:rFonts w:cstheme="minorHAnsi"/>
        </w:rPr>
        <w:t>, </w:t>
      </w:r>
      <w:r w:rsidRPr="0067753B">
        <w:rPr>
          <w:rFonts w:cstheme="minorHAnsi"/>
        </w:rPr>
        <w:t>Frank et al., 2010b</w:t>
      </w:r>
      <w:bookmarkEnd w:id="18"/>
      <w:r w:rsidRPr="001465B9">
        <w:rPr>
          <w:rFonts w:cstheme="minorHAnsi"/>
        </w:rPr>
        <w:t>, </w:t>
      </w:r>
      <w:proofErr w:type="spellStart"/>
      <w:r w:rsidRPr="0067753B">
        <w:rPr>
          <w:rFonts w:cstheme="minorHAnsi"/>
        </w:rPr>
        <w:t>Nabizadeh-Gharghozar</w:t>
      </w:r>
      <w:proofErr w:type="spellEnd"/>
      <w:r w:rsidRPr="0067753B">
        <w:rPr>
          <w:rFonts w:cstheme="minorHAnsi"/>
        </w:rPr>
        <w:t xml:space="preserve"> et al., 2021</w:t>
      </w:r>
      <w:bookmarkEnd w:id="85"/>
      <w:r w:rsidRPr="001465B9">
        <w:rPr>
          <w:rFonts w:cstheme="minorHAnsi"/>
        </w:rPr>
        <w:t>, </w:t>
      </w:r>
      <w:bookmarkStart w:id="94" w:name="bbib109"/>
      <w:r w:rsidRPr="0067753B">
        <w:rPr>
          <w:rFonts w:cstheme="minorHAnsi"/>
        </w:rPr>
        <w:t>McClelland, 1973</w:t>
      </w:r>
      <w:r w:rsidRPr="001465B9">
        <w:rPr>
          <w:rFonts w:cstheme="minorHAnsi"/>
        </w:rPr>
        <w:t>, </w:t>
      </w:r>
      <w:bookmarkStart w:id="95" w:name="bbib155"/>
      <w:r w:rsidRPr="0067753B">
        <w:rPr>
          <w:rFonts w:cstheme="minorHAnsi"/>
        </w:rPr>
        <w:t>Van Der Vleuten et al., 2010</w:t>
      </w:r>
      <w:r w:rsidRPr="001465B9">
        <w:rPr>
          <w:rFonts w:cstheme="minorHAnsi"/>
        </w:rPr>
        <w:t>).</w:t>
      </w:r>
    </w:p>
    <w:p w14:paraId="343802EA" w14:textId="4F807390" w:rsidR="001465B9" w:rsidRPr="001465B9" w:rsidRDefault="001465B9" w:rsidP="001465B9">
      <w:pPr>
        <w:rPr>
          <w:rFonts w:cstheme="minorHAnsi"/>
        </w:rPr>
      </w:pPr>
      <w:r w:rsidRPr="001465B9">
        <w:rPr>
          <w:rFonts w:cstheme="minorHAnsi"/>
        </w:rPr>
        <w:t>The idea that competence and competent performance are more than having prerequisite knowledge and skills originated with </w:t>
      </w:r>
      <w:r w:rsidRPr="0067753B">
        <w:rPr>
          <w:rFonts w:cstheme="minorHAnsi"/>
        </w:rPr>
        <w:t>McClelland (1973)</w:t>
      </w:r>
      <w:bookmarkEnd w:id="94"/>
      <w:r w:rsidRPr="001465B9">
        <w:rPr>
          <w:rFonts w:cstheme="minorHAnsi"/>
        </w:rPr>
        <w:t xml:space="preserve"> who found that traditional tests of knowledge and academic aptitude did not predict future job success, rather superior performance was related to underlying traits and enduring personal characteristics. This led to The Iceberg Model wherein the tip of the iceberg portrays the visible, thus </w:t>
      </w:r>
      <w:proofErr w:type="gramStart"/>
      <w:r w:rsidRPr="001465B9">
        <w:rPr>
          <w:rFonts w:cstheme="minorHAnsi"/>
        </w:rPr>
        <w:t>observable</w:t>
      </w:r>
      <w:proofErr w:type="gramEnd"/>
      <w:r w:rsidRPr="001465B9">
        <w:rPr>
          <w:rFonts w:cstheme="minorHAnsi"/>
        </w:rPr>
        <w:t xml:space="preserve"> and measurable, knowledge and skills. Everything else, or the </w:t>
      </w:r>
      <w:r w:rsidRPr="001465B9">
        <w:rPr>
          <w:rFonts w:cstheme="minorHAnsi"/>
          <w:i/>
          <w:iCs/>
        </w:rPr>
        <w:t>qualitative other</w:t>
      </w:r>
      <w:r w:rsidRPr="001465B9">
        <w:rPr>
          <w:rFonts w:cstheme="minorHAnsi"/>
        </w:rPr>
        <w:t xml:space="preserve">, is hidden below the water’s surface, not readily apparent nor easily observable and yet directly </w:t>
      </w:r>
      <w:proofErr w:type="gramStart"/>
      <w:r w:rsidRPr="001465B9">
        <w:rPr>
          <w:rFonts w:cstheme="minorHAnsi"/>
        </w:rPr>
        <w:t>influence</w:t>
      </w:r>
      <w:proofErr w:type="gramEnd"/>
      <w:r w:rsidRPr="001465B9">
        <w:rPr>
          <w:rFonts w:cstheme="minorHAnsi"/>
        </w:rPr>
        <w:t xml:space="preserve"> an individual’s ability to use their knowledge and skills to perform effectively (</w:t>
      </w:r>
      <w:bookmarkStart w:id="96" w:name="bbib110"/>
      <w:r w:rsidRPr="0067753B">
        <w:rPr>
          <w:rFonts w:cstheme="minorHAnsi"/>
        </w:rPr>
        <w:t>McClelland, 1998</w:t>
      </w:r>
      <w:bookmarkEnd w:id="96"/>
      <w:r w:rsidRPr="001465B9">
        <w:rPr>
          <w:rFonts w:cstheme="minorHAnsi"/>
        </w:rPr>
        <w:t>).</w:t>
      </w:r>
    </w:p>
    <w:p w14:paraId="63D4A059" w14:textId="77777777" w:rsidR="001465B9" w:rsidRPr="001465B9" w:rsidRDefault="001465B9" w:rsidP="001B6C3C">
      <w:pPr>
        <w:pStyle w:val="Heading3"/>
      </w:pPr>
      <w:r w:rsidRPr="001465B9">
        <w:t>3.8.1. Higher order cognition and competence</w:t>
      </w:r>
    </w:p>
    <w:p w14:paraId="6F187243" w14:textId="155BF8C1" w:rsidR="001465B9" w:rsidRPr="001465B9" w:rsidRDefault="001465B9" w:rsidP="001465B9">
      <w:pPr>
        <w:rPr>
          <w:rFonts w:cstheme="minorHAnsi"/>
        </w:rPr>
      </w:pPr>
      <w:r w:rsidRPr="001465B9">
        <w:rPr>
          <w:rFonts w:cstheme="minorHAnsi"/>
        </w:rPr>
        <w:t>Synthesis of the literature suggests transitioning from lower order to higher order cognitive processing involves thinking, judgment, assimilation, accommodation, anticipation, reasoning, and metacognition, respectively (</w:t>
      </w:r>
      <w:bookmarkStart w:id="97" w:name="bbib39"/>
      <w:r w:rsidRPr="0067753B">
        <w:rPr>
          <w:rFonts w:cstheme="minorHAnsi"/>
        </w:rPr>
        <w:t xml:space="preserve">Brown </w:t>
      </w:r>
      <w:proofErr w:type="spellStart"/>
      <w:r w:rsidRPr="0067753B">
        <w:rPr>
          <w:rFonts w:cstheme="minorHAnsi"/>
        </w:rPr>
        <w:t>Tyo</w:t>
      </w:r>
      <w:proofErr w:type="spellEnd"/>
      <w:r w:rsidRPr="0067753B">
        <w:rPr>
          <w:rFonts w:cstheme="minorHAnsi"/>
        </w:rPr>
        <w:t xml:space="preserve"> and McCurry, 2019</w:t>
      </w:r>
      <w:r w:rsidRPr="001465B9">
        <w:rPr>
          <w:rFonts w:cstheme="minorHAnsi"/>
        </w:rPr>
        <w:t>, </w:t>
      </w:r>
      <w:bookmarkStart w:id="98" w:name="bbib45"/>
      <w:proofErr w:type="spellStart"/>
      <w:r w:rsidRPr="0067753B">
        <w:rPr>
          <w:rFonts w:cstheme="minorHAnsi"/>
        </w:rPr>
        <w:t>Clemett</w:t>
      </w:r>
      <w:proofErr w:type="spellEnd"/>
      <w:r w:rsidRPr="0067753B">
        <w:rPr>
          <w:rFonts w:cstheme="minorHAnsi"/>
        </w:rPr>
        <w:t xml:space="preserve"> and Raleigh, 2021</w:t>
      </w:r>
      <w:r w:rsidRPr="001465B9">
        <w:rPr>
          <w:rFonts w:cstheme="minorHAnsi"/>
        </w:rPr>
        <w:t>, </w:t>
      </w:r>
      <w:bookmarkStart w:id="99" w:name="bbib84"/>
      <w:r w:rsidRPr="0067753B">
        <w:rPr>
          <w:rFonts w:cstheme="minorHAnsi"/>
        </w:rPr>
        <w:t>Hussein et al., 2021</w:t>
      </w:r>
      <w:r w:rsidRPr="001465B9">
        <w:rPr>
          <w:rFonts w:cstheme="minorHAnsi"/>
        </w:rPr>
        <w:t>, </w:t>
      </w:r>
      <w:bookmarkStart w:id="100" w:name="bbib94"/>
      <w:proofErr w:type="spellStart"/>
      <w:r w:rsidRPr="0067753B">
        <w:rPr>
          <w:rFonts w:cstheme="minorHAnsi"/>
        </w:rPr>
        <w:t>Klenke</w:t>
      </w:r>
      <w:proofErr w:type="spellEnd"/>
      <w:r w:rsidRPr="0067753B">
        <w:rPr>
          <w:rFonts w:cstheme="minorHAnsi"/>
        </w:rPr>
        <w:t>-Borgmann et al., 2020</w:t>
      </w:r>
      <w:r w:rsidRPr="001465B9">
        <w:rPr>
          <w:rFonts w:cstheme="minorHAnsi"/>
        </w:rPr>
        <w:t>, </w:t>
      </w:r>
      <w:bookmarkStart w:id="101" w:name="bbib137"/>
      <w:r w:rsidRPr="0067753B">
        <w:rPr>
          <w:rFonts w:cstheme="minorHAnsi"/>
        </w:rPr>
        <w:t>Rhodes, 2019</w:t>
      </w:r>
      <w:r w:rsidRPr="001465B9">
        <w:rPr>
          <w:rFonts w:cstheme="minorHAnsi"/>
        </w:rPr>
        <w:t>, </w:t>
      </w:r>
      <w:bookmarkStart w:id="102" w:name="bbib164"/>
      <w:r w:rsidRPr="0067753B">
        <w:rPr>
          <w:rFonts w:cstheme="minorHAnsi"/>
        </w:rPr>
        <w:t xml:space="preserve">Wong and </w:t>
      </w:r>
      <w:proofErr w:type="spellStart"/>
      <w:r w:rsidRPr="0067753B">
        <w:rPr>
          <w:rFonts w:cstheme="minorHAnsi"/>
        </w:rPr>
        <w:t>Kowitlawakul</w:t>
      </w:r>
      <w:proofErr w:type="spellEnd"/>
      <w:r w:rsidRPr="0067753B">
        <w:rPr>
          <w:rFonts w:cstheme="minorHAnsi"/>
        </w:rPr>
        <w:t>, 2020</w:t>
      </w:r>
      <w:r w:rsidRPr="001465B9">
        <w:rPr>
          <w:rFonts w:cstheme="minorHAnsi"/>
        </w:rPr>
        <w:t>). As teaching and assessment practices are being organized around a CBE framework, educators will need design and implement intentional curricular learning activities specific to teaching and assessing these cognitive processes, such as unfolding cases, problem-based learning, and simulation-based education. The interlocking concentric circle helix in the conceptual model (</w:t>
      </w:r>
      <w:r w:rsidRPr="0067753B">
        <w:rPr>
          <w:rFonts w:cstheme="minorHAnsi"/>
        </w:rPr>
        <w:t>Fig. 1</w:t>
      </w:r>
      <w:r w:rsidRPr="001465B9">
        <w:rPr>
          <w:rFonts w:cstheme="minorHAnsi"/>
        </w:rPr>
        <w:t>) represents how the learner navigates through these related, yet conceptually distinct, iterative, dynamic processes.</w:t>
      </w:r>
    </w:p>
    <w:p w14:paraId="17E45ED1" w14:textId="77777777" w:rsidR="001465B9" w:rsidRPr="001465B9" w:rsidRDefault="001465B9" w:rsidP="001B6C3C">
      <w:pPr>
        <w:pStyle w:val="Heading2"/>
      </w:pPr>
      <w:r w:rsidRPr="001465B9">
        <w:t>3.9. Thinking</w:t>
      </w:r>
    </w:p>
    <w:p w14:paraId="2F162FC0" w14:textId="1C3E4CB7" w:rsidR="001465B9" w:rsidRPr="001465B9" w:rsidRDefault="001465B9" w:rsidP="001465B9">
      <w:pPr>
        <w:rPr>
          <w:rFonts w:cstheme="minorHAnsi"/>
        </w:rPr>
      </w:pPr>
      <w:r w:rsidRPr="001465B9">
        <w:rPr>
          <w:rFonts w:cstheme="minorHAnsi"/>
        </w:rPr>
        <w:t>Thinking is the lowest order cognitive process and serves as the foundation for judgment, reasoning, and metacognition. Critical thinking has long been espoused as essential for all nurses, however multiple ways of thinking are necessary for competence, such as creative, systems, and complexity thinking (</w:t>
      </w:r>
      <w:bookmarkStart w:id="103" w:name="bbib31"/>
      <w:r w:rsidRPr="0067753B">
        <w:rPr>
          <w:rFonts w:cstheme="minorHAnsi"/>
        </w:rPr>
        <w:t>Benner et al., 2010</w:t>
      </w:r>
      <w:bookmarkEnd w:id="103"/>
      <w:r w:rsidRPr="001465B9">
        <w:rPr>
          <w:rFonts w:cstheme="minorHAnsi"/>
        </w:rPr>
        <w:t>, </w:t>
      </w:r>
      <w:r w:rsidRPr="0067753B">
        <w:rPr>
          <w:rFonts w:cstheme="minorHAnsi"/>
        </w:rPr>
        <w:t xml:space="preserve">Brown </w:t>
      </w:r>
      <w:proofErr w:type="spellStart"/>
      <w:r w:rsidRPr="0067753B">
        <w:rPr>
          <w:rFonts w:cstheme="minorHAnsi"/>
        </w:rPr>
        <w:t>Tyo</w:t>
      </w:r>
      <w:proofErr w:type="spellEnd"/>
      <w:r w:rsidRPr="0067753B">
        <w:rPr>
          <w:rFonts w:cstheme="minorHAnsi"/>
        </w:rPr>
        <w:t xml:space="preserve"> and McCurry, 2019</w:t>
      </w:r>
      <w:r w:rsidRPr="001465B9">
        <w:rPr>
          <w:rFonts w:cstheme="minorHAnsi"/>
        </w:rPr>
        <w:t>, </w:t>
      </w:r>
      <w:r w:rsidRPr="0067753B">
        <w:rPr>
          <w:rFonts w:cstheme="minorHAnsi"/>
        </w:rPr>
        <w:t xml:space="preserve">Wong and </w:t>
      </w:r>
      <w:proofErr w:type="spellStart"/>
      <w:r w:rsidRPr="0067753B">
        <w:rPr>
          <w:rFonts w:cstheme="minorHAnsi"/>
        </w:rPr>
        <w:t>Kowitlawakul</w:t>
      </w:r>
      <w:proofErr w:type="spellEnd"/>
      <w:r w:rsidRPr="0067753B">
        <w:rPr>
          <w:rFonts w:cstheme="minorHAnsi"/>
        </w:rPr>
        <w:t>, 2020</w:t>
      </w:r>
      <w:r w:rsidRPr="001465B9">
        <w:rPr>
          <w:rFonts w:cstheme="minorHAnsi"/>
        </w:rPr>
        <w:t>). Critical thinking is the skill of using logic and reasoning to aid in what to believe and what to do; and in the context of healthcare to identify solutions or approaches to clinical or practice problems. Also, it is the ability to deduct and induct information inputs (</w:t>
      </w:r>
      <w:bookmarkStart w:id="104" w:name="bbib59"/>
      <w:r w:rsidRPr="0067753B">
        <w:rPr>
          <w:rFonts w:cstheme="minorHAnsi"/>
        </w:rPr>
        <w:t>Ennis, 2011</w:t>
      </w:r>
      <w:bookmarkEnd w:id="104"/>
      <w:r w:rsidRPr="001465B9">
        <w:rPr>
          <w:rFonts w:cstheme="minorHAnsi"/>
        </w:rPr>
        <w:t>, </w:t>
      </w:r>
      <w:bookmarkStart w:id="105" w:name="bbib106"/>
      <w:proofErr w:type="spellStart"/>
      <w:r w:rsidRPr="0067753B">
        <w:rPr>
          <w:rFonts w:cstheme="minorHAnsi"/>
        </w:rPr>
        <w:t>Manetti</w:t>
      </w:r>
      <w:proofErr w:type="spellEnd"/>
      <w:r w:rsidRPr="0067753B">
        <w:rPr>
          <w:rFonts w:cstheme="minorHAnsi"/>
        </w:rPr>
        <w:t>, 2019</w:t>
      </w:r>
      <w:r w:rsidRPr="001465B9">
        <w:rPr>
          <w:rFonts w:cstheme="minorHAnsi"/>
        </w:rPr>
        <w:t>, </w:t>
      </w:r>
      <w:bookmarkStart w:id="106" w:name="bbib139"/>
      <w:r w:rsidRPr="0067753B">
        <w:rPr>
          <w:rFonts w:cstheme="minorHAnsi"/>
        </w:rPr>
        <w:t xml:space="preserve">Sanders and </w:t>
      </w:r>
      <w:proofErr w:type="spellStart"/>
      <w:r w:rsidRPr="0067753B">
        <w:rPr>
          <w:rFonts w:cstheme="minorHAnsi"/>
        </w:rPr>
        <w:t>Moulenbelt</w:t>
      </w:r>
      <w:proofErr w:type="spellEnd"/>
      <w:r w:rsidRPr="0067753B">
        <w:rPr>
          <w:rFonts w:cstheme="minorHAnsi"/>
        </w:rPr>
        <w:t>, 2011</w:t>
      </w:r>
      <w:bookmarkEnd w:id="106"/>
      <w:r w:rsidRPr="001465B9">
        <w:rPr>
          <w:rFonts w:cstheme="minorHAnsi"/>
        </w:rPr>
        <w:t>, </w:t>
      </w:r>
      <w:r w:rsidRPr="0067753B">
        <w:rPr>
          <w:rFonts w:cstheme="minorHAnsi"/>
        </w:rPr>
        <w:t>Willers et al., 2021</w:t>
      </w:r>
      <w:bookmarkEnd w:id="81"/>
      <w:r w:rsidRPr="001465B9">
        <w:rPr>
          <w:rFonts w:cstheme="minorHAnsi"/>
        </w:rPr>
        <w:t>, </w:t>
      </w:r>
      <w:r w:rsidRPr="0067753B">
        <w:rPr>
          <w:rFonts w:cstheme="minorHAnsi"/>
        </w:rPr>
        <w:t xml:space="preserve">Wong and </w:t>
      </w:r>
      <w:proofErr w:type="spellStart"/>
      <w:r w:rsidRPr="0067753B">
        <w:rPr>
          <w:rFonts w:cstheme="minorHAnsi"/>
        </w:rPr>
        <w:t>Kowitlawakul</w:t>
      </w:r>
      <w:proofErr w:type="spellEnd"/>
      <w:r w:rsidRPr="0067753B">
        <w:rPr>
          <w:rFonts w:cstheme="minorHAnsi"/>
        </w:rPr>
        <w:t>, 2020</w:t>
      </w:r>
      <w:r w:rsidRPr="001465B9">
        <w:rPr>
          <w:rFonts w:cstheme="minorHAnsi"/>
        </w:rPr>
        <w:t>). Creative thinking is the basis of science, is required to overcome complex problems, and is a complement to and fosters critical thinking (</w:t>
      </w:r>
      <w:bookmarkStart w:id="107" w:name="bbib41"/>
      <w:r w:rsidRPr="0067753B">
        <w:rPr>
          <w:rFonts w:cstheme="minorHAnsi"/>
        </w:rPr>
        <w:t>Chan, 2013</w:t>
      </w:r>
      <w:bookmarkEnd w:id="107"/>
      <w:r w:rsidRPr="001465B9">
        <w:rPr>
          <w:rFonts w:cstheme="minorHAnsi"/>
        </w:rPr>
        <w:t>, </w:t>
      </w:r>
      <w:bookmarkStart w:id="108" w:name="bbib93"/>
      <w:proofErr w:type="spellStart"/>
      <w:r w:rsidRPr="0067753B">
        <w:rPr>
          <w:rFonts w:cstheme="minorHAnsi"/>
        </w:rPr>
        <w:t>Klausen</w:t>
      </w:r>
      <w:proofErr w:type="spellEnd"/>
      <w:r w:rsidRPr="0067753B">
        <w:rPr>
          <w:rFonts w:cstheme="minorHAnsi"/>
        </w:rPr>
        <w:t>, 2013</w:t>
      </w:r>
      <w:bookmarkEnd w:id="108"/>
      <w:r w:rsidRPr="001465B9">
        <w:rPr>
          <w:rFonts w:cstheme="minorHAnsi"/>
        </w:rPr>
        <w:t>, </w:t>
      </w:r>
      <w:bookmarkStart w:id="109" w:name="bbib127"/>
      <w:proofErr w:type="spellStart"/>
      <w:r w:rsidRPr="0067753B">
        <w:rPr>
          <w:rFonts w:cstheme="minorHAnsi"/>
        </w:rPr>
        <w:t>Pavill</w:t>
      </w:r>
      <w:proofErr w:type="spellEnd"/>
      <w:r w:rsidRPr="0067753B">
        <w:rPr>
          <w:rFonts w:cstheme="minorHAnsi"/>
        </w:rPr>
        <w:t>, 2011</w:t>
      </w:r>
      <w:bookmarkEnd w:id="109"/>
      <w:r w:rsidRPr="001465B9">
        <w:rPr>
          <w:rFonts w:cstheme="minorHAnsi"/>
        </w:rPr>
        <w:t>, </w:t>
      </w:r>
      <w:bookmarkStart w:id="110" w:name="bbib162"/>
      <w:r w:rsidRPr="0067753B">
        <w:rPr>
          <w:rFonts w:cstheme="minorHAnsi"/>
        </w:rPr>
        <w:t>White et al., 2016</w:t>
      </w:r>
      <w:bookmarkEnd w:id="110"/>
      <w:r w:rsidRPr="001465B9">
        <w:rPr>
          <w:rFonts w:cstheme="minorHAnsi"/>
        </w:rPr>
        <w:t>).</w:t>
      </w:r>
    </w:p>
    <w:p w14:paraId="01329898" w14:textId="0A1FA345" w:rsidR="001465B9" w:rsidRPr="001465B9" w:rsidRDefault="001465B9" w:rsidP="001465B9">
      <w:pPr>
        <w:rPr>
          <w:rFonts w:cstheme="minorHAnsi"/>
        </w:rPr>
      </w:pPr>
      <w:r w:rsidRPr="001465B9">
        <w:rPr>
          <w:rFonts w:cstheme="minorHAnsi"/>
        </w:rPr>
        <w:t>There is increasing need for systems and complexity thinking in today’s healthcare environment due to a system that is highly dynamic with periods of stability and chaos yielding varying degrees of uncertainty (</w:t>
      </w:r>
      <w:bookmarkStart w:id="111" w:name="bbib28"/>
      <w:r w:rsidRPr="0067753B">
        <w:rPr>
          <w:rFonts w:cstheme="minorHAnsi"/>
        </w:rPr>
        <w:t>Begun et al., 2003</w:t>
      </w:r>
      <w:bookmarkEnd w:id="111"/>
      <w:r w:rsidRPr="001465B9">
        <w:rPr>
          <w:rFonts w:cstheme="minorHAnsi"/>
        </w:rPr>
        <w:t>, </w:t>
      </w:r>
      <w:bookmarkStart w:id="112" w:name="bbib92"/>
      <w:r w:rsidRPr="0067753B">
        <w:rPr>
          <w:rFonts w:cstheme="minorHAnsi"/>
        </w:rPr>
        <w:t>Khan et al., 2018</w:t>
      </w:r>
      <w:r w:rsidRPr="001465B9">
        <w:rPr>
          <w:rFonts w:cstheme="minorHAnsi"/>
        </w:rPr>
        <w:t>, </w:t>
      </w:r>
      <w:bookmarkStart w:id="113" w:name="bbib111"/>
      <w:r w:rsidRPr="0067753B">
        <w:rPr>
          <w:rFonts w:cstheme="minorHAnsi"/>
        </w:rPr>
        <w:t>McDaniel et al., 2009</w:t>
      </w:r>
      <w:bookmarkEnd w:id="113"/>
      <w:r w:rsidRPr="001465B9">
        <w:rPr>
          <w:rFonts w:cstheme="minorHAnsi"/>
        </w:rPr>
        <w:t>). </w:t>
      </w:r>
      <w:r w:rsidRPr="001465B9">
        <w:rPr>
          <w:rFonts w:cstheme="minorHAnsi"/>
          <w:i/>
          <w:iCs/>
        </w:rPr>
        <w:t>The Essentials</w:t>
      </w:r>
      <w:r w:rsidRPr="001465B9">
        <w:rPr>
          <w:rFonts w:cstheme="minorHAnsi"/>
        </w:rPr>
        <w:t xml:space="preserve"> specifically highlights systems thinking as a core competency, defined as seeing all elements as interrelated </w:t>
      </w:r>
      <w:proofErr w:type="gramStart"/>
      <w:r w:rsidRPr="001465B9">
        <w:rPr>
          <w:rFonts w:cstheme="minorHAnsi"/>
        </w:rPr>
        <w:t>in a given</w:t>
      </w:r>
      <w:proofErr w:type="gramEnd"/>
      <w:r w:rsidRPr="001465B9">
        <w:rPr>
          <w:rFonts w:cstheme="minorHAnsi"/>
        </w:rPr>
        <w:t xml:space="preserve"> environment and identifying patterns of change and underlying structures of complex situations (AACN, 2021; </w:t>
      </w:r>
      <w:bookmarkStart w:id="114" w:name="bbib134"/>
      <w:proofErr w:type="spellStart"/>
      <w:r w:rsidRPr="0067753B">
        <w:rPr>
          <w:rFonts w:cstheme="minorHAnsi"/>
        </w:rPr>
        <w:t>Plack</w:t>
      </w:r>
      <w:proofErr w:type="spellEnd"/>
      <w:r w:rsidRPr="0067753B">
        <w:rPr>
          <w:rFonts w:cstheme="minorHAnsi"/>
        </w:rPr>
        <w:t xml:space="preserve"> et al., 2018</w:t>
      </w:r>
      <w:bookmarkEnd w:id="114"/>
      <w:r w:rsidRPr="001465B9">
        <w:rPr>
          <w:rFonts w:cstheme="minorHAnsi"/>
        </w:rPr>
        <w:t>). Complexity thinking involves acknowledging the chaos and fostering innovative adaptation, thus enabling transformation (</w:t>
      </w:r>
      <w:r w:rsidRPr="0067753B">
        <w:rPr>
          <w:rFonts w:cstheme="minorHAnsi"/>
        </w:rPr>
        <w:t>Khan et al., 2018</w:t>
      </w:r>
      <w:bookmarkEnd w:id="112"/>
      <w:r w:rsidRPr="001465B9">
        <w:rPr>
          <w:rFonts w:cstheme="minorHAnsi"/>
        </w:rPr>
        <w:t>). It aids in making sense of natural phenomena, such as the human response to problem solving and adaptation to change using professional self-regulation (</w:t>
      </w:r>
      <w:bookmarkStart w:id="115" w:name="bbib57"/>
      <w:r w:rsidRPr="0067753B">
        <w:rPr>
          <w:rFonts w:cstheme="minorHAnsi"/>
        </w:rPr>
        <w:t>Ellis, 2016</w:t>
      </w:r>
      <w:bookmarkEnd w:id="115"/>
      <w:r w:rsidRPr="001465B9">
        <w:rPr>
          <w:rFonts w:cstheme="minorHAnsi"/>
        </w:rPr>
        <w:t>).</w:t>
      </w:r>
    </w:p>
    <w:p w14:paraId="0D14A968" w14:textId="77777777" w:rsidR="001465B9" w:rsidRPr="001465B9" w:rsidRDefault="001465B9" w:rsidP="001B6C3C">
      <w:pPr>
        <w:pStyle w:val="Heading2"/>
      </w:pPr>
      <w:r w:rsidRPr="001465B9">
        <w:t>3.10. Judgment</w:t>
      </w:r>
    </w:p>
    <w:p w14:paraId="6CB3B85F" w14:textId="14DA9960" w:rsidR="001465B9" w:rsidRPr="001465B9" w:rsidRDefault="001465B9" w:rsidP="001465B9">
      <w:pPr>
        <w:rPr>
          <w:rFonts w:cstheme="minorHAnsi"/>
        </w:rPr>
      </w:pPr>
      <w:r w:rsidRPr="001465B9">
        <w:rPr>
          <w:rFonts w:cstheme="minorHAnsi"/>
        </w:rPr>
        <w:t>Clinical judgment and clinical reasoning are often used as interchangeable terms, as judgment informs reasoning and reasoning informs judgment, however, they are distinct processes and concepts (</w:t>
      </w:r>
      <w:bookmarkStart w:id="116" w:name="bbib3"/>
      <w:r w:rsidRPr="0067753B">
        <w:rPr>
          <w:rFonts w:cstheme="minorHAnsi"/>
        </w:rPr>
        <w:t>Alfaro-LeFevre, 2019</w:t>
      </w:r>
      <w:bookmarkEnd w:id="116"/>
      <w:r w:rsidRPr="001465B9">
        <w:rPr>
          <w:rFonts w:cstheme="minorHAnsi"/>
        </w:rPr>
        <w:t>, </w:t>
      </w:r>
      <w:r w:rsidRPr="0067753B">
        <w:rPr>
          <w:rFonts w:cstheme="minorHAnsi"/>
        </w:rPr>
        <w:t>Hussein et al., 2021</w:t>
      </w:r>
      <w:r w:rsidRPr="001465B9">
        <w:rPr>
          <w:rFonts w:cstheme="minorHAnsi"/>
        </w:rPr>
        <w:t>, </w:t>
      </w:r>
      <w:proofErr w:type="spellStart"/>
      <w:r w:rsidRPr="0067753B">
        <w:rPr>
          <w:rFonts w:cstheme="minorHAnsi"/>
        </w:rPr>
        <w:t>Klenke</w:t>
      </w:r>
      <w:proofErr w:type="spellEnd"/>
      <w:r w:rsidRPr="0067753B">
        <w:rPr>
          <w:rFonts w:cstheme="minorHAnsi"/>
        </w:rPr>
        <w:t>-Borgmann et al., 2020</w:t>
      </w:r>
      <w:r w:rsidRPr="001465B9">
        <w:rPr>
          <w:rFonts w:cstheme="minorHAnsi"/>
        </w:rPr>
        <w:t>, </w:t>
      </w:r>
      <w:bookmarkStart w:id="117" w:name="bbib99"/>
      <w:r w:rsidRPr="0067753B">
        <w:rPr>
          <w:rFonts w:cstheme="minorHAnsi"/>
        </w:rPr>
        <w:t>Lasater, 2011</w:t>
      </w:r>
      <w:bookmarkEnd w:id="117"/>
      <w:r w:rsidRPr="001465B9">
        <w:rPr>
          <w:rFonts w:cstheme="minorHAnsi"/>
        </w:rPr>
        <w:t>, </w:t>
      </w:r>
      <w:proofErr w:type="spellStart"/>
      <w:r w:rsidRPr="0067753B">
        <w:rPr>
          <w:rFonts w:cstheme="minorHAnsi"/>
        </w:rPr>
        <w:t>Manetti</w:t>
      </w:r>
      <w:proofErr w:type="spellEnd"/>
      <w:r w:rsidRPr="0067753B">
        <w:rPr>
          <w:rFonts w:cstheme="minorHAnsi"/>
        </w:rPr>
        <w:t>, 2019</w:t>
      </w:r>
      <w:r w:rsidRPr="001465B9">
        <w:rPr>
          <w:rFonts w:cstheme="minorHAnsi"/>
        </w:rPr>
        <w:t>, </w:t>
      </w:r>
      <w:bookmarkStart w:id="118" w:name="bbib107"/>
      <w:proofErr w:type="spellStart"/>
      <w:r w:rsidRPr="0067753B">
        <w:rPr>
          <w:rFonts w:cstheme="minorHAnsi"/>
        </w:rPr>
        <w:t>Mariani</w:t>
      </w:r>
      <w:proofErr w:type="spellEnd"/>
      <w:r w:rsidRPr="0067753B">
        <w:rPr>
          <w:rFonts w:cstheme="minorHAnsi"/>
        </w:rPr>
        <w:t xml:space="preserve"> et al., 2013</w:t>
      </w:r>
      <w:r w:rsidRPr="001465B9">
        <w:rPr>
          <w:rFonts w:cstheme="minorHAnsi"/>
        </w:rPr>
        <w:t>, </w:t>
      </w:r>
      <w:bookmarkStart w:id="119" w:name="bbib150"/>
      <w:r w:rsidRPr="0067753B">
        <w:rPr>
          <w:rFonts w:cstheme="minorHAnsi"/>
        </w:rPr>
        <w:t>Tanner, 2006</w:t>
      </w:r>
      <w:r w:rsidRPr="001465B9">
        <w:rPr>
          <w:rFonts w:cstheme="minorHAnsi"/>
        </w:rPr>
        <w:t>, </w:t>
      </w:r>
      <w:bookmarkStart w:id="120" w:name="bbib157"/>
      <w:r w:rsidRPr="0067753B">
        <w:rPr>
          <w:rFonts w:cstheme="minorHAnsi"/>
        </w:rPr>
        <w:t>Victor-</w:t>
      </w:r>
      <w:proofErr w:type="spellStart"/>
      <w:r w:rsidRPr="0067753B">
        <w:rPr>
          <w:rFonts w:cstheme="minorHAnsi"/>
        </w:rPr>
        <w:t>Chmil</w:t>
      </w:r>
      <w:proofErr w:type="spellEnd"/>
      <w:r w:rsidRPr="0067753B">
        <w:rPr>
          <w:rFonts w:cstheme="minorHAnsi"/>
        </w:rPr>
        <w:t>, 2013</w:t>
      </w:r>
      <w:r w:rsidRPr="001465B9">
        <w:rPr>
          <w:rFonts w:cstheme="minorHAnsi"/>
        </w:rPr>
        <w:t>). Clinical judgment is an observable outcome of critical thinking and clinical reasoning. It is the process by which a clinician makes decisions based on knowledge, evidence, intuition, critical thinking, and clinical reasoning and is directly related to care outcomes (</w:t>
      </w:r>
      <w:bookmarkStart w:id="121" w:name="bbib32"/>
      <w:r w:rsidRPr="0067753B">
        <w:rPr>
          <w:rFonts w:cstheme="minorHAnsi"/>
        </w:rPr>
        <w:t>Betts et al., 2019</w:t>
      </w:r>
      <w:bookmarkEnd w:id="121"/>
      <w:r w:rsidRPr="001465B9">
        <w:rPr>
          <w:rFonts w:cstheme="minorHAnsi"/>
        </w:rPr>
        <w:t>, </w:t>
      </w:r>
      <w:proofErr w:type="spellStart"/>
      <w:r w:rsidRPr="0067753B">
        <w:rPr>
          <w:rFonts w:cstheme="minorHAnsi"/>
        </w:rPr>
        <w:t>Clemett</w:t>
      </w:r>
      <w:proofErr w:type="spellEnd"/>
      <w:r w:rsidRPr="0067753B">
        <w:rPr>
          <w:rFonts w:cstheme="minorHAnsi"/>
        </w:rPr>
        <w:t xml:space="preserve"> and Raleigh, 2021</w:t>
      </w:r>
      <w:bookmarkEnd w:id="98"/>
      <w:r w:rsidRPr="001465B9">
        <w:rPr>
          <w:rFonts w:cstheme="minorHAnsi"/>
        </w:rPr>
        <w:t>, </w:t>
      </w:r>
      <w:r w:rsidRPr="0067753B">
        <w:rPr>
          <w:rFonts w:cstheme="minorHAnsi"/>
        </w:rPr>
        <w:t>Hussein et al., 2021</w:t>
      </w:r>
      <w:bookmarkEnd w:id="99"/>
      <w:r w:rsidRPr="001465B9">
        <w:rPr>
          <w:rFonts w:cstheme="minorHAnsi"/>
        </w:rPr>
        <w:t>, </w:t>
      </w:r>
      <w:proofErr w:type="spellStart"/>
      <w:r w:rsidRPr="0067753B">
        <w:rPr>
          <w:rFonts w:cstheme="minorHAnsi"/>
        </w:rPr>
        <w:t>Klenke</w:t>
      </w:r>
      <w:proofErr w:type="spellEnd"/>
      <w:r w:rsidRPr="0067753B">
        <w:rPr>
          <w:rFonts w:cstheme="minorHAnsi"/>
        </w:rPr>
        <w:t>-Borgmann et al., 2020</w:t>
      </w:r>
      <w:r w:rsidRPr="001465B9">
        <w:rPr>
          <w:rFonts w:cstheme="minorHAnsi"/>
        </w:rPr>
        <w:t>, </w:t>
      </w:r>
      <w:proofErr w:type="spellStart"/>
      <w:r w:rsidRPr="0067753B">
        <w:rPr>
          <w:rFonts w:cstheme="minorHAnsi"/>
        </w:rPr>
        <w:t>Manetti</w:t>
      </w:r>
      <w:proofErr w:type="spellEnd"/>
      <w:r w:rsidRPr="0067753B">
        <w:rPr>
          <w:rFonts w:cstheme="minorHAnsi"/>
        </w:rPr>
        <w:t>, 2019</w:t>
      </w:r>
      <w:r w:rsidRPr="001465B9">
        <w:rPr>
          <w:rFonts w:cstheme="minorHAnsi"/>
        </w:rPr>
        <w:t>, </w:t>
      </w:r>
      <w:r w:rsidRPr="0067753B">
        <w:rPr>
          <w:rFonts w:cstheme="minorHAnsi"/>
        </w:rPr>
        <w:t>Victor-</w:t>
      </w:r>
      <w:proofErr w:type="spellStart"/>
      <w:r w:rsidRPr="0067753B">
        <w:rPr>
          <w:rFonts w:cstheme="minorHAnsi"/>
        </w:rPr>
        <w:t>Chmil</w:t>
      </w:r>
      <w:proofErr w:type="spellEnd"/>
      <w:r w:rsidRPr="0067753B">
        <w:rPr>
          <w:rFonts w:cstheme="minorHAnsi"/>
        </w:rPr>
        <w:t>, 2013</w:t>
      </w:r>
      <w:r w:rsidRPr="001465B9">
        <w:rPr>
          <w:rFonts w:cstheme="minorHAnsi"/>
        </w:rPr>
        <w:t>). </w:t>
      </w:r>
      <w:r w:rsidRPr="0067753B">
        <w:rPr>
          <w:rFonts w:cstheme="minorHAnsi"/>
        </w:rPr>
        <w:t>Tanner’s (2006)</w:t>
      </w:r>
      <w:r w:rsidRPr="001465B9">
        <w:rPr>
          <w:rFonts w:cstheme="minorHAnsi"/>
        </w:rPr>
        <w:t> sentinel clinical judgment model in nursing describes the cyclical phases of the judgment process, including soliciting, noticing, interpreting, responding, and reflecting. Clinical judgment is influenced by critical thinking, is a surrogate of decision making and a precursor to clinical reasoning and action (</w:t>
      </w:r>
      <w:proofErr w:type="spellStart"/>
      <w:r w:rsidRPr="0067753B">
        <w:rPr>
          <w:rFonts w:cstheme="minorHAnsi"/>
        </w:rPr>
        <w:t>Klenke</w:t>
      </w:r>
      <w:proofErr w:type="spellEnd"/>
      <w:r w:rsidRPr="0067753B">
        <w:rPr>
          <w:rFonts w:cstheme="minorHAnsi"/>
        </w:rPr>
        <w:t>-Borgmann et al., 2020</w:t>
      </w:r>
      <w:bookmarkEnd w:id="100"/>
      <w:r w:rsidRPr="001465B9">
        <w:rPr>
          <w:rFonts w:cstheme="minorHAnsi"/>
        </w:rPr>
        <w:t>; </w:t>
      </w:r>
      <w:proofErr w:type="spellStart"/>
      <w:r w:rsidRPr="0067753B">
        <w:rPr>
          <w:rFonts w:cstheme="minorHAnsi"/>
        </w:rPr>
        <w:t>Manetti</w:t>
      </w:r>
      <w:proofErr w:type="spellEnd"/>
      <w:r w:rsidRPr="0067753B">
        <w:rPr>
          <w:rFonts w:cstheme="minorHAnsi"/>
        </w:rPr>
        <w:t>, 2019</w:t>
      </w:r>
      <w:bookmarkEnd w:id="105"/>
      <w:r w:rsidRPr="001465B9">
        <w:rPr>
          <w:rFonts w:cstheme="minorHAnsi"/>
        </w:rPr>
        <w:t>; </w:t>
      </w:r>
      <w:proofErr w:type="spellStart"/>
      <w:r w:rsidRPr="0067753B">
        <w:rPr>
          <w:rFonts w:cstheme="minorHAnsi"/>
        </w:rPr>
        <w:t>Mariani</w:t>
      </w:r>
      <w:proofErr w:type="spellEnd"/>
      <w:r w:rsidRPr="0067753B">
        <w:rPr>
          <w:rFonts w:cstheme="minorHAnsi"/>
        </w:rPr>
        <w:t xml:space="preserve"> et al., 2013</w:t>
      </w:r>
      <w:bookmarkEnd w:id="118"/>
      <w:r w:rsidRPr="001465B9">
        <w:rPr>
          <w:rFonts w:cstheme="minorHAnsi"/>
        </w:rPr>
        <w:t>; </w:t>
      </w:r>
      <w:r w:rsidRPr="0067753B">
        <w:rPr>
          <w:rFonts w:cstheme="minorHAnsi"/>
        </w:rPr>
        <w:t>Tanner, 2006</w:t>
      </w:r>
      <w:r w:rsidRPr="001465B9">
        <w:rPr>
          <w:rFonts w:cstheme="minorHAnsi"/>
        </w:rPr>
        <w:t>).</w:t>
      </w:r>
    </w:p>
    <w:p w14:paraId="45B505B1" w14:textId="77777777" w:rsidR="001465B9" w:rsidRPr="001465B9" w:rsidRDefault="001465B9" w:rsidP="001B6C3C">
      <w:pPr>
        <w:pStyle w:val="Heading2"/>
      </w:pPr>
      <w:r w:rsidRPr="001465B9">
        <w:t>3.11. Reasoning</w:t>
      </w:r>
    </w:p>
    <w:p w14:paraId="4CA82C32" w14:textId="392B17B2" w:rsidR="001465B9" w:rsidRPr="001465B9" w:rsidRDefault="001465B9" w:rsidP="001465B9">
      <w:pPr>
        <w:rPr>
          <w:rFonts w:cstheme="minorHAnsi"/>
        </w:rPr>
      </w:pPr>
      <w:r w:rsidRPr="001465B9">
        <w:rPr>
          <w:rFonts w:cstheme="minorHAnsi"/>
        </w:rPr>
        <w:t>Clinical reasoning is the application of critical thinking to a specific clinical situation in the presence of reflection and metacognition. It involves analyzing, synthesizing, hypothesizing, anticipating, reflecting, evaluating, and revising. It uses judgment to solve problems embedded in practice and to effect outcomes (</w:t>
      </w:r>
      <w:r w:rsidRPr="0067753B">
        <w:rPr>
          <w:rFonts w:cstheme="minorHAnsi"/>
        </w:rPr>
        <w:t xml:space="preserve">Brown </w:t>
      </w:r>
      <w:proofErr w:type="spellStart"/>
      <w:r w:rsidRPr="0067753B">
        <w:rPr>
          <w:rFonts w:cstheme="minorHAnsi"/>
        </w:rPr>
        <w:t>Tyo</w:t>
      </w:r>
      <w:proofErr w:type="spellEnd"/>
      <w:r w:rsidRPr="0067753B">
        <w:rPr>
          <w:rFonts w:cstheme="minorHAnsi"/>
        </w:rPr>
        <w:t xml:space="preserve"> and McCurry, 2019</w:t>
      </w:r>
      <w:bookmarkEnd w:id="97"/>
      <w:r w:rsidRPr="001465B9">
        <w:rPr>
          <w:rFonts w:cstheme="minorHAnsi"/>
        </w:rPr>
        <w:t>, </w:t>
      </w:r>
      <w:bookmarkStart w:id="122" w:name="bbib132"/>
      <w:proofErr w:type="spellStart"/>
      <w:r w:rsidRPr="0067753B">
        <w:rPr>
          <w:rFonts w:cstheme="minorHAnsi"/>
        </w:rPr>
        <w:t>Pesut</w:t>
      </w:r>
      <w:proofErr w:type="spellEnd"/>
      <w:r w:rsidRPr="0067753B">
        <w:rPr>
          <w:rFonts w:cstheme="minorHAnsi"/>
        </w:rPr>
        <w:t xml:space="preserve"> and Herman, 1999</w:t>
      </w:r>
      <w:bookmarkEnd w:id="122"/>
      <w:r w:rsidRPr="001465B9">
        <w:rPr>
          <w:rFonts w:cstheme="minorHAnsi"/>
        </w:rPr>
        <w:t>, </w:t>
      </w:r>
      <w:bookmarkStart w:id="123" w:name="bbib145"/>
      <w:r w:rsidRPr="0067753B">
        <w:rPr>
          <w:rFonts w:cstheme="minorHAnsi"/>
        </w:rPr>
        <w:t>Simmons, 2010</w:t>
      </w:r>
      <w:bookmarkEnd w:id="123"/>
      <w:r w:rsidRPr="001465B9">
        <w:rPr>
          <w:rFonts w:cstheme="minorHAnsi"/>
        </w:rPr>
        <w:t>, </w:t>
      </w:r>
      <w:r w:rsidRPr="0067753B">
        <w:rPr>
          <w:rFonts w:cstheme="minorHAnsi"/>
        </w:rPr>
        <w:t>Victor-</w:t>
      </w:r>
      <w:proofErr w:type="spellStart"/>
      <w:r w:rsidRPr="0067753B">
        <w:rPr>
          <w:rFonts w:cstheme="minorHAnsi"/>
        </w:rPr>
        <w:t>Chmil</w:t>
      </w:r>
      <w:proofErr w:type="spellEnd"/>
      <w:r w:rsidRPr="0067753B">
        <w:rPr>
          <w:rFonts w:cstheme="minorHAnsi"/>
        </w:rPr>
        <w:t>, 2013</w:t>
      </w:r>
      <w:r w:rsidRPr="001465B9">
        <w:rPr>
          <w:rFonts w:cstheme="minorHAnsi"/>
        </w:rPr>
        <w:t>, </w:t>
      </w:r>
      <w:r w:rsidRPr="0067753B">
        <w:rPr>
          <w:rFonts w:cstheme="minorHAnsi"/>
        </w:rPr>
        <w:t xml:space="preserve">Wong and </w:t>
      </w:r>
      <w:proofErr w:type="spellStart"/>
      <w:r w:rsidRPr="0067753B">
        <w:rPr>
          <w:rFonts w:cstheme="minorHAnsi"/>
        </w:rPr>
        <w:t>Kowitlawakul</w:t>
      </w:r>
      <w:proofErr w:type="spellEnd"/>
      <w:r w:rsidRPr="0067753B">
        <w:rPr>
          <w:rFonts w:cstheme="minorHAnsi"/>
        </w:rPr>
        <w:t>, 2020</w:t>
      </w:r>
      <w:bookmarkEnd w:id="102"/>
      <w:r w:rsidRPr="001465B9">
        <w:rPr>
          <w:rFonts w:cstheme="minorHAnsi"/>
        </w:rPr>
        <w:t>, </w:t>
      </w:r>
      <w:r w:rsidRPr="0067753B">
        <w:rPr>
          <w:rFonts w:cstheme="minorHAnsi"/>
        </w:rPr>
        <w:t>Young et al., 2014</w:t>
      </w:r>
      <w:r w:rsidRPr="001465B9">
        <w:rPr>
          <w:rFonts w:cstheme="minorHAnsi"/>
        </w:rPr>
        <w:t>). Reasoning incorporates cognitive and metacognitive processes and is the process by which one comes to an understanding through a bidirectional interaction of analytic and non-analytic processes, or dual-process theories (</w:t>
      </w:r>
      <w:bookmarkStart w:id="124" w:name="bbib64"/>
      <w:r w:rsidRPr="0067753B">
        <w:rPr>
          <w:rFonts w:cstheme="minorHAnsi"/>
        </w:rPr>
        <w:t>Evans and Stanovich, 2013</w:t>
      </w:r>
      <w:bookmarkEnd w:id="124"/>
      <w:r w:rsidRPr="001465B9">
        <w:rPr>
          <w:rFonts w:cstheme="minorHAnsi"/>
        </w:rPr>
        <w:t>, </w:t>
      </w:r>
      <w:bookmarkStart w:id="125" w:name="bbib74"/>
      <w:r w:rsidRPr="0067753B">
        <w:rPr>
          <w:rFonts w:cstheme="minorHAnsi"/>
        </w:rPr>
        <w:t xml:space="preserve">Handley and </w:t>
      </w:r>
      <w:proofErr w:type="spellStart"/>
      <w:r w:rsidRPr="0067753B">
        <w:rPr>
          <w:rFonts w:cstheme="minorHAnsi"/>
        </w:rPr>
        <w:t>Trippas</w:t>
      </w:r>
      <w:proofErr w:type="spellEnd"/>
      <w:r w:rsidRPr="0067753B">
        <w:rPr>
          <w:rFonts w:cstheme="minorHAnsi"/>
        </w:rPr>
        <w:t>, 2015</w:t>
      </w:r>
      <w:bookmarkEnd w:id="125"/>
      <w:r w:rsidRPr="001465B9">
        <w:rPr>
          <w:rFonts w:cstheme="minorHAnsi"/>
        </w:rPr>
        <w:t>, </w:t>
      </w:r>
      <w:bookmarkStart w:id="126" w:name="bbib88"/>
      <w:r w:rsidRPr="0067753B">
        <w:rPr>
          <w:rFonts w:cstheme="minorHAnsi"/>
        </w:rPr>
        <w:t>Kahneman, 2011</w:t>
      </w:r>
      <w:r w:rsidRPr="001465B9">
        <w:rPr>
          <w:rFonts w:cstheme="minorHAnsi"/>
        </w:rPr>
        <w:t>, </w:t>
      </w:r>
      <w:bookmarkStart w:id="127" w:name="bbib128"/>
      <w:r w:rsidRPr="0067753B">
        <w:rPr>
          <w:rFonts w:cstheme="minorHAnsi"/>
        </w:rPr>
        <w:t>Pennycook et al., 2015</w:t>
      </w:r>
      <w:r w:rsidRPr="001465B9">
        <w:rPr>
          <w:rFonts w:cstheme="minorHAnsi"/>
        </w:rPr>
        <w:t>, </w:t>
      </w:r>
      <w:bookmarkStart w:id="128" w:name="bbib147"/>
      <w:proofErr w:type="spellStart"/>
      <w:r w:rsidRPr="0067753B">
        <w:rPr>
          <w:rFonts w:cstheme="minorHAnsi"/>
        </w:rPr>
        <w:t>Sloman</w:t>
      </w:r>
      <w:proofErr w:type="spellEnd"/>
      <w:r w:rsidRPr="0067753B">
        <w:rPr>
          <w:rFonts w:cstheme="minorHAnsi"/>
        </w:rPr>
        <w:t>, 2014</w:t>
      </w:r>
      <w:bookmarkEnd w:id="128"/>
      <w:r w:rsidRPr="001465B9">
        <w:rPr>
          <w:rFonts w:cstheme="minorHAnsi"/>
        </w:rPr>
        <w:t>, </w:t>
      </w:r>
      <w:bookmarkStart w:id="129" w:name="bbib153"/>
      <w:r w:rsidRPr="0067753B">
        <w:rPr>
          <w:rFonts w:cstheme="minorHAnsi"/>
        </w:rPr>
        <w:t>Thompson et al., 2011</w:t>
      </w:r>
      <w:r w:rsidRPr="001465B9">
        <w:rPr>
          <w:rFonts w:cstheme="minorHAnsi"/>
        </w:rPr>
        <w:t>, </w:t>
      </w:r>
      <w:r w:rsidRPr="0067753B">
        <w:rPr>
          <w:rFonts w:cstheme="minorHAnsi"/>
        </w:rPr>
        <w:t>Victor-</w:t>
      </w:r>
      <w:proofErr w:type="spellStart"/>
      <w:r w:rsidRPr="0067753B">
        <w:rPr>
          <w:rFonts w:cstheme="minorHAnsi"/>
        </w:rPr>
        <w:t>Chmil</w:t>
      </w:r>
      <w:proofErr w:type="spellEnd"/>
      <w:r w:rsidRPr="0067753B">
        <w:rPr>
          <w:rFonts w:cstheme="minorHAnsi"/>
        </w:rPr>
        <w:t>, 2013</w:t>
      </w:r>
      <w:bookmarkEnd w:id="120"/>
      <w:r w:rsidRPr="001465B9">
        <w:rPr>
          <w:rFonts w:cstheme="minorHAnsi"/>
        </w:rPr>
        <w:t>, </w:t>
      </w:r>
      <w:r w:rsidRPr="0067753B">
        <w:rPr>
          <w:rFonts w:cstheme="minorHAnsi"/>
        </w:rPr>
        <w:t>Young et al., 2014</w:t>
      </w:r>
      <w:bookmarkEnd w:id="82"/>
      <w:r w:rsidRPr="001465B9">
        <w:rPr>
          <w:rFonts w:cstheme="minorHAnsi"/>
        </w:rPr>
        <w:t>). Analytic processing is rational, slow, conscious, deliberate, and uses deductive reasoning, whereas non-analytic processing is intuitive, rapid, subconscious, and based on pattern recognition (</w:t>
      </w:r>
      <w:bookmarkStart w:id="130" w:name="bbib62"/>
      <w:r w:rsidRPr="0067753B">
        <w:rPr>
          <w:rFonts w:cstheme="minorHAnsi"/>
        </w:rPr>
        <w:t>Eva, 2005</w:t>
      </w:r>
      <w:bookmarkEnd w:id="130"/>
      <w:r w:rsidRPr="001465B9">
        <w:rPr>
          <w:rFonts w:cstheme="minorHAnsi"/>
        </w:rPr>
        <w:t>). Diagnostic reasoning is a type of clinical reasoning used by advanced practice nurses and medical providers to ascertain a differential diagnosis and ultimately either a diagnostic label or a diagnostic error. In general, all nurses use diagnostic reasoning including strategies such as pattern recognition, heuristics, ruling out the worse-case scenario, or the key feature approach (</w:t>
      </w:r>
      <w:bookmarkStart w:id="131" w:name="bbib56"/>
      <w:proofErr w:type="spellStart"/>
      <w:r w:rsidRPr="0067753B">
        <w:rPr>
          <w:rFonts w:cstheme="minorHAnsi"/>
        </w:rPr>
        <w:t>Durning</w:t>
      </w:r>
      <w:proofErr w:type="spellEnd"/>
      <w:r w:rsidRPr="0067753B">
        <w:rPr>
          <w:rFonts w:cstheme="minorHAnsi"/>
        </w:rPr>
        <w:t xml:space="preserve"> et al., 2020</w:t>
      </w:r>
      <w:bookmarkEnd w:id="131"/>
      <w:r w:rsidRPr="001465B9">
        <w:rPr>
          <w:rFonts w:cstheme="minorHAnsi"/>
        </w:rPr>
        <w:t>, </w:t>
      </w:r>
      <w:bookmarkStart w:id="132" w:name="bbib98"/>
      <w:proofErr w:type="spellStart"/>
      <w:r w:rsidRPr="0067753B">
        <w:rPr>
          <w:rFonts w:cstheme="minorHAnsi"/>
        </w:rPr>
        <w:t>Lambe</w:t>
      </w:r>
      <w:proofErr w:type="spellEnd"/>
      <w:r w:rsidRPr="0067753B">
        <w:rPr>
          <w:rFonts w:cstheme="minorHAnsi"/>
        </w:rPr>
        <w:t xml:space="preserve"> et al., 2016</w:t>
      </w:r>
      <w:bookmarkEnd w:id="132"/>
      <w:r w:rsidRPr="001465B9">
        <w:rPr>
          <w:rFonts w:cstheme="minorHAnsi"/>
        </w:rPr>
        <w:t>, </w:t>
      </w:r>
      <w:bookmarkStart w:id="133" w:name="bbib131"/>
      <w:proofErr w:type="spellStart"/>
      <w:r w:rsidRPr="0067753B">
        <w:rPr>
          <w:rFonts w:cstheme="minorHAnsi"/>
        </w:rPr>
        <w:t>Pesut</w:t>
      </w:r>
      <w:proofErr w:type="spellEnd"/>
      <w:r w:rsidRPr="0067753B">
        <w:rPr>
          <w:rFonts w:cstheme="minorHAnsi"/>
        </w:rPr>
        <w:t xml:space="preserve"> and Herman, 1992</w:t>
      </w:r>
      <w:bookmarkEnd w:id="133"/>
      <w:r w:rsidRPr="001465B9">
        <w:rPr>
          <w:rFonts w:cstheme="minorHAnsi"/>
        </w:rPr>
        <w:t>).</w:t>
      </w:r>
    </w:p>
    <w:p w14:paraId="6AB44C48" w14:textId="77777777" w:rsidR="001465B9" w:rsidRPr="001465B9" w:rsidRDefault="001465B9" w:rsidP="001B6C3C">
      <w:pPr>
        <w:pStyle w:val="Heading2"/>
      </w:pPr>
      <w:r w:rsidRPr="001465B9">
        <w:t>3.12. Assimilation, accommodation, and anticipation</w:t>
      </w:r>
    </w:p>
    <w:p w14:paraId="21DF695C" w14:textId="6A22EFC1" w:rsidR="001465B9" w:rsidRPr="001465B9" w:rsidRDefault="001465B9" w:rsidP="001465B9">
      <w:pPr>
        <w:rPr>
          <w:rFonts w:cstheme="minorHAnsi"/>
        </w:rPr>
      </w:pPr>
      <w:r w:rsidRPr="001465B9">
        <w:rPr>
          <w:rFonts w:cstheme="minorHAnsi"/>
        </w:rPr>
        <w:t>Assimilation and accommodation are the desired pattern recognition goals of a practice-based professional and are distinguishing factors of competence and expertise (</w:t>
      </w:r>
      <w:r w:rsidRPr="0067753B">
        <w:rPr>
          <w:rFonts w:cstheme="minorHAnsi"/>
        </w:rPr>
        <w:t>Johnson, 2020</w:t>
      </w:r>
      <w:r w:rsidRPr="001465B9">
        <w:rPr>
          <w:rFonts w:cstheme="minorHAnsi"/>
        </w:rPr>
        <w:t>). Returning to the concept of “grasp” as part of the judgment process, a grasped experience is transformed into new knowledge through reflection-in-action, reflection-on-action, and active experimentation of applying this knowledge to a new situation (</w:t>
      </w:r>
      <w:r w:rsidRPr="0067753B">
        <w:rPr>
          <w:rFonts w:cstheme="minorHAnsi"/>
        </w:rPr>
        <w:t>Johnson, 2020</w:t>
      </w:r>
      <w:r w:rsidRPr="001465B9">
        <w:rPr>
          <w:rFonts w:cstheme="minorHAnsi"/>
        </w:rPr>
        <w:t>, </w:t>
      </w:r>
      <w:bookmarkStart w:id="134" w:name="bbib141"/>
      <w:r w:rsidRPr="0067753B">
        <w:rPr>
          <w:rFonts w:cstheme="minorHAnsi"/>
        </w:rPr>
        <w:t>Schön, 1983</w:t>
      </w:r>
      <w:bookmarkEnd w:id="134"/>
      <w:r w:rsidRPr="001465B9">
        <w:rPr>
          <w:rFonts w:cstheme="minorHAnsi"/>
        </w:rPr>
        <w:t>). Tension between grasping and transforming knowledge leads to assimilation and accommodation. Assimilation occurs when knowledge is consistent with previous cognitive frames, contrasted with accommodation when knowledge is opposed to existing cognitive frames (</w:t>
      </w:r>
      <w:r w:rsidRPr="0067753B">
        <w:rPr>
          <w:rFonts w:cstheme="minorHAnsi"/>
        </w:rPr>
        <w:t>Johnson, 2020</w:t>
      </w:r>
      <w:bookmarkEnd w:id="79"/>
      <w:r w:rsidRPr="001465B9">
        <w:rPr>
          <w:rFonts w:cstheme="minorHAnsi"/>
        </w:rPr>
        <w:t>, </w:t>
      </w:r>
      <w:r w:rsidRPr="0067753B">
        <w:rPr>
          <w:rFonts w:cstheme="minorHAnsi"/>
        </w:rPr>
        <w:t>Kolb, 2015</w:t>
      </w:r>
      <w:bookmarkEnd w:id="80"/>
      <w:r w:rsidRPr="001465B9">
        <w:rPr>
          <w:rFonts w:cstheme="minorHAnsi"/>
        </w:rPr>
        <w:t xml:space="preserve">). Anticipation and reflection-beyond-action are the metacognitive practices of critically looking forward, by also </w:t>
      </w:r>
      <w:proofErr w:type="gramStart"/>
      <w:r w:rsidRPr="001465B9">
        <w:rPr>
          <w:rFonts w:cstheme="minorHAnsi"/>
        </w:rPr>
        <w:t>reflecting back</w:t>
      </w:r>
      <w:proofErr w:type="gramEnd"/>
      <w:r w:rsidRPr="001465B9">
        <w:rPr>
          <w:rFonts w:cstheme="minorHAnsi"/>
        </w:rPr>
        <w:t xml:space="preserve"> and applying knowledge and experience learned from one experience to another situation with contextual details that are either similar or different, yet related (</w:t>
      </w:r>
      <w:bookmarkStart w:id="135" w:name="bbib30"/>
      <w:r w:rsidRPr="0067753B">
        <w:rPr>
          <w:rFonts w:cstheme="minorHAnsi"/>
        </w:rPr>
        <w:t>Benner et al., 1996</w:t>
      </w:r>
      <w:bookmarkEnd w:id="135"/>
      <w:r w:rsidRPr="001465B9">
        <w:rPr>
          <w:rFonts w:cstheme="minorHAnsi"/>
        </w:rPr>
        <w:t>, </w:t>
      </w:r>
      <w:bookmarkStart w:id="136" w:name="bbib51"/>
      <w:r w:rsidRPr="0067753B">
        <w:rPr>
          <w:rFonts w:cstheme="minorHAnsi"/>
        </w:rPr>
        <w:t>Dreifuerst, 2009</w:t>
      </w:r>
      <w:r w:rsidRPr="001465B9">
        <w:rPr>
          <w:rFonts w:cstheme="minorHAnsi"/>
        </w:rPr>
        <w:t>, </w:t>
      </w:r>
      <w:bookmarkStart w:id="137" w:name="bbib130"/>
      <w:proofErr w:type="spellStart"/>
      <w:r w:rsidRPr="0067753B">
        <w:rPr>
          <w:rFonts w:cstheme="minorHAnsi"/>
        </w:rPr>
        <w:t>Pesut</w:t>
      </w:r>
      <w:proofErr w:type="spellEnd"/>
      <w:r w:rsidRPr="0067753B">
        <w:rPr>
          <w:rFonts w:cstheme="minorHAnsi"/>
        </w:rPr>
        <w:t>, 2004</w:t>
      </w:r>
      <w:r w:rsidRPr="001465B9">
        <w:rPr>
          <w:rFonts w:cstheme="minorHAnsi"/>
        </w:rPr>
        <w:t>, </w:t>
      </w:r>
      <w:r w:rsidRPr="0067753B">
        <w:rPr>
          <w:rFonts w:cstheme="minorHAnsi"/>
        </w:rPr>
        <w:t>Tanner, 2006</w:t>
      </w:r>
      <w:bookmarkEnd w:id="119"/>
      <w:r w:rsidRPr="001465B9">
        <w:rPr>
          <w:rFonts w:cstheme="minorHAnsi"/>
        </w:rPr>
        <w:t>).</w:t>
      </w:r>
    </w:p>
    <w:p w14:paraId="12D9A3EC" w14:textId="77777777" w:rsidR="001465B9" w:rsidRPr="001465B9" w:rsidRDefault="001465B9" w:rsidP="001B6C3C">
      <w:pPr>
        <w:pStyle w:val="Heading2"/>
      </w:pPr>
      <w:r w:rsidRPr="001465B9">
        <w:t>3.13. Metacognition</w:t>
      </w:r>
    </w:p>
    <w:p w14:paraId="427262BC" w14:textId="62879F94" w:rsidR="001465B9" w:rsidRPr="001465B9" w:rsidRDefault="001465B9" w:rsidP="001465B9">
      <w:pPr>
        <w:rPr>
          <w:rFonts w:cstheme="minorHAnsi"/>
        </w:rPr>
      </w:pPr>
      <w:r w:rsidRPr="001465B9">
        <w:rPr>
          <w:rFonts w:cstheme="minorHAnsi"/>
        </w:rPr>
        <w:t>Metacognition is the highest level of thinking and reflection involving internal processes of monitoring and self-regulating cognition and behavior during judgment, reasoning, decision-making, and action (</w:t>
      </w:r>
      <w:r w:rsidRPr="0067753B">
        <w:rPr>
          <w:rFonts w:cstheme="minorHAnsi"/>
        </w:rPr>
        <w:t>Dreifuerst, 2009</w:t>
      </w:r>
      <w:bookmarkEnd w:id="136"/>
      <w:r w:rsidRPr="001465B9">
        <w:rPr>
          <w:rFonts w:cstheme="minorHAnsi"/>
        </w:rPr>
        <w:t>, </w:t>
      </w:r>
      <w:bookmarkStart w:id="138" w:name="bbib97"/>
      <w:r w:rsidRPr="0067753B">
        <w:rPr>
          <w:rFonts w:cstheme="minorHAnsi"/>
        </w:rPr>
        <w:t xml:space="preserve">Kuiper and </w:t>
      </w:r>
      <w:proofErr w:type="spellStart"/>
      <w:r w:rsidRPr="0067753B">
        <w:rPr>
          <w:rFonts w:cstheme="minorHAnsi"/>
        </w:rPr>
        <w:t>Pesut</w:t>
      </w:r>
      <w:proofErr w:type="spellEnd"/>
      <w:r w:rsidRPr="0067753B">
        <w:rPr>
          <w:rFonts w:cstheme="minorHAnsi"/>
        </w:rPr>
        <w:t>, 2004</w:t>
      </w:r>
      <w:bookmarkEnd w:id="138"/>
      <w:r w:rsidRPr="001465B9">
        <w:rPr>
          <w:rFonts w:cstheme="minorHAnsi"/>
        </w:rPr>
        <w:t>, </w:t>
      </w:r>
      <w:proofErr w:type="spellStart"/>
      <w:r w:rsidRPr="0067753B">
        <w:rPr>
          <w:rFonts w:cstheme="minorHAnsi"/>
        </w:rPr>
        <w:t>Pesut</w:t>
      </w:r>
      <w:proofErr w:type="spellEnd"/>
      <w:r w:rsidRPr="0067753B">
        <w:rPr>
          <w:rFonts w:cstheme="minorHAnsi"/>
        </w:rPr>
        <w:t>, 2004</w:t>
      </w:r>
      <w:bookmarkEnd w:id="137"/>
      <w:r w:rsidRPr="001465B9">
        <w:rPr>
          <w:rFonts w:cstheme="minorHAnsi"/>
        </w:rPr>
        <w:t>, </w:t>
      </w:r>
      <w:r w:rsidRPr="0067753B">
        <w:rPr>
          <w:rFonts w:cstheme="minorHAnsi"/>
        </w:rPr>
        <w:t>Rhodes, 2019</w:t>
      </w:r>
      <w:r w:rsidRPr="001465B9">
        <w:rPr>
          <w:rFonts w:cstheme="minorHAnsi"/>
        </w:rPr>
        <w:t>, </w:t>
      </w:r>
      <w:r w:rsidRPr="0067753B">
        <w:rPr>
          <w:rFonts w:cstheme="minorHAnsi"/>
        </w:rPr>
        <w:t>Thompson et al., 2011</w:t>
      </w:r>
      <w:bookmarkEnd w:id="129"/>
      <w:r w:rsidRPr="001465B9">
        <w:rPr>
          <w:rFonts w:cstheme="minorHAnsi"/>
        </w:rPr>
        <w:t>). The role of reflection and metacognitive monitoring fosters awareness of self-strengths and limitations and moderates the impact of the Dunning-Kruger effect of unawareness of incompetence (</w:t>
      </w:r>
      <w:bookmarkStart w:id="139" w:name="bbib54"/>
      <w:r w:rsidRPr="0067753B">
        <w:rPr>
          <w:rFonts w:cstheme="minorHAnsi"/>
        </w:rPr>
        <w:t>Dunning, 2011</w:t>
      </w:r>
      <w:bookmarkEnd w:id="139"/>
      <w:r w:rsidRPr="001465B9">
        <w:rPr>
          <w:rFonts w:cstheme="minorHAnsi"/>
        </w:rPr>
        <w:t>, </w:t>
      </w:r>
      <w:bookmarkStart w:id="140" w:name="bbib55"/>
      <w:r w:rsidRPr="0067753B">
        <w:rPr>
          <w:rFonts w:cstheme="minorHAnsi"/>
        </w:rPr>
        <w:t>Dunning et al., 2003</w:t>
      </w:r>
      <w:bookmarkEnd w:id="140"/>
      <w:r w:rsidRPr="001465B9">
        <w:rPr>
          <w:rFonts w:cstheme="minorHAnsi"/>
        </w:rPr>
        <w:t>, </w:t>
      </w:r>
      <w:bookmarkStart w:id="141" w:name="bbib96"/>
      <w:r w:rsidRPr="0067753B">
        <w:rPr>
          <w:rFonts w:cstheme="minorHAnsi"/>
        </w:rPr>
        <w:t>Kruger and Dunning, 1999</w:t>
      </w:r>
      <w:bookmarkEnd w:id="141"/>
      <w:r w:rsidRPr="001465B9">
        <w:rPr>
          <w:rFonts w:cstheme="minorHAnsi"/>
        </w:rPr>
        <w:t>, </w:t>
      </w:r>
      <w:bookmarkStart w:id="142" w:name="bbib108"/>
      <w:r w:rsidRPr="0067753B">
        <w:rPr>
          <w:rFonts w:cstheme="minorHAnsi"/>
        </w:rPr>
        <w:t>Mata et al., 2013</w:t>
      </w:r>
      <w:r w:rsidRPr="001465B9">
        <w:rPr>
          <w:rFonts w:cstheme="minorHAnsi"/>
        </w:rPr>
        <w:t>, </w:t>
      </w:r>
      <w:r w:rsidRPr="0067753B">
        <w:rPr>
          <w:rFonts w:cstheme="minorHAnsi"/>
        </w:rPr>
        <w:t>Pennycook et al., 2015</w:t>
      </w:r>
      <w:bookmarkEnd w:id="127"/>
      <w:r w:rsidRPr="001465B9">
        <w:rPr>
          <w:rFonts w:cstheme="minorHAnsi"/>
        </w:rPr>
        <w:t>, </w:t>
      </w:r>
      <w:bookmarkStart w:id="143" w:name="bbib129"/>
      <w:r w:rsidRPr="0067753B">
        <w:rPr>
          <w:rFonts w:cstheme="minorHAnsi"/>
        </w:rPr>
        <w:t>Pennycook et al., 2017</w:t>
      </w:r>
      <w:bookmarkEnd w:id="143"/>
      <w:r w:rsidRPr="001465B9">
        <w:rPr>
          <w:rFonts w:cstheme="minorHAnsi"/>
        </w:rPr>
        <w:t>, </w:t>
      </w:r>
      <w:r w:rsidRPr="0067753B">
        <w:rPr>
          <w:rFonts w:cstheme="minorHAnsi"/>
        </w:rPr>
        <w:t>Rhodes, 2019</w:t>
      </w:r>
      <w:r w:rsidRPr="001465B9">
        <w:rPr>
          <w:rFonts w:cstheme="minorHAnsi"/>
        </w:rPr>
        <w:t>, </w:t>
      </w:r>
      <w:bookmarkStart w:id="144" w:name="bbib152"/>
      <w:r w:rsidRPr="0067753B">
        <w:rPr>
          <w:rFonts w:cstheme="minorHAnsi"/>
        </w:rPr>
        <w:t>Thompson and Johnson, 2014</w:t>
      </w:r>
      <w:bookmarkEnd w:id="144"/>
      <w:r w:rsidRPr="001465B9">
        <w:rPr>
          <w:rFonts w:cstheme="minorHAnsi"/>
        </w:rPr>
        <w:t>). Metacognition is directly related to accuracy of subjective knowledge of skills, abilities, and limitations (</w:t>
      </w:r>
      <w:r w:rsidRPr="0067753B">
        <w:rPr>
          <w:rFonts w:cstheme="minorHAnsi"/>
        </w:rPr>
        <w:t>Mata et al., 2013</w:t>
      </w:r>
      <w:bookmarkEnd w:id="142"/>
      <w:r w:rsidRPr="001465B9">
        <w:rPr>
          <w:rFonts w:cstheme="minorHAnsi"/>
        </w:rPr>
        <w:t>; </w:t>
      </w:r>
      <w:r w:rsidRPr="0067753B">
        <w:rPr>
          <w:rFonts w:cstheme="minorHAnsi"/>
        </w:rPr>
        <w:t>Rhodes et al., 2019</w:t>
      </w:r>
      <w:bookmarkEnd w:id="101"/>
      <w:r w:rsidRPr="001465B9">
        <w:rPr>
          <w:rFonts w:cstheme="minorHAnsi"/>
        </w:rPr>
        <w:t>).</w:t>
      </w:r>
    </w:p>
    <w:p w14:paraId="3942A382" w14:textId="77777777" w:rsidR="001465B9" w:rsidRPr="001465B9" w:rsidRDefault="001465B9" w:rsidP="001B6C3C">
      <w:pPr>
        <w:pStyle w:val="Heading2"/>
      </w:pPr>
      <w:r w:rsidRPr="001465B9">
        <w:t>3.14. Confidence and self-efficacy</w:t>
      </w:r>
    </w:p>
    <w:p w14:paraId="4C878A91" w14:textId="490311B8" w:rsidR="001465B9" w:rsidRPr="001465B9" w:rsidRDefault="001465B9" w:rsidP="001465B9">
      <w:pPr>
        <w:rPr>
          <w:rFonts w:cstheme="minorHAnsi"/>
        </w:rPr>
      </w:pPr>
      <w:r w:rsidRPr="001465B9">
        <w:rPr>
          <w:rFonts w:cstheme="minorHAnsi"/>
        </w:rPr>
        <w:t>Confidence alone does not correlate to accuracy, competence, nor action. Rather, it is a response to information in the form of a feeling, reflecting the cognitive ease of accomplishment or processing the experience (</w:t>
      </w:r>
      <w:r w:rsidRPr="0067753B">
        <w:rPr>
          <w:rFonts w:cstheme="minorHAnsi"/>
        </w:rPr>
        <w:t>Kahneman, 2011</w:t>
      </w:r>
      <w:bookmarkEnd w:id="126"/>
      <w:r w:rsidRPr="001465B9">
        <w:rPr>
          <w:rFonts w:cstheme="minorHAnsi"/>
        </w:rPr>
        <w:t>). Confidence is an antecedent to self-efficacy (</w:t>
      </w:r>
      <w:bookmarkStart w:id="145" w:name="bbib154"/>
      <w:r w:rsidRPr="0067753B">
        <w:rPr>
          <w:rFonts w:cstheme="minorHAnsi"/>
        </w:rPr>
        <w:t>Van Der Bijl and Shortridge-Baggett, 2002</w:t>
      </w:r>
      <w:bookmarkEnd w:id="145"/>
      <w:r w:rsidRPr="001465B9">
        <w:rPr>
          <w:rFonts w:cstheme="minorHAnsi"/>
        </w:rPr>
        <w:t>; </w:t>
      </w:r>
      <w:bookmarkStart w:id="146" w:name="bbib166"/>
      <w:proofErr w:type="spellStart"/>
      <w:r w:rsidRPr="0067753B">
        <w:rPr>
          <w:rFonts w:cstheme="minorHAnsi"/>
        </w:rPr>
        <w:t>Zulkosky</w:t>
      </w:r>
      <w:proofErr w:type="spellEnd"/>
      <w:r w:rsidRPr="0067753B">
        <w:rPr>
          <w:rFonts w:cstheme="minorHAnsi"/>
        </w:rPr>
        <w:t>, 2009</w:t>
      </w:r>
      <w:bookmarkEnd w:id="146"/>
      <w:r w:rsidRPr="001465B9">
        <w:rPr>
          <w:rFonts w:cstheme="minorHAnsi"/>
        </w:rPr>
        <w:t>) and a facilitator for decision-making, whereas self-efficacy is linked to action, performance, and/or behavior related to the decision (</w:t>
      </w:r>
      <w:bookmarkStart w:id="147" w:name="bbib23"/>
      <w:r w:rsidRPr="0067753B">
        <w:rPr>
          <w:rFonts w:cstheme="minorHAnsi"/>
        </w:rPr>
        <w:t>Bandura, 1986a</w:t>
      </w:r>
      <w:bookmarkEnd w:id="147"/>
      <w:r w:rsidRPr="001465B9">
        <w:rPr>
          <w:rFonts w:cstheme="minorHAnsi"/>
        </w:rPr>
        <w:t>, </w:t>
      </w:r>
      <w:bookmarkStart w:id="148" w:name="bbib24"/>
      <w:r w:rsidRPr="0067753B">
        <w:rPr>
          <w:rFonts w:cstheme="minorHAnsi"/>
        </w:rPr>
        <w:t>Bandura, 1986b</w:t>
      </w:r>
      <w:r w:rsidRPr="001465B9">
        <w:rPr>
          <w:rFonts w:cstheme="minorHAnsi"/>
        </w:rPr>
        <w:t>, </w:t>
      </w:r>
      <w:bookmarkStart w:id="149" w:name="bbib25"/>
      <w:r w:rsidRPr="0067753B">
        <w:rPr>
          <w:rFonts w:cstheme="minorHAnsi"/>
        </w:rPr>
        <w:t>Bandura, 1989</w:t>
      </w:r>
      <w:bookmarkEnd w:id="149"/>
      <w:r w:rsidRPr="001465B9">
        <w:rPr>
          <w:rFonts w:cstheme="minorHAnsi"/>
        </w:rPr>
        <w:t>). Self-efficacy is as a construct of one’s self-confidence in abilities in general, and specifically the belief in one's ability to carry out a task or achieve a goal that will produce a certain outcome (</w:t>
      </w:r>
      <w:bookmarkStart w:id="150" w:name="bbib22"/>
      <w:r w:rsidRPr="0067753B">
        <w:rPr>
          <w:rFonts w:cstheme="minorHAnsi"/>
        </w:rPr>
        <w:t>Bandura, 1977</w:t>
      </w:r>
      <w:bookmarkEnd w:id="150"/>
      <w:r w:rsidRPr="001465B9">
        <w:rPr>
          <w:rFonts w:cstheme="minorHAnsi"/>
        </w:rPr>
        <w:t>, </w:t>
      </w:r>
      <w:r w:rsidRPr="0067753B">
        <w:rPr>
          <w:rFonts w:cstheme="minorHAnsi"/>
        </w:rPr>
        <w:t>Bandura, 1986b</w:t>
      </w:r>
      <w:r w:rsidRPr="001465B9">
        <w:rPr>
          <w:rFonts w:cstheme="minorHAnsi"/>
        </w:rPr>
        <w:t>). There is strong correlation between self-efficacy and successful performance of an action and when an individual both believes they can do something and has the skills to do it, that they will do it, even if it is difficult (</w:t>
      </w:r>
      <w:r w:rsidRPr="0067753B">
        <w:rPr>
          <w:rFonts w:cstheme="minorHAnsi"/>
        </w:rPr>
        <w:t>Bandura, 1986b</w:t>
      </w:r>
      <w:bookmarkEnd w:id="148"/>
      <w:r w:rsidRPr="001465B9">
        <w:rPr>
          <w:rFonts w:cstheme="minorHAnsi"/>
        </w:rPr>
        <w:t>). Because self-efficacy is linked to performance in the form of some actionable outcome, it can be measured and assessed (</w:t>
      </w:r>
      <w:bookmarkStart w:id="151" w:name="bbib43"/>
      <w:r w:rsidRPr="0067753B">
        <w:rPr>
          <w:rFonts w:cstheme="minorHAnsi"/>
        </w:rPr>
        <w:t>Chen et al., 2001</w:t>
      </w:r>
      <w:bookmarkEnd w:id="151"/>
      <w:r w:rsidRPr="001465B9">
        <w:rPr>
          <w:rFonts w:cstheme="minorHAnsi"/>
        </w:rPr>
        <w:t>, </w:t>
      </w:r>
      <w:bookmarkStart w:id="152" w:name="bbib140"/>
      <w:proofErr w:type="spellStart"/>
      <w:r w:rsidRPr="0067753B">
        <w:rPr>
          <w:rFonts w:cstheme="minorHAnsi"/>
        </w:rPr>
        <w:t>Scherbaum</w:t>
      </w:r>
      <w:proofErr w:type="spellEnd"/>
      <w:r w:rsidRPr="0067753B">
        <w:rPr>
          <w:rFonts w:cstheme="minorHAnsi"/>
        </w:rPr>
        <w:t xml:space="preserve"> et al., 2006</w:t>
      </w:r>
      <w:bookmarkEnd w:id="152"/>
      <w:r w:rsidRPr="001465B9">
        <w:rPr>
          <w:rFonts w:cstheme="minorHAnsi"/>
        </w:rPr>
        <w:t>; Van Der Bijl and </w:t>
      </w:r>
      <w:bookmarkStart w:id="153" w:name="bbib144"/>
      <w:r w:rsidRPr="0067753B">
        <w:rPr>
          <w:rFonts w:cstheme="minorHAnsi"/>
        </w:rPr>
        <w:t>Shortridge-Baggett, 2002</w:t>
      </w:r>
      <w:bookmarkEnd w:id="153"/>
      <w:r w:rsidRPr="001465B9">
        <w:rPr>
          <w:rFonts w:cstheme="minorHAnsi"/>
        </w:rPr>
        <w:t>). In alignment with Bandura’s original description (1977; 1986b), self-efficacy is intentionally placed in this concept analysis within the confines of a specific action in a specific context (</w:t>
      </w:r>
      <w:r w:rsidRPr="0067753B">
        <w:rPr>
          <w:rFonts w:cstheme="minorHAnsi"/>
        </w:rPr>
        <w:t>Fig. 1</w:t>
      </w:r>
      <w:r w:rsidRPr="001465B9">
        <w:rPr>
          <w:rFonts w:cstheme="minorHAnsi"/>
        </w:rPr>
        <w:t>).</w:t>
      </w:r>
    </w:p>
    <w:p w14:paraId="06DBBC70" w14:textId="77777777" w:rsidR="001465B9" w:rsidRPr="001465B9" w:rsidRDefault="001465B9" w:rsidP="001B6C3C">
      <w:pPr>
        <w:pStyle w:val="Heading2"/>
      </w:pPr>
      <w:r w:rsidRPr="001465B9">
        <w:t>3.14.1. Concept empirical referents</w:t>
      </w:r>
    </w:p>
    <w:p w14:paraId="36D8CD69" w14:textId="6CF24353" w:rsidR="001465B9" w:rsidRPr="001465B9" w:rsidRDefault="001465B9" w:rsidP="001465B9">
      <w:pPr>
        <w:rPr>
          <w:rFonts w:cstheme="minorHAnsi"/>
        </w:rPr>
      </w:pPr>
      <w:r w:rsidRPr="001465B9">
        <w:rPr>
          <w:rFonts w:cstheme="minorHAnsi"/>
        </w:rPr>
        <w:t>Empirical referents are phenomena that demonstrate the occurrence of the concept and how you recognize or measure the defining attributes. Often, they are identical to the defining attributes (</w:t>
      </w:r>
      <w:r w:rsidRPr="0067753B">
        <w:rPr>
          <w:rFonts w:cstheme="minorHAnsi"/>
        </w:rPr>
        <w:t>Walker and Avant, 2019</w:t>
      </w:r>
      <w:r w:rsidRPr="001465B9">
        <w:rPr>
          <w:rFonts w:cstheme="minorHAnsi"/>
        </w:rPr>
        <w:t>), as is the case here, with the addition of the act of assessment and evaluation. Each attribute can be measured individually and the collective assessments over time, or program of assessment, is the evidence supporting the evaluation and designation of foundational competence. Without assessment and evaluation, foundational competence holds little meaning.</w:t>
      </w:r>
    </w:p>
    <w:p w14:paraId="364CFBE1" w14:textId="77777777" w:rsidR="001465B9" w:rsidRPr="001465B9" w:rsidRDefault="001465B9" w:rsidP="001B6C3C">
      <w:pPr>
        <w:pStyle w:val="Heading2"/>
      </w:pPr>
      <w:r w:rsidRPr="001465B9">
        <w:t>3.15. Assessment and evaluation</w:t>
      </w:r>
    </w:p>
    <w:p w14:paraId="4267AC32" w14:textId="72DCB712" w:rsidR="001465B9" w:rsidRPr="001465B9" w:rsidRDefault="001465B9" w:rsidP="001465B9">
      <w:pPr>
        <w:rPr>
          <w:rFonts w:cstheme="minorHAnsi"/>
        </w:rPr>
      </w:pPr>
      <w:r w:rsidRPr="001465B9">
        <w:rPr>
          <w:rFonts w:cstheme="minorHAnsi"/>
        </w:rPr>
        <w:t>Assessment is the information documenting learner progress toward intended outcomes (</w:t>
      </w:r>
      <w:bookmarkStart w:id="154" w:name="bbib104"/>
      <w:r w:rsidRPr="0067753B">
        <w:rPr>
          <w:rFonts w:cstheme="minorHAnsi"/>
        </w:rPr>
        <w:t>Lozano et al., 2017</w:t>
      </w:r>
      <w:r w:rsidRPr="001465B9">
        <w:rPr>
          <w:rFonts w:cstheme="minorHAnsi"/>
        </w:rPr>
        <w:t>). It is integrated across all levels of learning (e.g., course, programmatic, and institutional), in alignment with curricula, and used to inform teaching and learning (</w:t>
      </w:r>
      <w:bookmarkStart w:id="155" w:name="bbib149"/>
      <w:proofErr w:type="spellStart"/>
      <w:r w:rsidRPr="0067753B">
        <w:rPr>
          <w:rFonts w:cstheme="minorHAnsi"/>
        </w:rPr>
        <w:t>Suskie</w:t>
      </w:r>
      <w:proofErr w:type="spellEnd"/>
      <w:r w:rsidRPr="0067753B">
        <w:rPr>
          <w:rFonts w:cstheme="minorHAnsi"/>
        </w:rPr>
        <w:t>, 2018</w:t>
      </w:r>
      <w:r w:rsidRPr="001465B9">
        <w:rPr>
          <w:rFonts w:cstheme="minorHAnsi"/>
        </w:rPr>
        <w:t>). In contrast, evaluation is a judgment based on the information gathered through assessment(s). Evaluation is the culmination of the overall assessment process, including individual and program assessments, which encompass the interpretation of assessment data to make an informed and justifiable decision (e.g., assigning a grade, graduation from a program) (</w:t>
      </w:r>
      <w:r w:rsidRPr="0067753B">
        <w:rPr>
          <w:rFonts w:cstheme="minorHAnsi"/>
        </w:rPr>
        <w:t>Lozano et al., 2017</w:t>
      </w:r>
      <w:r w:rsidRPr="001465B9">
        <w:rPr>
          <w:rFonts w:cstheme="minorHAnsi"/>
        </w:rPr>
        <w:t>, </w:t>
      </w:r>
      <w:bookmarkStart w:id="156" w:name="bbib120"/>
      <w:r w:rsidRPr="0067753B">
        <w:rPr>
          <w:rFonts w:cstheme="minorHAnsi"/>
        </w:rPr>
        <w:t>Moreau, 2021</w:t>
      </w:r>
      <w:r w:rsidRPr="001465B9">
        <w:rPr>
          <w:rFonts w:cstheme="minorHAnsi"/>
        </w:rPr>
        <w:t>, </w:t>
      </w:r>
      <w:proofErr w:type="spellStart"/>
      <w:r w:rsidRPr="0067753B">
        <w:rPr>
          <w:rFonts w:cstheme="minorHAnsi"/>
        </w:rPr>
        <w:t>Suskie</w:t>
      </w:r>
      <w:proofErr w:type="spellEnd"/>
      <w:r w:rsidRPr="0067753B">
        <w:rPr>
          <w:rFonts w:cstheme="minorHAnsi"/>
        </w:rPr>
        <w:t>, 2018</w:t>
      </w:r>
      <w:r w:rsidRPr="001465B9">
        <w:rPr>
          <w:rFonts w:cstheme="minorHAnsi"/>
        </w:rPr>
        <w:t>, </w:t>
      </w:r>
      <w:bookmarkStart w:id="157" w:name="bbib161"/>
      <w:r w:rsidRPr="0067753B">
        <w:rPr>
          <w:rFonts w:cstheme="minorHAnsi"/>
        </w:rPr>
        <w:t>Weinstein, 2015</w:t>
      </w:r>
      <w:bookmarkEnd w:id="157"/>
      <w:r w:rsidRPr="001465B9">
        <w:rPr>
          <w:rFonts w:cstheme="minorHAnsi"/>
        </w:rPr>
        <w:t>).</w:t>
      </w:r>
    </w:p>
    <w:p w14:paraId="1E45E29E" w14:textId="200C9ABA" w:rsidR="001465B9" w:rsidRPr="001465B9" w:rsidRDefault="001465B9" w:rsidP="001465B9">
      <w:pPr>
        <w:rPr>
          <w:rFonts w:cstheme="minorHAnsi"/>
        </w:rPr>
      </w:pPr>
      <w:r w:rsidRPr="001465B9">
        <w:rPr>
          <w:rFonts w:cstheme="minorHAnsi"/>
        </w:rPr>
        <w:t>No single method of assessment is considered suitable for all purposes and the best approach is a program of assessment using multiple types of data collected over time to yield an overall informed evaluation (</w:t>
      </w:r>
      <w:bookmarkStart w:id="158" w:name="bbib63"/>
      <w:r w:rsidRPr="0067753B">
        <w:rPr>
          <w:rFonts w:cstheme="minorHAnsi"/>
        </w:rPr>
        <w:t>Eva et al., 2016</w:t>
      </w:r>
      <w:bookmarkEnd w:id="158"/>
      <w:r w:rsidRPr="001465B9">
        <w:rPr>
          <w:rFonts w:cstheme="minorHAnsi"/>
        </w:rPr>
        <w:t>, </w:t>
      </w:r>
      <w:bookmarkStart w:id="159" w:name="bbib80"/>
      <w:proofErr w:type="spellStart"/>
      <w:r w:rsidRPr="0067753B">
        <w:rPr>
          <w:rFonts w:cstheme="minorHAnsi"/>
        </w:rPr>
        <w:t>Holmboe</w:t>
      </w:r>
      <w:proofErr w:type="spellEnd"/>
      <w:r w:rsidRPr="0067753B">
        <w:rPr>
          <w:rFonts w:cstheme="minorHAnsi"/>
        </w:rPr>
        <w:t xml:space="preserve"> et al., 2018</w:t>
      </w:r>
      <w:r w:rsidRPr="001465B9">
        <w:rPr>
          <w:rFonts w:cstheme="minorHAnsi"/>
        </w:rPr>
        <w:t>, </w:t>
      </w:r>
      <w:r w:rsidRPr="0067753B">
        <w:rPr>
          <w:rFonts w:cstheme="minorHAnsi"/>
        </w:rPr>
        <w:t>Hsiao et al., 2020</w:t>
      </w:r>
      <w:r w:rsidRPr="001465B9">
        <w:rPr>
          <w:rFonts w:cstheme="minorHAnsi"/>
        </w:rPr>
        <w:t>, </w:t>
      </w:r>
      <w:r w:rsidRPr="0067753B">
        <w:rPr>
          <w:rFonts w:cstheme="minorHAnsi"/>
        </w:rPr>
        <w:t>Moreau, 2021</w:t>
      </w:r>
      <w:r w:rsidRPr="001465B9">
        <w:rPr>
          <w:rFonts w:cstheme="minorHAnsi"/>
        </w:rPr>
        <w:t>, </w:t>
      </w:r>
      <w:bookmarkStart w:id="160" w:name="bbib142"/>
      <w:proofErr w:type="spellStart"/>
      <w:r w:rsidRPr="0067753B">
        <w:rPr>
          <w:rFonts w:cstheme="minorHAnsi"/>
        </w:rPr>
        <w:t>Schuwirth</w:t>
      </w:r>
      <w:proofErr w:type="spellEnd"/>
      <w:r w:rsidRPr="0067753B">
        <w:rPr>
          <w:rFonts w:cstheme="minorHAnsi"/>
        </w:rPr>
        <w:t xml:space="preserve"> and Ash, 2013</w:t>
      </w:r>
      <w:r w:rsidRPr="001465B9">
        <w:rPr>
          <w:rFonts w:cstheme="minorHAnsi"/>
        </w:rPr>
        <w:t>, </w:t>
      </w:r>
      <w:proofErr w:type="spellStart"/>
      <w:r w:rsidRPr="0067753B">
        <w:rPr>
          <w:rFonts w:cstheme="minorHAnsi"/>
        </w:rPr>
        <w:t>Suskie</w:t>
      </w:r>
      <w:proofErr w:type="spellEnd"/>
      <w:r w:rsidRPr="0067753B">
        <w:rPr>
          <w:rFonts w:cstheme="minorHAnsi"/>
        </w:rPr>
        <w:t>, 2018</w:t>
      </w:r>
      <w:r w:rsidRPr="001465B9">
        <w:rPr>
          <w:rFonts w:cstheme="minorHAnsi"/>
        </w:rPr>
        <w:t>, </w:t>
      </w:r>
      <w:bookmarkStart w:id="161" w:name="bbib156"/>
      <w:r w:rsidRPr="0067753B">
        <w:rPr>
          <w:rFonts w:cstheme="minorHAnsi"/>
        </w:rPr>
        <w:t>Van Der Vleuten et al., 2015</w:t>
      </w:r>
      <w:bookmarkEnd w:id="161"/>
      <w:r w:rsidRPr="001465B9">
        <w:rPr>
          <w:rFonts w:cstheme="minorHAnsi"/>
        </w:rPr>
        <w:t>, </w:t>
      </w:r>
      <w:bookmarkStart w:id="162" w:name="bbib159"/>
      <w:r w:rsidRPr="0067753B">
        <w:rPr>
          <w:rFonts w:cstheme="minorHAnsi"/>
        </w:rPr>
        <w:t>Watling and Ginsburg, 2019</w:t>
      </w:r>
      <w:bookmarkEnd w:id="162"/>
      <w:r w:rsidRPr="001465B9">
        <w:rPr>
          <w:rFonts w:cstheme="minorHAnsi"/>
        </w:rPr>
        <w:t>). However, CBE necessitates assessment of all the defining attributes of competence contextually as well as solely assessment of knowledge and practice commonly seen in didactic and clinical nursing education today. Moreover, assessments can provide either direct or indirect evidence of learning, where direct evidence is tangible, observable, and compelling, and indirect evidence is less clear, less convincing, and consists of proxy signs indicating that students are likely learning (</w:t>
      </w:r>
      <w:proofErr w:type="spellStart"/>
      <w:r w:rsidRPr="0067753B">
        <w:rPr>
          <w:rFonts w:cstheme="minorHAnsi"/>
        </w:rPr>
        <w:t>Suskie</w:t>
      </w:r>
      <w:proofErr w:type="spellEnd"/>
      <w:r w:rsidRPr="0067753B">
        <w:rPr>
          <w:rFonts w:cstheme="minorHAnsi"/>
        </w:rPr>
        <w:t>, 2018</w:t>
      </w:r>
      <w:r w:rsidRPr="001465B9">
        <w:rPr>
          <w:rFonts w:cstheme="minorHAnsi"/>
        </w:rPr>
        <w:t xml:space="preserve">). Assessments can be objective and subjective, </w:t>
      </w:r>
      <w:proofErr w:type="gramStart"/>
      <w:r w:rsidRPr="001465B9">
        <w:rPr>
          <w:rFonts w:cstheme="minorHAnsi"/>
        </w:rPr>
        <w:t>qualitative</w:t>
      </w:r>
      <w:proofErr w:type="gramEnd"/>
      <w:r w:rsidRPr="001465B9">
        <w:rPr>
          <w:rFonts w:cstheme="minorHAnsi"/>
        </w:rPr>
        <w:t xml:space="preserve"> and quantitative, formative and summative, and include elements such as tests, papers, projects, performance checklists, objective structured clinical examinations, portfolios, and written reflections. In all </w:t>
      </w:r>
      <w:proofErr w:type="gramStart"/>
      <w:r w:rsidRPr="001465B9">
        <w:rPr>
          <w:rFonts w:cstheme="minorHAnsi"/>
        </w:rPr>
        <w:t>cases</w:t>
      </w:r>
      <w:proofErr w:type="gramEnd"/>
      <w:r w:rsidRPr="001465B9">
        <w:rPr>
          <w:rFonts w:cstheme="minorHAnsi"/>
        </w:rPr>
        <w:t xml:space="preserve"> however, feedback must be included in the assessment process.</w:t>
      </w:r>
    </w:p>
    <w:p w14:paraId="7A1382D0" w14:textId="5FAB6DD0" w:rsidR="001465B9" w:rsidRPr="001465B9" w:rsidRDefault="001465B9" w:rsidP="001465B9">
      <w:pPr>
        <w:rPr>
          <w:rFonts w:cstheme="minorHAnsi"/>
        </w:rPr>
      </w:pPr>
      <w:r w:rsidRPr="001465B9">
        <w:rPr>
          <w:rFonts w:cstheme="minorHAnsi"/>
        </w:rPr>
        <w:t>Thoughtful and integrated assessments are necessary to ensure a holistic and informed evaluation of competence (</w:t>
      </w:r>
      <w:r w:rsidRPr="0067753B">
        <w:rPr>
          <w:rFonts w:cstheme="minorHAnsi"/>
        </w:rPr>
        <w:t>Moreau, 2021</w:t>
      </w:r>
      <w:bookmarkEnd w:id="156"/>
      <w:r w:rsidRPr="001465B9">
        <w:rPr>
          <w:rFonts w:cstheme="minorHAnsi"/>
        </w:rPr>
        <w:t>). An overly simplistic or rigid view of assessment, for example a checklist, invites risk based on the erroneous assumption that correct performance of a skill equates to competence. Consider the case of the “lucky guess” or the “happy accident” wherein the right action was done, but for the wrong reason. The practice of assessing only that which is observable operates on the assumption of a causal relationship between thinking and action which may not be congruent (</w:t>
      </w:r>
      <w:bookmarkStart w:id="163" w:name="bbib52"/>
      <w:r w:rsidRPr="0067753B">
        <w:rPr>
          <w:rFonts w:cstheme="minorHAnsi"/>
        </w:rPr>
        <w:t>Dreifuerst, 2015</w:t>
      </w:r>
      <w:bookmarkEnd w:id="163"/>
      <w:r w:rsidRPr="001465B9">
        <w:rPr>
          <w:rFonts w:cstheme="minorHAnsi"/>
        </w:rPr>
        <w:t>, </w:t>
      </w:r>
      <w:proofErr w:type="spellStart"/>
      <w:r w:rsidRPr="0067753B">
        <w:rPr>
          <w:rFonts w:cstheme="minorHAnsi"/>
        </w:rPr>
        <w:t>Suskie</w:t>
      </w:r>
      <w:proofErr w:type="spellEnd"/>
      <w:r w:rsidRPr="0067753B">
        <w:rPr>
          <w:rFonts w:cstheme="minorHAnsi"/>
        </w:rPr>
        <w:t>, 2018</w:t>
      </w:r>
      <w:bookmarkEnd w:id="155"/>
      <w:r w:rsidRPr="001465B9">
        <w:rPr>
          <w:rFonts w:cstheme="minorHAnsi"/>
        </w:rPr>
        <w:t>). There remains significant debate around how to assess competence, both globally and specifically. Yet, it is important to remember competency-based assessment cannot occur without first competency-based instruction and pedagogy informed by professional standards (</w:t>
      </w:r>
      <w:proofErr w:type="spellStart"/>
      <w:r w:rsidRPr="0067753B">
        <w:rPr>
          <w:rFonts w:cstheme="minorHAnsi"/>
        </w:rPr>
        <w:t>Flinkman</w:t>
      </w:r>
      <w:proofErr w:type="spellEnd"/>
      <w:r w:rsidRPr="0067753B">
        <w:rPr>
          <w:rFonts w:cstheme="minorHAnsi"/>
        </w:rPr>
        <w:t xml:space="preserve"> et al., 2016</w:t>
      </w:r>
      <w:bookmarkEnd w:id="78"/>
      <w:r w:rsidRPr="001465B9">
        <w:rPr>
          <w:rFonts w:cstheme="minorHAnsi"/>
        </w:rPr>
        <w:t>, </w:t>
      </w:r>
      <w:r w:rsidRPr="0067753B">
        <w:rPr>
          <w:rFonts w:cstheme="minorHAnsi"/>
        </w:rPr>
        <w:t>Hsiao et al., 2020</w:t>
      </w:r>
      <w:r w:rsidRPr="001465B9">
        <w:rPr>
          <w:rFonts w:cstheme="minorHAnsi"/>
        </w:rPr>
        <w:t>, </w:t>
      </w:r>
      <w:r w:rsidRPr="0067753B">
        <w:rPr>
          <w:rFonts w:cstheme="minorHAnsi"/>
        </w:rPr>
        <w:t>Lewallen and Van Horn, 2019</w:t>
      </w:r>
      <w:bookmarkEnd w:id="19"/>
      <w:r w:rsidRPr="001465B9">
        <w:rPr>
          <w:rFonts w:cstheme="minorHAnsi"/>
        </w:rPr>
        <w:t>, </w:t>
      </w:r>
      <w:r w:rsidRPr="0067753B">
        <w:rPr>
          <w:rFonts w:cstheme="minorHAnsi"/>
        </w:rPr>
        <w:t>Lozano et al., 2017</w:t>
      </w:r>
      <w:bookmarkEnd w:id="154"/>
      <w:r w:rsidRPr="001465B9">
        <w:rPr>
          <w:rFonts w:cstheme="minorHAnsi"/>
        </w:rPr>
        <w:t>, </w:t>
      </w:r>
      <w:proofErr w:type="spellStart"/>
      <w:r w:rsidRPr="0067753B">
        <w:rPr>
          <w:rFonts w:cstheme="minorHAnsi"/>
        </w:rPr>
        <w:t>Schuwirth</w:t>
      </w:r>
      <w:proofErr w:type="spellEnd"/>
      <w:r w:rsidRPr="0067753B">
        <w:rPr>
          <w:rFonts w:cstheme="minorHAnsi"/>
        </w:rPr>
        <w:t xml:space="preserve"> and Ash, 2013</w:t>
      </w:r>
      <w:bookmarkEnd w:id="160"/>
      <w:r w:rsidRPr="001465B9">
        <w:rPr>
          <w:rFonts w:cstheme="minorHAnsi"/>
        </w:rPr>
        <w:t>, </w:t>
      </w:r>
      <w:r w:rsidRPr="0067753B">
        <w:rPr>
          <w:rFonts w:cstheme="minorHAnsi"/>
        </w:rPr>
        <w:t>Tavares et al., 2020</w:t>
      </w:r>
      <w:bookmarkEnd w:id="68"/>
      <w:r w:rsidRPr="001465B9">
        <w:rPr>
          <w:rFonts w:cstheme="minorHAnsi"/>
        </w:rPr>
        <w:t>, </w:t>
      </w:r>
      <w:r w:rsidRPr="0067753B">
        <w:rPr>
          <w:rFonts w:cstheme="minorHAnsi"/>
        </w:rPr>
        <w:t>Van Der Vleuten et al., 2010</w:t>
      </w:r>
      <w:bookmarkEnd w:id="95"/>
      <w:r w:rsidRPr="001465B9">
        <w:rPr>
          <w:rFonts w:cstheme="minorHAnsi"/>
        </w:rPr>
        <w:t>). </w:t>
      </w:r>
      <w:r w:rsidRPr="001465B9">
        <w:rPr>
          <w:rFonts w:cstheme="minorHAnsi"/>
          <w:i/>
          <w:iCs/>
        </w:rPr>
        <w:t>The Essentials</w:t>
      </w:r>
      <w:r w:rsidRPr="001465B9">
        <w:rPr>
          <w:rFonts w:cstheme="minorHAnsi"/>
        </w:rPr>
        <w:t> functions as the fundamental reference point to inform nursing programs and educators. It serves as the textual, publicly available document defining the expectation of what competence looks like and holds the discipline accountable to this defined standard (</w:t>
      </w:r>
      <w:r w:rsidRPr="0067753B">
        <w:rPr>
          <w:rFonts w:cstheme="minorHAnsi"/>
        </w:rPr>
        <w:t>AACN, 2021</w:t>
      </w:r>
      <w:r w:rsidRPr="001465B9">
        <w:rPr>
          <w:rFonts w:cstheme="minorHAnsi"/>
        </w:rPr>
        <w:t>; </w:t>
      </w:r>
      <w:r w:rsidRPr="0067753B">
        <w:rPr>
          <w:rFonts w:cstheme="minorHAnsi"/>
        </w:rPr>
        <w:t>Hodge et al., 2020</w:t>
      </w:r>
      <w:bookmarkEnd w:id="11"/>
      <w:r w:rsidRPr="001465B9">
        <w:rPr>
          <w:rFonts w:cstheme="minorHAnsi"/>
        </w:rPr>
        <w:t>; </w:t>
      </w:r>
      <w:proofErr w:type="spellStart"/>
      <w:r w:rsidRPr="0067753B">
        <w:rPr>
          <w:rFonts w:cstheme="minorHAnsi"/>
        </w:rPr>
        <w:t>Holmboe</w:t>
      </w:r>
      <w:proofErr w:type="spellEnd"/>
      <w:r w:rsidRPr="0067753B">
        <w:rPr>
          <w:rFonts w:cstheme="minorHAnsi"/>
        </w:rPr>
        <w:t xml:space="preserve"> et al., 2018</w:t>
      </w:r>
      <w:bookmarkEnd w:id="159"/>
      <w:r w:rsidRPr="001465B9">
        <w:rPr>
          <w:rFonts w:cstheme="minorHAnsi"/>
        </w:rPr>
        <w:t>). Therefore, the expected standard as outlined by </w:t>
      </w:r>
      <w:r w:rsidRPr="001465B9">
        <w:rPr>
          <w:rFonts w:cstheme="minorHAnsi"/>
          <w:i/>
          <w:iCs/>
        </w:rPr>
        <w:t>The Essentials</w:t>
      </w:r>
      <w:r w:rsidRPr="001465B9">
        <w:rPr>
          <w:rFonts w:cstheme="minorHAnsi"/>
        </w:rPr>
        <w:t> is linked to each graduating individual nurse who has proven their competence over time through assessments and evaluation.</w:t>
      </w:r>
    </w:p>
    <w:p w14:paraId="598E6756" w14:textId="77777777" w:rsidR="001465B9" w:rsidRPr="001465B9" w:rsidRDefault="001465B9" w:rsidP="001B6C3C">
      <w:pPr>
        <w:pStyle w:val="Heading3"/>
      </w:pPr>
      <w:r w:rsidRPr="001465B9">
        <w:t>3.15.1. Concept consequences</w:t>
      </w:r>
    </w:p>
    <w:p w14:paraId="471F3F29" w14:textId="69720AE9" w:rsidR="001465B9" w:rsidRPr="001465B9" w:rsidRDefault="001465B9" w:rsidP="001465B9">
      <w:pPr>
        <w:rPr>
          <w:rFonts w:cstheme="minorHAnsi"/>
        </w:rPr>
      </w:pPr>
      <w:r w:rsidRPr="001465B9">
        <w:rPr>
          <w:rFonts w:cstheme="minorHAnsi"/>
        </w:rPr>
        <w:t>Consequences are events, incidents, or outcomes of the concept (</w:t>
      </w:r>
      <w:r w:rsidRPr="0067753B">
        <w:rPr>
          <w:rFonts w:cstheme="minorHAnsi"/>
        </w:rPr>
        <w:t>Walker and Avant, 2019</w:t>
      </w:r>
      <w:bookmarkEnd w:id="46"/>
      <w:r w:rsidRPr="001465B9">
        <w:rPr>
          <w:rFonts w:cstheme="minorHAnsi"/>
        </w:rPr>
        <w:t>). In this concept analysis, the outcome is foundational competence itself. Yet, there are three qualifiers – it is binary, not a continuum; a state, not a trait; and refers to an individual, not a collective or team.</w:t>
      </w:r>
    </w:p>
    <w:p w14:paraId="14C6D779" w14:textId="77777777" w:rsidR="001465B9" w:rsidRPr="001465B9" w:rsidRDefault="001465B9" w:rsidP="001B6C3C">
      <w:pPr>
        <w:pStyle w:val="Heading2"/>
      </w:pPr>
      <w:r w:rsidRPr="001465B9">
        <w:t>3.16. Foundational competence as a binary</w:t>
      </w:r>
    </w:p>
    <w:p w14:paraId="2B44ECB0" w14:textId="1F0A17CD" w:rsidR="001465B9" w:rsidRPr="001465B9" w:rsidRDefault="001465B9" w:rsidP="001465B9">
      <w:pPr>
        <w:rPr>
          <w:rFonts w:cstheme="minorHAnsi"/>
        </w:rPr>
      </w:pPr>
      <w:r w:rsidRPr="001465B9">
        <w:rPr>
          <w:rFonts w:cstheme="minorHAnsi"/>
        </w:rPr>
        <w:t>Competence can be described as a binary and alternatively, as residing on a spectrum or continuum (</w:t>
      </w:r>
      <w:proofErr w:type="spellStart"/>
      <w:r w:rsidRPr="0067753B">
        <w:rPr>
          <w:rFonts w:cstheme="minorHAnsi"/>
        </w:rPr>
        <w:t>Eraut</w:t>
      </w:r>
      <w:proofErr w:type="spellEnd"/>
      <w:r w:rsidRPr="0067753B">
        <w:rPr>
          <w:rFonts w:cstheme="minorHAnsi"/>
        </w:rPr>
        <w:t>, 1998</w:t>
      </w:r>
      <w:r w:rsidRPr="001465B9">
        <w:rPr>
          <w:rFonts w:cstheme="minorHAnsi"/>
        </w:rPr>
        <w:t>, </w:t>
      </w:r>
      <w:r w:rsidRPr="0067753B">
        <w:rPr>
          <w:rFonts w:cstheme="minorHAnsi"/>
        </w:rPr>
        <w:t>Khan and Ramachandran, 2012</w:t>
      </w:r>
      <w:bookmarkEnd w:id="14"/>
      <w:r w:rsidRPr="001465B9">
        <w:rPr>
          <w:rFonts w:cstheme="minorHAnsi"/>
        </w:rPr>
        <w:t>, </w:t>
      </w:r>
      <w:r w:rsidRPr="0067753B">
        <w:rPr>
          <w:rFonts w:cstheme="minorHAnsi"/>
        </w:rPr>
        <w:t>Mills et al., 2020</w:t>
      </w:r>
      <w:bookmarkEnd w:id="15"/>
      <w:r w:rsidRPr="001465B9">
        <w:rPr>
          <w:rFonts w:cstheme="minorHAnsi"/>
        </w:rPr>
        <w:t xml:space="preserve">). In nursing education, it is necessary for competence to be binary, as </w:t>
      </w:r>
      <w:proofErr w:type="gramStart"/>
      <w:r w:rsidRPr="001465B9">
        <w:rPr>
          <w:rFonts w:cstheme="minorHAnsi"/>
        </w:rPr>
        <w:t>right</w:t>
      </w:r>
      <w:proofErr w:type="gramEnd"/>
      <w:r w:rsidRPr="001465B9">
        <w:rPr>
          <w:rFonts w:cstheme="minorHAnsi"/>
        </w:rPr>
        <w:t xml:space="preserve"> or wrong, yes or no, competent or incompetent. The process by which this binary distinction of foundational competence is authenticated lies with the appropriate authorities and regulatory bodies governing the discipline. Assurance of competence of any graduate of a formal education program must be present </w:t>
      </w:r>
      <w:proofErr w:type="gramStart"/>
      <w:r w:rsidRPr="001465B9">
        <w:rPr>
          <w:rFonts w:cstheme="minorHAnsi"/>
        </w:rPr>
        <w:t>in order to</w:t>
      </w:r>
      <w:proofErr w:type="gramEnd"/>
      <w:r w:rsidRPr="001465B9">
        <w:rPr>
          <w:rFonts w:cstheme="minorHAnsi"/>
        </w:rPr>
        <w:t xml:space="preserve"> be accountable to society and maintain credibility of the discipline.</w:t>
      </w:r>
    </w:p>
    <w:p w14:paraId="0E38EA77" w14:textId="77777777" w:rsidR="001465B9" w:rsidRPr="001465B9" w:rsidRDefault="001465B9" w:rsidP="001B6C3C">
      <w:pPr>
        <w:pStyle w:val="Heading2"/>
      </w:pPr>
      <w:r w:rsidRPr="001465B9">
        <w:t>3.17. State of foundational competence</w:t>
      </w:r>
    </w:p>
    <w:p w14:paraId="3887987E" w14:textId="40982CB8" w:rsidR="001465B9" w:rsidRPr="001465B9" w:rsidRDefault="001465B9" w:rsidP="001465B9">
      <w:pPr>
        <w:rPr>
          <w:rFonts w:cstheme="minorHAnsi"/>
        </w:rPr>
      </w:pPr>
      <w:r w:rsidRPr="001465B9">
        <w:rPr>
          <w:rFonts w:cstheme="minorHAnsi"/>
        </w:rPr>
        <w:t>Although foundational competence is a binary distinction, the definition of what foundational competence is and looks like is a state, not a trait. A trait is enduring, whereas a state is temporary, integrative, and dynamic. Specifically, foundational competence is an integration of numerous individual attributes with each other, as well as those attributes with performance and in relation to contextual factors (</w:t>
      </w:r>
      <w:r w:rsidRPr="0067753B">
        <w:rPr>
          <w:rFonts w:cstheme="minorHAnsi"/>
        </w:rPr>
        <w:t>Ashworth and Saxton, 1990</w:t>
      </w:r>
      <w:bookmarkEnd w:id="75"/>
      <w:r w:rsidRPr="001465B9">
        <w:rPr>
          <w:rFonts w:cstheme="minorHAnsi"/>
        </w:rPr>
        <w:t>, </w:t>
      </w:r>
      <w:r w:rsidRPr="0067753B">
        <w:rPr>
          <w:rFonts w:cstheme="minorHAnsi"/>
        </w:rPr>
        <w:t>Epstein and Hundert, 2002</w:t>
      </w:r>
      <w:bookmarkEnd w:id="93"/>
      <w:r w:rsidRPr="001465B9">
        <w:rPr>
          <w:rFonts w:cstheme="minorHAnsi"/>
        </w:rPr>
        <w:t>, </w:t>
      </w:r>
      <w:proofErr w:type="spellStart"/>
      <w:r w:rsidRPr="0067753B">
        <w:rPr>
          <w:rFonts w:cstheme="minorHAnsi"/>
        </w:rPr>
        <w:t>Eraut</w:t>
      </w:r>
      <w:proofErr w:type="spellEnd"/>
      <w:r w:rsidRPr="0067753B">
        <w:rPr>
          <w:rFonts w:cstheme="minorHAnsi"/>
        </w:rPr>
        <w:t>, 1998</w:t>
      </w:r>
      <w:bookmarkEnd w:id="62"/>
      <w:r w:rsidRPr="001465B9">
        <w:rPr>
          <w:rFonts w:cstheme="minorHAnsi"/>
        </w:rPr>
        <w:t>, </w:t>
      </w:r>
      <w:r w:rsidRPr="0067753B">
        <w:rPr>
          <w:rFonts w:cstheme="minorHAnsi"/>
        </w:rPr>
        <w:t>Frank et al., 2010a</w:t>
      </w:r>
      <w:bookmarkEnd w:id="17"/>
      <w:r w:rsidRPr="001465B9">
        <w:rPr>
          <w:rFonts w:cstheme="minorHAnsi"/>
        </w:rPr>
        <w:t>, </w:t>
      </w:r>
      <w:r w:rsidRPr="0067753B">
        <w:rPr>
          <w:rFonts w:cstheme="minorHAnsi"/>
        </w:rPr>
        <w:t>Hodges, 2006</w:t>
      </w:r>
      <w:r w:rsidRPr="001465B9">
        <w:rPr>
          <w:rFonts w:cstheme="minorHAnsi"/>
        </w:rPr>
        <w:t xml:space="preserve">). Not only is competence dynamic, </w:t>
      </w:r>
      <w:proofErr w:type="gramStart"/>
      <w:r w:rsidRPr="001465B9">
        <w:rPr>
          <w:rFonts w:cstheme="minorHAnsi"/>
        </w:rPr>
        <w:t>it</w:t>
      </w:r>
      <w:proofErr w:type="gramEnd"/>
      <w:r w:rsidRPr="001465B9">
        <w:rPr>
          <w:rFonts w:cstheme="minorHAnsi"/>
        </w:rPr>
        <w:t xml:space="preserve"> shifts over time and context. Therefore, competence is time and contextually bound, and learners can be found competent one day in one context and not competent another day in another context (</w:t>
      </w:r>
      <w:r w:rsidRPr="0067753B">
        <w:rPr>
          <w:rFonts w:cstheme="minorHAnsi"/>
        </w:rPr>
        <w:t>Dunbar et al., 2019</w:t>
      </w:r>
      <w:bookmarkEnd w:id="7"/>
      <w:r w:rsidRPr="001465B9">
        <w:rPr>
          <w:rFonts w:cstheme="minorHAnsi"/>
        </w:rPr>
        <w:t>, </w:t>
      </w:r>
      <w:r w:rsidRPr="0067753B">
        <w:rPr>
          <w:rFonts w:cstheme="minorHAnsi"/>
        </w:rPr>
        <w:t>Hodges, 2006</w:t>
      </w:r>
      <w:bookmarkEnd w:id="67"/>
      <w:r w:rsidRPr="001465B9">
        <w:rPr>
          <w:rFonts w:cstheme="minorHAnsi"/>
        </w:rPr>
        <w:t>).</w:t>
      </w:r>
    </w:p>
    <w:p w14:paraId="44F1FBA1" w14:textId="77777777" w:rsidR="001465B9" w:rsidRPr="001465B9" w:rsidRDefault="001465B9" w:rsidP="001B6C3C">
      <w:pPr>
        <w:pStyle w:val="Heading2"/>
      </w:pPr>
      <w:r w:rsidRPr="001465B9">
        <w:t>3.18. Individual foundational competence</w:t>
      </w:r>
    </w:p>
    <w:p w14:paraId="124F31DF" w14:textId="3906C498" w:rsidR="001465B9" w:rsidRPr="001465B9" w:rsidRDefault="001465B9" w:rsidP="001465B9">
      <w:pPr>
        <w:rPr>
          <w:rFonts w:cstheme="minorHAnsi"/>
        </w:rPr>
      </w:pPr>
      <w:r w:rsidRPr="001465B9">
        <w:rPr>
          <w:rFonts w:cstheme="minorHAnsi"/>
        </w:rPr>
        <w:t>Foundational competence is a designation of an individual, not a team or group. The reality of formal education and practice requires both individual and collective competence in team-based health care, however not in educational and regulatory contexts (</w:t>
      </w:r>
      <w:r w:rsidRPr="0067753B">
        <w:rPr>
          <w:rFonts w:cstheme="minorHAnsi"/>
        </w:rPr>
        <w:t>Gruppen et al., 2012</w:t>
      </w:r>
      <w:bookmarkEnd w:id="39"/>
      <w:r w:rsidRPr="001465B9">
        <w:rPr>
          <w:rFonts w:cstheme="minorHAnsi"/>
        </w:rPr>
        <w:t>, </w:t>
      </w:r>
      <w:r w:rsidRPr="0067753B">
        <w:rPr>
          <w:rFonts w:cstheme="minorHAnsi"/>
        </w:rPr>
        <w:t>Lingard, 2009</w:t>
      </w:r>
      <w:bookmarkEnd w:id="64"/>
      <w:r w:rsidRPr="001465B9">
        <w:rPr>
          <w:rFonts w:cstheme="minorHAnsi"/>
        </w:rPr>
        <w:t>, </w:t>
      </w:r>
      <w:r w:rsidRPr="0067753B">
        <w:rPr>
          <w:rFonts w:cstheme="minorHAnsi"/>
        </w:rPr>
        <w:t>Lingard, 2013</w:t>
      </w:r>
      <w:bookmarkEnd w:id="65"/>
      <w:r w:rsidRPr="001465B9">
        <w:rPr>
          <w:rFonts w:cstheme="minorHAnsi"/>
        </w:rPr>
        <w:t>, </w:t>
      </w:r>
      <w:r w:rsidRPr="0067753B">
        <w:rPr>
          <w:rFonts w:cstheme="minorHAnsi"/>
        </w:rPr>
        <w:t>Lingard, 2016</w:t>
      </w:r>
      <w:bookmarkEnd w:id="66"/>
      <w:r w:rsidRPr="001465B9">
        <w:rPr>
          <w:rFonts w:cstheme="minorHAnsi"/>
        </w:rPr>
        <w:t>, </w:t>
      </w:r>
      <w:bookmarkStart w:id="164" w:name="bbib143"/>
      <w:proofErr w:type="spellStart"/>
      <w:r w:rsidRPr="0067753B">
        <w:rPr>
          <w:rFonts w:cstheme="minorHAnsi"/>
        </w:rPr>
        <w:t>Shinners</w:t>
      </w:r>
      <w:proofErr w:type="spellEnd"/>
      <w:r w:rsidRPr="0067753B">
        <w:rPr>
          <w:rFonts w:cstheme="minorHAnsi"/>
        </w:rPr>
        <w:t xml:space="preserve"> and </w:t>
      </w:r>
      <w:proofErr w:type="spellStart"/>
      <w:r w:rsidRPr="0067753B">
        <w:rPr>
          <w:rFonts w:cstheme="minorHAnsi"/>
        </w:rPr>
        <w:t>Franqueiro</w:t>
      </w:r>
      <w:proofErr w:type="spellEnd"/>
      <w:r w:rsidRPr="0067753B">
        <w:rPr>
          <w:rFonts w:cstheme="minorHAnsi"/>
        </w:rPr>
        <w:t>, 2017</w:t>
      </w:r>
      <w:bookmarkEnd w:id="164"/>
      <w:r w:rsidRPr="001465B9">
        <w:rPr>
          <w:rFonts w:cstheme="minorHAnsi"/>
        </w:rPr>
        <w:t>). Program outcomes will continue to document collated learner achievement and competence, and these are based on individual outcomes.</w:t>
      </w:r>
    </w:p>
    <w:p w14:paraId="0338FE73" w14:textId="77777777" w:rsidR="001465B9" w:rsidRPr="001465B9" w:rsidRDefault="001465B9" w:rsidP="001B6C3C">
      <w:pPr>
        <w:pStyle w:val="Heading1"/>
      </w:pPr>
      <w:r w:rsidRPr="001465B9">
        <w:t>4. Discussion</w:t>
      </w:r>
    </w:p>
    <w:p w14:paraId="3C862B5D" w14:textId="3F3A9361" w:rsidR="001465B9" w:rsidRPr="001465B9" w:rsidRDefault="001465B9" w:rsidP="001465B9">
      <w:pPr>
        <w:rPr>
          <w:rFonts w:cstheme="minorHAnsi"/>
        </w:rPr>
      </w:pPr>
      <w:r w:rsidRPr="001465B9">
        <w:rPr>
          <w:rFonts w:cstheme="minorHAnsi"/>
        </w:rPr>
        <w:t>This concept analysis describes the components and uses of foundational competence in the context of nursing education. It can guide administrators and educators with programmatic decisions, curriculum, instruction, and pedagogical practices, and discern criteria and practices for learner assessments and evaluation. Until now, a holistic description of competence has been lacking, which placed limits on the tangibility and application of </w:t>
      </w:r>
      <w:r w:rsidRPr="001465B9">
        <w:rPr>
          <w:rFonts w:cstheme="minorHAnsi"/>
          <w:i/>
          <w:iCs/>
        </w:rPr>
        <w:t>The Essentials</w:t>
      </w:r>
      <w:r w:rsidRPr="001465B9">
        <w:rPr>
          <w:rFonts w:cstheme="minorHAnsi"/>
        </w:rPr>
        <w:t> to nursing education</w:t>
      </w:r>
      <w:r w:rsidRPr="001465B9">
        <w:rPr>
          <w:rFonts w:cstheme="minorHAnsi"/>
          <w:i/>
          <w:iCs/>
        </w:rPr>
        <w:t>.</w:t>
      </w:r>
      <w:r w:rsidRPr="001465B9">
        <w:rPr>
          <w:rFonts w:cstheme="minorHAnsi"/>
        </w:rPr>
        <w:t> Rather than attempting to fit the current curriculum and practices to a CBE framework, intentional and integrated pedagogical practices should be paired with appropriate and robust assessment modalities. Incorporating each of the attributes (</w:t>
      </w:r>
      <w:r w:rsidRPr="0067753B">
        <w:rPr>
          <w:rFonts w:cstheme="minorHAnsi"/>
        </w:rPr>
        <w:t>Fig. 1</w:t>
      </w:r>
      <w:bookmarkEnd w:id="72"/>
      <w:r w:rsidRPr="001465B9">
        <w:rPr>
          <w:rFonts w:cstheme="minorHAnsi"/>
        </w:rPr>
        <w:t>) is paramount for foundational competence to serve as a meaningful outcome that genuinely encompasses </w:t>
      </w:r>
      <w:r w:rsidRPr="001465B9">
        <w:rPr>
          <w:rFonts w:cstheme="minorHAnsi"/>
          <w:i/>
          <w:iCs/>
        </w:rPr>
        <w:t>The Essentials.</w:t>
      </w:r>
    </w:p>
    <w:p w14:paraId="023A615D" w14:textId="29BF17AE" w:rsidR="001465B9" w:rsidRPr="001465B9" w:rsidRDefault="001465B9" w:rsidP="001465B9">
      <w:pPr>
        <w:rPr>
          <w:rFonts w:cstheme="minorHAnsi"/>
        </w:rPr>
      </w:pPr>
      <w:r w:rsidRPr="001465B9">
        <w:rPr>
          <w:rFonts w:cstheme="minorHAnsi"/>
        </w:rPr>
        <w:t>Promising work is emerging regarding CBE, such as a competency roadmap focusing on assessment (</w:t>
      </w:r>
      <w:bookmarkStart w:id="165" w:name="bbib47"/>
      <w:proofErr w:type="spellStart"/>
      <w:r w:rsidRPr="0067753B">
        <w:rPr>
          <w:rFonts w:cstheme="minorHAnsi"/>
        </w:rPr>
        <w:t>D’Aoust</w:t>
      </w:r>
      <w:proofErr w:type="spellEnd"/>
      <w:r w:rsidRPr="0067753B">
        <w:rPr>
          <w:rFonts w:cstheme="minorHAnsi"/>
        </w:rPr>
        <w:t xml:space="preserve"> et al., 2021</w:t>
      </w:r>
      <w:bookmarkEnd w:id="165"/>
      <w:r w:rsidRPr="001465B9">
        <w:rPr>
          <w:rFonts w:cstheme="minorHAnsi"/>
        </w:rPr>
        <w:t>), a digital system to manage required assessment data (</w:t>
      </w:r>
      <w:r w:rsidRPr="0067753B">
        <w:rPr>
          <w:rFonts w:cstheme="minorHAnsi"/>
        </w:rPr>
        <w:t>Hsiao et al., 2020</w:t>
      </w:r>
      <w:bookmarkEnd w:id="32"/>
      <w:r w:rsidRPr="001465B9">
        <w:rPr>
          <w:rFonts w:cstheme="minorHAnsi"/>
        </w:rPr>
        <w:t xml:space="preserve">), and incorporation of </w:t>
      </w:r>
      <w:proofErr w:type="spellStart"/>
      <w:r w:rsidRPr="001465B9">
        <w:rPr>
          <w:rFonts w:cstheme="minorHAnsi"/>
        </w:rPr>
        <w:t>entrustable</w:t>
      </w:r>
      <w:proofErr w:type="spellEnd"/>
      <w:r w:rsidRPr="001465B9">
        <w:rPr>
          <w:rFonts w:cstheme="minorHAnsi"/>
        </w:rPr>
        <w:t xml:space="preserve"> professional activities (</w:t>
      </w:r>
      <w:bookmarkStart w:id="166" w:name="bbib19"/>
      <w:proofErr w:type="spellStart"/>
      <w:r w:rsidRPr="0067753B">
        <w:rPr>
          <w:rFonts w:cstheme="minorHAnsi"/>
        </w:rPr>
        <w:t>Anthamatten</w:t>
      </w:r>
      <w:proofErr w:type="spellEnd"/>
      <w:r w:rsidRPr="0067753B">
        <w:rPr>
          <w:rFonts w:cstheme="minorHAnsi"/>
        </w:rPr>
        <w:t xml:space="preserve"> et al., 2019</w:t>
      </w:r>
      <w:bookmarkEnd w:id="166"/>
      <w:r w:rsidRPr="001465B9">
        <w:rPr>
          <w:rFonts w:cstheme="minorHAnsi"/>
        </w:rPr>
        <w:t>, </w:t>
      </w:r>
      <w:bookmarkStart w:id="167" w:name="bbib26"/>
      <w:proofErr w:type="spellStart"/>
      <w:r w:rsidRPr="0067753B">
        <w:rPr>
          <w:rFonts w:cstheme="minorHAnsi"/>
        </w:rPr>
        <w:t>Bargagliotti</w:t>
      </w:r>
      <w:proofErr w:type="spellEnd"/>
      <w:r w:rsidRPr="0067753B">
        <w:rPr>
          <w:rFonts w:cstheme="minorHAnsi"/>
        </w:rPr>
        <w:t xml:space="preserve"> and Davenport, 2017</w:t>
      </w:r>
      <w:bookmarkEnd w:id="167"/>
      <w:r w:rsidRPr="001465B9">
        <w:rPr>
          <w:rFonts w:cstheme="minorHAnsi"/>
        </w:rPr>
        <w:t>). However, piecemeal approaches address only a component or aspect of CBE and lack the holistic and integrated implementation strategy needed for disciplinary change. The question remains – without a codified definition and consensus about what competence is, how can we consistently teach and assess it across programs?</w:t>
      </w:r>
    </w:p>
    <w:p w14:paraId="14B5D759" w14:textId="36A8B1D7" w:rsidR="001465B9" w:rsidRPr="001465B9" w:rsidRDefault="001465B9" w:rsidP="001465B9">
      <w:pPr>
        <w:rPr>
          <w:rFonts w:cstheme="minorHAnsi"/>
        </w:rPr>
      </w:pPr>
      <w:r w:rsidRPr="001465B9">
        <w:rPr>
          <w:rFonts w:cstheme="minorHAnsi"/>
        </w:rPr>
        <w:t xml:space="preserve">There is risk of dogmatic focus on only one type of competence at the exclusion of the other. Isolated focus on foundational competence is ineffective and circular, in that: 1) accountability to the health care needs of society; which 2) drives the need to assess competence of both student and practicing nurses; which 3) compels the need for criteria to be taught and </w:t>
      </w:r>
      <w:proofErr w:type="spellStart"/>
      <w:r w:rsidRPr="001465B9">
        <w:rPr>
          <w:rFonts w:cstheme="minorHAnsi"/>
        </w:rPr>
        <w:t>assessed,;which</w:t>
      </w:r>
      <w:proofErr w:type="spellEnd"/>
      <w:r w:rsidRPr="001465B9">
        <w:rPr>
          <w:rFonts w:cstheme="minorHAnsi"/>
        </w:rPr>
        <w:t xml:space="preserve"> 4) obliges the need for creation of competency texts to inform curriculum in the education setting; which 5) enables curricular emphasis only on what can be assessed; and thereby 6) sacrificing those attributes of competence that are logistically challenging or impossible to quantify. This yields health care professionals who struggle with transition to practice and lack competence as clinicians. Therefore, foundational competence for prelicensure and graduate nursing education can only be the beginning. This work needs to continue with the remaining difficult task of defining the concept of functional competence, that of experienced, licensed, practicing nurses. This step is critical if we are to overcome the many challenges new-to-practice nurses face and the revolving door of those leaving the profession too soon (</w:t>
      </w:r>
      <w:bookmarkStart w:id="168" w:name="bbib73"/>
      <w:r w:rsidRPr="0067753B">
        <w:rPr>
          <w:rFonts w:cstheme="minorHAnsi"/>
        </w:rPr>
        <w:t>Hampton et al., 2021</w:t>
      </w:r>
      <w:bookmarkEnd w:id="168"/>
      <w:r w:rsidRPr="001465B9">
        <w:rPr>
          <w:rFonts w:cstheme="minorHAnsi"/>
        </w:rPr>
        <w:t>). Moreover, the risk of divorcing foundational competence and isolated focus on functional competence ignores the need and demand for regulation and accountability and risks the potential chaos of an unchecked health care system.</w:t>
      </w:r>
    </w:p>
    <w:p w14:paraId="1F132B68" w14:textId="490BACF8" w:rsidR="001465B9" w:rsidRPr="001465B9" w:rsidRDefault="001465B9" w:rsidP="001465B9">
      <w:pPr>
        <w:rPr>
          <w:rFonts w:cstheme="minorHAnsi"/>
        </w:rPr>
      </w:pPr>
      <w:r w:rsidRPr="001465B9">
        <w:rPr>
          <w:rFonts w:cstheme="minorHAnsi"/>
        </w:rPr>
        <w:t>Efforts made by nursing programs and educators to map </w:t>
      </w:r>
      <w:r w:rsidRPr="001465B9">
        <w:rPr>
          <w:rFonts w:cstheme="minorHAnsi"/>
          <w:i/>
          <w:iCs/>
        </w:rPr>
        <w:t>The Essentials</w:t>
      </w:r>
      <w:r w:rsidRPr="001465B9">
        <w:rPr>
          <w:rFonts w:cstheme="minorHAnsi"/>
        </w:rPr>
        <w:t> to current curriculum and learner experiences is important, however potentially is short-sighted (</w:t>
      </w:r>
      <w:proofErr w:type="spellStart"/>
      <w:r w:rsidRPr="0067753B">
        <w:rPr>
          <w:rFonts w:cstheme="minorHAnsi"/>
        </w:rPr>
        <w:t>Diekelmann</w:t>
      </w:r>
      <w:proofErr w:type="spellEnd"/>
      <w:r w:rsidRPr="0067753B">
        <w:rPr>
          <w:rFonts w:cstheme="minorHAnsi"/>
        </w:rPr>
        <w:t xml:space="preserve"> et al., 2005</w:t>
      </w:r>
      <w:bookmarkEnd w:id="56"/>
      <w:r w:rsidRPr="001465B9">
        <w:rPr>
          <w:rFonts w:cstheme="minorHAnsi"/>
        </w:rPr>
        <w:t>). Changes are necessary to teach for application, requiring emphasis not on content, rather on how it is taught with incorporation of active learning pedagogical strategies. Competency-based teaching transcends curriculum and must be paired with competency-based assessments. Both must address the antecedents, attributes and empirical referents of foundational competence and be integrated into </w:t>
      </w:r>
      <w:r w:rsidRPr="001465B9">
        <w:rPr>
          <w:rFonts w:cstheme="minorHAnsi"/>
          <w:i/>
          <w:iCs/>
        </w:rPr>
        <w:t>The Essentials</w:t>
      </w:r>
      <w:r w:rsidRPr="001465B9">
        <w:rPr>
          <w:rFonts w:cstheme="minorHAnsi"/>
        </w:rPr>
        <w:t> domains and levels of the nurse (</w:t>
      </w:r>
      <w:r w:rsidRPr="0067753B">
        <w:rPr>
          <w:rFonts w:cstheme="minorHAnsi"/>
        </w:rPr>
        <w:t>AACN, 2021</w:t>
      </w:r>
      <w:bookmarkEnd w:id="2"/>
      <w:r w:rsidRPr="001465B9">
        <w:rPr>
          <w:rFonts w:cstheme="minorHAnsi"/>
        </w:rPr>
        <w:t>).</w:t>
      </w:r>
    </w:p>
    <w:p w14:paraId="3D74F67E" w14:textId="77777777" w:rsidR="001465B9" w:rsidRPr="001465B9" w:rsidRDefault="001465B9" w:rsidP="001B6C3C">
      <w:pPr>
        <w:pStyle w:val="Heading1"/>
      </w:pPr>
      <w:r w:rsidRPr="001465B9">
        <w:t>5. Conclusion</w:t>
      </w:r>
    </w:p>
    <w:p w14:paraId="4B212513" w14:textId="77777777" w:rsidR="001465B9" w:rsidRPr="001465B9" w:rsidRDefault="001465B9" w:rsidP="001465B9">
      <w:pPr>
        <w:rPr>
          <w:rFonts w:cstheme="minorHAnsi"/>
        </w:rPr>
      </w:pPr>
      <w:r w:rsidRPr="001465B9">
        <w:rPr>
          <w:rFonts w:cstheme="minorHAnsi"/>
        </w:rPr>
        <w:t xml:space="preserve">Foundational competence as presented in this analysis, grounds education, </w:t>
      </w:r>
      <w:proofErr w:type="gramStart"/>
      <w:r w:rsidRPr="001465B9">
        <w:rPr>
          <w:rFonts w:cstheme="minorHAnsi"/>
        </w:rPr>
        <w:t>training</w:t>
      </w:r>
      <w:proofErr w:type="gramEnd"/>
      <w:r w:rsidRPr="001465B9">
        <w:rPr>
          <w:rFonts w:cstheme="minorHAnsi"/>
        </w:rPr>
        <w:t xml:space="preserve"> and regulatory purposes through teaching, learning and assessment. Going forward, nurse educators need to embrace changes to both pedagogical and assessment practices to ensure learner competence. An integrated understanding of the definition of foundational competence, including the philosophical underpinnings, </w:t>
      </w:r>
      <w:proofErr w:type="gramStart"/>
      <w:r w:rsidRPr="001465B9">
        <w:rPr>
          <w:rFonts w:cstheme="minorHAnsi"/>
        </w:rPr>
        <w:t>roles</w:t>
      </w:r>
      <w:proofErr w:type="gramEnd"/>
      <w:r w:rsidRPr="001465B9">
        <w:rPr>
          <w:rFonts w:cstheme="minorHAnsi"/>
        </w:rPr>
        <w:t xml:space="preserve"> and functions it serves, is essential to the CBE movement in nursing education.</w:t>
      </w:r>
    </w:p>
    <w:p w14:paraId="519839EB" w14:textId="77777777" w:rsidR="001465B9" w:rsidRPr="001465B9" w:rsidRDefault="001465B9" w:rsidP="001B6C3C">
      <w:pPr>
        <w:pStyle w:val="Heading1"/>
      </w:pPr>
      <w:r w:rsidRPr="001465B9">
        <w:t>Funding</w:t>
      </w:r>
    </w:p>
    <w:p w14:paraId="57F2DB6A" w14:textId="77777777" w:rsidR="001465B9" w:rsidRPr="001465B9" w:rsidRDefault="001465B9" w:rsidP="001465B9">
      <w:pPr>
        <w:rPr>
          <w:rFonts w:cstheme="minorHAnsi"/>
        </w:rPr>
      </w:pPr>
      <w:r w:rsidRPr="001465B9">
        <w:rPr>
          <w:rFonts w:cstheme="minorHAnsi"/>
        </w:rPr>
        <w:t>No external funding.</w:t>
      </w:r>
    </w:p>
    <w:p w14:paraId="1AD852B1" w14:textId="77777777" w:rsidR="001465B9" w:rsidRPr="001465B9" w:rsidRDefault="001465B9" w:rsidP="001B6C3C">
      <w:pPr>
        <w:pStyle w:val="Heading1"/>
      </w:pPr>
      <w:r w:rsidRPr="001465B9">
        <w:t>Declaration of Competing Interest</w:t>
      </w:r>
    </w:p>
    <w:p w14:paraId="77E91A54" w14:textId="77777777" w:rsidR="001465B9" w:rsidRPr="001465B9" w:rsidRDefault="001465B9" w:rsidP="001465B9">
      <w:pPr>
        <w:rPr>
          <w:rFonts w:cstheme="minorHAnsi"/>
        </w:rPr>
      </w:pPr>
      <w:r w:rsidRPr="001465B9">
        <w:rPr>
          <w:rFonts w:cstheme="minorHAnsi"/>
        </w:rPr>
        <w:t>The authors declare that they have no known competing financial interests or personal relationships that could have appeared to influence the work reported in this paper.</w:t>
      </w:r>
    </w:p>
    <w:p w14:paraId="44A3F40A" w14:textId="77777777" w:rsidR="001465B9" w:rsidRPr="001465B9" w:rsidRDefault="001465B9" w:rsidP="001B6C3C">
      <w:pPr>
        <w:pStyle w:val="Heading1"/>
      </w:pPr>
      <w:r w:rsidRPr="001465B9">
        <w:t>Acknowledgements</w:t>
      </w:r>
    </w:p>
    <w:p w14:paraId="60D5F048" w14:textId="77777777" w:rsidR="001465B9" w:rsidRPr="001465B9" w:rsidRDefault="001465B9" w:rsidP="001465B9">
      <w:pPr>
        <w:rPr>
          <w:rFonts w:cstheme="minorHAnsi"/>
        </w:rPr>
      </w:pPr>
      <w:r w:rsidRPr="001465B9">
        <w:rPr>
          <w:rFonts w:cstheme="minorHAnsi"/>
        </w:rPr>
        <w:t>The authors have no acknowledgements.</w:t>
      </w:r>
    </w:p>
    <w:p w14:paraId="0A6FF365" w14:textId="77777777" w:rsidR="001465B9" w:rsidRPr="001465B9" w:rsidRDefault="001465B9" w:rsidP="001B6C3C">
      <w:pPr>
        <w:pStyle w:val="Heading1"/>
      </w:pPr>
      <w:r w:rsidRPr="001465B9">
        <w:t>References</w:t>
      </w:r>
    </w:p>
    <w:p w14:paraId="648C7A7D" w14:textId="479E0AF1" w:rsidR="001465B9" w:rsidRPr="00165D59" w:rsidRDefault="001465B9" w:rsidP="00165D59">
      <w:pPr>
        <w:pStyle w:val="NoSpacing"/>
        <w:ind w:left="720" w:hanging="720"/>
        <w:rPr>
          <w:sz w:val="24"/>
          <w:szCs w:val="24"/>
        </w:rPr>
      </w:pPr>
      <w:r w:rsidRPr="00165D59">
        <w:rPr>
          <w:sz w:val="24"/>
          <w:szCs w:val="24"/>
        </w:rPr>
        <w:t>M.A. Albanese, G. </w:t>
      </w:r>
      <w:proofErr w:type="spellStart"/>
      <w:r w:rsidRPr="00165D59">
        <w:rPr>
          <w:sz w:val="24"/>
          <w:szCs w:val="24"/>
        </w:rPr>
        <w:t>Mejicano</w:t>
      </w:r>
      <w:proofErr w:type="spellEnd"/>
      <w:r w:rsidRPr="00165D59">
        <w:rPr>
          <w:sz w:val="24"/>
          <w:szCs w:val="24"/>
        </w:rPr>
        <w:t>, W.M. </w:t>
      </w:r>
      <w:proofErr w:type="spellStart"/>
      <w:r w:rsidRPr="00165D59">
        <w:rPr>
          <w:sz w:val="24"/>
          <w:szCs w:val="24"/>
        </w:rPr>
        <w:t>anderson</w:t>
      </w:r>
      <w:proofErr w:type="spellEnd"/>
      <w:r w:rsidRPr="00165D59">
        <w:rPr>
          <w:sz w:val="24"/>
          <w:szCs w:val="24"/>
        </w:rPr>
        <w:t>, L. Gruppen</w:t>
      </w:r>
      <w:r w:rsidR="00185F42" w:rsidRPr="00165D59">
        <w:rPr>
          <w:sz w:val="24"/>
          <w:szCs w:val="24"/>
        </w:rPr>
        <w:t xml:space="preserve">. </w:t>
      </w:r>
      <w:r w:rsidRPr="00165D59">
        <w:rPr>
          <w:sz w:val="24"/>
          <w:szCs w:val="24"/>
        </w:rPr>
        <w:t xml:space="preserve">Building a competency-based curriculum: </w:t>
      </w:r>
      <w:proofErr w:type="gramStart"/>
      <w:r w:rsidRPr="00165D59">
        <w:rPr>
          <w:sz w:val="24"/>
          <w:szCs w:val="24"/>
        </w:rPr>
        <w:t>the agony</w:t>
      </w:r>
      <w:proofErr w:type="gramEnd"/>
      <w:r w:rsidRPr="00165D59">
        <w:rPr>
          <w:sz w:val="24"/>
          <w:szCs w:val="24"/>
        </w:rPr>
        <w:t xml:space="preserve"> and the ecstasy</w:t>
      </w:r>
      <w:r w:rsidR="00185F42" w:rsidRPr="00165D59">
        <w:rPr>
          <w:sz w:val="24"/>
          <w:szCs w:val="24"/>
        </w:rPr>
        <w:t xml:space="preserve">. </w:t>
      </w:r>
      <w:r w:rsidRPr="00165D59">
        <w:rPr>
          <w:sz w:val="24"/>
          <w:szCs w:val="24"/>
        </w:rPr>
        <w:t>Adv. Health Sci. Educ., 15 (2010), pp. 439-454, 10.1007/s10459-008-9118-2</w:t>
      </w:r>
    </w:p>
    <w:p w14:paraId="547E7B30" w14:textId="32037E47" w:rsidR="001465B9" w:rsidRPr="00165D59" w:rsidRDefault="001465B9" w:rsidP="00165D59">
      <w:pPr>
        <w:pStyle w:val="NoSpacing"/>
        <w:ind w:left="720" w:hanging="720"/>
        <w:rPr>
          <w:sz w:val="24"/>
          <w:szCs w:val="24"/>
        </w:rPr>
      </w:pPr>
      <w:r w:rsidRPr="00165D59">
        <w:rPr>
          <w:sz w:val="24"/>
          <w:szCs w:val="24"/>
        </w:rPr>
        <w:t>M.A. Albanese, G. </w:t>
      </w:r>
      <w:proofErr w:type="spellStart"/>
      <w:r w:rsidRPr="00165D59">
        <w:rPr>
          <w:sz w:val="24"/>
          <w:szCs w:val="24"/>
        </w:rPr>
        <w:t>Mejicano</w:t>
      </w:r>
      <w:proofErr w:type="spellEnd"/>
      <w:r w:rsidRPr="00165D59">
        <w:rPr>
          <w:sz w:val="24"/>
          <w:szCs w:val="24"/>
        </w:rPr>
        <w:t>, P. Mullan, P. </w:t>
      </w:r>
      <w:proofErr w:type="spellStart"/>
      <w:r w:rsidRPr="00165D59">
        <w:rPr>
          <w:sz w:val="24"/>
          <w:szCs w:val="24"/>
        </w:rPr>
        <w:t>Kokotailo</w:t>
      </w:r>
      <w:proofErr w:type="spellEnd"/>
      <w:r w:rsidRPr="00165D59">
        <w:rPr>
          <w:sz w:val="24"/>
          <w:szCs w:val="24"/>
        </w:rPr>
        <w:t>, L. Gruppen</w:t>
      </w:r>
      <w:r w:rsidR="00185F42" w:rsidRPr="00165D59">
        <w:rPr>
          <w:sz w:val="24"/>
          <w:szCs w:val="24"/>
        </w:rPr>
        <w:t xml:space="preserve">. </w:t>
      </w:r>
      <w:r w:rsidRPr="00165D59">
        <w:rPr>
          <w:sz w:val="24"/>
          <w:szCs w:val="24"/>
        </w:rPr>
        <w:t>Defining characteristics of education competencies</w:t>
      </w:r>
      <w:r w:rsidR="00185F42" w:rsidRPr="00165D59">
        <w:rPr>
          <w:sz w:val="24"/>
          <w:szCs w:val="24"/>
        </w:rPr>
        <w:t xml:space="preserve">. </w:t>
      </w:r>
      <w:r w:rsidRPr="00165D59">
        <w:rPr>
          <w:sz w:val="24"/>
          <w:szCs w:val="24"/>
        </w:rPr>
        <w:t>Med. Educ., 42 (2008), pp. 248-255, 10.1111/j.1365-2923.</w:t>
      </w:r>
      <w:proofErr w:type="gramStart"/>
      <w:r w:rsidRPr="00165D59">
        <w:rPr>
          <w:sz w:val="24"/>
          <w:szCs w:val="24"/>
        </w:rPr>
        <w:t>2007.02996.x</w:t>
      </w:r>
      <w:proofErr w:type="gramEnd"/>
    </w:p>
    <w:p w14:paraId="5015A959" w14:textId="6F18001A" w:rsidR="001465B9" w:rsidRPr="00165D59" w:rsidRDefault="001465B9" w:rsidP="00165D59">
      <w:pPr>
        <w:pStyle w:val="NoSpacing"/>
        <w:ind w:left="720" w:hanging="720"/>
        <w:rPr>
          <w:sz w:val="24"/>
          <w:szCs w:val="24"/>
        </w:rPr>
      </w:pPr>
      <w:r w:rsidRPr="00165D59">
        <w:rPr>
          <w:sz w:val="24"/>
          <w:szCs w:val="24"/>
        </w:rPr>
        <w:t>R. Alfaro-LeFevre</w:t>
      </w:r>
      <w:r w:rsidR="00185F42" w:rsidRPr="00165D59">
        <w:rPr>
          <w:sz w:val="24"/>
          <w:szCs w:val="24"/>
        </w:rPr>
        <w:t xml:space="preserve">. </w:t>
      </w:r>
      <w:r w:rsidRPr="00165D59">
        <w:rPr>
          <w:sz w:val="24"/>
          <w:szCs w:val="24"/>
        </w:rPr>
        <w:t xml:space="preserve">Critical Thinking, Clinical Reasoning and Clinical Judgment: A Practical Approach (seventh </w:t>
      </w:r>
      <w:proofErr w:type="gramStart"/>
      <w:r w:rsidRPr="00165D59">
        <w:rPr>
          <w:sz w:val="24"/>
          <w:szCs w:val="24"/>
        </w:rPr>
        <w:t>ed.,</w:t>
      </w:r>
      <w:proofErr w:type="gramEnd"/>
      <w:r w:rsidRPr="00165D59">
        <w:rPr>
          <w:sz w:val="24"/>
          <w:szCs w:val="24"/>
        </w:rPr>
        <w:t>), Elsevier, (2019)</w:t>
      </w:r>
      <w:r w:rsidR="00185F42" w:rsidRPr="00165D59">
        <w:rPr>
          <w:sz w:val="24"/>
          <w:szCs w:val="24"/>
        </w:rPr>
        <w:t xml:space="preserve">. </w:t>
      </w:r>
    </w:p>
    <w:p w14:paraId="42FB9E2C" w14:textId="1E80AA4D" w:rsidR="001465B9" w:rsidRPr="00165D59" w:rsidRDefault="001465B9" w:rsidP="00165D59">
      <w:pPr>
        <w:pStyle w:val="NoSpacing"/>
        <w:ind w:left="720" w:hanging="720"/>
        <w:rPr>
          <w:sz w:val="24"/>
          <w:szCs w:val="24"/>
        </w:rPr>
      </w:pPr>
      <w:r w:rsidRPr="00165D59">
        <w:rPr>
          <w:sz w:val="24"/>
          <w:szCs w:val="24"/>
        </w:rPr>
        <w:t>Accreditation Council for Graduate Medical Education [ACGME]</w:t>
      </w:r>
      <w:r w:rsidR="00185F42" w:rsidRPr="00165D59">
        <w:rPr>
          <w:sz w:val="24"/>
          <w:szCs w:val="24"/>
        </w:rPr>
        <w:t xml:space="preserve">. </w:t>
      </w:r>
      <w:r w:rsidRPr="00165D59">
        <w:rPr>
          <w:sz w:val="24"/>
          <w:szCs w:val="24"/>
        </w:rPr>
        <w:t>L. Edgar, S. McLean, S.O. Hogan, S. Hamstra, E.S. Holmboe (Eds.), The milestones guidebook (2020)</w:t>
      </w:r>
      <w:r w:rsidR="00185F42" w:rsidRPr="00165D59">
        <w:rPr>
          <w:sz w:val="24"/>
          <w:szCs w:val="24"/>
        </w:rPr>
        <w:t xml:space="preserve">. </w:t>
      </w:r>
      <w:r w:rsidRPr="00165D59">
        <w:rPr>
          <w:sz w:val="24"/>
          <w:szCs w:val="24"/>
        </w:rPr>
        <w:t>Retrieved from</w:t>
      </w:r>
      <w:r w:rsidR="00185F42" w:rsidRPr="00165D59">
        <w:rPr>
          <w:sz w:val="24"/>
          <w:szCs w:val="24"/>
        </w:rPr>
        <w:t xml:space="preserve"> </w:t>
      </w:r>
      <w:proofErr w:type="gramStart"/>
      <w:r w:rsidRPr="00165D59">
        <w:rPr>
          <w:sz w:val="24"/>
          <w:szCs w:val="24"/>
        </w:rPr>
        <w:t>https://www.acgme.org/Portals/0/MilestonesGuidebook.pdf</w:t>
      </w:r>
      <w:proofErr w:type="gramEnd"/>
    </w:p>
    <w:p w14:paraId="221B6D95" w14:textId="7219CFF3" w:rsidR="001465B9" w:rsidRPr="00165D59" w:rsidRDefault="001465B9" w:rsidP="00165D59">
      <w:pPr>
        <w:pStyle w:val="NoSpacing"/>
        <w:ind w:left="720" w:hanging="720"/>
        <w:rPr>
          <w:sz w:val="24"/>
          <w:szCs w:val="24"/>
        </w:rPr>
      </w:pPr>
      <w:r w:rsidRPr="00165D59">
        <w:rPr>
          <w:sz w:val="24"/>
          <w:szCs w:val="24"/>
        </w:rPr>
        <w:t>Institute of Medicine Committee on Quality of Health Care in America</w:t>
      </w:r>
      <w:r w:rsidR="00185F42" w:rsidRPr="00165D59">
        <w:rPr>
          <w:sz w:val="24"/>
          <w:szCs w:val="24"/>
        </w:rPr>
        <w:t xml:space="preserve">. </w:t>
      </w:r>
      <w:r w:rsidRPr="00165D59">
        <w:rPr>
          <w:sz w:val="24"/>
          <w:szCs w:val="24"/>
        </w:rPr>
        <w:t>L.T. Kohn, J.M. Corrigan, M.S. Donaldson (Eds.), To err is human: Building a safer health system, National Academies Press (2000), 10.17226/9728</w:t>
      </w:r>
    </w:p>
    <w:p w14:paraId="3B160352" w14:textId="208C4387" w:rsidR="001465B9" w:rsidRPr="00165D59" w:rsidRDefault="001465B9" w:rsidP="00165D59">
      <w:pPr>
        <w:pStyle w:val="NoSpacing"/>
        <w:ind w:left="720" w:hanging="720"/>
        <w:rPr>
          <w:sz w:val="24"/>
          <w:szCs w:val="24"/>
        </w:rPr>
      </w:pPr>
      <w:r w:rsidRPr="00165D59">
        <w:rPr>
          <w:sz w:val="24"/>
          <w:szCs w:val="24"/>
        </w:rPr>
        <w:t>Institute of Medicine Committee of the Work Environment for Nurses and Patient Safety</w:t>
      </w:r>
      <w:r w:rsidR="00A32A02" w:rsidRPr="00165D59">
        <w:rPr>
          <w:sz w:val="24"/>
          <w:szCs w:val="24"/>
        </w:rPr>
        <w:t xml:space="preserve">. </w:t>
      </w:r>
      <w:r w:rsidRPr="00165D59">
        <w:rPr>
          <w:sz w:val="24"/>
          <w:szCs w:val="24"/>
        </w:rPr>
        <w:t>A. Page (Ed.), Keeping patients safe: Transforming the work environment of nurses, National Academies Press (2004), 10.17226/10851</w:t>
      </w:r>
    </w:p>
    <w:p w14:paraId="1A5354B7" w14:textId="4B756EBE" w:rsidR="001465B9" w:rsidRPr="00165D59" w:rsidRDefault="001465B9" w:rsidP="00165D59">
      <w:pPr>
        <w:pStyle w:val="NoSpacing"/>
        <w:ind w:left="720" w:hanging="720"/>
        <w:rPr>
          <w:sz w:val="24"/>
          <w:szCs w:val="24"/>
        </w:rPr>
      </w:pPr>
      <w:r w:rsidRPr="00165D59">
        <w:rPr>
          <w:sz w:val="24"/>
          <w:szCs w:val="24"/>
        </w:rPr>
        <w:t>Institute of Medicine Committee on Quality of Health Care in America</w:t>
      </w:r>
      <w:r w:rsidR="00A32A02" w:rsidRPr="00165D59">
        <w:rPr>
          <w:sz w:val="24"/>
          <w:szCs w:val="24"/>
        </w:rPr>
        <w:t xml:space="preserve">. </w:t>
      </w:r>
      <w:r w:rsidRPr="00165D59">
        <w:rPr>
          <w:i/>
          <w:iCs/>
          <w:sz w:val="24"/>
          <w:szCs w:val="24"/>
        </w:rPr>
        <w:t>Crossing the quality chasm: A new health system for the 21</w:t>
      </w:r>
      <w:r w:rsidRPr="00165D59">
        <w:rPr>
          <w:i/>
          <w:iCs/>
          <w:sz w:val="24"/>
          <w:szCs w:val="24"/>
          <w:vertAlign w:val="superscript"/>
        </w:rPr>
        <w:t>st</w:t>
      </w:r>
      <w:r w:rsidRPr="00165D59">
        <w:rPr>
          <w:sz w:val="24"/>
          <w:szCs w:val="24"/>
        </w:rPr>
        <w:t> </w:t>
      </w:r>
      <w:r w:rsidRPr="00165D59">
        <w:rPr>
          <w:i/>
          <w:iCs/>
          <w:sz w:val="24"/>
          <w:szCs w:val="24"/>
        </w:rPr>
        <w:t>century</w:t>
      </w:r>
      <w:r w:rsidR="00A32A02" w:rsidRPr="00165D59">
        <w:rPr>
          <w:i/>
          <w:iCs/>
          <w:sz w:val="24"/>
          <w:szCs w:val="24"/>
        </w:rPr>
        <w:t xml:space="preserve">. </w:t>
      </w:r>
      <w:r w:rsidRPr="00165D59">
        <w:rPr>
          <w:sz w:val="24"/>
          <w:szCs w:val="24"/>
        </w:rPr>
        <w:t>National Academies Press, (2001), 10.17226/10027</w:t>
      </w:r>
    </w:p>
    <w:p w14:paraId="1041C7F8" w14:textId="16D8DFEB" w:rsidR="001465B9" w:rsidRPr="00165D59" w:rsidRDefault="001465B9" w:rsidP="00165D59">
      <w:pPr>
        <w:pStyle w:val="NoSpacing"/>
        <w:ind w:left="720" w:hanging="720"/>
        <w:rPr>
          <w:sz w:val="24"/>
          <w:szCs w:val="24"/>
        </w:rPr>
      </w:pPr>
      <w:proofErr w:type="spellStart"/>
      <w:r w:rsidRPr="00165D59">
        <w:rPr>
          <w:sz w:val="24"/>
          <w:szCs w:val="24"/>
        </w:rPr>
        <w:t>AnonNursing</w:t>
      </w:r>
      <w:proofErr w:type="spellEnd"/>
      <w:r w:rsidRPr="00165D59">
        <w:rPr>
          <w:sz w:val="24"/>
          <w:szCs w:val="24"/>
        </w:rPr>
        <w:t xml:space="preserve"> and Midwifery Board of Australia (NMBA</w:t>
      </w:r>
      <w:proofErr w:type="gramStart"/>
      <w:r w:rsidRPr="00165D59">
        <w:rPr>
          <w:sz w:val="24"/>
          <w:szCs w:val="24"/>
        </w:rPr>
        <w:t>) ,</w:t>
      </w:r>
      <w:proofErr w:type="gramEnd"/>
      <w:r w:rsidRPr="00165D59">
        <w:rPr>
          <w:sz w:val="24"/>
          <w:szCs w:val="24"/>
        </w:rPr>
        <w:t xml:space="preserve"> 2016). </w:t>
      </w:r>
      <w:r w:rsidRPr="00165D59">
        <w:rPr>
          <w:i/>
          <w:iCs/>
          <w:sz w:val="24"/>
          <w:szCs w:val="24"/>
        </w:rPr>
        <w:t>Professional standards</w:t>
      </w:r>
      <w:r w:rsidRPr="00165D59">
        <w:rPr>
          <w:sz w:val="24"/>
          <w:szCs w:val="24"/>
        </w:rPr>
        <w:t>. Retrieved from </w:t>
      </w:r>
      <w:proofErr w:type="spellStart"/>
      <w:r w:rsidRPr="00165D59">
        <w:rPr>
          <w:sz w:val="24"/>
          <w:szCs w:val="24"/>
        </w:rPr>
        <w:t>AnonNational</w:t>
      </w:r>
      <w:proofErr w:type="spellEnd"/>
      <w:r w:rsidRPr="00165D59">
        <w:rPr>
          <w:sz w:val="24"/>
          <w:szCs w:val="24"/>
        </w:rPr>
        <w:t xml:space="preserve"> Organization of Nurse Practitioner Faculties (NONPF). (2017). Nurse practitioner core competencies content. Accessed from https://cdn.ymaws.com/www.nonpf.org/resource/resmgr/competencies/2017_NPCoreComps_with_Curric.pdf.</w:t>
      </w:r>
    </w:p>
    <w:p w14:paraId="6FF002C4" w14:textId="3D875F7E" w:rsidR="001465B9" w:rsidRPr="00165D59" w:rsidRDefault="001465B9" w:rsidP="00165D59">
      <w:pPr>
        <w:pStyle w:val="NoSpacing"/>
        <w:ind w:left="720" w:hanging="720"/>
        <w:rPr>
          <w:sz w:val="24"/>
          <w:szCs w:val="24"/>
        </w:rPr>
      </w:pPr>
      <w:r w:rsidRPr="00165D59">
        <w:rPr>
          <w:sz w:val="24"/>
          <w:szCs w:val="24"/>
        </w:rPr>
        <w:t>Institute of Medicine Committee on the Robert Wood Johnson Foundation Initiative on the Future of Nursing, at the Institute of Medicine</w:t>
      </w:r>
      <w:r w:rsidR="007E7A12" w:rsidRPr="00165D59">
        <w:rPr>
          <w:sz w:val="24"/>
          <w:szCs w:val="24"/>
        </w:rPr>
        <w:t xml:space="preserve">. </w:t>
      </w:r>
      <w:r w:rsidRPr="00165D59">
        <w:rPr>
          <w:sz w:val="24"/>
          <w:szCs w:val="24"/>
        </w:rPr>
        <w:t>The future of nursing: Leading change, advancing health</w:t>
      </w:r>
      <w:r w:rsidR="007E7A12" w:rsidRPr="00165D59">
        <w:rPr>
          <w:sz w:val="24"/>
          <w:szCs w:val="24"/>
        </w:rPr>
        <w:t xml:space="preserve">, </w:t>
      </w:r>
      <w:r w:rsidRPr="00165D59">
        <w:rPr>
          <w:sz w:val="24"/>
          <w:szCs w:val="24"/>
        </w:rPr>
        <w:t>National Academies Press, (2011), 10.17226/12956</w:t>
      </w:r>
    </w:p>
    <w:p w14:paraId="257DE653" w14:textId="07C95600" w:rsidR="001465B9" w:rsidRPr="00165D59" w:rsidRDefault="001465B9" w:rsidP="00165D59">
      <w:pPr>
        <w:pStyle w:val="NoSpacing"/>
        <w:ind w:left="720" w:hanging="720"/>
        <w:rPr>
          <w:sz w:val="24"/>
          <w:szCs w:val="24"/>
        </w:rPr>
      </w:pPr>
      <w:r w:rsidRPr="00165D59">
        <w:rPr>
          <w:sz w:val="24"/>
          <w:szCs w:val="24"/>
        </w:rPr>
        <w:t>Institute of Medicine</w:t>
      </w:r>
      <w:r w:rsidR="007E7A12" w:rsidRPr="00165D59">
        <w:rPr>
          <w:sz w:val="24"/>
          <w:szCs w:val="24"/>
        </w:rPr>
        <w:t xml:space="preserve">. </w:t>
      </w:r>
      <w:r w:rsidRPr="00165D59">
        <w:rPr>
          <w:sz w:val="24"/>
          <w:szCs w:val="24"/>
        </w:rPr>
        <w:t>Health professions education: A bridge to quality</w:t>
      </w:r>
      <w:r w:rsidR="007E7A12" w:rsidRPr="00165D59">
        <w:rPr>
          <w:sz w:val="24"/>
          <w:szCs w:val="24"/>
        </w:rPr>
        <w:t xml:space="preserve">, </w:t>
      </w:r>
      <w:r w:rsidRPr="00165D59">
        <w:rPr>
          <w:sz w:val="24"/>
          <w:szCs w:val="24"/>
        </w:rPr>
        <w:t>National Academies Press, (2003), 10.17226/10681</w:t>
      </w:r>
    </w:p>
    <w:p w14:paraId="75BF540E" w14:textId="70E116A9" w:rsidR="001465B9" w:rsidRPr="00165D59" w:rsidRDefault="001465B9" w:rsidP="00165D59">
      <w:pPr>
        <w:pStyle w:val="NoSpacing"/>
        <w:ind w:left="720" w:hanging="720"/>
        <w:rPr>
          <w:sz w:val="24"/>
          <w:szCs w:val="24"/>
        </w:rPr>
      </w:pPr>
      <w:proofErr w:type="spellStart"/>
      <w:r w:rsidRPr="00165D59">
        <w:rPr>
          <w:sz w:val="24"/>
          <w:szCs w:val="24"/>
        </w:rPr>
        <w:t>AnonNursing</w:t>
      </w:r>
      <w:proofErr w:type="spellEnd"/>
      <w:r w:rsidRPr="00165D59">
        <w:rPr>
          <w:sz w:val="24"/>
          <w:szCs w:val="24"/>
        </w:rPr>
        <w:t xml:space="preserve"> and Midwifery Council (NMC</w:t>
      </w:r>
      <w:proofErr w:type="gramStart"/>
      <w:r w:rsidRPr="00165D59">
        <w:rPr>
          <w:sz w:val="24"/>
          <w:szCs w:val="24"/>
        </w:rPr>
        <w:t>) ,</w:t>
      </w:r>
      <w:proofErr w:type="gramEnd"/>
      <w:r w:rsidRPr="00165D59">
        <w:rPr>
          <w:sz w:val="24"/>
          <w:szCs w:val="24"/>
        </w:rPr>
        <w:t xml:space="preserve"> 2018). </w:t>
      </w:r>
      <w:r w:rsidRPr="00165D59">
        <w:rPr>
          <w:i/>
          <w:iCs/>
          <w:sz w:val="24"/>
          <w:szCs w:val="24"/>
        </w:rPr>
        <w:t>Future nurse: Standards of proficiency for registered</w:t>
      </w:r>
      <w:r w:rsidR="007E7A12" w:rsidRPr="00165D59">
        <w:rPr>
          <w:i/>
          <w:iCs/>
          <w:sz w:val="24"/>
          <w:szCs w:val="24"/>
        </w:rPr>
        <w:t xml:space="preserve"> </w:t>
      </w:r>
      <w:r w:rsidRPr="00165D59">
        <w:rPr>
          <w:i/>
          <w:iCs/>
          <w:sz w:val="24"/>
          <w:szCs w:val="24"/>
        </w:rPr>
        <w:t>nurses.</w:t>
      </w:r>
      <w:r w:rsidRPr="00165D59">
        <w:rPr>
          <w:sz w:val="24"/>
          <w:szCs w:val="24"/>
        </w:rPr>
        <w:t> Retrieved from </w:t>
      </w:r>
      <w:r w:rsidR="00A24949" w:rsidRPr="00165D59">
        <w:rPr>
          <w:sz w:val="24"/>
          <w:szCs w:val="24"/>
        </w:rPr>
        <w:t>https://www.nmc.org/uk/standards/standards-for-nurses/standards-of-proficiency-for-registered-nurses/</w:t>
      </w:r>
      <w:r w:rsidRPr="00165D59">
        <w:rPr>
          <w:sz w:val="24"/>
          <w:szCs w:val="24"/>
        </w:rPr>
        <w:t>.</w:t>
      </w:r>
    </w:p>
    <w:p w14:paraId="307FF74D" w14:textId="6993720D" w:rsidR="001465B9" w:rsidRPr="00165D59" w:rsidRDefault="001465B9" w:rsidP="00165D59">
      <w:pPr>
        <w:pStyle w:val="NoSpacing"/>
        <w:ind w:left="720" w:hanging="720"/>
        <w:rPr>
          <w:sz w:val="24"/>
          <w:szCs w:val="24"/>
        </w:rPr>
      </w:pPr>
      <w:proofErr w:type="spellStart"/>
      <w:r w:rsidRPr="00165D59">
        <w:rPr>
          <w:sz w:val="24"/>
          <w:szCs w:val="24"/>
        </w:rPr>
        <w:t>AnonNational</w:t>
      </w:r>
      <w:proofErr w:type="spellEnd"/>
      <w:r w:rsidRPr="00165D59">
        <w:rPr>
          <w:sz w:val="24"/>
          <w:szCs w:val="24"/>
        </w:rPr>
        <w:t xml:space="preserve"> Council of State Boards of Nursing (NCSBN). (2022). Nursing regulation. Accessed from </w:t>
      </w:r>
      <w:r w:rsidR="00A24949" w:rsidRPr="00165D59">
        <w:rPr>
          <w:sz w:val="24"/>
          <w:szCs w:val="24"/>
        </w:rPr>
        <w:t>https://ncsbn.org/boards.htm</w:t>
      </w:r>
      <w:r w:rsidRPr="00165D59">
        <w:rPr>
          <w:sz w:val="24"/>
          <w:szCs w:val="24"/>
        </w:rPr>
        <w:t>.</w:t>
      </w:r>
    </w:p>
    <w:p w14:paraId="206067C8" w14:textId="26665F6E" w:rsidR="001465B9" w:rsidRPr="00165D59" w:rsidRDefault="001465B9" w:rsidP="00165D59">
      <w:pPr>
        <w:pStyle w:val="NoSpacing"/>
        <w:ind w:left="720" w:hanging="720"/>
        <w:rPr>
          <w:sz w:val="24"/>
          <w:szCs w:val="24"/>
        </w:rPr>
      </w:pPr>
      <w:proofErr w:type="spellStart"/>
      <w:r w:rsidRPr="00165D59">
        <w:rPr>
          <w:sz w:val="24"/>
          <w:szCs w:val="24"/>
        </w:rPr>
        <w:t>AnonAmerican</w:t>
      </w:r>
      <w:proofErr w:type="spellEnd"/>
      <w:r w:rsidRPr="00165D59">
        <w:rPr>
          <w:sz w:val="24"/>
          <w:szCs w:val="24"/>
        </w:rPr>
        <w:t xml:space="preserve"> Association of Colleges of Nursing (AACN</w:t>
      </w:r>
      <w:proofErr w:type="gramStart"/>
      <w:r w:rsidRPr="00165D59">
        <w:rPr>
          <w:sz w:val="24"/>
          <w:szCs w:val="24"/>
        </w:rPr>
        <w:t>) ,</w:t>
      </w:r>
      <w:proofErr w:type="gramEnd"/>
      <w:r w:rsidRPr="00165D59">
        <w:rPr>
          <w:sz w:val="24"/>
          <w:szCs w:val="24"/>
        </w:rPr>
        <w:t xml:space="preserve"> 2015 White paper: Re-envisioning the clinical education of advanced practice registered nurses. Retrieved from http://www.aacn.nche.edu/aacn-publications/white-papers/APRN-Clinical-Education.pdf.</w:t>
      </w:r>
    </w:p>
    <w:p w14:paraId="4495FB82" w14:textId="53E51BE5" w:rsidR="001465B9" w:rsidRPr="00165D59" w:rsidRDefault="001465B9" w:rsidP="00165D59">
      <w:pPr>
        <w:pStyle w:val="NoSpacing"/>
        <w:ind w:left="720" w:hanging="720"/>
        <w:rPr>
          <w:sz w:val="24"/>
          <w:szCs w:val="24"/>
        </w:rPr>
      </w:pPr>
      <w:proofErr w:type="spellStart"/>
      <w:r w:rsidRPr="00165D59">
        <w:rPr>
          <w:sz w:val="24"/>
          <w:szCs w:val="24"/>
        </w:rPr>
        <w:t>AnonAmerican</w:t>
      </w:r>
      <w:proofErr w:type="spellEnd"/>
      <w:r w:rsidRPr="00165D59">
        <w:rPr>
          <w:sz w:val="24"/>
          <w:szCs w:val="24"/>
        </w:rPr>
        <w:t xml:space="preserve"> Association of Colleges of Nursing (AACN), 2019. AACN’s vision for academic nursing. Retrieved from https://www.aacnnursing.org/Portals/42/News/White-Papers/Vision-Academic-Nursing.pdf.</w:t>
      </w:r>
    </w:p>
    <w:p w14:paraId="0E0864CB" w14:textId="1510C5A0" w:rsidR="001465B9" w:rsidRPr="00165D59" w:rsidRDefault="001465B9" w:rsidP="00165D59">
      <w:pPr>
        <w:pStyle w:val="NoSpacing"/>
        <w:ind w:left="720" w:hanging="720"/>
        <w:rPr>
          <w:sz w:val="24"/>
          <w:szCs w:val="24"/>
        </w:rPr>
      </w:pPr>
      <w:proofErr w:type="spellStart"/>
      <w:r w:rsidRPr="00165D59">
        <w:rPr>
          <w:sz w:val="24"/>
          <w:szCs w:val="24"/>
        </w:rPr>
        <w:t>AnonAmerican</w:t>
      </w:r>
      <w:proofErr w:type="spellEnd"/>
      <w:r w:rsidRPr="00165D59">
        <w:rPr>
          <w:sz w:val="24"/>
          <w:szCs w:val="24"/>
        </w:rPr>
        <w:t xml:space="preserve"> Association of Colleges of Nursing (AACN), 2021. The essentials: Core competencies for professional nursing education. Retrieved from https://www.aacnnursing.org/AACN-Essentials.</w:t>
      </w:r>
    </w:p>
    <w:p w14:paraId="25A13478" w14:textId="0FF2744B" w:rsidR="001465B9" w:rsidRPr="00165D59" w:rsidRDefault="001465B9" w:rsidP="00165D59">
      <w:pPr>
        <w:pStyle w:val="NoSpacing"/>
        <w:ind w:left="720" w:hanging="720"/>
        <w:rPr>
          <w:sz w:val="24"/>
          <w:szCs w:val="24"/>
        </w:rPr>
      </w:pPr>
      <w:proofErr w:type="spellStart"/>
      <w:r w:rsidRPr="00165D59">
        <w:rPr>
          <w:sz w:val="24"/>
          <w:szCs w:val="24"/>
        </w:rPr>
        <w:t>AnonAmerican</w:t>
      </w:r>
      <w:proofErr w:type="spellEnd"/>
      <w:r w:rsidRPr="00165D59">
        <w:rPr>
          <w:sz w:val="24"/>
          <w:szCs w:val="24"/>
        </w:rPr>
        <w:t xml:space="preserve"> Nurses </w:t>
      </w:r>
      <w:proofErr w:type="gramStart"/>
      <w:r w:rsidRPr="00165D59">
        <w:rPr>
          <w:sz w:val="24"/>
          <w:szCs w:val="24"/>
        </w:rPr>
        <w:t>Association ,</w:t>
      </w:r>
      <w:proofErr w:type="gramEnd"/>
      <w:r w:rsidRPr="00165D59">
        <w:rPr>
          <w:sz w:val="24"/>
          <w:szCs w:val="24"/>
        </w:rPr>
        <w:t xml:space="preserve"> 2015. Nursing: Scope and standards of practice (3rd ed.). Retrieved from https://www.nursesbooks.org.</w:t>
      </w:r>
    </w:p>
    <w:p w14:paraId="0D85F8A3" w14:textId="75661516" w:rsidR="001465B9" w:rsidRPr="00165D59" w:rsidRDefault="001465B9" w:rsidP="00165D59">
      <w:pPr>
        <w:pStyle w:val="NoSpacing"/>
        <w:ind w:left="720" w:hanging="720"/>
        <w:rPr>
          <w:sz w:val="24"/>
          <w:szCs w:val="24"/>
        </w:rPr>
      </w:pPr>
      <w:proofErr w:type="spellStart"/>
      <w:r w:rsidRPr="00165D59">
        <w:rPr>
          <w:sz w:val="24"/>
          <w:szCs w:val="24"/>
        </w:rPr>
        <w:t>AnonCanadian</w:t>
      </w:r>
      <w:proofErr w:type="spellEnd"/>
      <w:r w:rsidRPr="00165D59">
        <w:rPr>
          <w:sz w:val="24"/>
          <w:szCs w:val="24"/>
        </w:rPr>
        <w:t xml:space="preserve"> Association of Schools of Nursing (CASN)</w:t>
      </w:r>
      <w:proofErr w:type="gramStart"/>
      <w:r w:rsidRPr="00165D59">
        <w:rPr>
          <w:sz w:val="24"/>
          <w:szCs w:val="24"/>
        </w:rPr>
        <w:t>. ,</w:t>
      </w:r>
      <w:proofErr w:type="gramEnd"/>
      <w:r w:rsidRPr="00165D59">
        <w:rPr>
          <w:sz w:val="24"/>
          <w:szCs w:val="24"/>
        </w:rPr>
        <w:t xml:space="preserve"> 2016. Competency guidelines. Retrieved from https://www.casn.ca/competency-guidelines/.</w:t>
      </w:r>
    </w:p>
    <w:p w14:paraId="67261EF8" w14:textId="73DCBD9E" w:rsidR="001465B9" w:rsidRPr="00165D59" w:rsidRDefault="001465B9" w:rsidP="00165D59">
      <w:pPr>
        <w:pStyle w:val="NoSpacing"/>
        <w:ind w:left="720" w:hanging="720"/>
        <w:rPr>
          <w:sz w:val="24"/>
          <w:szCs w:val="24"/>
        </w:rPr>
      </w:pPr>
      <w:r w:rsidRPr="00165D59">
        <w:rPr>
          <w:sz w:val="24"/>
          <w:szCs w:val="24"/>
        </w:rPr>
        <w:t>A. </w:t>
      </w:r>
      <w:proofErr w:type="spellStart"/>
      <w:r w:rsidRPr="00165D59">
        <w:rPr>
          <w:sz w:val="24"/>
          <w:szCs w:val="24"/>
        </w:rPr>
        <w:t>Anthamatten</w:t>
      </w:r>
      <w:proofErr w:type="spellEnd"/>
      <w:r w:rsidRPr="00165D59">
        <w:rPr>
          <w:sz w:val="24"/>
          <w:szCs w:val="24"/>
        </w:rPr>
        <w:t>, M.L. </w:t>
      </w:r>
      <w:proofErr w:type="spellStart"/>
      <w:r w:rsidRPr="00165D59">
        <w:rPr>
          <w:sz w:val="24"/>
          <w:szCs w:val="24"/>
        </w:rPr>
        <w:t>Pfieffer</w:t>
      </w:r>
      <w:proofErr w:type="spellEnd"/>
      <w:r w:rsidRPr="00165D59">
        <w:rPr>
          <w:sz w:val="24"/>
          <w:szCs w:val="24"/>
        </w:rPr>
        <w:t>, A. Richmond, M. Glassford</w:t>
      </w:r>
      <w:r w:rsidR="00A24949" w:rsidRPr="00165D59">
        <w:rPr>
          <w:sz w:val="24"/>
          <w:szCs w:val="24"/>
        </w:rPr>
        <w:t xml:space="preserve">. </w:t>
      </w:r>
      <w:r w:rsidRPr="00165D59">
        <w:rPr>
          <w:sz w:val="24"/>
          <w:szCs w:val="24"/>
        </w:rPr>
        <w:t xml:space="preserve">Exploring the utility of </w:t>
      </w:r>
      <w:proofErr w:type="spellStart"/>
      <w:r w:rsidRPr="00165D59">
        <w:rPr>
          <w:sz w:val="24"/>
          <w:szCs w:val="24"/>
        </w:rPr>
        <w:t>entrustable</w:t>
      </w:r>
      <w:proofErr w:type="spellEnd"/>
      <w:r w:rsidRPr="00165D59">
        <w:rPr>
          <w:sz w:val="24"/>
          <w:szCs w:val="24"/>
        </w:rPr>
        <w:t xml:space="preserve"> professional activities as a framework to enhance nurse practitioner education</w:t>
      </w:r>
      <w:r w:rsidR="00A24949" w:rsidRPr="00165D59">
        <w:rPr>
          <w:sz w:val="24"/>
          <w:szCs w:val="24"/>
        </w:rPr>
        <w:t xml:space="preserve">. </w:t>
      </w:r>
      <w:r w:rsidRPr="00165D59">
        <w:rPr>
          <w:sz w:val="24"/>
          <w:szCs w:val="24"/>
        </w:rPr>
        <w:t>Nurse Educ., 45 (2) (2019), pp. 83-87, 10.1097/NNE.0000000000000697</w:t>
      </w:r>
    </w:p>
    <w:p w14:paraId="0998ED86" w14:textId="22E0C140" w:rsidR="001465B9" w:rsidRPr="00165D59" w:rsidRDefault="001465B9" w:rsidP="00165D59">
      <w:pPr>
        <w:pStyle w:val="NoSpacing"/>
        <w:ind w:left="720" w:hanging="720"/>
        <w:rPr>
          <w:sz w:val="24"/>
          <w:szCs w:val="24"/>
        </w:rPr>
      </w:pPr>
      <w:r w:rsidRPr="00165D59">
        <w:rPr>
          <w:sz w:val="24"/>
          <w:szCs w:val="24"/>
        </w:rPr>
        <w:t>P.D. Ashworth, J. Saxton</w:t>
      </w:r>
      <w:r w:rsidR="00A24949" w:rsidRPr="00165D59">
        <w:rPr>
          <w:sz w:val="24"/>
          <w:szCs w:val="24"/>
        </w:rPr>
        <w:t xml:space="preserve">. </w:t>
      </w:r>
      <w:r w:rsidRPr="00165D59">
        <w:rPr>
          <w:sz w:val="24"/>
          <w:szCs w:val="24"/>
        </w:rPr>
        <w:t>On ‘competence</w:t>
      </w:r>
      <w:r w:rsidR="00A24949" w:rsidRPr="00165D59">
        <w:rPr>
          <w:sz w:val="24"/>
          <w:szCs w:val="24"/>
        </w:rPr>
        <w:t xml:space="preserve">. </w:t>
      </w:r>
      <w:r w:rsidRPr="00165D59">
        <w:rPr>
          <w:sz w:val="24"/>
          <w:szCs w:val="24"/>
        </w:rPr>
        <w:t>J. Furth. High. Educ., 14 (2) (1990), pp. 3-25</w:t>
      </w:r>
    </w:p>
    <w:p w14:paraId="180A1308" w14:textId="12272606" w:rsidR="001465B9" w:rsidRPr="00165D59" w:rsidRDefault="001465B9" w:rsidP="00165D59">
      <w:pPr>
        <w:pStyle w:val="NoSpacing"/>
        <w:ind w:left="720" w:hanging="720"/>
        <w:rPr>
          <w:sz w:val="24"/>
          <w:szCs w:val="24"/>
        </w:rPr>
      </w:pPr>
      <w:r w:rsidRPr="00165D59">
        <w:rPr>
          <w:sz w:val="24"/>
          <w:szCs w:val="24"/>
        </w:rPr>
        <w:t>L.K.J. </w:t>
      </w:r>
      <w:proofErr w:type="spellStart"/>
      <w:r w:rsidRPr="00165D59">
        <w:rPr>
          <w:sz w:val="24"/>
          <w:szCs w:val="24"/>
        </w:rPr>
        <w:t>Baartman</w:t>
      </w:r>
      <w:proofErr w:type="spellEnd"/>
      <w:r w:rsidRPr="00165D59">
        <w:rPr>
          <w:sz w:val="24"/>
          <w:szCs w:val="24"/>
        </w:rPr>
        <w:t>, T.J. </w:t>
      </w:r>
      <w:proofErr w:type="spellStart"/>
      <w:r w:rsidRPr="00165D59">
        <w:rPr>
          <w:sz w:val="24"/>
          <w:szCs w:val="24"/>
        </w:rPr>
        <w:t>Bastiaens</w:t>
      </w:r>
      <w:proofErr w:type="spellEnd"/>
      <w:r w:rsidRPr="00165D59">
        <w:rPr>
          <w:sz w:val="24"/>
          <w:szCs w:val="24"/>
        </w:rPr>
        <w:t>, P.A. Kirschner, C.P.M. van der Vleuten</w:t>
      </w:r>
      <w:r w:rsidR="00A24949" w:rsidRPr="00165D59">
        <w:rPr>
          <w:sz w:val="24"/>
          <w:szCs w:val="24"/>
        </w:rPr>
        <w:t xml:space="preserve">. </w:t>
      </w:r>
      <w:r w:rsidRPr="00165D59">
        <w:rPr>
          <w:sz w:val="24"/>
          <w:szCs w:val="24"/>
        </w:rPr>
        <w:t>The wheel of competency assessment: presenting quality criteria for competency assessment programs</w:t>
      </w:r>
      <w:r w:rsidR="00A24949" w:rsidRPr="00165D59">
        <w:rPr>
          <w:sz w:val="24"/>
          <w:szCs w:val="24"/>
        </w:rPr>
        <w:t xml:space="preserve">. </w:t>
      </w:r>
      <w:r w:rsidRPr="00165D59">
        <w:rPr>
          <w:sz w:val="24"/>
          <w:szCs w:val="24"/>
        </w:rPr>
        <w:t>Stud. Educ. Eval., 32 (2006), pp. 153-170, 10.1016/j.stueduc.2006.04.006</w:t>
      </w:r>
    </w:p>
    <w:p w14:paraId="0FDDC451" w14:textId="22751114" w:rsidR="001465B9" w:rsidRPr="00165D59" w:rsidRDefault="001465B9" w:rsidP="00165D59">
      <w:pPr>
        <w:pStyle w:val="NoSpacing"/>
        <w:ind w:left="720" w:hanging="720"/>
        <w:rPr>
          <w:sz w:val="24"/>
          <w:szCs w:val="24"/>
        </w:rPr>
      </w:pPr>
      <w:r w:rsidRPr="00165D59">
        <w:rPr>
          <w:sz w:val="24"/>
          <w:szCs w:val="24"/>
        </w:rPr>
        <w:t>A. Bandura</w:t>
      </w:r>
      <w:r w:rsidR="00A24949" w:rsidRPr="00165D59">
        <w:rPr>
          <w:sz w:val="24"/>
          <w:szCs w:val="24"/>
        </w:rPr>
        <w:t xml:space="preserve">. </w:t>
      </w:r>
      <w:r w:rsidRPr="00165D59">
        <w:rPr>
          <w:sz w:val="24"/>
          <w:szCs w:val="24"/>
        </w:rPr>
        <w:t>Self-efficacy: Toward a unifying theory of behavioral change</w:t>
      </w:r>
      <w:r w:rsidR="00A24949" w:rsidRPr="00165D59">
        <w:rPr>
          <w:sz w:val="24"/>
          <w:szCs w:val="24"/>
        </w:rPr>
        <w:t xml:space="preserve">. </w:t>
      </w:r>
      <w:r w:rsidRPr="00165D59">
        <w:rPr>
          <w:sz w:val="24"/>
          <w:szCs w:val="24"/>
        </w:rPr>
        <w:t>Psychol. Rev., 84 (1977), pp. 191-215</w:t>
      </w:r>
    </w:p>
    <w:p w14:paraId="23EF3942" w14:textId="115E0BF4" w:rsidR="001465B9" w:rsidRPr="00165D59" w:rsidRDefault="001465B9" w:rsidP="00165D59">
      <w:pPr>
        <w:pStyle w:val="NoSpacing"/>
        <w:ind w:left="720" w:hanging="720"/>
        <w:rPr>
          <w:sz w:val="24"/>
          <w:szCs w:val="24"/>
        </w:rPr>
      </w:pPr>
      <w:r w:rsidRPr="00165D59">
        <w:rPr>
          <w:sz w:val="24"/>
          <w:szCs w:val="24"/>
        </w:rPr>
        <w:t>A. Bandura</w:t>
      </w:r>
      <w:r w:rsidR="00A24949" w:rsidRPr="00165D59">
        <w:rPr>
          <w:sz w:val="24"/>
          <w:szCs w:val="24"/>
        </w:rPr>
        <w:t xml:space="preserve">. </w:t>
      </w:r>
      <w:r w:rsidRPr="00165D59">
        <w:rPr>
          <w:sz w:val="24"/>
          <w:szCs w:val="24"/>
        </w:rPr>
        <w:t>The explanatory and predictive scope of self-efficacy theory</w:t>
      </w:r>
      <w:r w:rsidR="00007865" w:rsidRPr="00165D59">
        <w:rPr>
          <w:sz w:val="24"/>
          <w:szCs w:val="24"/>
        </w:rPr>
        <w:t xml:space="preserve">. </w:t>
      </w:r>
      <w:r w:rsidRPr="00165D59">
        <w:rPr>
          <w:sz w:val="24"/>
          <w:szCs w:val="24"/>
        </w:rPr>
        <w:t>J. Soc. Clin. Psychol., 4 (3) (1986), pp. 359-373, 10.1521/jscp.1986.4.3.359</w:t>
      </w:r>
    </w:p>
    <w:p w14:paraId="5C6B0E57" w14:textId="1C1B3F5F" w:rsidR="001465B9" w:rsidRPr="00165D59" w:rsidRDefault="001465B9" w:rsidP="00165D59">
      <w:pPr>
        <w:pStyle w:val="NoSpacing"/>
        <w:ind w:left="720" w:hanging="720"/>
        <w:rPr>
          <w:sz w:val="24"/>
          <w:szCs w:val="24"/>
        </w:rPr>
      </w:pPr>
      <w:r w:rsidRPr="00165D59">
        <w:rPr>
          <w:sz w:val="24"/>
          <w:szCs w:val="24"/>
        </w:rPr>
        <w:t>A. Bandura</w:t>
      </w:r>
      <w:r w:rsidR="00007865" w:rsidRPr="00165D59">
        <w:rPr>
          <w:sz w:val="24"/>
          <w:szCs w:val="24"/>
        </w:rPr>
        <w:t xml:space="preserve">. </w:t>
      </w:r>
      <w:r w:rsidRPr="00165D59">
        <w:rPr>
          <w:sz w:val="24"/>
          <w:szCs w:val="24"/>
        </w:rPr>
        <w:t>Social Foundations of Thought and Action: A Social Cognitive Theory</w:t>
      </w:r>
      <w:r w:rsidR="00007865" w:rsidRPr="00165D59">
        <w:rPr>
          <w:sz w:val="24"/>
          <w:szCs w:val="24"/>
        </w:rPr>
        <w:t xml:space="preserve">. </w:t>
      </w:r>
      <w:r w:rsidRPr="00165D59">
        <w:rPr>
          <w:sz w:val="24"/>
          <w:szCs w:val="24"/>
        </w:rPr>
        <w:t>Prentice Hall, </w:t>
      </w:r>
      <w:proofErr w:type="spellStart"/>
      <w:r w:rsidRPr="00165D59">
        <w:rPr>
          <w:sz w:val="24"/>
          <w:szCs w:val="24"/>
        </w:rPr>
        <w:t>Englewoods</w:t>
      </w:r>
      <w:proofErr w:type="spellEnd"/>
      <w:r w:rsidRPr="00165D59">
        <w:rPr>
          <w:sz w:val="24"/>
          <w:szCs w:val="24"/>
        </w:rPr>
        <w:t xml:space="preserve"> Cliffs, NJ (1986)</w:t>
      </w:r>
    </w:p>
    <w:p w14:paraId="2F0CFF64" w14:textId="4FB3BFC7" w:rsidR="001465B9" w:rsidRPr="00165D59" w:rsidRDefault="001465B9" w:rsidP="00165D59">
      <w:pPr>
        <w:pStyle w:val="NoSpacing"/>
        <w:ind w:left="720" w:hanging="720"/>
        <w:rPr>
          <w:sz w:val="24"/>
          <w:szCs w:val="24"/>
        </w:rPr>
      </w:pPr>
      <w:r w:rsidRPr="00165D59">
        <w:rPr>
          <w:sz w:val="24"/>
          <w:szCs w:val="24"/>
        </w:rPr>
        <w:t>A. Bandura</w:t>
      </w:r>
      <w:r w:rsidR="00007865" w:rsidRPr="00165D59">
        <w:rPr>
          <w:sz w:val="24"/>
          <w:szCs w:val="24"/>
        </w:rPr>
        <w:t xml:space="preserve">. </w:t>
      </w:r>
      <w:r w:rsidRPr="00165D59">
        <w:rPr>
          <w:sz w:val="24"/>
          <w:szCs w:val="24"/>
        </w:rPr>
        <w:t>Human agency in social cognitive theory</w:t>
      </w:r>
      <w:r w:rsidR="00007865" w:rsidRPr="00165D59">
        <w:rPr>
          <w:sz w:val="24"/>
          <w:szCs w:val="24"/>
        </w:rPr>
        <w:t xml:space="preserve">. </w:t>
      </w:r>
      <w:r w:rsidRPr="00165D59">
        <w:rPr>
          <w:sz w:val="24"/>
          <w:szCs w:val="24"/>
        </w:rPr>
        <w:t>Am. Psychol., 44 (1989), pp. 1175-1184</w:t>
      </w:r>
    </w:p>
    <w:p w14:paraId="0F3AD7E9" w14:textId="629E4EA6" w:rsidR="001465B9" w:rsidRPr="00165D59" w:rsidRDefault="001465B9" w:rsidP="00165D59">
      <w:pPr>
        <w:pStyle w:val="NoSpacing"/>
        <w:ind w:left="720" w:hanging="720"/>
        <w:rPr>
          <w:sz w:val="24"/>
          <w:szCs w:val="24"/>
        </w:rPr>
      </w:pPr>
      <w:r w:rsidRPr="00165D59">
        <w:rPr>
          <w:sz w:val="24"/>
          <w:szCs w:val="24"/>
        </w:rPr>
        <w:t>L.A. </w:t>
      </w:r>
      <w:proofErr w:type="spellStart"/>
      <w:r w:rsidRPr="00165D59">
        <w:rPr>
          <w:sz w:val="24"/>
          <w:szCs w:val="24"/>
        </w:rPr>
        <w:t>Bargagliotti</w:t>
      </w:r>
      <w:proofErr w:type="spellEnd"/>
      <w:r w:rsidRPr="00165D59">
        <w:rPr>
          <w:sz w:val="24"/>
          <w:szCs w:val="24"/>
        </w:rPr>
        <w:t>, D. Davenport</w:t>
      </w:r>
      <w:r w:rsidR="00007865" w:rsidRPr="00165D59">
        <w:rPr>
          <w:sz w:val="24"/>
          <w:szCs w:val="24"/>
        </w:rPr>
        <w:t xml:space="preserve">. </w:t>
      </w:r>
      <w:proofErr w:type="spellStart"/>
      <w:r w:rsidRPr="00165D59">
        <w:rPr>
          <w:sz w:val="24"/>
          <w:szCs w:val="24"/>
        </w:rPr>
        <w:t>Entrustables</w:t>
      </w:r>
      <w:proofErr w:type="spellEnd"/>
      <w:r w:rsidRPr="00165D59">
        <w:rPr>
          <w:sz w:val="24"/>
          <w:szCs w:val="24"/>
        </w:rPr>
        <w:t xml:space="preserve"> and entrustment: through the looking glass at the clinical making of a nurse practitioner</w:t>
      </w:r>
      <w:r w:rsidR="00007865" w:rsidRPr="00165D59">
        <w:rPr>
          <w:sz w:val="24"/>
          <w:szCs w:val="24"/>
        </w:rPr>
        <w:t xml:space="preserve">. </w:t>
      </w:r>
      <w:r w:rsidRPr="00165D59">
        <w:rPr>
          <w:sz w:val="24"/>
          <w:szCs w:val="24"/>
        </w:rPr>
        <w:t xml:space="preserve">J. Nurse </w:t>
      </w:r>
      <w:proofErr w:type="spellStart"/>
      <w:r w:rsidRPr="00165D59">
        <w:rPr>
          <w:sz w:val="24"/>
          <w:szCs w:val="24"/>
        </w:rPr>
        <w:t>Pract</w:t>
      </w:r>
      <w:proofErr w:type="spellEnd"/>
      <w:r w:rsidRPr="00165D59">
        <w:rPr>
          <w:sz w:val="24"/>
          <w:szCs w:val="24"/>
        </w:rPr>
        <w:t>., 13 (8) (2017), pp. e367-e374, 10.1016/j.nurpra.2017.05.018</w:t>
      </w:r>
    </w:p>
    <w:p w14:paraId="449416E0" w14:textId="027F198B" w:rsidR="001465B9" w:rsidRPr="00165D59" w:rsidRDefault="001465B9" w:rsidP="00165D59">
      <w:pPr>
        <w:pStyle w:val="NoSpacing"/>
        <w:ind w:left="720" w:hanging="720"/>
        <w:rPr>
          <w:sz w:val="24"/>
          <w:szCs w:val="24"/>
        </w:rPr>
      </w:pPr>
      <w:r w:rsidRPr="00165D59">
        <w:rPr>
          <w:sz w:val="24"/>
          <w:szCs w:val="24"/>
        </w:rPr>
        <w:t>I. Bates</w:t>
      </w:r>
      <w:r w:rsidR="00007865" w:rsidRPr="00165D59">
        <w:rPr>
          <w:sz w:val="24"/>
          <w:szCs w:val="24"/>
        </w:rPr>
        <w:t xml:space="preserve">. </w:t>
      </w:r>
      <w:r w:rsidRPr="00165D59">
        <w:rPr>
          <w:sz w:val="24"/>
          <w:szCs w:val="24"/>
        </w:rPr>
        <w:t xml:space="preserve">The competence movement: </w:t>
      </w:r>
      <w:proofErr w:type="spellStart"/>
      <w:r w:rsidRPr="00165D59">
        <w:rPr>
          <w:sz w:val="24"/>
          <w:szCs w:val="24"/>
        </w:rPr>
        <w:t>conceptualising</w:t>
      </w:r>
      <w:proofErr w:type="spellEnd"/>
      <w:r w:rsidRPr="00165D59">
        <w:rPr>
          <w:sz w:val="24"/>
          <w:szCs w:val="24"/>
        </w:rPr>
        <w:t xml:space="preserve"> recent research</w:t>
      </w:r>
      <w:r w:rsidR="00007865" w:rsidRPr="00165D59">
        <w:rPr>
          <w:sz w:val="24"/>
          <w:szCs w:val="24"/>
        </w:rPr>
        <w:t xml:space="preserve">. </w:t>
      </w:r>
      <w:r w:rsidRPr="00165D59">
        <w:rPr>
          <w:sz w:val="24"/>
          <w:szCs w:val="24"/>
        </w:rPr>
        <w:t>Stud. Sci. Educ., 25 (1) (1995), pp. 39-68, 10.1080/03057269508560049</w:t>
      </w:r>
    </w:p>
    <w:p w14:paraId="5C666DB6" w14:textId="55CC741E" w:rsidR="001465B9" w:rsidRPr="00165D59" w:rsidRDefault="001465B9" w:rsidP="00165D59">
      <w:pPr>
        <w:pStyle w:val="NoSpacing"/>
        <w:ind w:left="720" w:hanging="720"/>
        <w:rPr>
          <w:sz w:val="24"/>
          <w:szCs w:val="24"/>
        </w:rPr>
      </w:pPr>
      <w:r w:rsidRPr="00165D59">
        <w:rPr>
          <w:sz w:val="24"/>
          <w:szCs w:val="24"/>
        </w:rPr>
        <w:t>J.W. Begun, B. Zimmerman, K.J. Dooley</w:t>
      </w:r>
      <w:r w:rsidR="00007865" w:rsidRPr="00165D59">
        <w:rPr>
          <w:sz w:val="24"/>
          <w:szCs w:val="24"/>
        </w:rPr>
        <w:t xml:space="preserve">. </w:t>
      </w:r>
      <w:r w:rsidRPr="00165D59">
        <w:rPr>
          <w:sz w:val="24"/>
          <w:szCs w:val="24"/>
        </w:rPr>
        <w:t>Health care organizations as complex adaptive systems</w:t>
      </w:r>
      <w:r w:rsidR="00DF7CE3" w:rsidRPr="00165D59">
        <w:rPr>
          <w:sz w:val="24"/>
          <w:szCs w:val="24"/>
        </w:rPr>
        <w:t xml:space="preserve">. </w:t>
      </w:r>
      <w:r w:rsidRPr="00165D59">
        <w:rPr>
          <w:sz w:val="24"/>
          <w:szCs w:val="24"/>
        </w:rPr>
        <w:t>S.S. Mick, M.E. </w:t>
      </w:r>
      <w:proofErr w:type="spellStart"/>
      <w:r w:rsidRPr="00165D59">
        <w:rPr>
          <w:sz w:val="24"/>
          <w:szCs w:val="24"/>
        </w:rPr>
        <w:t>Wyttenbach</w:t>
      </w:r>
      <w:proofErr w:type="spellEnd"/>
      <w:r w:rsidRPr="00165D59">
        <w:rPr>
          <w:sz w:val="24"/>
          <w:szCs w:val="24"/>
        </w:rPr>
        <w:t> (Eds.), Advances in Health Care Organization Theory, Jossey-Bass, San Francisco (2003), pp. 253-288</w:t>
      </w:r>
    </w:p>
    <w:p w14:paraId="3FAB69DC" w14:textId="28667F14" w:rsidR="001465B9" w:rsidRPr="00165D59" w:rsidRDefault="001465B9" w:rsidP="00165D59">
      <w:pPr>
        <w:pStyle w:val="NoSpacing"/>
        <w:ind w:left="720" w:hanging="720"/>
        <w:rPr>
          <w:sz w:val="24"/>
          <w:szCs w:val="24"/>
        </w:rPr>
      </w:pPr>
      <w:r w:rsidRPr="00165D59">
        <w:rPr>
          <w:sz w:val="24"/>
          <w:szCs w:val="24"/>
        </w:rPr>
        <w:t>P. Benner</w:t>
      </w:r>
      <w:r w:rsidR="00DF7CE3" w:rsidRPr="00165D59">
        <w:rPr>
          <w:sz w:val="24"/>
          <w:szCs w:val="24"/>
        </w:rPr>
        <w:t xml:space="preserve">. </w:t>
      </w:r>
      <w:r w:rsidRPr="00165D59">
        <w:rPr>
          <w:sz w:val="24"/>
          <w:szCs w:val="24"/>
        </w:rPr>
        <w:t>From novice to expert: excellence and power in clinical nursing practice</w:t>
      </w:r>
      <w:r w:rsidR="00DF7CE3" w:rsidRPr="00165D59">
        <w:rPr>
          <w:sz w:val="24"/>
          <w:szCs w:val="24"/>
        </w:rPr>
        <w:t xml:space="preserve">. </w:t>
      </w:r>
      <w:r w:rsidRPr="00165D59">
        <w:rPr>
          <w:sz w:val="24"/>
          <w:szCs w:val="24"/>
        </w:rPr>
        <w:t xml:space="preserve">Am. J. </w:t>
      </w:r>
      <w:proofErr w:type="spellStart"/>
      <w:r w:rsidRPr="00165D59">
        <w:rPr>
          <w:sz w:val="24"/>
          <w:szCs w:val="24"/>
        </w:rPr>
        <w:t>Nurs</w:t>
      </w:r>
      <w:proofErr w:type="spellEnd"/>
      <w:r w:rsidRPr="00165D59">
        <w:rPr>
          <w:sz w:val="24"/>
          <w:szCs w:val="24"/>
        </w:rPr>
        <w:t>., 84 (12) (1984), p. 1480</w:t>
      </w:r>
    </w:p>
    <w:p w14:paraId="02177332" w14:textId="1BD77C88" w:rsidR="001465B9" w:rsidRPr="00165D59" w:rsidRDefault="001465B9" w:rsidP="00165D59">
      <w:pPr>
        <w:pStyle w:val="NoSpacing"/>
        <w:ind w:left="720" w:hanging="720"/>
        <w:rPr>
          <w:sz w:val="24"/>
          <w:szCs w:val="24"/>
        </w:rPr>
      </w:pPr>
      <w:r w:rsidRPr="00165D59">
        <w:rPr>
          <w:sz w:val="24"/>
          <w:szCs w:val="24"/>
        </w:rPr>
        <w:t>P. Benner, C.A. Tanner, C.A. Chelsea</w:t>
      </w:r>
      <w:r w:rsidR="00DF7CE3" w:rsidRPr="00165D59">
        <w:rPr>
          <w:sz w:val="24"/>
          <w:szCs w:val="24"/>
        </w:rPr>
        <w:t xml:space="preserve">. </w:t>
      </w:r>
      <w:r w:rsidRPr="00165D59">
        <w:rPr>
          <w:sz w:val="24"/>
          <w:szCs w:val="24"/>
        </w:rPr>
        <w:t>Expertise in Nursing Practice: Caring, Clinical Judgment and Ethics</w:t>
      </w:r>
      <w:r w:rsidR="00DF7CE3" w:rsidRPr="00165D59">
        <w:rPr>
          <w:sz w:val="24"/>
          <w:szCs w:val="24"/>
        </w:rPr>
        <w:t xml:space="preserve">. </w:t>
      </w:r>
      <w:r w:rsidRPr="00165D59">
        <w:rPr>
          <w:sz w:val="24"/>
          <w:szCs w:val="24"/>
        </w:rPr>
        <w:t>Springer, New York, NY (1996)</w:t>
      </w:r>
    </w:p>
    <w:p w14:paraId="0C7BD36F" w14:textId="3B613525" w:rsidR="001465B9" w:rsidRPr="00165D59" w:rsidRDefault="001465B9" w:rsidP="00165D59">
      <w:pPr>
        <w:pStyle w:val="NoSpacing"/>
        <w:ind w:left="720" w:hanging="720"/>
        <w:rPr>
          <w:sz w:val="24"/>
          <w:szCs w:val="24"/>
        </w:rPr>
      </w:pPr>
      <w:r w:rsidRPr="00165D59">
        <w:rPr>
          <w:sz w:val="24"/>
          <w:szCs w:val="24"/>
        </w:rPr>
        <w:t>P. Benner, M. </w:t>
      </w:r>
      <w:proofErr w:type="spellStart"/>
      <w:r w:rsidRPr="00165D59">
        <w:rPr>
          <w:sz w:val="24"/>
          <w:szCs w:val="24"/>
        </w:rPr>
        <w:t>Sutphen</w:t>
      </w:r>
      <w:proofErr w:type="spellEnd"/>
      <w:r w:rsidRPr="00165D59">
        <w:rPr>
          <w:sz w:val="24"/>
          <w:szCs w:val="24"/>
        </w:rPr>
        <w:t>, V. Leonard, L. Day</w:t>
      </w:r>
      <w:r w:rsidR="00DF7CE3" w:rsidRPr="00165D59">
        <w:rPr>
          <w:sz w:val="24"/>
          <w:szCs w:val="24"/>
        </w:rPr>
        <w:t xml:space="preserve">. </w:t>
      </w:r>
      <w:r w:rsidRPr="00165D59">
        <w:rPr>
          <w:sz w:val="24"/>
          <w:szCs w:val="24"/>
        </w:rPr>
        <w:t>Educating Nurses: A Call for Radical Transformation</w:t>
      </w:r>
      <w:r w:rsidR="00DF7CE3" w:rsidRPr="00165D59">
        <w:rPr>
          <w:sz w:val="24"/>
          <w:szCs w:val="24"/>
        </w:rPr>
        <w:t>. J</w:t>
      </w:r>
      <w:r w:rsidRPr="00165D59">
        <w:rPr>
          <w:sz w:val="24"/>
          <w:szCs w:val="24"/>
        </w:rPr>
        <w:t>ossey-Bass, (2010)</w:t>
      </w:r>
    </w:p>
    <w:p w14:paraId="63841C5D" w14:textId="546FFF39" w:rsidR="001465B9" w:rsidRPr="00165D59" w:rsidRDefault="001465B9" w:rsidP="00165D59">
      <w:pPr>
        <w:pStyle w:val="NoSpacing"/>
        <w:ind w:left="720" w:hanging="720"/>
        <w:rPr>
          <w:sz w:val="24"/>
          <w:szCs w:val="24"/>
        </w:rPr>
      </w:pPr>
      <w:r w:rsidRPr="00165D59">
        <w:rPr>
          <w:sz w:val="24"/>
          <w:szCs w:val="24"/>
        </w:rPr>
        <w:t>J. Betts, W. </w:t>
      </w:r>
      <w:proofErr w:type="spellStart"/>
      <w:r w:rsidRPr="00165D59">
        <w:rPr>
          <w:sz w:val="24"/>
          <w:szCs w:val="24"/>
        </w:rPr>
        <w:t>Muntean</w:t>
      </w:r>
      <w:proofErr w:type="spellEnd"/>
      <w:r w:rsidRPr="00165D59">
        <w:rPr>
          <w:sz w:val="24"/>
          <w:szCs w:val="24"/>
        </w:rPr>
        <w:t>, D. Kim, N. </w:t>
      </w:r>
      <w:proofErr w:type="spellStart"/>
      <w:r w:rsidRPr="00165D59">
        <w:rPr>
          <w:sz w:val="24"/>
          <w:szCs w:val="24"/>
        </w:rPr>
        <w:t>Jorion</w:t>
      </w:r>
      <w:proofErr w:type="spellEnd"/>
      <w:r w:rsidRPr="00165D59">
        <w:rPr>
          <w:sz w:val="24"/>
          <w:szCs w:val="24"/>
        </w:rPr>
        <w:t>, P. </w:t>
      </w:r>
      <w:proofErr w:type="spellStart"/>
      <w:r w:rsidRPr="00165D59">
        <w:rPr>
          <w:sz w:val="24"/>
          <w:szCs w:val="24"/>
        </w:rPr>
        <w:t>Dickison</w:t>
      </w:r>
      <w:proofErr w:type="spellEnd"/>
      <w:r w:rsidR="00551E86" w:rsidRPr="00165D59">
        <w:rPr>
          <w:sz w:val="24"/>
          <w:szCs w:val="24"/>
        </w:rPr>
        <w:t xml:space="preserve">. </w:t>
      </w:r>
      <w:r w:rsidRPr="00165D59">
        <w:rPr>
          <w:sz w:val="24"/>
          <w:szCs w:val="24"/>
        </w:rPr>
        <w:t>Building a method for writing clinical judgment items for entry-level nursing exams</w:t>
      </w:r>
      <w:r w:rsidR="00551E86" w:rsidRPr="00165D59">
        <w:rPr>
          <w:sz w:val="24"/>
          <w:szCs w:val="24"/>
        </w:rPr>
        <w:t xml:space="preserve">. </w:t>
      </w:r>
      <w:r w:rsidRPr="00165D59">
        <w:rPr>
          <w:sz w:val="24"/>
          <w:szCs w:val="24"/>
        </w:rPr>
        <w:t>J. Appl. Test. Technol., 20 (S2) (2019), pp. 21-36</w:t>
      </w:r>
    </w:p>
    <w:p w14:paraId="68CFB21D" w14:textId="4656B0EB" w:rsidR="001465B9" w:rsidRPr="00165D59" w:rsidRDefault="001465B9" w:rsidP="00165D59">
      <w:pPr>
        <w:pStyle w:val="NoSpacing"/>
        <w:ind w:left="720" w:hanging="720"/>
        <w:rPr>
          <w:sz w:val="24"/>
          <w:szCs w:val="24"/>
        </w:rPr>
      </w:pPr>
      <w:r w:rsidRPr="00165D59">
        <w:rPr>
          <w:sz w:val="24"/>
          <w:szCs w:val="24"/>
        </w:rPr>
        <w:t>E.O. Bevis</w:t>
      </w:r>
      <w:r w:rsidR="00551E86" w:rsidRPr="00165D59">
        <w:rPr>
          <w:sz w:val="24"/>
          <w:szCs w:val="24"/>
        </w:rPr>
        <w:t xml:space="preserve">. </w:t>
      </w:r>
      <w:r w:rsidRPr="00165D59">
        <w:rPr>
          <w:sz w:val="24"/>
          <w:szCs w:val="24"/>
        </w:rPr>
        <w:t>New directions for a new age</w:t>
      </w:r>
      <w:r w:rsidR="00551E86" w:rsidRPr="00165D59">
        <w:rPr>
          <w:sz w:val="24"/>
          <w:szCs w:val="24"/>
        </w:rPr>
        <w:t xml:space="preserve">. </w:t>
      </w:r>
      <w:r w:rsidRPr="00165D59">
        <w:rPr>
          <w:sz w:val="24"/>
          <w:szCs w:val="24"/>
        </w:rPr>
        <w:t>P.M. Ironside (Ed.), (2007), </w:t>
      </w:r>
      <w:r w:rsidRPr="00165D59">
        <w:rPr>
          <w:i/>
          <w:iCs/>
          <w:sz w:val="24"/>
          <w:szCs w:val="24"/>
        </w:rPr>
        <w:t>On revolutions and revolutionaries: 25 years of reform and innovation in nursing education</w:t>
      </w:r>
      <w:r w:rsidRPr="00165D59">
        <w:rPr>
          <w:sz w:val="24"/>
          <w:szCs w:val="24"/>
        </w:rPr>
        <w:t>, National League for Nursing (1988), pp. 53-74</w:t>
      </w:r>
    </w:p>
    <w:p w14:paraId="3EDB1A97" w14:textId="5D390104" w:rsidR="001465B9" w:rsidRPr="00165D59" w:rsidRDefault="001465B9" w:rsidP="00165D59">
      <w:pPr>
        <w:pStyle w:val="NoSpacing"/>
        <w:ind w:left="720" w:hanging="720"/>
        <w:rPr>
          <w:sz w:val="24"/>
          <w:szCs w:val="24"/>
        </w:rPr>
      </w:pPr>
      <w:r w:rsidRPr="00165D59">
        <w:rPr>
          <w:sz w:val="24"/>
          <w:szCs w:val="24"/>
        </w:rPr>
        <w:t>Black’s Law Dictionary. (n.d.). Competence. In </w:t>
      </w:r>
      <w:r w:rsidRPr="00165D59">
        <w:rPr>
          <w:i/>
          <w:iCs/>
          <w:sz w:val="24"/>
          <w:szCs w:val="24"/>
        </w:rPr>
        <w:t>Dictionary.thelaw.com.</w:t>
      </w:r>
      <w:r w:rsidRPr="00165D59">
        <w:rPr>
          <w:sz w:val="24"/>
          <w:szCs w:val="24"/>
        </w:rPr>
        <w:t> Retrieved from </w:t>
      </w:r>
      <w:r w:rsidR="00551E86" w:rsidRPr="00165D59">
        <w:rPr>
          <w:sz w:val="24"/>
          <w:szCs w:val="24"/>
        </w:rPr>
        <w:t>https://dictionary.thelaw.com/competence/</w:t>
      </w:r>
      <w:r w:rsidRPr="00165D59">
        <w:rPr>
          <w:sz w:val="24"/>
          <w:szCs w:val="24"/>
        </w:rPr>
        <w:t>.</w:t>
      </w:r>
    </w:p>
    <w:p w14:paraId="23B4E47B" w14:textId="563F04B2" w:rsidR="001465B9" w:rsidRPr="00165D59" w:rsidRDefault="001465B9" w:rsidP="00165D59">
      <w:pPr>
        <w:pStyle w:val="NoSpacing"/>
        <w:ind w:left="720" w:hanging="720"/>
        <w:rPr>
          <w:sz w:val="24"/>
          <w:szCs w:val="24"/>
        </w:rPr>
      </w:pPr>
      <w:r w:rsidRPr="00165D59">
        <w:rPr>
          <w:sz w:val="24"/>
          <w:szCs w:val="24"/>
        </w:rPr>
        <w:t>P. </w:t>
      </w:r>
      <w:proofErr w:type="spellStart"/>
      <w:r w:rsidRPr="00165D59">
        <w:rPr>
          <w:sz w:val="24"/>
          <w:szCs w:val="24"/>
        </w:rPr>
        <w:t>Boahin</w:t>
      </w:r>
      <w:proofErr w:type="spellEnd"/>
      <w:r w:rsidRPr="00165D59">
        <w:rPr>
          <w:sz w:val="24"/>
          <w:szCs w:val="24"/>
        </w:rPr>
        <w:t>, J. </w:t>
      </w:r>
      <w:proofErr w:type="spellStart"/>
      <w:r w:rsidRPr="00165D59">
        <w:rPr>
          <w:sz w:val="24"/>
          <w:szCs w:val="24"/>
        </w:rPr>
        <w:t>Eggink</w:t>
      </w:r>
      <w:proofErr w:type="spellEnd"/>
      <w:r w:rsidRPr="00165D59">
        <w:rPr>
          <w:sz w:val="24"/>
          <w:szCs w:val="24"/>
        </w:rPr>
        <w:t>, A. </w:t>
      </w:r>
      <w:proofErr w:type="spellStart"/>
      <w:r w:rsidRPr="00165D59">
        <w:rPr>
          <w:sz w:val="24"/>
          <w:szCs w:val="24"/>
        </w:rPr>
        <w:t>Hofman</w:t>
      </w:r>
      <w:proofErr w:type="spellEnd"/>
      <w:r w:rsidR="00551E86" w:rsidRPr="00165D59">
        <w:rPr>
          <w:sz w:val="24"/>
          <w:szCs w:val="24"/>
        </w:rPr>
        <w:t xml:space="preserve">. </w:t>
      </w:r>
      <w:r w:rsidRPr="00165D59">
        <w:rPr>
          <w:sz w:val="24"/>
          <w:szCs w:val="24"/>
        </w:rPr>
        <w:t xml:space="preserve">Competency-based training </w:t>
      </w:r>
      <w:proofErr w:type="gramStart"/>
      <w:r w:rsidRPr="00165D59">
        <w:rPr>
          <w:sz w:val="24"/>
          <w:szCs w:val="24"/>
        </w:rPr>
        <w:t>in international</w:t>
      </w:r>
      <w:proofErr w:type="gramEnd"/>
      <w:r w:rsidRPr="00165D59">
        <w:rPr>
          <w:sz w:val="24"/>
          <w:szCs w:val="24"/>
        </w:rPr>
        <w:t xml:space="preserve"> perspective: Comparing the implementation processes towards the achievement of employability</w:t>
      </w:r>
      <w:r w:rsidR="00551E86" w:rsidRPr="00165D59">
        <w:rPr>
          <w:sz w:val="24"/>
          <w:szCs w:val="24"/>
        </w:rPr>
        <w:t xml:space="preserve">. </w:t>
      </w:r>
      <w:r w:rsidRPr="00165D59">
        <w:rPr>
          <w:sz w:val="24"/>
          <w:szCs w:val="24"/>
        </w:rPr>
        <w:t xml:space="preserve">J. </w:t>
      </w:r>
      <w:proofErr w:type="spellStart"/>
      <w:r w:rsidRPr="00165D59">
        <w:rPr>
          <w:sz w:val="24"/>
          <w:szCs w:val="24"/>
        </w:rPr>
        <w:t>Curric</w:t>
      </w:r>
      <w:proofErr w:type="spellEnd"/>
      <w:r w:rsidRPr="00165D59">
        <w:rPr>
          <w:sz w:val="24"/>
          <w:szCs w:val="24"/>
        </w:rPr>
        <w:t>. Stud., 46 (6) (2014), pp. 839-858, 10.1080/00220272.2013.812680</w:t>
      </w:r>
    </w:p>
    <w:p w14:paraId="6FF19F52" w14:textId="311BBF14" w:rsidR="001465B9" w:rsidRPr="00165D59" w:rsidRDefault="001465B9" w:rsidP="00165D59">
      <w:pPr>
        <w:pStyle w:val="NoSpacing"/>
        <w:ind w:left="720" w:hanging="720"/>
        <w:rPr>
          <w:sz w:val="24"/>
          <w:szCs w:val="24"/>
        </w:rPr>
      </w:pPr>
      <w:r w:rsidRPr="00165D59">
        <w:rPr>
          <w:sz w:val="24"/>
          <w:szCs w:val="24"/>
        </w:rPr>
        <w:t>D. Bokonjić, M. Račić, S. Mašić, M. Oruč, L. Rybarova, K. Vidović, B. Drieghe, J. Van Wieren, E. </w:t>
      </w:r>
      <w:proofErr w:type="spellStart"/>
      <w:r w:rsidRPr="00165D59">
        <w:rPr>
          <w:sz w:val="24"/>
          <w:szCs w:val="24"/>
        </w:rPr>
        <w:t>Çurçija</w:t>
      </w:r>
      <w:proofErr w:type="spellEnd"/>
      <w:r w:rsidRPr="00165D59">
        <w:rPr>
          <w:sz w:val="24"/>
          <w:szCs w:val="24"/>
        </w:rPr>
        <w:t>, L. </w:t>
      </w:r>
      <w:proofErr w:type="spellStart"/>
      <w:r w:rsidRPr="00165D59">
        <w:rPr>
          <w:sz w:val="24"/>
          <w:szCs w:val="24"/>
        </w:rPr>
        <w:t>Seiti</w:t>
      </w:r>
      <w:proofErr w:type="spellEnd"/>
      <w:r w:rsidR="00551E86" w:rsidRPr="00165D59">
        <w:rPr>
          <w:sz w:val="24"/>
          <w:szCs w:val="24"/>
        </w:rPr>
        <w:t xml:space="preserve">. </w:t>
      </w:r>
      <w:r w:rsidRPr="00165D59">
        <w:rPr>
          <w:sz w:val="24"/>
          <w:szCs w:val="24"/>
        </w:rPr>
        <w:t>Competence-based curriculum development in nursing education: A story from the Western Balkans</w:t>
      </w:r>
      <w:r w:rsidR="00551E86" w:rsidRPr="00165D59">
        <w:rPr>
          <w:sz w:val="24"/>
          <w:szCs w:val="24"/>
        </w:rPr>
        <w:t xml:space="preserve">. </w:t>
      </w:r>
      <w:proofErr w:type="spellStart"/>
      <w:r w:rsidRPr="00165D59">
        <w:rPr>
          <w:sz w:val="24"/>
          <w:szCs w:val="24"/>
        </w:rPr>
        <w:t>Nurs</w:t>
      </w:r>
      <w:proofErr w:type="spellEnd"/>
      <w:r w:rsidRPr="00165D59">
        <w:rPr>
          <w:sz w:val="24"/>
          <w:szCs w:val="24"/>
        </w:rPr>
        <w:t xml:space="preserve">. Educ. </w:t>
      </w:r>
      <w:proofErr w:type="spellStart"/>
      <w:r w:rsidRPr="00165D59">
        <w:rPr>
          <w:sz w:val="24"/>
          <w:szCs w:val="24"/>
        </w:rPr>
        <w:t>Perspect</w:t>
      </w:r>
      <w:proofErr w:type="spellEnd"/>
      <w:r w:rsidRPr="00165D59">
        <w:rPr>
          <w:sz w:val="24"/>
          <w:szCs w:val="24"/>
        </w:rPr>
        <w:t>., 40 (6) (2019), pp. e28-e30, 10.1097/01.NEP.0000000000000521</w:t>
      </w:r>
    </w:p>
    <w:p w14:paraId="504AA1FA" w14:textId="16E0C342" w:rsidR="001465B9" w:rsidRPr="00165D59" w:rsidRDefault="001465B9" w:rsidP="00165D59">
      <w:pPr>
        <w:pStyle w:val="NoSpacing"/>
        <w:ind w:left="720" w:hanging="720"/>
        <w:rPr>
          <w:sz w:val="24"/>
          <w:szCs w:val="24"/>
        </w:rPr>
      </w:pPr>
      <w:r w:rsidRPr="00165D59">
        <w:rPr>
          <w:sz w:val="24"/>
          <w:szCs w:val="24"/>
        </w:rPr>
        <w:t>V.A. Boyd, C.R. Whitehead, P. Thille, S. Ginsburg, R. Brydges, A. Kuper</w:t>
      </w:r>
      <w:r w:rsidR="00551E86" w:rsidRPr="00165D59">
        <w:rPr>
          <w:sz w:val="24"/>
          <w:szCs w:val="24"/>
        </w:rPr>
        <w:t xml:space="preserve">. </w:t>
      </w:r>
      <w:r w:rsidRPr="00165D59">
        <w:rPr>
          <w:sz w:val="24"/>
          <w:szCs w:val="24"/>
        </w:rPr>
        <w:t>Competency-based medical education: the discourse of infallibility</w:t>
      </w:r>
      <w:r w:rsidR="00551E86" w:rsidRPr="00165D59">
        <w:rPr>
          <w:sz w:val="24"/>
          <w:szCs w:val="24"/>
        </w:rPr>
        <w:t xml:space="preserve">. </w:t>
      </w:r>
      <w:r w:rsidRPr="00165D59">
        <w:rPr>
          <w:sz w:val="24"/>
          <w:szCs w:val="24"/>
        </w:rPr>
        <w:t>Med. Educ., 52 (2018), pp. 45-57, 10.1111/medu.13467</w:t>
      </w:r>
    </w:p>
    <w:p w14:paraId="17F66857" w14:textId="1A4EA3C6" w:rsidR="001465B9" w:rsidRPr="00165D59" w:rsidRDefault="001465B9" w:rsidP="00165D59">
      <w:pPr>
        <w:pStyle w:val="NoSpacing"/>
        <w:ind w:left="720" w:hanging="720"/>
        <w:rPr>
          <w:sz w:val="24"/>
          <w:szCs w:val="24"/>
        </w:rPr>
      </w:pPr>
      <w:r w:rsidRPr="00165D59">
        <w:rPr>
          <w:sz w:val="24"/>
          <w:szCs w:val="24"/>
        </w:rPr>
        <w:t>R.B. Brown</w:t>
      </w:r>
      <w:r w:rsidR="00551E86" w:rsidRPr="00165D59">
        <w:rPr>
          <w:sz w:val="24"/>
          <w:szCs w:val="24"/>
        </w:rPr>
        <w:t xml:space="preserve">. </w:t>
      </w:r>
      <w:r w:rsidRPr="00165D59">
        <w:rPr>
          <w:sz w:val="24"/>
          <w:szCs w:val="24"/>
        </w:rPr>
        <w:t>Reframing the competency debate: management knowledge and meta-competence in graduate education</w:t>
      </w:r>
      <w:r w:rsidR="00551E86" w:rsidRPr="00165D59">
        <w:rPr>
          <w:sz w:val="24"/>
          <w:szCs w:val="24"/>
        </w:rPr>
        <w:t xml:space="preserve">. </w:t>
      </w:r>
      <w:proofErr w:type="spellStart"/>
      <w:r w:rsidRPr="00165D59">
        <w:rPr>
          <w:sz w:val="24"/>
          <w:szCs w:val="24"/>
        </w:rPr>
        <w:t>Manag</w:t>
      </w:r>
      <w:proofErr w:type="spellEnd"/>
      <w:r w:rsidRPr="00165D59">
        <w:rPr>
          <w:sz w:val="24"/>
          <w:szCs w:val="24"/>
        </w:rPr>
        <w:t>. Learn., 25 (2) (1994), pp. 289-299, 10.1177/1350507694252008</w:t>
      </w:r>
    </w:p>
    <w:p w14:paraId="18DFAEC4" w14:textId="23F4F9AE" w:rsidR="001465B9" w:rsidRPr="00165D59" w:rsidRDefault="001465B9" w:rsidP="00165D59">
      <w:pPr>
        <w:pStyle w:val="NoSpacing"/>
        <w:ind w:left="720" w:hanging="720"/>
        <w:rPr>
          <w:sz w:val="24"/>
          <w:szCs w:val="24"/>
        </w:rPr>
      </w:pPr>
      <w:r w:rsidRPr="00165D59">
        <w:rPr>
          <w:sz w:val="24"/>
          <w:szCs w:val="24"/>
        </w:rPr>
        <w:t xml:space="preserve">M. Brown </w:t>
      </w:r>
      <w:proofErr w:type="spellStart"/>
      <w:r w:rsidRPr="00165D59">
        <w:rPr>
          <w:sz w:val="24"/>
          <w:szCs w:val="24"/>
        </w:rPr>
        <w:t>Tyo</w:t>
      </w:r>
      <w:proofErr w:type="spellEnd"/>
      <w:r w:rsidRPr="00165D59">
        <w:rPr>
          <w:sz w:val="24"/>
          <w:szCs w:val="24"/>
        </w:rPr>
        <w:t>, M.K. McCurry</w:t>
      </w:r>
      <w:r w:rsidR="00551E86" w:rsidRPr="00165D59">
        <w:rPr>
          <w:sz w:val="24"/>
          <w:szCs w:val="24"/>
        </w:rPr>
        <w:t xml:space="preserve">. </w:t>
      </w:r>
      <w:r w:rsidRPr="00165D59">
        <w:rPr>
          <w:sz w:val="24"/>
          <w:szCs w:val="24"/>
        </w:rPr>
        <w:t>An integrative review of clinical reasoning teaching strategies and outcome evaluation in nursing education</w:t>
      </w:r>
      <w:r w:rsidR="00551E86" w:rsidRPr="00165D59">
        <w:rPr>
          <w:sz w:val="24"/>
          <w:szCs w:val="24"/>
        </w:rPr>
        <w:t xml:space="preserve">. </w:t>
      </w:r>
      <w:proofErr w:type="spellStart"/>
      <w:r w:rsidRPr="00165D59">
        <w:rPr>
          <w:sz w:val="24"/>
          <w:szCs w:val="24"/>
        </w:rPr>
        <w:t>Nurs</w:t>
      </w:r>
      <w:proofErr w:type="spellEnd"/>
      <w:r w:rsidRPr="00165D59">
        <w:rPr>
          <w:sz w:val="24"/>
          <w:szCs w:val="24"/>
        </w:rPr>
        <w:t xml:space="preserve">. Educ. </w:t>
      </w:r>
      <w:proofErr w:type="spellStart"/>
      <w:r w:rsidRPr="00165D59">
        <w:rPr>
          <w:sz w:val="24"/>
          <w:szCs w:val="24"/>
        </w:rPr>
        <w:t>Perspect</w:t>
      </w:r>
      <w:proofErr w:type="spellEnd"/>
      <w:r w:rsidRPr="00165D59">
        <w:rPr>
          <w:sz w:val="24"/>
          <w:szCs w:val="24"/>
        </w:rPr>
        <w:t>., 40 (1) (2019), pp. 11-17, 10.1097/01.nep.0000000000000375</w:t>
      </w:r>
    </w:p>
    <w:p w14:paraId="0DA47A31" w14:textId="4989C587" w:rsidR="001465B9" w:rsidRPr="00165D59" w:rsidRDefault="001465B9" w:rsidP="00165D59">
      <w:pPr>
        <w:pStyle w:val="NoSpacing"/>
        <w:ind w:left="720" w:hanging="720"/>
        <w:rPr>
          <w:sz w:val="24"/>
          <w:szCs w:val="24"/>
        </w:rPr>
      </w:pPr>
      <w:r w:rsidRPr="00165D59">
        <w:rPr>
          <w:sz w:val="24"/>
          <w:szCs w:val="24"/>
        </w:rPr>
        <w:t>C. Carraccio, S.D. Wolfsthal, R. Englander, K. Ferentz, C. Martin</w:t>
      </w:r>
      <w:r w:rsidR="00551E86" w:rsidRPr="00165D59">
        <w:rPr>
          <w:sz w:val="24"/>
          <w:szCs w:val="24"/>
        </w:rPr>
        <w:t xml:space="preserve">. </w:t>
      </w:r>
      <w:r w:rsidRPr="00165D59">
        <w:rPr>
          <w:sz w:val="24"/>
          <w:szCs w:val="24"/>
        </w:rPr>
        <w:t>Shifting paradigms: from Flexner to competencies</w:t>
      </w:r>
      <w:r w:rsidR="00551E86" w:rsidRPr="00165D59">
        <w:rPr>
          <w:sz w:val="24"/>
          <w:szCs w:val="24"/>
        </w:rPr>
        <w:t xml:space="preserve">. </w:t>
      </w:r>
      <w:r w:rsidRPr="00165D59">
        <w:rPr>
          <w:sz w:val="24"/>
          <w:szCs w:val="24"/>
        </w:rPr>
        <w:t>Acad. Med., 77 (5) (2002), pp. 361-367</w:t>
      </w:r>
    </w:p>
    <w:p w14:paraId="6DA771C9" w14:textId="761D679B" w:rsidR="001465B9" w:rsidRPr="00165D59" w:rsidRDefault="001465B9" w:rsidP="00165D59">
      <w:pPr>
        <w:pStyle w:val="NoSpacing"/>
        <w:ind w:left="720" w:hanging="720"/>
        <w:rPr>
          <w:sz w:val="24"/>
          <w:szCs w:val="24"/>
        </w:rPr>
      </w:pPr>
      <w:r w:rsidRPr="00165D59">
        <w:rPr>
          <w:sz w:val="24"/>
          <w:szCs w:val="24"/>
        </w:rPr>
        <w:t>Z.C.Y. Chan</w:t>
      </w:r>
      <w:r w:rsidR="00551E86" w:rsidRPr="00165D59">
        <w:rPr>
          <w:sz w:val="24"/>
          <w:szCs w:val="24"/>
        </w:rPr>
        <w:t xml:space="preserve">. </w:t>
      </w:r>
      <w:r w:rsidRPr="00165D59">
        <w:rPr>
          <w:sz w:val="24"/>
          <w:szCs w:val="24"/>
        </w:rPr>
        <w:t>A systematic review of creative thinking/creativity in nursing education</w:t>
      </w:r>
      <w:r w:rsidR="00551E86" w:rsidRPr="00165D59">
        <w:rPr>
          <w:sz w:val="24"/>
          <w:szCs w:val="24"/>
        </w:rPr>
        <w:t xml:space="preserve">. </w:t>
      </w:r>
      <w:proofErr w:type="spellStart"/>
      <w:r w:rsidRPr="00165D59">
        <w:rPr>
          <w:sz w:val="24"/>
          <w:szCs w:val="24"/>
        </w:rPr>
        <w:t>Nurs</w:t>
      </w:r>
      <w:proofErr w:type="spellEnd"/>
      <w:r w:rsidRPr="00165D59">
        <w:rPr>
          <w:sz w:val="24"/>
          <w:szCs w:val="24"/>
        </w:rPr>
        <w:t>. Educ. Today, 33 (2013), pp. 1382-1387, 10.1016/j.nedt.2012.09.005</w:t>
      </w:r>
    </w:p>
    <w:p w14:paraId="2747EF6E" w14:textId="73BA36C7" w:rsidR="001465B9" w:rsidRPr="00165D59" w:rsidRDefault="001465B9" w:rsidP="00165D59">
      <w:pPr>
        <w:pStyle w:val="NoSpacing"/>
        <w:ind w:left="720" w:hanging="720"/>
        <w:rPr>
          <w:sz w:val="24"/>
          <w:szCs w:val="24"/>
        </w:rPr>
      </w:pPr>
      <w:r w:rsidRPr="00165D59">
        <w:rPr>
          <w:sz w:val="24"/>
          <w:szCs w:val="24"/>
        </w:rPr>
        <w:t>M. Charette, J. Goudreau, A. Bourbonnais</w:t>
      </w:r>
      <w:r w:rsidR="00551E86" w:rsidRPr="00165D59">
        <w:rPr>
          <w:sz w:val="24"/>
          <w:szCs w:val="24"/>
        </w:rPr>
        <w:t xml:space="preserve">. </w:t>
      </w:r>
      <w:r w:rsidRPr="00165D59">
        <w:rPr>
          <w:sz w:val="24"/>
          <w:szCs w:val="24"/>
        </w:rPr>
        <w:t>Factors influencing the practice of new graduate nurses: a focused ethnography of acute care settings</w:t>
      </w:r>
      <w:r w:rsidR="00551E86" w:rsidRPr="00165D59">
        <w:rPr>
          <w:sz w:val="24"/>
          <w:szCs w:val="24"/>
        </w:rPr>
        <w:t xml:space="preserve">. </w:t>
      </w:r>
      <w:r w:rsidRPr="00165D59">
        <w:rPr>
          <w:sz w:val="24"/>
          <w:szCs w:val="24"/>
        </w:rPr>
        <w:t xml:space="preserve">J. Clin. </w:t>
      </w:r>
      <w:proofErr w:type="spellStart"/>
      <w:r w:rsidRPr="00165D59">
        <w:rPr>
          <w:sz w:val="24"/>
          <w:szCs w:val="24"/>
        </w:rPr>
        <w:t>Nurs</w:t>
      </w:r>
      <w:proofErr w:type="spellEnd"/>
      <w:r w:rsidRPr="00165D59">
        <w:rPr>
          <w:sz w:val="24"/>
          <w:szCs w:val="24"/>
        </w:rPr>
        <w:t>., 28 (2019), pp. 3618-3631, 10.1111/jocn.14959</w:t>
      </w:r>
    </w:p>
    <w:p w14:paraId="0ACC3798" w14:textId="56A23A18" w:rsidR="001465B9" w:rsidRPr="00165D59" w:rsidRDefault="001465B9" w:rsidP="00165D59">
      <w:pPr>
        <w:pStyle w:val="NoSpacing"/>
        <w:ind w:left="720" w:hanging="720"/>
        <w:rPr>
          <w:sz w:val="24"/>
          <w:szCs w:val="24"/>
        </w:rPr>
      </w:pPr>
      <w:r w:rsidRPr="00165D59">
        <w:rPr>
          <w:sz w:val="24"/>
          <w:szCs w:val="24"/>
        </w:rPr>
        <w:t>G. Chen, S.M. Gully, D. Eden</w:t>
      </w:r>
      <w:r w:rsidR="00551E86" w:rsidRPr="00165D59">
        <w:rPr>
          <w:sz w:val="24"/>
          <w:szCs w:val="24"/>
        </w:rPr>
        <w:t xml:space="preserve">. </w:t>
      </w:r>
      <w:r w:rsidRPr="00165D59">
        <w:rPr>
          <w:sz w:val="24"/>
          <w:szCs w:val="24"/>
        </w:rPr>
        <w:t>Validation of a new general self-efficacy scale</w:t>
      </w:r>
      <w:r w:rsidR="00551E86" w:rsidRPr="00165D59">
        <w:rPr>
          <w:sz w:val="24"/>
          <w:szCs w:val="24"/>
        </w:rPr>
        <w:t xml:space="preserve">. </w:t>
      </w:r>
      <w:r w:rsidRPr="00165D59">
        <w:rPr>
          <w:sz w:val="24"/>
          <w:szCs w:val="24"/>
        </w:rPr>
        <w:t>Organ. Res. Methods, 4 (2001), pp. 62-83, 10.1177/109442810141004</w:t>
      </w:r>
    </w:p>
    <w:p w14:paraId="5021925A" w14:textId="1F95600E" w:rsidR="001465B9" w:rsidRPr="00165D59" w:rsidRDefault="001465B9" w:rsidP="00165D59">
      <w:pPr>
        <w:pStyle w:val="NoSpacing"/>
        <w:ind w:left="720" w:hanging="720"/>
        <w:rPr>
          <w:sz w:val="24"/>
          <w:szCs w:val="24"/>
        </w:rPr>
      </w:pPr>
      <w:r w:rsidRPr="00165D59">
        <w:rPr>
          <w:sz w:val="24"/>
          <w:szCs w:val="24"/>
        </w:rPr>
        <w:t>M. Claeys, M. Deplaecie, T. Vanderplancke, I. Delbaere, D. Myny, D. Beeckman, S. Verhaeghe</w:t>
      </w:r>
      <w:r w:rsidR="00551E86" w:rsidRPr="00165D59">
        <w:rPr>
          <w:sz w:val="24"/>
          <w:szCs w:val="24"/>
        </w:rPr>
        <w:t xml:space="preserve">. </w:t>
      </w:r>
      <w:r w:rsidRPr="00165D59">
        <w:rPr>
          <w:sz w:val="24"/>
          <w:szCs w:val="24"/>
        </w:rPr>
        <w:t>The difference in learning culture and learning performance between a traditional clinical placement, a dedicated education unit and work-based learning</w:t>
      </w:r>
      <w:r w:rsidR="00551E86" w:rsidRPr="00165D59">
        <w:rPr>
          <w:sz w:val="24"/>
          <w:szCs w:val="24"/>
        </w:rPr>
        <w:t xml:space="preserve">. </w:t>
      </w:r>
      <w:r w:rsidRPr="00165D59">
        <w:rPr>
          <w:sz w:val="24"/>
          <w:szCs w:val="24"/>
        </w:rPr>
        <w:t>Nurse Educ. Today, 35 (9) (2015), pp. e70-e77, 10.1016/j.nedt.2015.06.016</w:t>
      </w:r>
    </w:p>
    <w:p w14:paraId="68025978" w14:textId="2062A808" w:rsidR="001465B9" w:rsidRPr="00165D59" w:rsidRDefault="001465B9" w:rsidP="00165D59">
      <w:pPr>
        <w:pStyle w:val="NoSpacing"/>
        <w:ind w:left="720" w:hanging="720"/>
        <w:rPr>
          <w:sz w:val="24"/>
          <w:szCs w:val="24"/>
        </w:rPr>
      </w:pPr>
      <w:r w:rsidRPr="00165D59">
        <w:rPr>
          <w:sz w:val="24"/>
          <w:szCs w:val="24"/>
        </w:rPr>
        <w:t>V.J. </w:t>
      </w:r>
      <w:proofErr w:type="spellStart"/>
      <w:r w:rsidRPr="00165D59">
        <w:rPr>
          <w:sz w:val="24"/>
          <w:szCs w:val="24"/>
        </w:rPr>
        <w:t>Clemett</w:t>
      </w:r>
      <w:proofErr w:type="spellEnd"/>
      <w:r w:rsidRPr="00165D59">
        <w:rPr>
          <w:sz w:val="24"/>
          <w:szCs w:val="24"/>
        </w:rPr>
        <w:t>, M. Raleigh</w:t>
      </w:r>
      <w:r w:rsidR="00551E86" w:rsidRPr="00165D59">
        <w:rPr>
          <w:sz w:val="24"/>
          <w:szCs w:val="24"/>
        </w:rPr>
        <w:t xml:space="preserve">. </w:t>
      </w:r>
      <w:r w:rsidRPr="00165D59">
        <w:rPr>
          <w:sz w:val="24"/>
          <w:szCs w:val="24"/>
        </w:rPr>
        <w:t>The validity and reliability of clinical judgment and decision-making skills assessment in nursing: A systematic literature review</w:t>
      </w:r>
      <w:r w:rsidR="00070A28" w:rsidRPr="00165D59">
        <w:rPr>
          <w:sz w:val="24"/>
          <w:szCs w:val="24"/>
        </w:rPr>
        <w:t xml:space="preserve">. </w:t>
      </w:r>
      <w:r w:rsidRPr="00165D59">
        <w:rPr>
          <w:sz w:val="24"/>
          <w:szCs w:val="24"/>
        </w:rPr>
        <w:t>Nurse Educ. Today, 102 (2021), Article 104885, 10.1016/j.nedt.2021.104885</w:t>
      </w:r>
    </w:p>
    <w:p w14:paraId="647588DF" w14:textId="6308BAB4" w:rsidR="001465B9" w:rsidRPr="00165D59" w:rsidRDefault="001465B9" w:rsidP="00165D59">
      <w:pPr>
        <w:pStyle w:val="NoSpacing"/>
        <w:ind w:left="720" w:hanging="720"/>
        <w:rPr>
          <w:sz w:val="24"/>
          <w:szCs w:val="24"/>
        </w:rPr>
      </w:pPr>
      <w:r w:rsidRPr="00165D59">
        <w:rPr>
          <w:sz w:val="24"/>
          <w:szCs w:val="24"/>
        </w:rPr>
        <w:t xml:space="preserve">Cornell Law School. (n.d.). Competence. In Legal information institute </w:t>
      </w:r>
      <w:proofErr w:type="spellStart"/>
      <w:r w:rsidRPr="00165D59">
        <w:rPr>
          <w:sz w:val="24"/>
          <w:szCs w:val="24"/>
        </w:rPr>
        <w:t>wex</w:t>
      </w:r>
      <w:proofErr w:type="spellEnd"/>
      <w:r w:rsidRPr="00165D59">
        <w:rPr>
          <w:sz w:val="24"/>
          <w:szCs w:val="24"/>
        </w:rPr>
        <w:t xml:space="preserve"> definitions. Retrieved from https://www.law.cornell.edu/wex/competent.</w:t>
      </w:r>
    </w:p>
    <w:p w14:paraId="0FBA94AB" w14:textId="5034A420" w:rsidR="001465B9" w:rsidRPr="00165D59" w:rsidRDefault="001465B9" w:rsidP="00165D59">
      <w:pPr>
        <w:pStyle w:val="NoSpacing"/>
        <w:ind w:left="720" w:hanging="720"/>
        <w:rPr>
          <w:sz w:val="24"/>
          <w:szCs w:val="24"/>
        </w:rPr>
      </w:pPr>
      <w:r w:rsidRPr="00165D59">
        <w:rPr>
          <w:sz w:val="24"/>
          <w:szCs w:val="24"/>
        </w:rPr>
        <w:t>R.F. D’Aoust, K.M. Brown, K. McIltrot, J.D. Ajamji, H. Johnson, D.C. Seibert, C.G. Ling</w:t>
      </w:r>
      <w:r w:rsidR="00070A28" w:rsidRPr="00165D59">
        <w:rPr>
          <w:sz w:val="24"/>
          <w:szCs w:val="24"/>
        </w:rPr>
        <w:t xml:space="preserve">. </w:t>
      </w:r>
      <w:r w:rsidRPr="00165D59">
        <w:rPr>
          <w:sz w:val="24"/>
          <w:szCs w:val="24"/>
        </w:rPr>
        <w:t>A competency roadmap for advanced practice nursing education using PRIME-NP</w:t>
      </w:r>
      <w:r w:rsidR="00070A28" w:rsidRPr="00165D59">
        <w:rPr>
          <w:sz w:val="24"/>
          <w:szCs w:val="24"/>
        </w:rPr>
        <w:t xml:space="preserve">. </w:t>
      </w:r>
      <w:r w:rsidRPr="00165D59">
        <w:rPr>
          <w:sz w:val="24"/>
          <w:szCs w:val="24"/>
        </w:rPr>
        <w:t>Nursing Outlook, in press, (2021), 10.1016/j.outlook.2021.10.009</w:t>
      </w:r>
    </w:p>
    <w:p w14:paraId="78DEA7A0" w14:textId="3CCAC35C" w:rsidR="001465B9" w:rsidRPr="00165D59" w:rsidRDefault="001465B9" w:rsidP="00165D59">
      <w:pPr>
        <w:pStyle w:val="NoSpacing"/>
        <w:ind w:left="720" w:hanging="720"/>
        <w:rPr>
          <w:sz w:val="24"/>
          <w:szCs w:val="24"/>
        </w:rPr>
      </w:pPr>
      <w:r w:rsidRPr="00165D59">
        <w:rPr>
          <w:sz w:val="24"/>
          <w:szCs w:val="24"/>
        </w:rPr>
        <w:t>P. </w:t>
      </w:r>
      <w:proofErr w:type="spellStart"/>
      <w:r w:rsidRPr="00165D59">
        <w:rPr>
          <w:sz w:val="24"/>
          <w:szCs w:val="24"/>
        </w:rPr>
        <w:t>Dickison</w:t>
      </w:r>
      <w:proofErr w:type="spellEnd"/>
      <w:r w:rsidRPr="00165D59">
        <w:rPr>
          <w:sz w:val="24"/>
          <w:szCs w:val="24"/>
        </w:rPr>
        <w:t>, K.A. </w:t>
      </w:r>
      <w:proofErr w:type="spellStart"/>
      <w:r w:rsidRPr="00165D59">
        <w:rPr>
          <w:sz w:val="24"/>
          <w:szCs w:val="24"/>
        </w:rPr>
        <w:t>Haerling</w:t>
      </w:r>
      <w:proofErr w:type="spellEnd"/>
      <w:r w:rsidRPr="00165D59">
        <w:rPr>
          <w:sz w:val="24"/>
          <w:szCs w:val="24"/>
        </w:rPr>
        <w:t>, K. Lasater</w:t>
      </w:r>
      <w:r w:rsidR="00070A28" w:rsidRPr="00165D59">
        <w:rPr>
          <w:sz w:val="24"/>
          <w:szCs w:val="24"/>
        </w:rPr>
        <w:t xml:space="preserve">. </w:t>
      </w:r>
      <w:r w:rsidRPr="00165D59">
        <w:rPr>
          <w:sz w:val="24"/>
          <w:szCs w:val="24"/>
        </w:rPr>
        <w:t>Integrating the national council of state boards of nursing clinical judgment model into nursing educational frameworks</w:t>
      </w:r>
      <w:r w:rsidR="00070A28" w:rsidRPr="00165D59">
        <w:rPr>
          <w:sz w:val="24"/>
          <w:szCs w:val="24"/>
        </w:rPr>
        <w:t xml:space="preserve">. </w:t>
      </w:r>
      <w:r w:rsidRPr="00165D59">
        <w:rPr>
          <w:sz w:val="24"/>
          <w:szCs w:val="24"/>
        </w:rPr>
        <w:t xml:space="preserve">J. </w:t>
      </w:r>
      <w:proofErr w:type="spellStart"/>
      <w:r w:rsidRPr="00165D59">
        <w:rPr>
          <w:sz w:val="24"/>
          <w:szCs w:val="24"/>
        </w:rPr>
        <w:t>Nurs</w:t>
      </w:r>
      <w:proofErr w:type="spellEnd"/>
      <w:r w:rsidRPr="00165D59">
        <w:rPr>
          <w:sz w:val="24"/>
          <w:szCs w:val="24"/>
        </w:rPr>
        <w:t>. Educ., 58 (2) (2019), pp. 72-78, 10.3928/01484834-20190122-03</w:t>
      </w:r>
    </w:p>
    <w:p w14:paraId="6D1A1A2B" w14:textId="7EE99936" w:rsidR="001465B9" w:rsidRPr="00165D59" w:rsidRDefault="001465B9" w:rsidP="00165D59">
      <w:pPr>
        <w:pStyle w:val="NoSpacing"/>
        <w:ind w:left="720" w:hanging="720"/>
        <w:rPr>
          <w:sz w:val="24"/>
          <w:szCs w:val="24"/>
        </w:rPr>
      </w:pPr>
      <w:r w:rsidRPr="00165D59">
        <w:rPr>
          <w:sz w:val="24"/>
          <w:szCs w:val="24"/>
        </w:rPr>
        <w:t>P. </w:t>
      </w:r>
      <w:proofErr w:type="spellStart"/>
      <w:r w:rsidRPr="00165D59">
        <w:rPr>
          <w:sz w:val="24"/>
          <w:szCs w:val="24"/>
        </w:rPr>
        <w:t>Dickison</w:t>
      </w:r>
      <w:proofErr w:type="spellEnd"/>
      <w:r w:rsidRPr="00165D59">
        <w:rPr>
          <w:sz w:val="24"/>
          <w:szCs w:val="24"/>
        </w:rPr>
        <w:t>, X. Luo, D. Kim, A. Woo, W. </w:t>
      </w:r>
      <w:proofErr w:type="spellStart"/>
      <w:r w:rsidRPr="00165D59">
        <w:rPr>
          <w:sz w:val="24"/>
          <w:szCs w:val="24"/>
        </w:rPr>
        <w:t>Muntean</w:t>
      </w:r>
      <w:proofErr w:type="spellEnd"/>
      <w:r w:rsidRPr="00165D59">
        <w:rPr>
          <w:sz w:val="24"/>
          <w:szCs w:val="24"/>
        </w:rPr>
        <w:t>, B. Bergstrom</w:t>
      </w:r>
      <w:r w:rsidR="00070A28" w:rsidRPr="00165D59">
        <w:rPr>
          <w:sz w:val="24"/>
          <w:szCs w:val="24"/>
        </w:rPr>
        <w:t xml:space="preserve">. </w:t>
      </w:r>
      <w:r w:rsidRPr="00165D59">
        <w:rPr>
          <w:sz w:val="24"/>
          <w:szCs w:val="24"/>
        </w:rPr>
        <w:t>Assessing higher-order cognitive constructs by using an information-processing framework</w:t>
      </w:r>
      <w:r w:rsidR="00070A28" w:rsidRPr="00165D59">
        <w:rPr>
          <w:sz w:val="24"/>
          <w:szCs w:val="24"/>
        </w:rPr>
        <w:t xml:space="preserve">. </w:t>
      </w:r>
      <w:r w:rsidRPr="00165D59">
        <w:rPr>
          <w:sz w:val="24"/>
          <w:szCs w:val="24"/>
        </w:rPr>
        <w:t>J. Appl. Test. Technol., 17 (1) (2016), pp. 1-19</w:t>
      </w:r>
    </w:p>
    <w:p w14:paraId="22DAB8A6" w14:textId="498B45D9" w:rsidR="001465B9" w:rsidRPr="00165D59" w:rsidRDefault="001465B9" w:rsidP="00165D59">
      <w:pPr>
        <w:pStyle w:val="NoSpacing"/>
        <w:ind w:left="720" w:hanging="720"/>
        <w:rPr>
          <w:sz w:val="24"/>
          <w:szCs w:val="24"/>
        </w:rPr>
      </w:pPr>
      <w:r w:rsidRPr="00165D59">
        <w:rPr>
          <w:sz w:val="24"/>
          <w:szCs w:val="24"/>
        </w:rPr>
        <w:t>N.L. </w:t>
      </w:r>
      <w:proofErr w:type="spellStart"/>
      <w:r w:rsidRPr="00165D59">
        <w:rPr>
          <w:sz w:val="24"/>
          <w:szCs w:val="24"/>
        </w:rPr>
        <w:t>Diekelmann</w:t>
      </w:r>
      <w:proofErr w:type="spellEnd"/>
      <w:r w:rsidRPr="00165D59">
        <w:rPr>
          <w:sz w:val="24"/>
          <w:szCs w:val="24"/>
        </w:rPr>
        <w:t>, P.M. Ironside, J. Gunn</w:t>
      </w:r>
      <w:r w:rsidR="001C684B" w:rsidRPr="00165D59">
        <w:rPr>
          <w:sz w:val="24"/>
          <w:szCs w:val="24"/>
        </w:rPr>
        <w:t xml:space="preserve">. </w:t>
      </w:r>
      <w:r w:rsidRPr="00165D59">
        <w:rPr>
          <w:sz w:val="24"/>
          <w:szCs w:val="24"/>
        </w:rPr>
        <w:t>Recalling the curriculum revolution: Innovation with research</w:t>
      </w:r>
      <w:r w:rsidR="001C684B" w:rsidRPr="00165D59">
        <w:rPr>
          <w:sz w:val="24"/>
          <w:szCs w:val="24"/>
        </w:rPr>
        <w:t xml:space="preserve">. </w:t>
      </w:r>
      <w:r w:rsidRPr="00165D59">
        <w:rPr>
          <w:sz w:val="24"/>
          <w:szCs w:val="24"/>
        </w:rPr>
        <w:t>P.M. Ironside (Ed.), (2007), On revolutions and revolutionaries: 25 years of reform and innovation in nursing education, National League for Nursing (2005), pp. 29-52</w:t>
      </w:r>
    </w:p>
    <w:p w14:paraId="25162B35" w14:textId="2D4D384E" w:rsidR="001465B9" w:rsidRPr="00165D59" w:rsidRDefault="001465B9" w:rsidP="00165D59">
      <w:pPr>
        <w:pStyle w:val="NoSpacing"/>
        <w:ind w:left="720" w:hanging="720"/>
        <w:rPr>
          <w:sz w:val="24"/>
          <w:szCs w:val="24"/>
        </w:rPr>
      </w:pPr>
      <w:r w:rsidRPr="00165D59">
        <w:rPr>
          <w:sz w:val="24"/>
          <w:szCs w:val="24"/>
        </w:rPr>
        <w:t>K.T. Dreifuerst</w:t>
      </w:r>
      <w:r w:rsidR="001C684B" w:rsidRPr="00165D59">
        <w:rPr>
          <w:sz w:val="24"/>
          <w:szCs w:val="24"/>
        </w:rPr>
        <w:t xml:space="preserve">. </w:t>
      </w:r>
      <w:r w:rsidRPr="00165D59">
        <w:rPr>
          <w:sz w:val="24"/>
          <w:szCs w:val="24"/>
        </w:rPr>
        <w:t>The essentials of debriefing in simulation learning: a concept analysis</w:t>
      </w:r>
      <w:r w:rsidR="001C684B" w:rsidRPr="00165D59">
        <w:rPr>
          <w:sz w:val="24"/>
          <w:szCs w:val="24"/>
        </w:rPr>
        <w:t xml:space="preserve">. </w:t>
      </w:r>
      <w:proofErr w:type="spellStart"/>
      <w:r w:rsidRPr="00165D59">
        <w:rPr>
          <w:sz w:val="24"/>
          <w:szCs w:val="24"/>
        </w:rPr>
        <w:t>Nurs</w:t>
      </w:r>
      <w:proofErr w:type="spellEnd"/>
      <w:r w:rsidRPr="00165D59">
        <w:rPr>
          <w:sz w:val="24"/>
          <w:szCs w:val="24"/>
        </w:rPr>
        <w:t xml:space="preserve">. Educ. </w:t>
      </w:r>
      <w:proofErr w:type="spellStart"/>
      <w:r w:rsidRPr="00165D59">
        <w:rPr>
          <w:sz w:val="24"/>
          <w:szCs w:val="24"/>
        </w:rPr>
        <w:t>Perspect</w:t>
      </w:r>
      <w:proofErr w:type="spellEnd"/>
      <w:r w:rsidRPr="00165D59">
        <w:rPr>
          <w:sz w:val="24"/>
          <w:szCs w:val="24"/>
        </w:rPr>
        <w:t>., 30 (2) (2009), pp. 109-114</w:t>
      </w:r>
    </w:p>
    <w:p w14:paraId="14582920" w14:textId="0AF93939" w:rsidR="001465B9" w:rsidRPr="00165D59" w:rsidRDefault="001465B9" w:rsidP="00165D59">
      <w:pPr>
        <w:pStyle w:val="NoSpacing"/>
        <w:ind w:left="720" w:hanging="720"/>
        <w:rPr>
          <w:sz w:val="24"/>
          <w:szCs w:val="24"/>
        </w:rPr>
      </w:pPr>
      <w:r w:rsidRPr="00165D59">
        <w:rPr>
          <w:sz w:val="24"/>
          <w:szCs w:val="24"/>
        </w:rPr>
        <w:t>K.T. Dreifuerst</w:t>
      </w:r>
      <w:r w:rsidR="001C684B" w:rsidRPr="00165D59">
        <w:rPr>
          <w:sz w:val="24"/>
          <w:szCs w:val="24"/>
        </w:rPr>
        <w:t xml:space="preserve">. </w:t>
      </w:r>
      <w:r w:rsidRPr="00165D59">
        <w:rPr>
          <w:sz w:val="24"/>
          <w:szCs w:val="24"/>
        </w:rPr>
        <w:t>Getting started with debriefing for meaningful learning</w:t>
      </w:r>
      <w:r w:rsidR="001C684B" w:rsidRPr="00165D59">
        <w:rPr>
          <w:sz w:val="24"/>
          <w:szCs w:val="24"/>
        </w:rPr>
        <w:t xml:space="preserve">. </w:t>
      </w:r>
      <w:r w:rsidRPr="00165D59">
        <w:rPr>
          <w:sz w:val="24"/>
          <w:szCs w:val="24"/>
        </w:rPr>
        <w:t xml:space="preserve">Clin. Simul. </w:t>
      </w:r>
      <w:proofErr w:type="spellStart"/>
      <w:r w:rsidRPr="00165D59">
        <w:rPr>
          <w:sz w:val="24"/>
          <w:szCs w:val="24"/>
        </w:rPr>
        <w:t>Nurs</w:t>
      </w:r>
      <w:proofErr w:type="spellEnd"/>
      <w:r w:rsidRPr="00165D59">
        <w:rPr>
          <w:sz w:val="24"/>
          <w:szCs w:val="24"/>
        </w:rPr>
        <w:t>., 11 (5) (2015), pp. 268-275, 10.1016/j.ecns.2015.01.005</w:t>
      </w:r>
    </w:p>
    <w:p w14:paraId="0E14B073" w14:textId="6397E491" w:rsidR="001465B9" w:rsidRPr="00165D59" w:rsidRDefault="001465B9" w:rsidP="00165D59">
      <w:pPr>
        <w:pStyle w:val="NoSpacing"/>
        <w:ind w:left="720" w:hanging="720"/>
        <w:rPr>
          <w:sz w:val="24"/>
          <w:szCs w:val="24"/>
        </w:rPr>
      </w:pPr>
      <w:r w:rsidRPr="00165D59">
        <w:rPr>
          <w:sz w:val="24"/>
          <w:szCs w:val="24"/>
        </w:rPr>
        <w:t>G. Dunbar, L.N. Kawar, E.A. </w:t>
      </w:r>
      <w:proofErr w:type="spellStart"/>
      <w:r w:rsidRPr="00165D59">
        <w:rPr>
          <w:sz w:val="24"/>
          <w:szCs w:val="24"/>
        </w:rPr>
        <w:t>Scruth</w:t>
      </w:r>
      <w:proofErr w:type="spellEnd"/>
      <w:r w:rsidR="001C684B" w:rsidRPr="00165D59">
        <w:rPr>
          <w:sz w:val="24"/>
          <w:szCs w:val="24"/>
        </w:rPr>
        <w:t xml:space="preserve">. </w:t>
      </w:r>
      <w:r w:rsidRPr="00165D59">
        <w:rPr>
          <w:sz w:val="24"/>
          <w:szCs w:val="24"/>
        </w:rPr>
        <w:t>The transition from expert to novice and back to expert: Ensuring competence and safe practice</w:t>
      </w:r>
      <w:r w:rsidR="001C684B" w:rsidRPr="00165D59">
        <w:rPr>
          <w:sz w:val="24"/>
          <w:szCs w:val="24"/>
        </w:rPr>
        <w:t xml:space="preserve">. </w:t>
      </w:r>
      <w:r w:rsidRPr="00165D59">
        <w:rPr>
          <w:sz w:val="24"/>
          <w:szCs w:val="24"/>
        </w:rPr>
        <w:t>(</w:t>
      </w:r>
      <w:r w:rsidR="006F2C35" w:rsidRPr="00165D59">
        <w:rPr>
          <w:sz w:val="24"/>
          <w:szCs w:val="24"/>
        </w:rPr>
        <w:t>https://www.doi.org/</w:t>
      </w:r>
      <w:r w:rsidRPr="00165D59">
        <w:rPr>
          <w:sz w:val="24"/>
          <w:szCs w:val="24"/>
        </w:rPr>
        <w:t>)</w:t>
      </w:r>
      <w:r w:rsidR="006F2C35" w:rsidRPr="00165D59">
        <w:rPr>
          <w:sz w:val="24"/>
          <w:szCs w:val="24"/>
        </w:rPr>
        <w:t xml:space="preserve">. </w:t>
      </w:r>
      <w:r w:rsidRPr="00165D59">
        <w:rPr>
          <w:sz w:val="24"/>
          <w:szCs w:val="24"/>
        </w:rPr>
        <w:t>Clin. Nurse Spec. (2019), pp. 106-109, 10.1097/NUR.0000000000000442</w:t>
      </w:r>
    </w:p>
    <w:p w14:paraId="1BA3CADF" w14:textId="57738C22" w:rsidR="001465B9" w:rsidRPr="00165D59" w:rsidRDefault="001465B9" w:rsidP="00165D59">
      <w:pPr>
        <w:pStyle w:val="NoSpacing"/>
        <w:ind w:left="720" w:hanging="720"/>
        <w:rPr>
          <w:sz w:val="24"/>
          <w:szCs w:val="24"/>
        </w:rPr>
      </w:pPr>
      <w:r w:rsidRPr="00165D59">
        <w:rPr>
          <w:sz w:val="24"/>
          <w:szCs w:val="24"/>
        </w:rPr>
        <w:t>D. Dunning</w:t>
      </w:r>
      <w:r w:rsidR="006F2C35" w:rsidRPr="00165D59">
        <w:rPr>
          <w:sz w:val="24"/>
          <w:szCs w:val="24"/>
        </w:rPr>
        <w:t xml:space="preserve">. </w:t>
      </w:r>
      <w:r w:rsidRPr="00165D59">
        <w:rPr>
          <w:sz w:val="24"/>
          <w:szCs w:val="24"/>
        </w:rPr>
        <w:t>The Dunning-Kruger effect: On being ignorant of one’s own ignorance</w:t>
      </w:r>
      <w:r w:rsidR="006F2C35" w:rsidRPr="00165D59">
        <w:rPr>
          <w:sz w:val="24"/>
          <w:szCs w:val="24"/>
        </w:rPr>
        <w:t xml:space="preserve">. </w:t>
      </w:r>
      <w:r w:rsidRPr="00165D59">
        <w:rPr>
          <w:sz w:val="24"/>
          <w:szCs w:val="24"/>
        </w:rPr>
        <w:t>(</w:t>
      </w:r>
      <w:r w:rsidR="006F2C35" w:rsidRPr="00165D59">
        <w:rPr>
          <w:sz w:val="24"/>
          <w:szCs w:val="24"/>
        </w:rPr>
        <w:t>https://www.doi.org/</w:t>
      </w:r>
      <w:r w:rsidRPr="00165D59">
        <w:rPr>
          <w:sz w:val="24"/>
          <w:szCs w:val="24"/>
        </w:rPr>
        <w:t>)</w:t>
      </w:r>
      <w:r w:rsidR="006F2C35" w:rsidRPr="00165D59">
        <w:rPr>
          <w:sz w:val="24"/>
          <w:szCs w:val="24"/>
        </w:rPr>
        <w:t xml:space="preserve">. </w:t>
      </w:r>
      <w:r w:rsidRPr="00165D59">
        <w:rPr>
          <w:sz w:val="24"/>
          <w:szCs w:val="24"/>
        </w:rPr>
        <w:t>Adv. Exp. Soc. Psychol., 44 (2011), pp. 247-296, 10.1016/B978-0-12-385522-0.00005-6</w:t>
      </w:r>
    </w:p>
    <w:p w14:paraId="13170386" w14:textId="6C7A8F98" w:rsidR="001465B9" w:rsidRPr="00165D59" w:rsidRDefault="001465B9" w:rsidP="00165D59">
      <w:pPr>
        <w:pStyle w:val="NoSpacing"/>
        <w:ind w:left="720" w:hanging="720"/>
        <w:rPr>
          <w:sz w:val="24"/>
          <w:szCs w:val="24"/>
        </w:rPr>
      </w:pPr>
      <w:r w:rsidRPr="00165D59">
        <w:rPr>
          <w:sz w:val="24"/>
          <w:szCs w:val="24"/>
        </w:rPr>
        <w:t>D. Dunning, K. Johnson, J. </w:t>
      </w:r>
      <w:proofErr w:type="spellStart"/>
      <w:r w:rsidRPr="00165D59">
        <w:rPr>
          <w:sz w:val="24"/>
          <w:szCs w:val="24"/>
        </w:rPr>
        <w:t>Ehrlinger</w:t>
      </w:r>
      <w:proofErr w:type="spellEnd"/>
      <w:r w:rsidRPr="00165D59">
        <w:rPr>
          <w:sz w:val="24"/>
          <w:szCs w:val="24"/>
        </w:rPr>
        <w:t>, J. Kruger</w:t>
      </w:r>
      <w:r w:rsidR="006F2C35" w:rsidRPr="00165D59">
        <w:rPr>
          <w:sz w:val="24"/>
          <w:szCs w:val="24"/>
        </w:rPr>
        <w:t xml:space="preserve">. </w:t>
      </w:r>
      <w:r w:rsidRPr="00165D59">
        <w:rPr>
          <w:sz w:val="24"/>
          <w:szCs w:val="24"/>
        </w:rPr>
        <w:t xml:space="preserve">Why </w:t>
      </w:r>
      <w:proofErr w:type="gramStart"/>
      <w:r w:rsidRPr="00165D59">
        <w:rPr>
          <w:sz w:val="24"/>
          <w:szCs w:val="24"/>
        </w:rPr>
        <w:t>people</w:t>
      </w:r>
      <w:proofErr w:type="gramEnd"/>
      <w:r w:rsidRPr="00165D59">
        <w:rPr>
          <w:sz w:val="24"/>
          <w:szCs w:val="24"/>
        </w:rPr>
        <w:t xml:space="preserve"> fail to recognize their own incompetence</w:t>
      </w:r>
      <w:r w:rsidR="006F2C35" w:rsidRPr="00165D59">
        <w:rPr>
          <w:sz w:val="24"/>
          <w:szCs w:val="24"/>
        </w:rPr>
        <w:t xml:space="preserve">. </w:t>
      </w:r>
      <w:proofErr w:type="spellStart"/>
      <w:r w:rsidRPr="00165D59">
        <w:rPr>
          <w:sz w:val="24"/>
          <w:szCs w:val="24"/>
        </w:rPr>
        <w:t>Curr</w:t>
      </w:r>
      <w:proofErr w:type="spellEnd"/>
      <w:r w:rsidRPr="00165D59">
        <w:rPr>
          <w:sz w:val="24"/>
          <w:szCs w:val="24"/>
        </w:rPr>
        <w:t>. Dir. Psychol. Sci., 12 (2003), pp. 83-87, 10.1111/1467-8721.01235</w:t>
      </w:r>
    </w:p>
    <w:p w14:paraId="37C924CF" w14:textId="16E0A0F2" w:rsidR="001465B9" w:rsidRPr="00165D59" w:rsidRDefault="001465B9" w:rsidP="00165D59">
      <w:pPr>
        <w:pStyle w:val="NoSpacing"/>
        <w:ind w:left="720" w:hanging="720"/>
        <w:rPr>
          <w:sz w:val="24"/>
          <w:szCs w:val="24"/>
        </w:rPr>
      </w:pPr>
      <w:r w:rsidRPr="00165D59">
        <w:rPr>
          <w:sz w:val="24"/>
          <w:szCs w:val="24"/>
        </w:rPr>
        <w:t>S.J. </w:t>
      </w:r>
      <w:proofErr w:type="spellStart"/>
      <w:r w:rsidRPr="00165D59">
        <w:rPr>
          <w:sz w:val="24"/>
          <w:szCs w:val="24"/>
        </w:rPr>
        <w:t>Durning</w:t>
      </w:r>
      <w:proofErr w:type="spellEnd"/>
      <w:r w:rsidRPr="00165D59">
        <w:rPr>
          <w:sz w:val="24"/>
          <w:szCs w:val="24"/>
        </w:rPr>
        <w:t>, R.L. Trowbridge, L. </w:t>
      </w:r>
      <w:proofErr w:type="spellStart"/>
      <w:r w:rsidRPr="00165D59">
        <w:rPr>
          <w:sz w:val="24"/>
          <w:szCs w:val="24"/>
        </w:rPr>
        <w:t>Schuwirth</w:t>
      </w:r>
      <w:proofErr w:type="spellEnd"/>
      <w:r w:rsidR="006F2C35" w:rsidRPr="00165D59">
        <w:rPr>
          <w:sz w:val="24"/>
          <w:szCs w:val="24"/>
        </w:rPr>
        <w:t xml:space="preserve">. </w:t>
      </w:r>
      <w:r w:rsidRPr="00165D59">
        <w:rPr>
          <w:sz w:val="24"/>
          <w:szCs w:val="24"/>
        </w:rPr>
        <w:t>Clinical reasoning and diagnostic error: a call to merge two worlds to improve patient care</w:t>
      </w:r>
      <w:r w:rsidR="006F2C35" w:rsidRPr="00165D59">
        <w:rPr>
          <w:sz w:val="24"/>
          <w:szCs w:val="24"/>
        </w:rPr>
        <w:t xml:space="preserve">. </w:t>
      </w:r>
      <w:r w:rsidRPr="00165D59">
        <w:rPr>
          <w:sz w:val="24"/>
          <w:szCs w:val="24"/>
        </w:rPr>
        <w:t>Acad. Med., 95 (8) (2020), pp. 1159-1161, 10.1097/ACM.0000000000003041</w:t>
      </w:r>
    </w:p>
    <w:p w14:paraId="04FDB5AB" w14:textId="2EE57186" w:rsidR="001465B9" w:rsidRPr="00165D59" w:rsidRDefault="001465B9" w:rsidP="00165D59">
      <w:pPr>
        <w:pStyle w:val="NoSpacing"/>
        <w:ind w:left="720" w:hanging="720"/>
        <w:rPr>
          <w:sz w:val="24"/>
          <w:szCs w:val="24"/>
        </w:rPr>
      </w:pPr>
      <w:r w:rsidRPr="00165D59">
        <w:rPr>
          <w:sz w:val="24"/>
          <w:szCs w:val="24"/>
        </w:rPr>
        <w:t>B.S. Ellis</w:t>
      </w:r>
      <w:r w:rsidR="006F2C35" w:rsidRPr="00165D59">
        <w:rPr>
          <w:sz w:val="24"/>
          <w:szCs w:val="24"/>
        </w:rPr>
        <w:t xml:space="preserve">. </w:t>
      </w:r>
      <w:r w:rsidRPr="00165D59">
        <w:rPr>
          <w:sz w:val="24"/>
          <w:szCs w:val="24"/>
        </w:rPr>
        <w:t xml:space="preserve">The value of systems and </w:t>
      </w:r>
      <w:proofErr w:type="gramStart"/>
      <w:r w:rsidRPr="00165D59">
        <w:rPr>
          <w:sz w:val="24"/>
          <w:szCs w:val="24"/>
        </w:rPr>
        <w:t>complexity</w:t>
      </w:r>
      <w:proofErr w:type="gramEnd"/>
      <w:r w:rsidRPr="00165D59">
        <w:rPr>
          <w:sz w:val="24"/>
          <w:szCs w:val="24"/>
        </w:rPr>
        <w:t xml:space="preserve"> thinking to enable change in adaptive healthcare </w:t>
      </w:r>
      <w:proofErr w:type="spellStart"/>
      <w:r w:rsidRPr="00165D59">
        <w:rPr>
          <w:sz w:val="24"/>
          <w:szCs w:val="24"/>
        </w:rPr>
        <w:t>organisations</w:t>
      </w:r>
      <w:proofErr w:type="spellEnd"/>
      <w:r w:rsidRPr="00165D59">
        <w:rPr>
          <w:sz w:val="24"/>
          <w:szCs w:val="24"/>
        </w:rPr>
        <w:t>, supported by informatics</w:t>
      </w:r>
      <w:r w:rsidR="006F2C35" w:rsidRPr="00165D59">
        <w:rPr>
          <w:sz w:val="24"/>
          <w:szCs w:val="24"/>
        </w:rPr>
        <w:t xml:space="preserve">. </w:t>
      </w:r>
      <w:r w:rsidRPr="00165D59">
        <w:rPr>
          <w:sz w:val="24"/>
          <w:szCs w:val="24"/>
        </w:rPr>
        <w:t>J.P. </w:t>
      </w:r>
      <w:proofErr w:type="spellStart"/>
      <w:r w:rsidRPr="00165D59">
        <w:rPr>
          <w:sz w:val="24"/>
          <w:szCs w:val="24"/>
        </w:rPr>
        <w:t>Sturmberg</w:t>
      </w:r>
      <w:proofErr w:type="spellEnd"/>
      <w:r w:rsidRPr="00165D59">
        <w:rPr>
          <w:sz w:val="24"/>
          <w:szCs w:val="24"/>
        </w:rPr>
        <w:t> (Ed.), The value of systems and complexity sciences for healthcare, Springer International Publishing, Switzerland (2016), pp. 217-229</w:t>
      </w:r>
    </w:p>
    <w:p w14:paraId="5C758532" w14:textId="0A60A012" w:rsidR="001465B9" w:rsidRPr="00165D59" w:rsidRDefault="001465B9" w:rsidP="00165D59">
      <w:pPr>
        <w:pStyle w:val="NoSpacing"/>
        <w:ind w:left="720" w:hanging="720"/>
        <w:rPr>
          <w:sz w:val="24"/>
          <w:szCs w:val="24"/>
        </w:rPr>
      </w:pPr>
      <w:r w:rsidRPr="00165D59">
        <w:rPr>
          <w:sz w:val="24"/>
          <w:szCs w:val="24"/>
        </w:rPr>
        <w:t>R. Englander, J.R. Frank, C. Carraccio, J. Sherbina, S. Ross, L. Snell</w:t>
      </w:r>
      <w:r w:rsidR="006F2C35" w:rsidRPr="00165D59">
        <w:rPr>
          <w:sz w:val="24"/>
          <w:szCs w:val="24"/>
        </w:rPr>
        <w:t xml:space="preserve">. </w:t>
      </w:r>
      <w:r w:rsidRPr="00165D59">
        <w:rPr>
          <w:sz w:val="24"/>
          <w:szCs w:val="24"/>
        </w:rPr>
        <w:t>Toward a shared language for competency-based medical education</w:t>
      </w:r>
      <w:r w:rsidR="006F2C35" w:rsidRPr="00165D59">
        <w:rPr>
          <w:sz w:val="24"/>
          <w:szCs w:val="24"/>
        </w:rPr>
        <w:t xml:space="preserve">. </w:t>
      </w:r>
      <w:r w:rsidRPr="00165D59">
        <w:rPr>
          <w:sz w:val="24"/>
          <w:szCs w:val="24"/>
        </w:rPr>
        <w:t>Med. Teach., 39 (6) (2017), pp. 582-587, 10.1080/0142159X.2017.1315066</w:t>
      </w:r>
    </w:p>
    <w:p w14:paraId="0EBB047D" w14:textId="5923D72F" w:rsidR="001465B9" w:rsidRPr="00165D59" w:rsidRDefault="001465B9" w:rsidP="00165D59">
      <w:pPr>
        <w:pStyle w:val="NoSpacing"/>
        <w:ind w:left="720" w:hanging="720"/>
        <w:rPr>
          <w:sz w:val="24"/>
          <w:szCs w:val="24"/>
        </w:rPr>
      </w:pPr>
      <w:r w:rsidRPr="00165D59">
        <w:rPr>
          <w:sz w:val="24"/>
          <w:szCs w:val="24"/>
        </w:rPr>
        <w:t>R. Ennis</w:t>
      </w:r>
      <w:r w:rsidR="006F2C35" w:rsidRPr="00165D59">
        <w:rPr>
          <w:sz w:val="24"/>
          <w:szCs w:val="24"/>
        </w:rPr>
        <w:t xml:space="preserve">. </w:t>
      </w:r>
      <w:r w:rsidRPr="00165D59">
        <w:rPr>
          <w:sz w:val="24"/>
          <w:szCs w:val="24"/>
        </w:rPr>
        <w:t>Critical thinking: Reflection and perspective, part I</w:t>
      </w:r>
      <w:r w:rsidR="006F2C35" w:rsidRPr="00165D59">
        <w:rPr>
          <w:sz w:val="24"/>
          <w:szCs w:val="24"/>
        </w:rPr>
        <w:t xml:space="preserve">. </w:t>
      </w:r>
      <w:r w:rsidRPr="00165D59">
        <w:rPr>
          <w:sz w:val="24"/>
          <w:szCs w:val="24"/>
        </w:rPr>
        <w:t xml:space="preserve">Inq.: Crit. Think. Across </w:t>
      </w:r>
      <w:proofErr w:type="spellStart"/>
      <w:r w:rsidRPr="00165D59">
        <w:rPr>
          <w:sz w:val="24"/>
          <w:szCs w:val="24"/>
        </w:rPr>
        <w:t>Discip</w:t>
      </w:r>
      <w:proofErr w:type="spellEnd"/>
      <w:r w:rsidRPr="00165D59">
        <w:rPr>
          <w:sz w:val="24"/>
          <w:szCs w:val="24"/>
        </w:rPr>
        <w:t>., 26 (1) (2011), pp. 4-18</w:t>
      </w:r>
    </w:p>
    <w:p w14:paraId="34B1A108" w14:textId="16DF3A1E" w:rsidR="001465B9" w:rsidRPr="00165D59" w:rsidRDefault="001465B9" w:rsidP="00165D59">
      <w:pPr>
        <w:pStyle w:val="NoSpacing"/>
        <w:ind w:left="720" w:hanging="720"/>
        <w:rPr>
          <w:sz w:val="24"/>
          <w:szCs w:val="24"/>
        </w:rPr>
      </w:pPr>
      <w:r w:rsidRPr="00165D59">
        <w:rPr>
          <w:sz w:val="24"/>
          <w:szCs w:val="24"/>
        </w:rPr>
        <w:t>R.M. Epstein, E.M. Hundert</w:t>
      </w:r>
      <w:r w:rsidR="006F2C35" w:rsidRPr="00165D59">
        <w:rPr>
          <w:sz w:val="24"/>
          <w:szCs w:val="24"/>
        </w:rPr>
        <w:t xml:space="preserve">. </w:t>
      </w:r>
      <w:r w:rsidRPr="00165D59">
        <w:rPr>
          <w:sz w:val="24"/>
          <w:szCs w:val="24"/>
        </w:rPr>
        <w:t>Defining and assessing professional competence</w:t>
      </w:r>
      <w:r w:rsidR="006F2C35" w:rsidRPr="00165D59">
        <w:rPr>
          <w:sz w:val="24"/>
          <w:szCs w:val="24"/>
        </w:rPr>
        <w:t xml:space="preserve">. </w:t>
      </w:r>
      <w:r w:rsidRPr="00165D59">
        <w:rPr>
          <w:sz w:val="24"/>
          <w:szCs w:val="24"/>
        </w:rPr>
        <w:t>J. Am. Med. Assoc., 287 (2) (2002), pp. 226-235, 10.1001/jama.287.2.226</w:t>
      </w:r>
    </w:p>
    <w:p w14:paraId="1402E575" w14:textId="2EF0B9FC" w:rsidR="001465B9" w:rsidRPr="00165D59" w:rsidRDefault="001465B9" w:rsidP="00165D59">
      <w:pPr>
        <w:pStyle w:val="NoSpacing"/>
        <w:ind w:left="720" w:hanging="720"/>
        <w:rPr>
          <w:sz w:val="24"/>
          <w:szCs w:val="24"/>
        </w:rPr>
      </w:pPr>
      <w:r w:rsidRPr="00165D59">
        <w:rPr>
          <w:sz w:val="24"/>
          <w:szCs w:val="24"/>
        </w:rPr>
        <w:t>M. </w:t>
      </w:r>
      <w:proofErr w:type="spellStart"/>
      <w:r w:rsidRPr="00165D59">
        <w:rPr>
          <w:sz w:val="24"/>
          <w:szCs w:val="24"/>
        </w:rPr>
        <w:t>Eraut</w:t>
      </w:r>
      <w:proofErr w:type="spellEnd"/>
      <w:r w:rsidR="006F2C35" w:rsidRPr="00165D59">
        <w:rPr>
          <w:sz w:val="24"/>
          <w:szCs w:val="24"/>
        </w:rPr>
        <w:t xml:space="preserve">. </w:t>
      </w:r>
      <w:r w:rsidRPr="00165D59">
        <w:rPr>
          <w:sz w:val="24"/>
          <w:szCs w:val="24"/>
        </w:rPr>
        <w:t>Concepts of competence</w:t>
      </w:r>
      <w:r w:rsidR="006F2C35" w:rsidRPr="00165D59">
        <w:rPr>
          <w:sz w:val="24"/>
          <w:szCs w:val="24"/>
        </w:rPr>
        <w:t xml:space="preserve">. </w:t>
      </w:r>
      <w:r w:rsidRPr="00165D59">
        <w:rPr>
          <w:sz w:val="24"/>
          <w:szCs w:val="24"/>
        </w:rPr>
        <w:t xml:space="preserve">J. </w:t>
      </w:r>
      <w:proofErr w:type="spellStart"/>
      <w:r w:rsidRPr="00165D59">
        <w:rPr>
          <w:sz w:val="24"/>
          <w:szCs w:val="24"/>
        </w:rPr>
        <w:t>Interprof</w:t>
      </w:r>
      <w:proofErr w:type="spellEnd"/>
      <w:r w:rsidRPr="00165D59">
        <w:rPr>
          <w:sz w:val="24"/>
          <w:szCs w:val="24"/>
        </w:rPr>
        <w:t>. Care, 12 (2) (1998), pp. 127-139, 10.3109/13561829809014100</w:t>
      </w:r>
    </w:p>
    <w:p w14:paraId="764759D2" w14:textId="634DD342" w:rsidR="001465B9" w:rsidRPr="00165D59" w:rsidRDefault="001465B9" w:rsidP="00165D59">
      <w:pPr>
        <w:pStyle w:val="NoSpacing"/>
        <w:ind w:left="720" w:hanging="720"/>
        <w:rPr>
          <w:sz w:val="24"/>
          <w:szCs w:val="24"/>
        </w:rPr>
      </w:pPr>
      <w:r w:rsidRPr="00165D59">
        <w:rPr>
          <w:sz w:val="24"/>
          <w:szCs w:val="24"/>
        </w:rPr>
        <w:t>K.W. Eva</w:t>
      </w:r>
      <w:r w:rsidR="006F2C35" w:rsidRPr="00165D59">
        <w:rPr>
          <w:sz w:val="24"/>
          <w:szCs w:val="24"/>
        </w:rPr>
        <w:t xml:space="preserve">. </w:t>
      </w:r>
      <w:r w:rsidRPr="00165D59">
        <w:rPr>
          <w:sz w:val="24"/>
          <w:szCs w:val="24"/>
        </w:rPr>
        <w:t>What every teacher needs to know about clinical reasoning</w:t>
      </w:r>
      <w:r w:rsidR="006F2C35" w:rsidRPr="00165D59">
        <w:rPr>
          <w:sz w:val="24"/>
          <w:szCs w:val="24"/>
        </w:rPr>
        <w:t xml:space="preserve">. </w:t>
      </w:r>
      <w:r w:rsidRPr="00165D59">
        <w:rPr>
          <w:sz w:val="24"/>
          <w:szCs w:val="24"/>
        </w:rPr>
        <w:t>Med. Educ., 39 (2005), pp. 98-106, 10.1111/j.1365-2929.</w:t>
      </w:r>
      <w:proofErr w:type="gramStart"/>
      <w:r w:rsidRPr="00165D59">
        <w:rPr>
          <w:sz w:val="24"/>
          <w:szCs w:val="24"/>
        </w:rPr>
        <w:t>2004.01972.x</w:t>
      </w:r>
      <w:proofErr w:type="gramEnd"/>
    </w:p>
    <w:p w14:paraId="13E61B68" w14:textId="7152DCBD" w:rsidR="001465B9" w:rsidRPr="00165D59" w:rsidRDefault="001465B9" w:rsidP="00165D59">
      <w:pPr>
        <w:pStyle w:val="NoSpacing"/>
        <w:ind w:left="720" w:hanging="720"/>
        <w:rPr>
          <w:sz w:val="24"/>
          <w:szCs w:val="24"/>
        </w:rPr>
      </w:pPr>
      <w:r w:rsidRPr="00165D59">
        <w:rPr>
          <w:sz w:val="24"/>
          <w:szCs w:val="24"/>
        </w:rPr>
        <w:t>K.W. Eva, G. Bordage, C. Campbell, R. Galbraith, S. Ginsburg, E. Holmboe, G. Regehr</w:t>
      </w:r>
      <w:r w:rsidR="006F2C35" w:rsidRPr="00165D59">
        <w:rPr>
          <w:sz w:val="24"/>
          <w:szCs w:val="24"/>
        </w:rPr>
        <w:t xml:space="preserve">. </w:t>
      </w:r>
      <w:r w:rsidRPr="00165D59">
        <w:rPr>
          <w:sz w:val="24"/>
          <w:szCs w:val="24"/>
        </w:rPr>
        <w:t>Towards a program of assessment for health professionals: from training to practice</w:t>
      </w:r>
      <w:r w:rsidR="006F2C35" w:rsidRPr="00165D59">
        <w:rPr>
          <w:sz w:val="24"/>
          <w:szCs w:val="24"/>
        </w:rPr>
        <w:t xml:space="preserve">. </w:t>
      </w:r>
      <w:r w:rsidRPr="00165D59">
        <w:rPr>
          <w:sz w:val="24"/>
          <w:szCs w:val="24"/>
        </w:rPr>
        <w:t>Adv. Health Sci. Educ., 21 (2016), pp. 897-913, 10.1007/s10459-015-9653-6</w:t>
      </w:r>
    </w:p>
    <w:p w14:paraId="575FBFEE" w14:textId="5B442C23" w:rsidR="001465B9" w:rsidRPr="00165D59" w:rsidRDefault="001465B9" w:rsidP="00165D59">
      <w:pPr>
        <w:pStyle w:val="NoSpacing"/>
        <w:ind w:left="720" w:hanging="720"/>
        <w:rPr>
          <w:sz w:val="24"/>
          <w:szCs w:val="24"/>
        </w:rPr>
      </w:pPr>
      <w:r w:rsidRPr="00165D59">
        <w:rPr>
          <w:sz w:val="24"/>
          <w:szCs w:val="24"/>
        </w:rPr>
        <w:t>J. Evans, K.E. Stanovich</w:t>
      </w:r>
      <w:r w:rsidR="006F2C35" w:rsidRPr="00165D59">
        <w:rPr>
          <w:sz w:val="24"/>
          <w:szCs w:val="24"/>
        </w:rPr>
        <w:t xml:space="preserve">. </w:t>
      </w:r>
      <w:r w:rsidRPr="00165D59">
        <w:rPr>
          <w:sz w:val="24"/>
          <w:szCs w:val="24"/>
        </w:rPr>
        <w:t>Dual-process theories of higher cognition: advancing the debate</w:t>
      </w:r>
      <w:r w:rsidR="006F2C35" w:rsidRPr="00165D59">
        <w:rPr>
          <w:sz w:val="24"/>
          <w:szCs w:val="24"/>
        </w:rPr>
        <w:t xml:space="preserve">. </w:t>
      </w:r>
      <w:proofErr w:type="spellStart"/>
      <w:r w:rsidRPr="00165D59">
        <w:rPr>
          <w:sz w:val="24"/>
          <w:szCs w:val="24"/>
        </w:rPr>
        <w:t>Perspect</w:t>
      </w:r>
      <w:proofErr w:type="spellEnd"/>
      <w:r w:rsidRPr="00165D59">
        <w:rPr>
          <w:sz w:val="24"/>
          <w:szCs w:val="24"/>
        </w:rPr>
        <w:t>. Psychol. Sci., 8 (2013), pp. 223-241, 10.1177/1745691612460685</w:t>
      </w:r>
    </w:p>
    <w:p w14:paraId="6125ACC3" w14:textId="0F0531B2" w:rsidR="001465B9" w:rsidRPr="00165D59" w:rsidRDefault="001465B9" w:rsidP="00165D59">
      <w:pPr>
        <w:pStyle w:val="NoSpacing"/>
        <w:ind w:left="720" w:hanging="720"/>
        <w:rPr>
          <w:sz w:val="24"/>
          <w:szCs w:val="24"/>
        </w:rPr>
      </w:pPr>
      <w:r w:rsidRPr="00165D59">
        <w:rPr>
          <w:sz w:val="24"/>
          <w:szCs w:val="24"/>
        </w:rPr>
        <w:t>N. Fernandez, V. Dory, L. Ste-Marie, M. Chaput, B. Charlin, A. Boucher</w:t>
      </w:r>
      <w:r w:rsidR="006F2C35" w:rsidRPr="00165D59">
        <w:rPr>
          <w:sz w:val="24"/>
          <w:szCs w:val="24"/>
        </w:rPr>
        <w:t xml:space="preserve">. </w:t>
      </w:r>
      <w:r w:rsidRPr="00165D59">
        <w:rPr>
          <w:sz w:val="24"/>
          <w:szCs w:val="24"/>
        </w:rPr>
        <w:t>Varying conceptions of competence: an analysis of how health sciences educators define competence</w:t>
      </w:r>
      <w:r w:rsidR="006F2C35" w:rsidRPr="00165D59">
        <w:rPr>
          <w:sz w:val="24"/>
          <w:szCs w:val="24"/>
        </w:rPr>
        <w:t xml:space="preserve">. </w:t>
      </w:r>
      <w:r w:rsidRPr="00165D59">
        <w:rPr>
          <w:sz w:val="24"/>
          <w:szCs w:val="24"/>
        </w:rPr>
        <w:t>Med. Educ., 46 (2012), pp. 357-365</w:t>
      </w:r>
      <w:r w:rsidR="006F2C35" w:rsidRPr="00165D59">
        <w:rPr>
          <w:sz w:val="24"/>
          <w:szCs w:val="24"/>
        </w:rPr>
        <w:t xml:space="preserve">. </w:t>
      </w:r>
      <w:r w:rsidRPr="00165D59">
        <w:rPr>
          <w:sz w:val="24"/>
          <w:szCs w:val="24"/>
        </w:rPr>
        <w:t>https://doi.org/10.111/j.1365-2923.2011.04183.x</w:t>
      </w:r>
    </w:p>
    <w:p w14:paraId="161D75DE" w14:textId="6036E71A" w:rsidR="001465B9" w:rsidRPr="00165D59" w:rsidRDefault="001465B9" w:rsidP="00165D59">
      <w:pPr>
        <w:pStyle w:val="NoSpacing"/>
        <w:ind w:left="720" w:hanging="720"/>
        <w:rPr>
          <w:sz w:val="24"/>
          <w:szCs w:val="24"/>
        </w:rPr>
      </w:pPr>
      <w:r w:rsidRPr="00165D59">
        <w:rPr>
          <w:sz w:val="24"/>
          <w:szCs w:val="24"/>
        </w:rPr>
        <w:t>M. Flinkman, H. Leino-Kilpi, O. Numminen, Y. Jeon, L. Kuokkanen, R. Meretoja</w:t>
      </w:r>
      <w:r w:rsidR="006F2C35" w:rsidRPr="00165D59">
        <w:rPr>
          <w:sz w:val="24"/>
          <w:szCs w:val="24"/>
        </w:rPr>
        <w:t xml:space="preserve">. </w:t>
      </w:r>
      <w:proofErr w:type="gramStart"/>
      <w:r w:rsidRPr="00165D59">
        <w:rPr>
          <w:sz w:val="24"/>
          <w:szCs w:val="24"/>
        </w:rPr>
        <w:t>Nurse</w:t>
      </w:r>
      <w:proofErr w:type="gramEnd"/>
      <w:r w:rsidRPr="00165D59">
        <w:rPr>
          <w:sz w:val="24"/>
          <w:szCs w:val="24"/>
        </w:rPr>
        <w:t xml:space="preserve"> competence scale: a systematic and psychometric review</w:t>
      </w:r>
      <w:r w:rsidR="006F2C35" w:rsidRPr="00165D59">
        <w:rPr>
          <w:sz w:val="24"/>
          <w:szCs w:val="24"/>
        </w:rPr>
        <w:t xml:space="preserve">. </w:t>
      </w:r>
      <w:r w:rsidRPr="00165D59">
        <w:rPr>
          <w:sz w:val="24"/>
          <w:szCs w:val="24"/>
        </w:rPr>
        <w:t xml:space="preserve">J. Adv. </w:t>
      </w:r>
      <w:proofErr w:type="spellStart"/>
      <w:r w:rsidRPr="00165D59">
        <w:rPr>
          <w:sz w:val="24"/>
          <w:szCs w:val="24"/>
        </w:rPr>
        <w:t>Nurs</w:t>
      </w:r>
      <w:proofErr w:type="spellEnd"/>
      <w:r w:rsidRPr="00165D59">
        <w:rPr>
          <w:sz w:val="24"/>
          <w:szCs w:val="24"/>
        </w:rPr>
        <w:t>., 73 (5) (2016), pp. 1035-1050, 10.1111/jan.13183</w:t>
      </w:r>
    </w:p>
    <w:p w14:paraId="0BC90617" w14:textId="50298BE8" w:rsidR="001465B9" w:rsidRPr="00165D59" w:rsidRDefault="001465B9" w:rsidP="00165D59">
      <w:pPr>
        <w:pStyle w:val="NoSpacing"/>
        <w:ind w:left="720" w:hanging="720"/>
        <w:rPr>
          <w:sz w:val="24"/>
          <w:szCs w:val="24"/>
        </w:rPr>
      </w:pPr>
      <w:r w:rsidRPr="00165D59">
        <w:rPr>
          <w:sz w:val="24"/>
          <w:szCs w:val="24"/>
        </w:rPr>
        <w:t>T. </w:t>
      </w:r>
      <w:proofErr w:type="spellStart"/>
      <w:r w:rsidRPr="00165D59">
        <w:rPr>
          <w:sz w:val="24"/>
          <w:szCs w:val="24"/>
        </w:rPr>
        <w:t>Foth</w:t>
      </w:r>
      <w:proofErr w:type="spellEnd"/>
      <w:r w:rsidRPr="00165D59">
        <w:rPr>
          <w:sz w:val="24"/>
          <w:szCs w:val="24"/>
        </w:rPr>
        <w:t>, D. Holmes</w:t>
      </w:r>
      <w:r w:rsidR="001A16DC" w:rsidRPr="00165D59">
        <w:rPr>
          <w:sz w:val="24"/>
          <w:szCs w:val="24"/>
        </w:rPr>
        <w:t xml:space="preserve">. </w:t>
      </w:r>
      <w:r w:rsidRPr="00165D59">
        <w:rPr>
          <w:sz w:val="24"/>
          <w:szCs w:val="24"/>
        </w:rPr>
        <w:t>Neoliberalism and the government of nursing through competency-based education</w:t>
      </w:r>
      <w:r w:rsidR="001A16DC" w:rsidRPr="00165D59">
        <w:rPr>
          <w:sz w:val="24"/>
          <w:szCs w:val="24"/>
        </w:rPr>
        <w:t xml:space="preserve">. </w:t>
      </w:r>
      <w:proofErr w:type="spellStart"/>
      <w:r w:rsidRPr="00165D59">
        <w:rPr>
          <w:sz w:val="24"/>
          <w:szCs w:val="24"/>
        </w:rPr>
        <w:t>Nurs</w:t>
      </w:r>
      <w:proofErr w:type="spellEnd"/>
      <w:r w:rsidRPr="00165D59">
        <w:rPr>
          <w:sz w:val="24"/>
          <w:szCs w:val="24"/>
        </w:rPr>
        <w:t>. Inq., 24 (2) (2016), Article e12154, 10.1111/nin.12154</w:t>
      </w:r>
    </w:p>
    <w:p w14:paraId="0F602931" w14:textId="5B08AA0B" w:rsidR="001465B9" w:rsidRPr="00165D59" w:rsidRDefault="001465B9" w:rsidP="00165D59">
      <w:pPr>
        <w:pStyle w:val="NoSpacing"/>
        <w:ind w:left="720" w:hanging="720"/>
        <w:rPr>
          <w:sz w:val="24"/>
          <w:szCs w:val="24"/>
        </w:rPr>
      </w:pPr>
      <w:r w:rsidRPr="00165D59">
        <w:rPr>
          <w:sz w:val="24"/>
          <w:szCs w:val="24"/>
        </w:rPr>
        <w:t>J.R. Frank, R. </w:t>
      </w:r>
      <w:proofErr w:type="spellStart"/>
      <w:r w:rsidRPr="00165D59">
        <w:rPr>
          <w:sz w:val="24"/>
          <w:szCs w:val="24"/>
        </w:rPr>
        <w:t>Mungroo</w:t>
      </w:r>
      <w:proofErr w:type="spellEnd"/>
      <w:r w:rsidRPr="00165D59">
        <w:rPr>
          <w:sz w:val="24"/>
          <w:szCs w:val="24"/>
        </w:rPr>
        <w:t>, Y. Ahmad, M. Wang, S. De Rossi, T. </w:t>
      </w:r>
      <w:proofErr w:type="spellStart"/>
      <w:r w:rsidRPr="00165D59">
        <w:rPr>
          <w:sz w:val="24"/>
          <w:szCs w:val="24"/>
        </w:rPr>
        <w:t>Horsely</w:t>
      </w:r>
      <w:proofErr w:type="spellEnd"/>
      <w:r w:rsidR="001A16DC" w:rsidRPr="00165D59">
        <w:rPr>
          <w:sz w:val="24"/>
          <w:szCs w:val="24"/>
        </w:rPr>
        <w:t xml:space="preserve">. </w:t>
      </w:r>
      <w:r w:rsidRPr="00165D59">
        <w:rPr>
          <w:sz w:val="24"/>
          <w:szCs w:val="24"/>
        </w:rPr>
        <w:t>Toward a definition of competency-based education in medicine: a systematic review of published definitions</w:t>
      </w:r>
      <w:r w:rsidR="001A16DC" w:rsidRPr="00165D59">
        <w:rPr>
          <w:sz w:val="24"/>
          <w:szCs w:val="24"/>
        </w:rPr>
        <w:t xml:space="preserve">. </w:t>
      </w:r>
      <w:r w:rsidRPr="00165D59">
        <w:rPr>
          <w:sz w:val="24"/>
          <w:szCs w:val="24"/>
        </w:rPr>
        <w:t>Med. Teach., 32 (8) (2010), pp. 631-637, 10.3109/0142159X.2010.500898</w:t>
      </w:r>
    </w:p>
    <w:p w14:paraId="35ADF60B" w14:textId="560C6D6D" w:rsidR="001465B9" w:rsidRPr="00165D59" w:rsidRDefault="001465B9" w:rsidP="00165D59">
      <w:pPr>
        <w:pStyle w:val="NoSpacing"/>
        <w:ind w:left="720" w:hanging="720"/>
        <w:rPr>
          <w:sz w:val="24"/>
          <w:szCs w:val="24"/>
        </w:rPr>
      </w:pPr>
      <w:r w:rsidRPr="00165D59">
        <w:rPr>
          <w:sz w:val="24"/>
          <w:szCs w:val="24"/>
        </w:rPr>
        <w:t>J.R. Frank, L.S. Snell, O. Ten</w:t>
      </w:r>
      <w:r w:rsidR="001A16DC" w:rsidRPr="00165D59">
        <w:rPr>
          <w:sz w:val="24"/>
          <w:szCs w:val="24"/>
        </w:rPr>
        <w:t xml:space="preserve"> C</w:t>
      </w:r>
      <w:r w:rsidRPr="00165D59">
        <w:rPr>
          <w:sz w:val="24"/>
          <w:szCs w:val="24"/>
        </w:rPr>
        <w:t>ate, E.S. Holmboe, C. Carraccio, S.R. Swing, P. Harris, N.J. Glasgow, C. Campbell, D. Dath, R.M. Harden, W. Iobst, D.M. Long, R. Mungroo, D.L. Richardson, J. Sherbino, I. Silver, S. Taber, M. Talbot, K.A. Harris</w:t>
      </w:r>
      <w:r w:rsidR="009A38B0" w:rsidRPr="00165D59">
        <w:rPr>
          <w:sz w:val="24"/>
          <w:szCs w:val="24"/>
        </w:rPr>
        <w:t xml:space="preserve">. </w:t>
      </w:r>
      <w:r w:rsidRPr="00165D59">
        <w:rPr>
          <w:sz w:val="24"/>
          <w:szCs w:val="24"/>
        </w:rPr>
        <w:t>Competency-based medical education: theory to practice</w:t>
      </w:r>
      <w:r w:rsidR="009A38B0" w:rsidRPr="00165D59">
        <w:rPr>
          <w:sz w:val="24"/>
          <w:szCs w:val="24"/>
        </w:rPr>
        <w:t xml:space="preserve">. </w:t>
      </w:r>
      <w:r w:rsidRPr="00165D59">
        <w:rPr>
          <w:sz w:val="24"/>
          <w:szCs w:val="24"/>
        </w:rPr>
        <w:t>Med. Teach., 32 (2010), pp. 638-645, 10.3109/0142159X.2010.501190</w:t>
      </w:r>
    </w:p>
    <w:p w14:paraId="05E58286" w14:textId="341FA810" w:rsidR="001465B9" w:rsidRPr="00165D59" w:rsidRDefault="001465B9" w:rsidP="00165D59">
      <w:pPr>
        <w:pStyle w:val="NoSpacing"/>
        <w:ind w:left="720" w:hanging="720"/>
        <w:rPr>
          <w:sz w:val="24"/>
          <w:szCs w:val="24"/>
        </w:rPr>
      </w:pPr>
      <w:r w:rsidRPr="00165D59">
        <w:rPr>
          <w:sz w:val="24"/>
          <w:szCs w:val="24"/>
        </w:rPr>
        <w:t>T.N. </w:t>
      </w:r>
      <w:proofErr w:type="spellStart"/>
      <w:r w:rsidRPr="00165D59">
        <w:rPr>
          <w:sz w:val="24"/>
          <w:szCs w:val="24"/>
        </w:rPr>
        <w:t>Garavan</w:t>
      </w:r>
      <w:proofErr w:type="spellEnd"/>
      <w:r w:rsidRPr="00165D59">
        <w:rPr>
          <w:sz w:val="24"/>
          <w:szCs w:val="24"/>
        </w:rPr>
        <w:t>, D. McGuire</w:t>
      </w:r>
      <w:r w:rsidR="009A38B0" w:rsidRPr="00165D59">
        <w:rPr>
          <w:sz w:val="24"/>
          <w:szCs w:val="24"/>
        </w:rPr>
        <w:t xml:space="preserve">. </w:t>
      </w:r>
      <w:r w:rsidRPr="00165D59">
        <w:rPr>
          <w:sz w:val="24"/>
          <w:szCs w:val="24"/>
        </w:rPr>
        <w:t>Competencies and workplace learning: some reflections on the rhetoric and the reality</w:t>
      </w:r>
      <w:r w:rsidR="009A38B0" w:rsidRPr="00165D59">
        <w:rPr>
          <w:sz w:val="24"/>
          <w:szCs w:val="24"/>
        </w:rPr>
        <w:t xml:space="preserve">. </w:t>
      </w:r>
      <w:r w:rsidRPr="00165D59">
        <w:rPr>
          <w:sz w:val="24"/>
          <w:szCs w:val="24"/>
        </w:rPr>
        <w:t>J. Workplace Learn., 13 (4) (2001), pp. 144-163, 10.1108/13665620110391097</w:t>
      </w:r>
    </w:p>
    <w:p w14:paraId="19A6A61E" w14:textId="3761A640" w:rsidR="001465B9" w:rsidRPr="00165D59" w:rsidRDefault="001465B9" w:rsidP="00165D59">
      <w:pPr>
        <w:pStyle w:val="NoSpacing"/>
        <w:ind w:left="720" w:hanging="720"/>
        <w:rPr>
          <w:sz w:val="24"/>
          <w:szCs w:val="24"/>
        </w:rPr>
      </w:pPr>
      <w:r w:rsidRPr="00165D59">
        <w:rPr>
          <w:sz w:val="24"/>
          <w:szCs w:val="24"/>
        </w:rPr>
        <w:t>J. Giddens</w:t>
      </w:r>
      <w:r w:rsidR="009A38B0" w:rsidRPr="00165D59">
        <w:rPr>
          <w:sz w:val="24"/>
          <w:szCs w:val="24"/>
        </w:rPr>
        <w:t xml:space="preserve">. </w:t>
      </w:r>
      <w:r w:rsidRPr="00165D59">
        <w:rPr>
          <w:sz w:val="24"/>
          <w:szCs w:val="24"/>
        </w:rPr>
        <w:t>Demystifying concept-based and competency-based approaches</w:t>
      </w:r>
      <w:r w:rsidR="009A38B0" w:rsidRPr="00165D59">
        <w:rPr>
          <w:sz w:val="24"/>
          <w:szCs w:val="24"/>
        </w:rPr>
        <w:t xml:space="preserve">. </w:t>
      </w:r>
      <w:r w:rsidRPr="00165D59">
        <w:rPr>
          <w:sz w:val="24"/>
          <w:szCs w:val="24"/>
        </w:rPr>
        <w:t xml:space="preserve">J. </w:t>
      </w:r>
      <w:proofErr w:type="spellStart"/>
      <w:r w:rsidRPr="00165D59">
        <w:rPr>
          <w:sz w:val="24"/>
          <w:szCs w:val="24"/>
        </w:rPr>
        <w:t>Nurs</w:t>
      </w:r>
      <w:proofErr w:type="spellEnd"/>
      <w:r w:rsidRPr="00165D59">
        <w:rPr>
          <w:sz w:val="24"/>
          <w:szCs w:val="24"/>
        </w:rPr>
        <w:t>. Educ., 59 (3) (2020), pp. 123-124, 10.3928/01484834-20200220-01</w:t>
      </w:r>
    </w:p>
    <w:p w14:paraId="7E9A45D3" w14:textId="56DD2BE1" w:rsidR="001465B9" w:rsidRPr="00165D59" w:rsidRDefault="001465B9" w:rsidP="00165D59">
      <w:pPr>
        <w:pStyle w:val="NoSpacing"/>
        <w:ind w:left="720" w:hanging="720"/>
        <w:rPr>
          <w:sz w:val="24"/>
          <w:szCs w:val="24"/>
        </w:rPr>
      </w:pPr>
      <w:r w:rsidRPr="00165D59">
        <w:rPr>
          <w:sz w:val="24"/>
          <w:szCs w:val="24"/>
        </w:rPr>
        <w:t>L.D. Gruppen, R.S. </w:t>
      </w:r>
      <w:proofErr w:type="spellStart"/>
      <w:r w:rsidRPr="00165D59">
        <w:rPr>
          <w:sz w:val="24"/>
          <w:szCs w:val="24"/>
        </w:rPr>
        <w:t>Mangrulkar</w:t>
      </w:r>
      <w:proofErr w:type="spellEnd"/>
      <w:r w:rsidRPr="00165D59">
        <w:rPr>
          <w:sz w:val="24"/>
          <w:szCs w:val="24"/>
        </w:rPr>
        <w:t>, J.C. </w:t>
      </w:r>
      <w:proofErr w:type="spellStart"/>
      <w:r w:rsidRPr="00165D59">
        <w:rPr>
          <w:sz w:val="24"/>
          <w:szCs w:val="24"/>
        </w:rPr>
        <w:t>Kolars</w:t>
      </w:r>
      <w:proofErr w:type="spellEnd"/>
      <w:r w:rsidR="009A38B0" w:rsidRPr="00165D59">
        <w:rPr>
          <w:sz w:val="24"/>
          <w:szCs w:val="24"/>
        </w:rPr>
        <w:t xml:space="preserve">. </w:t>
      </w:r>
      <w:r w:rsidRPr="00165D59">
        <w:rPr>
          <w:sz w:val="24"/>
          <w:szCs w:val="24"/>
        </w:rPr>
        <w:t>The promise of competency-based education in the health professions for improving global health</w:t>
      </w:r>
      <w:r w:rsidR="009A38B0" w:rsidRPr="00165D59">
        <w:rPr>
          <w:sz w:val="24"/>
          <w:szCs w:val="24"/>
        </w:rPr>
        <w:t xml:space="preserve">. </w:t>
      </w:r>
      <w:r w:rsidRPr="00165D59">
        <w:rPr>
          <w:sz w:val="24"/>
          <w:szCs w:val="24"/>
        </w:rPr>
        <w:t xml:space="preserve">Hum. </w:t>
      </w:r>
      <w:proofErr w:type="spellStart"/>
      <w:r w:rsidRPr="00165D59">
        <w:rPr>
          <w:sz w:val="24"/>
          <w:szCs w:val="24"/>
        </w:rPr>
        <w:t>Resour</w:t>
      </w:r>
      <w:proofErr w:type="spellEnd"/>
      <w:r w:rsidRPr="00165D59">
        <w:rPr>
          <w:sz w:val="24"/>
          <w:szCs w:val="24"/>
        </w:rPr>
        <w:t>. Health, 10 (43) (2012)</w:t>
      </w:r>
      <w:r w:rsidR="009A38B0" w:rsidRPr="00165D59">
        <w:rPr>
          <w:sz w:val="24"/>
          <w:szCs w:val="24"/>
        </w:rPr>
        <w:t xml:space="preserve">. </w:t>
      </w:r>
      <w:r w:rsidRPr="00165D59">
        <w:rPr>
          <w:sz w:val="24"/>
          <w:szCs w:val="24"/>
        </w:rPr>
        <w:t>http://www.human-resources-health.com/content/10/1/43</w:t>
      </w:r>
    </w:p>
    <w:p w14:paraId="1C89BBE3" w14:textId="3AC2048E" w:rsidR="001465B9" w:rsidRPr="00165D59" w:rsidRDefault="001465B9" w:rsidP="00165D59">
      <w:pPr>
        <w:pStyle w:val="NoSpacing"/>
        <w:ind w:left="720" w:hanging="720"/>
        <w:rPr>
          <w:sz w:val="24"/>
          <w:szCs w:val="24"/>
        </w:rPr>
      </w:pPr>
      <w:r w:rsidRPr="00165D59">
        <w:rPr>
          <w:sz w:val="24"/>
          <w:szCs w:val="24"/>
        </w:rPr>
        <w:t>K.B. Hampton, S.C. Smeltzer, J.G. Ross</w:t>
      </w:r>
      <w:r w:rsidR="009A38B0" w:rsidRPr="00165D59">
        <w:rPr>
          <w:sz w:val="24"/>
          <w:szCs w:val="24"/>
        </w:rPr>
        <w:t xml:space="preserve">. </w:t>
      </w:r>
      <w:r w:rsidRPr="00165D59">
        <w:rPr>
          <w:sz w:val="24"/>
          <w:szCs w:val="24"/>
        </w:rPr>
        <w:t>The transition from nursing student to practicing nurse: an integrative review of transition to practice programs</w:t>
      </w:r>
      <w:r w:rsidR="009A38B0" w:rsidRPr="00165D59">
        <w:rPr>
          <w:sz w:val="24"/>
          <w:szCs w:val="24"/>
        </w:rPr>
        <w:t xml:space="preserve">. </w:t>
      </w:r>
      <w:r w:rsidRPr="00165D59">
        <w:rPr>
          <w:sz w:val="24"/>
          <w:szCs w:val="24"/>
        </w:rPr>
        <w:t>(</w:t>
      </w:r>
      <w:r w:rsidR="009A38B0" w:rsidRPr="00165D59">
        <w:rPr>
          <w:sz w:val="24"/>
          <w:szCs w:val="24"/>
        </w:rPr>
        <w:t>https://doi.org</w:t>
      </w:r>
      <w:r w:rsidRPr="00165D59">
        <w:rPr>
          <w:sz w:val="24"/>
          <w:szCs w:val="24"/>
        </w:rPr>
        <w:t>)</w:t>
      </w:r>
      <w:r w:rsidR="009A38B0" w:rsidRPr="00165D59">
        <w:rPr>
          <w:sz w:val="24"/>
          <w:szCs w:val="24"/>
        </w:rPr>
        <w:t xml:space="preserve"> </w:t>
      </w:r>
      <w:r w:rsidRPr="00165D59">
        <w:rPr>
          <w:sz w:val="24"/>
          <w:szCs w:val="24"/>
        </w:rPr>
        <w:t xml:space="preserve">Nurse Educ. </w:t>
      </w:r>
      <w:proofErr w:type="spellStart"/>
      <w:r w:rsidRPr="00165D59">
        <w:rPr>
          <w:sz w:val="24"/>
          <w:szCs w:val="24"/>
        </w:rPr>
        <w:t>Pract</w:t>
      </w:r>
      <w:proofErr w:type="spellEnd"/>
      <w:r w:rsidRPr="00165D59">
        <w:rPr>
          <w:sz w:val="24"/>
          <w:szCs w:val="24"/>
        </w:rPr>
        <w:t>. (2021), Article 103031, 10.1016/j.nepr.2021.103031</w:t>
      </w:r>
    </w:p>
    <w:p w14:paraId="7BD1DF05" w14:textId="55338D26" w:rsidR="001465B9" w:rsidRPr="00165D59" w:rsidRDefault="001465B9" w:rsidP="00165D59">
      <w:pPr>
        <w:pStyle w:val="NoSpacing"/>
        <w:ind w:left="720" w:hanging="720"/>
        <w:rPr>
          <w:sz w:val="24"/>
          <w:szCs w:val="24"/>
        </w:rPr>
      </w:pPr>
      <w:r w:rsidRPr="00165D59">
        <w:rPr>
          <w:sz w:val="24"/>
          <w:szCs w:val="24"/>
        </w:rPr>
        <w:t>S.J. Handley, D. </w:t>
      </w:r>
      <w:proofErr w:type="spellStart"/>
      <w:r w:rsidRPr="00165D59">
        <w:rPr>
          <w:sz w:val="24"/>
          <w:szCs w:val="24"/>
        </w:rPr>
        <w:t>Trippas</w:t>
      </w:r>
      <w:proofErr w:type="spellEnd"/>
      <w:r w:rsidR="009A38B0" w:rsidRPr="00165D59">
        <w:rPr>
          <w:sz w:val="24"/>
          <w:szCs w:val="24"/>
        </w:rPr>
        <w:t xml:space="preserve">. </w:t>
      </w:r>
      <w:r w:rsidRPr="00165D59">
        <w:rPr>
          <w:sz w:val="24"/>
          <w:szCs w:val="24"/>
        </w:rPr>
        <w:t>Dual processes and the interplay between knowledge and structure: a new parallel processing model</w:t>
      </w:r>
      <w:r w:rsidR="009A38B0" w:rsidRPr="00165D59">
        <w:rPr>
          <w:sz w:val="24"/>
          <w:szCs w:val="24"/>
        </w:rPr>
        <w:t xml:space="preserve">. </w:t>
      </w:r>
      <w:r w:rsidRPr="00165D59">
        <w:rPr>
          <w:sz w:val="24"/>
          <w:szCs w:val="24"/>
        </w:rPr>
        <w:t>B.H. Ross (Ed.), The psychology of learning and motivation, 62, Elsevier Academic Press, San Diego (2015), pp. 33-58, 10.1016/bs.plm.2014.09.002</w:t>
      </w:r>
    </w:p>
    <w:p w14:paraId="4BC65A44" w14:textId="1034D5D9" w:rsidR="001465B9" w:rsidRPr="00165D59" w:rsidRDefault="001465B9" w:rsidP="00165D59">
      <w:pPr>
        <w:pStyle w:val="NoSpacing"/>
        <w:ind w:left="720" w:hanging="720"/>
        <w:rPr>
          <w:sz w:val="24"/>
          <w:szCs w:val="24"/>
        </w:rPr>
      </w:pPr>
      <w:r w:rsidRPr="00165D59">
        <w:rPr>
          <w:sz w:val="24"/>
          <w:szCs w:val="24"/>
        </w:rPr>
        <w:t>T.A. </w:t>
      </w:r>
      <w:proofErr w:type="spellStart"/>
      <w:r w:rsidRPr="00165D59">
        <w:rPr>
          <w:sz w:val="24"/>
          <w:szCs w:val="24"/>
        </w:rPr>
        <w:t>Hartviksen</w:t>
      </w:r>
      <w:proofErr w:type="spellEnd"/>
      <w:r w:rsidRPr="00165D59">
        <w:rPr>
          <w:sz w:val="24"/>
          <w:szCs w:val="24"/>
        </w:rPr>
        <w:t>, J. </w:t>
      </w:r>
      <w:proofErr w:type="spellStart"/>
      <w:r w:rsidRPr="00165D59">
        <w:rPr>
          <w:sz w:val="24"/>
          <w:szCs w:val="24"/>
        </w:rPr>
        <w:t>Aspfors</w:t>
      </w:r>
      <w:proofErr w:type="spellEnd"/>
      <w:r w:rsidRPr="00165D59">
        <w:rPr>
          <w:sz w:val="24"/>
          <w:szCs w:val="24"/>
        </w:rPr>
        <w:t>, L. </w:t>
      </w:r>
      <w:proofErr w:type="spellStart"/>
      <w:r w:rsidRPr="00165D59">
        <w:rPr>
          <w:sz w:val="24"/>
          <w:szCs w:val="24"/>
        </w:rPr>
        <w:t>Uhrenfeldt</w:t>
      </w:r>
      <w:proofErr w:type="spellEnd"/>
      <w:r w:rsidR="009A38B0" w:rsidRPr="00165D59">
        <w:rPr>
          <w:sz w:val="24"/>
          <w:szCs w:val="24"/>
        </w:rPr>
        <w:t xml:space="preserve">. </w:t>
      </w:r>
      <w:r w:rsidRPr="00165D59">
        <w:rPr>
          <w:sz w:val="24"/>
          <w:szCs w:val="24"/>
        </w:rPr>
        <w:t>Healthcare middle managers’ experiences of developing capacity and capability: A systematic review and meta-synthesis</w:t>
      </w:r>
      <w:r w:rsidR="009A38B0" w:rsidRPr="00165D59">
        <w:rPr>
          <w:sz w:val="24"/>
          <w:szCs w:val="24"/>
        </w:rPr>
        <w:t xml:space="preserve">. </w:t>
      </w:r>
      <w:r w:rsidRPr="00165D59">
        <w:rPr>
          <w:sz w:val="24"/>
          <w:szCs w:val="24"/>
        </w:rPr>
        <w:t>BMC Health Serv. Res., 19 (2019), p. 546, 10.1186/s12913-019-4345-1</w:t>
      </w:r>
    </w:p>
    <w:p w14:paraId="555E6520" w14:textId="30CC5976" w:rsidR="001465B9" w:rsidRPr="00165D59" w:rsidRDefault="001465B9" w:rsidP="00165D59">
      <w:pPr>
        <w:pStyle w:val="NoSpacing"/>
        <w:ind w:left="720" w:hanging="720"/>
        <w:rPr>
          <w:sz w:val="24"/>
          <w:szCs w:val="24"/>
        </w:rPr>
      </w:pPr>
      <w:r w:rsidRPr="00165D59">
        <w:rPr>
          <w:sz w:val="24"/>
          <w:szCs w:val="24"/>
        </w:rPr>
        <w:t>R.E. Hawkins, C.M. Welcher, E.S. Holmboe, L.M. Kirk, J.J. Norcini, K.B. Simons, S.E. Skochelak</w:t>
      </w:r>
      <w:r w:rsidR="009A38B0" w:rsidRPr="00165D59">
        <w:rPr>
          <w:sz w:val="24"/>
          <w:szCs w:val="24"/>
        </w:rPr>
        <w:t xml:space="preserve">. </w:t>
      </w:r>
      <w:r w:rsidRPr="00165D59">
        <w:rPr>
          <w:sz w:val="24"/>
          <w:szCs w:val="24"/>
        </w:rPr>
        <w:t>Implementation of competency-based medical education: Are we addressing the concerns and challenges?</w:t>
      </w:r>
      <w:r w:rsidR="009A38B0" w:rsidRPr="00165D59">
        <w:rPr>
          <w:sz w:val="24"/>
          <w:szCs w:val="24"/>
        </w:rPr>
        <w:t xml:space="preserve"> </w:t>
      </w:r>
      <w:r w:rsidRPr="00165D59">
        <w:rPr>
          <w:sz w:val="24"/>
          <w:szCs w:val="24"/>
        </w:rPr>
        <w:t>Med. Educ., 49 (2015), pp. 1086-1102, 10.1111/medu.12831</w:t>
      </w:r>
    </w:p>
    <w:p w14:paraId="5D81E78D" w14:textId="62CB7B92" w:rsidR="001465B9" w:rsidRPr="00165D59" w:rsidRDefault="001465B9" w:rsidP="00165D59">
      <w:pPr>
        <w:pStyle w:val="NoSpacing"/>
        <w:ind w:left="720" w:hanging="720"/>
        <w:rPr>
          <w:sz w:val="24"/>
          <w:szCs w:val="24"/>
        </w:rPr>
      </w:pPr>
      <w:r w:rsidRPr="00165D59">
        <w:rPr>
          <w:sz w:val="24"/>
          <w:szCs w:val="24"/>
        </w:rPr>
        <w:t>S. Hodge, T. Mavin, S. Kearns</w:t>
      </w:r>
      <w:r w:rsidR="009A38B0" w:rsidRPr="00165D59">
        <w:rPr>
          <w:sz w:val="24"/>
          <w:szCs w:val="24"/>
        </w:rPr>
        <w:t xml:space="preserve">. </w:t>
      </w:r>
      <w:r w:rsidRPr="00165D59">
        <w:rPr>
          <w:sz w:val="24"/>
          <w:szCs w:val="24"/>
        </w:rPr>
        <w:t>Hermeneutic dimensions of competency-based education and training</w:t>
      </w:r>
      <w:r w:rsidR="009A38B0" w:rsidRPr="00165D59">
        <w:rPr>
          <w:sz w:val="24"/>
          <w:szCs w:val="24"/>
        </w:rPr>
        <w:t xml:space="preserve">. </w:t>
      </w:r>
      <w:proofErr w:type="spellStart"/>
      <w:r w:rsidRPr="00165D59">
        <w:rPr>
          <w:sz w:val="24"/>
          <w:szCs w:val="24"/>
        </w:rPr>
        <w:t>Vocat</w:t>
      </w:r>
      <w:proofErr w:type="spellEnd"/>
      <w:r w:rsidRPr="00165D59">
        <w:rPr>
          <w:sz w:val="24"/>
          <w:szCs w:val="24"/>
        </w:rPr>
        <w:t>. Learn., 13 (2020), pp. 27-46, 10.1007/s12186-019-09227-</w:t>
      </w:r>
      <w:proofErr w:type="gramStart"/>
      <w:r w:rsidRPr="00165D59">
        <w:rPr>
          <w:sz w:val="24"/>
          <w:szCs w:val="24"/>
        </w:rPr>
        <w:t>y</w:t>
      </w:r>
      <w:proofErr w:type="gramEnd"/>
    </w:p>
    <w:p w14:paraId="6424F441" w14:textId="009D89E2" w:rsidR="001465B9" w:rsidRPr="00165D59" w:rsidRDefault="001465B9" w:rsidP="00165D59">
      <w:pPr>
        <w:pStyle w:val="NoSpacing"/>
        <w:ind w:left="720" w:hanging="720"/>
        <w:rPr>
          <w:sz w:val="24"/>
          <w:szCs w:val="24"/>
        </w:rPr>
      </w:pPr>
      <w:r w:rsidRPr="00165D59">
        <w:rPr>
          <w:sz w:val="24"/>
          <w:szCs w:val="24"/>
        </w:rPr>
        <w:t>A.L. Hodges, A.J. Konicki, M.H. Talley, C.J. Bordelon, A.C. Holland, F.S. Galin</w:t>
      </w:r>
      <w:r w:rsidR="009A38B0" w:rsidRPr="00165D59">
        <w:rPr>
          <w:sz w:val="24"/>
          <w:szCs w:val="24"/>
        </w:rPr>
        <w:t xml:space="preserve">. </w:t>
      </w:r>
      <w:r w:rsidRPr="00165D59">
        <w:rPr>
          <w:sz w:val="24"/>
          <w:szCs w:val="24"/>
        </w:rPr>
        <w:t>Competency-based education in transitioning nurse practitioner students from education into practice</w:t>
      </w:r>
      <w:r w:rsidR="009A38B0" w:rsidRPr="00165D59">
        <w:rPr>
          <w:sz w:val="24"/>
          <w:szCs w:val="24"/>
        </w:rPr>
        <w:t xml:space="preserve">. </w:t>
      </w:r>
      <w:r w:rsidRPr="00165D59">
        <w:rPr>
          <w:sz w:val="24"/>
          <w:szCs w:val="24"/>
        </w:rPr>
        <w:t xml:space="preserve">J. Am. Assoc. Nurse </w:t>
      </w:r>
      <w:proofErr w:type="spellStart"/>
      <w:r w:rsidRPr="00165D59">
        <w:rPr>
          <w:sz w:val="24"/>
          <w:szCs w:val="24"/>
        </w:rPr>
        <w:t>Pract</w:t>
      </w:r>
      <w:proofErr w:type="spellEnd"/>
      <w:r w:rsidRPr="00165D59">
        <w:rPr>
          <w:sz w:val="24"/>
          <w:szCs w:val="24"/>
        </w:rPr>
        <w:t>., 31 (11) (2019), pp. 675-682, 10.1097/JXX.0000000000000327</w:t>
      </w:r>
    </w:p>
    <w:p w14:paraId="6F2AA021" w14:textId="0D016773" w:rsidR="001465B9" w:rsidRPr="00165D59" w:rsidRDefault="001465B9" w:rsidP="00165D59">
      <w:pPr>
        <w:pStyle w:val="NoSpacing"/>
        <w:ind w:left="720" w:hanging="720"/>
        <w:rPr>
          <w:sz w:val="24"/>
          <w:szCs w:val="24"/>
        </w:rPr>
      </w:pPr>
      <w:r w:rsidRPr="00165D59">
        <w:rPr>
          <w:sz w:val="24"/>
          <w:szCs w:val="24"/>
        </w:rPr>
        <w:t>B. Hodges</w:t>
      </w:r>
      <w:r w:rsidR="009A38B0" w:rsidRPr="00165D59">
        <w:rPr>
          <w:sz w:val="24"/>
          <w:szCs w:val="24"/>
        </w:rPr>
        <w:t xml:space="preserve">. </w:t>
      </w:r>
      <w:r w:rsidRPr="00165D59">
        <w:rPr>
          <w:sz w:val="24"/>
          <w:szCs w:val="24"/>
        </w:rPr>
        <w:t>Medical education and the maintenance of incompetence</w:t>
      </w:r>
      <w:r w:rsidR="009A38B0" w:rsidRPr="00165D59">
        <w:rPr>
          <w:sz w:val="24"/>
          <w:szCs w:val="24"/>
        </w:rPr>
        <w:t xml:space="preserve">. </w:t>
      </w:r>
      <w:r w:rsidRPr="00165D59">
        <w:rPr>
          <w:sz w:val="24"/>
          <w:szCs w:val="24"/>
        </w:rPr>
        <w:t>Med. Teach., 28 (8) (2006), pp. 690-696, 10.1080/01421590601102964</w:t>
      </w:r>
    </w:p>
    <w:p w14:paraId="783DBE23" w14:textId="6A9F2160" w:rsidR="001465B9" w:rsidRPr="00165D59" w:rsidRDefault="001465B9" w:rsidP="00165D59">
      <w:pPr>
        <w:pStyle w:val="NoSpacing"/>
        <w:ind w:left="720" w:hanging="720"/>
        <w:rPr>
          <w:sz w:val="24"/>
          <w:szCs w:val="24"/>
        </w:rPr>
      </w:pPr>
      <w:r w:rsidRPr="00165D59">
        <w:rPr>
          <w:sz w:val="24"/>
          <w:szCs w:val="24"/>
        </w:rPr>
        <w:t>E.S. </w:t>
      </w:r>
      <w:proofErr w:type="spellStart"/>
      <w:r w:rsidRPr="00165D59">
        <w:rPr>
          <w:sz w:val="24"/>
          <w:szCs w:val="24"/>
        </w:rPr>
        <w:t>Holmboe</w:t>
      </w:r>
      <w:proofErr w:type="spellEnd"/>
      <w:r w:rsidRPr="00165D59">
        <w:rPr>
          <w:sz w:val="24"/>
          <w:szCs w:val="24"/>
        </w:rPr>
        <w:t>, O. Ten Cate, S.J. </w:t>
      </w:r>
      <w:proofErr w:type="spellStart"/>
      <w:r w:rsidRPr="00165D59">
        <w:rPr>
          <w:sz w:val="24"/>
          <w:szCs w:val="24"/>
        </w:rPr>
        <w:t>Durning</w:t>
      </w:r>
      <w:proofErr w:type="spellEnd"/>
      <w:r w:rsidRPr="00165D59">
        <w:rPr>
          <w:sz w:val="24"/>
          <w:szCs w:val="24"/>
        </w:rPr>
        <w:t>, R.E. Hawkins</w:t>
      </w:r>
      <w:r w:rsidR="009A38B0" w:rsidRPr="00165D59">
        <w:rPr>
          <w:sz w:val="24"/>
          <w:szCs w:val="24"/>
        </w:rPr>
        <w:t xml:space="preserve">. </w:t>
      </w:r>
      <w:r w:rsidRPr="00165D59">
        <w:rPr>
          <w:sz w:val="24"/>
          <w:szCs w:val="24"/>
        </w:rPr>
        <w:t>Assessment challenges in the era of outcomes-based education</w:t>
      </w:r>
      <w:r w:rsidR="009A38B0" w:rsidRPr="00165D59">
        <w:rPr>
          <w:sz w:val="24"/>
          <w:szCs w:val="24"/>
        </w:rPr>
        <w:t xml:space="preserve">. </w:t>
      </w:r>
      <w:r w:rsidRPr="00165D59">
        <w:rPr>
          <w:sz w:val="24"/>
          <w:szCs w:val="24"/>
        </w:rPr>
        <w:t>E.S. </w:t>
      </w:r>
      <w:proofErr w:type="spellStart"/>
      <w:r w:rsidRPr="00165D59">
        <w:rPr>
          <w:sz w:val="24"/>
          <w:szCs w:val="24"/>
        </w:rPr>
        <w:t>Holmboe</w:t>
      </w:r>
      <w:proofErr w:type="spellEnd"/>
      <w:r w:rsidRPr="00165D59">
        <w:rPr>
          <w:sz w:val="24"/>
          <w:szCs w:val="24"/>
        </w:rPr>
        <w:t>, S.J. </w:t>
      </w:r>
      <w:proofErr w:type="spellStart"/>
      <w:r w:rsidRPr="00165D59">
        <w:rPr>
          <w:sz w:val="24"/>
          <w:szCs w:val="24"/>
        </w:rPr>
        <w:t>Durning</w:t>
      </w:r>
      <w:proofErr w:type="spellEnd"/>
      <w:r w:rsidRPr="00165D59">
        <w:rPr>
          <w:sz w:val="24"/>
          <w:szCs w:val="24"/>
        </w:rPr>
        <w:t xml:space="preserve">, R.E. Hawkins (Eds.), Practical guide to the evaluation of clinical competence (second </w:t>
      </w:r>
      <w:r w:rsidR="009A38B0" w:rsidRPr="00165D59">
        <w:rPr>
          <w:sz w:val="24"/>
          <w:szCs w:val="24"/>
        </w:rPr>
        <w:t>ed.), Elsevier Inc (2018), pp. 1-21</w:t>
      </w:r>
    </w:p>
    <w:p w14:paraId="0907EECB" w14:textId="7E05A141" w:rsidR="001465B9" w:rsidRPr="00165D59" w:rsidRDefault="001465B9" w:rsidP="00165D59">
      <w:pPr>
        <w:pStyle w:val="NoSpacing"/>
        <w:ind w:left="720" w:hanging="720"/>
        <w:rPr>
          <w:sz w:val="24"/>
          <w:szCs w:val="24"/>
        </w:rPr>
      </w:pPr>
      <w:r w:rsidRPr="00165D59">
        <w:rPr>
          <w:sz w:val="24"/>
          <w:szCs w:val="24"/>
        </w:rPr>
        <w:t>C. </w:t>
      </w:r>
      <w:proofErr w:type="spellStart"/>
      <w:r w:rsidRPr="00165D59">
        <w:rPr>
          <w:sz w:val="24"/>
          <w:szCs w:val="24"/>
        </w:rPr>
        <w:t>Hossler</w:t>
      </w:r>
      <w:proofErr w:type="spellEnd"/>
      <w:r w:rsidRPr="00165D59">
        <w:rPr>
          <w:sz w:val="24"/>
          <w:szCs w:val="24"/>
        </w:rPr>
        <w:t>, A. James</w:t>
      </w:r>
      <w:r w:rsidR="009A38B0" w:rsidRPr="00165D59">
        <w:rPr>
          <w:sz w:val="24"/>
          <w:szCs w:val="24"/>
        </w:rPr>
        <w:t xml:space="preserve">. </w:t>
      </w:r>
      <w:r w:rsidRPr="00165D59">
        <w:rPr>
          <w:sz w:val="24"/>
          <w:szCs w:val="24"/>
        </w:rPr>
        <w:t>Competency-based nursing: Reducing cost while maintaining or improving quality</w:t>
      </w:r>
      <w:r w:rsidR="009A38B0" w:rsidRPr="00165D59">
        <w:rPr>
          <w:sz w:val="24"/>
          <w:szCs w:val="24"/>
        </w:rPr>
        <w:t xml:space="preserve">. </w:t>
      </w:r>
      <w:r w:rsidRPr="00165D59">
        <w:rPr>
          <w:sz w:val="24"/>
          <w:szCs w:val="24"/>
        </w:rPr>
        <w:t>Competency-Based Educ., 6 (2021), Article e01247, 10.1002/cbe2.1247</w:t>
      </w:r>
    </w:p>
    <w:p w14:paraId="1B5714DB" w14:textId="3CFE69B7" w:rsidR="001465B9" w:rsidRPr="00165D59" w:rsidRDefault="001465B9" w:rsidP="00165D59">
      <w:pPr>
        <w:pStyle w:val="NoSpacing"/>
        <w:ind w:left="720" w:hanging="720"/>
        <w:rPr>
          <w:sz w:val="24"/>
          <w:szCs w:val="24"/>
        </w:rPr>
      </w:pPr>
      <w:r w:rsidRPr="00165D59">
        <w:rPr>
          <w:sz w:val="24"/>
          <w:szCs w:val="24"/>
        </w:rPr>
        <w:t>C. Hsiao, F.C. Chou, C. Hsieh, L.C. Chang, C. Hsu</w:t>
      </w:r>
      <w:r w:rsidR="009A38B0" w:rsidRPr="00165D59">
        <w:rPr>
          <w:sz w:val="24"/>
          <w:szCs w:val="24"/>
        </w:rPr>
        <w:t xml:space="preserve">. </w:t>
      </w:r>
      <w:r w:rsidRPr="00165D59">
        <w:rPr>
          <w:sz w:val="24"/>
          <w:szCs w:val="24"/>
        </w:rPr>
        <w:t>Developing a competency-based learning and assessment system for residency training: Analysis study of user requirements and acceptance</w:t>
      </w:r>
      <w:r w:rsidR="009A38B0" w:rsidRPr="00165D59">
        <w:rPr>
          <w:sz w:val="24"/>
          <w:szCs w:val="24"/>
        </w:rPr>
        <w:t xml:space="preserve">. </w:t>
      </w:r>
      <w:r w:rsidRPr="00165D59">
        <w:rPr>
          <w:sz w:val="24"/>
          <w:szCs w:val="24"/>
        </w:rPr>
        <w:t>J. Med. Internet Res., 22 (4) (2020), Article e15655, 10.2196/15655</w:t>
      </w:r>
    </w:p>
    <w:p w14:paraId="78E89496" w14:textId="18D275A7" w:rsidR="001465B9" w:rsidRPr="00165D59" w:rsidRDefault="001465B9" w:rsidP="00165D59">
      <w:pPr>
        <w:pStyle w:val="NoSpacing"/>
        <w:ind w:left="720" w:hanging="720"/>
        <w:rPr>
          <w:sz w:val="24"/>
          <w:szCs w:val="24"/>
        </w:rPr>
      </w:pPr>
      <w:r w:rsidRPr="00165D59">
        <w:rPr>
          <w:sz w:val="24"/>
          <w:szCs w:val="24"/>
        </w:rPr>
        <w:t>T.S. Huddle, G.R. </w:t>
      </w:r>
      <w:proofErr w:type="spellStart"/>
      <w:r w:rsidRPr="00165D59">
        <w:rPr>
          <w:sz w:val="24"/>
          <w:szCs w:val="24"/>
        </w:rPr>
        <w:t>Heudebert</w:t>
      </w:r>
      <w:proofErr w:type="spellEnd"/>
      <w:r w:rsidR="009A38B0" w:rsidRPr="00165D59">
        <w:rPr>
          <w:sz w:val="24"/>
          <w:szCs w:val="24"/>
        </w:rPr>
        <w:t xml:space="preserve">. </w:t>
      </w:r>
      <w:r w:rsidRPr="00165D59">
        <w:rPr>
          <w:sz w:val="24"/>
          <w:szCs w:val="24"/>
        </w:rPr>
        <w:t>Taking apart the art: The risk of anatomizing clinical competence</w:t>
      </w:r>
      <w:r w:rsidR="009A38B0" w:rsidRPr="00165D59">
        <w:rPr>
          <w:sz w:val="24"/>
          <w:szCs w:val="24"/>
        </w:rPr>
        <w:t xml:space="preserve">. </w:t>
      </w:r>
      <w:r w:rsidRPr="00165D59">
        <w:rPr>
          <w:sz w:val="24"/>
          <w:szCs w:val="24"/>
        </w:rPr>
        <w:t>Acad. Med., 82 (6) (2007), pp. 536-541, 10.1097/ACM.0b013e3180555935</w:t>
      </w:r>
    </w:p>
    <w:p w14:paraId="027B6F32" w14:textId="666D3107" w:rsidR="001465B9" w:rsidRPr="00165D59" w:rsidRDefault="001465B9" w:rsidP="00165D59">
      <w:pPr>
        <w:pStyle w:val="NoSpacing"/>
        <w:ind w:left="720" w:hanging="720"/>
        <w:rPr>
          <w:sz w:val="24"/>
          <w:szCs w:val="24"/>
        </w:rPr>
      </w:pPr>
      <w:r w:rsidRPr="00165D59">
        <w:rPr>
          <w:sz w:val="24"/>
          <w:szCs w:val="24"/>
        </w:rPr>
        <w:t>M.T.E. Hussein, M. Olfert, J. </w:t>
      </w:r>
      <w:proofErr w:type="spellStart"/>
      <w:r w:rsidRPr="00165D59">
        <w:rPr>
          <w:sz w:val="24"/>
          <w:szCs w:val="24"/>
        </w:rPr>
        <w:t>Hakkola</w:t>
      </w:r>
      <w:proofErr w:type="spellEnd"/>
      <w:r w:rsidR="009A38B0" w:rsidRPr="00165D59">
        <w:rPr>
          <w:sz w:val="24"/>
          <w:szCs w:val="24"/>
        </w:rPr>
        <w:t xml:space="preserve">. </w:t>
      </w:r>
      <w:r w:rsidRPr="00165D59">
        <w:rPr>
          <w:sz w:val="24"/>
          <w:szCs w:val="24"/>
        </w:rPr>
        <w:t>Clinical judgment conceptualization scoping review protocol</w:t>
      </w:r>
      <w:r w:rsidR="009A38B0" w:rsidRPr="00165D59">
        <w:rPr>
          <w:sz w:val="24"/>
          <w:szCs w:val="24"/>
        </w:rPr>
        <w:t xml:space="preserve">. </w:t>
      </w:r>
      <w:r w:rsidRPr="00165D59">
        <w:rPr>
          <w:sz w:val="24"/>
          <w:szCs w:val="24"/>
        </w:rPr>
        <w:t xml:space="preserve">Teach. Learn. </w:t>
      </w:r>
      <w:proofErr w:type="spellStart"/>
      <w:r w:rsidRPr="00165D59">
        <w:rPr>
          <w:sz w:val="24"/>
          <w:szCs w:val="24"/>
        </w:rPr>
        <w:t>Nurs</w:t>
      </w:r>
      <w:proofErr w:type="spellEnd"/>
      <w:r w:rsidRPr="00165D59">
        <w:rPr>
          <w:sz w:val="24"/>
          <w:szCs w:val="24"/>
        </w:rPr>
        <w:t>. (2021), p. 858, 10.1016/j.teln.2021.10.003</w:t>
      </w:r>
    </w:p>
    <w:p w14:paraId="09F9B9BE" w14:textId="08B5C388" w:rsidR="001465B9" w:rsidRPr="00165D59" w:rsidRDefault="001465B9" w:rsidP="00165D59">
      <w:pPr>
        <w:pStyle w:val="NoSpacing"/>
        <w:ind w:left="720" w:hanging="720"/>
        <w:rPr>
          <w:sz w:val="24"/>
          <w:szCs w:val="24"/>
        </w:rPr>
      </w:pPr>
      <w:r w:rsidRPr="00165D59">
        <w:rPr>
          <w:sz w:val="24"/>
          <w:szCs w:val="24"/>
        </w:rPr>
        <w:t>M. </w:t>
      </w:r>
      <w:proofErr w:type="spellStart"/>
      <w:r w:rsidRPr="00165D59">
        <w:rPr>
          <w:sz w:val="24"/>
          <w:szCs w:val="24"/>
        </w:rPr>
        <w:t>Imanipour</w:t>
      </w:r>
      <w:proofErr w:type="spellEnd"/>
      <w:r w:rsidRPr="00165D59">
        <w:rPr>
          <w:sz w:val="24"/>
          <w:szCs w:val="24"/>
        </w:rPr>
        <w:t>, A. </w:t>
      </w:r>
      <w:proofErr w:type="spellStart"/>
      <w:r w:rsidRPr="00165D59">
        <w:rPr>
          <w:sz w:val="24"/>
          <w:szCs w:val="24"/>
        </w:rPr>
        <w:t>Ebadi</w:t>
      </w:r>
      <w:proofErr w:type="spellEnd"/>
      <w:r w:rsidRPr="00165D59">
        <w:rPr>
          <w:sz w:val="24"/>
          <w:szCs w:val="24"/>
        </w:rPr>
        <w:t>, H. </w:t>
      </w:r>
      <w:proofErr w:type="spellStart"/>
      <w:r w:rsidRPr="00165D59">
        <w:rPr>
          <w:sz w:val="24"/>
          <w:szCs w:val="24"/>
        </w:rPr>
        <w:t>Monadi</w:t>
      </w:r>
      <w:proofErr w:type="spellEnd"/>
      <w:r w:rsidRPr="00165D59">
        <w:rPr>
          <w:sz w:val="24"/>
          <w:szCs w:val="24"/>
        </w:rPr>
        <w:t xml:space="preserve"> Ziarat, M.M. Mohammadi</w:t>
      </w:r>
      <w:r w:rsidR="009A38B0" w:rsidRPr="00165D59">
        <w:rPr>
          <w:sz w:val="24"/>
          <w:szCs w:val="24"/>
        </w:rPr>
        <w:t xml:space="preserve">. </w:t>
      </w:r>
      <w:r w:rsidRPr="00165D59">
        <w:rPr>
          <w:sz w:val="24"/>
          <w:szCs w:val="24"/>
        </w:rPr>
        <w:t>The effect of competency-based education on clinical performance of health care providers: a systematic review and meta-analysis</w:t>
      </w:r>
      <w:r w:rsidR="009A38B0" w:rsidRPr="00165D59">
        <w:rPr>
          <w:sz w:val="24"/>
          <w:szCs w:val="24"/>
        </w:rPr>
        <w:t xml:space="preserve">. </w:t>
      </w:r>
      <w:r w:rsidRPr="00165D59">
        <w:rPr>
          <w:sz w:val="24"/>
          <w:szCs w:val="24"/>
        </w:rPr>
        <w:t xml:space="preserve">Int. J. </w:t>
      </w:r>
      <w:proofErr w:type="spellStart"/>
      <w:r w:rsidRPr="00165D59">
        <w:rPr>
          <w:sz w:val="24"/>
          <w:szCs w:val="24"/>
        </w:rPr>
        <w:t>Nurs</w:t>
      </w:r>
      <w:proofErr w:type="spellEnd"/>
      <w:r w:rsidRPr="00165D59">
        <w:rPr>
          <w:sz w:val="24"/>
          <w:szCs w:val="24"/>
        </w:rPr>
        <w:t xml:space="preserve">. </w:t>
      </w:r>
      <w:proofErr w:type="spellStart"/>
      <w:r w:rsidRPr="00165D59">
        <w:rPr>
          <w:sz w:val="24"/>
          <w:szCs w:val="24"/>
        </w:rPr>
        <w:t>Pract</w:t>
      </w:r>
      <w:proofErr w:type="spellEnd"/>
      <w:r w:rsidRPr="00165D59">
        <w:rPr>
          <w:sz w:val="24"/>
          <w:szCs w:val="24"/>
        </w:rPr>
        <w:t>., 28 (1) (2022), Article e13003, 10.1111/ijn.13003</w:t>
      </w:r>
    </w:p>
    <w:p w14:paraId="7D81D817" w14:textId="7390A086" w:rsidR="001465B9" w:rsidRPr="00165D59" w:rsidRDefault="001465B9" w:rsidP="00165D59">
      <w:pPr>
        <w:pStyle w:val="NoSpacing"/>
        <w:ind w:left="720" w:hanging="720"/>
        <w:rPr>
          <w:sz w:val="24"/>
          <w:szCs w:val="24"/>
        </w:rPr>
      </w:pPr>
      <w:r w:rsidRPr="00165D59">
        <w:rPr>
          <w:sz w:val="24"/>
          <w:szCs w:val="24"/>
        </w:rPr>
        <w:t>P.M. Ironside</w:t>
      </w:r>
      <w:r w:rsidR="009A38B0" w:rsidRPr="00165D59">
        <w:rPr>
          <w:sz w:val="24"/>
          <w:szCs w:val="24"/>
        </w:rPr>
        <w:t xml:space="preserve">. </w:t>
      </w:r>
      <w:r w:rsidRPr="00165D59">
        <w:rPr>
          <w:sz w:val="24"/>
          <w:szCs w:val="24"/>
        </w:rPr>
        <w:t>On revolutions and revolutionaries: 25 years of reform and innovation in nursing education</w:t>
      </w:r>
      <w:r w:rsidR="009A38B0" w:rsidRPr="00165D59">
        <w:rPr>
          <w:sz w:val="24"/>
          <w:szCs w:val="24"/>
        </w:rPr>
        <w:t xml:space="preserve">. </w:t>
      </w:r>
      <w:r w:rsidRPr="00165D59">
        <w:rPr>
          <w:sz w:val="24"/>
          <w:szCs w:val="24"/>
        </w:rPr>
        <w:t>National League for Nursing, (2007)</w:t>
      </w:r>
      <w:r w:rsidR="009A38B0" w:rsidRPr="00165D59">
        <w:rPr>
          <w:sz w:val="24"/>
          <w:szCs w:val="24"/>
        </w:rPr>
        <w:t xml:space="preserve">. </w:t>
      </w:r>
    </w:p>
    <w:p w14:paraId="18D30D13" w14:textId="368287C0" w:rsidR="001465B9" w:rsidRPr="00165D59" w:rsidRDefault="001465B9" w:rsidP="00165D59">
      <w:pPr>
        <w:pStyle w:val="NoSpacing"/>
        <w:ind w:left="720" w:hanging="720"/>
        <w:rPr>
          <w:sz w:val="24"/>
          <w:szCs w:val="24"/>
        </w:rPr>
      </w:pPr>
      <w:r w:rsidRPr="00165D59">
        <w:rPr>
          <w:sz w:val="24"/>
          <w:szCs w:val="24"/>
        </w:rPr>
        <w:t>B.K. Johnson</w:t>
      </w:r>
      <w:r w:rsidR="009A38B0" w:rsidRPr="00165D59">
        <w:rPr>
          <w:sz w:val="24"/>
          <w:szCs w:val="24"/>
        </w:rPr>
        <w:t xml:space="preserve">. </w:t>
      </w:r>
      <w:r w:rsidRPr="00165D59">
        <w:rPr>
          <w:sz w:val="24"/>
          <w:szCs w:val="24"/>
        </w:rPr>
        <w:t>Observational experiential learning: theoretical support for observer roles in health care simulation</w:t>
      </w:r>
      <w:r w:rsidR="009F5274" w:rsidRPr="00165D59">
        <w:rPr>
          <w:sz w:val="24"/>
          <w:szCs w:val="24"/>
        </w:rPr>
        <w:t xml:space="preserve">. </w:t>
      </w:r>
      <w:r w:rsidRPr="00165D59">
        <w:rPr>
          <w:sz w:val="24"/>
          <w:szCs w:val="24"/>
        </w:rPr>
        <w:t xml:space="preserve">J. </w:t>
      </w:r>
      <w:proofErr w:type="spellStart"/>
      <w:r w:rsidRPr="00165D59">
        <w:rPr>
          <w:sz w:val="24"/>
          <w:szCs w:val="24"/>
        </w:rPr>
        <w:t>Nurs</w:t>
      </w:r>
      <w:proofErr w:type="spellEnd"/>
      <w:r w:rsidRPr="00165D59">
        <w:rPr>
          <w:sz w:val="24"/>
          <w:szCs w:val="24"/>
        </w:rPr>
        <w:t>. Educ., 59 (1) (2020), pp. 7-14, 10.3928/01484834-20191223-03</w:t>
      </w:r>
    </w:p>
    <w:p w14:paraId="025E24C2" w14:textId="0771FEB6" w:rsidR="001465B9" w:rsidRPr="00165D59" w:rsidRDefault="001465B9" w:rsidP="00165D59">
      <w:pPr>
        <w:pStyle w:val="NoSpacing"/>
        <w:ind w:left="720" w:hanging="720"/>
        <w:rPr>
          <w:sz w:val="24"/>
          <w:szCs w:val="24"/>
        </w:rPr>
      </w:pPr>
      <w:r w:rsidRPr="00165D59">
        <w:rPr>
          <w:sz w:val="24"/>
          <w:szCs w:val="24"/>
        </w:rPr>
        <w:t>D. Kahneman</w:t>
      </w:r>
      <w:r w:rsidR="009F5274" w:rsidRPr="00165D59">
        <w:rPr>
          <w:sz w:val="24"/>
          <w:szCs w:val="24"/>
        </w:rPr>
        <w:t xml:space="preserve">. </w:t>
      </w:r>
      <w:r w:rsidRPr="00165D59">
        <w:rPr>
          <w:sz w:val="24"/>
          <w:szCs w:val="24"/>
        </w:rPr>
        <w:t>Thinking, Fast and Slow</w:t>
      </w:r>
      <w:r w:rsidR="009F5274" w:rsidRPr="00165D59">
        <w:rPr>
          <w:sz w:val="24"/>
          <w:szCs w:val="24"/>
        </w:rPr>
        <w:t xml:space="preserve">. </w:t>
      </w:r>
      <w:r w:rsidRPr="00165D59">
        <w:rPr>
          <w:sz w:val="24"/>
          <w:szCs w:val="24"/>
        </w:rPr>
        <w:t>Farrar, Straus, &amp; Giroux, New York (2011)</w:t>
      </w:r>
      <w:r w:rsidR="009F5274" w:rsidRPr="00165D59">
        <w:rPr>
          <w:sz w:val="24"/>
          <w:szCs w:val="24"/>
        </w:rPr>
        <w:t xml:space="preserve">. </w:t>
      </w:r>
    </w:p>
    <w:p w14:paraId="1A9FF8DE" w14:textId="676CA0E2" w:rsidR="001465B9" w:rsidRPr="00165D59" w:rsidRDefault="001465B9" w:rsidP="00165D59">
      <w:pPr>
        <w:pStyle w:val="NoSpacing"/>
        <w:ind w:left="720" w:hanging="720"/>
        <w:rPr>
          <w:sz w:val="24"/>
          <w:szCs w:val="24"/>
        </w:rPr>
      </w:pPr>
      <w:r w:rsidRPr="00165D59">
        <w:rPr>
          <w:sz w:val="24"/>
          <w:szCs w:val="24"/>
        </w:rPr>
        <w:t>J.M. Kavanagh, C. </w:t>
      </w:r>
      <w:proofErr w:type="spellStart"/>
      <w:r w:rsidRPr="00165D59">
        <w:rPr>
          <w:sz w:val="24"/>
          <w:szCs w:val="24"/>
        </w:rPr>
        <w:t>Szweda</w:t>
      </w:r>
      <w:proofErr w:type="spellEnd"/>
      <w:r w:rsidR="009F5274" w:rsidRPr="00165D59">
        <w:rPr>
          <w:sz w:val="24"/>
          <w:szCs w:val="24"/>
        </w:rPr>
        <w:t xml:space="preserve">. </w:t>
      </w:r>
      <w:r w:rsidRPr="00165D59">
        <w:rPr>
          <w:sz w:val="24"/>
          <w:szCs w:val="24"/>
        </w:rPr>
        <w:t>A crisis in competency: The strategic and ethical imperative to assessing new graduate nurses’ clinical reasoning.</w:t>
      </w:r>
      <w:r w:rsidR="009F5274" w:rsidRPr="00165D59">
        <w:rPr>
          <w:sz w:val="24"/>
          <w:szCs w:val="24"/>
        </w:rPr>
        <w:t xml:space="preserve"> </w:t>
      </w:r>
      <w:r w:rsidRPr="00165D59">
        <w:rPr>
          <w:sz w:val="24"/>
          <w:szCs w:val="24"/>
        </w:rPr>
        <w:t>Nursing Education Perspectives, 38 (2) (2017), pp. 57-62, 10.1097/01.NEP.0000000000000112</w:t>
      </w:r>
    </w:p>
    <w:p w14:paraId="1AFCCFED" w14:textId="55AFFAEE" w:rsidR="001465B9" w:rsidRPr="00165D59" w:rsidRDefault="001465B9" w:rsidP="00165D59">
      <w:pPr>
        <w:pStyle w:val="NoSpacing"/>
        <w:ind w:left="720" w:hanging="720"/>
        <w:rPr>
          <w:sz w:val="24"/>
          <w:szCs w:val="24"/>
        </w:rPr>
      </w:pPr>
      <w:r w:rsidRPr="00165D59">
        <w:rPr>
          <w:sz w:val="24"/>
          <w:szCs w:val="24"/>
        </w:rPr>
        <w:t>J.M. Kavanagh, P.A. </w:t>
      </w:r>
      <w:proofErr w:type="spellStart"/>
      <w:r w:rsidRPr="00165D59">
        <w:rPr>
          <w:sz w:val="24"/>
          <w:szCs w:val="24"/>
        </w:rPr>
        <w:t>Sharpnack</w:t>
      </w:r>
      <w:proofErr w:type="spellEnd"/>
      <w:r w:rsidR="009F5274" w:rsidRPr="00165D59">
        <w:rPr>
          <w:sz w:val="24"/>
          <w:szCs w:val="24"/>
        </w:rPr>
        <w:t xml:space="preserve">. </w:t>
      </w:r>
      <w:r w:rsidRPr="00165D59">
        <w:rPr>
          <w:sz w:val="24"/>
          <w:szCs w:val="24"/>
        </w:rPr>
        <w:t>Crisis in competency: a defining moment in nursing education</w:t>
      </w:r>
      <w:r w:rsidR="009F5274" w:rsidRPr="00165D59">
        <w:rPr>
          <w:sz w:val="24"/>
          <w:szCs w:val="24"/>
        </w:rPr>
        <w:t xml:space="preserve">. </w:t>
      </w:r>
      <w:r w:rsidRPr="00165D59">
        <w:rPr>
          <w:sz w:val="24"/>
          <w:szCs w:val="24"/>
        </w:rPr>
        <w:t xml:space="preserve">Online J. Issues </w:t>
      </w:r>
      <w:proofErr w:type="spellStart"/>
      <w:r w:rsidRPr="00165D59">
        <w:rPr>
          <w:sz w:val="24"/>
          <w:szCs w:val="24"/>
        </w:rPr>
        <w:t>Nurs</w:t>
      </w:r>
      <w:proofErr w:type="spellEnd"/>
      <w:r w:rsidRPr="00165D59">
        <w:rPr>
          <w:sz w:val="24"/>
          <w:szCs w:val="24"/>
        </w:rPr>
        <w:t>., 26 (1) (2021), p. 2, 10.3912/OJIN.Vol26No01Man02</w:t>
      </w:r>
    </w:p>
    <w:p w14:paraId="5445BBFE" w14:textId="0550866C" w:rsidR="001465B9" w:rsidRPr="00165D59" w:rsidRDefault="001465B9" w:rsidP="00165D59">
      <w:pPr>
        <w:pStyle w:val="NoSpacing"/>
        <w:ind w:left="720" w:hanging="720"/>
        <w:rPr>
          <w:sz w:val="24"/>
          <w:szCs w:val="24"/>
        </w:rPr>
      </w:pPr>
      <w:r w:rsidRPr="00165D59">
        <w:rPr>
          <w:sz w:val="24"/>
          <w:szCs w:val="24"/>
        </w:rPr>
        <w:t>K. Khan, S. Ramachandran</w:t>
      </w:r>
      <w:r w:rsidR="009F5274" w:rsidRPr="00165D59">
        <w:rPr>
          <w:sz w:val="24"/>
          <w:szCs w:val="24"/>
        </w:rPr>
        <w:t xml:space="preserve">. </w:t>
      </w:r>
      <w:r w:rsidRPr="00165D59">
        <w:rPr>
          <w:sz w:val="24"/>
          <w:szCs w:val="24"/>
        </w:rPr>
        <w:t xml:space="preserve">Conceptual framework for performance assessment: competency, </w:t>
      </w:r>
      <w:proofErr w:type="gramStart"/>
      <w:r w:rsidRPr="00165D59">
        <w:rPr>
          <w:sz w:val="24"/>
          <w:szCs w:val="24"/>
        </w:rPr>
        <w:t>competence</w:t>
      </w:r>
      <w:proofErr w:type="gramEnd"/>
      <w:r w:rsidRPr="00165D59">
        <w:rPr>
          <w:sz w:val="24"/>
          <w:szCs w:val="24"/>
        </w:rPr>
        <w:t xml:space="preserve"> and performance in the context of assessments in healthcare – deciphering the terminology</w:t>
      </w:r>
      <w:r w:rsidR="009F5274" w:rsidRPr="00165D59">
        <w:rPr>
          <w:sz w:val="24"/>
          <w:szCs w:val="24"/>
        </w:rPr>
        <w:t xml:space="preserve">. </w:t>
      </w:r>
      <w:r w:rsidRPr="00165D59">
        <w:rPr>
          <w:sz w:val="24"/>
          <w:szCs w:val="24"/>
        </w:rPr>
        <w:t>Med. Teach., 34 (2012), pp. 920-928, 10.3109/0142159X.2012.722707</w:t>
      </w:r>
    </w:p>
    <w:p w14:paraId="5AF4260D" w14:textId="4B7BF4EE" w:rsidR="001465B9" w:rsidRPr="00165D59" w:rsidRDefault="001465B9" w:rsidP="00165D59">
      <w:pPr>
        <w:pStyle w:val="NoSpacing"/>
        <w:ind w:left="720" w:hanging="720"/>
        <w:rPr>
          <w:sz w:val="24"/>
          <w:szCs w:val="24"/>
        </w:rPr>
      </w:pPr>
      <w:r w:rsidRPr="00165D59">
        <w:rPr>
          <w:sz w:val="24"/>
          <w:szCs w:val="24"/>
        </w:rPr>
        <w:t>S. Khan, A. Vandermorris, J. Shepherd, J.W. Begun, H.J. Lanham, M. Uhl-Bien, W. Berta</w:t>
      </w:r>
      <w:r w:rsidR="009F5274" w:rsidRPr="00165D59">
        <w:rPr>
          <w:sz w:val="24"/>
          <w:szCs w:val="24"/>
        </w:rPr>
        <w:t xml:space="preserve">. </w:t>
      </w:r>
      <w:r w:rsidRPr="00165D59">
        <w:rPr>
          <w:sz w:val="24"/>
          <w:szCs w:val="24"/>
        </w:rPr>
        <w:t>Embracing uncertainty, managing complexity: Applying complexity thinking principles to transformation efforts in healthcare systems</w:t>
      </w:r>
      <w:r w:rsidR="009F5274" w:rsidRPr="00165D59">
        <w:rPr>
          <w:sz w:val="24"/>
          <w:szCs w:val="24"/>
        </w:rPr>
        <w:t xml:space="preserve">. </w:t>
      </w:r>
      <w:r w:rsidRPr="00165D59">
        <w:rPr>
          <w:sz w:val="24"/>
          <w:szCs w:val="24"/>
        </w:rPr>
        <w:t>BMC Health Serv. Res., 18 (192) (2018), 10.1186/s12913-018-2994-0</w:t>
      </w:r>
    </w:p>
    <w:p w14:paraId="274E8CA4" w14:textId="2FA29F96" w:rsidR="001465B9" w:rsidRPr="00165D59" w:rsidRDefault="001465B9" w:rsidP="00165D59">
      <w:pPr>
        <w:pStyle w:val="NoSpacing"/>
        <w:ind w:left="720" w:hanging="720"/>
        <w:rPr>
          <w:sz w:val="24"/>
          <w:szCs w:val="24"/>
        </w:rPr>
      </w:pPr>
      <w:r w:rsidRPr="00165D59">
        <w:rPr>
          <w:sz w:val="24"/>
          <w:szCs w:val="24"/>
        </w:rPr>
        <w:t>S.H. </w:t>
      </w:r>
      <w:proofErr w:type="spellStart"/>
      <w:r w:rsidRPr="00165D59">
        <w:rPr>
          <w:sz w:val="24"/>
          <w:szCs w:val="24"/>
        </w:rPr>
        <w:t>Klausen</w:t>
      </w:r>
      <w:proofErr w:type="spellEnd"/>
      <w:r w:rsidR="009F5274" w:rsidRPr="00165D59">
        <w:rPr>
          <w:sz w:val="24"/>
          <w:szCs w:val="24"/>
        </w:rPr>
        <w:t xml:space="preserve">. </w:t>
      </w:r>
      <w:r w:rsidRPr="00165D59">
        <w:rPr>
          <w:sz w:val="24"/>
          <w:szCs w:val="24"/>
        </w:rPr>
        <w:t>Sources and conditions of scientific creativity</w:t>
      </w:r>
      <w:r w:rsidR="009F5274" w:rsidRPr="00165D59">
        <w:rPr>
          <w:sz w:val="24"/>
          <w:szCs w:val="24"/>
        </w:rPr>
        <w:t xml:space="preserve">. </w:t>
      </w:r>
      <w:r w:rsidRPr="00165D59">
        <w:rPr>
          <w:sz w:val="24"/>
          <w:szCs w:val="24"/>
        </w:rPr>
        <w:t>K. Thomas, J. Chan (Eds.), Handbook of research on creativity, Edward Elgar Publishing, Inc (2013), pp. 33-47, 10.4337/9780857939814.00012</w:t>
      </w:r>
    </w:p>
    <w:p w14:paraId="5826769A" w14:textId="2E30A5F8" w:rsidR="001465B9" w:rsidRPr="00165D59" w:rsidRDefault="001465B9" w:rsidP="00165D59">
      <w:pPr>
        <w:pStyle w:val="NoSpacing"/>
        <w:ind w:left="720" w:hanging="720"/>
        <w:rPr>
          <w:sz w:val="24"/>
          <w:szCs w:val="24"/>
        </w:rPr>
      </w:pPr>
      <w:r w:rsidRPr="00165D59">
        <w:rPr>
          <w:sz w:val="24"/>
          <w:szCs w:val="24"/>
        </w:rPr>
        <w:t>L. </w:t>
      </w:r>
      <w:proofErr w:type="spellStart"/>
      <w:r w:rsidRPr="00165D59">
        <w:rPr>
          <w:sz w:val="24"/>
          <w:szCs w:val="24"/>
        </w:rPr>
        <w:t>Klenke</w:t>
      </w:r>
      <w:proofErr w:type="spellEnd"/>
      <w:r w:rsidRPr="00165D59">
        <w:rPr>
          <w:sz w:val="24"/>
          <w:szCs w:val="24"/>
        </w:rPr>
        <w:t>-Borgmann, M.A. Cantrell, B. </w:t>
      </w:r>
      <w:proofErr w:type="spellStart"/>
      <w:r w:rsidRPr="00165D59">
        <w:rPr>
          <w:sz w:val="24"/>
          <w:szCs w:val="24"/>
        </w:rPr>
        <w:t>Mariani</w:t>
      </w:r>
      <w:proofErr w:type="spellEnd"/>
      <w:r w:rsidR="009F5274" w:rsidRPr="00165D59">
        <w:rPr>
          <w:sz w:val="24"/>
          <w:szCs w:val="24"/>
        </w:rPr>
        <w:t xml:space="preserve">. </w:t>
      </w:r>
      <w:r w:rsidRPr="00165D59">
        <w:rPr>
          <w:sz w:val="24"/>
          <w:szCs w:val="24"/>
        </w:rPr>
        <w:t xml:space="preserve">Nurse educators’ guide to clinical judgment: a review of conceptualization, </w:t>
      </w:r>
      <w:proofErr w:type="gramStart"/>
      <w:r w:rsidRPr="00165D59">
        <w:rPr>
          <w:sz w:val="24"/>
          <w:szCs w:val="24"/>
        </w:rPr>
        <w:t>measurement</w:t>
      </w:r>
      <w:proofErr w:type="gramEnd"/>
      <w:r w:rsidRPr="00165D59">
        <w:rPr>
          <w:sz w:val="24"/>
          <w:szCs w:val="24"/>
        </w:rPr>
        <w:t xml:space="preserve"> and development</w:t>
      </w:r>
      <w:r w:rsidR="009F5274" w:rsidRPr="00165D59">
        <w:rPr>
          <w:sz w:val="24"/>
          <w:szCs w:val="24"/>
        </w:rPr>
        <w:t xml:space="preserve">. </w:t>
      </w:r>
      <w:proofErr w:type="spellStart"/>
      <w:r w:rsidRPr="00165D59">
        <w:rPr>
          <w:sz w:val="24"/>
          <w:szCs w:val="24"/>
        </w:rPr>
        <w:t>Nurs</w:t>
      </w:r>
      <w:proofErr w:type="spellEnd"/>
      <w:r w:rsidRPr="00165D59">
        <w:rPr>
          <w:sz w:val="24"/>
          <w:szCs w:val="24"/>
        </w:rPr>
        <w:t xml:space="preserve">. Educ. </w:t>
      </w:r>
      <w:proofErr w:type="spellStart"/>
      <w:r w:rsidRPr="00165D59">
        <w:rPr>
          <w:sz w:val="24"/>
          <w:szCs w:val="24"/>
        </w:rPr>
        <w:t>Perspect</w:t>
      </w:r>
      <w:proofErr w:type="spellEnd"/>
      <w:r w:rsidRPr="00165D59">
        <w:rPr>
          <w:sz w:val="24"/>
          <w:szCs w:val="24"/>
        </w:rPr>
        <w:t>., 41 (4) (2020), pp. 215-221, 10.1097/</w:t>
      </w:r>
      <w:proofErr w:type="gramStart"/>
      <w:r w:rsidRPr="00165D59">
        <w:rPr>
          <w:sz w:val="24"/>
          <w:szCs w:val="24"/>
        </w:rPr>
        <w:t>01.Nep.</w:t>
      </w:r>
      <w:proofErr w:type="gramEnd"/>
      <w:r w:rsidRPr="00165D59">
        <w:rPr>
          <w:sz w:val="24"/>
          <w:szCs w:val="24"/>
        </w:rPr>
        <w:t>0000000000000669</w:t>
      </w:r>
    </w:p>
    <w:p w14:paraId="56E6B74F" w14:textId="4827D106" w:rsidR="001465B9" w:rsidRPr="00165D59" w:rsidRDefault="001465B9" w:rsidP="00165D59">
      <w:pPr>
        <w:pStyle w:val="NoSpacing"/>
        <w:ind w:left="720" w:hanging="720"/>
        <w:rPr>
          <w:sz w:val="24"/>
          <w:szCs w:val="24"/>
        </w:rPr>
      </w:pPr>
      <w:r w:rsidRPr="00165D59">
        <w:rPr>
          <w:sz w:val="24"/>
          <w:szCs w:val="24"/>
        </w:rPr>
        <w:t>D.A. Kolb</w:t>
      </w:r>
      <w:r w:rsidR="009F5274" w:rsidRPr="00165D59">
        <w:rPr>
          <w:sz w:val="24"/>
          <w:szCs w:val="24"/>
        </w:rPr>
        <w:t xml:space="preserve">. </w:t>
      </w:r>
      <w:r w:rsidRPr="00165D59">
        <w:rPr>
          <w:sz w:val="24"/>
          <w:szCs w:val="24"/>
        </w:rPr>
        <w:t>Experiential learning: Experience as the source of learning and development (second ed.), </w:t>
      </w:r>
      <w:proofErr w:type="gramStart"/>
      <w:r w:rsidRPr="00165D59">
        <w:rPr>
          <w:sz w:val="24"/>
          <w:szCs w:val="24"/>
        </w:rPr>
        <w:t>Pearson,,</w:t>
      </w:r>
      <w:proofErr w:type="gramEnd"/>
      <w:r w:rsidRPr="00165D59">
        <w:rPr>
          <w:sz w:val="24"/>
          <w:szCs w:val="24"/>
        </w:rPr>
        <w:t> Upper Saddle River, NJ (2015)</w:t>
      </w:r>
      <w:r w:rsidR="009F5274" w:rsidRPr="00165D59">
        <w:rPr>
          <w:sz w:val="24"/>
          <w:szCs w:val="24"/>
        </w:rPr>
        <w:t xml:space="preserve">. </w:t>
      </w:r>
    </w:p>
    <w:p w14:paraId="36A0E9DC" w14:textId="2633BE65" w:rsidR="001465B9" w:rsidRPr="00165D59" w:rsidRDefault="001465B9" w:rsidP="00165D59">
      <w:pPr>
        <w:pStyle w:val="NoSpacing"/>
        <w:ind w:left="720" w:hanging="720"/>
        <w:rPr>
          <w:sz w:val="24"/>
          <w:szCs w:val="24"/>
        </w:rPr>
      </w:pPr>
      <w:r w:rsidRPr="00165D59">
        <w:rPr>
          <w:sz w:val="24"/>
          <w:szCs w:val="24"/>
        </w:rPr>
        <w:t>J. Kruger, D. Dunning</w:t>
      </w:r>
      <w:r w:rsidR="009F5274" w:rsidRPr="00165D59">
        <w:rPr>
          <w:sz w:val="24"/>
          <w:szCs w:val="24"/>
        </w:rPr>
        <w:t xml:space="preserve">. </w:t>
      </w:r>
      <w:r w:rsidRPr="00165D59">
        <w:rPr>
          <w:sz w:val="24"/>
          <w:szCs w:val="24"/>
        </w:rPr>
        <w:t xml:space="preserve">Unskilled and unaware of it: how difficulties in recognizing one’s own incompetence </w:t>
      </w:r>
      <w:proofErr w:type="gramStart"/>
      <w:r w:rsidRPr="00165D59">
        <w:rPr>
          <w:sz w:val="24"/>
          <w:szCs w:val="24"/>
        </w:rPr>
        <w:t>lead</w:t>
      </w:r>
      <w:proofErr w:type="gramEnd"/>
      <w:r w:rsidRPr="00165D59">
        <w:rPr>
          <w:sz w:val="24"/>
          <w:szCs w:val="24"/>
        </w:rPr>
        <w:t xml:space="preserve"> to inflated self-assessments</w:t>
      </w:r>
      <w:r w:rsidR="009F5274" w:rsidRPr="00165D59">
        <w:rPr>
          <w:sz w:val="24"/>
          <w:szCs w:val="24"/>
        </w:rPr>
        <w:t xml:space="preserve">. </w:t>
      </w:r>
      <w:r w:rsidRPr="00165D59">
        <w:rPr>
          <w:sz w:val="24"/>
          <w:szCs w:val="24"/>
        </w:rPr>
        <w:t>J. Personal. Soc. Psychol., 77 (6) (1999), pp. 1121-1134</w:t>
      </w:r>
    </w:p>
    <w:p w14:paraId="25A25F69" w14:textId="6100C01E" w:rsidR="001465B9" w:rsidRPr="00165D59" w:rsidRDefault="001465B9" w:rsidP="00165D59">
      <w:pPr>
        <w:pStyle w:val="NoSpacing"/>
        <w:ind w:left="720" w:hanging="720"/>
        <w:rPr>
          <w:sz w:val="24"/>
          <w:szCs w:val="24"/>
        </w:rPr>
      </w:pPr>
      <w:r w:rsidRPr="00165D59">
        <w:rPr>
          <w:sz w:val="24"/>
          <w:szCs w:val="24"/>
        </w:rPr>
        <w:t>R.A. Kuiper, D.J. </w:t>
      </w:r>
      <w:proofErr w:type="spellStart"/>
      <w:r w:rsidRPr="00165D59">
        <w:rPr>
          <w:sz w:val="24"/>
          <w:szCs w:val="24"/>
        </w:rPr>
        <w:t>Pesut</w:t>
      </w:r>
      <w:proofErr w:type="spellEnd"/>
      <w:r w:rsidR="009F5274" w:rsidRPr="00165D59">
        <w:rPr>
          <w:sz w:val="24"/>
          <w:szCs w:val="24"/>
        </w:rPr>
        <w:t xml:space="preserve">. </w:t>
      </w:r>
      <w:r w:rsidRPr="00165D59">
        <w:rPr>
          <w:sz w:val="24"/>
          <w:szCs w:val="24"/>
        </w:rPr>
        <w:t>Promoting cognitive and metacognitive reflective reasoning skills in nursing practice: self-regulated learning theory</w:t>
      </w:r>
      <w:r w:rsidR="009F5274" w:rsidRPr="00165D59">
        <w:rPr>
          <w:sz w:val="24"/>
          <w:szCs w:val="24"/>
        </w:rPr>
        <w:t xml:space="preserve">. </w:t>
      </w:r>
      <w:r w:rsidRPr="00165D59">
        <w:rPr>
          <w:sz w:val="24"/>
          <w:szCs w:val="24"/>
        </w:rPr>
        <w:t xml:space="preserve">J. Adv. </w:t>
      </w:r>
      <w:proofErr w:type="spellStart"/>
      <w:r w:rsidRPr="00165D59">
        <w:rPr>
          <w:sz w:val="24"/>
          <w:szCs w:val="24"/>
        </w:rPr>
        <w:t>Nurs</w:t>
      </w:r>
      <w:proofErr w:type="spellEnd"/>
      <w:r w:rsidRPr="00165D59">
        <w:rPr>
          <w:sz w:val="24"/>
          <w:szCs w:val="24"/>
        </w:rPr>
        <w:t>., 45 (4) (2004), pp. 381-391</w:t>
      </w:r>
      <w:r w:rsidR="009F5274" w:rsidRPr="00165D59">
        <w:rPr>
          <w:sz w:val="24"/>
          <w:szCs w:val="24"/>
        </w:rPr>
        <w:t xml:space="preserve">. </w:t>
      </w:r>
    </w:p>
    <w:p w14:paraId="1E9E1E7A" w14:textId="77777777" w:rsidR="00ED5957" w:rsidRPr="00165D59" w:rsidRDefault="009F5274" w:rsidP="00165D59">
      <w:pPr>
        <w:pStyle w:val="NoSpacing"/>
        <w:ind w:left="720" w:hanging="720"/>
        <w:rPr>
          <w:sz w:val="24"/>
          <w:szCs w:val="24"/>
        </w:rPr>
      </w:pPr>
      <w:r w:rsidRPr="00165D59">
        <w:rPr>
          <w:sz w:val="24"/>
          <w:szCs w:val="24"/>
        </w:rPr>
        <w:t xml:space="preserve">. </w:t>
      </w:r>
      <w:proofErr w:type="spellStart"/>
      <w:r w:rsidR="001465B9" w:rsidRPr="00165D59">
        <w:rPr>
          <w:sz w:val="24"/>
          <w:szCs w:val="24"/>
        </w:rPr>
        <w:t>Lambe</w:t>
      </w:r>
      <w:proofErr w:type="spellEnd"/>
      <w:r w:rsidR="001465B9" w:rsidRPr="00165D59">
        <w:rPr>
          <w:sz w:val="24"/>
          <w:szCs w:val="24"/>
        </w:rPr>
        <w:t xml:space="preserve">, K.A., O’Reilly, G., Kelly, B.D., </w:t>
      </w:r>
      <w:proofErr w:type="spellStart"/>
      <w:r w:rsidR="001465B9" w:rsidRPr="00165D59">
        <w:rPr>
          <w:sz w:val="24"/>
          <w:szCs w:val="24"/>
        </w:rPr>
        <w:t>Curristan</w:t>
      </w:r>
      <w:proofErr w:type="spellEnd"/>
      <w:r w:rsidR="001465B9" w:rsidRPr="00165D59">
        <w:rPr>
          <w:sz w:val="24"/>
          <w:szCs w:val="24"/>
        </w:rPr>
        <w:t xml:space="preserve">, </w:t>
      </w:r>
      <w:proofErr w:type="gramStart"/>
      <w:r w:rsidR="001465B9" w:rsidRPr="00165D59">
        <w:rPr>
          <w:sz w:val="24"/>
          <w:szCs w:val="24"/>
        </w:rPr>
        <w:t>S. ,</w:t>
      </w:r>
      <w:proofErr w:type="gramEnd"/>
      <w:r w:rsidR="001465B9" w:rsidRPr="00165D59">
        <w:rPr>
          <w:sz w:val="24"/>
          <w:szCs w:val="24"/>
        </w:rPr>
        <w:t xml:space="preserve"> 2016. Dual-process cognitive interventions to enhance diagnostic reasoning: A systematic review.</w:t>
      </w:r>
    </w:p>
    <w:p w14:paraId="1882521C" w14:textId="27EF6F55" w:rsidR="001465B9" w:rsidRPr="00165D59" w:rsidRDefault="001465B9" w:rsidP="00165D59">
      <w:pPr>
        <w:pStyle w:val="NoSpacing"/>
        <w:ind w:left="720" w:hanging="720"/>
        <w:rPr>
          <w:sz w:val="24"/>
          <w:szCs w:val="24"/>
        </w:rPr>
      </w:pPr>
      <w:r w:rsidRPr="00165D59">
        <w:rPr>
          <w:sz w:val="24"/>
          <w:szCs w:val="24"/>
        </w:rPr>
        <w:t>K. Lasater</w:t>
      </w:r>
      <w:r w:rsidR="00ED5957" w:rsidRPr="00165D59">
        <w:rPr>
          <w:sz w:val="24"/>
          <w:szCs w:val="24"/>
        </w:rPr>
        <w:t xml:space="preserve">. </w:t>
      </w:r>
      <w:r w:rsidRPr="00165D59">
        <w:rPr>
          <w:sz w:val="24"/>
          <w:szCs w:val="24"/>
        </w:rPr>
        <w:t>Clinical judgment: The last frontier for evaluation</w:t>
      </w:r>
      <w:r w:rsidR="00ED5957" w:rsidRPr="00165D59">
        <w:rPr>
          <w:sz w:val="24"/>
          <w:szCs w:val="24"/>
        </w:rPr>
        <w:t xml:space="preserve">. </w:t>
      </w:r>
      <w:r w:rsidRPr="00165D59">
        <w:rPr>
          <w:sz w:val="24"/>
          <w:szCs w:val="24"/>
        </w:rPr>
        <w:t xml:space="preserve">Nurse Educ. </w:t>
      </w:r>
      <w:proofErr w:type="spellStart"/>
      <w:r w:rsidRPr="00165D59">
        <w:rPr>
          <w:sz w:val="24"/>
          <w:szCs w:val="24"/>
        </w:rPr>
        <w:t>Pract</w:t>
      </w:r>
      <w:proofErr w:type="spellEnd"/>
      <w:r w:rsidRPr="00165D59">
        <w:rPr>
          <w:sz w:val="24"/>
          <w:szCs w:val="24"/>
        </w:rPr>
        <w:t>., 11 (86–92) (2011), 10.1016/j.nepr.2010.11.013</w:t>
      </w:r>
    </w:p>
    <w:p w14:paraId="26F1ED45" w14:textId="5913FA47" w:rsidR="001465B9" w:rsidRPr="00165D59" w:rsidRDefault="001465B9" w:rsidP="00165D59">
      <w:pPr>
        <w:pStyle w:val="NoSpacing"/>
        <w:ind w:left="720" w:hanging="720"/>
        <w:rPr>
          <w:sz w:val="24"/>
          <w:szCs w:val="24"/>
        </w:rPr>
      </w:pPr>
      <w:r w:rsidRPr="00165D59">
        <w:rPr>
          <w:sz w:val="24"/>
          <w:szCs w:val="24"/>
        </w:rPr>
        <w:t>L.P. Lewallen, E.R. Van Horn</w:t>
      </w:r>
      <w:r w:rsidR="00ED5957" w:rsidRPr="00165D59">
        <w:rPr>
          <w:sz w:val="24"/>
          <w:szCs w:val="24"/>
        </w:rPr>
        <w:t xml:space="preserve">. </w:t>
      </w:r>
      <w:r w:rsidRPr="00165D59">
        <w:rPr>
          <w:sz w:val="24"/>
          <w:szCs w:val="24"/>
        </w:rPr>
        <w:t xml:space="preserve">The state of </w:t>
      </w:r>
      <w:proofErr w:type="gramStart"/>
      <w:r w:rsidRPr="00165D59">
        <w:rPr>
          <w:sz w:val="24"/>
          <w:szCs w:val="24"/>
        </w:rPr>
        <w:t>the science</w:t>
      </w:r>
      <w:proofErr w:type="gramEnd"/>
      <w:r w:rsidRPr="00165D59">
        <w:rPr>
          <w:sz w:val="24"/>
          <w:szCs w:val="24"/>
        </w:rPr>
        <w:t xml:space="preserve"> on clinical evaluation in nursing education</w:t>
      </w:r>
      <w:r w:rsidR="00ED5957" w:rsidRPr="00165D59">
        <w:rPr>
          <w:sz w:val="24"/>
          <w:szCs w:val="24"/>
        </w:rPr>
        <w:t xml:space="preserve">. </w:t>
      </w:r>
      <w:proofErr w:type="spellStart"/>
      <w:r w:rsidRPr="00165D59">
        <w:rPr>
          <w:sz w:val="24"/>
          <w:szCs w:val="24"/>
        </w:rPr>
        <w:t>Nurs</w:t>
      </w:r>
      <w:proofErr w:type="spellEnd"/>
      <w:r w:rsidRPr="00165D59">
        <w:rPr>
          <w:sz w:val="24"/>
          <w:szCs w:val="24"/>
        </w:rPr>
        <w:t xml:space="preserve">. Educ. </w:t>
      </w:r>
      <w:proofErr w:type="spellStart"/>
      <w:r w:rsidRPr="00165D59">
        <w:rPr>
          <w:sz w:val="24"/>
          <w:szCs w:val="24"/>
        </w:rPr>
        <w:t>Perspect</w:t>
      </w:r>
      <w:proofErr w:type="spellEnd"/>
      <w:r w:rsidRPr="00165D59">
        <w:rPr>
          <w:sz w:val="24"/>
          <w:szCs w:val="24"/>
        </w:rPr>
        <w:t>., 40 (1) (2019), pp. 4-10, 10.1097/01.NEP.0000000000000376</w:t>
      </w:r>
    </w:p>
    <w:p w14:paraId="7AD7CD24" w14:textId="3858C6F5" w:rsidR="001465B9" w:rsidRPr="00165D59" w:rsidRDefault="001465B9" w:rsidP="00165D59">
      <w:pPr>
        <w:pStyle w:val="NoSpacing"/>
        <w:ind w:left="720" w:hanging="720"/>
        <w:rPr>
          <w:sz w:val="24"/>
          <w:szCs w:val="24"/>
        </w:rPr>
      </w:pPr>
      <w:r w:rsidRPr="00165D59">
        <w:rPr>
          <w:sz w:val="24"/>
          <w:szCs w:val="24"/>
        </w:rPr>
        <w:t>L. Lingard</w:t>
      </w:r>
      <w:r w:rsidR="00ED5957" w:rsidRPr="00165D59">
        <w:rPr>
          <w:sz w:val="24"/>
          <w:szCs w:val="24"/>
        </w:rPr>
        <w:t xml:space="preserve">. </w:t>
      </w:r>
      <w:r w:rsidRPr="00165D59">
        <w:rPr>
          <w:sz w:val="24"/>
          <w:szCs w:val="24"/>
        </w:rPr>
        <w:t>What we see and don’t see when we look at ‘competence’: notes on a god term</w:t>
      </w:r>
      <w:r w:rsidR="00ED5957" w:rsidRPr="00165D59">
        <w:rPr>
          <w:sz w:val="24"/>
          <w:szCs w:val="24"/>
        </w:rPr>
        <w:t xml:space="preserve">. </w:t>
      </w:r>
      <w:r w:rsidRPr="00165D59">
        <w:rPr>
          <w:sz w:val="24"/>
          <w:szCs w:val="24"/>
        </w:rPr>
        <w:t>Adv. Health Sci. Educ., 14 (2009), pp. 625-628, 10.1007/s10459-009-9206-y</w:t>
      </w:r>
    </w:p>
    <w:p w14:paraId="2BA0F889" w14:textId="2559C203" w:rsidR="001465B9" w:rsidRPr="00165D59" w:rsidRDefault="001465B9" w:rsidP="00165D59">
      <w:pPr>
        <w:pStyle w:val="NoSpacing"/>
        <w:ind w:left="720" w:hanging="720"/>
        <w:rPr>
          <w:sz w:val="24"/>
          <w:szCs w:val="24"/>
        </w:rPr>
      </w:pPr>
      <w:r w:rsidRPr="00165D59">
        <w:rPr>
          <w:sz w:val="24"/>
          <w:szCs w:val="24"/>
        </w:rPr>
        <w:t>L. Lingard</w:t>
      </w:r>
      <w:r w:rsidR="00ED5957" w:rsidRPr="00165D59">
        <w:rPr>
          <w:sz w:val="24"/>
          <w:szCs w:val="24"/>
        </w:rPr>
        <w:t xml:space="preserve">. </w:t>
      </w:r>
      <w:r w:rsidRPr="00165D59">
        <w:rPr>
          <w:sz w:val="24"/>
          <w:szCs w:val="24"/>
        </w:rPr>
        <w:t>Rethinking competence in the context of teamwork</w:t>
      </w:r>
      <w:r w:rsidR="00ED5957" w:rsidRPr="00165D59">
        <w:rPr>
          <w:sz w:val="24"/>
          <w:szCs w:val="24"/>
        </w:rPr>
        <w:t xml:space="preserve">. </w:t>
      </w:r>
      <w:r w:rsidRPr="00165D59">
        <w:rPr>
          <w:sz w:val="24"/>
          <w:szCs w:val="24"/>
        </w:rPr>
        <w:t>B.D. Hodges, L. Lingard (Eds.), The question of competence: Reconsidering medical education in the twenty-first century, Cornell University Press (2013)</w:t>
      </w:r>
    </w:p>
    <w:p w14:paraId="0BB205CF" w14:textId="6701C7BB" w:rsidR="001465B9" w:rsidRPr="00165D59" w:rsidRDefault="001465B9" w:rsidP="00165D59">
      <w:pPr>
        <w:pStyle w:val="NoSpacing"/>
        <w:ind w:left="720" w:hanging="720"/>
        <w:rPr>
          <w:sz w:val="24"/>
          <w:szCs w:val="24"/>
        </w:rPr>
      </w:pPr>
      <w:r w:rsidRPr="00165D59">
        <w:rPr>
          <w:sz w:val="24"/>
          <w:szCs w:val="24"/>
        </w:rPr>
        <w:t>L. Lingard</w:t>
      </w:r>
      <w:r w:rsidR="00ED5957" w:rsidRPr="00165D59">
        <w:rPr>
          <w:sz w:val="24"/>
          <w:szCs w:val="24"/>
        </w:rPr>
        <w:t xml:space="preserve">. </w:t>
      </w:r>
      <w:r w:rsidRPr="00165D59">
        <w:rPr>
          <w:sz w:val="24"/>
          <w:szCs w:val="24"/>
        </w:rPr>
        <w:t>Paradoxical truths and persistent myths: reframing the team competence conversation</w:t>
      </w:r>
      <w:r w:rsidR="00ED5957" w:rsidRPr="00165D59">
        <w:rPr>
          <w:sz w:val="24"/>
          <w:szCs w:val="24"/>
        </w:rPr>
        <w:t xml:space="preserve">. </w:t>
      </w:r>
      <w:r w:rsidRPr="00165D59">
        <w:rPr>
          <w:sz w:val="24"/>
          <w:szCs w:val="24"/>
        </w:rPr>
        <w:t>J. Contin. Educ. Health Prof., 36 (1) (2016), pp. S19-S21, 10.1097/CEH.0000000000000078</w:t>
      </w:r>
    </w:p>
    <w:p w14:paraId="7DFD8CF2" w14:textId="067B6466" w:rsidR="001465B9" w:rsidRPr="00165D59" w:rsidRDefault="001465B9" w:rsidP="00165D59">
      <w:pPr>
        <w:pStyle w:val="NoSpacing"/>
        <w:ind w:left="720" w:hanging="720"/>
        <w:rPr>
          <w:sz w:val="24"/>
          <w:szCs w:val="24"/>
        </w:rPr>
      </w:pPr>
      <w:r w:rsidRPr="00165D59">
        <w:rPr>
          <w:sz w:val="24"/>
          <w:szCs w:val="24"/>
        </w:rPr>
        <w:t>R. Lozano, M. Merrill, K. </w:t>
      </w:r>
      <w:proofErr w:type="spellStart"/>
      <w:r w:rsidRPr="00165D59">
        <w:rPr>
          <w:sz w:val="24"/>
          <w:szCs w:val="24"/>
        </w:rPr>
        <w:t>Sammalisto</w:t>
      </w:r>
      <w:proofErr w:type="spellEnd"/>
      <w:r w:rsidRPr="00165D59">
        <w:rPr>
          <w:sz w:val="24"/>
          <w:szCs w:val="24"/>
        </w:rPr>
        <w:t>, K. </w:t>
      </w:r>
      <w:proofErr w:type="spellStart"/>
      <w:r w:rsidRPr="00165D59">
        <w:rPr>
          <w:sz w:val="24"/>
          <w:szCs w:val="24"/>
        </w:rPr>
        <w:t>Ceulemans</w:t>
      </w:r>
      <w:proofErr w:type="spellEnd"/>
      <w:r w:rsidRPr="00165D59">
        <w:rPr>
          <w:sz w:val="24"/>
          <w:szCs w:val="24"/>
        </w:rPr>
        <w:t>, F. Lozano</w:t>
      </w:r>
      <w:r w:rsidR="00ED5957" w:rsidRPr="00165D59">
        <w:rPr>
          <w:sz w:val="24"/>
          <w:szCs w:val="24"/>
        </w:rPr>
        <w:t xml:space="preserve">. </w:t>
      </w:r>
      <w:r w:rsidRPr="00165D59">
        <w:rPr>
          <w:sz w:val="24"/>
          <w:szCs w:val="24"/>
        </w:rPr>
        <w:t>Connecting competences and pedagogical approaches for sustainable development in higher education: a literature review and framework proposal</w:t>
      </w:r>
      <w:r w:rsidR="00ED5957" w:rsidRPr="00165D59">
        <w:rPr>
          <w:sz w:val="24"/>
          <w:szCs w:val="24"/>
        </w:rPr>
        <w:t xml:space="preserve">. </w:t>
      </w:r>
      <w:r w:rsidRPr="00165D59">
        <w:rPr>
          <w:sz w:val="24"/>
          <w:szCs w:val="24"/>
        </w:rPr>
        <w:t>Sustainability, 9 (10) (2017), p. 1889, 10.3390/su9101889</w:t>
      </w:r>
    </w:p>
    <w:p w14:paraId="4556C647" w14:textId="51EFAE5C" w:rsidR="001465B9" w:rsidRPr="00165D59" w:rsidRDefault="001465B9" w:rsidP="00165D59">
      <w:pPr>
        <w:pStyle w:val="NoSpacing"/>
        <w:ind w:left="720" w:hanging="720"/>
        <w:rPr>
          <w:sz w:val="24"/>
          <w:szCs w:val="24"/>
        </w:rPr>
      </w:pPr>
      <w:r w:rsidRPr="00165D59">
        <w:rPr>
          <w:sz w:val="24"/>
          <w:szCs w:val="24"/>
        </w:rPr>
        <w:t>K. Malone, S. </w:t>
      </w:r>
      <w:proofErr w:type="spellStart"/>
      <w:r w:rsidRPr="00165D59">
        <w:rPr>
          <w:sz w:val="24"/>
          <w:szCs w:val="24"/>
        </w:rPr>
        <w:t>Supri</w:t>
      </w:r>
      <w:proofErr w:type="spellEnd"/>
      <w:r w:rsidR="00ED5957" w:rsidRPr="00165D59">
        <w:rPr>
          <w:sz w:val="24"/>
          <w:szCs w:val="24"/>
        </w:rPr>
        <w:t xml:space="preserve">. </w:t>
      </w:r>
      <w:r w:rsidRPr="00165D59">
        <w:rPr>
          <w:sz w:val="24"/>
          <w:szCs w:val="24"/>
        </w:rPr>
        <w:t>A critical time for medical education: the perils of competence-based reform of the curriculum</w:t>
      </w:r>
      <w:r w:rsidR="00ED5957" w:rsidRPr="00165D59">
        <w:rPr>
          <w:sz w:val="24"/>
          <w:szCs w:val="24"/>
        </w:rPr>
        <w:t xml:space="preserve">. </w:t>
      </w:r>
      <w:r w:rsidRPr="00165D59">
        <w:rPr>
          <w:sz w:val="24"/>
          <w:szCs w:val="24"/>
        </w:rPr>
        <w:t>Adv. Health Sci. Educ., 17 (2012), pp. 241-246, 10.1007/s10459-010-9247-2</w:t>
      </w:r>
    </w:p>
    <w:p w14:paraId="622D8DB8" w14:textId="758F7D9A" w:rsidR="001465B9" w:rsidRPr="00165D59" w:rsidRDefault="001465B9" w:rsidP="00165D59">
      <w:pPr>
        <w:pStyle w:val="NoSpacing"/>
        <w:ind w:left="720" w:hanging="720"/>
        <w:rPr>
          <w:sz w:val="24"/>
          <w:szCs w:val="24"/>
        </w:rPr>
      </w:pPr>
      <w:r w:rsidRPr="00165D59">
        <w:rPr>
          <w:sz w:val="24"/>
          <w:szCs w:val="24"/>
        </w:rPr>
        <w:t>W. </w:t>
      </w:r>
      <w:proofErr w:type="spellStart"/>
      <w:r w:rsidRPr="00165D59">
        <w:rPr>
          <w:sz w:val="24"/>
          <w:szCs w:val="24"/>
        </w:rPr>
        <w:t>Manetti</w:t>
      </w:r>
      <w:proofErr w:type="spellEnd"/>
      <w:r w:rsidR="00ED5957" w:rsidRPr="00165D59">
        <w:rPr>
          <w:sz w:val="24"/>
          <w:szCs w:val="24"/>
        </w:rPr>
        <w:t xml:space="preserve">. </w:t>
      </w:r>
      <w:r w:rsidRPr="00165D59">
        <w:rPr>
          <w:sz w:val="24"/>
          <w:szCs w:val="24"/>
        </w:rPr>
        <w:t>Sound clinical judgment in nursing: a concept analysis</w:t>
      </w:r>
      <w:r w:rsidR="00ED5957" w:rsidRPr="00165D59">
        <w:rPr>
          <w:sz w:val="24"/>
          <w:szCs w:val="24"/>
        </w:rPr>
        <w:t xml:space="preserve">. </w:t>
      </w:r>
      <w:proofErr w:type="spellStart"/>
      <w:r w:rsidRPr="00165D59">
        <w:rPr>
          <w:sz w:val="24"/>
          <w:szCs w:val="24"/>
        </w:rPr>
        <w:t>Nurs</w:t>
      </w:r>
      <w:proofErr w:type="spellEnd"/>
      <w:r w:rsidRPr="00165D59">
        <w:rPr>
          <w:sz w:val="24"/>
          <w:szCs w:val="24"/>
        </w:rPr>
        <w:t>. Forum, 54 (1) (2019), pp. 102-110, 10.1111/nuf.12303</w:t>
      </w:r>
    </w:p>
    <w:p w14:paraId="3F8901BE" w14:textId="009B8AD9" w:rsidR="001465B9" w:rsidRPr="00165D59" w:rsidRDefault="001465B9" w:rsidP="00165D59">
      <w:pPr>
        <w:pStyle w:val="NoSpacing"/>
        <w:ind w:left="720" w:hanging="720"/>
        <w:rPr>
          <w:sz w:val="24"/>
          <w:szCs w:val="24"/>
        </w:rPr>
      </w:pPr>
      <w:r w:rsidRPr="00165D59">
        <w:rPr>
          <w:sz w:val="24"/>
          <w:szCs w:val="24"/>
        </w:rPr>
        <w:t>B. Mariani, M.A. Cantrell, C. Meakim, P. Prieto, K.T. Dreifuerst</w:t>
      </w:r>
      <w:r w:rsidR="00ED5957" w:rsidRPr="00165D59">
        <w:rPr>
          <w:sz w:val="24"/>
          <w:szCs w:val="24"/>
        </w:rPr>
        <w:t xml:space="preserve">. </w:t>
      </w:r>
      <w:r w:rsidRPr="00165D59">
        <w:rPr>
          <w:sz w:val="24"/>
          <w:szCs w:val="24"/>
        </w:rPr>
        <w:t>Structured debriefing and students’ clinical judgment abilities in simulation</w:t>
      </w:r>
      <w:r w:rsidR="00ED5957" w:rsidRPr="00165D59">
        <w:rPr>
          <w:sz w:val="24"/>
          <w:szCs w:val="24"/>
        </w:rPr>
        <w:t xml:space="preserve">. </w:t>
      </w:r>
      <w:r w:rsidRPr="00165D59">
        <w:rPr>
          <w:sz w:val="24"/>
          <w:szCs w:val="24"/>
        </w:rPr>
        <w:t xml:space="preserve">Clin. Simul. </w:t>
      </w:r>
      <w:proofErr w:type="spellStart"/>
      <w:r w:rsidRPr="00165D59">
        <w:rPr>
          <w:sz w:val="24"/>
          <w:szCs w:val="24"/>
        </w:rPr>
        <w:t>Nurs</w:t>
      </w:r>
      <w:proofErr w:type="spellEnd"/>
      <w:r w:rsidRPr="00165D59">
        <w:rPr>
          <w:sz w:val="24"/>
          <w:szCs w:val="24"/>
        </w:rPr>
        <w:t>., 9 (5) (2013), pp. e147-e155, 10.1016/j.ecns.2011.11.009</w:t>
      </w:r>
    </w:p>
    <w:p w14:paraId="0F4CF3A8" w14:textId="1FEC8043" w:rsidR="001465B9" w:rsidRPr="00165D59" w:rsidRDefault="001465B9" w:rsidP="00165D59">
      <w:pPr>
        <w:pStyle w:val="NoSpacing"/>
        <w:ind w:left="720" w:hanging="720"/>
        <w:rPr>
          <w:sz w:val="24"/>
          <w:szCs w:val="24"/>
        </w:rPr>
      </w:pPr>
      <w:r w:rsidRPr="00165D59">
        <w:rPr>
          <w:sz w:val="24"/>
          <w:szCs w:val="24"/>
        </w:rPr>
        <w:t>A. Mata, M.B. </w:t>
      </w:r>
      <w:proofErr w:type="spellStart"/>
      <w:r w:rsidRPr="00165D59">
        <w:rPr>
          <w:sz w:val="24"/>
          <w:szCs w:val="24"/>
        </w:rPr>
        <w:t>Ferrerira</w:t>
      </w:r>
      <w:proofErr w:type="spellEnd"/>
      <w:r w:rsidRPr="00165D59">
        <w:rPr>
          <w:sz w:val="24"/>
          <w:szCs w:val="24"/>
        </w:rPr>
        <w:t>, S.J. Sherman</w:t>
      </w:r>
      <w:r w:rsidR="00ED5957" w:rsidRPr="00165D59">
        <w:rPr>
          <w:sz w:val="24"/>
          <w:szCs w:val="24"/>
        </w:rPr>
        <w:t xml:space="preserve">. </w:t>
      </w:r>
      <w:r w:rsidRPr="00165D59">
        <w:rPr>
          <w:sz w:val="24"/>
          <w:szCs w:val="24"/>
        </w:rPr>
        <w:t>The metacognitive advantage of deliberate thinkers: a dual-process perspective on overconfidence</w:t>
      </w:r>
      <w:r w:rsidR="00ED5957" w:rsidRPr="00165D59">
        <w:rPr>
          <w:sz w:val="24"/>
          <w:szCs w:val="24"/>
        </w:rPr>
        <w:t xml:space="preserve">. </w:t>
      </w:r>
      <w:r w:rsidRPr="00165D59">
        <w:rPr>
          <w:sz w:val="24"/>
          <w:szCs w:val="24"/>
        </w:rPr>
        <w:t>(</w:t>
      </w:r>
      <w:r w:rsidR="00ED5957" w:rsidRPr="00165D59">
        <w:rPr>
          <w:sz w:val="24"/>
          <w:szCs w:val="24"/>
        </w:rPr>
        <w:t>https://www.doi.org/</w:t>
      </w:r>
      <w:r w:rsidRPr="00165D59">
        <w:rPr>
          <w:sz w:val="24"/>
          <w:szCs w:val="24"/>
        </w:rPr>
        <w:t>)</w:t>
      </w:r>
      <w:r w:rsidR="00ED5957" w:rsidRPr="00165D59">
        <w:rPr>
          <w:sz w:val="24"/>
          <w:szCs w:val="24"/>
        </w:rPr>
        <w:t xml:space="preserve">. </w:t>
      </w:r>
      <w:r w:rsidRPr="00165D59">
        <w:rPr>
          <w:sz w:val="24"/>
          <w:szCs w:val="24"/>
        </w:rPr>
        <w:t>J. Personal. Soc. Psychol., 105 (2013), pp. 353-373, 10.1037/a0033640</w:t>
      </w:r>
    </w:p>
    <w:p w14:paraId="5D752E28" w14:textId="790ABD3A" w:rsidR="001465B9" w:rsidRPr="00165D59" w:rsidRDefault="001465B9" w:rsidP="00165D59">
      <w:pPr>
        <w:pStyle w:val="NoSpacing"/>
        <w:ind w:left="720" w:hanging="720"/>
        <w:rPr>
          <w:sz w:val="24"/>
          <w:szCs w:val="24"/>
        </w:rPr>
      </w:pPr>
      <w:r w:rsidRPr="00165D59">
        <w:rPr>
          <w:sz w:val="24"/>
          <w:szCs w:val="24"/>
        </w:rPr>
        <w:t>D.C. McClelland</w:t>
      </w:r>
      <w:r w:rsidR="00ED5957" w:rsidRPr="00165D59">
        <w:rPr>
          <w:sz w:val="24"/>
          <w:szCs w:val="24"/>
        </w:rPr>
        <w:t xml:space="preserve">. </w:t>
      </w:r>
      <w:r w:rsidRPr="00165D59">
        <w:rPr>
          <w:sz w:val="24"/>
          <w:szCs w:val="24"/>
        </w:rPr>
        <w:t>Testing for competence rather than for “intelligence”</w:t>
      </w:r>
      <w:r w:rsidR="00ED5957" w:rsidRPr="00165D59">
        <w:rPr>
          <w:sz w:val="24"/>
          <w:szCs w:val="24"/>
        </w:rPr>
        <w:t xml:space="preserve">. </w:t>
      </w:r>
      <w:r w:rsidRPr="00165D59">
        <w:rPr>
          <w:sz w:val="24"/>
          <w:szCs w:val="24"/>
        </w:rPr>
        <w:t>Am. Psychol., 28 (1) (1973), pp. 1-14, 10.1037/h0034092</w:t>
      </w:r>
    </w:p>
    <w:p w14:paraId="7D5469DD" w14:textId="4AE0CD98" w:rsidR="001465B9" w:rsidRPr="00165D59" w:rsidRDefault="001465B9" w:rsidP="00165D59">
      <w:pPr>
        <w:pStyle w:val="NoSpacing"/>
        <w:ind w:left="720" w:hanging="720"/>
        <w:rPr>
          <w:sz w:val="24"/>
          <w:szCs w:val="24"/>
        </w:rPr>
      </w:pPr>
      <w:r w:rsidRPr="00165D59">
        <w:rPr>
          <w:sz w:val="24"/>
          <w:szCs w:val="24"/>
        </w:rPr>
        <w:t>D.C. McClelland</w:t>
      </w:r>
      <w:r w:rsidR="00ED5957" w:rsidRPr="00165D59">
        <w:rPr>
          <w:sz w:val="24"/>
          <w:szCs w:val="24"/>
        </w:rPr>
        <w:t xml:space="preserve">. </w:t>
      </w:r>
      <w:r w:rsidRPr="00165D59">
        <w:rPr>
          <w:sz w:val="24"/>
          <w:szCs w:val="24"/>
        </w:rPr>
        <w:t>Identifying competence with behavioral-event interviews</w:t>
      </w:r>
      <w:r w:rsidR="00ED5957" w:rsidRPr="00165D59">
        <w:rPr>
          <w:sz w:val="24"/>
          <w:szCs w:val="24"/>
        </w:rPr>
        <w:t xml:space="preserve">. </w:t>
      </w:r>
      <w:r w:rsidRPr="00165D59">
        <w:rPr>
          <w:sz w:val="24"/>
          <w:szCs w:val="24"/>
        </w:rPr>
        <w:t>Psychol. Sci., 9 (1998), pp. 331-339, 10.1111/1467-9280.00065</w:t>
      </w:r>
    </w:p>
    <w:p w14:paraId="6D140AD7" w14:textId="675BC5E1" w:rsidR="001465B9" w:rsidRPr="00165D59" w:rsidRDefault="001465B9" w:rsidP="00165D59">
      <w:pPr>
        <w:pStyle w:val="NoSpacing"/>
        <w:ind w:left="720" w:hanging="720"/>
        <w:rPr>
          <w:sz w:val="24"/>
          <w:szCs w:val="24"/>
        </w:rPr>
      </w:pPr>
      <w:r w:rsidRPr="00165D59">
        <w:rPr>
          <w:sz w:val="24"/>
          <w:szCs w:val="24"/>
        </w:rPr>
        <w:t>R.R. McDaniel, H.J. Lanham, R.A. Anderson</w:t>
      </w:r>
      <w:r w:rsidR="00ED5957" w:rsidRPr="00165D59">
        <w:rPr>
          <w:sz w:val="24"/>
          <w:szCs w:val="24"/>
        </w:rPr>
        <w:t xml:space="preserve">. </w:t>
      </w:r>
      <w:r w:rsidRPr="00165D59">
        <w:rPr>
          <w:sz w:val="24"/>
          <w:szCs w:val="24"/>
        </w:rPr>
        <w:t>Implications of complex adaptive systems theory for the design of research on health care organizations</w:t>
      </w:r>
      <w:r w:rsidR="00ED5957" w:rsidRPr="00165D59">
        <w:rPr>
          <w:sz w:val="24"/>
          <w:szCs w:val="24"/>
        </w:rPr>
        <w:t xml:space="preserve">. </w:t>
      </w:r>
      <w:r w:rsidRPr="00165D59">
        <w:rPr>
          <w:sz w:val="24"/>
          <w:szCs w:val="24"/>
        </w:rPr>
        <w:t xml:space="preserve">Health Care </w:t>
      </w:r>
      <w:proofErr w:type="spellStart"/>
      <w:r w:rsidRPr="00165D59">
        <w:rPr>
          <w:sz w:val="24"/>
          <w:szCs w:val="24"/>
        </w:rPr>
        <w:t>Manag</w:t>
      </w:r>
      <w:proofErr w:type="spellEnd"/>
      <w:r w:rsidRPr="00165D59">
        <w:rPr>
          <w:sz w:val="24"/>
          <w:szCs w:val="24"/>
        </w:rPr>
        <w:t>. Rev., 34 (2) (2009), pp. 191-199, 10.1097/HMR.0b013e31819c8b38</w:t>
      </w:r>
    </w:p>
    <w:p w14:paraId="64DC034A" w14:textId="5F4E8D01" w:rsidR="001465B9" w:rsidRPr="00165D59" w:rsidRDefault="001465B9" w:rsidP="00165D59">
      <w:pPr>
        <w:pStyle w:val="NoSpacing"/>
        <w:ind w:left="720" w:hanging="720"/>
        <w:rPr>
          <w:sz w:val="24"/>
          <w:szCs w:val="24"/>
        </w:rPr>
      </w:pPr>
      <w:r w:rsidRPr="00165D59">
        <w:rPr>
          <w:sz w:val="24"/>
          <w:szCs w:val="24"/>
        </w:rPr>
        <w:t>W.C. </w:t>
      </w:r>
      <w:proofErr w:type="spellStart"/>
      <w:r w:rsidRPr="00165D59">
        <w:rPr>
          <w:sz w:val="24"/>
          <w:szCs w:val="24"/>
        </w:rPr>
        <w:t>McGaghie</w:t>
      </w:r>
      <w:proofErr w:type="spellEnd"/>
      <w:r w:rsidRPr="00165D59">
        <w:rPr>
          <w:sz w:val="24"/>
          <w:szCs w:val="24"/>
        </w:rPr>
        <w:t>, G.E. Miller, A.W. Sajid, T.V. </w:t>
      </w:r>
      <w:proofErr w:type="spellStart"/>
      <w:r w:rsidRPr="00165D59">
        <w:rPr>
          <w:sz w:val="24"/>
          <w:szCs w:val="24"/>
        </w:rPr>
        <w:t>Telder</w:t>
      </w:r>
      <w:proofErr w:type="spellEnd"/>
      <w:r w:rsidR="00ED5957" w:rsidRPr="00165D59">
        <w:rPr>
          <w:sz w:val="24"/>
          <w:szCs w:val="24"/>
        </w:rPr>
        <w:t xml:space="preserve">. </w:t>
      </w:r>
      <w:r w:rsidRPr="00165D59">
        <w:rPr>
          <w:sz w:val="24"/>
          <w:szCs w:val="24"/>
        </w:rPr>
        <w:t>Competency-based curriculum development in medical education: an introduction</w:t>
      </w:r>
      <w:r w:rsidR="00ED5957" w:rsidRPr="00165D59">
        <w:rPr>
          <w:sz w:val="24"/>
          <w:szCs w:val="24"/>
        </w:rPr>
        <w:t xml:space="preserve">. </w:t>
      </w:r>
      <w:r w:rsidRPr="00165D59">
        <w:rPr>
          <w:sz w:val="24"/>
          <w:szCs w:val="24"/>
        </w:rPr>
        <w:t>Public Health Papers No. 68, World Health Organization, Geneva (1978)</w:t>
      </w:r>
      <w:r w:rsidR="00ED5957" w:rsidRPr="00165D59">
        <w:rPr>
          <w:sz w:val="24"/>
          <w:szCs w:val="24"/>
        </w:rPr>
        <w:t xml:space="preserve">. </w:t>
      </w:r>
      <w:r w:rsidRPr="00165D59">
        <w:rPr>
          <w:sz w:val="24"/>
          <w:szCs w:val="24"/>
        </w:rPr>
        <w:t>Retrieved from</w:t>
      </w:r>
      <w:r w:rsidR="00ED5957" w:rsidRPr="00165D59">
        <w:rPr>
          <w:sz w:val="24"/>
          <w:szCs w:val="24"/>
        </w:rPr>
        <w:t xml:space="preserve"> </w:t>
      </w:r>
      <w:proofErr w:type="gramStart"/>
      <w:r w:rsidR="00165D59" w:rsidRPr="00165D59">
        <w:rPr>
          <w:sz w:val="24"/>
          <w:szCs w:val="24"/>
        </w:rPr>
        <w:t>h</w:t>
      </w:r>
      <w:r w:rsidRPr="00165D59">
        <w:rPr>
          <w:sz w:val="24"/>
          <w:szCs w:val="24"/>
        </w:rPr>
        <w:t>ttp://apps.who.int/iris/bitstream/10665/39703/1/WHO_PHP_68.pdf</w:t>
      </w:r>
      <w:proofErr w:type="gramEnd"/>
    </w:p>
    <w:p w14:paraId="38705557" w14:textId="21C8A204" w:rsidR="001465B9" w:rsidRPr="00165D59" w:rsidRDefault="001465B9" w:rsidP="00165D59">
      <w:pPr>
        <w:pStyle w:val="NoSpacing"/>
        <w:ind w:left="720" w:hanging="720"/>
        <w:rPr>
          <w:sz w:val="24"/>
          <w:szCs w:val="24"/>
        </w:rPr>
      </w:pPr>
      <w:r w:rsidRPr="00165D59">
        <w:rPr>
          <w:sz w:val="24"/>
          <w:szCs w:val="24"/>
        </w:rPr>
        <w:t>C. </w:t>
      </w:r>
      <w:proofErr w:type="spellStart"/>
      <w:r w:rsidRPr="00165D59">
        <w:rPr>
          <w:sz w:val="24"/>
          <w:szCs w:val="24"/>
        </w:rPr>
        <w:t>Melacarne</w:t>
      </w:r>
      <w:proofErr w:type="spellEnd"/>
      <w:r w:rsidRPr="00165D59">
        <w:rPr>
          <w:sz w:val="24"/>
          <w:szCs w:val="24"/>
        </w:rPr>
        <w:t>, A. Nicolaides</w:t>
      </w:r>
      <w:r w:rsidR="00ED5957" w:rsidRPr="00165D59">
        <w:rPr>
          <w:sz w:val="24"/>
          <w:szCs w:val="24"/>
        </w:rPr>
        <w:t xml:space="preserve">. </w:t>
      </w:r>
      <w:r w:rsidRPr="00165D59">
        <w:rPr>
          <w:sz w:val="24"/>
          <w:szCs w:val="24"/>
        </w:rPr>
        <w:t>Developing professional capability: growing capacity and competencies to meet complex workplace demands</w:t>
      </w:r>
      <w:r w:rsidR="00ED5957" w:rsidRPr="00165D59">
        <w:rPr>
          <w:sz w:val="24"/>
          <w:szCs w:val="24"/>
        </w:rPr>
        <w:t xml:space="preserve">. </w:t>
      </w:r>
      <w:r w:rsidRPr="00165D59">
        <w:rPr>
          <w:sz w:val="24"/>
          <w:szCs w:val="24"/>
        </w:rPr>
        <w:t>N. Dir. Adult Contin. Educ., 163 (2019), pp. 37-51, 10.1002/ace.20340</w:t>
      </w:r>
    </w:p>
    <w:p w14:paraId="60084FDC" w14:textId="2A83568E" w:rsidR="001465B9" w:rsidRPr="00165D59" w:rsidRDefault="001465B9" w:rsidP="00165D59">
      <w:pPr>
        <w:pStyle w:val="NoSpacing"/>
        <w:ind w:left="720" w:hanging="720"/>
        <w:rPr>
          <w:sz w:val="24"/>
          <w:szCs w:val="24"/>
        </w:rPr>
      </w:pPr>
      <w:r w:rsidRPr="00165D59">
        <w:rPr>
          <w:sz w:val="24"/>
          <w:szCs w:val="24"/>
        </w:rPr>
        <w:t>S.B. Merriam, L.L. </w:t>
      </w:r>
      <w:proofErr w:type="spellStart"/>
      <w:r w:rsidRPr="00165D59">
        <w:rPr>
          <w:sz w:val="24"/>
          <w:szCs w:val="24"/>
        </w:rPr>
        <w:t>Bierema</w:t>
      </w:r>
      <w:proofErr w:type="spellEnd"/>
      <w:r w:rsidR="00ED5957" w:rsidRPr="00165D59">
        <w:rPr>
          <w:sz w:val="24"/>
          <w:szCs w:val="24"/>
        </w:rPr>
        <w:t xml:space="preserve">. </w:t>
      </w:r>
      <w:r w:rsidRPr="00165D59">
        <w:rPr>
          <w:sz w:val="24"/>
          <w:szCs w:val="24"/>
        </w:rPr>
        <w:t>Adult Learning: Linking Theory and Practice</w:t>
      </w:r>
      <w:r w:rsidR="00ED5957" w:rsidRPr="00165D59">
        <w:rPr>
          <w:sz w:val="24"/>
          <w:szCs w:val="24"/>
        </w:rPr>
        <w:t xml:space="preserve">. </w:t>
      </w:r>
      <w:r w:rsidRPr="00165D59">
        <w:rPr>
          <w:sz w:val="24"/>
          <w:szCs w:val="24"/>
        </w:rPr>
        <w:t>Jossey-Bass (2014)</w:t>
      </w:r>
      <w:r w:rsidR="00ED5957" w:rsidRPr="00165D59">
        <w:rPr>
          <w:sz w:val="24"/>
          <w:szCs w:val="24"/>
        </w:rPr>
        <w:t xml:space="preserve">. </w:t>
      </w:r>
      <w:r w:rsidRPr="00165D59">
        <w:rPr>
          <w:sz w:val="24"/>
          <w:szCs w:val="24"/>
        </w:rPr>
        <w:t xml:space="preserve">Merriam-Webster. (n.d.). Competence. In Merriam-Webster.com dictionary. </w:t>
      </w:r>
    </w:p>
    <w:p w14:paraId="2B453FC8" w14:textId="749DA8E1" w:rsidR="001465B9" w:rsidRPr="00165D59" w:rsidRDefault="001465B9" w:rsidP="00165D59">
      <w:pPr>
        <w:pStyle w:val="NoSpacing"/>
        <w:ind w:left="720" w:hanging="720"/>
        <w:rPr>
          <w:sz w:val="24"/>
          <w:szCs w:val="24"/>
        </w:rPr>
      </w:pPr>
      <w:r w:rsidRPr="00165D59">
        <w:rPr>
          <w:sz w:val="24"/>
          <w:szCs w:val="24"/>
        </w:rPr>
        <w:t>S. Messick</w:t>
      </w:r>
      <w:r w:rsidR="00ED5957" w:rsidRPr="00165D59">
        <w:rPr>
          <w:sz w:val="24"/>
          <w:szCs w:val="24"/>
        </w:rPr>
        <w:t xml:space="preserve">. </w:t>
      </w:r>
      <w:r w:rsidRPr="00165D59">
        <w:rPr>
          <w:sz w:val="24"/>
          <w:szCs w:val="24"/>
        </w:rPr>
        <w:t>The psychology of educational measurement</w:t>
      </w:r>
      <w:r w:rsidR="00ED5957" w:rsidRPr="00165D59">
        <w:rPr>
          <w:sz w:val="24"/>
          <w:szCs w:val="24"/>
        </w:rPr>
        <w:t xml:space="preserve">. </w:t>
      </w:r>
      <w:r w:rsidRPr="00165D59">
        <w:rPr>
          <w:sz w:val="24"/>
          <w:szCs w:val="24"/>
        </w:rPr>
        <w:t>J. Educ. Meas., 21 (1984), pp. 215-238</w:t>
      </w:r>
    </w:p>
    <w:p w14:paraId="5950FAD9" w14:textId="705D79E5" w:rsidR="001465B9" w:rsidRPr="00165D59" w:rsidRDefault="001465B9" w:rsidP="00165D59">
      <w:pPr>
        <w:pStyle w:val="NoSpacing"/>
        <w:ind w:left="720" w:hanging="720"/>
        <w:rPr>
          <w:sz w:val="24"/>
          <w:szCs w:val="24"/>
        </w:rPr>
      </w:pPr>
      <w:r w:rsidRPr="00165D59">
        <w:rPr>
          <w:sz w:val="24"/>
          <w:szCs w:val="24"/>
        </w:rPr>
        <w:t>G.E. Miller</w:t>
      </w:r>
      <w:r w:rsidR="00ED5957" w:rsidRPr="00165D59">
        <w:rPr>
          <w:sz w:val="24"/>
          <w:szCs w:val="24"/>
        </w:rPr>
        <w:t xml:space="preserve">. </w:t>
      </w:r>
      <w:r w:rsidRPr="00165D59">
        <w:rPr>
          <w:sz w:val="24"/>
          <w:szCs w:val="24"/>
        </w:rPr>
        <w:t>The assessment of clinical skills/competence/performance</w:t>
      </w:r>
      <w:r w:rsidR="00ED5957" w:rsidRPr="00165D59">
        <w:rPr>
          <w:sz w:val="24"/>
          <w:szCs w:val="24"/>
        </w:rPr>
        <w:t xml:space="preserve">. </w:t>
      </w:r>
      <w:r w:rsidRPr="00165D59">
        <w:rPr>
          <w:sz w:val="24"/>
          <w:szCs w:val="24"/>
        </w:rPr>
        <w:t>Acad. Med., 65 (1990), pp. S63-S67</w:t>
      </w:r>
    </w:p>
    <w:p w14:paraId="65778963" w14:textId="233C50AF" w:rsidR="001465B9" w:rsidRPr="00165D59" w:rsidRDefault="001465B9" w:rsidP="00165D59">
      <w:pPr>
        <w:pStyle w:val="NoSpacing"/>
        <w:ind w:left="720" w:hanging="720"/>
        <w:rPr>
          <w:sz w:val="24"/>
          <w:szCs w:val="24"/>
        </w:rPr>
      </w:pPr>
      <w:r w:rsidRPr="00165D59">
        <w:rPr>
          <w:sz w:val="24"/>
          <w:szCs w:val="24"/>
        </w:rPr>
        <w:t>J. Mills, J.W. Middleton, A. Schafer, S. Fitzpatrick, S. Short, A. Cieza</w:t>
      </w:r>
      <w:r w:rsidR="00ED5957" w:rsidRPr="00165D59">
        <w:rPr>
          <w:sz w:val="24"/>
          <w:szCs w:val="24"/>
        </w:rPr>
        <w:t xml:space="preserve">. </w:t>
      </w:r>
      <w:r w:rsidRPr="00165D59">
        <w:rPr>
          <w:sz w:val="24"/>
          <w:szCs w:val="24"/>
        </w:rPr>
        <w:t>Proposing a re-conceptualization of competency framework terminology for health: a scoping review</w:t>
      </w:r>
      <w:r w:rsidR="00ED5957" w:rsidRPr="00165D59">
        <w:rPr>
          <w:sz w:val="24"/>
          <w:szCs w:val="24"/>
        </w:rPr>
        <w:t xml:space="preserve">. </w:t>
      </w:r>
      <w:r w:rsidRPr="00165D59">
        <w:rPr>
          <w:sz w:val="24"/>
          <w:szCs w:val="24"/>
        </w:rPr>
        <w:t xml:space="preserve">Hum. </w:t>
      </w:r>
      <w:proofErr w:type="spellStart"/>
      <w:r w:rsidRPr="00165D59">
        <w:rPr>
          <w:sz w:val="24"/>
          <w:szCs w:val="24"/>
        </w:rPr>
        <w:t>Resour</w:t>
      </w:r>
      <w:proofErr w:type="spellEnd"/>
      <w:r w:rsidRPr="00165D59">
        <w:rPr>
          <w:sz w:val="24"/>
          <w:szCs w:val="24"/>
        </w:rPr>
        <w:t xml:space="preserve">. </w:t>
      </w:r>
      <w:r w:rsidR="00ED5957" w:rsidRPr="00165D59">
        <w:rPr>
          <w:sz w:val="24"/>
          <w:szCs w:val="24"/>
        </w:rPr>
        <w:t>H</w:t>
      </w:r>
      <w:r w:rsidRPr="00165D59">
        <w:rPr>
          <w:sz w:val="24"/>
          <w:szCs w:val="24"/>
        </w:rPr>
        <w:t>ealth, 18 (15) (2020), 10.1186/s12960-019-0443-8</w:t>
      </w:r>
    </w:p>
    <w:p w14:paraId="28F35B96" w14:textId="69F8BB99" w:rsidR="001465B9" w:rsidRPr="00165D59" w:rsidRDefault="001465B9" w:rsidP="00165D59">
      <w:pPr>
        <w:pStyle w:val="NoSpacing"/>
        <w:ind w:left="720" w:hanging="720"/>
        <w:rPr>
          <w:sz w:val="24"/>
          <w:szCs w:val="24"/>
        </w:rPr>
      </w:pPr>
      <w:r w:rsidRPr="00165D59">
        <w:rPr>
          <w:sz w:val="24"/>
          <w:szCs w:val="24"/>
        </w:rPr>
        <w:t>R. </w:t>
      </w:r>
      <w:proofErr w:type="spellStart"/>
      <w:r w:rsidRPr="00165D59">
        <w:rPr>
          <w:sz w:val="24"/>
          <w:szCs w:val="24"/>
        </w:rPr>
        <w:t>Moghabghab</w:t>
      </w:r>
      <w:proofErr w:type="spellEnd"/>
      <w:r w:rsidRPr="00165D59">
        <w:rPr>
          <w:sz w:val="24"/>
          <w:szCs w:val="24"/>
        </w:rPr>
        <w:t>, A. Tong, A. </w:t>
      </w:r>
      <w:proofErr w:type="spellStart"/>
      <w:r w:rsidRPr="00165D59">
        <w:rPr>
          <w:sz w:val="24"/>
          <w:szCs w:val="24"/>
        </w:rPr>
        <w:t>Hallaran</w:t>
      </w:r>
      <w:proofErr w:type="spellEnd"/>
      <w:r w:rsidRPr="00165D59">
        <w:rPr>
          <w:sz w:val="24"/>
          <w:szCs w:val="24"/>
        </w:rPr>
        <w:t>, J. Anderson</w:t>
      </w:r>
      <w:r w:rsidR="00ED5957" w:rsidRPr="00165D59">
        <w:rPr>
          <w:sz w:val="24"/>
          <w:szCs w:val="24"/>
        </w:rPr>
        <w:t xml:space="preserve">. </w:t>
      </w:r>
      <w:r w:rsidRPr="00165D59">
        <w:rPr>
          <w:sz w:val="24"/>
          <w:szCs w:val="24"/>
        </w:rPr>
        <w:t>The difference between competency and competence: a regulatory perspective</w:t>
      </w:r>
      <w:r w:rsidR="00ED5957" w:rsidRPr="00165D59">
        <w:rPr>
          <w:sz w:val="24"/>
          <w:szCs w:val="24"/>
        </w:rPr>
        <w:t xml:space="preserve">. </w:t>
      </w:r>
      <w:r w:rsidRPr="00165D59">
        <w:rPr>
          <w:sz w:val="24"/>
          <w:szCs w:val="24"/>
        </w:rPr>
        <w:t xml:space="preserve">J. </w:t>
      </w:r>
      <w:proofErr w:type="spellStart"/>
      <w:r w:rsidRPr="00165D59">
        <w:rPr>
          <w:sz w:val="24"/>
          <w:szCs w:val="24"/>
        </w:rPr>
        <w:t>Nurs</w:t>
      </w:r>
      <w:proofErr w:type="spellEnd"/>
      <w:r w:rsidRPr="00165D59">
        <w:rPr>
          <w:sz w:val="24"/>
          <w:szCs w:val="24"/>
        </w:rPr>
        <w:t xml:space="preserve">. </w:t>
      </w:r>
      <w:proofErr w:type="spellStart"/>
      <w:r w:rsidRPr="00165D59">
        <w:rPr>
          <w:sz w:val="24"/>
          <w:szCs w:val="24"/>
        </w:rPr>
        <w:t>Regul</w:t>
      </w:r>
      <w:proofErr w:type="spellEnd"/>
      <w:r w:rsidRPr="00165D59">
        <w:rPr>
          <w:sz w:val="24"/>
          <w:szCs w:val="24"/>
        </w:rPr>
        <w:t>., 9 (2) (2018), pp. 54-59, 10.1016/S2155-8256(18)30118-2</w:t>
      </w:r>
    </w:p>
    <w:p w14:paraId="58BB90A2" w14:textId="2D0410D6" w:rsidR="001465B9" w:rsidRPr="00165D59" w:rsidRDefault="001465B9" w:rsidP="00165D59">
      <w:pPr>
        <w:pStyle w:val="NoSpacing"/>
        <w:ind w:left="720" w:hanging="720"/>
        <w:rPr>
          <w:sz w:val="24"/>
          <w:szCs w:val="24"/>
        </w:rPr>
      </w:pPr>
      <w:r w:rsidRPr="00165D59">
        <w:rPr>
          <w:sz w:val="24"/>
          <w:szCs w:val="24"/>
        </w:rPr>
        <w:t>K.A. Moreau</w:t>
      </w:r>
      <w:r w:rsidR="00ED5957" w:rsidRPr="00165D59">
        <w:rPr>
          <w:sz w:val="24"/>
          <w:szCs w:val="24"/>
        </w:rPr>
        <w:t xml:space="preserve">. </w:t>
      </w:r>
      <w:r w:rsidRPr="00165D59">
        <w:rPr>
          <w:sz w:val="24"/>
          <w:szCs w:val="24"/>
        </w:rPr>
        <w:t>Exploring the connections between programmatic assessment and program evaluation within competency-based medical education programs</w:t>
      </w:r>
      <w:r w:rsidR="00ED5957" w:rsidRPr="00165D59">
        <w:rPr>
          <w:sz w:val="24"/>
          <w:szCs w:val="24"/>
        </w:rPr>
        <w:t xml:space="preserve">. </w:t>
      </w:r>
      <w:r w:rsidRPr="00165D59">
        <w:rPr>
          <w:sz w:val="24"/>
          <w:szCs w:val="24"/>
        </w:rPr>
        <w:t>Med. Teach., 43 (3) (2021), pp. 250-252, 10.1080/0142159X.2020.1841128</w:t>
      </w:r>
    </w:p>
    <w:p w14:paraId="57B0819C" w14:textId="53B5074D" w:rsidR="001465B9" w:rsidRPr="00165D59" w:rsidRDefault="001465B9" w:rsidP="00165D59">
      <w:pPr>
        <w:pStyle w:val="NoSpacing"/>
        <w:ind w:left="720" w:hanging="720"/>
        <w:rPr>
          <w:sz w:val="24"/>
          <w:szCs w:val="24"/>
        </w:rPr>
      </w:pPr>
      <w:r w:rsidRPr="00165D59">
        <w:rPr>
          <w:sz w:val="24"/>
          <w:szCs w:val="24"/>
        </w:rPr>
        <w:t>Z. </w:t>
      </w:r>
      <w:proofErr w:type="spellStart"/>
      <w:r w:rsidRPr="00165D59">
        <w:rPr>
          <w:sz w:val="24"/>
          <w:szCs w:val="24"/>
        </w:rPr>
        <w:t>Nabizadeh-Gharghozar</w:t>
      </w:r>
      <w:proofErr w:type="spellEnd"/>
      <w:r w:rsidRPr="00165D59">
        <w:rPr>
          <w:sz w:val="24"/>
          <w:szCs w:val="24"/>
        </w:rPr>
        <w:t>, N.M. </w:t>
      </w:r>
      <w:proofErr w:type="spellStart"/>
      <w:r w:rsidRPr="00165D59">
        <w:rPr>
          <w:sz w:val="24"/>
          <w:szCs w:val="24"/>
        </w:rPr>
        <w:t>Alavi</w:t>
      </w:r>
      <w:proofErr w:type="spellEnd"/>
      <w:r w:rsidRPr="00165D59">
        <w:rPr>
          <w:sz w:val="24"/>
          <w:szCs w:val="24"/>
        </w:rPr>
        <w:t>, N.M. </w:t>
      </w:r>
      <w:proofErr w:type="spellStart"/>
      <w:r w:rsidRPr="00165D59">
        <w:rPr>
          <w:sz w:val="24"/>
          <w:szCs w:val="24"/>
        </w:rPr>
        <w:t>Ajorpaz</w:t>
      </w:r>
      <w:proofErr w:type="spellEnd"/>
      <w:r w:rsidR="00ED5957" w:rsidRPr="00165D59">
        <w:rPr>
          <w:sz w:val="24"/>
          <w:szCs w:val="24"/>
        </w:rPr>
        <w:t xml:space="preserve">. </w:t>
      </w:r>
      <w:r w:rsidRPr="00165D59">
        <w:rPr>
          <w:sz w:val="24"/>
          <w:szCs w:val="24"/>
        </w:rPr>
        <w:t>Clinical competence in nursing: a hybrid concept analysis</w:t>
      </w:r>
      <w:r w:rsidR="00ED5957" w:rsidRPr="00165D59">
        <w:rPr>
          <w:sz w:val="24"/>
          <w:szCs w:val="24"/>
        </w:rPr>
        <w:t xml:space="preserve">. </w:t>
      </w:r>
      <w:r w:rsidRPr="00165D59">
        <w:rPr>
          <w:sz w:val="24"/>
          <w:szCs w:val="24"/>
        </w:rPr>
        <w:t>Nurse Educ. Today, 97 (2021), Article 104728, 10.1016/j.nedt.2020.104728</w:t>
      </w:r>
    </w:p>
    <w:p w14:paraId="62101250" w14:textId="57199FDA" w:rsidR="001465B9" w:rsidRPr="00165D59" w:rsidRDefault="001465B9" w:rsidP="00165D59">
      <w:pPr>
        <w:pStyle w:val="NoSpacing"/>
        <w:ind w:left="720" w:hanging="720"/>
        <w:rPr>
          <w:sz w:val="24"/>
          <w:szCs w:val="24"/>
        </w:rPr>
      </w:pPr>
      <w:r w:rsidRPr="00165D59">
        <w:rPr>
          <w:sz w:val="24"/>
          <w:szCs w:val="24"/>
        </w:rPr>
        <w:t>R. Nagarajan, R. Prabhu</w:t>
      </w:r>
      <w:r w:rsidR="00ED5957" w:rsidRPr="00165D59">
        <w:rPr>
          <w:sz w:val="24"/>
          <w:szCs w:val="24"/>
        </w:rPr>
        <w:t xml:space="preserve">. </w:t>
      </w:r>
      <w:r w:rsidRPr="00165D59">
        <w:rPr>
          <w:sz w:val="24"/>
          <w:szCs w:val="24"/>
        </w:rPr>
        <w:t>Competence and capability: a new look</w:t>
      </w:r>
      <w:r w:rsidR="00ED5957" w:rsidRPr="00165D59">
        <w:rPr>
          <w:sz w:val="24"/>
          <w:szCs w:val="24"/>
        </w:rPr>
        <w:t xml:space="preserve">. </w:t>
      </w:r>
      <w:r w:rsidRPr="00165D59">
        <w:rPr>
          <w:sz w:val="24"/>
          <w:szCs w:val="24"/>
        </w:rPr>
        <w:t xml:space="preserve">Int. J. </w:t>
      </w:r>
      <w:proofErr w:type="spellStart"/>
      <w:r w:rsidRPr="00165D59">
        <w:rPr>
          <w:sz w:val="24"/>
          <w:szCs w:val="24"/>
        </w:rPr>
        <w:t>Manag</w:t>
      </w:r>
      <w:proofErr w:type="spellEnd"/>
      <w:r w:rsidRPr="00165D59">
        <w:rPr>
          <w:sz w:val="24"/>
          <w:szCs w:val="24"/>
        </w:rPr>
        <w:t>., 6 (6) (2015), pp. 7-11</w:t>
      </w:r>
    </w:p>
    <w:p w14:paraId="7EB1D37C" w14:textId="25540963" w:rsidR="001465B9" w:rsidRPr="00165D59" w:rsidRDefault="001465B9" w:rsidP="00165D59">
      <w:pPr>
        <w:pStyle w:val="NoSpacing"/>
        <w:ind w:left="720" w:hanging="720"/>
        <w:rPr>
          <w:sz w:val="24"/>
          <w:szCs w:val="24"/>
        </w:rPr>
      </w:pPr>
      <w:r w:rsidRPr="00165D59">
        <w:rPr>
          <w:sz w:val="24"/>
          <w:szCs w:val="24"/>
        </w:rPr>
        <w:t>N. Norris</w:t>
      </w:r>
      <w:r w:rsidR="00ED5957" w:rsidRPr="00165D59">
        <w:rPr>
          <w:sz w:val="24"/>
          <w:szCs w:val="24"/>
        </w:rPr>
        <w:t xml:space="preserve">. </w:t>
      </w:r>
      <w:r w:rsidRPr="00165D59">
        <w:rPr>
          <w:sz w:val="24"/>
          <w:szCs w:val="24"/>
        </w:rPr>
        <w:t>The Trouble with Competence</w:t>
      </w:r>
      <w:r w:rsidR="00ED5957" w:rsidRPr="00165D59">
        <w:rPr>
          <w:sz w:val="24"/>
          <w:szCs w:val="24"/>
        </w:rPr>
        <w:t xml:space="preserve">. </w:t>
      </w:r>
      <w:r w:rsidRPr="00165D59">
        <w:rPr>
          <w:sz w:val="24"/>
          <w:szCs w:val="24"/>
        </w:rPr>
        <w:t>A Collection of readings related to competency-based training, Deakin University Course Development Centre, (1991, 1994), pp. 293-303</w:t>
      </w:r>
    </w:p>
    <w:p w14:paraId="0C08F05F" w14:textId="35BFFCF7" w:rsidR="001465B9" w:rsidRPr="00165D59" w:rsidRDefault="001465B9" w:rsidP="00165D59">
      <w:pPr>
        <w:pStyle w:val="NoSpacing"/>
        <w:ind w:left="720" w:hanging="720"/>
        <w:rPr>
          <w:sz w:val="24"/>
          <w:szCs w:val="24"/>
        </w:rPr>
      </w:pPr>
      <w:r w:rsidRPr="00165D59">
        <w:rPr>
          <w:sz w:val="24"/>
          <w:szCs w:val="24"/>
        </w:rPr>
        <w:t>O. </w:t>
      </w:r>
      <w:proofErr w:type="spellStart"/>
      <w:r w:rsidRPr="00165D59">
        <w:rPr>
          <w:sz w:val="24"/>
          <w:szCs w:val="24"/>
        </w:rPr>
        <w:t>Numminen</w:t>
      </w:r>
      <w:proofErr w:type="spellEnd"/>
      <w:r w:rsidRPr="00165D59">
        <w:rPr>
          <w:sz w:val="24"/>
          <w:szCs w:val="24"/>
        </w:rPr>
        <w:t>, H. </w:t>
      </w:r>
      <w:proofErr w:type="spellStart"/>
      <w:r w:rsidRPr="00165D59">
        <w:rPr>
          <w:sz w:val="24"/>
          <w:szCs w:val="24"/>
        </w:rPr>
        <w:t>Leino-Kilpi</w:t>
      </w:r>
      <w:proofErr w:type="spellEnd"/>
      <w:r w:rsidRPr="00165D59">
        <w:rPr>
          <w:sz w:val="24"/>
          <w:szCs w:val="24"/>
        </w:rPr>
        <w:t>, H. </w:t>
      </w:r>
      <w:proofErr w:type="spellStart"/>
      <w:r w:rsidRPr="00165D59">
        <w:rPr>
          <w:sz w:val="24"/>
          <w:szCs w:val="24"/>
        </w:rPr>
        <w:t>Isoaho</w:t>
      </w:r>
      <w:proofErr w:type="spellEnd"/>
      <w:r w:rsidRPr="00165D59">
        <w:rPr>
          <w:sz w:val="24"/>
          <w:szCs w:val="24"/>
        </w:rPr>
        <w:t>, R. </w:t>
      </w:r>
      <w:proofErr w:type="spellStart"/>
      <w:r w:rsidRPr="00165D59">
        <w:rPr>
          <w:sz w:val="24"/>
          <w:szCs w:val="24"/>
        </w:rPr>
        <w:t>Meretoja</w:t>
      </w:r>
      <w:proofErr w:type="spellEnd"/>
      <w:r w:rsidR="00ED5957" w:rsidRPr="00165D59">
        <w:rPr>
          <w:sz w:val="24"/>
          <w:szCs w:val="24"/>
        </w:rPr>
        <w:t xml:space="preserve">. </w:t>
      </w:r>
      <w:r w:rsidRPr="00165D59">
        <w:rPr>
          <w:sz w:val="24"/>
          <w:szCs w:val="24"/>
        </w:rPr>
        <w:t>Newly graduated nurses’ competence and individual and organizational factors: A multivariate analysis</w:t>
      </w:r>
      <w:r w:rsidR="00ED5957" w:rsidRPr="00165D59">
        <w:rPr>
          <w:sz w:val="24"/>
          <w:szCs w:val="24"/>
        </w:rPr>
        <w:t xml:space="preserve">. </w:t>
      </w:r>
      <w:r w:rsidRPr="00165D59">
        <w:rPr>
          <w:sz w:val="24"/>
          <w:szCs w:val="24"/>
        </w:rPr>
        <w:t xml:space="preserve">J. </w:t>
      </w:r>
      <w:proofErr w:type="spellStart"/>
      <w:r w:rsidRPr="00165D59">
        <w:rPr>
          <w:sz w:val="24"/>
          <w:szCs w:val="24"/>
        </w:rPr>
        <w:t>Nurs</w:t>
      </w:r>
      <w:proofErr w:type="spellEnd"/>
      <w:r w:rsidRPr="00165D59">
        <w:rPr>
          <w:sz w:val="24"/>
          <w:szCs w:val="24"/>
        </w:rPr>
        <w:t xml:space="preserve">. </w:t>
      </w:r>
      <w:proofErr w:type="spellStart"/>
      <w:r w:rsidRPr="00165D59">
        <w:rPr>
          <w:sz w:val="24"/>
          <w:szCs w:val="24"/>
        </w:rPr>
        <w:t>Scholarsh</w:t>
      </w:r>
      <w:proofErr w:type="spellEnd"/>
      <w:r w:rsidRPr="00165D59">
        <w:rPr>
          <w:sz w:val="24"/>
          <w:szCs w:val="24"/>
        </w:rPr>
        <w:t>., 47 (5) (2015), pp. 446-457, 10.1111/jnu.12153</w:t>
      </w:r>
    </w:p>
    <w:p w14:paraId="67F3515D" w14:textId="39BF9409" w:rsidR="001465B9" w:rsidRPr="00165D59" w:rsidRDefault="001465B9" w:rsidP="00165D59">
      <w:pPr>
        <w:pStyle w:val="NoSpacing"/>
        <w:ind w:left="720" w:hanging="720"/>
        <w:rPr>
          <w:sz w:val="24"/>
          <w:szCs w:val="24"/>
        </w:rPr>
      </w:pPr>
      <w:r w:rsidRPr="00165D59">
        <w:rPr>
          <w:sz w:val="24"/>
          <w:szCs w:val="24"/>
        </w:rPr>
        <w:t>Oxford Reference. (n.d.). Competence. In OxfordReference.com dictionary. Retrieved from https://www.oxfordreference.com/view/10.1093/oi/authority.20110803095628917.</w:t>
      </w:r>
    </w:p>
    <w:p w14:paraId="474E38D9" w14:textId="6AAF2F7E" w:rsidR="001465B9" w:rsidRPr="00165D59" w:rsidRDefault="001465B9" w:rsidP="00165D59">
      <w:pPr>
        <w:pStyle w:val="NoSpacing"/>
        <w:ind w:left="720" w:hanging="720"/>
        <w:rPr>
          <w:sz w:val="24"/>
          <w:szCs w:val="24"/>
        </w:rPr>
      </w:pPr>
      <w:r w:rsidRPr="00165D59">
        <w:rPr>
          <w:sz w:val="24"/>
          <w:szCs w:val="24"/>
        </w:rPr>
        <w:t>J. Park, C. Kim, J. Kim, J. An, E. </w:t>
      </w:r>
      <w:proofErr w:type="spellStart"/>
      <w:r w:rsidRPr="00165D59">
        <w:rPr>
          <w:sz w:val="24"/>
          <w:szCs w:val="24"/>
        </w:rPr>
        <w:t>Pyo</w:t>
      </w:r>
      <w:proofErr w:type="spellEnd"/>
      <w:r w:rsidR="00ED5957" w:rsidRPr="00165D59">
        <w:rPr>
          <w:sz w:val="24"/>
          <w:szCs w:val="24"/>
        </w:rPr>
        <w:t xml:space="preserve">. </w:t>
      </w:r>
      <w:r w:rsidRPr="00165D59">
        <w:rPr>
          <w:sz w:val="24"/>
          <w:szCs w:val="24"/>
        </w:rPr>
        <w:t>Strategy for improving core nursing competency-based education</w:t>
      </w:r>
      <w:r w:rsidR="00ED5957" w:rsidRPr="00165D59">
        <w:rPr>
          <w:sz w:val="24"/>
          <w:szCs w:val="24"/>
        </w:rPr>
        <w:t xml:space="preserve">. </w:t>
      </w:r>
      <w:r w:rsidRPr="00165D59">
        <w:rPr>
          <w:sz w:val="24"/>
          <w:szCs w:val="24"/>
        </w:rPr>
        <w:t xml:space="preserve">J. Korean Acad. Soc. </w:t>
      </w:r>
      <w:proofErr w:type="spellStart"/>
      <w:r w:rsidRPr="00165D59">
        <w:rPr>
          <w:sz w:val="24"/>
          <w:szCs w:val="24"/>
        </w:rPr>
        <w:t>Nurs</w:t>
      </w:r>
      <w:proofErr w:type="spellEnd"/>
      <w:r w:rsidRPr="00165D59">
        <w:rPr>
          <w:sz w:val="24"/>
          <w:szCs w:val="24"/>
        </w:rPr>
        <w:t>. Educ., 21 (3) (2015), pp. 426-493, 10.5977/jkasne.2015.21.3.426</w:t>
      </w:r>
    </w:p>
    <w:p w14:paraId="36306B40" w14:textId="3D91FE2A" w:rsidR="001465B9" w:rsidRPr="00165D59" w:rsidRDefault="001465B9" w:rsidP="00165D59">
      <w:pPr>
        <w:pStyle w:val="NoSpacing"/>
        <w:ind w:left="720" w:hanging="720"/>
        <w:rPr>
          <w:sz w:val="24"/>
          <w:szCs w:val="24"/>
        </w:rPr>
      </w:pPr>
      <w:r w:rsidRPr="00165D59">
        <w:rPr>
          <w:sz w:val="24"/>
          <w:szCs w:val="24"/>
        </w:rPr>
        <w:t>B. </w:t>
      </w:r>
      <w:proofErr w:type="spellStart"/>
      <w:r w:rsidRPr="00165D59">
        <w:rPr>
          <w:sz w:val="24"/>
          <w:szCs w:val="24"/>
        </w:rPr>
        <w:t>Pavill</w:t>
      </w:r>
      <w:proofErr w:type="spellEnd"/>
      <w:r w:rsidR="00ED5957" w:rsidRPr="00165D59">
        <w:rPr>
          <w:sz w:val="24"/>
          <w:szCs w:val="24"/>
        </w:rPr>
        <w:t xml:space="preserve">. </w:t>
      </w:r>
      <w:r w:rsidRPr="00165D59">
        <w:rPr>
          <w:sz w:val="24"/>
          <w:szCs w:val="24"/>
        </w:rPr>
        <w:t>Fostering creativity in nursing students: a blending of nursing and the arts</w:t>
      </w:r>
      <w:r w:rsidR="00ED5957" w:rsidRPr="00165D59">
        <w:rPr>
          <w:sz w:val="24"/>
          <w:szCs w:val="24"/>
        </w:rPr>
        <w:t xml:space="preserve">. </w:t>
      </w:r>
      <w:r w:rsidRPr="00165D59">
        <w:rPr>
          <w:sz w:val="24"/>
          <w:szCs w:val="24"/>
        </w:rPr>
        <w:t xml:space="preserve">Holist. </w:t>
      </w:r>
      <w:proofErr w:type="spellStart"/>
      <w:r w:rsidRPr="00165D59">
        <w:rPr>
          <w:sz w:val="24"/>
          <w:szCs w:val="24"/>
        </w:rPr>
        <w:t>Nurs</w:t>
      </w:r>
      <w:proofErr w:type="spellEnd"/>
      <w:r w:rsidRPr="00165D59">
        <w:rPr>
          <w:sz w:val="24"/>
          <w:szCs w:val="24"/>
        </w:rPr>
        <w:t xml:space="preserve">. </w:t>
      </w:r>
      <w:proofErr w:type="spellStart"/>
      <w:r w:rsidRPr="00165D59">
        <w:rPr>
          <w:sz w:val="24"/>
          <w:szCs w:val="24"/>
        </w:rPr>
        <w:t>Pract</w:t>
      </w:r>
      <w:proofErr w:type="spellEnd"/>
      <w:r w:rsidRPr="00165D59">
        <w:rPr>
          <w:sz w:val="24"/>
          <w:szCs w:val="24"/>
        </w:rPr>
        <w:t>., 25 (1) (2011), pp. 17-25, 10.1097/HNP.0b013e3181fe25cd</w:t>
      </w:r>
    </w:p>
    <w:p w14:paraId="6C64D177" w14:textId="1128F807" w:rsidR="001465B9" w:rsidRPr="00165D59" w:rsidRDefault="001465B9" w:rsidP="00165D59">
      <w:pPr>
        <w:pStyle w:val="NoSpacing"/>
        <w:ind w:left="720" w:hanging="720"/>
        <w:rPr>
          <w:sz w:val="24"/>
          <w:szCs w:val="24"/>
        </w:rPr>
      </w:pPr>
      <w:r w:rsidRPr="00165D59">
        <w:rPr>
          <w:sz w:val="24"/>
          <w:szCs w:val="24"/>
        </w:rPr>
        <w:t>G. Pennycook, J.A. Fugelsang, D.J. Koehler</w:t>
      </w:r>
      <w:r w:rsidR="00ED5957" w:rsidRPr="00165D59">
        <w:rPr>
          <w:sz w:val="24"/>
          <w:szCs w:val="24"/>
        </w:rPr>
        <w:t xml:space="preserve">. </w:t>
      </w:r>
      <w:r w:rsidRPr="00165D59">
        <w:rPr>
          <w:sz w:val="24"/>
          <w:szCs w:val="24"/>
        </w:rPr>
        <w:t>What makes us think? a three-stage dual process model of analytic engagement</w:t>
      </w:r>
      <w:r w:rsidR="00ED5957" w:rsidRPr="00165D59">
        <w:rPr>
          <w:sz w:val="24"/>
          <w:szCs w:val="24"/>
        </w:rPr>
        <w:t xml:space="preserve">. </w:t>
      </w:r>
      <w:proofErr w:type="spellStart"/>
      <w:r w:rsidRPr="00165D59">
        <w:rPr>
          <w:sz w:val="24"/>
          <w:szCs w:val="24"/>
        </w:rPr>
        <w:t>Cogn</w:t>
      </w:r>
      <w:proofErr w:type="spellEnd"/>
      <w:r w:rsidRPr="00165D59">
        <w:rPr>
          <w:sz w:val="24"/>
          <w:szCs w:val="24"/>
        </w:rPr>
        <w:t>. Psychol., 80 (2015), pp. 34-72, 10.1016/j.cogpsych.2015.05.001</w:t>
      </w:r>
    </w:p>
    <w:p w14:paraId="7558498D" w14:textId="78167145" w:rsidR="001465B9" w:rsidRPr="00165D59" w:rsidRDefault="001465B9" w:rsidP="00165D59">
      <w:pPr>
        <w:pStyle w:val="NoSpacing"/>
        <w:ind w:left="720" w:hanging="720"/>
        <w:rPr>
          <w:sz w:val="24"/>
          <w:szCs w:val="24"/>
        </w:rPr>
      </w:pPr>
      <w:r w:rsidRPr="00165D59">
        <w:rPr>
          <w:sz w:val="24"/>
          <w:szCs w:val="24"/>
        </w:rPr>
        <w:t>G. Pennycook, R.M. Ross, D.J. Koehler, J.A. Fugelsang</w:t>
      </w:r>
      <w:r w:rsidR="00ED5957" w:rsidRPr="00165D59">
        <w:rPr>
          <w:sz w:val="24"/>
          <w:szCs w:val="24"/>
        </w:rPr>
        <w:t xml:space="preserve">. </w:t>
      </w:r>
      <w:r w:rsidRPr="00165D59">
        <w:rPr>
          <w:sz w:val="24"/>
          <w:szCs w:val="24"/>
        </w:rPr>
        <w:t>Dunning-Kruger effects in reasoning: theoretical implications of the failure to recognize incompetence</w:t>
      </w:r>
      <w:r w:rsidR="00ED5957" w:rsidRPr="00165D59">
        <w:rPr>
          <w:sz w:val="24"/>
          <w:szCs w:val="24"/>
        </w:rPr>
        <w:t xml:space="preserve">. </w:t>
      </w:r>
      <w:proofErr w:type="spellStart"/>
      <w:r w:rsidRPr="00165D59">
        <w:rPr>
          <w:sz w:val="24"/>
          <w:szCs w:val="24"/>
        </w:rPr>
        <w:t>Psychon</w:t>
      </w:r>
      <w:proofErr w:type="spellEnd"/>
      <w:r w:rsidRPr="00165D59">
        <w:rPr>
          <w:sz w:val="24"/>
          <w:szCs w:val="24"/>
        </w:rPr>
        <w:t>. Bull. Rev., 24 (2017), pp. 1774-1784, 10.3758/s13423-017-1242-7</w:t>
      </w:r>
    </w:p>
    <w:p w14:paraId="3E595268" w14:textId="637E80F1" w:rsidR="001465B9" w:rsidRPr="00165D59" w:rsidRDefault="001465B9" w:rsidP="00165D59">
      <w:pPr>
        <w:pStyle w:val="NoSpacing"/>
        <w:ind w:left="720" w:hanging="720"/>
        <w:rPr>
          <w:sz w:val="24"/>
          <w:szCs w:val="24"/>
        </w:rPr>
      </w:pPr>
      <w:r w:rsidRPr="00165D59">
        <w:rPr>
          <w:sz w:val="24"/>
          <w:szCs w:val="24"/>
        </w:rPr>
        <w:t>D.J. </w:t>
      </w:r>
      <w:proofErr w:type="spellStart"/>
      <w:r w:rsidRPr="00165D59">
        <w:rPr>
          <w:sz w:val="24"/>
          <w:szCs w:val="24"/>
        </w:rPr>
        <w:t>Pesut</w:t>
      </w:r>
      <w:proofErr w:type="spellEnd"/>
      <w:r w:rsidR="00ED5957" w:rsidRPr="00165D59">
        <w:rPr>
          <w:sz w:val="24"/>
          <w:szCs w:val="24"/>
        </w:rPr>
        <w:t xml:space="preserve">. </w:t>
      </w:r>
      <w:r w:rsidRPr="00165D59">
        <w:rPr>
          <w:sz w:val="24"/>
          <w:szCs w:val="24"/>
        </w:rPr>
        <w:t>Reflective clinical reasoning</w:t>
      </w:r>
      <w:r w:rsidR="00ED5957" w:rsidRPr="00165D59">
        <w:rPr>
          <w:sz w:val="24"/>
          <w:szCs w:val="24"/>
        </w:rPr>
        <w:t xml:space="preserve">. </w:t>
      </w:r>
      <w:r w:rsidRPr="00165D59">
        <w:rPr>
          <w:sz w:val="24"/>
          <w:szCs w:val="24"/>
        </w:rPr>
        <w:t>L. Hayes, H. Butcher, T. Boese (Eds.), Nursing in contemporary society, Pearson Prentice Hall, Upper Saddle River, NJ (2004), pp. 146-162</w:t>
      </w:r>
    </w:p>
    <w:p w14:paraId="6C991834" w14:textId="731E1969" w:rsidR="001465B9" w:rsidRPr="00165D59" w:rsidRDefault="001465B9" w:rsidP="00165D59">
      <w:pPr>
        <w:pStyle w:val="NoSpacing"/>
        <w:ind w:left="720" w:hanging="720"/>
        <w:rPr>
          <w:sz w:val="24"/>
          <w:szCs w:val="24"/>
        </w:rPr>
      </w:pPr>
      <w:r w:rsidRPr="00165D59">
        <w:rPr>
          <w:sz w:val="24"/>
          <w:szCs w:val="24"/>
        </w:rPr>
        <w:t>D.J. </w:t>
      </w:r>
      <w:proofErr w:type="spellStart"/>
      <w:r w:rsidRPr="00165D59">
        <w:rPr>
          <w:sz w:val="24"/>
          <w:szCs w:val="24"/>
        </w:rPr>
        <w:t>Pesut</w:t>
      </w:r>
      <w:proofErr w:type="spellEnd"/>
      <w:r w:rsidRPr="00165D59">
        <w:rPr>
          <w:sz w:val="24"/>
          <w:szCs w:val="24"/>
        </w:rPr>
        <w:t>, J. Herman</w:t>
      </w:r>
      <w:r w:rsidR="00ED5957" w:rsidRPr="00165D59">
        <w:rPr>
          <w:sz w:val="24"/>
          <w:szCs w:val="24"/>
        </w:rPr>
        <w:t xml:space="preserve">. </w:t>
      </w:r>
      <w:r w:rsidRPr="00165D59">
        <w:rPr>
          <w:sz w:val="24"/>
          <w:szCs w:val="24"/>
        </w:rPr>
        <w:t>Metacognitive skills in diagnostic reasoning: making the implicit explicit</w:t>
      </w:r>
      <w:r w:rsidR="00ED5957" w:rsidRPr="00165D59">
        <w:rPr>
          <w:sz w:val="24"/>
          <w:szCs w:val="24"/>
        </w:rPr>
        <w:t xml:space="preserve">. </w:t>
      </w:r>
      <w:r w:rsidRPr="00165D59">
        <w:rPr>
          <w:sz w:val="24"/>
          <w:szCs w:val="24"/>
        </w:rPr>
        <w:t xml:space="preserve">Int. J. </w:t>
      </w:r>
      <w:proofErr w:type="spellStart"/>
      <w:r w:rsidRPr="00165D59">
        <w:rPr>
          <w:sz w:val="24"/>
          <w:szCs w:val="24"/>
        </w:rPr>
        <w:t>Nurs</w:t>
      </w:r>
      <w:proofErr w:type="spellEnd"/>
      <w:r w:rsidRPr="00165D59">
        <w:rPr>
          <w:sz w:val="24"/>
          <w:szCs w:val="24"/>
        </w:rPr>
        <w:t xml:space="preserve">. </w:t>
      </w:r>
      <w:proofErr w:type="spellStart"/>
      <w:r w:rsidRPr="00165D59">
        <w:rPr>
          <w:sz w:val="24"/>
          <w:szCs w:val="24"/>
        </w:rPr>
        <w:t>Knowl</w:t>
      </w:r>
      <w:proofErr w:type="spellEnd"/>
      <w:r w:rsidRPr="00165D59">
        <w:rPr>
          <w:sz w:val="24"/>
          <w:szCs w:val="24"/>
        </w:rPr>
        <w:t>., 3 (4) (1992), pp. 148-154, 10.1111/j.1744-618X.1992.tb00530.x</w:t>
      </w:r>
    </w:p>
    <w:p w14:paraId="1404812B" w14:textId="2B73AD96" w:rsidR="001465B9" w:rsidRPr="00165D59" w:rsidRDefault="001465B9" w:rsidP="00165D59">
      <w:pPr>
        <w:pStyle w:val="NoSpacing"/>
        <w:ind w:left="720" w:hanging="720"/>
        <w:rPr>
          <w:sz w:val="24"/>
          <w:szCs w:val="24"/>
        </w:rPr>
      </w:pPr>
      <w:r w:rsidRPr="00165D59">
        <w:rPr>
          <w:sz w:val="24"/>
          <w:szCs w:val="24"/>
        </w:rPr>
        <w:t>D.J. </w:t>
      </w:r>
      <w:proofErr w:type="spellStart"/>
      <w:r w:rsidRPr="00165D59">
        <w:rPr>
          <w:sz w:val="24"/>
          <w:szCs w:val="24"/>
        </w:rPr>
        <w:t>Pesut</w:t>
      </w:r>
      <w:proofErr w:type="spellEnd"/>
      <w:r w:rsidRPr="00165D59">
        <w:rPr>
          <w:sz w:val="24"/>
          <w:szCs w:val="24"/>
        </w:rPr>
        <w:t>, J. Herman</w:t>
      </w:r>
      <w:r w:rsidR="00ED5957" w:rsidRPr="00165D59">
        <w:rPr>
          <w:sz w:val="24"/>
          <w:szCs w:val="24"/>
        </w:rPr>
        <w:t xml:space="preserve">. </w:t>
      </w:r>
      <w:r w:rsidRPr="00165D59">
        <w:rPr>
          <w:sz w:val="24"/>
          <w:szCs w:val="24"/>
        </w:rPr>
        <w:t>Clinical Reasoning: The Art and Science of Critical and Creative Thinking</w:t>
      </w:r>
      <w:r w:rsidR="00ED5957" w:rsidRPr="00165D59">
        <w:rPr>
          <w:sz w:val="24"/>
          <w:szCs w:val="24"/>
        </w:rPr>
        <w:t xml:space="preserve">. </w:t>
      </w:r>
      <w:r w:rsidRPr="00165D59">
        <w:rPr>
          <w:sz w:val="24"/>
          <w:szCs w:val="24"/>
        </w:rPr>
        <w:t>Delmar Publishers (1999)</w:t>
      </w:r>
    </w:p>
    <w:p w14:paraId="1DE0AB29" w14:textId="30D6D521" w:rsidR="001465B9" w:rsidRPr="00165D59" w:rsidRDefault="001465B9" w:rsidP="00165D59">
      <w:pPr>
        <w:pStyle w:val="NoSpacing"/>
        <w:ind w:left="720" w:hanging="720"/>
        <w:rPr>
          <w:sz w:val="24"/>
          <w:szCs w:val="24"/>
        </w:rPr>
      </w:pPr>
      <w:r w:rsidRPr="00165D59">
        <w:rPr>
          <w:sz w:val="24"/>
          <w:szCs w:val="24"/>
        </w:rPr>
        <w:t>E.M. </w:t>
      </w:r>
      <w:proofErr w:type="spellStart"/>
      <w:r w:rsidRPr="00165D59">
        <w:rPr>
          <w:sz w:val="24"/>
          <w:szCs w:val="24"/>
        </w:rPr>
        <w:t>Pijl-Zieber</w:t>
      </w:r>
      <w:proofErr w:type="spellEnd"/>
      <w:r w:rsidRPr="00165D59">
        <w:rPr>
          <w:sz w:val="24"/>
          <w:szCs w:val="24"/>
        </w:rPr>
        <w:t>, S. Barton, J. </w:t>
      </w:r>
      <w:proofErr w:type="spellStart"/>
      <w:r w:rsidRPr="00165D59">
        <w:rPr>
          <w:sz w:val="24"/>
          <w:szCs w:val="24"/>
        </w:rPr>
        <w:t>Konkin</w:t>
      </w:r>
      <w:proofErr w:type="spellEnd"/>
      <w:r w:rsidRPr="00165D59">
        <w:rPr>
          <w:sz w:val="24"/>
          <w:szCs w:val="24"/>
        </w:rPr>
        <w:t>, O. </w:t>
      </w:r>
      <w:proofErr w:type="spellStart"/>
      <w:r w:rsidRPr="00165D59">
        <w:rPr>
          <w:sz w:val="24"/>
          <w:szCs w:val="24"/>
        </w:rPr>
        <w:t>Awosoga</w:t>
      </w:r>
      <w:proofErr w:type="spellEnd"/>
      <w:r w:rsidRPr="00165D59">
        <w:rPr>
          <w:sz w:val="24"/>
          <w:szCs w:val="24"/>
        </w:rPr>
        <w:t>, V. Caine</w:t>
      </w:r>
      <w:r w:rsidR="00ED5957" w:rsidRPr="00165D59">
        <w:rPr>
          <w:sz w:val="24"/>
          <w:szCs w:val="24"/>
        </w:rPr>
        <w:t xml:space="preserve">. </w:t>
      </w:r>
      <w:r w:rsidRPr="00165D59">
        <w:rPr>
          <w:sz w:val="24"/>
          <w:szCs w:val="24"/>
        </w:rPr>
        <w:t>Competence and competency-based nursing education: finding our way</w:t>
      </w:r>
      <w:r w:rsidR="00ED5957" w:rsidRPr="00165D59">
        <w:rPr>
          <w:sz w:val="24"/>
          <w:szCs w:val="24"/>
        </w:rPr>
        <w:t xml:space="preserve">. </w:t>
      </w:r>
      <w:proofErr w:type="spellStart"/>
      <w:r w:rsidRPr="00165D59">
        <w:rPr>
          <w:sz w:val="24"/>
          <w:szCs w:val="24"/>
        </w:rPr>
        <w:t>Nurs</w:t>
      </w:r>
      <w:proofErr w:type="spellEnd"/>
      <w:r w:rsidRPr="00165D59">
        <w:rPr>
          <w:sz w:val="24"/>
          <w:szCs w:val="24"/>
        </w:rPr>
        <w:t>. Educ. Today, 34 (2013), pp. 676-678, 10.1016/j.nedt.2013.09.007</w:t>
      </w:r>
    </w:p>
    <w:p w14:paraId="249C07C2" w14:textId="4C57FD4B" w:rsidR="001465B9" w:rsidRPr="00165D59" w:rsidRDefault="001465B9" w:rsidP="00165D59">
      <w:pPr>
        <w:pStyle w:val="NoSpacing"/>
        <w:ind w:left="720" w:hanging="720"/>
        <w:rPr>
          <w:sz w:val="24"/>
          <w:szCs w:val="24"/>
        </w:rPr>
      </w:pPr>
      <w:r w:rsidRPr="00165D59">
        <w:rPr>
          <w:sz w:val="24"/>
          <w:szCs w:val="24"/>
        </w:rPr>
        <w:t>M.M. Plack, E.F. Goldman, A.R. Scott, C. Pintz, D. Herrmann, K. Kline, T. Thompson, S.B. Brundage</w:t>
      </w:r>
      <w:r w:rsidR="00ED5957" w:rsidRPr="00165D59">
        <w:rPr>
          <w:sz w:val="24"/>
          <w:szCs w:val="24"/>
        </w:rPr>
        <w:t xml:space="preserve">. </w:t>
      </w:r>
      <w:r w:rsidRPr="00165D59">
        <w:rPr>
          <w:sz w:val="24"/>
          <w:szCs w:val="24"/>
        </w:rPr>
        <w:t>Systems thinking and systems-based practice across health professions: an inquiry into definitions, teaching practices and assessment</w:t>
      </w:r>
      <w:r w:rsidR="00ED5957" w:rsidRPr="00165D59">
        <w:rPr>
          <w:sz w:val="24"/>
          <w:szCs w:val="24"/>
        </w:rPr>
        <w:t xml:space="preserve">. </w:t>
      </w:r>
      <w:r w:rsidRPr="00165D59">
        <w:rPr>
          <w:sz w:val="24"/>
          <w:szCs w:val="24"/>
        </w:rPr>
        <w:t>Teach. Learn. Med., 30 (3) (2018), pp. 242-254, 10.1080/10401334.2017.1398654</w:t>
      </w:r>
    </w:p>
    <w:p w14:paraId="7A943D5C" w14:textId="2FCEDEA1" w:rsidR="001465B9" w:rsidRPr="00165D59" w:rsidRDefault="001465B9" w:rsidP="00165D59">
      <w:pPr>
        <w:pStyle w:val="NoSpacing"/>
        <w:ind w:left="720" w:hanging="720"/>
        <w:rPr>
          <w:sz w:val="24"/>
          <w:szCs w:val="24"/>
        </w:rPr>
      </w:pPr>
      <w:r w:rsidRPr="00165D59">
        <w:rPr>
          <w:sz w:val="24"/>
          <w:szCs w:val="24"/>
        </w:rPr>
        <w:t xml:space="preserve">Prahalad, C.K., Hamel, </w:t>
      </w:r>
      <w:proofErr w:type="gramStart"/>
      <w:r w:rsidRPr="00165D59">
        <w:rPr>
          <w:sz w:val="24"/>
          <w:szCs w:val="24"/>
        </w:rPr>
        <w:t>G. ,</w:t>
      </w:r>
      <w:proofErr w:type="gramEnd"/>
      <w:r w:rsidRPr="00165D59">
        <w:rPr>
          <w:sz w:val="24"/>
          <w:szCs w:val="24"/>
        </w:rPr>
        <w:t xml:space="preserve"> 1990 The core competence of the corporation. Harvard Business Review, May-June, 79–91. Retrieved from https://hbr.org/1990/05/the-core-competence-of</w:t>
      </w:r>
      <w:r w:rsidR="00B11BDD" w:rsidRPr="00165D59">
        <w:rPr>
          <w:sz w:val="24"/>
          <w:szCs w:val="24"/>
        </w:rPr>
        <w:t>t</w:t>
      </w:r>
      <w:r w:rsidRPr="00165D59">
        <w:rPr>
          <w:sz w:val="24"/>
          <w:szCs w:val="24"/>
        </w:rPr>
        <w:t>he-corporation.</w:t>
      </w:r>
    </w:p>
    <w:p w14:paraId="5753128A" w14:textId="1CB9A366" w:rsidR="001465B9" w:rsidRPr="00165D59" w:rsidRDefault="001465B9" w:rsidP="00165D59">
      <w:pPr>
        <w:pStyle w:val="NoSpacing"/>
        <w:ind w:left="720" w:hanging="720"/>
        <w:rPr>
          <w:sz w:val="24"/>
          <w:szCs w:val="24"/>
        </w:rPr>
      </w:pPr>
      <w:r w:rsidRPr="00165D59">
        <w:rPr>
          <w:sz w:val="24"/>
          <w:szCs w:val="24"/>
        </w:rPr>
        <w:t>J.J. Rethans, J.J. Norcini, M. Baron-Maldonaldo, D. Blackmore, B.C. Jolly, T. LaDuca, S. Lew, G.G. Page, L.H. Southgate</w:t>
      </w:r>
      <w:r w:rsidR="00ED5957" w:rsidRPr="00165D59">
        <w:rPr>
          <w:sz w:val="24"/>
          <w:szCs w:val="24"/>
        </w:rPr>
        <w:t xml:space="preserve">. </w:t>
      </w:r>
      <w:r w:rsidRPr="00165D59">
        <w:rPr>
          <w:sz w:val="24"/>
          <w:szCs w:val="24"/>
        </w:rPr>
        <w:t>The relationship between competence and performance: implications for assessing practice performance</w:t>
      </w:r>
      <w:r w:rsidR="00ED5957" w:rsidRPr="00165D59">
        <w:rPr>
          <w:sz w:val="24"/>
          <w:szCs w:val="24"/>
        </w:rPr>
        <w:t xml:space="preserve">. </w:t>
      </w:r>
      <w:r w:rsidRPr="00165D59">
        <w:rPr>
          <w:sz w:val="24"/>
          <w:szCs w:val="24"/>
        </w:rPr>
        <w:t>Med. Educ., 36 (2002), pp. 901-909, 10.1046/j.1365-2923.</w:t>
      </w:r>
      <w:proofErr w:type="gramStart"/>
      <w:r w:rsidRPr="00165D59">
        <w:rPr>
          <w:sz w:val="24"/>
          <w:szCs w:val="24"/>
        </w:rPr>
        <w:t>2002.01316.x</w:t>
      </w:r>
      <w:proofErr w:type="gramEnd"/>
    </w:p>
    <w:p w14:paraId="609794D9" w14:textId="75B6B807" w:rsidR="001465B9" w:rsidRPr="00165D59" w:rsidRDefault="001465B9" w:rsidP="00165D59">
      <w:pPr>
        <w:pStyle w:val="NoSpacing"/>
        <w:ind w:left="720" w:hanging="720"/>
        <w:rPr>
          <w:sz w:val="24"/>
          <w:szCs w:val="24"/>
        </w:rPr>
      </w:pPr>
      <w:r w:rsidRPr="00165D59">
        <w:rPr>
          <w:sz w:val="24"/>
          <w:szCs w:val="24"/>
        </w:rPr>
        <w:t>M.G. Rhodes</w:t>
      </w:r>
      <w:r w:rsidR="00ED5957" w:rsidRPr="00165D59">
        <w:rPr>
          <w:sz w:val="24"/>
          <w:szCs w:val="24"/>
        </w:rPr>
        <w:t xml:space="preserve">. </w:t>
      </w:r>
      <w:r w:rsidRPr="00165D59">
        <w:rPr>
          <w:sz w:val="24"/>
          <w:szCs w:val="24"/>
        </w:rPr>
        <w:t>Metacognition</w:t>
      </w:r>
      <w:r w:rsidR="00ED5957" w:rsidRPr="00165D59">
        <w:rPr>
          <w:sz w:val="24"/>
          <w:szCs w:val="24"/>
        </w:rPr>
        <w:t xml:space="preserve">. </w:t>
      </w:r>
      <w:r w:rsidRPr="00165D59">
        <w:rPr>
          <w:sz w:val="24"/>
          <w:szCs w:val="24"/>
        </w:rPr>
        <w:t>Teach. Psychol., 46 (2) (2019), pp. 168-175, 10.1177/0098628319834381</w:t>
      </w:r>
    </w:p>
    <w:p w14:paraId="756D410E" w14:textId="05069E6C" w:rsidR="001465B9" w:rsidRPr="00165D59" w:rsidRDefault="001465B9" w:rsidP="00165D59">
      <w:pPr>
        <w:pStyle w:val="NoSpacing"/>
        <w:ind w:left="720" w:hanging="720"/>
        <w:rPr>
          <w:sz w:val="24"/>
          <w:szCs w:val="24"/>
        </w:rPr>
      </w:pPr>
      <w:r w:rsidRPr="00165D59">
        <w:rPr>
          <w:sz w:val="24"/>
          <w:szCs w:val="24"/>
        </w:rPr>
        <w:t xml:space="preserve">J.V. Rich, S.F. Young, C. Donnelly, A.K. Hall, J.D. Dagnone, K. Weersink, J. Caudle, E. Van </w:t>
      </w:r>
      <w:proofErr w:type="spellStart"/>
      <w:r w:rsidRPr="00165D59">
        <w:rPr>
          <w:sz w:val="24"/>
          <w:szCs w:val="24"/>
        </w:rPr>
        <w:t>Melle</w:t>
      </w:r>
      <w:proofErr w:type="spellEnd"/>
      <w:r w:rsidRPr="00165D59">
        <w:rPr>
          <w:sz w:val="24"/>
          <w:szCs w:val="24"/>
        </w:rPr>
        <w:t>, D.A. Klinger</w:t>
      </w:r>
      <w:r w:rsidR="00ED5957" w:rsidRPr="00165D59">
        <w:rPr>
          <w:sz w:val="24"/>
          <w:szCs w:val="24"/>
        </w:rPr>
        <w:t xml:space="preserve">. </w:t>
      </w:r>
      <w:r w:rsidRPr="00165D59">
        <w:rPr>
          <w:sz w:val="24"/>
          <w:szCs w:val="24"/>
        </w:rPr>
        <w:t>Competency-based education calls for programmatic assessment: but what does this look like in practice?</w:t>
      </w:r>
      <w:r w:rsidR="00ED5957" w:rsidRPr="00165D59">
        <w:rPr>
          <w:sz w:val="24"/>
          <w:szCs w:val="24"/>
        </w:rPr>
        <w:t xml:space="preserve"> </w:t>
      </w:r>
      <w:r w:rsidRPr="00165D59">
        <w:rPr>
          <w:sz w:val="24"/>
          <w:szCs w:val="24"/>
        </w:rPr>
        <w:t xml:space="preserve">J. Eval. Clin. </w:t>
      </w:r>
      <w:proofErr w:type="spellStart"/>
      <w:r w:rsidRPr="00165D59">
        <w:rPr>
          <w:sz w:val="24"/>
          <w:szCs w:val="24"/>
        </w:rPr>
        <w:t>Pract</w:t>
      </w:r>
      <w:proofErr w:type="spellEnd"/>
      <w:r w:rsidRPr="00165D59">
        <w:rPr>
          <w:sz w:val="24"/>
          <w:szCs w:val="24"/>
        </w:rPr>
        <w:t>., 26 (2020), pp. 1087-1095, 10.1111/jep.13328</w:t>
      </w:r>
    </w:p>
    <w:p w14:paraId="61DB0364" w14:textId="47903D00" w:rsidR="001465B9" w:rsidRPr="00165D59" w:rsidRDefault="001465B9" w:rsidP="00165D59">
      <w:pPr>
        <w:pStyle w:val="NoSpacing"/>
        <w:ind w:left="720" w:hanging="720"/>
        <w:rPr>
          <w:sz w:val="24"/>
          <w:szCs w:val="24"/>
        </w:rPr>
      </w:pPr>
      <w:r w:rsidRPr="00165D59">
        <w:rPr>
          <w:sz w:val="24"/>
          <w:szCs w:val="24"/>
        </w:rPr>
        <w:t>M. Sanders, J. </w:t>
      </w:r>
      <w:proofErr w:type="spellStart"/>
      <w:r w:rsidRPr="00165D59">
        <w:rPr>
          <w:sz w:val="24"/>
          <w:szCs w:val="24"/>
        </w:rPr>
        <w:t>Moulenbelt</w:t>
      </w:r>
      <w:proofErr w:type="spellEnd"/>
      <w:r w:rsidR="00ED5957" w:rsidRPr="00165D59">
        <w:rPr>
          <w:sz w:val="24"/>
          <w:szCs w:val="24"/>
        </w:rPr>
        <w:t xml:space="preserve">. </w:t>
      </w:r>
      <w:r w:rsidRPr="00165D59">
        <w:rPr>
          <w:sz w:val="24"/>
          <w:szCs w:val="24"/>
        </w:rPr>
        <w:t>Defining critical thinking: how far have we come?</w:t>
      </w:r>
      <w:r w:rsidR="00ED5957" w:rsidRPr="00165D59">
        <w:rPr>
          <w:sz w:val="24"/>
          <w:szCs w:val="24"/>
        </w:rPr>
        <w:t xml:space="preserve"> </w:t>
      </w:r>
      <w:r w:rsidRPr="00165D59">
        <w:rPr>
          <w:sz w:val="24"/>
          <w:szCs w:val="24"/>
        </w:rPr>
        <w:t xml:space="preserve">Inq.: Crit. Think. Across </w:t>
      </w:r>
      <w:proofErr w:type="spellStart"/>
      <w:r w:rsidRPr="00165D59">
        <w:rPr>
          <w:sz w:val="24"/>
          <w:szCs w:val="24"/>
        </w:rPr>
        <w:t>Discip</w:t>
      </w:r>
      <w:proofErr w:type="spellEnd"/>
      <w:r w:rsidRPr="00165D59">
        <w:rPr>
          <w:sz w:val="24"/>
          <w:szCs w:val="24"/>
        </w:rPr>
        <w:t>., 26 (1) (2011), pp. 38-46, 10.5840/inquiryctnews20112616</w:t>
      </w:r>
    </w:p>
    <w:p w14:paraId="3E3C626B" w14:textId="2F7E9092" w:rsidR="001465B9" w:rsidRPr="00165D59" w:rsidRDefault="001465B9" w:rsidP="00165D59">
      <w:pPr>
        <w:pStyle w:val="NoSpacing"/>
        <w:ind w:left="720" w:hanging="720"/>
        <w:rPr>
          <w:sz w:val="24"/>
          <w:szCs w:val="24"/>
        </w:rPr>
      </w:pPr>
      <w:r w:rsidRPr="00165D59">
        <w:rPr>
          <w:sz w:val="24"/>
          <w:szCs w:val="24"/>
        </w:rPr>
        <w:t>C.A. </w:t>
      </w:r>
      <w:proofErr w:type="spellStart"/>
      <w:r w:rsidRPr="00165D59">
        <w:rPr>
          <w:sz w:val="24"/>
          <w:szCs w:val="24"/>
        </w:rPr>
        <w:t>Scherbaum</w:t>
      </w:r>
      <w:proofErr w:type="spellEnd"/>
      <w:r w:rsidRPr="00165D59">
        <w:rPr>
          <w:sz w:val="24"/>
          <w:szCs w:val="24"/>
        </w:rPr>
        <w:t>, Y. Cohen-</w:t>
      </w:r>
      <w:proofErr w:type="spellStart"/>
      <w:r w:rsidRPr="00165D59">
        <w:rPr>
          <w:sz w:val="24"/>
          <w:szCs w:val="24"/>
        </w:rPr>
        <w:t>Charash</w:t>
      </w:r>
      <w:proofErr w:type="spellEnd"/>
      <w:r w:rsidRPr="00165D59">
        <w:rPr>
          <w:sz w:val="24"/>
          <w:szCs w:val="24"/>
        </w:rPr>
        <w:t>, M.J. Kern</w:t>
      </w:r>
      <w:r w:rsidR="00ED5957" w:rsidRPr="00165D59">
        <w:rPr>
          <w:sz w:val="24"/>
          <w:szCs w:val="24"/>
        </w:rPr>
        <w:t xml:space="preserve">. </w:t>
      </w:r>
      <w:r w:rsidRPr="00165D59">
        <w:rPr>
          <w:sz w:val="24"/>
          <w:szCs w:val="24"/>
        </w:rPr>
        <w:t>Measuring general self-efficacy: a comparison of three measures using item response theory</w:t>
      </w:r>
      <w:r w:rsidR="00ED5957" w:rsidRPr="00165D59">
        <w:rPr>
          <w:sz w:val="24"/>
          <w:szCs w:val="24"/>
        </w:rPr>
        <w:t xml:space="preserve">. </w:t>
      </w:r>
      <w:r w:rsidRPr="00165D59">
        <w:rPr>
          <w:sz w:val="24"/>
          <w:szCs w:val="24"/>
        </w:rPr>
        <w:t>Educ. Psychol. Meas., 66 (6) (2006), pp. 1047-1063, 10.1177/0013164406288171</w:t>
      </w:r>
    </w:p>
    <w:p w14:paraId="0629497B" w14:textId="019CEDE6" w:rsidR="001465B9" w:rsidRPr="00165D59" w:rsidRDefault="001465B9" w:rsidP="00165D59">
      <w:pPr>
        <w:pStyle w:val="NoSpacing"/>
        <w:ind w:left="720" w:hanging="720"/>
        <w:rPr>
          <w:sz w:val="24"/>
          <w:szCs w:val="24"/>
        </w:rPr>
      </w:pPr>
      <w:r w:rsidRPr="00165D59">
        <w:rPr>
          <w:sz w:val="24"/>
          <w:szCs w:val="24"/>
        </w:rPr>
        <w:t>D.A. Schön</w:t>
      </w:r>
      <w:r w:rsidR="00ED5957" w:rsidRPr="00165D59">
        <w:rPr>
          <w:sz w:val="24"/>
          <w:szCs w:val="24"/>
        </w:rPr>
        <w:t xml:space="preserve">. </w:t>
      </w:r>
      <w:r w:rsidRPr="00165D59">
        <w:rPr>
          <w:sz w:val="24"/>
          <w:szCs w:val="24"/>
        </w:rPr>
        <w:t>The Reflective Practitioner: How Professionals Think in Action</w:t>
      </w:r>
      <w:r w:rsidR="00ED5957" w:rsidRPr="00165D59">
        <w:rPr>
          <w:sz w:val="24"/>
          <w:szCs w:val="24"/>
        </w:rPr>
        <w:t xml:space="preserve">. </w:t>
      </w:r>
      <w:r w:rsidRPr="00165D59">
        <w:rPr>
          <w:sz w:val="24"/>
          <w:szCs w:val="24"/>
        </w:rPr>
        <w:t>Basic Books, New York, NY (1983)</w:t>
      </w:r>
    </w:p>
    <w:p w14:paraId="0057C8BD" w14:textId="2A3B56E9" w:rsidR="001465B9" w:rsidRPr="00165D59" w:rsidRDefault="001465B9" w:rsidP="00165D59">
      <w:pPr>
        <w:pStyle w:val="NoSpacing"/>
        <w:ind w:left="720" w:hanging="720"/>
        <w:rPr>
          <w:sz w:val="24"/>
          <w:szCs w:val="24"/>
        </w:rPr>
      </w:pPr>
      <w:r w:rsidRPr="00165D59">
        <w:rPr>
          <w:sz w:val="24"/>
          <w:szCs w:val="24"/>
        </w:rPr>
        <w:t>L. </w:t>
      </w:r>
      <w:proofErr w:type="spellStart"/>
      <w:r w:rsidRPr="00165D59">
        <w:rPr>
          <w:sz w:val="24"/>
          <w:szCs w:val="24"/>
        </w:rPr>
        <w:t>Schuwirth</w:t>
      </w:r>
      <w:proofErr w:type="spellEnd"/>
      <w:r w:rsidRPr="00165D59">
        <w:rPr>
          <w:sz w:val="24"/>
          <w:szCs w:val="24"/>
        </w:rPr>
        <w:t>, J. Ash</w:t>
      </w:r>
      <w:r w:rsidR="00ED5957" w:rsidRPr="00165D59">
        <w:rPr>
          <w:sz w:val="24"/>
          <w:szCs w:val="24"/>
        </w:rPr>
        <w:t xml:space="preserve">. </w:t>
      </w:r>
      <w:r w:rsidRPr="00165D59">
        <w:rPr>
          <w:sz w:val="24"/>
          <w:szCs w:val="24"/>
        </w:rPr>
        <w:t>Assessing tomorrow’s learners: In competency-based education only a radically different holistic method of assessment will work. Six things we could forget</w:t>
      </w:r>
      <w:r w:rsidR="00ED5957" w:rsidRPr="00165D59">
        <w:rPr>
          <w:sz w:val="24"/>
          <w:szCs w:val="24"/>
        </w:rPr>
        <w:t xml:space="preserve">. </w:t>
      </w:r>
      <w:r w:rsidRPr="00165D59">
        <w:rPr>
          <w:sz w:val="24"/>
          <w:szCs w:val="24"/>
        </w:rPr>
        <w:t>Med. Teach., 35 (7) (2013), pp. 555-559, 10.3109/0142159X.2013.787140</w:t>
      </w:r>
    </w:p>
    <w:p w14:paraId="190A28C0" w14:textId="16C06E7E" w:rsidR="001465B9" w:rsidRPr="00165D59" w:rsidRDefault="001465B9" w:rsidP="00165D59">
      <w:pPr>
        <w:pStyle w:val="NoSpacing"/>
        <w:ind w:left="720" w:hanging="720"/>
        <w:rPr>
          <w:sz w:val="24"/>
          <w:szCs w:val="24"/>
        </w:rPr>
      </w:pPr>
      <w:r w:rsidRPr="00165D59">
        <w:rPr>
          <w:sz w:val="24"/>
          <w:szCs w:val="24"/>
        </w:rPr>
        <w:t>J. </w:t>
      </w:r>
      <w:proofErr w:type="spellStart"/>
      <w:r w:rsidRPr="00165D59">
        <w:rPr>
          <w:sz w:val="24"/>
          <w:szCs w:val="24"/>
        </w:rPr>
        <w:t>Shinners</w:t>
      </w:r>
      <w:proofErr w:type="spellEnd"/>
      <w:r w:rsidRPr="00165D59">
        <w:rPr>
          <w:sz w:val="24"/>
          <w:szCs w:val="24"/>
        </w:rPr>
        <w:t>, T. </w:t>
      </w:r>
      <w:proofErr w:type="spellStart"/>
      <w:r w:rsidRPr="00165D59">
        <w:rPr>
          <w:sz w:val="24"/>
          <w:szCs w:val="24"/>
        </w:rPr>
        <w:t>Franqueiro</w:t>
      </w:r>
      <w:proofErr w:type="spellEnd"/>
      <w:r w:rsidR="00ED5957" w:rsidRPr="00165D59">
        <w:rPr>
          <w:sz w:val="24"/>
          <w:szCs w:val="24"/>
        </w:rPr>
        <w:t xml:space="preserve">. </w:t>
      </w:r>
      <w:r w:rsidRPr="00165D59">
        <w:rPr>
          <w:sz w:val="24"/>
          <w:szCs w:val="24"/>
        </w:rPr>
        <w:t>Individual and collective competence</w:t>
      </w:r>
      <w:r w:rsidR="00ED5957" w:rsidRPr="00165D59">
        <w:rPr>
          <w:sz w:val="24"/>
          <w:szCs w:val="24"/>
        </w:rPr>
        <w:t xml:space="preserve">. </w:t>
      </w:r>
      <w:r w:rsidRPr="00165D59">
        <w:rPr>
          <w:sz w:val="24"/>
          <w:szCs w:val="24"/>
        </w:rPr>
        <w:t xml:space="preserve">J. Contin. Educ. </w:t>
      </w:r>
      <w:proofErr w:type="spellStart"/>
      <w:r w:rsidRPr="00165D59">
        <w:rPr>
          <w:sz w:val="24"/>
          <w:szCs w:val="24"/>
        </w:rPr>
        <w:t>Nurs</w:t>
      </w:r>
      <w:proofErr w:type="spellEnd"/>
      <w:r w:rsidRPr="00165D59">
        <w:rPr>
          <w:sz w:val="24"/>
          <w:szCs w:val="24"/>
        </w:rPr>
        <w:t>., 48 (4) (2017), pp. 148-150, 10.3928/00220124-20160321-02</w:t>
      </w:r>
    </w:p>
    <w:p w14:paraId="78B07A55" w14:textId="474D52CF" w:rsidR="001465B9" w:rsidRPr="00165D59" w:rsidRDefault="001465B9" w:rsidP="00165D59">
      <w:pPr>
        <w:pStyle w:val="NoSpacing"/>
        <w:ind w:left="720" w:hanging="720"/>
        <w:rPr>
          <w:sz w:val="24"/>
          <w:szCs w:val="24"/>
        </w:rPr>
      </w:pPr>
      <w:r w:rsidRPr="00165D59">
        <w:rPr>
          <w:sz w:val="24"/>
          <w:szCs w:val="24"/>
        </w:rPr>
        <w:t>L.M. Shortridge-Baggett</w:t>
      </w:r>
      <w:r w:rsidR="00ED5957" w:rsidRPr="00165D59">
        <w:rPr>
          <w:sz w:val="24"/>
          <w:szCs w:val="24"/>
        </w:rPr>
        <w:t xml:space="preserve">. </w:t>
      </w:r>
      <w:r w:rsidRPr="00165D59">
        <w:rPr>
          <w:sz w:val="24"/>
          <w:szCs w:val="24"/>
        </w:rPr>
        <w:t>Self-efficacy: measurement and intervention in nursing</w:t>
      </w:r>
      <w:r w:rsidR="00ED5957" w:rsidRPr="00165D59">
        <w:rPr>
          <w:sz w:val="24"/>
          <w:szCs w:val="24"/>
        </w:rPr>
        <w:t xml:space="preserve">. </w:t>
      </w:r>
      <w:r w:rsidRPr="00165D59">
        <w:rPr>
          <w:sz w:val="24"/>
          <w:szCs w:val="24"/>
        </w:rPr>
        <w:t>E.R. Lenz, L.M. Shortridge-Baggett (Eds.), Self-Efficacy in Nursing: Research and Measurement Perspectives, Springer Publishing Company Inc, New York, NY (2002), pp. 3-8</w:t>
      </w:r>
    </w:p>
    <w:p w14:paraId="41359626" w14:textId="781573D6" w:rsidR="001465B9" w:rsidRPr="00165D59" w:rsidRDefault="001465B9" w:rsidP="00165D59">
      <w:pPr>
        <w:pStyle w:val="NoSpacing"/>
        <w:ind w:left="720" w:hanging="720"/>
        <w:rPr>
          <w:sz w:val="24"/>
          <w:szCs w:val="24"/>
        </w:rPr>
      </w:pPr>
      <w:r w:rsidRPr="00165D59">
        <w:rPr>
          <w:sz w:val="24"/>
          <w:szCs w:val="24"/>
        </w:rPr>
        <w:t>B. Simmons</w:t>
      </w:r>
      <w:r w:rsidR="00546950" w:rsidRPr="00165D59">
        <w:rPr>
          <w:sz w:val="24"/>
          <w:szCs w:val="24"/>
        </w:rPr>
        <w:t xml:space="preserve">. </w:t>
      </w:r>
      <w:r w:rsidRPr="00165D59">
        <w:rPr>
          <w:sz w:val="24"/>
          <w:szCs w:val="24"/>
        </w:rPr>
        <w:t>Clinical reasoning: concept analysis</w:t>
      </w:r>
      <w:r w:rsidR="00546950" w:rsidRPr="00165D59">
        <w:rPr>
          <w:sz w:val="24"/>
          <w:szCs w:val="24"/>
        </w:rPr>
        <w:t xml:space="preserve">. </w:t>
      </w:r>
      <w:r w:rsidRPr="00165D59">
        <w:rPr>
          <w:sz w:val="24"/>
          <w:szCs w:val="24"/>
        </w:rPr>
        <w:t xml:space="preserve">J. Adv. </w:t>
      </w:r>
      <w:proofErr w:type="spellStart"/>
      <w:r w:rsidRPr="00165D59">
        <w:rPr>
          <w:sz w:val="24"/>
          <w:szCs w:val="24"/>
        </w:rPr>
        <w:t>Nurs</w:t>
      </w:r>
      <w:proofErr w:type="spellEnd"/>
      <w:r w:rsidRPr="00165D59">
        <w:rPr>
          <w:sz w:val="24"/>
          <w:szCs w:val="24"/>
        </w:rPr>
        <w:t>., 66 (5) (2010), pp. 1151-1158, 10.1111/j.1365-2648.</w:t>
      </w:r>
      <w:proofErr w:type="gramStart"/>
      <w:r w:rsidRPr="00165D59">
        <w:rPr>
          <w:sz w:val="24"/>
          <w:szCs w:val="24"/>
        </w:rPr>
        <w:t>2010.05262.x</w:t>
      </w:r>
      <w:proofErr w:type="gramEnd"/>
    </w:p>
    <w:p w14:paraId="1D112704" w14:textId="7212B62A" w:rsidR="001465B9" w:rsidRPr="00165D59" w:rsidRDefault="001465B9" w:rsidP="00165D59">
      <w:pPr>
        <w:pStyle w:val="NoSpacing"/>
        <w:ind w:left="720" w:hanging="720"/>
        <w:rPr>
          <w:sz w:val="24"/>
          <w:szCs w:val="24"/>
        </w:rPr>
      </w:pPr>
      <w:r w:rsidRPr="00165D59">
        <w:rPr>
          <w:sz w:val="24"/>
          <w:szCs w:val="24"/>
        </w:rPr>
        <w:t>I.J. </w:t>
      </w:r>
      <w:proofErr w:type="spellStart"/>
      <w:r w:rsidRPr="00165D59">
        <w:rPr>
          <w:sz w:val="24"/>
          <w:szCs w:val="24"/>
        </w:rPr>
        <w:t>Sistermans</w:t>
      </w:r>
      <w:proofErr w:type="spellEnd"/>
      <w:r w:rsidR="00546950" w:rsidRPr="00165D59">
        <w:rPr>
          <w:sz w:val="24"/>
          <w:szCs w:val="24"/>
        </w:rPr>
        <w:t xml:space="preserve">. </w:t>
      </w:r>
      <w:r w:rsidRPr="00165D59">
        <w:rPr>
          <w:sz w:val="24"/>
          <w:szCs w:val="24"/>
        </w:rPr>
        <w:t>Integrating competency-based education with a case-based or problem-based learning approach in online health sciences</w:t>
      </w:r>
      <w:r w:rsidR="00546950" w:rsidRPr="00165D59">
        <w:rPr>
          <w:sz w:val="24"/>
          <w:szCs w:val="24"/>
        </w:rPr>
        <w:t xml:space="preserve">. </w:t>
      </w:r>
      <w:r w:rsidRPr="00165D59">
        <w:rPr>
          <w:sz w:val="24"/>
          <w:szCs w:val="24"/>
        </w:rPr>
        <w:t>Asia Pac. Educ. Rev., 21 (2020), pp. 683-696, 10.1007/s12564-020-09658-6</w:t>
      </w:r>
    </w:p>
    <w:p w14:paraId="74A496F6" w14:textId="4D2B40D2" w:rsidR="001465B9" w:rsidRPr="00165D59" w:rsidRDefault="001465B9" w:rsidP="00165D59">
      <w:pPr>
        <w:pStyle w:val="NoSpacing"/>
        <w:ind w:left="720" w:hanging="720"/>
        <w:rPr>
          <w:sz w:val="24"/>
          <w:szCs w:val="24"/>
        </w:rPr>
      </w:pPr>
      <w:r w:rsidRPr="00165D59">
        <w:rPr>
          <w:sz w:val="24"/>
          <w:szCs w:val="24"/>
        </w:rPr>
        <w:t>S. </w:t>
      </w:r>
      <w:proofErr w:type="spellStart"/>
      <w:r w:rsidRPr="00165D59">
        <w:rPr>
          <w:sz w:val="24"/>
          <w:szCs w:val="24"/>
        </w:rPr>
        <w:t>Sloman</w:t>
      </w:r>
      <w:proofErr w:type="spellEnd"/>
      <w:r w:rsidR="00546950" w:rsidRPr="00165D59">
        <w:rPr>
          <w:sz w:val="24"/>
          <w:szCs w:val="24"/>
        </w:rPr>
        <w:t xml:space="preserve">. </w:t>
      </w:r>
      <w:r w:rsidRPr="00165D59">
        <w:rPr>
          <w:sz w:val="24"/>
          <w:szCs w:val="24"/>
        </w:rPr>
        <w:t>Two systems of reasoning: an update</w:t>
      </w:r>
      <w:r w:rsidR="00546950" w:rsidRPr="00165D59">
        <w:rPr>
          <w:sz w:val="24"/>
          <w:szCs w:val="24"/>
        </w:rPr>
        <w:t xml:space="preserve">. </w:t>
      </w:r>
      <w:r w:rsidRPr="00165D59">
        <w:rPr>
          <w:sz w:val="24"/>
          <w:szCs w:val="24"/>
        </w:rPr>
        <w:t>J.W. Sherman, B. Gawronski, Y. Trope (Eds.), Dual-Process Theories of the Social Mind, Guilford Press, New York (2014), pp. 69-79</w:t>
      </w:r>
      <w:r w:rsidR="00546950" w:rsidRPr="00165D59">
        <w:rPr>
          <w:sz w:val="24"/>
          <w:szCs w:val="24"/>
        </w:rPr>
        <w:t xml:space="preserve">. </w:t>
      </w:r>
    </w:p>
    <w:p w14:paraId="6201C3F0" w14:textId="3AE8D238" w:rsidR="001465B9" w:rsidRPr="00165D59" w:rsidRDefault="001465B9" w:rsidP="00165D59">
      <w:pPr>
        <w:pStyle w:val="NoSpacing"/>
        <w:ind w:left="720" w:hanging="720"/>
        <w:rPr>
          <w:sz w:val="24"/>
          <w:szCs w:val="24"/>
        </w:rPr>
      </w:pPr>
      <w:r w:rsidRPr="00165D59">
        <w:rPr>
          <w:sz w:val="24"/>
          <w:szCs w:val="24"/>
        </w:rPr>
        <w:t>L. Snell, J.R. Frank, G. Stoneham, S. De Rossi, W. Fletcher, K. Gillis, J. Stewart, T. Allen, S. Waserman, V.W. Yiu, K.A. Harris</w:t>
      </w:r>
      <w:r w:rsidR="00546950" w:rsidRPr="00165D59">
        <w:rPr>
          <w:sz w:val="24"/>
          <w:szCs w:val="24"/>
        </w:rPr>
        <w:t xml:space="preserve">. </w:t>
      </w:r>
      <w:r w:rsidRPr="00165D59">
        <w:rPr>
          <w:sz w:val="24"/>
          <w:szCs w:val="24"/>
        </w:rPr>
        <w:t>Competency-based medical education</w:t>
      </w:r>
      <w:r w:rsidR="00546950" w:rsidRPr="00165D59">
        <w:rPr>
          <w:sz w:val="24"/>
          <w:szCs w:val="24"/>
        </w:rPr>
        <w:t xml:space="preserve">. </w:t>
      </w:r>
      <w:r w:rsidRPr="00165D59">
        <w:rPr>
          <w:sz w:val="24"/>
          <w:szCs w:val="24"/>
        </w:rPr>
        <w:t>K.A. Harris, J.R. Frank (Eds.), Competence by Design: Reshaping Canadian medical education, Royal College of Physicians and Surgeons of Canada, Ottawa (2014), pp. 99-105</w:t>
      </w:r>
    </w:p>
    <w:p w14:paraId="5D15DD1A" w14:textId="61A71F6A" w:rsidR="001465B9" w:rsidRPr="00165D59" w:rsidRDefault="001465B9" w:rsidP="00165D59">
      <w:pPr>
        <w:pStyle w:val="NoSpacing"/>
        <w:ind w:left="720" w:hanging="720"/>
        <w:rPr>
          <w:sz w:val="24"/>
          <w:szCs w:val="24"/>
        </w:rPr>
      </w:pPr>
      <w:r w:rsidRPr="00165D59">
        <w:rPr>
          <w:sz w:val="24"/>
          <w:szCs w:val="24"/>
        </w:rPr>
        <w:t>L. </w:t>
      </w:r>
      <w:proofErr w:type="spellStart"/>
      <w:r w:rsidRPr="00165D59">
        <w:rPr>
          <w:sz w:val="24"/>
          <w:szCs w:val="24"/>
        </w:rPr>
        <w:t>Suskie</w:t>
      </w:r>
      <w:proofErr w:type="spellEnd"/>
      <w:r w:rsidR="00546950" w:rsidRPr="00165D59">
        <w:rPr>
          <w:sz w:val="24"/>
          <w:szCs w:val="24"/>
        </w:rPr>
        <w:t xml:space="preserve">. </w:t>
      </w:r>
      <w:r w:rsidRPr="00165D59">
        <w:rPr>
          <w:sz w:val="24"/>
          <w:szCs w:val="24"/>
        </w:rPr>
        <w:t xml:space="preserve">Assessing Student Learning: A </w:t>
      </w:r>
      <w:proofErr w:type="gramStart"/>
      <w:r w:rsidRPr="00165D59">
        <w:rPr>
          <w:sz w:val="24"/>
          <w:szCs w:val="24"/>
        </w:rPr>
        <w:t>Common Sense</w:t>
      </w:r>
      <w:proofErr w:type="gramEnd"/>
      <w:r w:rsidRPr="00165D59">
        <w:rPr>
          <w:sz w:val="24"/>
          <w:szCs w:val="24"/>
        </w:rPr>
        <w:t xml:space="preserve"> Guide (third ed.), John Wiley &amp; Sons, Inc, (2018)</w:t>
      </w:r>
    </w:p>
    <w:p w14:paraId="316EA6A3" w14:textId="26BA266B" w:rsidR="001465B9" w:rsidRPr="00165D59" w:rsidRDefault="001465B9" w:rsidP="00165D59">
      <w:pPr>
        <w:pStyle w:val="NoSpacing"/>
        <w:ind w:left="720" w:hanging="720"/>
        <w:rPr>
          <w:sz w:val="24"/>
          <w:szCs w:val="24"/>
        </w:rPr>
      </w:pPr>
      <w:r w:rsidRPr="00165D59">
        <w:rPr>
          <w:sz w:val="24"/>
          <w:szCs w:val="24"/>
        </w:rPr>
        <w:t>C.A. Tanner</w:t>
      </w:r>
      <w:r w:rsidR="00546950" w:rsidRPr="00165D59">
        <w:rPr>
          <w:sz w:val="24"/>
          <w:szCs w:val="24"/>
        </w:rPr>
        <w:t xml:space="preserve">. </w:t>
      </w:r>
      <w:r w:rsidRPr="00165D59">
        <w:rPr>
          <w:sz w:val="24"/>
          <w:szCs w:val="24"/>
        </w:rPr>
        <w:t>Thinking like a nurse: a research-based model of clinical judgment in nursing</w:t>
      </w:r>
      <w:r w:rsidR="00546950" w:rsidRPr="00165D59">
        <w:rPr>
          <w:sz w:val="24"/>
          <w:szCs w:val="24"/>
        </w:rPr>
        <w:t xml:space="preserve">. </w:t>
      </w:r>
      <w:r w:rsidRPr="00165D59">
        <w:rPr>
          <w:sz w:val="24"/>
          <w:szCs w:val="24"/>
        </w:rPr>
        <w:t xml:space="preserve">J. </w:t>
      </w:r>
      <w:proofErr w:type="spellStart"/>
      <w:r w:rsidRPr="00165D59">
        <w:rPr>
          <w:sz w:val="24"/>
          <w:szCs w:val="24"/>
        </w:rPr>
        <w:t>Nurs</w:t>
      </w:r>
      <w:proofErr w:type="spellEnd"/>
      <w:r w:rsidRPr="00165D59">
        <w:rPr>
          <w:sz w:val="24"/>
          <w:szCs w:val="24"/>
        </w:rPr>
        <w:t>. Educ., 45 (6) (2006), pp. 204-211</w:t>
      </w:r>
    </w:p>
    <w:p w14:paraId="46FA5A99" w14:textId="572CF8C5" w:rsidR="001465B9" w:rsidRPr="00165D59" w:rsidRDefault="001465B9" w:rsidP="00165D59">
      <w:pPr>
        <w:pStyle w:val="NoSpacing"/>
        <w:ind w:left="720" w:hanging="720"/>
        <w:rPr>
          <w:sz w:val="24"/>
          <w:szCs w:val="24"/>
        </w:rPr>
      </w:pPr>
      <w:r w:rsidRPr="00165D59">
        <w:rPr>
          <w:sz w:val="24"/>
          <w:szCs w:val="24"/>
        </w:rPr>
        <w:t>W. Tavares, A. </w:t>
      </w:r>
      <w:proofErr w:type="spellStart"/>
      <w:r w:rsidRPr="00165D59">
        <w:rPr>
          <w:sz w:val="24"/>
          <w:szCs w:val="24"/>
        </w:rPr>
        <w:t>Kuper</w:t>
      </w:r>
      <w:proofErr w:type="spellEnd"/>
      <w:r w:rsidRPr="00165D59">
        <w:rPr>
          <w:sz w:val="24"/>
          <w:szCs w:val="24"/>
        </w:rPr>
        <w:t>, K. </w:t>
      </w:r>
      <w:proofErr w:type="spellStart"/>
      <w:r w:rsidRPr="00165D59">
        <w:rPr>
          <w:sz w:val="24"/>
          <w:szCs w:val="24"/>
        </w:rPr>
        <w:t>Kulasegaram</w:t>
      </w:r>
      <w:proofErr w:type="spellEnd"/>
      <w:r w:rsidRPr="00165D59">
        <w:rPr>
          <w:sz w:val="24"/>
          <w:szCs w:val="24"/>
        </w:rPr>
        <w:t>, C. Whitehead</w:t>
      </w:r>
      <w:r w:rsidR="00546950" w:rsidRPr="00165D59">
        <w:rPr>
          <w:sz w:val="24"/>
          <w:szCs w:val="24"/>
        </w:rPr>
        <w:t xml:space="preserve">. </w:t>
      </w:r>
      <w:r w:rsidRPr="00165D59">
        <w:rPr>
          <w:sz w:val="24"/>
          <w:szCs w:val="24"/>
        </w:rPr>
        <w:t>The compatibility principle: on philosophies in the assessment of clinical competence</w:t>
      </w:r>
      <w:r w:rsidR="00546950" w:rsidRPr="00165D59">
        <w:rPr>
          <w:sz w:val="24"/>
          <w:szCs w:val="24"/>
        </w:rPr>
        <w:t xml:space="preserve">. </w:t>
      </w:r>
      <w:r w:rsidRPr="00165D59">
        <w:rPr>
          <w:sz w:val="24"/>
          <w:szCs w:val="24"/>
        </w:rPr>
        <w:t>Adv. Health Sci. Educ., 25 (2020), pp. 1003-1018, 10.1007/s10459-019-09939-9</w:t>
      </w:r>
    </w:p>
    <w:p w14:paraId="08AF2165" w14:textId="6FBC40B3" w:rsidR="001465B9" w:rsidRPr="00165D59" w:rsidRDefault="001465B9" w:rsidP="00165D59">
      <w:pPr>
        <w:pStyle w:val="NoSpacing"/>
        <w:ind w:left="720" w:hanging="720"/>
        <w:rPr>
          <w:sz w:val="24"/>
          <w:szCs w:val="24"/>
        </w:rPr>
      </w:pPr>
      <w:r w:rsidRPr="00165D59">
        <w:rPr>
          <w:sz w:val="24"/>
          <w:szCs w:val="24"/>
        </w:rPr>
        <w:t>V.A. Thompson, S.C. Johnson</w:t>
      </w:r>
      <w:r w:rsidR="00546950" w:rsidRPr="00165D59">
        <w:rPr>
          <w:sz w:val="24"/>
          <w:szCs w:val="24"/>
        </w:rPr>
        <w:t xml:space="preserve">. </w:t>
      </w:r>
      <w:r w:rsidRPr="00165D59">
        <w:rPr>
          <w:sz w:val="24"/>
          <w:szCs w:val="24"/>
        </w:rPr>
        <w:t xml:space="preserve">Conflict, </w:t>
      </w:r>
      <w:proofErr w:type="gramStart"/>
      <w:r w:rsidRPr="00165D59">
        <w:rPr>
          <w:sz w:val="24"/>
          <w:szCs w:val="24"/>
        </w:rPr>
        <w:t>metacognition</w:t>
      </w:r>
      <w:proofErr w:type="gramEnd"/>
      <w:r w:rsidRPr="00165D59">
        <w:rPr>
          <w:sz w:val="24"/>
          <w:szCs w:val="24"/>
        </w:rPr>
        <w:t xml:space="preserve"> and analytic thinking</w:t>
      </w:r>
      <w:r w:rsidR="00546950" w:rsidRPr="00165D59">
        <w:rPr>
          <w:sz w:val="24"/>
          <w:szCs w:val="24"/>
        </w:rPr>
        <w:t xml:space="preserve">. </w:t>
      </w:r>
      <w:r w:rsidRPr="00165D59">
        <w:rPr>
          <w:sz w:val="24"/>
          <w:szCs w:val="24"/>
        </w:rPr>
        <w:t>Think. Reason., 20 (2014), pp. 215-244, 10.1080/13546783.2013.869763</w:t>
      </w:r>
    </w:p>
    <w:p w14:paraId="7E2B9F2E" w14:textId="4A0C0FD9" w:rsidR="001465B9" w:rsidRPr="00165D59" w:rsidRDefault="001465B9" w:rsidP="00165D59">
      <w:pPr>
        <w:pStyle w:val="NoSpacing"/>
        <w:ind w:left="720" w:hanging="720"/>
        <w:rPr>
          <w:sz w:val="24"/>
          <w:szCs w:val="24"/>
        </w:rPr>
      </w:pPr>
      <w:r w:rsidRPr="00165D59">
        <w:rPr>
          <w:sz w:val="24"/>
          <w:szCs w:val="24"/>
        </w:rPr>
        <w:t>V.A. Thompson, J.A. Prowse Turner, G. Pennycook</w:t>
      </w:r>
      <w:r w:rsidR="00546950" w:rsidRPr="00165D59">
        <w:rPr>
          <w:sz w:val="24"/>
          <w:szCs w:val="24"/>
        </w:rPr>
        <w:t xml:space="preserve">. </w:t>
      </w:r>
      <w:r w:rsidRPr="00165D59">
        <w:rPr>
          <w:sz w:val="24"/>
          <w:szCs w:val="24"/>
        </w:rPr>
        <w:t xml:space="preserve">Intuition, </w:t>
      </w:r>
      <w:proofErr w:type="gramStart"/>
      <w:r w:rsidRPr="00165D59">
        <w:rPr>
          <w:sz w:val="24"/>
          <w:szCs w:val="24"/>
        </w:rPr>
        <w:t>reason</w:t>
      </w:r>
      <w:proofErr w:type="gramEnd"/>
      <w:r w:rsidRPr="00165D59">
        <w:rPr>
          <w:sz w:val="24"/>
          <w:szCs w:val="24"/>
        </w:rPr>
        <w:t xml:space="preserve"> and metacognition</w:t>
      </w:r>
      <w:r w:rsidR="00546950" w:rsidRPr="00165D59">
        <w:rPr>
          <w:sz w:val="24"/>
          <w:szCs w:val="24"/>
        </w:rPr>
        <w:t xml:space="preserve">. </w:t>
      </w:r>
      <w:proofErr w:type="spellStart"/>
      <w:r w:rsidRPr="00165D59">
        <w:rPr>
          <w:sz w:val="24"/>
          <w:szCs w:val="24"/>
        </w:rPr>
        <w:t>Cogn</w:t>
      </w:r>
      <w:proofErr w:type="spellEnd"/>
      <w:r w:rsidRPr="00165D59">
        <w:rPr>
          <w:sz w:val="24"/>
          <w:szCs w:val="24"/>
        </w:rPr>
        <w:t>. Psychol., 63 (2011), pp. 107-140, 10.1016/j.cogpsych.2011.06.001</w:t>
      </w:r>
    </w:p>
    <w:p w14:paraId="1BE93345" w14:textId="615F7490" w:rsidR="001465B9" w:rsidRPr="00165D59" w:rsidRDefault="001465B9" w:rsidP="00165D59">
      <w:pPr>
        <w:pStyle w:val="NoSpacing"/>
        <w:ind w:left="720" w:hanging="720"/>
        <w:rPr>
          <w:sz w:val="24"/>
          <w:szCs w:val="24"/>
        </w:rPr>
      </w:pPr>
      <w:r w:rsidRPr="00165D59">
        <w:rPr>
          <w:sz w:val="24"/>
          <w:szCs w:val="24"/>
        </w:rPr>
        <w:t>J.J. Van Der Bijl, L.M. Shortridge-</w:t>
      </w:r>
      <w:proofErr w:type="spellStart"/>
      <w:r w:rsidRPr="00165D59">
        <w:rPr>
          <w:sz w:val="24"/>
          <w:szCs w:val="24"/>
        </w:rPr>
        <w:t>Baggertt</w:t>
      </w:r>
      <w:proofErr w:type="spellEnd"/>
      <w:r w:rsidR="00546950" w:rsidRPr="00165D59">
        <w:rPr>
          <w:sz w:val="24"/>
          <w:szCs w:val="24"/>
        </w:rPr>
        <w:t xml:space="preserve">. </w:t>
      </w:r>
      <w:r w:rsidRPr="00165D59">
        <w:rPr>
          <w:sz w:val="24"/>
          <w:szCs w:val="24"/>
        </w:rPr>
        <w:t>The theory and measurement of the self-efficacy construct</w:t>
      </w:r>
      <w:r w:rsidR="00546950" w:rsidRPr="00165D59">
        <w:rPr>
          <w:sz w:val="24"/>
          <w:szCs w:val="24"/>
        </w:rPr>
        <w:t xml:space="preserve">. </w:t>
      </w:r>
      <w:r w:rsidRPr="00165D59">
        <w:rPr>
          <w:sz w:val="24"/>
          <w:szCs w:val="24"/>
        </w:rPr>
        <w:t>E.R. Lenz, L.M. Shortridge-Baggett (Eds.), Self-efficacy in nursing: Research and measurement perspectives, Springer Publishing Company, Inc. (2002), pp. 9-30</w:t>
      </w:r>
    </w:p>
    <w:p w14:paraId="602D46D2" w14:textId="70B666E6" w:rsidR="001465B9" w:rsidRPr="00165D59" w:rsidRDefault="001465B9" w:rsidP="00165D59">
      <w:pPr>
        <w:pStyle w:val="NoSpacing"/>
        <w:ind w:left="720" w:hanging="720"/>
        <w:rPr>
          <w:sz w:val="24"/>
          <w:szCs w:val="24"/>
        </w:rPr>
      </w:pPr>
      <w:r w:rsidRPr="00165D59">
        <w:rPr>
          <w:sz w:val="24"/>
          <w:szCs w:val="24"/>
        </w:rPr>
        <w:t>C.P.M. Van Der Vleuten, L.W.T. </w:t>
      </w:r>
      <w:proofErr w:type="spellStart"/>
      <w:r w:rsidRPr="00165D59">
        <w:rPr>
          <w:sz w:val="24"/>
          <w:szCs w:val="24"/>
        </w:rPr>
        <w:t>Schuwirth</w:t>
      </w:r>
      <w:proofErr w:type="spellEnd"/>
      <w:r w:rsidRPr="00165D59">
        <w:rPr>
          <w:sz w:val="24"/>
          <w:szCs w:val="24"/>
        </w:rPr>
        <w:t>, F. Scheele, E.W. Driessen, B. Hodges</w:t>
      </w:r>
      <w:r w:rsidR="00546950" w:rsidRPr="00165D59">
        <w:rPr>
          <w:sz w:val="24"/>
          <w:szCs w:val="24"/>
        </w:rPr>
        <w:t xml:space="preserve">. </w:t>
      </w:r>
      <w:r w:rsidRPr="00165D59">
        <w:rPr>
          <w:sz w:val="24"/>
          <w:szCs w:val="24"/>
        </w:rPr>
        <w:t>The assessment of professional competence: Building blocks for theory development</w:t>
      </w:r>
      <w:r w:rsidR="00546950" w:rsidRPr="00165D59">
        <w:rPr>
          <w:sz w:val="24"/>
          <w:szCs w:val="24"/>
        </w:rPr>
        <w:t xml:space="preserve">. </w:t>
      </w:r>
      <w:r w:rsidRPr="00165D59">
        <w:rPr>
          <w:sz w:val="24"/>
          <w:szCs w:val="24"/>
        </w:rPr>
        <w:t xml:space="preserve">Best. </w:t>
      </w:r>
      <w:proofErr w:type="spellStart"/>
      <w:r w:rsidRPr="00165D59">
        <w:rPr>
          <w:sz w:val="24"/>
          <w:szCs w:val="24"/>
        </w:rPr>
        <w:t>Pract</w:t>
      </w:r>
      <w:proofErr w:type="spellEnd"/>
      <w:r w:rsidRPr="00165D59">
        <w:rPr>
          <w:sz w:val="24"/>
          <w:szCs w:val="24"/>
        </w:rPr>
        <w:t xml:space="preserve">. Res. Clin. Obstet. </w:t>
      </w:r>
      <w:proofErr w:type="spellStart"/>
      <w:r w:rsidRPr="00165D59">
        <w:rPr>
          <w:sz w:val="24"/>
          <w:szCs w:val="24"/>
        </w:rPr>
        <w:t>Gynaecol</w:t>
      </w:r>
      <w:proofErr w:type="spellEnd"/>
      <w:r w:rsidRPr="00165D59">
        <w:rPr>
          <w:sz w:val="24"/>
          <w:szCs w:val="24"/>
        </w:rPr>
        <w:t>., 24 (2010), pp. 703-719, 10.1016/j.bpobgyn.2010.04.001</w:t>
      </w:r>
    </w:p>
    <w:p w14:paraId="49ACFF4B" w14:textId="2BACCFD6" w:rsidR="001465B9" w:rsidRPr="00165D59" w:rsidRDefault="001465B9" w:rsidP="00165D59">
      <w:pPr>
        <w:pStyle w:val="NoSpacing"/>
        <w:ind w:left="720" w:hanging="720"/>
        <w:rPr>
          <w:sz w:val="24"/>
          <w:szCs w:val="24"/>
        </w:rPr>
      </w:pPr>
      <w:r w:rsidRPr="00165D59">
        <w:rPr>
          <w:sz w:val="24"/>
          <w:szCs w:val="24"/>
        </w:rPr>
        <w:t>C.P.M. Van Der Vleuten, L.W.T. Schuwirth, E.W. Dreissen, M.J.B. Govaerts, S. Heeneman</w:t>
      </w:r>
      <w:r w:rsidR="00546950" w:rsidRPr="00165D59">
        <w:rPr>
          <w:sz w:val="24"/>
          <w:szCs w:val="24"/>
        </w:rPr>
        <w:t xml:space="preserve">. </w:t>
      </w:r>
      <w:r w:rsidRPr="00165D59">
        <w:rPr>
          <w:sz w:val="24"/>
          <w:szCs w:val="24"/>
        </w:rPr>
        <w:t>Twelve tips for programmatic assessment</w:t>
      </w:r>
      <w:r w:rsidR="00546950" w:rsidRPr="00165D59">
        <w:rPr>
          <w:sz w:val="24"/>
          <w:szCs w:val="24"/>
        </w:rPr>
        <w:t xml:space="preserve">. </w:t>
      </w:r>
      <w:r w:rsidRPr="00165D59">
        <w:rPr>
          <w:sz w:val="24"/>
          <w:szCs w:val="24"/>
        </w:rPr>
        <w:t>Med. Teach., 37 (7) (2015), pp. 641-646, 10.3109/0142159X.2014.973388</w:t>
      </w:r>
    </w:p>
    <w:p w14:paraId="5091B9C4" w14:textId="327D8CCB" w:rsidR="001465B9" w:rsidRPr="00165D59" w:rsidRDefault="001465B9" w:rsidP="00165D59">
      <w:pPr>
        <w:pStyle w:val="NoSpacing"/>
        <w:ind w:left="720" w:hanging="720"/>
        <w:rPr>
          <w:sz w:val="24"/>
          <w:szCs w:val="24"/>
        </w:rPr>
      </w:pPr>
      <w:r w:rsidRPr="00165D59">
        <w:rPr>
          <w:sz w:val="24"/>
          <w:szCs w:val="24"/>
        </w:rPr>
        <w:t>J. Victor-</w:t>
      </w:r>
      <w:proofErr w:type="spellStart"/>
      <w:r w:rsidRPr="00165D59">
        <w:rPr>
          <w:sz w:val="24"/>
          <w:szCs w:val="24"/>
        </w:rPr>
        <w:t>Chmil</w:t>
      </w:r>
      <w:proofErr w:type="spellEnd"/>
      <w:r w:rsidR="00546950" w:rsidRPr="00165D59">
        <w:rPr>
          <w:sz w:val="24"/>
          <w:szCs w:val="24"/>
        </w:rPr>
        <w:t xml:space="preserve">. </w:t>
      </w:r>
      <w:r w:rsidRPr="00165D59">
        <w:rPr>
          <w:sz w:val="24"/>
          <w:szCs w:val="24"/>
        </w:rPr>
        <w:t>Critical thinking versus clinical reasoning versus clinical judgment: Differential diagnosis</w:t>
      </w:r>
      <w:r w:rsidR="00546950" w:rsidRPr="00165D59">
        <w:rPr>
          <w:sz w:val="24"/>
          <w:szCs w:val="24"/>
        </w:rPr>
        <w:t xml:space="preserve">. </w:t>
      </w:r>
      <w:r w:rsidRPr="00165D59">
        <w:rPr>
          <w:sz w:val="24"/>
          <w:szCs w:val="24"/>
        </w:rPr>
        <w:t>Nurse Educ., 38 (1) (2013), pp. 34-36, 10.1097/NNE.0b013e318276dfbe</w:t>
      </w:r>
    </w:p>
    <w:p w14:paraId="1E335E27" w14:textId="49A5247C" w:rsidR="001465B9" w:rsidRPr="00165D59" w:rsidRDefault="001465B9" w:rsidP="00165D59">
      <w:pPr>
        <w:pStyle w:val="NoSpacing"/>
        <w:ind w:left="720" w:hanging="720"/>
        <w:rPr>
          <w:sz w:val="24"/>
          <w:szCs w:val="24"/>
        </w:rPr>
      </w:pPr>
      <w:r w:rsidRPr="00165D59">
        <w:rPr>
          <w:sz w:val="24"/>
          <w:szCs w:val="24"/>
        </w:rPr>
        <w:t>L.O. Walker, K.C. Avant</w:t>
      </w:r>
      <w:r w:rsidR="00546950" w:rsidRPr="00165D59">
        <w:rPr>
          <w:sz w:val="24"/>
          <w:szCs w:val="24"/>
        </w:rPr>
        <w:t xml:space="preserve">. </w:t>
      </w:r>
      <w:r w:rsidRPr="00165D59">
        <w:rPr>
          <w:sz w:val="24"/>
          <w:szCs w:val="24"/>
        </w:rPr>
        <w:t>Strategies for Theory Construction in Nursing (sixth ed.), Pearson Education, Inc, (2019)</w:t>
      </w:r>
    </w:p>
    <w:p w14:paraId="080E30DD" w14:textId="0AAC0792" w:rsidR="001465B9" w:rsidRPr="00165D59" w:rsidRDefault="001465B9" w:rsidP="00165D59">
      <w:pPr>
        <w:pStyle w:val="NoSpacing"/>
        <w:ind w:left="720" w:hanging="720"/>
        <w:rPr>
          <w:sz w:val="24"/>
          <w:szCs w:val="24"/>
        </w:rPr>
      </w:pPr>
      <w:r w:rsidRPr="00165D59">
        <w:rPr>
          <w:sz w:val="24"/>
          <w:szCs w:val="24"/>
        </w:rPr>
        <w:t>C.J. Watling, S. Ginsburg</w:t>
      </w:r>
      <w:r w:rsidR="00546950" w:rsidRPr="00165D59">
        <w:rPr>
          <w:sz w:val="24"/>
          <w:szCs w:val="24"/>
        </w:rPr>
        <w:t xml:space="preserve">. </w:t>
      </w:r>
      <w:r w:rsidRPr="00165D59">
        <w:rPr>
          <w:sz w:val="24"/>
          <w:szCs w:val="24"/>
        </w:rPr>
        <w:t xml:space="preserve">Assessment, </w:t>
      </w:r>
      <w:proofErr w:type="gramStart"/>
      <w:r w:rsidRPr="00165D59">
        <w:rPr>
          <w:sz w:val="24"/>
          <w:szCs w:val="24"/>
        </w:rPr>
        <w:t>feedback</w:t>
      </w:r>
      <w:proofErr w:type="gramEnd"/>
      <w:r w:rsidRPr="00165D59">
        <w:rPr>
          <w:sz w:val="24"/>
          <w:szCs w:val="24"/>
        </w:rPr>
        <w:t xml:space="preserve"> and the alchemy of learning</w:t>
      </w:r>
      <w:r w:rsidR="00546950" w:rsidRPr="00165D59">
        <w:rPr>
          <w:sz w:val="24"/>
          <w:szCs w:val="24"/>
        </w:rPr>
        <w:t xml:space="preserve">. </w:t>
      </w:r>
      <w:r w:rsidRPr="00165D59">
        <w:rPr>
          <w:sz w:val="24"/>
          <w:szCs w:val="24"/>
        </w:rPr>
        <w:t>Med. Educ., 53 (2019), pp. 76-85, 10.1111/medu.13645</w:t>
      </w:r>
    </w:p>
    <w:p w14:paraId="5DD9B533" w14:textId="0798BD85" w:rsidR="001465B9" w:rsidRPr="00165D59" w:rsidRDefault="001465B9" w:rsidP="00165D59">
      <w:pPr>
        <w:pStyle w:val="NoSpacing"/>
        <w:ind w:left="720" w:hanging="720"/>
        <w:rPr>
          <w:sz w:val="24"/>
          <w:szCs w:val="24"/>
        </w:rPr>
      </w:pPr>
      <w:r w:rsidRPr="00165D59">
        <w:rPr>
          <w:sz w:val="24"/>
          <w:szCs w:val="24"/>
        </w:rPr>
        <w:t>R. Watson</w:t>
      </w:r>
      <w:r w:rsidR="00546950" w:rsidRPr="00165D59">
        <w:rPr>
          <w:sz w:val="24"/>
          <w:szCs w:val="24"/>
        </w:rPr>
        <w:t xml:space="preserve">. </w:t>
      </w:r>
      <w:r w:rsidRPr="00165D59">
        <w:rPr>
          <w:sz w:val="24"/>
          <w:szCs w:val="24"/>
        </w:rPr>
        <w:t>Clinical competence: Starship enterprise or straitjacket?</w:t>
      </w:r>
      <w:r w:rsidR="00546950" w:rsidRPr="00165D59">
        <w:rPr>
          <w:sz w:val="24"/>
          <w:szCs w:val="24"/>
        </w:rPr>
        <w:t xml:space="preserve"> </w:t>
      </w:r>
      <w:r w:rsidRPr="00165D59">
        <w:rPr>
          <w:sz w:val="24"/>
          <w:szCs w:val="24"/>
        </w:rPr>
        <w:t>Nurse Educ. Today, 22 (6) (2002), pp. 476-480, 10.1054/nedt.2002.0746</w:t>
      </w:r>
    </w:p>
    <w:p w14:paraId="3D85C019" w14:textId="6FD71312" w:rsidR="001465B9" w:rsidRPr="00165D59" w:rsidRDefault="001465B9" w:rsidP="00165D59">
      <w:pPr>
        <w:pStyle w:val="NoSpacing"/>
        <w:ind w:left="720" w:hanging="720"/>
        <w:rPr>
          <w:sz w:val="24"/>
          <w:szCs w:val="24"/>
        </w:rPr>
      </w:pPr>
      <w:r w:rsidRPr="00165D59">
        <w:rPr>
          <w:sz w:val="24"/>
          <w:szCs w:val="24"/>
        </w:rPr>
        <w:t>D.F. Weinstein</w:t>
      </w:r>
      <w:r w:rsidR="00546950" w:rsidRPr="00165D59">
        <w:rPr>
          <w:sz w:val="24"/>
          <w:szCs w:val="24"/>
        </w:rPr>
        <w:t xml:space="preserve">. </w:t>
      </w:r>
      <w:r w:rsidRPr="00165D59">
        <w:rPr>
          <w:sz w:val="24"/>
          <w:szCs w:val="24"/>
        </w:rPr>
        <w:t>Feedback in clinical education: untying the gordian knot</w:t>
      </w:r>
      <w:r w:rsidR="00546950" w:rsidRPr="00165D59">
        <w:rPr>
          <w:sz w:val="24"/>
          <w:szCs w:val="24"/>
        </w:rPr>
        <w:t xml:space="preserve">. </w:t>
      </w:r>
      <w:r w:rsidRPr="00165D59">
        <w:rPr>
          <w:sz w:val="24"/>
          <w:szCs w:val="24"/>
        </w:rPr>
        <w:t>Acad. Med., 90 (5) (2015), pp. 559-561, 10.1097/ACM.0000000000000559</w:t>
      </w:r>
    </w:p>
    <w:p w14:paraId="2AE0B197" w14:textId="3FEC0077" w:rsidR="001465B9" w:rsidRPr="00165D59" w:rsidRDefault="001465B9" w:rsidP="00165D59">
      <w:pPr>
        <w:pStyle w:val="NoSpacing"/>
        <w:ind w:left="720" w:hanging="720"/>
        <w:rPr>
          <w:sz w:val="24"/>
          <w:szCs w:val="24"/>
        </w:rPr>
      </w:pPr>
      <w:r w:rsidRPr="00165D59">
        <w:rPr>
          <w:sz w:val="24"/>
          <w:szCs w:val="24"/>
        </w:rPr>
        <w:t>K.R. White, R. Pillay, X. Huang</w:t>
      </w:r>
      <w:r w:rsidR="00546950" w:rsidRPr="00165D59">
        <w:rPr>
          <w:sz w:val="24"/>
          <w:szCs w:val="24"/>
        </w:rPr>
        <w:t xml:space="preserve">. </w:t>
      </w:r>
      <w:r w:rsidRPr="00165D59">
        <w:rPr>
          <w:sz w:val="24"/>
          <w:szCs w:val="24"/>
        </w:rPr>
        <w:t>Nurse leaders and the innovation competence gap</w:t>
      </w:r>
      <w:r w:rsidR="00546950" w:rsidRPr="00165D59">
        <w:rPr>
          <w:sz w:val="24"/>
          <w:szCs w:val="24"/>
        </w:rPr>
        <w:t xml:space="preserve">. </w:t>
      </w:r>
      <w:proofErr w:type="spellStart"/>
      <w:r w:rsidRPr="00165D59">
        <w:rPr>
          <w:sz w:val="24"/>
          <w:szCs w:val="24"/>
        </w:rPr>
        <w:t>Nurs</w:t>
      </w:r>
      <w:proofErr w:type="spellEnd"/>
      <w:r w:rsidRPr="00165D59">
        <w:rPr>
          <w:sz w:val="24"/>
          <w:szCs w:val="24"/>
        </w:rPr>
        <w:t>. Outlook, 64 (2016), pp. 255-261, 10.1016/j.outlook.2015.12.007</w:t>
      </w:r>
    </w:p>
    <w:p w14:paraId="6C868ED2" w14:textId="32B32BBD" w:rsidR="001465B9" w:rsidRPr="00165D59" w:rsidRDefault="001465B9" w:rsidP="00165D59">
      <w:pPr>
        <w:pStyle w:val="NoSpacing"/>
        <w:ind w:left="720" w:hanging="720"/>
        <w:rPr>
          <w:sz w:val="24"/>
          <w:szCs w:val="24"/>
        </w:rPr>
      </w:pPr>
      <w:r w:rsidRPr="00165D59">
        <w:rPr>
          <w:sz w:val="24"/>
          <w:szCs w:val="24"/>
        </w:rPr>
        <w:t>S. Willers, T. Jowsey, Y. Chen</w:t>
      </w:r>
      <w:r w:rsidR="00546950" w:rsidRPr="00165D59">
        <w:rPr>
          <w:sz w:val="24"/>
          <w:szCs w:val="24"/>
        </w:rPr>
        <w:t xml:space="preserve">. </w:t>
      </w:r>
      <w:r w:rsidRPr="00165D59">
        <w:rPr>
          <w:sz w:val="24"/>
          <w:szCs w:val="24"/>
        </w:rPr>
        <w:t>How do nurses promote critical thinking in acute care? a scoping literature review</w:t>
      </w:r>
      <w:r w:rsidR="00546950" w:rsidRPr="00165D59">
        <w:rPr>
          <w:sz w:val="24"/>
          <w:szCs w:val="24"/>
        </w:rPr>
        <w:t xml:space="preserve">. </w:t>
      </w:r>
      <w:r w:rsidRPr="00165D59">
        <w:rPr>
          <w:sz w:val="24"/>
          <w:szCs w:val="24"/>
        </w:rPr>
        <w:t xml:space="preserve">Nurse Educ. </w:t>
      </w:r>
      <w:proofErr w:type="spellStart"/>
      <w:r w:rsidRPr="00165D59">
        <w:rPr>
          <w:sz w:val="24"/>
          <w:szCs w:val="24"/>
        </w:rPr>
        <w:t>Pract</w:t>
      </w:r>
      <w:proofErr w:type="spellEnd"/>
      <w:r w:rsidRPr="00165D59">
        <w:rPr>
          <w:sz w:val="24"/>
          <w:szCs w:val="24"/>
        </w:rPr>
        <w:t>., 53 (2021), pp. 1-12, 10.1016/j.nepr.2021.103074</w:t>
      </w:r>
    </w:p>
    <w:p w14:paraId="798123EE" w14:textId="5D81F26D" w:rsidR="001465B9" w:rsidRPr="00165D59" w:rsidRDefault="001465B9" w:rsidP="00165D59">
      <w:pPr>
        <w:pStyle w:val="NoSpacing"/>
        <w:ind w:left="720" w:hanging="720"/>
        <w:rPr>
          <w:sz w:val="24"/>
          <w:szCs w:val="24"/>
        </w:rPr>
      </w:pPr>
      <w:r w:rsidRPr="00165D59">
        <w:rPr>
          <w:sz w:val="24"/>
          <w:szCs w:val="24"/>
        </w:rPr>
        <w:t>S.H.V. Wong, Y. </w:t>
      </w:r>
      <w:proofErr w:type="spellStart"/>
      <w:r w:rsidRPr="00165D59">
        <w:rPr>
          <w:sz w:val="24"/>
          <w:szCs w:val="24"/>
        </w:rPr>
        <w:t>Kowitlawakul</w:t>
      </w:r>
      <w:proofErr w:type="spellEnd"/>
      <w:r w:rsidR="00546950" w:rsidRPr="00165D59">
        <w:rPr>
          <w:sz w:val="24"/>
          <w:szCs w:val="24"/>
        </w:rPr>
        <w:t xml:space="preserve">. </w:t>
      </w:r>
      <w:r w:rsidRPr="00165D59">
        <w:rPr>
          <w:sz w:val="24"/>
          <w:szCs w:val="24"/>
        </w:rPr>
        <w:t>Exploring perceptions and barriers in developing critical thinking and clinical reasoning of nursing students: a qualitative study</w:t>
      </w:r>
      <w:r w:rsidR="00546950" w:rsidRPr="00165D59">
        <w:rPr>
          <w:sz w:val="24"/>
          <w:szCs w:val="24"/>
        </w:rPr>
        <w:t xml:space="preserve">. </w:t>
      </w:r>
      <w:r w:rsidRPr="00165D59">
        <w:rPr>
          <w:sz w:val="24"/>
          <w:szCs w:val="24"/>
        </w:rPr>
        <w:t>Nurse Educ. Today, 95 (2020), Article 104600, 10.1016/j.nedt.2020.104600</w:t>
      </w:r>
    </w:p>
    <w:p w14:paraId="0E903713" w14:textId="2448003E" w:rsidR="001465B9" w:rsidRPr="00165D59" w:rsidRDefault="001465B9" w:rsidP="00165D59">
      <w:pPr>
        <w:pStyle w:val="NoSpacing"/>
        <w:ind w:left="720" w:hanging="720"/>
        <w:rPr>
          <w:sz w:val="24"/>
          <w:szCs w:val="24"/>
        </w:rPr>
      </w:pPr>
      <w:r w:rsidRPr="00165D59">
        <w:rPr>
          <w:sz w:val="24"/>
          <w:szCs w:val="24"/>
        </w:rPr>
        <w:t xml:space="preserve">J.Q. Young, J.V. Van </w:t>
      </w:r>
      <w:proofErr w:type="spellStart"/>
      <w:r w:rsidRPr="00165D59">
        <w:rPr>
          <w:sz w:val="24"/>
          <w:szCs w:val="24"/>
        </w:rPr>
        <w:t>Merrienboer</w:t>
      </w:r>
      <w:proofErr w:type="spellEnd"/>
      <w:r w:rsidRPr="00165D59">
        <w:rPr>
          <w:sz w:val="24"/>
          <w:szCs w:val="24"/>
        </w:rPr>
        <w:t>, S. </w:t>
      </w:r>
      <w:proofErr w:type="spellStart"/>
      <w:r w:rsidRPr="00165D59">
        <w:rPr>
          <w:sz w:val="24"/>
          <w:szCs w:val="24"/>
        </w:rPr>
        <w:t>Durning</w:t>
      </w:r>
      <w:proofErr w:type="spellEnd"/>
      <w:r w:rsidRPr="00165D59">
        <w:rPr>
          <w:sz w:val="24"/>
          <w:szCs w:val="24"/>
        </w:rPr>
        <w:t>, O. Ten Cate</w:t>
      </w:r>
      <w:r w:rsidR="00546950" w:rsidRPr="00165D59">
        <w:rPr>
          <w:sz w:val="24"/>
          <w:szCs w:val="24"/>
        </w:rPr>
        <w:t xml:space="preserve">. </w:t>
      </w:r>
      <w:r w:rsidRPr="00165D59">
        <w:rPr>
          <w:sz w:val="24"/>
          <w:szCs w:val="24"/>
        </w:rPr>
        <w:t>Cognitive load theory: implications for medical education: AMEE guide no. 86</w:t>
      </w:r>
      <w:r w:rsidR="00546950" w:rsidRPr="00165D59">
        <w:rPr>
          <w:sz w:val="24"/>
          <w:szCs w:val="24"/>
        </w:rPr>
        <w:t xml:space="preserve">. </w:t>
      </w:r>
      <w:r w:rsidRPr="00165D59">
        <w:rPr>
          <w:sz w:val="24"/>
          <w:szCs w:val="24"/>
        </w:rPr>
        <w:t>Med. Teach., 36 (5) (2014), pp. 371-384, 10.3109/0142159X.2014.889290</w:t>
      </w:r>
    </w:p>
    <w:p w14:paraId="7EE0A803" w14:textId="08DBF3A4" w:rsidR="001465B9" w:rsidRPr="00165D59" w:rsidRDefault="001465B9" w:rsidP="00165D59">
      <w:pPr>
        <w:pStyle w:val="NoSpacing"/>
        <w:ind w:left="720" w:hanging="720"/>
        <w:rPr>
          <w:sz w:val="24"/>
          <w:szCs w:val="24"/>
        </w:rPr>
      </w:pPr>
      <w:r w:rsidRPr="00165D59">
        <w:rPr>
          <w:sz w:val="24"/>
          <w:szCs w:val="24"/>
        </w:rPr>
        <w:t>K. </w:t>
      </w:r>
      <w:proofErr w:type="spellStart"/>
      <w:r w:rsidRPr="00165D59">
        <w:rPr>
          <w:sz w:val="24"/>
          <w:szCs w:val="24"/>
        </w:rPr>
        <w:t>Zulkosky</w:t>
      </w:r>
      <w:proofErr w:type="spellEnd"/>
      <w:r w:rsidR="00546950" w:rsidRPr="00165D59">
        <w:rPr>
          <w:sz w:val="24"/>
          <w:szCs w:val="24"/>
        </w:rPr>
        <w:t xml:space="preserve">. </w:t>
      </w:r>
      <w:r w:rsidRPr="00165D59">
        <w:rPr>
          <w:sz w:val="24"/>
          <w:szCs w:val="24"/>
        </w:rPr>
        <w:t>Self-efficacy: a concept analysis</w:t>
      </w:r>
      <w:r w:rsidR="00546950" w:rsidRPr="00165D59">
        <w:rPr>
          <w:sz w:val="24"/>
          <w:szCs w:val="24"/>
        </w:rPr>
        <w:t xml:space="preserve">. </w:t>
      </w:r>
      <w:proofErr w:type="spellStart"/>
      <w:r w:rsidRPr="00165D59">
        <w:rPr>
          <w:sz w:val="24"/>
          <w:szCs w:val="24"/>
        </w:rPr>
        <w:t>Nurs</w:t>
      </w:r>
      <w:proofErr w:type="spellEnd"/>
      <w:r w:rsidRPr="00165D59">
        <w:rPr>
          <w:sz w:val="24"/>
          <w:szCs w:val="24"/>
        </w:rPr>
        <w:t>. Forum, 44 (2) (2009), pp. 93-102, 10.1111/j.1744-6198.</w:t>
      </w:r>
      <w:proofErr w:type="gramStart"/>
      <w:r w:rsidRPr="00165D59">
        <w:rPr>
          <w:sz w:val="24"/>
          <w:szCs w:val="24"/>
        </w:rPr>
        <w:t>2009.00132.x</w:t>
      </w:r>
      <w:proofErr w:type="gramEnd"/>
    </w:p>
    <w:p w14:paraId="16B6CE2C" w14:textId="77777777" w:rsidR="00414591" w:rsidRPr="00165D59" w:rsidRDefault="00414591" w:rsidP="00165D59">
      <w:pPr>
        <w:pStyle w:val="NoSpacing"/>
        <w:ind w:left="720" w:hanging="720"/>
        <w:rPr>
          <w:sz w:val="24"/>
          <w:szCs w:val="24"/>
        </w:rPr>
      </w:pPr>
    </w:p>
    <w:sectPr w:rsidR="00414591" w:rsidRPr="00165D5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661B4"/>
    <w:multiLevelType w:val="multilevel"/>
    <w:tmpl w:val="23EC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C67E4B"/>
    <w:multiLevelType w:val="multilevel"/>
    <w:tmpl w:val="AD0EA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88D789B"/>
    <w:multiLevelType w:val="multilevel"/>
    <w:tmpl w:val="306E4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6165942">
    <w:abstractNumId w:val="0"/>
  </w:num>
  <w:num w:numId="2" w16cid:durableId="1831171126">
    <w:abstractNumId w:val="2"/>
  </w:num>
  <w:num w:numId="3" w16cid:durableId="1516524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Kmwlg1/T8SJZmsdPzx/O9POmeOAOVRyWICIQP/1mgaNWtBEi6hWHMoR5P+TLc8rzOF2Dl3dwSvSfXBQJNBiGA==" w:salt="rnbHRP3xo3YVD4shVhSBG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07865"/>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0A28"/>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C765B"/>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5B9"/>
    <w:rsid w:val="00146A5C"/>
    <w:rsid w:val="00146E50"/>
    <w:rsid w:val="00150DB6"/>
    <w:rsid w:val="00154D34"/>
    <w:rsid w:val="00160E1F"/>
    <w:rsid w:val="00161372"/>
    <w:rsid w:val="001622DB"/>
    <w:rsid w:val="00163F71"/>
    <w:rsid w:val="0016535D"/>
    <w:rsid w:val="00165D59"/>
    <w:rsid w:val="00173556"/>
    <w:rsid w:val="0018114F"/>
    <w:rsid w:val="00181ADF"/>
    <w:rsid w:val="00183A38"/>
    <w:rsid w:val="001854EA"/>
    <w:rsid w:val="00185C26"/>
    <w:rsid w:val="00185F42"/>
    <w:rsid w:val="00196C7C"/>
    <w:rsid w:val="001A16DC"/>
    <w:rsid w:val="001A1C71"/>
    <w:rsid w:val="001A1DF4"/>
    <w:rsid w:val="001A34C4"/>
    <w:rsid w:val="001B6C3C"/>
    <w:rsid w:val="001B6E76"/>
    <w:rsid w:val="001C3A3F"/>
    <w:rsid w:val="001C684B"/>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3D0D"/>
    <w:rsid w:val="002843BC"/>
    <w:rsid w:val="00284A84"/>
    <w:rsid w:val="0029129F"/>
    <w:rsid w:val="002949E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38BC"/>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950"/>
    <w:rsid w:val="00546B44"/>
    <w:rsid w:val="00551E86"/>
    <w:rsid w:val="00553291"/>
    <w:rsid w:val="005546FF"/>
    <w:rsid w:val="00556B72"/>
    <w:rsid w:val="005605E4"/>
    <w:rsid w:val="00563157"/>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0668"/>
    <w:rsid w:val="00645D2C"/>
    <w:rsid w:val="00650724"/>
    <w:rsid w:val="006517B5"/>
    <w:rsid w:val="00652076"/>
    <w:rsid w:val="00653DA3"/>
    <w:rsid w:val="00654D37"/>
    <w:rsid w:val="006621F0"/>
    <w:rsid w:val="006647E7"/>
    <w:rsid w:val="00666FD4"/>
    <w:rsid w:val="00667217"/>
    <w:rsid w:val="006702C6"/>
    <w:rsid w:val="006769E6"/>
    <w:rsid w:val="00676C63"/>
    <w:rsid w:val="0067753B"/>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2C35"/>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E7A12"/>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313A"/>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801"/>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8B0"/>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5274"/>
    <w:rsid w:val="009F60BA"/>
    <w:rsid w:val="009F7F44"/>
    <w:rsid w:val="00A01B8D"/>
    <w:rsid w:val="00A034AE"/>
    <w:rsid w:val="00A035F5"/>
    <w:rsid w:val="00A11F34"/>
    <w:rsid w:val="00A1350A"/>
    <w:rsid w:val="00A231A4"/>
    <w:rsid w:val="00A24949"/>
    <w:rsid w:val="00A310DA"/>
    <w:rsid w:val="00A32A02"/>
    <w:rsid w:val="00A32FCB"/>
    <w:rsid w:val="00A3561C"/>
    <w:rsid w:val="00A400BC"/>
    <w:rsid w:val="00A40701"/>
    <w:rsid w:val="00A42169"/>
    <w:rsid w:val="00A424F1"/>
    <w:rsid w:val="00A426B2"/>
    <w:rsid w:val="00A45EE8"/>
    <w:rsid w:val="00A465FC"/>
    <w:rsid w:val="00A46EAA"/>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1BDD"/>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0242"/>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21EA"/>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58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DF7CE3"/>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5957"/>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634"/>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49E3"/>
    <w:rPr>
      <w:color w:val="0563C1" w:themeColor="hyperlink"/>
      <w:u w:val="single"/>
    </w:rPr>
  </w:style>
  <w:style w:type="character" w:styleId="UnresolvedMention">
    <w:name w:val="Unresolved Mention"/>
    <w:basedOn w:val="DefaultParagraphFont"/>
    <w:uiPriority w:val="99"/>
    <w:semiHidden/>
    <w:unhideWhenUsed/>
    <w:rsid w:val="002949E3"/>
    <w:rPr>
      <w:color w:val="605E5C"/>
      <w:shd w:val="clear" w:color="auto" w:fill="E1DFDD"/>
    </w:rPr>
  </w:style>
  <w:style w:type="paragraph" w:customStyle="1" w:styleId="msonormal0">
    <w:name w:val="msonormal"/>
    <w:basedOn w:val="Normal"/>
    <w:rsid w:val="001465B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465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1465B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465B9"/>
    <w:rPr>
      <w:color w:val="800080"/>
      <w:u w:val="single"/>
    </w:rPr>
  </w:style>
  <w:style w:type="character" w:customStyle="1" w:styleId="button-alternative-text">
    <w:name w:val="button-alternative-text"/>
    <w:basedOn w:val="DefaultParagraphFont"/>
    <w:rsid w:val="001465B9"/>
  </w:style>
  <w:style w:type="character" w:customStyle="1" w:styleId="extra-detail-1">
    <w:name w:val="extra-detail-1"/>
    <w:basedOn w:val="DefaultParagraphFont"/>
    <w:rsid w:val="001465B9"/>
  </w:style>
  <w:style w:type="character" w:customStyle="1" w:styleId="extra-detail-2">
    <w:name w:val="extra-detail-2"/>
    <w:basedOn w:val="DefaultParagraphFont"/>
    <w:rsid w:val="001465B9"/>
  </w:style>
  <w:style w:type="paragraph" w:customStyle="1" w:styleId="next">
    <w:name w:val="next"/>
    <w:basedOn w:val="Normal"/>
    <w:rsid w:val="001465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1465B9"/>
  </w:style>
  <w:style w:type="character" w:customStyle="1" w:styleId="download-link-title">
    <w:name w:val="download-link-title"/>
    <w:basedOn w:val="DefaultParagraphFont"/>
    <w:rsid w:val="001465B9"/>
  </w:style>
  <w:style w:type="character" w:customStyle="1" w:styleId="captions">
    <w:name w:val="captions"/>
    <w:basedOn w:val="DefaultParagraphFont"/>
    <w:rsid w:val="001465B9"/>
  </w:style>
  <w:style w:type="character" w:customStyle="1" w:styleId="label">
    <w:name w:val="label"/>
    <w:basedOn w:val="DefaultParagraphFont"/>
    <w:rsid w:val="001465B9"/>
  </w:style>
  <w:style w:type="character" w:customStyle="1" w:styleId="text">
    <w:name w:val="text"/>
    <w:basedOn w:val="DefaultParagraphFont"/>
    <w:rsid w:val="001465B9"/>
  </w:style>
  <w:style w:type="paragraph" w:customStyle="1" w:styleId="message">
    <w:name w:val="message"/>
    <w:basedOn w:val="Normal"/>
    <w:rsid w:val="001465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837226">
      <w:bodyDiv w:val="1"/>
      <w:marLeft w:val="0"/>
      <w:marRight w:val="0"/>
      <w:marTop w:val="0"/>
      <w:marBottom w:val="0"/>
      <w:divBdr>
        <w:top w:val="none" w:sz="0" w:space="0" w:color="auto"/>
        <w:left w:val="none" w:sz="0" w:space="0" w:color="auto"/>
        <w:bottom w:val="none" w:sz="0" w:space="0" w:color="auto"/>
        <w:right w:val="none" w:sz="0" w:space="0" w:color="auto"/>
      </w:divBdr>
      <w:divsChild>
        <w:div w:id="1271011566">
          <w:marLeft w:val="0"/>
          <w:marRight w:val="0"/>
          <w:marTop w:val="0"/>
          <w:marBottom w:val="0"/>
          <w:divBdr>
            <w:top w:val="none" w:sz="0" w:space="0" w:color="auto"/>
            <w:left w:val="none" w:sz="0" w:space="0" w:color="auto"/>
            <w:bottom w:val="none" w:sz="0" w:space="0" w:color="auto"/>
            <w:right w:val="none" w:sz="0" w:space="0" w:color="auto"/>
          </w:divBdr>
          <w:divsChild>
            <w:div w:id="444928153">
              <w:marLeft w:val="0"/>
              <w:marRight w:val="0"/>
              <w:marTop w:val="0"/>
              <w:marBottom w:val="120"/>
              <w:divBdr>
                <w:top w:val="none" w:sz="0" w:space="0" w:color="auto"/>
                <w:left w:val="none" w:sz="0" w:space="0" w:color="auto"/>
                <w:bottom w:val="none" w:sz="0" w:space="0" w:color="auto"/>
                <w:right w:val="none" w:sz="0" w:space="0" w:color="auto"/>
              </w:divBdr>
              <w:divsChild>
                <w:div w:id="774401345">
                  <w:marLeft w:val="0"/>
                  <w:marRight w:val="0"/>
                  <w:marTop w:val="0"/>
                  <w:marBottom w:val="0"/>
                  <w:divBdr>
                    <w:top w:val="none" w:sz="0" w:space="0" w:color="auto"/>
                    <w:left w:val="none" w:sz="0" w:space="0" w:color="auto"/>
                    <w:bottom w:val="none" w:sz="0" w:space="0" w:color="auto"/>
                    <w:right w:val="none" w:sz="0" w:space="0" w:color="auto"/>
                  </w:divBdr>
                </w:div>
                <w:div w:id="247622296">
                  <w:marLeft w:val="0"/>
                  <w:marRight w:val="0"/>
                  <w:marTop w:val="0"/>
                  <w:marBottom w:val="0"/>
                  <w:divBdr>
                    <w:top w:val="none" w:sz="0" w:space="0" w:color="auto"/>
                    <w:left w:val="none" w:sz="0" w:space="0" w:color="auto"/>
                    <w:bottom w:val="none" w:sz="0" w:space="0" w:color="auto"/>
                    <w:right w:val="none" w:sz="0" w:space="0" w:color="auto"/>
                  </w:divBdr>
                </w:div>
                <w:div w:id="1773822048">
                  <w:marLeft w:val="0"/>
                  <w:marRight w:val="0"/>
                  <w:marTop w:val="0"/>
                  <w:marBottom w:val="0"/>
                  <w:divBdr>
                    <w:top w:val="none" w:sz="0" w:space="0" w:color="auto"/>
                    <w:left w:val="none" w:sz="0" w:space="0" w:color="auto"/>
                    <w:bottom w:val="none" w:sz="0" w:space="0" w:color="auto"/>
                    <w:right w:val="none" w:sz="0" w:space="0" w:color="auto"/>
                  </w:divBdr>
                </w:div>
                <w:div w:id="1645966504">
                  <w:marLeft w:val="0"/>
                  <w:marRight w:val="0"/>
                  <w:marTop w:val="0"/>
                  <w:marBottom w:val="0"/>
                  <w:divBdr>
                    <w:top w:val="none" w:sz="0" w:space="0" w:color="auto"/>
                    <w:left w:val="none" w:sz="0" w:space="0" w:color="auto"/>
                    <w:bottom w:val="none" w:sz="0" w:space="0" w:color="auto"/>
                    <w:right w:val="none" w:sz="0" w:space="0" w:color="auto"/>
                  </w:divBdr>
                </w:div>
                <w:div w:id="20796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776628">
          <w:marLeft w:val="0"/>
          <w:marRight w:val="0"/>
          <w:marTop w:val="0"/>
          <w:marBottom w:val="480"/>
          <w:divBdr>
            <w:top w:val="none" w:sz="0" w:space="0" w:color="auto"/>
            <w:left w:val="none" w:sz="0" w:space="0" w:color="auto"/>
            <w:bottom w:val="single" w:sz="12" w:space="24" w:color="EBEBEB"/>
            <w:right w:val="none" w:sz="0" w:space="0" w:color="auto"/>
          </w:divBdr>
          <w:divsChild>
            <w:div w:id="1395811544">
              <w:marLeft w:val="0"/>
              <w:marRight w:val="0"/>
              <w:marTop w:val="0"/>
              <w:marBottom w:val="0"/>
              <w:divBdr>
                <w:top w:val="none" w:sz="0" w:space="0" w:color="auto"/>
                <w:left w:val="none" w:sz="0" w:space="0" w:color="auto"/>
                <w:bottom w:val="none" w:sz="0" w:space="0" w:color="auto"/>
                <w:right w:val="none" w:sz="0" w:space="0" w:color="auto"/>
              </w:divBdr>
              <w:divsChild>
                <w:div w:id="614364816">
                  <w:marLeft w:val="0"/>
                  <w:marRight w:val="0"/>
                  <w:marTop w:val="0"/>
                  <w:marBottom w:val="0"/>
                  <w:divBdr>
                    <w:top w:val="none" w:sz="0" w:space="0" w:color="auto"/>
                    <w:left w:val="none" w:sz="0" w:space="0" w:color="auto"/>
                    <w:bottom w:val="none" w:sz="0" w:space="0" w:color="auto"/>
                    <w:right w:val="none" w:sz="0" w:space="0" w:color="auto"/>
                  </w:divBdr>
                </w:div>
                <w:div w:id="403795137">
                  <w:marLeft w:val="0"/>
                  <w:marRight w:val="0"/>
                  <w:marTop w:val="0"/>
                  <w:marBottom w:val="0"/>
                  <w:divBdr>
                    <w:top w:val="none" w:sz="0" w:space="0" w:color="auto"/>
                    <w:left w:val="none" w:sz="0" w:space="0" w:color="auto"/>
                    <w:bottom w:val="none" w:sz="0" w:space="0" w:color="auto"/>
                    <w:right w:val="none" w:sz="0" w:space="0" w:color="auto"/>
                  </w:divBdr>
                </w:div>
                <w:div w:id="1064178508">
                  <w:marLeft w:val="0"/>
                  <w:marRight w:val="0"/>
                  <w:marTop w:val="0"/>
                  <w:marBottom w:val="0"/>
                  <w:divBdr>
                    <w:top w:val="none" w:sz="0" w:space="0" w:color="auto"/>
                    <w:left w:val="none" w:sz="0" w:space="0" w:color="auto"/>
                    <w:bottom w:val="none" w:sz="0" w:space="0" w:color="auto"/>
                    <w:right w:val="none" w:sz="0" w:space="0" w:color="auto"/>
                  </w:divBdr>
                </w:div>
                <w:div w:id="1160078805">
                  <w:marLeft w:val="0"/>
                  <w:marRight w:val="0"/>
                  <w:marTop w:val="0"/>
                  <w:marBottom w:val="0"/>
                  <w:divBdr>
                    <w:top w:val="none" w:sz="0" w:space="0" w:color="auto"/>
                    <w:left w:val="none" w:sz="0" w:space="0" w:color="auto"/>
                    <w:bottom w:val="none" w:sz="0" w:space="0" w:color="auto"/>
                    <w:right w:val="none" w:sz="0" w:space="0" w:color="auto"/>
                  </w:divBdr>
                </w:div>
                <w:div w:id="825704281">
                  <w:marLeft w:val="0"/>
                  <w:marRight w:val="0"/>
                  <w:marTop w:val="0"/>
                  <w:marBottom w:val="0"/>
                  <w:divBdr>
                    <w:top w:val="none" w:sz="0" w:space="0" w:color="auto"/>
                    <w:left w:val="none" w:sz="0" w:space="0" w:color="auto"/>
                    <w:bottom w:val="none" w:sz="0" w:space="0" w:color="auto"/>
                    <w:right w:val="none" w:sz="0" w:space="0" w:color="auto"/>
                  </w:divBdr>
                </w:div>
                <w:div w:id="167780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694894">
          <w:marLeft w:val="0"/>
          <w:marRight w:val="0"/>
          <w:marTop w:val="0"/>
          <w:marBottom w:val="0"/>
          <w:divBdr>
            <w:top w:val="none" w:sz="0" w:space="0" w:color="auto"/>
            <w:left w:val="none" w:sz="0" w:space="0" w:color="auto"/>
            <w:bottom w:val="none" w:sz="0" w:space="0" w:color="auto"/>
            <w:right w:val="none" w:sz="0" w:space="0" w:color="auto"/>
          </w:divBdr>
          <w:divsChild>
            <w:div w:id="17243945">
              <w:marLeft w:val="0"/>
              <w:marRight w:val="0"/>
              <w:marTop w:val="0"/>
              <w:marBottom w:val="0"/>
              <w:divBdr>
                <w:top w:val="none" w:sz="0" w:space="0" w:color="auto"/>
                <w:left w:val="none" w:sz="0" w:space="0" w:color="auto"/>
                <w:bottom w:val="none" w:sz="0" w:space="0" w:color="auto"/>
                <w:right w:val="none" w:sz="0" w:space="0" w:color="auto"/>
              </w:divBdr>
              <w:divsChild>
                <w:div w:id="41886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67713">
          <w:marLeft w:val="0"/>
          <w:marRight w:val="0"/>
          <w:marTop w:val="0"/>
          <w:marBottom w:val="0"/>
          <w:divBdr>
            <w:top w:val="none" w:sz="0" w:space="0" w:color="auto"/>
            <w:left w:val="none" w:sz="0" w:space="0" w:color="auto"/>
            <w:bottom w:val="none" w:sz="0" w:space="0" w:color="auto"/>
            <w:right w:val="none" w:sz="0" w:space="0" w:color="auto"/>
          </w:divBdr>
          <w:divsChild>
            <w:div w:id="1083840220">
              <w:marLeft w:val="0"/>
              <w:marRight w:val="0"/>
              <w:marTop w:val="0"/>
              <w:marBottom w:val="0"/>
              <w:divBdr>
                <w:top w:val="none" w:sz="0" w:space="0" w:color="auto"/>
                <w:left w:val="none" w:sz="0" w:space="0" w:color="auto"/>
                <w:bottom w:val="none" w:sz="0" w:space="0" w:color="auto"/>
                <w:right w:val="none" w:sz="0" w:space="0" w:color="auto"/>
              </w:divBdr>
            </w:div>
            <w:div w:id="4603184">
              <w:marLeft w:val="0"/>
              <w:marRight w:val="0"/>
              <w:marTop w:val="0"/>
              <w:marBottom w:val="0"/>
              <w:divBdr>
                <w:top w:val="none" w:sz="0" w:space="0" w:color="auto"/>
                <w:left w:val="none" w:sz="0" w:space="0" w:color="auto"/>
                <w:bottom w:val="none" w:sz="0" w:space="0" w:color="auto"/>
                <w:right w:val="none" w:sz="0" w:space="0" w:color="auto"/>
              </w:divBdr>
            </w:div>
          </w:divsChild>
        </w:div>
        <w:div w:id="1366247639">
          <w:marLeft w:val="0"/>
          <w:marRight w:val="0"/>
          <w:marTop w:val="0"/>
          <w:marBottom w:val="0"/>
          <w:divBdr>
            <w:top w:val="none" w:sz="0" w:space="0" w:color="auto"/>
            <w:left w:val="none" w:sz="0" w:space="0" w:color="auto"/>
            <w:bottom w:val="none" w:sz="0" w:space="0" w:color="auto"/>
            <w:right w:val="none" w:sz="0" w:space="0" w:color="auto"/>
          </w:divBdr>
        </w:div>
        <w:div w:id="1851555775">
          <w:marLeft w:val="0"/>
          <w:marRight w:val="0"/>
          <w:marTop w:val="60"/>
          <w:marBottom w:val="0"/>
          <w:divBdr>
            <w:top w:val="none" w:sz="0" w:space="0" w:color="auto"/>
            <w:left w:val="none" w:sz="0" w:space="0" w:color="auto"/>
            <w:bottom w:val="none" w:sz="0" w:space="0" w:color="auto"/>
            <w:right w:val="none" w:sz="0" w:space="0" w:color="auto"/>
          </w:divBdr>
          <w:divsChild>
            <w:div w:id="1423181310">
              <w:marLeft w:val="0"/>
              <w:marRight w:val="360"/>
              <w:marTop w:val="0"/>
              <w:marBottom w:val="0"/>
              <w:divBdr>
                <w:top w:val="none" w:sz="0" w:space="0" w:color="auto"/>
                <w:left w:val="none" w:sz="0" w:space="0" w:color="auto"/>
                <w:bottom w:val="none" w:sz="0" w:space="0" w:color="auto"/>
                <w:right w:val="none" w:sz="0" w:space="0" w:color="auto"/>
              </w:divBdr>
              <w:divsChild>
                <w:div w:id="1431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788319">
          <w:marLeft w:val="0"/>
          <w:marRight w:val="0"/>
          <w:marTop w:val="0"/>
          <w:marBottom w:val="0"/>
          <w:divBdr>
            <w:top w:val="none" w:sz="0" w:space="0" w:color="auto"/>
            <w:left w:val="none" w:sz="0" w:space="0" w:color="auto"/>
            <w:bottom w:val="none" w:sz="0" w:space="0" w:color="auto"/>
            <w:right w:val="none" w:sz="0" w:space="0" w:color="auto"/>
          </w:divBdr>
          <w:divsChild>
            <w:div w:id="59906758">
              <w:marLeft w:val="0"/>
              <w:marRight w:val="0"/>
              <w:marTop w:val="0"/>
              <w:marBottom w:val="0"/>
              <w:divBdr>
                <w:top w:val="none" w:sz="0" w:space="0" w:color="auto"/>
                <w:left w:val="none" w:sz="0" w:space="0" w:color="auto"/>
                <w:bottom w:val="none" w:sz="0" w:space="0" w:color="auto"/>
                <w:right w:val="none" w:sz="0" w:space="0" w:color="auto"/>
              </w:divBdr>
            </w:div>
            <w:div w:id="538469637">
              <w:marLeft w:val="0"/>
              <w:marRight w:val="0"/>
              <w:marTop w:val="0"/>
              <w:marBottom w:val="0"/>
              <w:divBdr>
                <w:top w:val="none" w:sz="0" w:space="0" w:color="auto"/>
                <w:left w:val="none" w:sz="0" w:space="0" w:color="auto"/>
                <w:bottom w:val="none" w:sz="0" w:space="0" w:color="auto"/>
                <w:right w:val="none" w:sz="0" w:space="0" w:color="auto"/>
              </w:divBdr>
            </w:div>
          </w:divsChild>
        </w:div>
        <w:div w:id="473526897">
          <w:marLeft w:val="0"/>
          <w:marRight w:val="0"/>
          <w:marTop w:val="0"/>
          <w:marBottom w:val="0"/>
          <w:divBdr>
            <w:top w:val="none" w:sz="0" w:space="0" w:color="auto"/>
            <w:left w:val="none" w:sz="0" w:space="0" w:color="auto"/>
            <w:bottom w:val="none" w:sz="0" w:space="0" w:color="auto"/>
            <w:right w:val="none" w:sz="0" w:space="0" w:color="auto"/>
          </w:divBdr>
        </w:div>
        <w:div w:id="235896181">
          <w:marLeft w:val="0"/>
          <w:marRight w:val="0"/>
          <w:marTop w:val="60"/>
          <w:marBottom w:val="0"/>
          <w:divBdr>
            <w:top w:val="none" w:sz="0" w:space="0" w:color="auto"/>
            <w:left w:val="none" w:sz="0" w:space="0" w:color="auto"/>
            <w:bottom w:val="none" w:sz="0" w:space="0" w:color="auto"/>
            <w:right w:val="none" w:sz="0" w:space="0" w:color="auto"/>
          </w:divBdr>
          <w:divsChild>
            <w:div w:id="2083284502">
              <w:marLeft w:val="0"/>
              <w:marRight w:val="360"/>
              <w:marTop w:val="0"/>
              <w:marBottom w:val="0"/>
              <w:divBdr>
                <w:top w:val="none" w:sz="0" w:space="0" w:color="auto"/>
                <w:left w:val="none" w:sz="0" w:space="0" w:color="auto"/>
                <w:bottom w:val="none" w:sz="0" w:space="0" w:color="auto"/>
                <w:right w:val="none" w:sz="0" w:space="0" w:color="auto"/>
              </w:divBdr>
              <w:divsChild>
                <w:div w:id="209913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432711">
          <w:marLeft w:val="0"/>
          <w:marRight w:val="0"/>
          <w:marTop w:val="0"/>
          <w:marBottom w:val="0"/>
          <w:divBdr>
            <w:top w:val="none" w:sz="0" w:space="0" w:color="auto"/>
            <w:left w:val="none" w:sz="0" w:space="0" w:color="auto"/>
            <w:bottom w:val="none" w:sz="0" w:space="0" w:color="auto"/>
            <w:right w:val="none" w:sz="0" w:space="0" w:color="auto"/>
          </w:divBdr>
          <w:divsChild>
            <w:div w:id="375282707">
              <w:marLeft w:val="0"/>
              <w:marRight w:val="0"/>
              <w:marTop w:val="0"/>
              <w:marBottom w:val="0"/>
              <w:divBdr>
                <w:top w:val="none" w:sz="0" w:space="0" w:color="auto"/>
                <w:left w:val="none" w:sz="0" w:space="0" w:color="auto"/>
                <w:bottom w:val="none" w:sz="0" w:space="0" w:color="auto"/>
                <w:right w:val="none" w:sz="0" w:space="0" w:color="auto"/>
              </w:divBdr>
            </w:div>
          </w:divsChild>
        </w:div>
        <w:div w:id="1382829617">
          <w:marLeft w:val="0"/>
          <w:marRight w:val="0"/>
          <w:marTop w:val="0"/>
          <w:marBottom w:val="0"/>
          <w:divBdr>
            <w:top w:val="none" w:sz="0" w:space="0" w:color="auto"/>
            <w:left w:val="none" w:sz="0" w:space="0" w:color="auto"/>
            <w:bottom w:val="none" w:sz="0" w:space="0" w:color="auto"/>
            <w:right w:val="none" w:sz="0" w:space="0" w:color="auto"/>
          </w:divBdr>
        </w:div>
        <w:div w:id="1595363817">
          <w:marLeft w:val="0"/>
          <w:marRight w:val="0"/>
          <w:marTop w:val="60"/>
          <w:marBottom w:val="0"/>
          <w:divBdr>
            <w:top w:val="none" w:sz="0" w:space="0" w:color="auto"/>
            <w:left w:val="none" w:sz="0" w:space="0" w:color="auto"/>
            <w:bottom w:val="none" w:sz="0" w:space="0" w:color="auto"/>
            <w:right w:val="none" w:sz="0" w:space="0" w:color="auto"/>
          </w:divBdr>
        </w:div>
        <w:div w:id="2045867016">
          <w:marLeft w:val="0"/>
          <w:marRight w:val="0"/>
          <w:marTop w:val="0"/>
          <w:marBottom w:val="0"/>
          <w:divBdr>
            <w:top w:val="none" w:sz="0" w:space="0" w:color="auto"/>
            <w:left w:val="none" w:sz="0" w:space="0" w:color="auto"/>
            <w:bottom w:val="none" w:sz="0" w:space="0" w:color="auto"/>
            <w:right w:val="none" w:sz="0" w:space="0" w:color="auto"/>
          </w:divBdr>
          <w:divsChild>
            <w:div w:id="66001595">
              <w:marLeft w:val="0"/>
              <w:marRight w:val="0"/>
              <w:marTop w:val="0"/>
              <w:marBottom w:val="0"/>
              <w:divBdr>
                <w:top w:val="none" w:sz="0" w:space="0" w:color="auto"/>
                <w:left w:val="none" w:sz="0" w:space="0" w:color="auto"/>
                <w:bottom w:val="none" w:sz="0" w:space="0" w:color="auto"/>
                <w:right w:val="none" w:sz="0" w:space="0" w:color="auto"/>
              </w:divBdr>
            </w:div>
          </w:divsChild>
        </w:div>
        <w:div w:id="2024547411">
          <w:marLeft w:val="0"/>
          <w:marRight w:val="0"/>
          <w:marTop w:val="0"/>
          <w:marBottom w:val="0"/>
          <w:divBdr>
            <w:top w:val="none" w:sz="0" w:space="0" w:color="auto"/>
            <w:left w:val="none" w:sz="0" w:space="0" w:color="auto"/>
            <w:bottom w:val="none" w:sz="0" w:space="0" w:color="auto"/>
            <w:right w:val="none" w:sz="0" w:space="0" w:color="auto"/>
          </w:divBdr>
        </w:div>
        <w:div w:id="331765556">
          <w:marLeft w:val="0"/>
          <w:marRight w:val="0"/>
          <w:marTop w:val="0"/>
          <w:marBottom w:val="0"/>
          <w:divBdr>
            <w:top w:val="none" w:sz="0" w:space="0" w:color="auto"/>
            <w:left w:val="none" w:sz="0" w:space="0" w:color="auto"/>
            <w:bottom w:val="none" w:sz="0" w:space="0" w:color="auto"/>
            <w:right w:val="none" w:sz="0" w:space="0" w:color="auto"/>
          </w:divBdr>
        </w:div>
        <w:div w:id="28996943">
          <w:marLeft w:val="0"/>
          <w:marRight w:val="0"/>
          <w:marTop w:val="0"/>
          <w:marBottom w:val="0"/>
          <w:divBdr>
            <w:top w:val="none" w:sz="0" w:space="0" w:color="auto"/>
            <w:left w:val="none" w:sz="0" w:space="0" w:color="auto"/>
            <w:bottom w:val="none" w:sz="0" w:space="0" w:color="auto"/>
            <w:right w:val="none" w:sz="0" w:space="0" w:color="auto"/>
          </w:divBdr>
        </w:div>
        <w:div w:id="1990861480">
          <w:marLeft w:val="0"/>
          <w:marRight w:val="0"/>
          <w:marTop w:val="60"/>
          <w:marBottom w:val="0"/>
          <w:divBdr>
            <w:top w:val="none" w:sz="0" w:space="0" w:color="auto"/>
            <w:left w:val="none" w:sz="0" w:space="0" w:color="auto"/>
            <w:bottom w:val="none" w:sz="0" w:space="0" w:color="auto"/>
            <w:right w:val="none" w:sz="0" w:space="0" w:color="auto"/>
          </w:divBdr>
        </w:div>
        <w:div w:id="1581599535">
          <w:marLeft w:val="0"/>
          <w:marRight w:val="0"/>
          <w:marTop w:val="0"/>
          <w:marBottom w:val="0"/>
          <w:divBdr>
            <w:top w:val="none" w:sz="0" w:space="0" w:color="auto"/>
            <w:left w:val="none" w:sz="0" w:space="0" w:color="auto"/>
            <w:bottom w:val="none" w:sz="0" w:space="0" w:color="auto"/>
            <w:right w:val="none" w:sz="0" w:space="0" w:color="auto"/>
          </w:divBdr>
          <w:divsChild>
            <w:div w:id="316149827">
              <w:marLeft w:val="0"/>
              <w:marRight w:val="0"/>
              <w:marTop w:val="0"/>
              <w:marBottom w:val="0"/>
              <w:divBdr>
                <w:top w:val="none" w:sz="0" w:space="0" w:color="auto"/>
                <w:left w:val="none" w:sz="0" w:space="0" w:color="auto"/>
                <w:bottom w:val="none" w:sz="0" w:space="0" w:color="auto"/>
                <w:right w:val="none" w:sz="0" w:space="0" w:color="auto"/>
              </w:divBdr>
            </w:div>
          </w:divsChild>
        </w:div>
        <w:div w:id="2006472105">
          <w:marLeft w:val="0"/>
          <w:marRight w:val="0"/>
          <w:marTop w:val="0"/>
          <w:marBottom w:val="0"/>
          <w:divBdr>
            <w:top w:val="none" w:sz="0" w:space="0" w:color="auto"/>
            <w:left w:val="none" w:sz="0" w:space="0" w:color="auto"/>
            <w:bottom w:val="none" w:sz="0" w:space="0" w:color="auto"/>
            <w:right w:val="none" w:sz="0" w:space="0" w:color="auto"/>
          </w:divBdr>
        </w:div>
        <w:div w:id="556281473">
          <w:marLeft w:val="0"/>
          <w:marRight w:val="0"/>
          <w:marTop w:val="60"/>
          <w:marBottom w:val="0"/>
          <w:divBdr>
            <w:top w:val="none" w:sz="0" w:space="0" w:color="auto"/>
            <w:left w:val="none" w:sz="0" w:space="0" w:color="auto"/>
            <w:bottom w:val="none" w:sz="0" w:space="0" w:color="auto"/>
            <w:right w:val="none" w:sz="0" w:space="0" w:color="auto"/>
          </w:divBdr>
          <w:divsChild>
            <w:div w:id="1538735012">
              <w:marLeft w:val="0"/>
              <w:marRight w:val="360"/>
              <w:marTop w:val="0"/>
              <w:marBottom w:val="0"/>
              <w:divBdr>
                <w:top w:val="none" w:sz="0" w:space="0" w:color="auto"/>
                <w:left w:val="none" w:sz="0" w:space="0" w:color="auto"/>
                <w:bottom w:val="none" w:sz="0" w:space="0" w:color="auto"/>
                <w:right w:val="none" w:sz="0" w:space="0" w:color="auto"/>
              </w:divBdr>
            </w:div>
          </w:divsChild>
        </w:div>
        <w:div w:id="601650700">
          <w:marLeft w:val="0"/>
          <w:marRight w:val="0"/>
          <w:marTop w:val="0"/>
          <w:marBottom w:val="0"/>
          <w:divBdr>
            <w:top w:val="none" w:sz="0" w:space="0" w:color="auto"/>
            <w:left w:val="none" w:sz="0" w:space="0" w:color="auto"/>
            <w:bottom w:val="none" w:sz="0" w:space="0" w:color="auto"/>
            <w:right w:val="none" w:sz="0" w:space="0" w:color="auto"/>
          </w:divBdr>
          <w:divsChild>
            <w:div w:id="773018911">
              <w:marLeft w:val="0"/>
              <w:marRight w:val="0"/>
              <w:marTop w:val="0"/>
              <w:marBottom w:val="0"/>
              <w:divBdr>
                <w:top w:val="none" w:sz="0" w:space="0" w:color="auto"/>
                <w:left w:val="none" w:sz="0" w:space="0" w:color="auto"/>
                <w:bottom w:val="none" w:sz="0" w:space="0" w:color="auto"/>
                <w:right w:val="none" w:sz="0" w:space="0" w:color="auto"/>
              </w:divBdr>
            </w:div>
          </w:divsChild>
        </w:div>
        <w:div w:id="1184369392">
          <w:marLeft w:val="0"/>
          <w:marRight w:val="0"/>
          <w:marTop w:val="0"/>
          <w:marBottom w:val="0"/>
          <w:divBdr>
            <w:top w:val="none" w:sz="0" w:space="0" w:color="auto"/>
            <w:left w:val="none" w:sz="0" w:space="0" w:color="auto"/>
            <w:bottom w:val="none" w:sz="0" w:space="0" w:color="auto"/>
            <w:right w:val="none" w:sz="0" w:space="0" w:color="auto"/>
          </w:divBdr>
        </w:div>
        <w:div w:id="732117758">
          <w:marLeft w:val="0"/>
          <w:marRight w:val="0"/>
          <w:marTop w:val="60"/>
          <w:marBottom w:val="0"/>
          <w:divBdr>
            <w:top w:val="none" w:sz="0" w:space="0" w:color="auto"/>
            <w:left w:val="none" w:sz="0" w:space="0" w:color="auto"/>
            <w:bottom w:val="none" w:sz="0" w:space="0" w:color="auto"/>
            <w:right w:val="none" w:sz="0" w:space="0" w:color="auto"/>
          </w:divBdr>
          <w:divsChild>
            <w:div w:id="552737795">
              <w:marLeft w:val="0"/>
              <w:marRight w:val="360"/>
              <w:marTop w:val="0"/>
              <w:marBottom w:val="0"/>
              <w:divBdr>
                <w:top w:val="none" w:sz="0" w:space="0" w:color="auto"/>
                <w:left w:val="none" w:sz="0" w:space="0" w:color="auto"/>
                <w:bottom w:val="none" w:sz="0" w:space="0" w:color="auto"/>
                <w:right w:val="none" w:sz="0" w:space="0" w:color="auto"/>
              </w:divBdr>
            </w:div>
          </w:divsChild>
        </w:div>
        <w:div w:id="2101171144">
          <w:marLeft w:val="0"/>
          <w:marRight w:val="0"/>
          <w:marTop w:val="0"/>
          <w:marBottom w:val="0"/>
          <w:divBdr>
            <w:top w:val="none" w:sz="0" w:space="0" w:color="auto"/>
            <w:left w:val="none" w:sz="0" w:space="0" w:color="auto"/>
            <w:bottom w:val="none" w:sz="0" w:space="0" w:color="auto"/>
            <w:right w:val="none" w:sz="0" w:space="0" w:color="auto"/>
          </w:divBdr>
          <w:divsChild>
            <w:div w:id="849224964">
              <w:marLeft w:val="0"/>
              <w:marRight w:val="0"/>
              <w:marTop w:val="0"/>
              <w:marBottom w:val="0"/>
              <w:divBdr>
                <w:top w:val="none" w:sz="0" w:space="0" w:color="auto"/>
                <w:left w:val="none" w:sz="0" w:space="0" w:color="auto"/>
                <w:bottom w:val="none" w:sz="0" w:space="0" w:color="auto"/>
                <w:right w:val="none" w:sz="0" w:space="0" w:color="auto"/>
              </w:divBdr>
            </w:div>
            <w:div w:id="253367434">
              <w:marLeft w:val="0"/>
              <w:marRight w:val="0"/>
              <w:marTop w:val="0"/>
              <w:marBottom w:val="0"/>
              <w:divBdr>
                <w:top w:val="none" w:sz="0" w:space="0" w:color="auto"/>
                <w:left w:val="none" w:sz="0" w:space="0" w:color="auto"/>
                <w:bottom w:val="none" w:sz="0" w:space="0" w:color="auto"/>
                <w:right w:val="none" w:sz="0" w:space="0" w:color="auto"/>
              </w:divBdr>
            </w:div>
          </w:divsChild>
        </w:div>
        <w:div w:id="850070144">
          <w:marLeft w:val="0"/>
          <w:marRight w:val="0"/>
          <w:marTop w:val="0"/>
          <w:marBottom w:val="0"/>
          <w:divBdr>
            <w:top w:val="none" w:sz="0" w:space="0" w:color="auto"/>
            <w:left w:val="none" w:sz="0" w:space="0" w:color="auto"/>
            <w:bottom w:val="none" w:sz="0" w:space="0" w:color="auto"/>
            <w:right w:val="none" w:sz="0" w:space="0" w:color="auto"/>
          </w:divBdr>
        </w:div>
        <w:div w:id="526530542">
          <w:marLeft w:val="0"/>
          <w:marRight w:val="0"/>
          <w:marTop w:val="60"/>
          <w:marBottom w:val="0"/>
          <w:divBdr>
            <w:top w:val="none" w:sz="0" w:space="0" w:color="auto"/>
            <w:left w:val="none" w:sz="0" w:space="0" w:color="auto"/>
            <w:bottom w:val="none" w:sz="0" w:space="0" w:color="auto"/>
            <w:right w:val="none" w:sz="0" w:space="0" w:color="auto"/>
          </w:divBdr>
          <w:divsChild>
            <w:div w:id="1342199261">
              <w:marLeft w:val="0"/>
              <w:marRight w:val="360"/>
              <w:marTop w:val="0"/>
              <w:marBottom w:val="0"/>
              <w:divBdr>
                <w:top w:val="none" w:sz="0" w:space="0" w:color="auto"/>
                <w:left w:val="none" w:sz="0" w:space="0" w:color="auto"/>
                <w:bottom w:val="none" w:sz="0" w:space="0" w:color="auto"/>
                <w:right w:val="none" w:sz="0" w:space="0" w:color="auto"/>
              </w:divBdr>
            </w:div>
          </w:divsChild>
        </w:div>
        <w:div w:id="744373847">
          <w:marLeft w:val="0"/>
          <w:marRight w:val="0"/>
          <w:marTop w:val="0"/>
          <w:marBottom w:val="0"/>
          <w:divBdr>
            <w:top w:val="none" w:sz="0" w:space="0" w:color="auto"/>
            <w:left w:val="none" w:sz="0" w:space="0" w:color="auto"/>
            <w:bottom w:val="none" w:sz="0" w:space="0" w:color="auto"/>
            <w:right w:val="none" w:sz="0" w:space="0" w:color="auto"/>
          </w:divBdr>
        </w:div>
        <w:div w:id="908417466">
          <w:marLeft w:val="0"/>
          <w:marRight w:val="0"/>
          <w:marTop w:val="60"/>
          <w:marBottom w:val="0"/>
          <w:divBdr>
            <w:top w:val="none" w:sz="0" w:space="0" w:color="auto"/>
            <w:left w:val="none" w:sz="0" w:space="0" w:color="auto"/>
            <w:bottom w:val="none" w:sz="0" w:space="0" w:color="auto"/>
            <w:right w:val="none" w:sz="0" w:space="0" w:color="auto"/>
          </w:divBdr>
        </w:div>
        <w:div w:id="1178277422">
          <w:marLeft w:val="0"/>
          <w:marRight w:val="0"/>
          <w:marTop w:val="0"/>
          <w:marBottom w:val="0"/>
          <w:divBdr>
            <w:top w:val="none" w:sz="0" w:space="0" w:color="auto"/>
            <w:left w:val="none" w:sz="0" w:space="0" w:color="auto"/>
            <w:bottom w:val="none" w:sz="0" w:space="0" w:color="auto"/>
            <w:right w:val="none" w:sz="0" w:space="0" w:color="auto"/>
          </w:divBdr>
        </w:div>
        <w:div w:id="1781533532">
          <w:marLeft w:val="0"/>
          <w:marRight w:val="0"/>
          <w:marTop w:val="60"/>
          <w:marBottom w:val="0"/>
          <w:divBdr>
            <w:top w:val="none" w:sz="0" w:space="0" w:color="auto"/>
            <w:left w:val="none" w:sz="0" w:space="0" w:color="auto"/>
            <w:bottom w:val="none" w:sz="0" w:space="0" w:color="auto"/>
            <w:right w:val="none" w:sz="0" w:space="0" w:color="auto"/>
          </w:divBdr>
        </w:div>
        <w:div w:id="1548106294">
          <w:marLeft w:val="0"/>
          <w:marRight w:val="0"/>
          <w:marTop w:val="0"/>
          <w:marBottom w:val="0"/>
          <w:divBdr>
            <w:top w:val="none" w:sz="0" w:space="0" w:color="auto"/>
            <w:left w:val="none" w:sz="0" w:space="0" w:color="auto"/>
            <w:bottom w:val="none" w:sz="0" w:space="0" w:color="auto"/>
            <w:right w:val="none" w:sz="0" w:space="0" w:color="auto"/>
          </w:divBdr>
          <w:divsChild>
            <w:div w:id="1402874267">
              <w:marLeft w:val="0"/>
              <w:marRight w:val="0"/>
              <w:marTop w:val="0"/>
              <w:marBottom w:val="0"/>
              <w:divBdr>
                <w:top w:val="none" w:sz="0" w:space="0" w:color="auto"/>
                <w:left w:val="none" w:sz="0" w:space="0" w:color="auto"/>
                <w:bottom w:val="none" w:sz="0" w:space="0" w:color="auto"/>
                <w:right w:val="none" w:sz="0" w:space="0" w:color="auto"/>
              </w:divBdr>
            </w:div>
            <w:div w:id="1179461981">
              <w:marLeft w:val="0"/>
              <w:marRight w:val="0"/>
              <w:marTop w:val="0"/>
              <w:marBottom w:val="0"/>
              <w:divBdr>
                <w:top w:val="none" w:sz="0" w:space="0" w:color="auto"/>
                <w:left w:val="none" w:sz="0" w:space="0" w:color="auto"/>
                <w:bottom w:val="none" w:sz="0" w:space="0" w:color="auto"/>
                <w:right w:val="none" w:sz="0" w:space="0" w:color="auto"/>
              </w:divBdr>
            </w:div>
          </w:divsChild>
        </w:div>
        <w:div w:id="1139152871">
          <w:marLeft w:val="0"/>
          <w:marRight w:val="0"/>
          <w:marTop w:val="0"/>
          <w:marBottom w:val="0"/>
          <w:divBdr>
            <w:top w:val="none" w:sz="0" w:space="0" w:color="auto"/>
            <w:left w:val="none" w:sz="0" w:space="0" w:color="auto"/>
            <w:bottom w:val="none" w:sz="0" w:space="0" w:color="auto"/>
            <w:right w:val="none" w:sz="0" w:space="0" w:color="auto"/>
          </w:divBdr>
        </w:div>
        <w:div w:id="896162171">
          <w:marLeft w:val="0"/>
          <w:marRight w:val="0"/>
          <w:marTop w:val="60"/>
          <w:marBottom w:val="0"/>
          <w:divBdr>
            <w:top w:val="none" w:sz="0" w:space="0" w:color="auto"/>
            <w:left w:val="none" w:sz="0" w:space="0" w:color="auto"/>
            <w:bottom w:val="none" w:sz="0" w:space="0" w:color="auto"/>
            <w:right w:val="none" w:sz="0" w:space="0" w:color="auto"/>
          </w:divBdr>
          <w:divsChild>
            <w:div w:id="2032609624">
              <w:marLeft w:val="0"/>
              <w:marRight w:val="360"/>
              <w:marTop w:val="0"/>
              <w:marBottom w:val="0"/>
              <w:divBdr>
                <w:top w:val="none" w:sz="0" w:space="0" w:color="auto"/>
                <w:left w:val="none" w:sz="0" w:space="0" w:color="auto"/>
                <w:bottom w:val="none" w:sz="0" w:space="0" w:color="auto"/>
                <w:right w:val="none" w:sz="0" w:space="0" w:color="auto"/>
              </w:divBdr>
            </w:div>
          </w:divsChild>
        </w:div>
        <w:div w:id="521820205">
          <w:marLeft w:val="0"/>
          <w:marRight w:val="0"/>
          <w:marTop w:val="0"/>
          <w:marBottom w:val="0"/>
          <w:divBdr>
            <w:top w:val="none" w:sz="0" w:space="0" w:color="auto"/>
            <w:left w:val="none" w:sz="0" w:space="0" w:color="auto"/>
            <w:bottom w:val="none" w:sz="0" w:space="0" w:color="auto"/>
            <w:right w:val="none" w:sz="0" w:space="0" w:color="auto"/>
          </w:divBdr>
          <w:divsChild>
            <w:div w:id="1461994047">
              <w:marLeft w:val="0"/>
              <w:marRight w:val="0"/>
              <w:marTop w:val="0"/>
              <w:marBottom w:val="0"/>
              <w:divBdr>
                <w:top w:val="none" w:sz="0" w:space="0" w:color="auto"/>
                <w:left w:val="none" w:sz="0" w:space="0" w:color="auto"/>
                <w:bottom w:val="none" w:sz="0" w:space="0" w:color="auto"/>
                <w:right w:val="none" w:sz="0" w:space="0" w:color="auto"/>
              </w:divBdr>
            </w:div>
            <w:div w:id="59603147">
              <w:marLeft w:val="0"/>
              <w:marRight w:val="0"/>
              <w:marTop w:val="0"/>
              <w:marBottom w:val="0"/>
              <w:divBdr>
                <w:top w:val="none" w:sz="0" w:space="0" w:color="auto"/>
                <w:left w:val="none" w:sz="0" w:space="0" w:color="auto"/>
                <w:bottom w:val="none" w:sz="0" w:space="0" w:color="auto"/>
                <w:right w:val="none" w:sz="0" w:space="0" w:color="auto"/>
              </w:divBdr>
            </w:div>
          </w:divsChild>
        </w:div>
        <w:div w:id="1561942399">
          <w:marLeft w:val="0"/>
          <w:marRight w:val="0"/>
          <w:marTop w:val="0"/>
          <w:marBottom w:val="0"/>
          <w:divBdr>
            <w:top w:val="none" w:sz="0" w:space="0" w:color="auto"/>
            <w:left w:val="none" w:sz="0" w:space="0" w:color="auto"/>
            <w:bottom w:val="none" w:sz="0" w:space="0" w:color="auto"/>
            <w:right w:val="none" w:sz="0" w:space="0" w:color="auto"/>
          </w:divBdr>
        </w:div>
        <w:div w:id="1370449548">
          <w:marLeft w:val="0"/>
          <w:marRight w:val="0"/>
          <w:marTop w:val="60"/>
          <w:marBottom w:val="0"/>
          <w:divBdr>
            <w:top w:val="none" w:sz="0" w:space="0" w:color="auto"/>
            <w:left w:val="none" w:sz="0" w:space="0" w:color="auto"/>
            <w:bottom w:val="none" w:sz="0" w:space="0" w:color="auto"/>
            <w:right w:val="none" w:sz="0" w:space="0" w:color="auto"/>
          </w:divBdr>
          <w:divsChild>
            <w:div w:id="2136093341">
              <w:marLeft w:val="0"/>
              <w:marRight w:val="360"/>
              <w:marTop w:val="0"/>
              <w:marBottom w:val="0"/>
              <w:divBdr>
                <w:top w:val="none" w:sz="0" w:space="0" w:color="auto"/>
                <w:left w:val="none" w:sz="0" w:space="0" w:color="auto"/>
                <w:bottom w:val="none" w:sz="0" w:space="0" w:color="auto"/>
                <w:right w:val="none" w:sz="0" w:space="0" w:color="auto"/>
              </w:divBdr>
            </w:div>
          </w:divsChild>
        </w:div>
        <w:div w:id="827944783">
          <w:marLeft w:val="0"/>
          <w:marRight w:val="0"/>
          <w:marTop w:val="0"/>
          <w:marBottom w:val="0"/>
          <w:divBdr>
            <w:top w:val="none" w:sz="0" w:space="0" w:color="auto"/>
            <w:left w:val="none" w:sz="0" w:space="0" w:color="auto"/>
            <w:bottom w:val="none" w:sz="0" w:space="0" w:color="auto"/>
            <w:right w:val="none" w:sz="0" w:space="0" w:color="auto"/>
          </w:divBdr>
        </w:div>
        <w:div w:id="1467309421">
          <w:marLeft w:val="0"/>
          <w:marRight w:val="0"/>
          <w:marTop w:val="60"/>
          <w:marBottom w:val="0"/>
          <w:divBdr>
            <w:top w:val="none" w:sz="0" w:space="0" w:color="auto"/>
            <w:left w:val="none" w:sz="0" w:space="0" w:color="auto"/>
            <w:bottom w:val="none" w:sz="0" w:space="0" w:color="auto"/>
            <w:right w:val="none" w:sz="0" w:space="0" w:color="auto"/>
          </w:divBdr>
        </w:div>
        <w:div w:id="1406420512">
          <w:marLeft w:val="0"/>
          <w:marRight w:val="0"/>
          <w:marTop w:val="0"/>
          <w:marBottom w:val="0"/>
          <w:divBdr>
            <w:top w:val="none" w:sz="0" w:space="0" w:color="auto"/>
            <w:left w:val="none" w:sz="0" w:space="0" w:color="auto"/>
            <w:bottom w:val="none" w:sz="0" w:space="0" w:color="auto"/>
            <w:right w:val="none" w:sz="0" w:space="0" w:color="auto"/>
          </w:divBdr>
        </w:div>
        <w:div w:id="1761756317">
          <w:marLeft w:val="0"/>
          <w:marRight w:val="0"/>
          <w:marTop w:val="60"/>
          <w:marBottom w:val="0"/>
          <w:divBdr>
            <w:top w:val="none" w:sz="0" w:space="0" w:color="auto"/>
            <w:left w:val="none" w:sz="0" w:space="0" w:color="auto"/>
            <w:bottom w:val="none" w:sz="0" w:space="0" w:color="auto"/>
            <w:right w:val="none" w:sz="0" w:space="0" w:color="auto"/>
          </w:divBdr>
        </w:div>
        <w:div w:id="1714580163">
          <w:marLeft w:val="0"/>
          <w:marRight w:val="0"/>
          <w:marTop w:val="0"/>
          <w:marBottom w:val="0"/>
          <w:divBdr>
            <w:top w:val="none" w:sz="0" w:space="0" w:color="auto"/>
            <w:left w:val="none" w:sz="0" w:space="0" w:color="auto"/>
            <w:bottom w:val="none" w:sz="0" w:space="0" w:color="auto"/>
            <w:right w:val="none" w:sz="0" w:space="0" w:color="auto"/>
          </w:divBdr>
        </w:div>
        <w:div w:id="1726828807">
          <w:marLeft w:val="0"/>
          <w:marRight w:val="0"/>
          <w:marTop w:val="60"/>
          <w:marBottom w:val="0"/>
          <w:divBdr>
            <w:top w:val="none" w:sz="0" w:space="0" w:color="auto"/>
            <w:left w:val="none" w:sz="0" w:space="0" w:color="auto"/>
            <w:bottom w:val="none" w:sz="0" w:space="0" w:color="auto"/>
            <w:right w:val="none" w:sz="0" w:space="0" w:color="auto"/>
          </w:divBdr>
        </w:div>
        <w:div w:id="704602661">
          <w:marLeft w:val="0"/>
          <w:marRight w:val="0"/>
          <w:marTop w:val="0"/>
          <w:marBottom w:val="0"/>
          <w:divBdr>
            <w:top w:val="none" w:sz="0" w:space="0" w:color="auto"/>
            <w:left w:val="none" w:sz="0" w:space="0" w:color="auto"/>
            <w:bottom w:val="none" w:sz="0" w:space="0" w:color="auto"/>
            <w:right w:val="none" w:sz="0" w:space="0" w:color="auto"/>
          </w:divBdr>
        </w:div>
        <w:div w:id="1277830257">
          <w:marLeft w:val="0"/>
          <w:marRight w:val="0"/>
          <w:marTop w:val="60"/>
          <w:marBottom w:val="0"/>
          <w:divBdr>
            <w:top w:val="none" w:sz="0" w:space="0" w:color="auto"/>
            <w:left w:val="none" w:sz="0" w:space="0" w:color="auto"/>
            <w:bottom w:val="none" w:sz="0" w:space="0" w:color="auto"/>
            <w:right w:val="none" w:sz="0" w:space="0" w:color="auto"/>
          </w:divBdr>
        </w:div>
        <w:div w:id="458836372">
          <w:marLeft w:val="0"/>
          <w:marRight w:val="0"/>
          <w:marTop w:val="0"/>
          <w:marBottom w:val="0"/>
          <w:divBdr>
            <w:top w:val="none" w:sz="0" w:space="0" w:color="auto"/>
            <w:left w:val="none" w:sz="0" w:space="0" w:color="auto"/>
            <w:bottom w:val="none" w:sz="0" w:space="0" w:color="auto"/>
            <w:right w:val="none" w:sz="0" w:space="0" w:color="auto"/>
          </w:divBdr>
        </w:div>
        <w:div w:id="1241714300">
          <w:marLeft w:val="0"/>
          <w:marRight w:val="0"/>
          <w:marTop w:val="60"/>
          <w:marBottom w:val="0"/>
          <w:divBdr>
            <w:top w:val="none" w:sz="0" w:space="0" w:color="auto"/>
            <w:left w:val="none" w:sz="0" w:space="0" w:color="auto"/>
            <w:bottom w:val="none" w:sz="0" w:space="0" w:color="auto"/>
            <w:right w:val="none" w:sz="0" w:space="0" w:color="auto"/>
          </w:divBdr>
        </w:div>
        <w:div w:id="1170946101">
          <w:marLeft w:val="0"/>
          <w:marRight w:val="0"/>
          <w:marTop w:val="0"/>
          <w:marBottom w:val="0"/>
          <w:divBdr>
            <w:top w:val="none" w:sz="0" w:space="0" w:color="auto"/>
            <w:left w:val="none" w:sz="0" w:space="0" w:color="auto"/>
            <w:bottom w:val="none" w:sz="0" w:space="0" w:color="auto"/>
            <w:right w:val="none" w:sz="0" w:space="0" w:color="auto"/>
          </w:divBdr>
        </w:div>
        <w:div w:id="1784033424">
          <w:marLeft w:val="0"/>
          <w:marRight w:val="0"/>
          <w:marTop w:val="60"/>
          <w:marBottom w:val="0"/>
          <w:divBdr>
            <w:top w:val="none" w:sz="0" w:space="0" w:color="auto"/>
            <w:left w:val="none" w:sz="0" w:space="0" w:color="auto"/>
            <w:bottom w:val="none" w:sz="0" w:space="0" w:color="auto"/>
            <w:right w:val="none" w:sz="0" w:space="0" w:color="auto"/>
          </w:divBdr>
        </w:div>
        <w:div w:id="287705182">
          <w:marLeft w:val="0"/>
          <w:marRight w:val="0"/>
          <w:marTop w:val="0"/>
          <w:marBottom w:val="0"/>
          <w:divBdr>
            <w:top w:val="none" w:sz="0" w:space="0" w:color="auto"/>
            <w:left w:val="none" w:sz="0" w:space="0" w:color="auto"/>
            <w:bottom w:val="none" w:sz="0" w:space="0" w:color="auto"/>
            <w:right w:val="none" w:sz="0" w:space="0" w:color="auto"/>
          </w:divBdr>
        </w:div>
        <w:div w:id="250243208">
          <w:marLeft w:val="0"/>
          <w:marRight w:val="0"/>
          <w:marTop w:val="60"/>
          <w:marBottom w:val="0"/>
          <w:divBdr>
            <w:top w:val="none" w:sz="0" w:space="0" w:color="auto"/>
            <w:left w:val="none" w:sz="0" w:space="0" w:color="auto"/>
            <w:bottom w:val="none" w:sz="0" w:space="0" w:color="auto"/>
            <w:right w:val="none" w:sz="0" w:space="0" w:color="auto"/>
          </w:divBdr>
        </w:div>
        <w:div w:id="1304041529">
          <w:marLeft w:val="0"/>
          <w:marRight w:val="0"/>
          <w:marTop w:val="0"/>
          <w:marBottom w:val="0"/>
          <w:divBdr>
            <w:top w:val="none" w:sz="0" w:space="0" w:color="auto"/>
            <w:left w:val="none" w:sz="0" w:space="0" w:color="auto"/>
            <w:bottom w:val="none" w:sz="0" w:space="0" w:color="auto"/>
            <w:right w:val="none" w:sz="0" w:space="0" w:color="auto"/>
          </w:divBdr>
          <w:divsChild>
            <w:div w:id="1182355259">
              <w:marLeft w:val="0"/>
              <w:marRight w:val="0"/>
              <w:marTop w:val="0"/>
              <w:marBottom w:val="0"/>
              <w:divBdr>
                <w:top w:val="none" w:sz="0" w:space="0" w:color="auto"/>
                <w:left w:val="none" w:sz="0" w:space="0" w:color="auto"/>
                <w:bottom w:val="none" w:sz="0" w:space="0" w:color="auto"/>
                <w:right w:val="none" w:sz="0" w:space="0" w:color="auto"/>
              </w:divBdr>
            </w:div>
            <w:div w:id="464542028">
              <w:marLeft w:val="0"/>
              <w:marRight w:val="0"/>
              <w:marTop w:val="0"/>
              <w:marBottom w:val="0"/>
              <w:divBdr>
                <w:top w:val="none" w:sz="0" w:space="0" w:color="auto"/>
                <w:left w:val="none" w:sz="0" w:space="0" w:color="auto"/>
                <w:bottom w:val="none" w:sz="0" w:space="0" w:color="auto"/>
                <w:right w:val="none" w:sz="0" w:space="0" w:color="auto"/>
              </w:divBdr>
            </w:div>
          </w:divsChild>
        </w:div>
        <w:div w:id="1333601151">
          <w:marLeft w:val="0"/>
          <w:marRight w:val="0"/>
          <w:marTop w:val="0"/>
          <w:marBottom w:val="0"/>
          <w:divBdr>
            <w:top w:val="none" w:sz="0" w:space="0" w:color="auto"/>
            <w:left w:val="none" w:sz="0" w:space="0" w:color="auto"/>
            <w:bottom w:val="none" w:sz="0" w:space="0" w:color="auto"/>
            <w:right w:val="none" w:sz="0" w:space="0" w:color="auto"/>
          </w:divBdr>
        </w:div>
        <w:div w:id="1985742255">
          <w:marLeft w:val="0"/>
          <w:marRight w:val="0"/>
          <w:marTop w:val="60"/>
          <w:marBottom w:val="0"/>
          <w:divBdr>
            <w:top w:val="none" w:sz="0" w:space="0" w:color="auto"/>
            <w:left w:val="none" w:sz="0" w:space="0" w:color="auto"/>
            <w:bottom w:val="none" w:sz="0" w:space="0" w:color="auto"/>
            <w:right w:val="none" w:sz="0" w:space="0" w:color="auto"/>
          </w:divBdr>
          <w:divsChild>
            <w:div w:id="1595016626">
              <w:marLeft w:val="0"/>
              <w:marRight w:val="360"/>
              <w:marTop w:val="0"/>
              <w:marBottom w:val="0"/>
              <w:divBdr>
                <w:top w:val="none" w:sz="0" w:space="0" w:color="auto"/>
                <w:left w:val="none" w:sz="0" w:space="0" w:color="auto"/>
                <w:bottom w:val="none" w:sz="0" w:space="0" w:color="auto"/>
                <w:right w:val="none" w:sz="0" w:space="0" w:color="auto"/>
              </w:divBdr>
            </w:div>
          </w:divsChild>
        </w:div>
        <w:div w:id="106395895">
          <w:marLeft w:val="0"/>
          <w:marRight w:val="0"/>
          <w:marTop w:val="0"/>
          <w:marBottom w:val="0"/>
          <w:divBdr>
            <w:top w:val="none" w:sz="0" w:space="0" w:color="auto"/>
            <w:left w:val="none" w:sz="0" w:space="0" w:color="auto"/>
            <w:bottom w:val="none" w:sz="0" w:space="0" w:color="auto"/>
            <w:right w:val="none" w:sz="0" w:space="0" w:color="auto"/>
          </w:divBdr>
          <w:divsChild>
            <w:div w:id="530071181">
              <w:marLeft w:val="0"/>
              <w:marRight w:val="0"/>
              <w:marTop w:val="0"/>
              <w:marBottom w:val="0"/>
              <w:divBdr>
                <w:top w:val="none" w:sz="0" w:space="0" w:color="auto"/>
                <w:left w:val="none" w:sz="0" w:space="0" w:color="auto"/>
                <w:bottom w:val="none" w:sz="0" w:space="0" w:color="auto"/>
                <w:right w:val="none" w:sz="0" w:space="0" w:color="auto"/>
              </w:divBdr>
            </w:div>
            <w:div w:id="1216236986">
              <w:marLeft w:val="0"/>
              <w:marRight w:val="0"/>
              <w:marTop w:val="0"/>
              <w:marBottom w:val="0"/>
              <w:divBdr>
                <w:top w:val="none" w:sz="0" w:space="0" w:color="auto"/>
                <w:left w:val="none" w:sz="0" w:space="0" w:color="auto"/>
                <w:bottom w:val="none" w:sz="0" w:space="0" w:color="auto"/>
                <w:right w:val="none" w:sz="0" w:space="0" w:color="auto"/>
              </w:divBdr>
            </w:div>
          </w:divsChild>
        </w:div>
        <w:div w:id="1028263696">
          <w:marLeft w:val="0"/>
          <w:marRight w:val="0"/>
          <w:marTop w:val="0"/>
          <w:marBottom w:val="0"/>
          <w:divBdr>
            <w:top w:val="none" w:sz="0" w:space="0" w:color="auto"/>
            <w:left w:val="none" w:sz="0" w:space="0" w:color="auto"/>
            <w:bottom w:val="none" w:sz="0" w:space="0" w:color="auto"/>
            <w:right w:val="none" w:sz="0" w:space="0" w:color="auto"/>
          </w:divBdr>
        </w:div>
        <w:div w:id="962468806">
          <w:marLeft w:val="0"/>
          <w:marRight w:val="0"/>
          <w:marTop w:val="60"/>
          <w:marBottom w:val="0"/>
          <w:divBdr>
            <w:top w:val="none" w:sz="0" w:space="0" w:color="auto"/>
            <w:left w:val="none" w:sz="0" w:space="0" w:color="auto"/>
            <w:bottom w:val="none" w:sz="0" w:space="0" w:color="auto"/>
            <w:right w:val="none" w:sz="0" w:space="0" w:color="auto"/>
          </w:divBdr>
          <w:divsChild>
            <w:div w:id="1789156250">
              <w:marLeft w:val="0"/>
              <w:marRight w:val="360"/>
              <w:marTop w:val="0"/>
              <w:marBottom w:val="0"/>
              <w:divBdr>
                <w:top w:val="none" w:sz="0" w:space="0" w:color="auto"/>
                <w:left w:val="none" w:sz="0" w:space="0" w:color="auto"/>
                <w:bottom w:val="none" w:sz="0" w:space="0" w:color="auto"/>
                <w:right w:val="none" w:sz="0" w:space="0" w:color="auto"/>
              </w:divBdr>
            </w:div>
          </w:divsChild>
        </w:div>
        <w:div w:id="1935477202">
          <w:marLeft w:val="0"/>
          <w:marRight w:val="0"/>
          <w:marTop w:val="0"/>
          <w:marBottom w:val="0"/>
          <w:divBdr>
            <w:top w:val="none" w:sz="0" w:space="0" w:color="auto"/>
            <w:left w:val="none" w:sz="0" w:space="0" w:color="auto"/>
            <w:bottom w:val="none" w:sz="0" w:space="0" w:color="auto"/>
            <w:right w:val="none" w:sz="0" w:space="0" w:color="auto"/>
          </w:divBdr>
          <w:divsChild>
            <w:div w:id="2118481806">
              <w:marLeft w:val="0"/>
              <w:marRight w:val="0"/>
              <w:marTop w:val="0"/>
              <w:marBottom w:val="0"/>
              <w:divBdr>
                <w:top w:val="none" w:sz="0" w:space="0" w:color="auto"/>
                <w:left w:val="none" w:sz="0" w:space="0" w:color="auto"/>
                <w:bottom w:val="none" w:sz="0" w:space="0" w:color="auto"/>
                <w:right w:val="none" w:sz="0" w:space="0" w:color="auto"/>
              </w:divBdr>
            </w:div>
            <w:div w:id="610015967">
              <w:marLeft w:val="0"/>
              <w:marRight w:val="0"/>
              <w:marTop w:val="0"/>
              <w:marBottom w:val="0"/>
              <w:divBdr>
                <w:top w:val="none" w:sz="0" w:space="0" w:color="auto"/>
                <w:left w:val="none" w:sz="0" w:space="0" w:color="auto"/>
                <w:bottom w:val="none" w:sz="0" w:space="0" w:color="auto"/>
                <w:right w:val="none" w:sz="0" w:space="0" w:color="auto"/>
              </w:divBdr>
            </w:div>
          </w:divsChild>
        </w:div>
        <w:div w:id="1380014390">
          <w:marLeft w:val="0"/>
          <w:marRight w:val="0"/>
          <w:marTop w:val="0"/>
          <w:marBottom w:val="0"/>
          <w:divBdr>
            <w:top w:val="none" w:sz="0" w:space="0" w:color="auto"/>
            <w:left w:val="none" w:sz="0" w:space="0" w:color="auto"/>
            <w:bottom w:val="none" w:sz="0" w:space="0" w:color="auto"/>
            <w:right w:val="none" w:sz="0" w:space="0" w:color="auto"/>
          </w:divBdr>
        </w:div>
        <w:div w:id="295574397">
          <w:marLeft w:val="0"/>
          <w:marRight w:val="0"/>
          <w:marTop w:val="60"/>
          <w:marBottom w:val="0"/>
          <w:divBdr>
            <w:top w:val="none" w:sz="0" w:space="0" w:color="auto"/>
            <w:left w:val="none" w:sz="0" w:space="0" w:color="auto"/>
            <w:bottom w:val="none" w:sz="0" w:space="0" w:color="auto"/>
            <w:right w:val="none" w:sz="0" w:space="0" w:color="auto"/>
          </w:divBdr>
        </w:div>
        <w:div w:id="739138155">
          <w:marLeft w:val="0"/>
          <w:marRight w:val="0"/>
          <w:marTop w:val="0"/>
          <w:marBottom w:val="0"/>
          <w:divBdr>
            <w:top w:val="none" w:sz="0" w:space="0" w:color="auto"/>
            <w:left w:val="none" w:sz="0" w:space="0" w:color="auto"/>
            <w:bottom w:val="none" w:sz="0" w:space="0" w:color="auto"/>
            <w:right w:val="none" w:sz="0" w:space="0" w:color="auto"/>
          </w:divBdr>
          <w:divsChild>
            <w:div w:id="333344378">
              <w:marLeft w:val="0"/>
              <w:marRight w:val="0"/>
              <w:marTop w:val="0"/>
              <w:marBottom w:val="0"/>
              <w:divBdr>
                <w:top w:val="none" w:sz="0" w:space="0" w:color="auto"/>
                <w:left w:val="none" w:sz="0" w:space="0" w:color="auto"/>
                <w:bottom w:val="none" w:sz="0" w:space="0" w:color="auto"/>
                <w:right w:val="none" w:sz="0" w:space="0" w:color="auto"/>
              </w:divBdr>
            </w:div>
            <w:div w:id="1631982024">
              <w:marLeft w:val="0"/>
              <w:marRight w:val="0"/>
              <w:marTop w:val="0"/>
              <w:marBottom w:val="0"/>
              <w:divBdr>
                <w:top w:val="none" w:sz="0" w:space="0" w:color="auto"/>
                <w:left w:val="none" w:sz="0" w:space="0" w:color="auto"/>
                <w:bottom w:val="none" w:sz="0" w:space="0" w:color="auto"/>
                <w:right w:val="none" w:sz="0" w:space="0" w:color="auto"/>
              </w:divBdr>
            </w:div>
          </w:divsChild>
        </w:div>
        <w:div w:id="1713575470">
          <w:marLeft w:val="0"/>
          <w:marRight w:val="0"/>
          <w:marTop w:val="0"/>
          <w:marBottom w:val="0"/>
          <w:divBdr>
            <w:top w:val="none" w:sz="0" w:space="0" w:color="auto"/>
            <w:left w:val="none" w:sz="0" w:space="0" w:color="auto"/>
            <w:bottom w:val="none" w:sz="0" w:space="0" w:color="auto"/>
            <w:right w:val="none" w:sz="0" w:space="0" w:color="auto"/>
          </w:divBdr>
        </w:div>
        <w:div w:id="2137601077">
          <w:marLeft w:val="0"/>
          <w:marRight w:val="0"/>
          <w:marTop w:val="60"/>
          <w:marBottom w:val="0"/>
          <w:divBdr>
            <w:top w:val="none" w:sz="0" w:space="0" w:color="auto"/>
            <w:left w:val="none" w:sz="0" w:space="0" w:color="auto"/>
            <w:bottom w:val="none" w:sz="0" w:space="0" w:color="auto"/>
            <w:right w:val="none" w:sz="0" w:space="0" w:color="auto"/>
          </w:divBdr>
        </w:div>
        <w:div w:id="2142460596">
          <w:marLeft w:val="0"/>
          <w:marRight w:val="0"/>
          <w:marTop w:val="0"/>
          <w:marBottom w:val="0"/>
          <w:divBdr>
            <w:top w:val="none" w:sz="0" w:space="0" w:color="auto"/>
            <w:left w:val="none" w:sz="0" w:space="0" w:color="auto"/>
            <w:bottom w:val="none" w:sz="0" w:space="0" w:color="auto"/>
            <w:right w:val="none" w:sz="0" w:space="0" w:color="auto"/>
          </w:divBdr>
          <w:divsChild>
            <w:div w:id="1567380667">
              <w:marLeft w:val="0"/>
              <w:marRight w:val="0"/>
              <w:marTop w:val="0"/>
              <w:marBottom w:val="0"/>
              <w:divBdr>
                <w:top w:val="none" w:sz="0" w:space="0" w:color="auto"/>
                <w:left w:val="none" w:sz="0" w:space="0" w:color="auto"/>
                <w:bottom w:val="none" w:sz="0" w:space="0" w:color="auto"/>
                <w:right w:val="none" w:sz="0" w:space="0" w:color="auto"/>
              </w:divBdr>
            </w:div>
            <w:div w:id="1025717662">
              <w:marLeft w:val="0"/>
              <w:marRight w:val="0"/>
              <w:marTop w:val="0"/>
              <w:marBottom w:val="0"/>
              <w:divBdr>
                <w:top w:val="none" w:sz="0" w:space="0" w:color="auto"/>
                <w:left w:val="none" w:sz="0" w:space="0" w:color="auto"/>
                <w:bottom w:val="none" w:sz="0" w:space="0" w:color="auto"/>
                <w:right w:val="none" w:sz="0" w:space="0" w:color="auto"/>
              </w:divBdr>
            </w:div>
          </w:divsChild>
        </w:div>
        <w:div w:id="1429348646">
          <w:marLeft w:val="0"/>
          <w:marRight w:val="0"/>
          <w:marTop w:val="0"/>
          <w:marBottom w:val="0"/>
          <w:divBdr>
            <w:top w:val="none" w:sz="0" w:space="0" w:color="auto"/>
            <w:left w:val="none" w:sz="0" w:space="0" w:color="auto"/>
            <w:bottom w:val="none" w:sz="0" w:space="0" w:color="auto"/>
            <w:right w:val="none" w:sz="0" w:space="0" w:color="auto"/>
          </w:divBdr>
        </w:div>
        <w:div w:id="1253583426">
          <w:marLeft w:val="0"/>
          <w:marRight w:val="0"/>
          <w:marTop w:val="60"/>
          <w:marBottom w:val="0"/>
          <w:divBdr>
            <w:top w:val="none" w:sz="0" w:space="0" w:color="auto"/>
            <w:left w:val="none" w:sz="0" w:space="0" w:color="auto"/>
            <w:bottom w:val="none" w:sz="0" w:space="0" w:color="auto"/>
            <w:right w:val="none" w:sz="0" w:space="0" w:color="auto"/>
          </w:divBdr>
          <w:divsChild>
            <w:div w:id="773748209">
              <w:marLeft w:val="0"/>
              <w:marRight w:val="360"/>
              <w:marTop w:val="0"/>
              <w:marBottom w:val="0"/>
              <w:divBdr>
                <w:top w:val="none" w:sz="0" w:space="0" w:color="auto"/>
                <w:left w:val="none" w:sz="0" w:space="0" w:color="auto"/>
                <w:bottom w:val="none" w:sz="0" w:space="0" w:color="auto"/>
                <w:right w:val="none" w:sz="0" w:space="0" w:color="auto"/>
              </w:divBdr>
            </w:div>
          </w:divsChild>
        </w:div>
        <w:div w:id="713775366">
          <w:marLeft w:val="0"/>
          <w:marRight w:val="0"/>
          <w:marTop w:val="0"/>
          <w:marBottom w:val="0"/>
          <w:divBdr>
            <w:top w:val="none" w:sz="0" w:space="0" w:color="auto"/>
            <w:left w:val="none" w:sz="0" w:space="0" w:color="auto"/>
            <w:bottom w:val="none" w:sz="0" w:space="0" w:color="auto"/>
            <w:right w:val="none" w:sz="0" w:space="0" w:color="auto"/>
          </w:divBdr>
          <w:divsChild>
            <w:div w:id="1165320570">
              <w:marLeft w:val="0"/>
              <w:marRight w:val="0"/>
              <w:marTop w:val="0"/>
              <w:marBottom w:val="0"/>
              <w:divBdr>
                <w:top w:val="none" w:sz="0" w:space="0" w:color="auto"/>
                <w:left w:val="none" w:sz="0" w:space="0" w:color="auto"/>
                <w:bottom w:val="none" w:sz="0" w:space="0" w:color="auto"/>
                <w:right w:val="none" w:sz="0" w:space="0" w:color="auto"/>
              </w:divBdr>
            </w:div>
            <w:div w:id="824978576">
              <w:marLeft w:val="0"/>
              <w:marRight w:val="0"/>
              <w:marTop w:val="0"/>
              <w:marBottom w:val="0"/>
              <w:divBdr>
                <w:top w:val="none" w:sz="0" w:space="0" w:color="auto"/>
                <w:left w:val="none" w:sz="0" w:space="0" w:color="auto"/>
                <w:bottom w:val="none" w:sz="0" w:space="0" w:color="auto"/>
                <w:right w:val="none" w:sz="0" w:space="0" w:color="auto"/>
              </w:divBdr>
            </w:div>
          </w:divsChild>
        </w:div>
        <w:div w:id="1395667077">
          <w:marLeft w:val="0"/>
          <w:marRight w:val="0"/>
          <w:marTop w:val="0"/>
          <w:marBottom w:val="0"/>
          <w:divBdr>
            <w:top w:val="none" w:sz="0" w:space="0" w:color="auto"/>
            <w:left w:val="none" w:sz="0" w:space="0" w:color="auto"/>
            <w:bottom w:val="none" w:sz="0" w:space="0" w:color="auto"/>
            <w:right w:val="none" w:sz="0" w:space="0" w:color="auto"/>
          </w:divBdr>
        </w:div>
        <w:div w:id="1902521198">
          <w:marLeft w:val="0"/>
          <w:marRight w:val="0"/>
          <w:marTop w:val="60"/>
          <w:marBottom w:val="0"/>
          <w:divBdr>
            <w:top w:val="none" w:sz="0" w:space="0" w:color="auto"/>
            <w:left w:val="none" w:sz="0" w:space="0" w:color="auto"/>
            <w:bottom w:val="none" w:sz="0" w:space="0" w:color="auto"/>
            <w:right w:val="none" w:sz="0" w:space="0" w:color="auto"/>
          </w:divBdr>
        </w:div>
        <w:div w:id="84151072">
          <w:marLeft w:val="0"/>
          <w:marRight w:val="0"/>
          <w:marTop w:val="0"/>
          <w:marBottom w:val="0"/>
          <w:divBdr>
            <w:top w:val="none" w:sz="0" w:space="0" w:color="auto"/>
            <w:left w:val="none" w:sz="0" w:space="0" w:color="auto"/>
            <w:bottom w:val="none" w:sz="0" w:space="0" w:color="auto"/>
            <w:right w:val="none" w:sz="0" w:space="0" w:color="auto"/>
          </w:divBdr>
          <w:divsChild>
            <w:div w:id="998997094">
              <w:marLeft w:val="0"/>
              <w:marRight w:val="0"/>
              <w:marTop w:val="0"/>
              <w:marBottom w:val="0"/>
              <w:divBdr>
                <w:top w:val="none" w:sz="0" w:space="0" w:color="auto"/>
                <w:left w:val="none" w:sz="0" w:space="0" w:color="auto"/>
                <w:bottom w:val="none" w:sz="0" w:space="0" w:color="auto"/>
                <w:right w:val="none" w:sz="0" w:space="0" w:color="auto"/>
              </w:divBdr>
            </w:div>
            <w:div w:id="1887519478">
              <w:marLeft w:val="0"/>
              <w:marRight w:val="0"/>
              <w:marTop w:val="0"/>
              <w:marBottom w:val="0"/>
              <w:divBdr>
                <w:top w:val="none" w:sz="0" w:space="0" w:color="auto"/>
                <w:left w:val="none" w:sz="0" w:space="0" w:color="auto"/>
                <w:bottom w:val="none" w:sz="0" w:space="0" w:color="auto"/>
                <w:right w:val="none" w:sz="0" w:space="0" w:color="auto"/>
              </w:divBdr>
            </w:div>
          </w:divsChild>
        </w:div>
        <w:div w:id="1317298725">
          <w:marLeft w:val="0"/>
          <w:marRight w:val="0"/>
          <w:marTop w:val="0"/>
          <w:marBottom w:val="0"/>
          <w:divBdr>
            <w:top w:val="none" w:sz="0" w:space="0" w:color="auto"/>
            <w:left w:val="none" w:sz="0" w:space="0" w:color="auto"/>
            <w:bottom w:val="none" w:sz="0" w:space="0" w:color="auto"/>
            <w:right w:val="none" w:sz="0" w:space="0" w:color="auto"/>
          </w:divBdr>
        </w:div>
        <w:div w:id="1363869882">
          <w:marLeft w:val="0"/>
          <w:marRight w:val="0"/>
          <w:marTop w:val="60"/>
          <w:marBottom w:val="0"/>
          <w:divBdr>
            <w:top w:val="none" w:sz="0" w:space="0" w:color="auto"/>
            <w:left w:val="none" w:sz="0" w:space="0" w:color="auto"/>
            <w:bottom w:val="none" w:sz="0" w:space="0" w:color="auto"/>
            <w:right w:val="none" w:sz="0" w:space="0" w:color="auto"/>
          </w:divBdr>
        </w:div>
        <w:div w:id="756248022">
          <w:marLeft w:val="0"/>
          <w:marRight w:val="0"/>
          <w:marTop w:val="0"/>
          <w:marBottom w:val="0"/>
          <w:divBdr>
            <w:top w:val="none" w:sz="0" w:space="0" w:color="auto"/>
            <w:left w:val="none" w:sz="0" w:space="0" w:color="auto"/>
            <w:bottom w:val="none" w:sz="0" w:space="0" w:color="auto"/>
            <w:right w:val="none" w:sz="0" w:space="0" w:color="auto"/>
          </w:divBdr>
          <w:divsChild>
            <w:div w:id="1692486197">
              <w:marLeft w:val="0"/>
              <w:marRight w:val="0"/>
              <w:marTop w:val="0"/>
              <w:marBottom w:val="0"/>
              <w:divBdr>
                <w:top w:val="none" w:sz="0" w:space="0" w:color="auto"/>
                <w:left w:val="none" w:sz="0" w:space="0" w:color="auto"/>
                <w:bottom w:val="none" w:sz="0" w:space="0" w:color="auto"/>
                <w:right w:val="none" w:sz="0" w:space="0" w:color="auto"/>
              </w:divBdr>
            </w:div>
            <w:div w:id="1631354116">
              <w:marLeft w:val="0"/>
              <w:marRight w:val="0"/>
              <w:marTop w:val="0"/>
              <w:marBottom w:val="0"/>
              <w:divBdr>
                <w:top w:val="none" w:sz="0" w:space="0" w:color="auto"/>
                <w:left w:val="none" w:sz="0" w:space="0" w:color="auto"/>
                <w:bottom w:val="none" w:sz="0" w:space="0" w:color="auto"/>
                <w:right w:val="none" w:sz="0" w:space="0" w:color="auto"/>
              </w:divBdr>
            </w:div>
          </w:divsChild>
        </w:div>
        <w:div w:id="1455101322">
          <w:marLeft w:val="0"/>
          <w:marRight w:val="0"/>
          <w:marTop w:val="0"/>
          <w:marBottom w:val="0"/>
          <w:divBdr>
            <w:top w:val="none" w:sz="0" w:space="0" w:color="auto"/>
            <w:left w:val="none" w:sz="0" w:space="0" w:color="auto"/>
            <w:bottom w:val="none" w:sz="0" w:space="0" w:color="auto"/>
            <w:right w:val="none" w:sz="0" w:space="0" w:color="auto"/>
          </w:divBdr>
        </w:div>
        <w:div w:id="1696688086">
          <w:marLeft w:val="0"/>
          <w:marRight w:val="0"/>
          <w:marTop w:val="60"/>
          <w:marBottom w:val="0"/>
          <w:divBdr>
            <w:top w:val="none" w:sz="0" w:space="0" w:color="auto"/>
            <w:left w:val="none" w:sz="0" w:space="0" w:color="auto"/>
            <w:bottom w:val="none" w:sz="0" w:space="0" w:color="auto"/>
            <w:right w:val="none" w:sz="0" w:space="0" w:color="auto"/>
          </w:divBdr>
        </w:div>
        <w:div w:id="811797255">
          <w:marLeft w:val="0"/>
          <w:marRight w:val="0"/>
          <w:marTop w:val="0"/>
          <w:marBottom w:val="0"/>
          <w:divBdr>
            <w:top w:val="none" w:sz="0" w:space="0" w:color="auto"/>
            <w:left w:val="none" w:sz="0" w:space="0" w:color="auto"/>
            <w:bottom w:val="none" w:sz="0" w:space="0" w:color="auto"/>
            <w:right w:val="none" w:sz="0" w:space="0" w:color="auto"/>
          </w:divBdr>
          <w:divsChild>
            <w:div w:id="589201180">
              <w:marLeft w:val="0"/>
              <w:marRight w:val="0"/>
              <w:marTop w:val="0"/>
              <w:marBottom w:val="0"/>
              <w:divBdr>
                <w:top w:val="none" w:sz="0" w:space="0" w:color="auto"/>
                <w:left w:val="none" w:sz="0" w:space="0" w:color="auto"/>
                <w:bottom w:val="none" w:sz="0" w:space="0" w:color="auto"/>
                <w:right w:val="none" w:sz="0" w:space="0" w:color="auto"/>
              </w:divBdr>
            </w:div>
            <w:div w:id="218396251">
              <w:marLeft w:val="0"/>
              <w:marRight w:val="0"/>
              <w:marTop w:val="0"/>
              <w:marBottom w:val="0"/>
              <w:divBdr>
                <w:top w:val="none" w:sz="0" w:space="0" w:color="auto"/>
                <w:left w:val="none" w:sz="0" w:space="0" w:color="auto"/>
                <w:bottom w:val="none" w:sz="0" w:space="0" w:color="auto"/>
                <w:right w:val="none" w:sz="0" w:space="0" w:color="auto"/>
              </w:divBdr>
            </w:div>
          </w:divsChild>
        </w:div>
        <w:div w:id="136923792">
          <w:marLeft w:val="0"/>
          <w:marRight w:val="0"/>
          <w:marTop w:val="0"/>
          <w:marBottom w:val="0"/>
          <w:divBdr>
            <w:top w:val="none" w:sz="0" w:space="0" w:color="auto"/>
            <w:left w:val="none" w:sz="0" w:space="0" w:color="auto"/>
            <w:bottom w:val="none" w:sz="0" w:space="0" w:color="auto"/>
            <w:right w:val="none" w:sz="0" w:space="0" w:color="auto"/>
          </w:divBdr>
        </w:div>
        <w:div w:id="598147357">
          <w:marLeft w:val="0"/>
          <w:marRight w:val="0"/>
          <w:marTop w:val="60"/>
          <w:marBottom w:val="0"/>
          <w:divBdr>
            <w:top w:val="none" w:sz="0" w:space="0" w:color="auto"/>
            <w:left w:val="none" w:sz="0" w:space="0" w:color="auto"/>
            <w:bottom w:val="none" w:sz="0" w:space="0" w:color="auto"/>
            <w:right w:val="none" w:sz="0" w:space="0" w:color="auto"/>
          </w:divBdr>
          <w:divsChild>
            <w:div w:id="233321733">
              <w:marLeft w:val="0"/>
              <w:marRight w:val="360"/>
              <w:marTop w:val="0"/>
              <w:marBottom w:val="0"/>
              <w:divBdr>
                <w:top w:val="none" w:sz="0" w:space="0" w:color="auto"/>
                <w:left w:val="none" w:sz="0" w:space="0" w:color="auto"/>
                <w:bottom w:val="none" w:sz="0" w:space="0" w:color="auto"/>
                <w:right w:val="none" w:sz="0" w:space="0" w:color="auto"/>
              </w:divBdr>
            </w:div>
          </w:divsChild>
        </w:div>
        <w:div w:id="196936459">
          <w:marLeft w:val="0"/>
          <w:marRight w:val="0"/>
          <w:marTop w:val="0"/>
          <w:marBottom w:val="0"/>
          <w:divBdr>
            <w:top w:val="none" w:sz="0" w:space="0" w:color="auto"/>
            <w:left w:val="none" w:sz="0" w:space="0" w:color="auto"/>
            <w:bottom w:val="none" w:sz="0" w:space="0" w:color="auto"/>
            <w:right w:val="none" w:sz="0" w:space="0" w:color="auto"/>
          </w:divBdr>
          <w:divsChild>
            <w:div w:id="716052625">
              <w:marLeft w:val="0"/>
              <w:marRight w:val="0"/>
              <w:marTop w:val="0"/>
              <w:marBottom w:val="0"/>
              <w:divBdr>
                <w:top w:val="none" w:sz="0" w:space="0" w:color="auto"/>
                <w:left w:val="none" w:sz="0" w:space="0" w:color="auto"/>
                <w:bottom w:val="none" w:sz="0" w:space="0" w:color="auto"/>
                <w:right w:val="none" w:sz="0" w:space="0" w:color="auto"/>
              </w:divBdr>
            </w:div>
            <w:div w:id="58554603">
              <w:marLeft w:val="0"/>
              <w:marRight w:val="0"/>
              <w:marTop w:val="0"/>
              <w:marBottom w:val="0"/>
              <w:divBdr>
                <w:top w:val="none" w:sz="0" w:space="0" w:color="auto"/>
                <w:left w:val="none" w:sz="0" w:space="0" w:color="auto"/>
                <w:bottom w:val="none" w:sz="0" w:space="0" w:color="auto"/>
                <w:right w:val="none" w:sz="0" w:space="0" w:color="auto"/>
              </w:divBdr>
            </w:div>
          </w:divsChild>
        </w:div>
        <w:div w:id="1336687082">
          <w:marLeft w:val="0"/>
          <w:marRight w:val="0"/>
          <w:marTop w:val="0"/>
          <w:marBottom w:val="0"/>
          <w:divBdr>
            <w:top w:val="none" w:sz="0" w:space="0" w:color="auto"/>
            <w:left w:val="none" w:sz="0" w:space="0" w:color="auto"/>
            <w:bottom w:val="none" w:sz="0" w:space="0" w:color="auto"/>
            <w:right w:val="none" w:sz="0" w:space="0" w:color="auto"/>
          </w:divBdr>
        </w:div>
        <w:div w:id="1364525755">
          <w:marLeft w:val="0"/>
          <w:marRight w:val="0"/>
          <w:marTop w:val="60"/>
          <w:marBottom w:val="0"/>
          <w:divBdr>
            <w:top w:val="none" w:sz="0" w:space="0" w:color="auto"/>
            <w:left w:val="none" w:sz="0" w:space="0" w:color="auto"/>
            <w:bottom w:val="none" w:sz="0" w:space="0" w:color="auto"/>
            <w:right w:val="none" w:sz="0" w:space="0" w:color="auto"/>
          </w:divBdr>
        </w:div>
        <w:div w:id="54935394">
          <w:marLeft w:val="0"/>
          <w:marRight w:val="0"/>
          <w:marTop w:val="0"/>
          <w:marBottom w:val="0"/>
          <w:divBdr>
            <w:top w:val="none" w:sz="0" w:space="0" w:color="auto"/>
            <w:left w:val="none" w:sz="0" w:space="0" w:color="auto"/>
            <w:bottom w:val="none" w:sz="0" w:space="0" w:color="auto"/>
            <w:right w:val="none" w:sz="0" w:space="0" w:color="auto"/>
          </w:divBdr>
          <w:divsChild>
            <w:div w:id="1004865515">
              <w:marLeft w:val="0"/>
              <w:marRight w:val="0"/>
              <w:marTop w:val="0"/>
              <w:marBottom w:val="0"/>
              <w:divBdr>
                <w:top w:val="none" w:sz="0" w:space="0" w:color="auto"/>
                <w:left w:val="none" w:sz="0" w:space="0" w:color="auto"/>
                <w:bottom w:val="none" w:sz="0" w:space="0" w:color="auto"/>
                <w:right w:val="none" w:sz="0" w:space="0" w:color="auto"/>
              </w:divBdr>
            </w:div>
            <w:div w:id="1599215894">
              <w:marLeft w:val="0"/>
              <w:marRight w:val="0"/>
              <w:marTop w:val="0"/>
              <w:marBottom w:val="0"/>
              <w:divBdr>
                <w:top w:val="none" w:sz="0" w:space="0" w:color="auto"/>
                <w:left w:val="none" w:sz="0" w:space="0" w:color="auto"/>
                <w:bottom w:val="none" w:sz="0" w:space="0" w:color="auto"/>
                <w:right w:val="none" w:sz="0" w:space="0" w:color="auto"/>
              </w:divBdr>
            </w:div>
          </w:divsChild>
        </w:div>
        <w:div w:id="1058744467">
          <w:marLeft w:val="0"/>
          <w:marRight w:val="0"/>
          <w:marTop w:val="0"/>
          <w:marBottom w:val="0"/>
          <w:divBdr>
            <w:top w:val="none" w:sz="0" w:space="0" w:color="auto"/>
            <w:left w:val="none" w:sz="0" w:space="0" w:color="auto"/>
            <w:bottom w:val="none" w:sz="0" w:space="0" w:color="auto"/>
            <w:right w:val="none" w:sz="0" w:space="0" w:color="auto"/>
          </w:divBdr>
        </w:div>
        <w:div w:id="1497375619">
          <w:marLeft w:val="0"/>
          <w:marRight w:val="0"/>
          <w:marTop w:val="60"/>
          <w:marBottom w:val="0"/>
          <w:divBdr>
            <w:top w:val="none" w:sz="0" w:space="0" w:color="auto"/>
            <w:left w:val="none" w:sz="0" w:space="0" w:color="auto"/>
            <w:bottom w:val="none" w:sz="0" w:space="0" w:color="auto"/>
            <w:right w:val="none" w:sz="0" w:space="0" w:color="auto"/>
          </w:divBdr>
          <w:divsChild>
            <w:div w:id="518392842">
              <w:marLeft w:val="0"/>
              <w:marRight w:val="360"/>
              <w:marTop w:val="0"/>
              <w:marBottom w:val="0"/>
              <w:divBdr>
                <w:top w:val="none" w:sz="0" w:space="0" w:color="auto"/>
                <w:left w:val="none" w:sz="0" w:space="0" w:color="auto"/>
                <w:bottom w:val="none" w:sz="0" w:space="0" w:color="auto"/>
                <w:right w:val="none" w:sz="0" w:space="0" w:color="auto"/>
              </w:divBdr>
            </w:div>
          </w:divsChild>
        </w:div>
        <w:div w:id="338700893">
          <w:marLeft w:val="0"/>
          <w:marRight w:val="0"/>
          <w:marTop w:val="0"/>
          <w:marBottom w:val="0"/>
          <w:divBdr>
            <w:top w:val="none" w:sz="0" w:space="0" w:color="auto"/>
            <w:left w:val="none" w:sz="0" w:space="0" w:color="auto"/>
            <w:bottom w:val="none" w:sz="0" w:space="0" w:color="auto"/>
            <w:right w:val="none" w:sz="0" w:space="0" w:color="auto"/>
          </w:divBdr>
          <w:divsChild>
            <w:div w:id="1597975646">
              <w:marLeft w:val="0"/>
              <w:marRight w:val="0"/>
              <w:marTop w:val="0"/>
              <w:marBottom w:val="0"/>
              <w:divBdr>
                <w:top w:val="none" w:sz="0" w:space="0" w:color="auto"/>
                <w:left w:val="none" w:sz="0" w:space="0" w:color="auto"/>
                <w:bottom w:val="none" w:sz="0" w:space="0" w:color="auto"/>
                <w:right w:val="none" w:sz="0" w:space="0" w:color="auto"/>
              </w:divBdr>
            </w:div>
            <w:div w:id="893659293">
              <w:marLeft w:val="0"/>
              <w:marRight w:val="0"/>
              <w:marTop w:val="0"/>
              <w:marBottom w:val="0"/>
              <w:divBdr>
                <w:top w:val="none" w:sz="0" w:space="0" w:color="auto"/>
                <w:left w:val="none" w:sz="0" w:space="0" w:color="auto"/>
                <w:bottom w:val="none" w:sz="0" w:space="0" w:color="auto"/>
                <w:right w:val="none" w:sz="0" w:space="0" w:color="auto"/>
              </w:divBdr>
            </w:div>
          </w:divsChild>
        </w:div>
        <w:div w:id="889078238">
          <w:marLeft w:val="0"/>
          <w:marRight w:val="0"/>
          <w:marTop w:val="0"/>
          <w:marBottom w:val="0"/>
          <w:divBdr>
            <w:top w:val="none" w:sz="0" w:space="0" w:color="auto"/>
            <w:left w:val="none" w:sz="0" w:space="0" w:color="auto"/>
            <w:bottom w:val="none" w:sz="0" w:space="0" w:color="auto"/>
            <w:right w:val="none" w:sz="0" w:space="0" w:color="auto"/>
          </w:divBdr>
        </w:div>
        <w:div w:id="1811703621">
          <w:marLeft w:val="0"/>
          <w:marRight w:val="0"/>
          <w:marTop w:val="60"/>
          <w:marBottom w:val="0"/>
          <w:divBdr>
            <w:top w:val="none" w:sz="0" w:space="0" w:color="auto"/>
            <w:left w:val="none" w:sz="0" w:space="0" w:color="auto"/>
            <w:bottom w:val="none" w:sz="0" w:space="0" w:color="auto"/>
            <w:right w:val="none" w:sz="0" w:space="0" w:color="auto"/>
          </w:divBdr>
        </w:div>
        <w:div w:id="783311807">
          <w:marLeft w:val="0"/>
          <w:marRight w:val="0"/>
          <w:marTop w:val="0"/>
          <w:marBottom w:val="0"/>
          <w:divBdr>
            <w:top w:val="none" w:sz="0" w:space="0" w:color="auto"/>
            <w:left w:val="none" w:sz="0" w:space="0" w:color="auto"/>
            <w:bottom w:val="none" w:sz="0" w:space="0" w:color="auto"/>
            <w:right w:val="none" w:sz="0" w:space="0" w:color="auto"/>
          </w:divBdr>
          <w:divsChild>
            <w:div w:id="2058968921">
              <w:marLeft w:val="0"/>
              <w:marRight w:val="0"/>
              <w:marTop w:val="0"/>
              <w:marBottom w:val="0"/>
              <w:divBdr>
                <w:top w:val="none" w:sz="0" w:space="0" w:color="auto"/>
                <w:left w:val="none" w:sz="0" w:space="0" w:color="auto"/>
                <w:bottom w:val="none" w:sz="0" w:space="0" w:color="auto"/>
                <w:right w:val="none" w:sz="0" w:space="0" w:color="auto"/>
              </w:divBdr>
            </w:div>
            <w:div w:id="272173928">
              <w:marLeft w:val="0"/>
              <w:marRight w:val="0"/>
              <w:marTop w:val="0"/>
              <w:marBottom w:val="0"/>
              <w:divBdr>
                <w:top w:val="none" w:sz="0" w:space="0" w:color="auto"/>
                <w:left w:val="none" w:sz="0" w:space="0" w:color="auto"/>
                <w:bottom w:val="none" w:sz="0" w:space="0" w:color="auto"/>
                <w:right w:val="none" w:sz="0" w:space="0" w:color="auto"/>
              </w:divBdr>
            </w:div>
          </w:divsChild>
        </w:div>
        <w:div w:id="1019745585">
          <w:marLeft w:val="0"/>
          <w:marRight w:val="0"/>
          <w:marTop w:val="0"/>
          <w:marBottom w:val="0"/>
          <w:divBdr>
            <w:top w:val="none" w:sz="0" w:space="0" w:color="auto"/>
            <w:left w:val="none" w:sz="0" w:space="0" w:color="auto"/>
            <w:bottom w:val="none" w:sz="0" w:space="0" w:color="auto"/>
            <w:right w:val="none" w:sz="0" w:space="0" w:color="auto"/>
          </w:divBdr>
        </w:div>
        <w:div w:id="279075421">
          <w:marLeft w:val="0"/>
          <w:marRight w:val="0"/>
          <w:marTop w:val="60"/>
          <w:marBottom w:val="0"/>
          <w:divBdr>
            <w:top w:val="none" w:sz="0" w:space="0" w:color="auto"/>
            <w:left w:val="none" w:sz="0" w:space="0" w:color="auto"/>
            <w:bottom w:val="none" w:sz="0" w:space="0" w:color="auto"/>
            <w:right w:val="none" w:sz="0" w:space="0" w:color="auto"/>
          </w:divBdr>
        </w:div>
        <w:div w:id="452747069">
          <w:marLeft w:val="0"/>
          <w:marRight w:val="0"/>
          <w:marTop w:val="0"/>
          <w:marBottom w:val="0"/>
          <w:divBdr>
            <w:top w:val="none" w:sz="0" w:space="0" w:color="auto"/>
            <w:left w:val="none" w:sz="0" w:space="0" w:color="auto"/>
            <w:bottom w:val="none" w:sz="0" w:space="0" w:color="auto"/>
            <w:right w:val="none" w:sz="0" w:space="0" w:color="auto"/>
          </w:divBdr>
          <w:divsChild>
            <w:div w:id="867908768">
              <w:marLeft w:val="0"/>
              <w:marRight w:val="0"/>
              <w:marTop w:val="0"/>
              <w:marBottom w:val="0"/>
              <w:divBdr>
                <w:top w:val="none" w:sz="0" w:space="0" w:color="auto"/>
                <w:left w:val="none" w:sz="0" w:space="0" w:color="auto"/>
                <w:bottom w:val="none" w:sz="0" w:space="0" w:color="auto"/>
                <w:right w:val="none" w:sz="0" w:space="0" w:color="auto"/>
              </w:divBdr>
            </w:div>
            <w:div w:id="1295216959">
              <w:marLeft w:val="0"/>
              <w:marRight w:val="0"/>
              <w:marTop w:val="0"/>
              <w:marBottom w:val="0"/>
              <w:divBdr>
                <w:top w:val="none" w:sz="0" w:space="0" w:color="auto"/>
                <w:left w:val="none" w:sz="0" w:space="0" w:color="auto"/>
                <w:bottom w:val="none" w:sz="0" w:space="0" w:color="auto"/>
                <w:right w:val="none" w:sz="0" w:space="0" w:color="auto"/>
              </w:divBdr>
            </w:div>
          </w:divsChild>
        </w:div>
        <w:div w:id="1453745654">
          <w:marLeft w:val="0"/>
          <w:marRight w:val="0"/>
          <w:marTop w:val="0"/>
          <w:marBottom w:val="0"/>
          <w:divBdr>
            <w:top w:val="none" w:sz="0" w:space="0" w:color="auto"/>
            <w:left w:val="none" w:sz="0" w:space="0" w:color="auto"/>
            <w:bottom w:val="none" w:sz="0" w:space="0" w:color="auto"/>
            <w:right w:val="none" w:sz="0" w:space="0" w:color="auto"/>
          </w:divBdr>
        </w:div>
        <w:div w:id="903030620">
          <w:marLeft w:val="0"/>
          <w:marRight w:val="0"/>
          <w:marTop w:val="0"/>
          <w:marBottom w:val="0"/>
          <w:divBdr>
            <w:top w:val="none" w:sz="0" w:space="0" w:color="auto"/>
            <w:left w:val="none" w:sz="0" w:space="0" w:color="auto"/>
            <w:bottom w:val="none" w:sz="0" w:space="0" w:color="auto"/>
            <w:right w:val="none" w:sz="0" w:space="0" w:color="auto"/>
          </w:divBdr>
        </w:div>
        <w:div w:id="77870757">
          <w:marLeft w:val="0"/>
          <w:marRight w:val="0"/>
          <w:marTop w:val="60"/>
          <w:marBottom w:val="0"/>
          <w:divBdr>
            <w:top w:val="none" w:sz="0" w:space="0" w:color="auto"/>
            <w:left w:val="none" w:sz="0" w:space="0" w:color="auto"/>
            <w:bottom w:val="none" w:sz="0" w:space="0" w:color="auto"/>
            <w:right w:val="none" w:sz="0" w:space="0" w:color="auto"/>
          </w:divBdr>
        </w:div>
        <w:div w:id="566720613">
          <w:marLeft w:val="0"/>
          <w:marRight w:val="0"/>
          <w:marTop w:val="0"/>
          <w:marBottom w:val="0"/>
          <w:divBdr>
            <w:top w:val="none" w:sz="0" w:space="0" w:color="auto"/>
            <w:left w:val="none" w:sz="0" w:space="0" w:color="auto"/>
            <w:bottom w:val="none" w:sz="0" w:space="0" w:color="auto"/>
            <w:right w:val="none" w:sz="0" w:space="0" w:color="auto"/>
          </w:divBdr>
          <w:divsChild>
            <w:div w:id="1621838007">
              <w:marLeft w:val="0"/>
              <w:marRight w:val="0"/>
              <w:marTop w:val="0"/>
              <w:marBottom w:val="0"/>
              <w:divBdr>
                <w:top w:val="none" w:sz="0" w:space="0" w:color="auto"/>
                <w:left w:val="none" w:sz="0" w:space="0" w:color="auto"/>
                <w:bottom w:val="none" w:sz="0" w:space="0" w:color="auto"/>
                <w:right w:val="none" w:sz="0" w:space="0" w:color="auto"/>
              </w:divBdr>
            </w:div>
            <w:div w:id="529027289">
              <w:marLeft w:val="0"/>
              <w:marRight w:val="0"/>
              <w:marTop w:val="0"/>
              <w:marBottom w:val="0"/>
              <w:divBdr>
                <w:top w:val="none" w:sz="0" w:space="0" w:color="auto"/>
                <w:left w:val="none" w:sz="0" w:space="0" w:color="auto"/>
                <w:bottom w:val="none" w:sz="0" w:space="0" w:color="auto"/>
                <w:right w:val="none" w:sz="0" w:space="0" w:color="auto"/>
              </w:divBdr>
            </w:div>
          </w:divsChild>
        </w:div>
        <w:div w:id="1711805576">
          <w:marLeft w:val="0"/>
          <w:marRight w:val="0"/>
          <w:marTop w:val="0"/>
          <w:marBottom w:val="0"/>
          <w:divBdr>
            <w:top w:val="none" w:sz="0" w:space="0" w:color="auto"/>
            <w:left w:val="none" w:sz="0" w:space="0" w:color="auto"/>
            <w:bottom w:val="none" w:sz="0" w:space="0" w:color="auto"/>
            <w:right w:val="none" w:sz="0" w:space="0" w:color="auto"/>
          </w:divBdr>
        </w:div>
        <w:div w:id="626202809">
          <w:marLeft w:val="0"/>
          <w:marRight w:val="0"/>
          <w:marTop w:val="60"/>
          <w:marBottom w:val="0"/>
          <w:divBdr>
            <w:top w:val="none" w:sz="0" w:space="0" w:color="auto"/>
            <w:left w:val="none" w:sz="0" w:space="0" w:color="auto"/>
            <w:bottom w:val="none" w:sz="0" w:space="0" w:color="auto"/>
            <w:right w:val="none" w:sz="0" w:space="0" w:color="auto"/>
          </w:divBdr>
        </w:div>
        <w:div w:id="1849951167">
          <w:marLeft w:val="0"/>
          <w:marRight w:val="0"/>
          <w:marTop w:val="0"/>
          <w:marBottom w:val="0"/>
          <w:divBdr>
            <w:top w:val="none" w:sz="0" w:space="0" w:color="auto"/>
            <w:left w:val="none" w:sz="0" w:space="0" w:color="auto"/>
            <w:bottom w:val="none" w:sz="0" w:space="0" w:color="auto"/>
            <w:right w:val="none" w:sz="0" w:space="0" w:color="auto"/>
          </w:divBdr>
        </w:div>
        <w:div w:id="1180198152">
          <w:marLeft w:val="0"/>
          <w:marRight w:val="0"/>
          <w:marTop w:val="60"/>
          <w:marBottom w:val="0"/>
          <w:divBdr>
            <w:top w:val="none" w:sz="0" w:space="0" w:color="auto"/>
            <w:left w:val="none" w:sz="0" w:space="0" w:color="auto"/>
            <w:bottom w:val="none" w:sz="0" w:space="0" w:color="auto"/>
            <w:right w:val="none" w:sz="0" w:space="0" w:color="auto"/>
          </w:divBdr>
        </w:div>
        <w:div w:id="674385400">
          <w:marLeft w:val="0"/>
          <w:marRight w:val="0"/>
          <w:marTop w:val="0"/>
          <w:marBottom w:val="0"/>
          <w:divBdr>
            <w:top w:val="none" w:sz="0" w:space="0" w:color="auto"/>
            <w:left w:val="none" w:sz="0" w:space="0" w:color="auto"/>
            <w:bottom w:val="none" w:sz="0" w:space="0" w:color="auto"/>
            <w:right w:val="none" w:sz="0" w:space="0" w:color="auto"/>
          </w:divBdr>
          <w:divsChild>
            <w:div w:id="2103866414">
              <w:marLeft w:val="0"/>
              <w:marRight w:val="0"/>
              <w:marTop w:val="0"/>
              <w:marBottom w:val="0"/>
              <w:divBdr>
                <w:top w:val="none" w:sz="0" w:space="0" w:color="auto"/>
                <w:left w:val="none" w:sz="0" w:space="0" w:color="auto"/>
                <w:bottom w:val="none" w:sz="0" w:space="0" w:color="auto"/>
                <w:right w:val="none" w:sz="0" w:space="0" w:color="auto"/>
              </w:divBdr>
            </w:div>
            <w:div w:id="1099985749">
              <w:marLeft w:val="0"/>
              <w:marRight w:val="0"/>
              <w:marTop w:val="0"/>
              <w:marBottom w:val="0"/>
              <w:divBdr>
                <w:top w:val="none" w:sz="0" w:space="0" w:color="auto"/>
                <w:left w:val="none" w:sz="0" w:space="0" w:color="auto"/>
                <w:bottom w:val="none" w:sz="0" w:space="0" w:color="auto"/>
                <w:right w:val="none" w:sz="0" w:space="0" w:color="auto"/>
              </w:divBdr>
            </w:div>
          </w:divsChild>
        </w:div>
        <w:div w:id="826432982">
          <w:marLeft w:val="0"/>
          <w:marRight w:val="0"/>
          <w:marTop w:val="0"/>
          <w:marBottom w:val="0"/>
          <w:divBdr>
            <w:top w:val="none" w:sz="0" w:space="0" w:color="auto"/>
            <w:left w:val="none" w:sz="0" w:space="0" w:color="auto"/>
            <w:bottom w:val="none" w:sz="0" w:space="0" w:color="auto"/>
            <w:right w:val="none" w:sz="0" w:space="0" w:color="auto"/>
          </w:divBdr>
        </w:div>
        <w:div w:id="2037534795">
          <w:marLeft w:val="0"/>
          <w:marRight w:val="0"/>
          <w:marTop w:val="60"/>
          <w:marBottom w:val="0"/>
          <w:divBdr>
            <w:top w:val="none" w:sz="0" w:space="0" w:color="auto"/>
            <w:left w:val="none" w:sz="0" w:space="0" w:color="auto"/>
            <w:bottom w:val="none" w:sz="0" w:space="0" w:color="auto"/>
            <w:right w:val="none" w:sz="0" w:space="0" w:color="auto"/>
          </w:divBdr>
          <w:divsChild>
            <w:div w:id="147406018">
              <w:marLeft w:val="0"/>
              <w:marRight w:val="360"/>
              <w:marTop w:val="0"/>
              <w:marBottom w:val="0"/>
              <w:divBdr>
                <w:top w:val="none" w:sz="0" w:space="0" w:color="auto"/>
                <w:left w:val="none" w:sz="0" w:space="0" w:color="auto"/>
                <w:bottom w:val="none" w:sz="0" w:space="0" w:color="auto"/>
                <w:right w:val="none" w:sz="0" w:space="0" w:color="auto"/>
              </w:divBdr>
            </w:div>
          </w:divsChild>
        </w:div>
        <w:div w:id="772474505">
          <w:marLeft w:val="0"/>
          <w:marRight w:val="0"/>
          <w:marTop w:val="0"/>
          <w:marBottom w:val="0"/>
          <w:divBdr>
            <w:top w:val="none" w:sz="0" w:space="0" w:color="auto"/>
            <w:left w:val="none" w:sz="0" w:space="0" w:color="auto"/>
            <w:bottom w:val="none" w:sz="0" w:space="0" w:color="auto"/>
            <w:right w:val="none" w:sz="0" w:space="0" w:color="auto"/>
          </w:divBdr>
          <w:divsChild>
            <w:div w:id="1786382824">
              <w:marLeft w:val="0"/>
              <w:marRight w:val="0"/>
              <w:marTop w:val="0"/>
              <w:marBottom w:val="0"/>
              <w:divBdr>
                <w:top w:val="none" w:sz="0" w:space="0" w:color="auto"/>
                <w:left w:val="none" w:sz="0" w:space="0" w:color="auto"/>
                <w:bottom w:val="none" w:sz="0" w:space="0" w:color="auto"/>
                <w:right w:val="none" w:sz="0" w:space="0" w:color="auto"/>
              </w:divBdr>
            </w:div>
            <w:div w:id="360977440">
              <w:marLeft w:val="0"/>
              <w:marRight w:val="0"/>
              <w:marTop w:val="0"/>
              <w:marBottom w:val="0"/>
              <w:divBdr>
                <w:top w:val="none" w:sz="0" w:space="0" w:color="auto"/>
                <w:left w:val="none" w:sz="0" w:space="0" w:color="auto"/>
                <w:bottom w:val="none" w:sz="0" w:space="0" w:color="auto"/>
                <w:right w:val="none" w:sz="0" w:space="0" w:color="auto"/>
              </w:divBdr>
            </w:div>
          </w:divsChild>
        </w:div>
        <w:div w:id="942807170">
          <w:marLeft w:val="0"/>
          <w:marRight w:val="0"/>
          <w:marTop w:val="0"/>
          <w:marBottom w:val="0"/>
          <w:divBdr>
            <w:top w:val="none" w:sz="0" w:space="0" w:color="auto"/>
            <w:left w:val="none" w:sz="0" w:space="0" w:color="auto"/>
            <w:bottom w:val="none" w:sz="0" w:space="0" w:color="auto"/>
            <w:right w:val="none" w:sz="0" w:space="0" w:color="auto"/>
          </w:divBdr>
        </w:div>
        <w:div w:id="1431781746">
          <w:marLeft w:val="0"/>
          <w:marRight w:val="0"/>
          <w:marTop w:val="60"/>
          <w:marBottom w:val="0"/>
          <w:divBdr>
            <w:top w:val="none" w:sz="0" w:space="0" w:color="auto"/>
            <w:left w:val="none" w:sz="0" w:space="0" w:color="auto"/>
            <w:bottom w:val="none" w:sz="0" w:space="0" w:color="auto"/>
            <w:right w:val="none" w:sz="0" w:space="0" w:color="auto"/>
          </w:divBdr>
          <w:divsChild>
            <w:div w:id="1004018081">
              <w:marLeft w:val="0"/>
              <w:marRight w:val="360"/>
              <w:marTop w:val="0"/>
              <w:marBottom w:val="0"/>
              <w:divBdr>
                <w:top w:val="none" w:sz="0" w:space="0" w:color="auto"/>
                <w:left w:val="none" w:sz="0" w:space="0" w:color="auto"/>
                <w:bottom w:val="none" w:sz="0" w:space="0" w:color="auto"/>
                <w:right w:val="none" w:sz="0" w:space="0" w:color="auto"/>
              </w:divBdr>
            </w:div>
          </w:divsChild>
        </w:div>
        <w:div w:id="915477561">
          <w:marLeft w:val="0"/>
          <w:marRight w:val="0"/>
          <w:marTop w:val="0"/>
          <w:marBottom w:val="0"/>
          <w:divBdr>
            <w:top w:val="none" w:sz="0" w:space="0" w:color="auto"/>
            <w:left w:val="none" w:sz="0" w:space="0" w:color="auto"/>
            <w:bottom w:val="none" w:sz="0" w:space="0" w:color="auto"/>
            <w:right w:val="none" w:sz="0" w:space="0" w:color="auto"/>
          </w:divBdr>
          <w:divsChild>
            <w:div w:id="1412003793">
              <w:marLeft w:val="0"/>
              <w:marRight w:val="0"/>
              <w:marTop w:val="0"/>
              <w:marBottom w:val="0"/>
              <w:divBdr>
                <w:top w:val="none" w:sz="0" w:space="0" w:color="auto"/>
                <w:left w:val="none" w:sz="0" w:space="0" w:color="auto"/>
                <w:bottom w:val="none" w:sz="0" w:space="0" w:color="auto"/>
                <w:right w:val="none" w:sz="0" w:space="0" w:color="auto"/>
              </w:divBdr>
            </w:div>
            <w:div w:id="782113075">
              <w:marLeft w:val="0"/>
              <w:marRight w:val="0"/>
              <w:marTop w:val="0"/>
              <w:marBottom w:val="0"/>
              <w:divBdr>
                <w:top w:val="none" w:sz="0" w:space="0" w:color="auto"/>
                <w:left w:val="none" w:sz="0" w:space="0" w:color="auto"/>
                <w:bottom w:val="none" w:sz="0" w:space="0" w:color="auto"/>
                <w:right w:val="none" w:sz="0" w:space="0" w:color="auto"/>
              </w:divBdr>
            </w:div>
          </w:divsChild>
        </w:div>
        <w:div w:id="1837259512">
          <w:marLeft w:val="0"/>
          <w:marRight w:val="0"/>
          <w:marTop w:val="0"/>
          <w:marBottom w:val="0"/>
          <w:divBdr>
            <w:top w:val="none" w:sz="0" w:space="0" w:color="auto"/>
            <w:left w:val="none" w:sz="0" w:space="0" w:color="auto"/>
            <w:bottom w:val="none" w:sz="0" w:space="0" w:color="auto"/>
            <w:right w:val="none" w:sz="0" w:space="0" w:color="auto"/>
          </w:divBdr>
        </w:div>
        <w:div w:id="1035545249">
          <w:marLeft w:val="0"/>
          <w:marRight w:val="0"/>
          <w:marTop w:val="60"/>
          <w:marBottom w:val="0"/>
          <w:divBdr>
            <w:top w:val="none" w:sz="0" w:space="0" w:color="auto"/>
            <w:left w:val="none" w:sz="0" w:space="0" w:color="auto"/>
            <w:bottom w:val="none" w:sz="0" w:space="0" w:color="auto"/>
            <w:right w:val="none" w:sz="0" w:space="0" w:color="auto"/>
          </w:divBdr>
          <w:divsChild>
            <w:div w:id="1757046853">
              <w:marLeft w:val="0"/>
              <w:marRight w:val="360"/>
              <w:marTop w:val="0"/>
              <w:marBottom w:val="0"/>
              <w:divBdr>
                <w:top w:val="none" w:sz="0" w:space="0" w:color="auto"/>
                <w:left w:val="none" w:sz="0" w:space="0" w:color="auto"/>
                <w:bottom w:val="none" w:sz="0" w:space="0" w:color="auto"/>
                <w:right w:val="none" w:sz="0" w:space="0" w:color="auto"/>
              </w:divBdr>
              <w:divsChild>
                <w:div w:id="2160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06508">
          <w:marLeft w:val="0"/>
          <w:marRight w:val="0"/>
          <w:marTop w:val="0"/>
          <w:marBottom w:val="0"/>
          <w:divBdr>
            <w:top w:val="none" w:sz="0" w:space="0" w:color="auto"/>
            <w:left w:val="none" w:sz="0" w:space="0" w:color="auto"/>
            <w:bottom w:val="none" w:sz="0" w:space="0" w:color="auto"/>
            <w:right w:val="none" w:sz="0" w:space="0" w:color="auto"/>
          </w:divBdr>
          <w:divsChild>
            <w:div w:id="1770159262">
              <w:marLeft w:val="0"/>
              <w:marRight w:val="0"/>
              <w:marTop w:val="0"/>
              <w:marBottom w:val="0"/>
              <w:divBdr>
                <w:top w:val="none" w:sz="0" w:space="0" w:color="auto"/>
                <w:left w:val="none" w:sz="0" w:space="0" w:color="auto"/>
                <w:bottom w:val="none" w:sz="0" w:space="0" w:color="auto"/>
                <w:right w:val="none" w:sz="0" w:space="0" w:color="auto"/>
              </w:divBdr>
            </w:div>
            <w:div w:id="1627278471">
              <w:marLeft w:val="0"/>
              <w:marRight w:val="0"/>
              <w:marTop w:val="0"/>
              <w:marBottom w:val="0"/>
              <w:divBdr>
                <w:top w:val="none" w:sz="0" w:space="0" w:color="auto"/>
                <w:left w:val="none" w:sz="0" w:space="0" w:color="auto"/>
                <w:bottom w:val="none" w:sz="0" w:space="0" w:color="auto"/>
                <w:right w:val="none" w:sz="0" w:space="0" w:color="auto"/>
              </w:divBdr>
            </w:div>
          </w:divsChild>
        </w:div>
        <w:div w:id="1214074983">
          <w:marLeft w:val="0"/>
          <w:marRight w:val="0"/>
          <w:marTop w:val="0"/>
          <w:marBottom w:val="0"/>
          <w:divBdr>
            <w:top w:val="none" w:sz="0" w:space="0" w:color="auto"/>
            <w:left w:val="none" w:sz="0" w:space="0" w:color="auto"/>
            <w:bottom w:val="none" w:sz="0" w:space="0" w:color="auto"/>
            <w:right w:val="none" w:sz="0" w:space="0" w:color="auto"/>
          </w:divBdr>
        </w:div>
        <w:div w:id="625702704">
          <w:marLeft w:val="0"/>
          <w:marRight w:val="0"/>
          <w:marTop w:val="60"/>
          <w:marBottom w:val="0"/>
          <w:divBdr>
            <w:top w:val="none" w:sz="0" w:space="0" w:color="auto"/>
            <w:left w:val="none" w:sz="0" w:space="0" w:color="auto"/>
            <w:bottom w:val="none" w:sz="0" w:space="0" w:color="auto"/>
            <w:right w:val="none" w:sz="0" w:space="0" w:color="auto"/>
          </w:divBdr>
          <w:divsChild>
            <w:div w:id="741636649">
              <w:marLeft w:val="0"/>
              <w:marRight w:val="360"/>
              <w:marTop w:val="0"/>
              <w:marBottom w:val="0"/>
              <w:divBdr>
                <w:top w:val="none" w:sz="0" w:space="0" w:color="auto"/>
                <w:left w:val="none" w:sz="0" w:space="0" w:color="auto"/>
                <w:bottom w:val="none" w:sz="0" w:space="0" w:color="auto"/>
                <w:right w:val="none" w:sz="0" w:space="0" w:color="auto"/>
              </w:divBdr>
            </w:div>
          </w:divsChild>
        </w:div>
        <w:div w:id="2056542624">
          <w:marLeft w:val="0"/>
          <w:marRight w:val="0"/>
          <w:marTop w:val="0"/>
          <w:marBottom w:val="0"/>
          <w:divBdr>
            <w:top w:val="none" w:sz="0" w:space="0" w:color="auto"/>
            <w:left w:val="none" w:sz="0" w:space="0" w:color="auto"/>
            <w:bottom w:val="none" w:sz="0" w:space="0" w:color="auto"/>
            <w:right w:val="none" w:sz="0" w:space="0" w:color="auto"/>
          </w:divBdr>
          <w:divsChild>
            <w:div w:id="411128390">
              <w:marLeft w:val="0"/>
              <w:marRight w:val="0"/>
              <w:marTop w:val="0"/>
              <w:marBottom w:val="0"/>
              <w:divBdr>
                <w:top w:val="none" w:sz="0" w:space="0" w:color="auto"/>
                <w:left w:val="none" w:sz="0" w:space="0" w:color="auto"/>
                <w:bottom w:val="none" w:sz="0" w:space="0" w:color="auto"/>
                <w:right w:val="none" w:sz="0" w:space="0" w:color="auto"/>
              </w:divBdr>
            </w:div>
            <w:div w:id="1746418615">
              <w:marLeft w:val="0"/>
              <w:marRight w:val="0"/>
              <w:marTop w:val="0"/>
              <w:marBottom w:val="0"/>
              <w:divBdr>
                <w:top w:val="none" w:sz="0" w:space="0" w:color="auto"/>
                <w:left w:val="none" w:sz="0" w:space="0" w:color="auto"/>
                <w:bottom w:val="none" w:sz="0" w:space="0" w:color="auto"/>
                <w:right w:val="none" w:sz="0" w:space="0" w:color="auto"/>
              </w:divBdr>
            </w:div>
          </w:divsChild>
        </w:div>
        <w:div w:id="1801150832">
          <w:marLeft w:val="0"/>
          <w:marRight w:val="0"/>
          <w:marTop w:val="0"/>
          <w:marBottom w:val="0"/>
          <w:divBdr>
            <w:top w:val="none" w:sz="0" w:space="0" w:color="auto"/>
            <w:left w:val="none" w:sz="0" w:space="0" w:color="auto"/>
            <w:bottom w:val="none" w:sz="0" w:space="0" w:color="auto"/>
            <w:right w:val="none" w:sz="0" w:space="0" w:color="auto"/>
          </w:divBdr>
        </w:div>
        <w:div w:id="922834789">
          <w:marLeft w:val="0"/>
          <w:marRight w:val="0"/>
          <w:marTop w:val="60"/>
          <w:marBottom w:val="0"/>
          <w:divBdr>
            <w:top w:val="none" w:sz="0" w:space="0" w:color="auto"/>
            <w:left w:val="none" w:sz="0" w:space="0" w:color="auto"/>
            <w:bottom w:val="none" w:sz="0" w:space="0" w:color="auto"/>
            <w:right w:val="none" w:sz="0" w:space="0" w:color="auto"/>
          </w:divBdr>
          <w:divsChild>
            <w:div w:id="734664613">
              <w:marLeft w:val="0"/>
              <w:marRight w:val="360"/>
              <w:marTop w:val="0"/>
              <w:marBottom w:val="0"/>
              <w:divBdr>
                <w:top w:val="none" w:sz="0" w:space="0" w:color="auto"/>
                <w:left w:val="none" w:sz="0" w:space="0" w:color="auto"/>
                <w:bottom w:val="none" w:sz="0" w:space="0" w:color="auto"/>
                <w:right w:val="none" w:sz="0" w:space="0" w:color="auto"/>
              </w:divBdr>
            </w:div>
          </w:divsChild>
        </w:div>
        <w:div w:id="576742151">
          <w:marLeft w:val="0"/>
          <w:marRight w:val="0"/>
          <w:marTop w:val="0"/>
          <w:marBottom w:val="0"/>
          <w:divBdr>
            <w:top w:val="none" w:sz="0" w:space="0" w:color="auto"/>
            <w:left w:val="none" w:sz="0" w:space="0" w:color="auto"/>
            <w:bottom w:val="none" w:sz="0" w:space="0" w:color="auto"/>
            <w:right w:val="none" w:sz="0" w:space="0" w:color="auto"/>
          </w:divBdr>
          <w:divsChild>
            <w:div w:id="1802455629">
              <w:marLeft w:val="0"/>
              <w:marRight w:val="0"/>
              <w:marTop w:val="0"/>
              <w:marBottom w:val="0"/>
              <w:divBdr>
                <w:top w:val="none" w:sz="0" w:space="0" w:color="auto"/>
                <w:left w:val="none" w:sz="0" w:space="0" w:color="auto"/>
                <w:bottom w:val="none" w:sz="0" w:space="0" w:color="auto"/>
                <w:right w:val="none" w:sz="0" w:space="0" w:color="auto"/>
              </w:divBdr>
            </w:div>
            <w:div w:id="2045861752">
              <w:marLeft w:val="0"/>
              <w:marRight w:val="0"/>
              <w:marTop w:val="0"/>
              <w:marBottom w:val="0"/>
              <w:divBdr>
                <w:top w:val="none" w:sz="0" w:space="0" w:color="auto"/>
                <w:left w:val="none" w:sz="0" w:space="0" w:color="auto"/>
                <w:bottom w:val="none" w:sz="0" w:space="0" w:color="auto"/>
                <w:right w:val="none" w:sz="0" w:space="0" w:color="auto"/>
              </w:divBdr>
            </w:div>
          </w:divsChild>
        </w:div>
        <w:div w:id="843937833">
          <w:marLeft w:val="0"/>
          <w:marRight w:val="0"/>
          <w:marTop w:val="0"/>
          <w:marBottom w:val="0"/>
          <w:divBdr>
            <w:top w:val="none" w:sz="0" w:space="0" w:color="auto"/>
            <w:left w:val="none" w:sz="0" w:space="0" w:color="auto"/>
            <w:bottom w:val="none" w:sz="0" w:space="0" w:color="auto"/>
            <w:right w:val="none" w:sz="0" w:space="0" w:color="auto"/>
          </w:divBdr>
        </w:div>
        <w:div w:id="2032560549">
          <w:marLeft w:val="0"/>
          <w:marRight w:val="0"/>
          <w:marTop w:val="60"/>
          <w:marBottom w:val="0"/>
          <w:divBdr>
            <w:top w:val="none" w:sz="0" w:space="0" w:color="auto"/>
            <w:left w:val="none" w:sz="0" w:space="0" w:color="auto"/>
            <w:bottom w:val="none" w:sz="0" w:space="0" w:color="auto"/>
            <w:right w:val="none" w:sz="0" w:space="0" w:color="auto"/>
          </w:divBdr>
        </w:div>
        <w:div w:id="1772626959">
          <w:marLeft w:val="0"/>
          <w:marRight w:val="0"/>
          <w:marTop w:val="0"/>
          <w:marBottom w:val="0"/>
          <w:divBdr>
            <w:top w:val="none" w:sz="0" w:space="0" w:color="auto"/>
            <w:left w:val="none" w:sz="0" w:space="0" w:color="auto"/>
            <w:bottom w:val="none" w:sz="0" w:space="0" w:color="auto"/>
            <w:right w:val="none" w:sz="0" w:space="0" w:color="auto"/>
          </w:divBdr>
          <w:divsChild>
            <w:div w:id="132649126">
              <w:marLeft w:val="0"/>
              <w:marRight w:val="0"/>
              <w:marTop w:val="0"/>
              <w:marBottom w:val="0"/>
              <w:divBdr>
                <w:top w:val="none" w:sz="0" w:space="0" w:color="auto"/>
                <w:left w:val="none" w:sz="0" w:space="0" w:color="auto"/>
                <w:bottom w:val="none" w:sz="0" w:space="0" w:color="auto"/>
                <w:right w:val="none" w:sz="0" w:space="0" w:color="auto"/>
              </w:divBdr>
            </w:div>
            <w:div w:id="874074410">
              <w:marLeft w:val="0"/>
              <w:marRight w:val="0"/>
              <w:marTop w:val="0"/>
              <w:marBottom w:val="0"/>
              <w:divBdr>
                <w:top w:val="none" w:sz="0" w:space="0" w:color="auto"/>
                <w:left w:val="none" w:sz="0" w:space="0" w:color="auto"/>
                <w:bottom w:val="none" w:sz="0" w:space="0" w:color="auto"/>
                <w:right w:val="none" w:sz="0" w:space="0" w:color="auto"/>
              </w:divBdr>
            </w:div>
          </w:divsChild>
        </w:div>
        <w:div w:id="1673796101">
          <w:marLeft w:val="0"/>
          <w:marRight w:val="0"/>
          <w:marTop w:val="0"/>
          <w:marBottom w:val="0"/>
          <w:divBdr>
            <w:top w:val="none" w:sz="0" w:space="0" w:color="auto"/>
            <w:left w:val="none" w:sz="0" w:space="0" w:color="auto"/>
            <w:bottom w:val="none" w:sz="0" w:space="0" w:color="auto"/>
            <w:right w:val="none" w:sz="0" w:space="0" w:color="auto"/>
          </w:divBdr>
        </w:div>
        <w:div w:id="1008948696">
          <w:marLeft w:val="0"/>
          <w:marRight w:val="0"/>
          <w:marTop w:val="60"/>
          <w:marBottom w:val="0"/>
          <w:divBdr>
            <w:top w:val="none" w:sz="0" w:space="0" w:color="auto"/>
            <w:left w:val="none" w:sz="0" w:space="0" w:color="auto"/>
            <w:bottom w:val="none" w:sz="0" w:space="0" w:color="auto"/>
            <w:right w:val="none" w:sz="0" w:space="0" w:color="auto"/>
          </w:divBdr>
        </w:div>
        <w:div w:id="730811131">
          <w:marLeft w:val="0"/>
          <w:marRight w:val="0"/>
          <w:marTop w:val="0"/>
          <w:marBottom w:val="0"/>
          <w:divBdr>
            <w:top w:val="none" w:sz="0" w:space="0" w:color="auto"/>
            <w:left w:val="none" w:sz="0" w:space="0" w:color="auto"/>
            <w:bottom w:val="none" w:sz="0" w:space="0" w:color="auto"/>
            <w:right w:val="none" w:sz="0" w:space="0" w:color="auto"/>
          </w:divBdr>
          <w:divsChild>
            <w:div w:id="1768116292">
              <w:marLeft w:val="0"/>
              <w:marRight w:val="0"/>
              <w:marTop w:val="0"/>
              <w:marBottom w:val="0"/>
              <w:divBdr>
                <w:top w:val="none" w:sz="0" w:space="0" w:color="auto"/>
                <w:left w:val="none" w:sz="0" w:space="0" w:color="auto"/>
                <w:bottom w:val="none" w:sz="0" w:space="0" w:color="auto"/>
                <w:right w:val="none" w:sz="0" w:space="0" w:color="auto"/>
              </w:divBdr>
            </w:div>
            <w:div w:id="1606230346">
              <w:marLeft w:val="0"/>
              <w:marRight w:val="0"/>
              <w:marTop w:val="0"/>
              <w:marBottom w:val="0"/>
              <w:divBdr>
                <w:top w:val="none" w:sz="0" w:space="0" w:color="auto"/>
                <w:left w:val="none" w:sz="0" w:space="0" w:color="auto"/>
                <w:bottom w:val="none" w:sz="0" w:space="0" w:color="auto"/>
                <w:right w:val="none" w:sz="0" w:space="0" w:color="auto"/>
              </w:divBdr>
            </w:div>
          </w:divsChild>
        </w:div>
        <w:div w:id="471676720">
          <w:marLeft w:val="0"/>
          <w:marRight w:val="0"/>
          <w:marTop w:val="0"/>
          <w:marBottom w:val="0"/>
          <w:divBdr>
            <w:top w:val="none" w:sz="0" w:space="0" w:color="auto"/>
            <w:left w:val="none" w:sz="0" w:space="0" w:color="auto"/>
            <w:bottom w:val="none" w:sz="0" w:space="0" w:color="auto"/>
            <w:right w:val="none" w:sz="0" w:space="0" w:color="auto"/>
          </w:divBdr>
        </w:div>
        <w:div w:id="754014731">
          <w:marLeft w:val="0"/>
          <w:marRight w:val="0"/>
          <w:marTop w:val="60"/>
          <w:marBottom w:val="0"/>
          <w:divBdr>
            <w:top w:val="none" w:sz="0" w:space="0" w:color="auto"/>
            <w:left w:val="none" w:sz="0" w:space="0" w:color="auto"/>
            <w:bottom w:val="none" w:sz="0" w:space="0" w:color="auto"/>
            <w:right w:val="none" w:sz="0" w:space="0" w:color="auto"/>
          </w:divBdr>
          <w:divsChild>
            <w:div w:id="585499859">
              <w:marLeft w:val="0"/>
              <w:marRight w:val="360"/>
              <w:marTop w:val="0"/>
              <w:marBottom w:val="0"/>
              <w:divBdr>
                <w:top w:val="none" w:sz="0" w:space="0" w:color="auto"/>
                <w:left w:val="none" w:sz="0" w:space="0" w:color="auto"/>
                <w:bottom w:val="none" w:sz="0" w:space="0" w:color="auto"/>
                <w:right w:val="none" w:sz="0" w:space="0" w:color="auto"/>
              </w:divBdr>
              <w:divsChild>
                <w:div w:id="110109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171018">
          <w:marLeft w:val="0"/>
          <w:marRight w:val="0"/>
          <w:marTop w:val="0"/>
          <w:marBottom w:val="0"/>
          <w:divBdr>
            <w:top w:val="none" w:sz="0" w:space="0" w:color="auto"/>
            <w:left w:val="none" w:sz="0" w:space="0" w:color="auto"/>
            <w:bottom w:val="none" w:sz="0" w:space="0" w:color="auto"/>
            <w:right w:val="none" w:sz="0" w:space="0" w:color="auto"/>
          </w:divBdr>
          <w:divsChild>
            <w:div w:id="183246727">
              <w:marLeft w:val="0"/>
              <w:marRight w:val="0"/>
              <w:marTop w:val="0"/>
              <w:marBottom w:val="0"/>
              <w:divBdr>
                <w:top w:val="none" w:sz="0" w:space="0" w:color="auto"/>
                <w:left w:val="none" w:sz="0" w:space="0" w:color="auto"/>
                <w:bottom w:val="none" w:sz="0" w:space="0" w:color="auto"/>
                <w:right w:val="none" w:sz="0" w:space="0" w:color="auto"/>
              </w:divBdr>
            </w:div>
            <w:div w:id="415320452">
              <w:marLeft w:val="0"/>
              <w:marRight w:val="0"/>
              <w:marTop w:val="0"/>
              <w:marBottom w:val="0"/>
              <w:divBdr>
                <w:top w:val="none" w:sz="0" w:space="0" w:color="auto"/>
                <w:left w:val="none" w:sz="0" w:space="0" w:color="auto"/>
                <w:bottom w:val="none" w:sz="0" w:space="0" w:color="auto"/>
                <w:right w:val="none" w:sz="0" w:space="0" w:color="auto"/>
              </w:divBdr>
            </w:div>
          </w:divsChild>
        </w:div>
        <w:div w:id="1720862351">
          <w:marLeft w:val="0"/>
          <w:marRight w:val="0"/>
          <w:marTop w:val="0"/>
          <w:marBottom w:val="0"/>
          <w:divBdr>
            <w:top w:val="none" w:sz="0" w:space="0" w:color="auto"/>
            <w:left w:val="none" w:sz="0" w:space="0" w:color="auto"/>
            <w:bottom w:val="none" w:sz="0" w:space="0" w:color="auto"/>
            <w:right w:val="none" w:sz="0" w:space="0" w:color="auto"/>
          </w:divBdr>
        </w:div>
        <w:div w:id="1368025057">
          <w:marLeft w:val="0"/>
          <w:marRight w:val="0"/>
          <w:marTop w:val="60"/>
          <w:marBottom w:val="0"/>
          <w:divBdr>
            <w:top w:val="none" w:sz="0" w:space="0" w:color="auto"/>
            <w:left w:val="none" w:sz="0" w:space="0" w:color="auto"/>
            <w:bottom w:val="none" w:sz="0" w:space="0" w:color="auto"/>
            <w:right w:val="none" w:sz="0" w:space="0" w:color="auto"/>
          </w:divBdr>
          <w:divsChild>
            <w:div w:id="1880975179">
              <w:marLeft w:val="0"/>
              <w:marRight w:val="360"/>
              <w:marTop w:val="0"/>
              <w:marBottom w:val="0"/>
              <w:divBdr>
                <w:top w:val="none" w:sz="0" w:space="0" w:color="auto"/>
                <w:left w:val="none" w:sz="0" w:space="0" w:color="auto"/>
                <w:bottom w:val="none" w:sz="0" w:space="0" w:color="auto"/>
                <w:right w:val="none" w:sz="0" w:space="0" w:color="auto"/>
              </w:divBdr>
            </w:div>
          </w:divsChild>
        </w:div>
        <w:div w:id="1970629330">
          <w:marLeft w:val="0"/>
          <w:marRight w:val="0"/>
          <w:marTop w:val="0"/>
          <w:marBottom w:val="0"/>
          <w:divBdr>
            <w:top w:val="none" w:sz="0" w:space="0" w:color="auto"/>
            <w:left w:val="none" w:sz="0" w:space="0" w:color="auto"/>
            <w:bottom w:val="none" w:sz="0" w:space="0" w:color="auto"/>
            <w:right w:val="none" w:sz="0" w:space="0" w:color="auto"/>
          </w:divBdr>
          <w:divsChild>
            <w:div w:id="971056775">
              <w:marLeft w:val="0"/>
              <w:marRight w:val="0"/>
              <w:marTop w:val="0"/>
              <w:marBottom w:val="0"/>
              <w:divBdr>
                <w:top w:val="none" w:sz="0" w:space="0" w:color="auto"/>
                <w:left w:val="none" w:sz="0" w:space="0" w:color="auto"/>
                <w:bottom w:val="none" w:sz="0" w:space="0" w:color="auto"/>
                <w:right w:val="none" w:sz="0" w:space="0" w:color="auto"/>
              </w:divBdr>
            </w:div>
            <w:div w:id="735015036">
              <w:marLeft w:val="0"/>
              <w:marRight w:val="0"/>
              <w:marTop w:val="0"/>
              <w:marBottom w:val="0"/>
              <w:divBdr>
                <w:top w:val="none" w:sz="0" w:space="0" w:color="auto"/>
                <w:left w:val="none" w:sz="0" w:space="0" w:color="auto"/>
                <w:bottom w:val="none" w:sz="0" w:space="0" w:color="auto"/>
                <w:right w:val="none" w:sz="0" w:space="0" w:color="auto"/>
              </w:divBdr>
            </w:div>
          </w:divsChild>
        </w:div>
        <w:div w:id="653682601">
          <w:marLeft w:val="0"/>
          <w:marRight w:val="0"/>
          <w:marTop w:val="0"/>
          <w:marBottom w:val="0"/>
          <w:divBdr>
            <w:top w:val="none" w:sz="0" w:space="0" w:color="auto"/>
            <w:left w:val="none" w:sz="0" w:space="0" w:color="auto"/>
            <w:bottom w:val="none" w:sz="0" w:space="0" w:color="auto"/>
            <w:right w:val="none" w:sz="0" w:space="0" w:color="auto"/>
          </w:divBdr>
        </w:div>
        <w:div w:id="1438015812">
          <w:marLeft w:val="0"/>
          <w:marRight w:val="0"/>
          <w:marTop w:val="60"/>
          <w:marBottom w:val="0"/>
          <w:divBdr>
            <w:top w:val="none" w:sz="0" w:space="0" w:color="auto"/>
            <w:left w:val="none" w:sz="0" w:space="0" w:color="auto"/>
            <w:bottom w:val="none" w:sz="0" w:space="0" w:color="auto"/>
            <w:right w:val="none" w:sz="0" w:space="0" w:color="auto"/>
          </w:divBdr>
        </w:div>
        <w:div w:id="205148007">
          <w:marLeft w:val="0"/>
          <w:marRight w:val="0"/>
          <w:marTop w:val="0"/>
          <w:marBottom w:val="0"/>
          <w:divBdr>
            <w:top w:val="none" w:sz="0" w:space="0" w:color="auto"/>
            <w:left w:val="none" w:sz="0" w:space="0" w:color="auto"/>
            <w:bottom w:val="none" w:sz="0" w:space="0" w:color="auto"/>
            <w:right w:val="none" w:sz="0" w:space="0" w:color="auto"/>
          </w:divBdr>
          <w:divsChild>
            <w:div w:id="237135130">
              <w:marLeft w:val="0"/>
              <w:marRight w:val="0"/>
              <w:marTop w:val="0"/>
              <w:marBottom w:val="0"/>
              <w:divBdr>
                <w:top w:val="none" w:sz="0" w:space="0" w:color="auto"/>
                <w:left w:val="none" w:sz="0" w:space="0" w:color="auto"/>
                <w:bottom w:val="none" w:sz="0" w:space="0" w:color="auto"/>
                <w:right w:val="none" w:sz="0" w:space="0" w:color="auto"/>
              </w:divBdr>
            </w:div>
            <w:div w:id="1020932523">
              <w:marLeft w:val="0"/>
              <w:marRight w:val="0"/>
              <w:marTop w:val="0"/>
              <w:marBottom w:val="0"/>
              <w:divBdr>
                <w:top w:val="none" w:sz="0" w:space="0" w:color="auto"/>
                <w:left w:val="none" w:sz="0" w:space="0" w:color="auto"/>
                <w:bottom w:val="none" w:sz="0" w:space="0" w:color="auto"/>
                <w:right w:val="none" w:sz="0" w:space="0" w:color="auto"/>
              </w:divBdr>
            </w:div>
          </w:divsChild>
        </w:div>
        <w:div w:id="1280533510">
          <w:marLeft w:val="0"/>
          <w:marRight w:val="0"/>
          <w:marTop w:val="0"/>
          <w:marBottom w:val="0"/>
          <w:divBdr>
            <w:top w:val="none" w:sz="0" w:space="0" w:color="auto"/>
            <w:left w:val="none" w:sz="0" w:space="0" w:color="auto"/>
            <w:bottom w:val="none" w:sz="0" w:space="0" w:color="auto"/>
            <w:right w:val="none" w:sz="0" w:space="0" w:color="auto"/>
          </w:divBdr>
        </w:div>
        <w:div w:id="1295601097">
          <w:marLeft w:val="0"/>
          <w:marRight w:val="0"/>
          <w:marTop w:val="60"/>
          <w:marBottom w:val="0"/>
          <w:divBdr>
            <w:top w:val="none" w:sz="0" w:space="0" w:color="auto"/>
            <w:left w:val="none" w:sz="0" w:space="0" w:color="auto"/>
            <w:bottom w:val="none" w:sz="0" w:space="0" w:color="auto"/>
            <w:right w:val="none" w:sz="0" w:space="0" w:color="auto"/>
          </w:divBdr>
        </w:div>
        <w:div w:id="1122193145">
          <w:marLeft w:val="0"/>
          <w:marRight w:val="0"/>
          <w:marTop w:val="0"/>
          <w:marBottom w:val="0"/>
          <w:divBdr>
            <w:top w:val="none" w:sz="0" w:space="0" w:color="auto"/>
            <w:left w:val="none" w:sz="0" w:space="0" w:color="auto"/>
            <w:bottom w:val="none" w:sz="0" w:space="0" w:color="auto"/>
            <w:right w:val="none" w:sz="0" w:space="0" w:color="auto"/>
          </w:divBdr>
        </w:div>
        <w:div w:id="1116870019">
          <w:marLeft w:val="0"/>
          <w:marRight w:val="0"/>
          <w:marTop w:val="60"/>
          <w:marBottom w:val="0"/>
          <w:divBdr>
            <w:top w:val="none" w:sz="0" w:space="0" w:color="auto"/>
            <w:left w:val="none" w:sz="0" w:space="0" w:color="auto"/>
            <w:bottom w:val="none" w:sz="0" w:space="0" w:color="auto"/>
            <w:right w:val="none" w:sz="0" w:space="0" w:color="auto"/>
          </w:divBdr>
        </w:div>
        <w:div w:id="333192707">
          <w:marLeft w:val="0"/>
          <w:marRight w:val="0"/>
          <w:marTop w:val="0"/>
          <w:marBottom w:val="0"/>
          <w:divBdr>
            <w:top w:val="none" w:sz="0" w:space="0" w:color="auto"/>
            <w:left w:val="none" w:sz="0" w:space="0" w:color="auto"/>
            <w:bottom w:val="none" w:sz="0" w:space="0" w:color="auto"/>
            <w:right w:val="none" w:sz="0" w:space="0" w:color="auto"/>
          </w:divBdr>
          <w:divsChild>
            <w:div w:id="1476680423">
              <w:marLeft w:val="0"/>
              <w:marRight w:val="0"/>
              <w:marTop w:val="0"/>
              <w:marBottom w:val="0"/>
              <w:divBdr>
                <w:top w:val="none" w:sz="0" w:space="0" w:color="auto"/>
                <w:left w:val="none" w:sz="0" w:space="0" w:color="auto"/>
                <w:bottom w:val="none" w:sz="0" w:space="0" w:color="auto"/>
                <w:right w:val="none" w:sz="0" w:space="0" w:color="auto"/>
              </w:divBdr>
            </w:div>
            <w:div w:id="1687518664">
              <w:marLeft w:val="0"/>
              <w:marRight w:val="0"/>
              <w:marTop w:val="0"/>
              <w:marBottom w:val="0"/>
              <w:divBdr>
                <w:top w:val="none" w:sz="0" w:space="0" w:color="auto"/>
                <w:left w:val="none" w:sz="0" w:space="0" w:color="auto"/>
                <w:bottom w:val="none" w:sz="0" w:space="0" w:color="auto"/>
                <w:right w:val="none" w:sz="0" w:space="0" w:color="auto"/>
              </w:divBdr>
            </w:div>
          </w:divsChild>
        </w:div>
        <w:div w:id="1557352707">
          <w:marLeft w:val="0"/>
          <w:marRight w:val="0"/>
          <w:marTop w:val="0"/>
          <w:marBottom w:val="0"/>
          <w:divBdr>
            <w:top w:val="none" w:sz="0" w:space="0" w:color="auto"/>
            <w:left w:val="none" w:sz="0" w:space="0" w:color="auto"/>
            <w:bottom w:val="none" w:sz="0" w:space="0" w:color="auto"/>
            <w:right w:val="none" w:sz="0" w:space="0" w:color="auto"/>
          </w:divBdr>
        </w:div>
        <w:div w:id="938148512">
          <w:marLeft w:val="0"/>
          <w:marRight w:val="0"/>
          <w:marTop w:val="60"/>
          <w:marBottom w:val="0"/>
          <w:divBdr>
            <w:top w:val="none" w:sz="0" w:space="0" w:color="auto"/>
            <w:left w:val="none" w:sz="0" w:space="0" w:color="auto"/>
            <w:bottom w:val="none" w:sz="0" w:space="0" w:color="auto"/>
            <w:right w:val="none" w:sz="0" w:space="0" w:color="auto"/>
          </w:divBdr>
          <w:divsChild>
            <w:div w:id="472721379">
              <w:marLeft w:val="0"/>
              <w:marRight w:val="360"/>
              <w:marTop w:val="0"/>
              <w:marBottom w:val="0"/>
              <w:divBdr>
                <w:top w:val="none" w:sz="0" w:space="0" w:color="auto"/>
                <w:left w:val="none" w:sz="0" w:space="0" w:color="auto"/>
                <w:bottom w:val="none" w:sz="0" w:space="0" w:color="auto"/>
                <w:right w:val="none" w:sz="0" w:space="0" w:color="auto"/>
              </w:divBdr>
              <w:divsChild>
                <w:div w:id="8284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25593">
          <w:marLeft w:val="0"/>
          <w:marRight w:val="0"/>
          <w:marTop w:val="0"/>
          <w:marBottom w:val="0"/>
          <w:divBdr>
            <w:top w:val="none" w:sz="0" w:space="0" w:color="auto"/>
            <w:left w:val="none" w:sz="0" w:space="0" w:color="auto"/>
            <w:bottom w:val="none" w:sz="0" w:space="0" w:color="auto"/>
            <w:right w:val="none" w:sz="0" w:space="0" w:color="auto"/>
          </w:divBdr>
          <w:divsChild>
            <w:div w:id="722097117">
              <w:marLeft w:val="0"/>
              <w:marRight w:val="0"/>
              <w:marTop w:val="0"/>
              <w:marBottom w:val="0"/>
              <w:divBdr>
                <w:top w:val="none" w:sz="0" w:space="0" w:color="auto"/>
                <w:left w:val="none" w:sz="0" w:space="0" w:color="auto"/>
                <w:bottom w:val="none" w:sz="0" w:space="0" w:color="auto"/>
                <w:right w:val="none" w:sz="0" w:space="0" w:color="auto"/>
              </w:divBdr>
            </w:div>
            <w:div w:id="1450658830">
              <w:marLeft w:val="0"/>
              <w:marRight w:val="0"/>
              <w:marTop w:val="0"/>
              <w:marBottom w:val="0"/>
              <w:divBdr>
                <w:top w:val="none" w:sz="0" w:space="0" w:color="auto"/>
                <w:left w:val="none" w:sz="0" w:space="0" w:color="auto"/>
                <w:bottom w:val="none" w:sz="0" w:space="0" w:color="auto"/>
                <w:right w:val="none" w:sz="0" w:space="0" w:color="auto"/>
              </w:divBdr>
            </w:div>
          </w:divsChild>
        </w:div>
        <w:div w:id="662591226">
          <w:marLeft w:val="0"/>
          <w:marRight w:val="0"/>
          <w:marTop w:val="0"/>
          <w:marBottom w:val="0"/>
          <w:divBdr>
            <w:top w:val="none" w:sz="0" w:space="0" w:color="auto"/>
            <w:left w:val="none" w:sz="0" w:space="0" w:color="auto"/>
            <w:bottom w:val="none" w:sz="0" w:space="0" w:color="auto"/>
            <w:right w:val="none" w:sz="0" w:space="0" w:color="auto"/>
          </w:divBdr>
        </w:div>
        <w:div w:id="812141491">
          <w:marLeft w:val="0"/>
          <w:marRight w:val="0"/>
          <w:marTop w:val="60"/>
          <w:marBottom w:val="0"/>
          <w:divBdr>
            <w:top w:val="none" w:sz="0" w:space="0" w:color="auto"/>
            <w:left w:val="none" w:sz="0" w:space="0" w:color="auto"/>
            <w:bottom w:val="none" w:sz="0" w:space="0" w:color="auto"/>
            <w:right w:val="none" w:sz="0" w:space="0" w:color="auto"/>
          </w:divBdr>
          <w:divsChild>
            <w:div w:id="1341271691">
              <w:marLeft w:val="0"/>
              <w:marRight w:val="360"/>
              <w:marTop w:val="0"/>
              <w:marBottom w:val="0"/>
              <w:divBdr>
                <w:top w:val="none" w:sz="0" w:space="0" w:color="auto"/>
                <w:left w:val="none" w:sz="0" w:space="0" w:color="auto"/>
                <w:bottom w:val="none" w:sz="0" w:space="0" w:color="auto"/>
                <w:right w:val="none" w:sz="0" w:space="0" w:color="auto"/>
              </w:divBdr>
            </w:div>
          </w:divsChild>
        </w:div>
        <w:div w:id="2127190027">
          <w:marLeft w:val="0"/>
          <w:marRight w:val="0"/>
          <w:marTop w:val="0"/>
          <w:marBottom w:val="0"/>
          <w:divBdr>
            <w:top w:val="none" w:sz="0" w:space="0" w:color="auto"/>
            <w:left w:val="none" w:sz="0" w:space="0" w:color="auto"/>
            <w:bottom w:val="none" w:sz="0" w:space="0" w:color="auto"/>
            <w:right w:val="none" w:sz="0" w:space="0" w:color="auto"/>
          </w:divBdr>
          <w:divsChild>
            <w:div w:id="703020280">
              <w:marLeft w:val="0"/>
              <w:marRight w:val="0"/>
              <w:marTop w:val="0"/>
              <w:marBottom w:val="0"/>
              <w:divBdr>
                <w:top w:val="none" w:sz="0" w:space="0" w:color="auto"/>
                <w:left w:val="none" w:sz="0" w:space="0" w:color="auto"/>
                <w:bottom w:val="none" w:sz="0" w:space="0" w:color="auto"/>
                <w:right w:val="none" w:sz="0" w:space="0" w:color="auto"/>
              </w:divBdr>
            </w:div>
            <w:div w:id="96100072">
              <w:marLeft w:val="0"/>
              <w:marRight w:val="0"/>
              <w:marTop w:val="0"/>
              <w:marBottom w:val="0"/>
              <w:divBdr>
                <w:top w:val="none" w:sz="0" w:space="0" w:color="auto"/>
                <w:left w:val="none" w:sz="0" w:space="0" w:color="auto"/>
                <w:bottom w:val="none" w:sz="0" w:space="0" w:color="auto"/>
                <w:right w:val="none" w:sz="0" w:space="0" w:color="auto"/>
              </w:divBdr>
            </w:div>
          </w:divsChild>
        </w:div>
        <w:div w:id="1068453037">
          <w:marLeft w:val="0"/>
          <w:marRight w:val="0"/>
          <w:marTop w:val="0"/>
          <w:marBottom w:val="0"/>
          <w:divBdr>
            <w:top w:val="none" w:sz="0" w:space="0" w:color="auto"/>
            <w:left w:val="none" w:sz="0" w:space="0" w:color="auto"/>
            <w:bottom w:val="none" w:sz="0" w:space="0" w:color="auto"/>
            <w:right w:val="none" w:sz="0" w:space="0" w:color="auto"/>
          </w:divBdr>
        </w:div>
        <w:div w:id="409042319">
          <w:marLeft w:val="0"/>
          <w:marRight w:val="0"/>
          <w:marTop w:val="60"/>
          <w:marBottom w:val="0"/>
          <w:divBdr>
            <w:top w:val="none" w:sz="0" w:space="0" w:color="auto"/>
            <w:left w:val="none" w:sz="0" w:space="0" w:color="auto"/>
            <w:bottom w:val="none" w:sz="0" w:space="0" w:color="auto"/>
            <w:right w:val="none" w:sz="0" w:space="0" w:color="auto"/>
          </w:divBdr>
        </w:div>
        <w:div w:id="492255039">
          <w:marLeft w:val="0"/>
          <w:marRight w:val="0"/>
          <w:marTop w:val="0"/>
          <w:marBottom w:val="0"/>
          <w:divBdr>
            <w:top w:val="none" w:sz="0" w:space="0" w:color="auto"/>
            <w:left w:val="none" w:sz="0" w:space="0" w:color="auto"/>
            <w:bottom w:val="none" w:sz="0" w:space="0" w:color="auto"/>
            <w:right w:val="none" w:sz="0" w:space="0" w:color="auto"/>
          </w:divBdr>
          <w:divsChild>
            <w:div w:id="2122455688">
              <w:marLeft w:val="0"/>
              <w:marRight w:val="0"/>
              <w:marTop w:val="0"/>
              <w:marBottom w:val="0"/>
              <w:divBdr>
                <w:top w:val="none" w:sz="0" w:space="0" w:color="auto"/>
                <w:left w:val="none" w:sz="0" w:space="0" w:color="auto"/>
                <w:bottom w:val="none" w:sz="0" w:space="0" w:color="auto"/>
                <w:right w:val="none" w:sz="0" w:space="0" w:color="auto"/>
              </w:divBdr>
            </w:div>
            <w:div w:id="1965889708">
              <w:marLeft w:val="0"/>
              <w:marRight w:val="0"/>
              <w:marTop w:val="0"/>
              <w:marBottom w:val="0"/>
              <w:divBdr>
                <w:top w:val="none" w:sz="0" w:space="0" w:color="auto"/>
                <w:left w:val="none" w:sz="0" w:space="0" w:color="auto"/>
                <w:bottom w:val="none" w:sz="0" w:space="0" w:color="auto"/>
                <w:right w:val="none" w:sz="0" w:space="0" w:color="auto"/>
              </w:divBdr>
            </w:div>
          </w:divsChild>
        </w:div>
        <w:div w:id="1981955709">
          <w:marLeft w:val="0"/>
          <w:marRight w:val="0"/>
          <w:marTop w:val="0"/>
          <w:marBottom w:val="0"/>
          <w:divBdr>
            <w:top w:val="none" w:sz="0" w:space="0" w:color="auto"/>
            <w:left w:val="none" w:sz="0" w:space="0" w:color="auto"/>
            <w:bottom w:val="none" w:sz="0" w:space="0" w:color="auto"/>
            <w:right w:val="none" w:sz="0" w:space="0" w:color="auto"/>
          </w:divBdr>
        </w:div>
        <w:div w:id="1593852401">
          <w:marLeft w:val="0"/>
          <w:marRight w:val="0"/>
          <w:marTop w:val="60"/>
          <w:marBottom w:val="0"/>
          <w:divBdr>
            <w:top w:val="none" w:sz="0" w:space="0" w:color="auto"/>
            <w:left w:val="none" w:sz="0" w:space="0" w:color="auto"/>
            <w:bottom w:val="none" w:sz="0" w:space="0" w:color="auto"/>
            <w:right w:val="none" w:sz="0" w:space="0" w:color="auto"/>
          </w:divBdr>
        </w:div>
        <w:div w:id="471562679">
          <w:marLeft w:val="0"/>
          <w:marRight w:val="0"/>
          <w:marTop w:val="0"/>
          <w:marBottom w:val="0"/>
          <w:divBdr>
            <w:top w:val="none" w:sz="0" w:space="0" w:color="auto"/>
            <w:left w:val="none" w:sz="0" w:space="0" w:color="auto"/>
            <w:bottom w:val="none" w:sz="0" w:space="0" w:color="auto"/>
            <w:right w:val="none" w:sz="0" w:space="0" w:color="auto"/>
          </w:divBdr>
          <w:divsChild>
            <w:div w:id="1501197940">
              <w:marLeft w:val="0"/>
              <w:marRight w:val="0"/>
              <w:marTop w:val="0"/>
              <w:marBottom w:val="0"/>
              <w:divBdr>
                <w:top w:val="none" w:sz="0" w:space="0" w:color="auto"/>
                <w:left w:val="none" w:sz="0" w:space="0" w:color="auto"/>
                <w:bottom w:val="none" w:sz="0" w:space="0" w:color="auto"/>
                <w:right w:val="none" w:sz="0" w:space="0" w:color="auto"/>
              </w:divBdr>
            </w:div>
            <w:div w:id="1775975222">
              <w:marLeft w:val="0"/>
              <w:marRight w:val="0"/>
              <w:marTop w:val="0"/>
              <w:marBottom w:val="0"/>
              <w:divBdr>
                <w:top w:val="none" w:sz="0" w:space="0" w:color="auto"/>
                <w:left w:val="none" w:sz="0" w:space="0" w:color="auto"/>
                <w:bottom w:val="none" w:sz="0" w:space="0" w:color="auto"/>
                <w:right w:val="none" w:sz="0" w:space="0" w:color="auto"/>
              </w:divBdr>
            </w:div>
          </w:divsChild>
        </w:div>
        <w:div w:id="139421559">
          <w:marLeft w:val="0"/>
          <w:marRight w:val="0"/>
          <w:marTop w:val="0"/>
          <w:marBottom w:val="0"/>
          <w:divBdr>
            <w:top w:val="none" w:sz="0" w:space="0" w:color="auto"/>
            <w:left w:val="none" w:sz="0" w:space="0" w:color="auto"/>
            <w:bottom w:val="none" w:sz="0" w:space="0" w:color="auto"/>
            <w:right w:val="none" w:sz="0" w:space="0" w:color="auto"/>
          </w:divBdr>
        </w:div>
        <w:div w:id="1849904345">
          <w:marLeft w:val="0"/>
          <w:marRight w:val="0"/>
          <w:marTop w:val="60"/>
          <w:marBottom w:val="0"/>
          <w:divBdr>
            <w:top w:val="none" w:sz="0" w:space="0" w:color="auto"/>
            <w:left w:val="none" w:sz="0" w:space="0" w:color="auto"/>
            <w:bottom w:val="none" w:sz="0" w:space="0" w:color="auto"/>
            <w:right w:val="none" w:sz="0" w:space="0" w:color="auto"/>
          </w:divBdr>
        </w:div>
        <w:div w:id="580943367">
          <w:marLeft w:val="0"/>
          <w:marRight w:val="0"/>
          <w:marTop w:val="0"/>
          <w:marBottom w:val="0"/>
          <w:divBdr>
            <w:top w:val="none" w:sz="0" w:space="0" w:color="auto"/>
            <w:left w:val="none" w:sz="0" w:space="0" w:color="auto"/>
            <w:bottom w:val="none" w:sz="0" w:space="0" w:color="auto"/>
            <w:right w:val="none" w:sz="0" w:space="0" w:color="auto"/>
          </w:divBdr>
          <w:divsChild>
            <w:div w:id="941229767">
              <w:marLeft w:val="0"/>
              <w:marRight w:val="0"/>
              <w:marTop w:val="0"/>
              <w:marBottom w:val="0"/>
              <w:divBdr>
                <w:top w:val="none" w:sz="0" w:space="0" w:color="auto"/>
                <w:left w:val="none" w:sz="0" w:space="0" w:color="auto"/>
                <w:bottom w:val="none" w:sz="0" w:space="0" w:color="auto"/>
                <w:right w:val="none" w:sz="0" w:space="0" w:color="auto"/>
              </w:divBdr>
            </w:div>
            <w:div w:id="487131538">
              <w:marLeft w:val="0"/>
              <w:marRight w:val="0"/>
              <w:marTop w:val="0"/>
              <w:marBottom w:val="0"/>
              <w:divBdr>
                <w:top w:val="none" w:sz="0" w:space="0" w:color="auto"/>
                <w:left w:val="none" w:sz="0" w:space="0" w:color="auto"/>
                <w:bottom w:val="none" w:sz="0" w:space="0" w:color="auto"/>
                <w:right w:val="none" w:sz="0" w:space="0" w:color="auto"/>
              </w:divBdr>
            </w:div>
          </w:divsChild>
        </w:div>
        <w:div w:id="1987977706">
          <w:marLeft w:val="0"/>
          <w:marRight w:val="0"/>
          <w:marTop w:val="0"/>
          <w:marBottom w:val="0"/>
          <w:divBdr>
            <w:top w:val="none" w:sz="0" w:space="0" w:color="auto"/>
            <w:left w:val="none" w:sz="0" w:space="0" w:color="auto"/>
            <w:bottom w:val="none" w:sz="0" w:space="0" w:color="auto"/>
            <w:right w:val="none" w:sz="0" w:space="0" w:color="auto"/>
          </w:divBdr>
        </w:div>
        <w:div w:id="429813126">
          <w:marLeft w:val="0"/>
          <w:marRight w:val="0"/>
          <w:marTop w:val="60"/>
          <w:marBottom w:val="0"/>
          <w:divBdr>
            <w:top w:val="none" w:sz="0" w:space="0" w:color="auto"/>
            <w:left w:val="none" w:sz="0" w:space="0" w:color="auto"/>
            <w:bottom w:val="none" w:sz="0" w:space="0" w:color="auto"/>
            <w:right w:val="none" w:sz="0" w:space="0" w:color="auto"/>
          </w:divBdr>
        </w:div>
        <w:div w:id="850025536">
          <w:marLeft w:val="0"/>
          <w:marRight w:val="0"/>
          <w:marTop w:val="0"/>
          <w:marBottom w:val="0"/>
          <w:divBdr>
            <w:top w:val="none" w:sz="0" w:space="0" w:color="auto"/>
            <w:left w:val="none" w:sz="0" w:space="0" w:color="auto"/>
            <w:bottom w:val="none" w:sz="0" w:space="0" w:color="auto"/>
            <w:right w:val="none" w:sz="0" w:space="0" w:color="auto"/>
          </w:divBdr>
          <w:divsChild>
            <w:div w:id="1702245242">
              <w:marLeft w:val="0"/>
              <w:marRight w:val="0"/>
              <w:marTop w:val="0"/>
              <w:marBottom w:val="0"/>
              <w:divBdr>
                <w:top w:val="none" w:sz="0" w:space="0" w:color="auto"/>
                <w:left w:val="none" w:sz="0" w:space="0" w:color="auto"/>
                <w:bottom w:val="none" w:sz="0" w:space="0" w:color="auto"/>
                <w:right w:val="none" w:sz="0" w:space="0" w:color="auto"/>
              </w:divBdr>
            </w:div>
            <w:div w:id="1863737098">
              <w:marLeft w:val="0"/>
              <w:marRight w:val="0"/>
              <w:marTop w:val="0"/>
              <w:marBottom w:val="0"/>
              <w:divBdr>
                <w:top w:val="none" w:sz="0" w:space="0" w:color="auto"/>
                <w:left w:val="none" w:sz="0" w:space="0" w:color="auto"/>
                <w:bottom w:val="none" w:sz="0" w:space="0" w:color="auto"/>
                <w:right w:val="none" w:sz="0" w:space="0" w:color="auto"/>
              </w:divBdr>
            </w:div>
          </w:divsChild>
        </w:div>
        <w:div w:id="809133694">
          <w:marLeft w:val="0"/>
          <w:marRight w:val="0"/>
          <w:marTop w:val="0"/>
          <w:marBottom w:val="0"/>
          <w:divBdr>
            <w:top w:val="none" w:sz="0" w:space="0" w:color="auto"/>
            <w:left w:val="none" w:sz="0" w:space="0" w:color="auto"/>
            <w:bottom w:val="none" w:sz="0" w:space="0" w:color="auto"/>
            <w:right w:val="none" w:sz="0" w:space="0" w:color="auto"/>
          </w:divBdr>
        </w:div>
        <w:div w:id="415832062">
          <w:marLeft w:val="0"/>
          <w:marRight w:val="0"/>
          <w:marTop w:val="0"/>
          <w:marBottom w:val="0"/>
          <w:divBdr>
            <w:top w:val="none" w:sz="0" w:space="0" w:color="auto"/>
            <w:left w:val="none" w:sz="0" w:space="0" w:color="auto"/>
            <w:bottom w:val="none" w:sz="0" w:space="0" w:color="auto"/>
            <w:right w:val="none" w:sz="0" w:space="0" w:color="auto"/>
          </w:divBdr>
        </w:div>
        <w:div w:id="2074816682">
          <w:marLeft w:val="0"/>
          <w:marRight w:val="0"/>
          <w:marTop w:val="60"/>
          <w:marBottom w:val="0"/>
          <w:divBdr>
            <w:top w:val="none" w:sz="0" w:space="0" w:color="auto"/>
            <w:left w:val="none" w:sz="0" w:space="0" w:color="auto"/>
            <w:bottom w:val="none" w:sz="0" w:space="0" w:color="auto"/>
            <w:right w:val="none" w:sz="0" w:space="0" w:color="auto"/>
          </w:divBdr>
          <w:divsChild>
            <w:div w:id="1738362021">
              <w:marLeft w:val="0"/>
              <w:marRight w:val="360"/>
              <w:marTop w:val="0"/>
              <w:marBottom w:val="0"/>
              <w:divBdr>
                <w:top w:val="none" w:sz="0" w:space="0" w:color="auto"/>
                <w:left w:val="none" w:sz="0" w:space="0" w:color="auto"/>
                <w:bottom w:val="none" w:sz="0" w:space="0" w:color="auto"/>
                <w:right w:val="none" w:sz="0" w:space="0" w:color="auto"/>
              </w:divBdr>
            </w:div>
          </w:divsChild>
        </w:div>
        <w:div w:id="503202747">
          <w:marLeft w:val="0"/>
          <w:marRight w:val="0"/>
          <w:marTop w:val="0"/>
          <w:marBottom w:val="0"/>
          <w:divBdr>
            <w:top w:val="none" w:sz="0" w:space="0" w:color="auto"/>
            <w:left w:val="none" w:sz="0" w:space="0" w:color="auto"/>
            <w:bottom w:val="none" w:sz="0" w:space="0" w:color="auto"/>
            <w:right w:val="none" w:sz="0" w:space="0" w:color="auto"/>
          </w:divBdr>
          <w:divsChild>
            <w:div w:id="2096901846">
              <w:marLeft w:val="0"/>
              <w:marRight w:val="0"/>
              <w:marTop w:val="0"/>
              <w:marBottom w:val="0"/>
              <w:divBdr>
                <w:top w:val="none" w:sz="0" w:space="0" w:color="auto"/>
                <w:left w:val="none" w:sz="0" w:space="0" w:color="auto"/>
                <w:bottom w:val="none" w:sz="0" w:space="0" w:color="auto"/>
                <w:right w:val="none" w:sz="0" w:space="0" w:color="auto"/>
              </w:divBdr>
            </w:div>
            <w:div w:id="1471708083">
              <w:marLeft w:val="0"/>
              <w:marRight w:val="0"/>
              <w:marTop w:val="0"/>
              <w:marBottom w:val="0"/>
              <w:divBdr>
                <w:top w:val="none" w:sz="0" w:space="0" w:color="auto"/>
                <w:left w:val="none" w:sz="0" w:space="0" w:color="auto"/>
                <w:bottom w:val="none" w:sz="0" w:space="0" w:color="auto"/>
                <w:right w:val="none" w:sz="0" w:space="0" w:color="auto"/>
              </w:divBdr>
            </w:div>
          </w:divsChild>
        </w:div>
        <w:div w:id="50274426">
          <w:marLeft w:val="0"/>
          <w:marRight w:val="0"/>
          <w:marTop w:val="0"/>
          <w:marBottom w:val="0"/>
          <w:divBdr>
            <w:top w:val="none" w:sz="0" w:space="0" w:color="auto"/>
            <w:left w:val="none" w:sz="0" w:space="0" w:color="auto"/>
            <w:bottom w:val="none" w:sz="0" w:space="0" w:color="auto"/>
            <w:right w:val="none" w:sz="0" w:space="0" w:color="auto"/>
          </w:divBdr>
        </w:div>
        <w:div w:id="1864051421">
          <w:marLeft w:val="0"/>
          <w:marRight w:val="0"/>
          <w:marTop w:val="0"/>
          <w:marBottom w:val="0"/>
          <w:divBdr>
            <w:top w:val="none" w:sz="0" w:space="0" w:color="auto"/>
            <w:left w:val="none" w:sz="0" w:space="0" w:color="auto"/>
            <w:bottom w:val="none" w:sz="0" w:space="0" w:color="auto"/>
            <w:right w:val="none" w:sz="0" w:space="0" w:color="auto"/>
          </w:divBdr>
        </w:div>
        <w:div w:id="2124959829">
          <w:marLeft w:val="0"/>
          <w:marRight w:val="0"/>
          <w:marTop w:val="60"/>
          <w:marBottom w:val="0"/>
          <w:divBdr>
            <w:top w:val="none" w:sz="0" w:space="0" w:color="auto"/>
            <w:left w:val="none" w:sz="0" w:space="0" w:color="auto"/>
            <w:bottom w:val="none" w:sz="0" w:space="0" w:color="auto"/>
            <w:right w:val="none" w:sz="0" w:space="0" w:color="auto"/>
          </w:divBdr>
        </w:div>
        <w:div w:id="1490713111">
          <w:marLeft w:val="0"/>
          <w:marRight w:val="0"/>
          <w:marTop w:val="0"/>
          <w:marBottom w:val="0"/>
          <w:divBdr>
            <w:top w:val="none" w:sz="0" w:space="0" w:color="auto"/>
            <w:left w:val="none" w:sz="0" w:space="0" w:color="auto"/>
            <w:bottom w:val="none" w:sz="0" w:space="0" w:color="auto"/>
            <w:right w:val="none" w:sz="0" w:space="0" w:color="auto"/>
          </w:divBdr>
          <w:divsChild>
            <w:div w:id="2088648648">
              <w:marLeft w:val="0"/>
              <w:marRight w:val="0"/>
              <w:marTop w:val="0"/>
              <w:marBottom w:val="0"/>
              <w:divBdr>
                <w:top w:val="none" w:sz="0" w:space="0" w:color="auto"/>
                <w:left w:val="none" w:sz="0" w:space="0" w:color="auto"/>
                <w:bottom w:val="none" w:sz="0" w:space="0" w:color="auto"/>
                <w:right w:val="none" w:sz="0" w:space="0" w:color="auto"/>
              </w:divBdr>
            </w:div>
            <w:div w:id="1992101187">
              <w:marLeft w:val="0"/>
              <w:marRight w:val="0"/>
              <w:marTop w:val="0"/>
              <w:marBottom w:val="0"/>
              <w:divBdr>
                <w:top w:val="none" w:sz="0" w:space="0" w:color="auto"/>
                <w:left w:val="none" w:sz="0" w:space="0" w:color="auto"/>
                <w:bottom w:val="none" w:sz="0" w:space="0" w:color="auto"/>
                <w:right w:val="none" w:sz="0" w:space="0" w:color="auto"/>
              </w:divBdr>
            </w:div>
          </w:divsChild>
        </w:div>
        <w:div w:id="20598336">
          <w:marLeft w:val="0"/>
          <w:marRight w:val="0"/>
          <w:marTop w:val="0"/>
          <w:marBottom w:val="0"/>
          <w:divBdr>
            <w:top w:val="none" w:sz="0" w:space="0" w:color="auto"/>
            <w:left w:val="none" w:sz="0" w:space="0" w:color="auto"/>
            <w:bottom w:val="none" w:sz="0" w:space="0" w:color="auto"/>
            <w:right w:val="none" w:sz="0" w:space="0" w:color="auto"/>
          </w:divBdr>
        </w:div>
        <w:div w:id="477265376">
          <w:marLeft w:val="0"/>
          <w:marRight w:val="0"/>
          <w:marTop w:val="0"/>
          <w:marBottom w:val="0"/>
          <w:divBdr>
            <w:top w:val="none" w:sz="0" w:space="0" w:color="auto"/>
            <w:left w:val="none" w:sz="0" w:space="0" w:color="auto"/>
            <w:bottom w:val="none" w:sz="0" w:space="0" w:color="auto"/>
            <w:right w:val="none" w:sz="0" w:space="0" w:color="auto"/>
          </w:divBdr>
        </w:div>
        <w:div w:id="90975452">
          <w:marLeft w:val="0"/>
          <w:marRight w:val="0"/>
          <w:marTop w:val="60"/>
          <w:marBottom w:val="0"/>
          <w:divBdr>
            <w:top w:val="none" w:sz="0" w:space="0" w:color="auto"/>
            <w:left w:val="none" w:sz="0" w:space="0" w:color="auto"/>
            <w:bottom w:val="none" w:sz="0" w:space="0" w:color="auto"/>
            <w:right w:val="none" w:sz="0" w:space="0" w:color="auto"/>
          </w:divBdr>
          <w:divsChild>
            <w:div w:id="727338076">
              <w:marLeft w:val="0"/>
              <w:marRight w:val="360"/>
              <w:marTop w:val="0"/>
              <w:marBottom w:val="0"/>
              <w:divBdr>
                <w:top w:val="none" w:sz="0" w:space="0" w:color="auto"/>
                <w:left w:val="none" w:sz="0" w:space="0" w:color="auto"/>
                <w:bottom w:val="none" w:sz="0" w:space="0" w:color="auto"/>
                <w:right w:val="none" w:sz="0" w:space="0" w:color="auto"/>
              </w:divBdr>
            </w:div>
          </w:divsChild>
        </w:div>
        <w:div w:id="786579517">
          <w:marLeft w:val="0"/>
          <w:marRight w:val="0"/>
          <w:marTop w:val="0"/>
          <w:marBottom w:val="0"/>
          <w:divBdr>
            <w:top w:val="none" w:sz="0" w:space="0" w:color="auto"/>
            <w:left w:val="none" w:sz="0" w:space="0" w:color="auto"/>
            <w:bottom w:val="none" w:sz="0" w:space="0" w:color="auto"/>
            <w:right w:val="none" w:sz="0" w:space="0" w:color="auto"/>
          </w:divBdr>
          <w:divsChild>
            <w:div w:id="938521">
              <w:marLeft w:val="0"/>
              <w:marRight w:val="0"/>
              <w:marTop w:val="0"/>
              <w:marBottom w:val="0"/>
              <w:divBdr>
                <w:top w:val="none" w:sz="0" w:space="0" w:color="auto"/>
                <w:left w:val="none" w:sz="0" w:space="0" w:color="auto"/>
                <w:bottom w:val="none" w:sz="0" w:space="0" w:color="auto"/>
                <w:right w:val="none" w:sz="0" w:space="0" w:color="auto"/>
              </w:divBdr>
            </w:div>
            <w:div w:id="745221524">
              <w:marLeft w:val="0"/>
              <w:marRight w:val="0"/>
              <w:marTop w:val="0"/>
              <w:marBottom w:val="0"/>
              <w:divBdr>
                <w:top w:val="none" w:sz="0" w:space="0" w:color="auto"/>
                <w:left w:val="none" w:sz="0" w:space="0" w:color="auto"/>
                <w:bottom w:val="none" w:sz="0" w:space="0" w:color="auto"/>
                <w:right w:val="none" w:sz="0" w:space="0" w:color="auto"/>
              </w:divBdr>
            </w:div>
          </w:divsChild>
        </w:div>
        <w:div w:id="1821995657">
          <w:marLeft w:val="0"/>
          <w:marRight w:val="0"/>
          <w:marTop w:val="0"/>
          <w:marBottom w:val="0"/>
          <w:divBdr>
            <w:top w:val="none" w:sz="0" w:space="0" w:color="auto"/>
            <w:left w:val="none" w:sz="0" w:space="0" w:color="auto"/>
            <w:bottom w:val="none" w:sz="0" w:space="0" w:color="auto"/>
            <w:right w:val="none" w:sz="0" w:space="0" w:color="auto"/>
          </w:divBdr>
        </w:div>
        <w:div w:id="1032193108">
          <w:marLeft w:val="0"/>
          <w:marRight w:val="0"/>
          <w:marTop w:val="60"/>
          <w:marBottom w:val="0"/>
          <w:divBdr>
            <w:top w:val="none" w:sz="0" w:space="0" w:color="auto"/>
            <w:left w:val="none" w:sz="0" w:space="0" w:color="auto"/>
            <w:bottom w:val="none" w:sz="0" w:space="0" w:color="auto"/>
            <w:right w:val="none" w:sz="0" w:space="0" w:color="auto"/>
          </w:divBdr>
          <w:divsChild>
            <w:div w:id="723680196">
              <w:marLeft w:val="0"/>
              <w:marRight w:val="360"/>
              <w:marTop w:val="0"/>
              <w:marBottom w:val="0"/>
              <w:divBdr>
                <w:top w:val="none" w:sz="0" w:space="0" w:color="auto"/>
                <w:left w:val="none" w:sz="0" w:space="0" w:color="auto"/>
                <w:bottom w:val="none" w:sz="0" w:space="0" w:color="auto"/>
                <w:right w:val="none" w:sz="0" w:space="0" w:color="auto"/>
              </w:divBdr>
            </w:div>
          </w:divsChild>
        </w:div>
        <w:div w:id="357046482">
          <w:marLeft w:val="0"/>
          <w:marRight w:val="0"/>
          <w:marTop w:val="0"/>
          <w:marBottom w:val="0"/>
          <w:divBdr>
            <w:top w:val="none" w:sz="0" w:space="0" w:color="auto"/>
            <w:left w:val="none" w:sz="0" w:space="0" w:color="auto"/>
            <w:bottom w:val="none" w:sz="0" w:space="0" w:color="auto"/>
            <w:right w:val="none" w:sz="0" w:space="0" w:color="auto"/>
          </w:divBdr>
          <w:divsChild>
            <w:div w:id="42876264">
              <w:marLeft w:val="0"/>
              <w:marRight w:val="0"/>
              <w:marTop w:val="0"/>
              <w:marBottom w:val="0"/>
              <w:divBdr>
                <w:top w:val="none" w:sz="0" w:space="0" w:color="auto"/>
                <w:left w:val="none" w:sz="0" w:space="0" w:color="auto"/>
                <w:bottom w:val="none" w:sz="0" w:space="0" w:color="auto"/>
                <w:right w:val="none" w:sz="0" w:space="0" w:color="auto"/>
              </w:divBdr>
            </w:div>
            <w:div w:id="1738504985">
              <w:marLeft w:val="0"/>
              <w:marRight w:val="0"/>
              <w:marTop w:val="0"/>
              <w:marBottom w:val="0"/>
              <w:divBdr>
                <w:top w:val="none" w:sz="0" w:space="0" w:color="auto"/>
                <w:left w:val="none" w:sz="0" w:space="0" w:color="auto"/>
                <w:bottom w:val="none" w:sz="0" w:space="0" w:color="auto"/>
                <w:right w:val="none" w:sz="0" w:space="0" w:color="auto"/>
              </w:divBdr>
            </w:div>
          </w:divsChild>
        </w:div>
        <w:div w:id="1058242333">
          <w:marLeft w:val="0"/>
          <w:marRight w:val="0"/>
          <w:marTop w:val="0"/>
          <w:marBottom w:val="0"/>
          <w:divBdr>
            <w:top w:val="none" w:sz="0" w:space="0" w:color="auto"/>
            <w:left w:val="none" w:sz="0" w:space="0" w:color="auto"/>
            <w:bottom w:val="none" w:sz="0" w:space="0" w:color="auto"/>
            <w:right w:val="none" w:sz="0" w:space="0" w:color="auto"/>
          </w:divBdr>
        </w:div>
        <w:div w:id="1372606679">
          <w:marLeft w:val="0"/>
          <w:marRight w:val="0"/>
          <w:marTop w:val="60"/>
          <w:marBottom w:val="0"/>
          <w:divBdr>
            <w:top w:val="none" w:sz="0" w:space="0" w:color="auto"/>
            <w:left w:val="none" w:sz="0" w:space="0" w:color="auto"/>
            <w:bottom w:val="none" w:sz="0" w:space="0" w:color="auto"/>
            <w:right w:val="none" w:sz="0" w:space="0" w:color="auto"/>
          </w:divBdr>
          <w:divsChild>
            <w:div w:id="576019748">
              <w:marLeft w:val="0"/>
              <w:marRight w:val="360"/>
              <w:marTop w:val="0"/>
              <w:marBottom w:val="0"/>
              <w:divBdr>
                <w:top w:val="none" w:sz="0" w:space="0" w:color="auto"/>
                <w:left w:val="none" w:sz="0" w:space="0" w:color="auto"/>
                <w:bottom w:val="none" w:sz="0" w:space="0" w:color="auto"/>
                <w:right w:val="none" w:sz="0" w:space="0" w:color="auto"/>
              </w:divBdr>
            </w:div>
          </w:divsChild>
        </w:div>
        <w:div w:id="500781105">
          <w:marLeft w:val="0"/>
          <w:marRight w:val="0"/>
          <w:marTop w:val="0"/>
          <w:marBottom w:val="0"/>
          <w:divBdr>
            <w:top w:val="none" w:sz="0" w:space="0" w:color="auto"/>
            <w:left w:val="none" w:sz="0" w:space="0" w:color="auto"/>
            <w:bottom w:val="none" w:sz="0" w:space="0" w:color="auto"/>
            <w:right w:val="none" w:sz="0" w:space="0" w:color="auto"/>
          </w:divBdr>
          <w:divsChild>
            <w:div w:id="2008047095">
              <w:marLeft w:val="0"/>
              <w:marRight w:val="0"/>
              <w:marTop w:val="0"/>
              <w:marBottom w:val="0"/>
              <w:divBdr>
                <w:top w:val="none" w:sz="0" w:space="0" w:color="auto"/>
                <w:left w:val="none" w:sz="0" w:space="0" w:color="auto"/>
                <w:bottom w:val="none" w:sz="0" w:space="0" w:color="auto"/>
                <w:right w:val="none" w:sz="0" w:space="0" w:color="auto"/>
              </w:divBdr>
            </w:div>
            <w:div w:id="1649701576">
              <w:marLeft w:val="0"/>
              <w:marRight w:val="0"/>
              <w:marTop w:val="0"/>
              <w:marBottom w:val="0"/>
              <w:divBdr>
                <w:top w:val="none" w:sz="0" w:space="0" w:color="auto"/>
                <w:left w:val="none" w:sz="0" w:space="0" w:color="auto"/>
                <w:bottom w:val="none" w:sz="0" w:space="0" w:color="auto"/>
                <w:right w:val="none" w:sz="0" w:space="0" w:color="auto"/>
              </w:divBdr>
            </w:div>
          </w:divsChild>
        </w:div>
        <w:div w:id="437258993">
          <w:marLeft w:val="0"/>
          <w:marRight w:val="0"/>
          <w:marTop w:val="0"/>
          <w:marBottom w:val="0"/>
          <w:divBdr>
            <w:top w:val="none" w:sz="0" w:space="0" w:color="auto"/>
            <w:left w:val="none" w:sz="0" w:space="0" w:color="auto"/>
            <w:bottom w:val="none" w:sz="0" w:space="0" w:color="auto"/>
            <w:right w:val="none" w:sz="0" w:space="0" w:color="auto"/>
          </w:divBdr>
        </w:div>
        <w:div w:id="1175420129">
          <w:marLeft w:val="0"/>
          <w:marRight w:val="0"/>
          <w:marTop w:val="60"/>
          <w:marBottom w:val="0"/>
          <w:divBdr>
            <w:top w:val="none" w:sz="0" w:space="0" w:color="auto"/>
            <w:left w:val="none" w:sz="0" w:space="0" w:color="auto"/>
            <w:bottom w:val="none" w:sz="0" w:space="0" w:color="auto"/>
            <w:right w:val="none" w:sz="0" w:space="0" w:color="auto"/>
          </w:divBdr>
          <w:divsChild>
            <w:div w:id="1546018694">
              <w:marLeft w:val="0"/>
              <w:marRight w:val="360"/>
              <w:marTop w:val="0"/>
              <w:marBottom w:val="0"/>
              <w:divBdr>
                <w:top w:val="none" w:sz="0" w:space="0" w:color="auto"/>
                <w:left w:val="none" w:sz="0" w:space="0" w:color="auto"/>
                <w:bottom w:val="none" w:sz="0" w:space="0" w:color="auto"/>
                <w:right w:val="none" w:sz="0" w:space="0" w:color="auto"/>
              </w:divBdr>
            </w:div>
          </w:divsChild>
        </w:div>
        <w:div w:id="1632244738">
          <w:marLeft w:val="0"/>
          <w:marRight w:val="0"/>
          <w:marTop w:val="0"/>
          <w:marBottom w:val="0"/>
          <w:divBdr>
            <w:top w:val="none" w:sz="0" w:space="0" w:color="auto"/>
            <w:left w:val="none" w:sz="0" w:space="0" w:color="auto"/>
            <w:bottom w:val="none" w:sz="0" w:space="0" w:color="auto"/>
            <w:right w:val="none" w:sz="0" w:space="0" w:color="auto"/>
          </w:divBdr>
          <w:divsChild>
            <w:div w:id="26176717">
              <w:marLeft w:val="0"/>
              <w:marRight w:val="0"/>
              <w:marTop w:val="0"/>
              <w:marBottom w:val="0"/>
              <w:divBdr>
                <w:top w:val="none" w:sz="0" w:space="0" w:color="auto"/>
                <w:left w:val="none" w:sz="0" w:space="0" w:color="auto"/>
                <w:bottom w:val="none" w:sz="0" w:space="0" w:color="auto"/>
                <w:right w:val="none" w:sz="0" w:space="0" w:color="auto"/>
              </w:divBdr>
            </w:div>
            <w:div w:id="806239913">
              <w:marLeft w:val="0"/>
              <w:marRight w:val="0"/>
              <w:marTop w:val="0"/>
              <w:marBottom w:val="0"/>
              <w:divBdr>
                <w:top w:val="none" w:sz="0" w:space="0" w:color="auto"/>
                <w:left w:val="none" w:sz="0" w:space="0" w:color="auto"/>
                <w:bottom w:val="none" w:sz="0" w:space="0" w:color="auto"/>
                <w:right w:val="none" w:sz="0" w:space="0" w:color="auto"/>
              </w:divBdr>
            </w:div>
          </w:divsChild>
        </w:div>
        <w:div w:id="638464031">
          <w:marLeft w:val="0"/>
          <w:marRight w:val="0"/>
          <w:marTop w:val="0"/>
          <w:marBottom w:val="0"/>
          <w:divBdr>
            <w:top w:val="none" w:sz="0" w:space="0" w:color="auto"/>
            <w:left w:val="none" w:sz="0" w:space="0" w:color="auto"/>
            <w:bottom w:val="none" w:sz="0" w:space="0" w:color="auto"/>
            <w:right w:val="none" w:sz="0" w:space="0" w:color="auto"/>
          </w:divBdr>
        </w:div>
        <w:div w:id="1931309540">
          <w:marLeft w:val="0"/>
          <w:marRight w:val="0"/>
          <w:marTop w:val="60"/>
          <w:marBottom w:val="0"/>
          <w:divBdr>
            <w:top w:val="none" w:sz="0" w:space="0" w:color="auto"/>
            <w:left w:val="none" w:sz="0" w:space="0" w:color="auto"/>
            <w:bottom w:val="none" w:sz="0" w:space="0" w:color="auto"/>
            <w:right w:val="none" w:sz="0" w:space="0" w:color="auto"/>
          </w:divBdr>
          <w:divsChild>
            <w:div w:id="490174292">
              <w:marLeft w:val="0"/>
              <w:marRight w:val="360"/>
              <w:marTop w:val="0"/>
              <w:marBottom w:val="0"/>
              <w:divBdr>
                <w:top w:val="none" w:sz="0" w:space="0" w:color="auto"/>
                <w:left w:val="none" w:sz="0" w:space="0" w:color="auto"/>
                <w:bottom w:val="none" w:sz="0" w:space="0" w:color="auto"/>
                <w:right w:val="none" w:sz="0" w:space="0" w:color="auto"/>
              </w:divBdr>
            </w:div>
          </w:divsChild>
        </w:div>
        <w:div w:id="1673753698">
          <w:marLeft w:val="0"/>
          <w:marRight w:val="0"/>
          <w:marTop w:val="0"/>
          <w:marBottom w:val="0"/>
          <w:divBdr>
            <w:top w:val="none" w:sz="0" w:space="0" w:color="auto"/>
            <w:left w:val="none" w:sz="0" w:space="0" w:color="auto"/>
            <w:bottom w:val="none" w:sz="0" w:space="0" w:color="auto"/>
            <w:right w:val="none" w:sz="0" w:space="0" w:color="auto"/>
          </w:divBdr>
          <w:divsChild>
            <w:div w:id="1539396216">
              <w:marLeft w:val="0"/>
              <w:marRight w:val="0"/>
              <w:marTop w:val="0"/>
              <w:marBottom w:val="0"/>
              <w:divBdr>
                <w:top w:val="none" w:sz="0" w:space="0" w:color="auto"/>
                <w:left w:val="none" w:sz="0" w:space="0" w:color="auto"/>
                <w:bottom w:val="none" w:sz="0" w:space="0" w:color="auto"/>
                <w:right w:val="none" w:sz="0" w:space="0" w:color="auto"/>
              </w:divBdr>
            </w:div>
            <w:div w:id="1581938365">
              <w:marLeft w:val="0"/>
              <w:marRight w:val="0"/>
              <w:marTop w:val="0"/>
              <w:marBottom w:val="0"/>
              <w:divBdr>
                <w:top w:val="none" w:sz="0" w:space="0" w:color="auto"/>
                <w:left w:val="none" w:sz="0" w:space="0" w:color="auto"/>
                <w:bottom w:val="none" w:sz="0" w:space="0" w:color="auto"/>
                <w:right w:val="none" w:sz="0" w:space="0" w:color="auto"/>
              </w:divBdr>
            </w:div>
          </w:divsChild>
        </w:div>
        <w:div w:id="1964458063">
          <w:marLeft w:val="0"/>
          <w:marRight w:val="0"/>
          <w:marTop w:val="0"/>
          <w:marBottom w:val="0"/>
          <w:divBdr>
            <w:top w:val="none" w:sz="0" w:space="0" w:color="auto"/>
            <w:left w:val="none" w:sz="0" w:space="0" w:color="auto"/>
            <w:bottom w:val="none" w:sz="0" w:space="0" w:color="auto"/>
            <w:right w:val="none" w:sz="0" w:space="0" w:color="auto"/>
          </w:divBdr>
        </w:div>
        <w:div w:id="1847137402">
          <w:marLeft w:val="0"/>
          <w:marRight w:val="0"/>
          <w:marTop w:val="60"/>
          <w:marBottom w:val="0"/>
          <w:divBdr>
            <w:top w:val="none" w:sz="0" w:space="0" w:color="auto"/>
            <w:left w:val="none" w:sz="0" w:space="0" w:color="auto"/>
            <w:bottom w:val="none" w:sz="0" w:space="0" w:color="auto"/>
            <w:right w:val="none" w:sz="0" w:space="0" w:color="auto"/>
          </w:divBdr>
          <w:divsChild>
            <w:div w:id="262149571">
              <w:marLeft w:val="0"/>
              <w:marRight w:val="360"/>
              <w:marTop w:val="0"/>
              <w:marBottom w:val="0"/>
              <w:divBdr>
                <w:top w:val="none" w:sz="0" w:space="0" w:color="auto"/>
                <w:left w:val="none" w:sz="0" w:space="0" w:color="auto"/>
                <w:bottom w:val="none" w:sz="0" w:space="0" w:color="auto"/>
                <w:right w:val="none" w:sz="0" w:space="0" w:color="auto"/>
              </w:divBdr>
              <w:divsChild>
                <w:div w:id="86876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17411">
          <w:marLeft w:val="0"/>
          <w:marRight w:val="0"/>
          <w:marTop w:val="0"/>
          <w:marBottom w:val="0"/>
          <w:divBdr>
            <w:top w:val="none" w:sz="0" w:space="0" w:color="auto"/>
            <w:left w:val="none" w:sz="0" w:space="0" w:color="auto"/>
            <w:bottom w:val="none" w:sz="0" w:space="0" w:color="auto"/>
            <w:right w:val="none" w:sz="0" w:space="0" w:color="auto"/>
          </w:divBdr>
          <w:divsChild>
            <w:div w:id="688725719">
              <w:marLeft w:val="0"/>
              <w:marRight w:val="0"/>
              <w:marTop w:val="0"/>
              <w:marBottom w:val="0"/>
              <w:divBdr>
                <w:top w:val="none" w:sz="0" w:space="0" w:color="auto"/>
                <w:left w:val="none" w:sz="0" w:space="0" w:color="auto"/>
                <w:bottom w:val="none" w:sz="0" w:space="0" w:color="auto"/>
                <w:right w:val="none" w:sz="0" w:space="0" w:color="auto"/>
              </w:divBdr>
            </w:div>
            <w:div w:id="928196471">
              <w:marLeft w:val="0"/>
              <w:marRight w:val="0"/>
              <w:marTop w:val="0"/>
              <w:marBottom w:val="0"/>
              <w:divBdr>
                <w:top w:val="none" w:sz="0" w:space="0" w:color="auto"/>
                <w:left w:val="none" w:sz="0" w:space="0" w:color="auto"/>
                <w:bottom w:val="none" w:sz="0" w:space="0" w:color="auto"/>
                <w:right w:val="none" w:sz="0" w:space="0" w:color="auto"/>
              </w:divBdr>
            </w:div>
          </w:divsChild>
        </w:div>
        <w:div w:id="1965766327">
          <w:marLeft w:val="0"/>
          <w:marRight w:val="0"/>
          <w:marTop w:val="0"/>
          <w:marBottom w:val="0"/>
          <w:divBdr>
            <w:top w:val="none" w:sz="0" w:space="0" w:color="auto"/>
            <w:left w:val="none" w:sz="0" w:space="0" w:color="auto"/>
            <w:bottom w:val="none" w:sz="0" w:space="0" w:color="auto"/>
            <w:right w:val="none" w:sz="0" w:space="0" w:color="auto"/>
          </w:divBdr>
        </w:div>
        <w:div w:id="1530753390">
          <w:marLeft w:val="0"/>
          <w:marRight w:val="0"/>
          <w:marTop w:val="60"/>
          <w:marBottom w:val="0"/>
          <w:divBdr>
            <w:top w:val="none" w:sz="0" w:space="0" w:color="auto"/>
            <w:left w:val="none" w:sz="0" w:space="0" w:color="auto"/>
            <w:bottom w:val="none" w:sz="0" w:space="0" w:color="auto"/>
            <w:right w:val="none" w:sz="0" w:space="0" w:color="auto"/>
          </w:divBdr>
          <w:divsChild>
            <w:div w:id="477187266">
              <w:marLeft w:val="0"/>
              <w:marRight w:val="360"/>
              <w:marTop w:val="0"/>
              <w:marBottom w:val="0"/>
              <w:divBdr>
                <w:top w:val="none" w:sz="0" w:space="0" w:color="auto"/>
                <w:left w:val="none" w:sz="0" w:space="0" w:color="auto"/>
                <w:bottom w:val="none" w:sz="0" w:space="0" w:color="auto"/>
                <w:right w:val="none" w:sz="0" w:space="0" w:color="auto"/>
              </w:divBdr>
              <w:divsChild>
                <w:div w:id="69064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21169">
          <w:marLeft w:val="0"/>
          <w:marRight w:val="0"/>
          <w:marTop w:val="0"/>
          <w:marBottom w:val="0"/>
          <w:divBdr>
            <w:top w:val="none" w:sz="0" w:space="0" w:color="auto"/>
            <w:left w:val="none" w:sz="0" w:space="0" w:color="auto"/>
            <w:bottom w:val="none" w:sz="0" w:space="0" w:color="auto"/>
            <w:right w:val="none" w:sz="0" w:space="0" w:color="auto"/>
          </w:divBdr>
          <w:divsChild>
            <w:div w:id="839393176">
              <w:marLeft w:val="0"/>
              <w:marRight w:val="0"/>
              <w:marTop w:val="0"/>
              <w:marBottom w:val="0"/>
              <w:divBdr>
                <w:top w:val="none" w:sz="0" w:space="0" w:color="auto"/>
                <w:left w:val="none" w:sz="0" w:space="0" w:color="auto"/>
                <w:bottom w:val="none" w:sz="0" w:space="0" w:color="auto"/>
                <w:right w:val="none" w:sz="0" w:space="0" w:color="auto"/>
              </w:divBdr>
            </w:div>
            <w:div w:id="614101435">
              <w:marLeft w:val="0"/>
              <w:marRight w:val="0"/>
              <w:marTop w:val="0"/>
              <w:marBottom w:val="0"/>
              <w:divBdr>
                <w:top w:val="none" w:sz="0" w:space="0" w:color="auto"/>
                <w:left w:val="none" w:sz="0" w:space="0" w:color="auto"/>
                <w:bottom w:val="none" w:sz="0" w:space="0" w:color="auto"/>
                <w:right w:val="none" w:sz="0" w:space="0" w:color="auto"/>
              </w:divBdr>
            </w:div>
          </w:divsChild>
        </w:div>
        <w:div w:id="261644504">
          <w:marLeft w:val="0"/>
          <w:marRight w:val="0"/>
          <w:marTop w:val="0"/>
          <w:marBottom w:val="0"/>
          <w:divBdr>
            <w:top w:val="none" w:sz="0" w:space="0" w:color="auto"/>
            <w:left w:val="none" w:sz="0" w:space="0" w:color="auto"/>
            <w:bottom w:val="none" w:sz="0" w:space="0" w:color="auto"/>
            <w:right w:val="none" w:sz="0" w:space="0" w:color="auto"/>
          </w:divBdr>
        </w:div>
        <w:div w:id="217592848">
          <w:marLeft w:val="0"/>
          <w:marRight w:val="0"/>
          <w:marTop w:val="60"/>
          <w:marBottom w:val="0"/>
          <w:divBdr>
            <w:top w:val="none" w:sz="0" w:space="0" w:color="auto"/>
            <w:left w:val="none" w:sz="0" w:space="0" w:color="auto"/>
            <w:bottom w:val="none" w:sz="0" w:space="0" w:color="auto"/>
            <w:right w:val="none" w:sz="0" w:space="0" w:color="auto"/>
          </w:divBdr>
          <w:divsChild>
            <w:div w:id="1502895618">
              <w:marLeft w:val="0"/>
              <w:marRight w:val="360"/>
              <w:marTop w:val="0"/>
              <w:marBottom w:val="0"/>
              <w:divBdr>
                <w:top w:val="none" w:sz="0" w:space="0" w:color="auto"/>
                <w:left w:val="none" w:sz="0" w:space="0" w:color="auto"/>
                <w:bottom w:val="none" w:sz="0" w:space="0" w:color="auto"/>
                <w:right w:val="none" w:sz="0" w:space="0" w:color="auto"/>
              </w:divBdr>
              <w:divsChild>
                <w:div w:id="189323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162231">
          <w:marLeft w:val="0"/>
          <w:marRight w:val="0"/>
          <w:marTop w:val="0"/>
          <w:marBottom w:val="0"/>
          <w:divBdr>
            <w:top w:val="none" w:sz="0" w:space="0" w:color="auto"/>
            <w:left w:val="none" w:sz="0" w:space="0" w:color="auto"/>
            <w:bottom w:val="none" w:sz="0" w:space="0" w:color="auto"/>
            <w:right w:val="none" w:sz="0" w:space="0" w:color="auto"/>
          </w:divBdr>
          <w:divsChild>
            <w:div w:id="1880580936">
              <w:marLeft w:val="0"/>
              <w:marRight w:val="0"/>
              <w:marTop w:val="0"/>
              <w:marBottom w:val="0"/>
              <w:divBdr>
                <w:top w:val="none" w:sz="0" w:space="0" w:color="auto"/>
                <w:left w:val="none" w:sz="0" w:space="0" w:color="auto"/>
                <w:bottom w:val="none" w:sz="0" w:space="0" w:color="auto"/>
                <w:right w:val="none" w:sz="0" w:space="0" w:color="auto"/>
              </w:divBdr>
            </w:div>
            <w:div w:id="1803229857">
              <w:marLeft w:val="0"/>
              <w:marRight w:val="0"/>
              <w:marTop w:val="0"/>
              <w:marBottom w:val="0"/>
              <w:divBdr>
                <w:top w:val="none" w:sz="0" w:space="0" w:color="auto"/>
                <w:left w:val="none" w:sz="0" w:space="0" w:color="auto"/>
                <w:bottom w:val="none" w:sz="0" w:space="0" w:color="auto"/>
                <w:right w:val="none" w:sz="0" w:space="0" w:color="auto"/>
              </w:divBdr>
            </w:div>
          </w:divsChild>
        </w:div>
        <w:div w:id="2009864775">
          <w:marLeft w:val="0"/>
          <w:marRight w:val="0"/>
          <w:marTop w:val="0"/>
          <w:marBottom w:val="0"/>
          <w:divBdr>
            <w:top w:val="none" w:sz="0" w:space="0" w:color="auto"/>
            <w:left w:val="none" w:sz="0" w:space="0" w:color="auto"/>
            <w:bottom w:val="none" w:sz="0" w:space="0" w:color="auto"/>
            <w:right w:val="none" w:sz="0" w:space="0" w:color="auto"/>
          </w:divBdr>
        </w:div>
        <w:div w:id="1069890431">
          <w:marLeft w:val="0"/>
          <w:marRight w:val="0"/>
          <w:marTop w:val="60"/>
          <w:marBottom w:val="0"/>
          <w:divBdr>
            <w:top w:val="none" w:sz="0" w:space="0" w:color="auto"/>
            <w:left w:val="none" w:sz="0" w:space="0" w:color="auto"/>
            <w:bottom w:val="none" w:sz="0" w:space="0" w:color="auto"/>
            <w:right w:val="none" w:sz="0" w:space="0" w:color="auto"/>
          </w:divBdr>
          <w:divsChild>
            <w:div w:id="1991446621">
              <w:marLeft w:val="0"/>
              <w:marRight w:val="360"/>
              <w:marTop w:val="0"/>
              <w:marBottom w:val="0"/>
              <w:divBdr>
                <w:top w:val="none" w:sz="0" w:space="0" w:color="auto"/>
                <w:left w:val="none" w:sz="0" w:space="0" w:color="auto"/>
                <w:bottom w:val="none" w:sz="0" w:space="0" w:color="auto"/>
                <w:right w:val="none" w:sz="0" w:space="0" w:color="auto"/>
              </w:divBdr>
              <w:divsChild>
                <w:div w:id="72020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142231">
          <w:marLeft w:val="0"/>
          <w:marRight w:val="0"/>
          <w:marTop w:val="0"/>
          <w:marBottom w:val="0"/>
          <w:divBdr>
            <w:top w:val="none" w:sz="0" w:space="0" w:color="auto"/>
            <w:left w:val="none" w:sz="0" w:space="0" w:color="auto"/>
            <w:bottom w:val="none" w:sz="0" w:space="0" w:color="auto"/>
            <w:right w:val="none" w:sz="0" w:space="0" w:color="auto"/>
          </w:divBdr>
          <w:divsChild>
            <w:div w:id="157384007">
              <w:marLeft w:val="0"/>
              <w:marRight w:val="0"/>
              <w:marTop w:val="0"/>
              <w:marBottom w:val="0"/>
              <w:divBdr>
                <w:top w:val="none" w:sz="0" w:space="0" w:color="auto"/>
                <w:left w:val="none" w:sz="0" w:space="0" w:color="auto"/>
                <w:bottom w:val="none" w:sz="0" w:space="0" w:color="auto"/>
                <w:right w:val="none" w:sz="0" w:space="0" w:color="auto"/>
              </w:divBdr>
            </w:div>
            <w:div w:id="1204515749">
              <w:marLeft w:val="0"/>
              <w:marRight w:val="0"/>
              <w:marTop w:val="0"/>
              <w:marBottom w:val="0"/>
              <w:divBdr>
                <w:top w:val="none" w:sz="0" w:space="0" w:color="auto"/>
                <w:left w:val="none" w:sz="0" w:space="0" w:color="auto"/>
                <w:bottom w:val="none" w:sz="0" w:space="0" w:color="auto"/>
                <w:right w:val="none" w:sz="0" w:space="0" w:color="auto"/>
              </w:divBdr>
            </w:div>
          </w:divsChild>
        </w:div>
        <w:div w:id="510998748">
          <w:marLeft w:val="0"/>
          <w:marRight w:val="0"/>
          <w:marTop w:val="0"/>
          <w:marBottom w:val="0"/>
          <w:divBdr>
            <w:top w:val="none" w:sz="0" w:space="0" w:color="auto"/>
            <w:left w:val="none" w:sz="0" w:space="0" w:color="auto"/>
            <w:bottom w:val="none" w:sz="0" w:space="0" w:color="auto"/>
            <w:right w:val="none" w:sz="0" w:space="0" w:color="auto"/>
          </w:divBdr>
        </w:div>
        <w:div w:id="1774589657">
          <w:marLeft w:val="0"/>
          <w:marRight w:val="0"/>
          <w:marTop w:val="60"/>
          <w:marBottom w:val="0"/>
          <w:divBdr>
            <w:top w:val="none" w:sz="0" w:space="0" w:color="auto"/>
            <w:left w:val="none" w:sz="0" w:space="0" w:color="auto"/>
            <w:bottom w:val="none" w:sz="0" w:space="0" w:color="auto"/>
            <w:right w:val="none" w:sz="0" w:space="0" w:color="auto"/>
          </w:divBdr>
          <w:divsChild>
            <w:div w:id="1979720152">
              <w:marLeft w:val="0"/>
              <w:marRight w:val="360"/>
              <w:marTop w:val="0"/>
              <w:marBottom w:val="0"/>
              <w:divBdr>
                <w:top w:val="none" w:sz="0" w:space="0" w:color="auto"/>
                <w:left w:val="none" w:sz="0" w:space="0" w:color="auto"/>
                <w:bottom w:val="none" w:sz="0" w:space="0" w:color="auto"/>
                <w:right w:val="none" w:sz="0" w:space="0" w:color="auto"/>
              </w:divBdr>
            </w:div>
          </w:divsChild>
        </w:div>
        <w:div w:id="831220949">
          <w:marLeft w:val="0"/>
          <w:marRight w:val="0"/>
          <w:marTop w:val="0"/>
          <w:marBottom w:val="0"/>
          <w:divBdr>
            <w:top w:val="none" w:sz="0" w:space="0" w:color="auto"/>
            <w:left w:val="none" w:sz="0" w:space="0" w:color="auto"/>
            <w:bottom w:val="none" w:sz="0" w:space="0" w:color="auto"/>
            <w:right w:val="none" w:sz="0" w:space="0" w:color="auto"/>
          </w:divBdr>
          <w:divsChild>
            <w:div w:id="248393791">
              <w:marLeft w:val="0"/>
              <w:marRight w:val="0"/>
              <w:marTop w:val="0"/>
              <w:marBottom w:val="0"/>
              <w:divBdr>
                <w:top w:val="none" w:sz="0" w:space="0" w:color="auto"/>
                <w:left w:val="none" w:sz="0" w:space="0" w:color="auto"/>
                <w:bottom w:val="none" w:sz="0" w:space="0" w:color="auto"/>
                <w:right w:val="none" w:sz="0" w:space="0" w:color="auto"/>
              </w:divBdr>
            </w:div>
            <w:div w:id="92016882">
              <w:marLeft w:val="0"/>
              <w:marRight w:val="0"/>
              <w:marTop w:val="0"/>
              <w:marBottom w:val="0"/>
              <w:divBdr>
                <w:top w:val="none" w:sz="0" w:space="0" w:color="auto"/>
                <w:left w:val="none" w:sz="0" w:space="0" w:color="auto"/>
                <w:bottom w:val="none" w:sz="0" w:space="0" w:color="auto"/>
                <w:right w:val="none" w:sz="0" w:space="0" w:color="auto"/>
              </w:divBdr>
            </w:div>
          </w:divsChild>
        </w:div>
        <w:div w:id="1457798891">
          <w:marLeft w:val="0"/>
          <w:marRight w:val="0"/>
          <w:marTop w:val="0"/>
          <w:marBottom w:val="0"/>
          <w:divBdr>
            <w:top w:val="none" w:sz="0" w:space="0" w:color="auto"/>
            <w:left w:val="none" w:sz="0" w:space="0" w:color="auto"/>
            <w:bottom w:val="none" w:sz="0" w:space="0" w:color="auto"/>
            <w:right w:val="none" w:sz="0" w:space="0" w:color="auto"/>
          </w:divBdr>
        </w:div>
        <w:div w:id="1607958479">
          <w:marLeft w:val="0"/>
          <w:marRight w:val="0"/>
          <w:marTop w:val="0"/>
          <w:marBottom w:val="0"/>
          <w:divBdr>
            <w:top w:val="none" w:sz="0" w:space="0" w:color="auto"/>
            <w:left w:val="none" w:sz="0" w:space="0" w:color="auto"/>
            <w:bottom w:val="none" w:sz="0" w:space="0" w:color="auto"/>
            <w:right w:val="none" w:sz="0" w:space="0" w:color="auto"/>
          </w:divBdr>
        </w:div>
        <w:div w:id="120537065">
          <w:marLeft w:val="0"/>
          <w:marRight w:val="0"/>
          <w:marTop w:val="60"/>
          <w:marBottom w:val="0"/>
          <w:divBdr>
            <w:top w:val="none" w:sz="0" w:space="0" w:color="auto"/>
            <w:left w:val="none" w:sz="0" w:space="0" w:color="auto"/>
            <w:bottom w:val="none" w:sz="0" w:space="0" w:color="auto"/>
            <w:right w:val="none" w:sz="0" w:space="0" w:color="auto"/>
          </w:divBdr>
          <w:divsChild>
            <w:div w:id="392042838">
              <w:marLeft w:val="0"/>
              <w:marRight w:val="360"/>
              <w:marTop w:val="0"/>
              <w:marBottom w:val="0"/>
              <w:divBdr>
                <w:top w:val="none" w:sz="0" w:space="0" w:color="auto"/>
                <w:left w:val="none" w:sz="0" w:space="0" w:color="auto"/>
                <w:bottom w:val="none" w:sz="0" w:space="0" w:color="auto"/>
                <w:right w:val="none" w:sz="0" w:space="0" w:color="auto"/>
              </w:divBdr>
              <w:divsChild>
                <w:div w:id="125613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25592">
          <w:marLeft w:val="0"/>
          <w:marRight w:val="0"/>
          <w:marTop w:val="0"/>
          <w:marBottom w:val="0"/>
          <w:divBdr>
            <w:top w:val="none" w:sz="0" w:space="0" w:color="auto"/>
            <w:left w:val="none" w:sz="0" w:space="0" w:color="auto"/>
            <w:bottom w:val="none" w:sz="0" w:space="0" w:color="auto"/>
            <w:right w:val="none" w:sz="0" w:space="0" w:color="auto"/>
          </w:divBdr>
          <w:divsChild>
            <w:div w:id="1697346196">
              <w:marLeft w:val="0"/>
              <w:marRight w:val="0"/>
              <w:marTop w:val="0"/>
              <w:marBottom w:val="0"/>
              <w:divBdr>
                <w:top w:val="none" w:sz="0" w:space="0" w:color="auto"/>
                <w:left w:val="none" w:sz="0" w:space="0" w:color="auto"/>
                <w:bottom w:val="none" w:sz="0" w:space="0" w:color="auto"/>
                <w:right w:val="none" w:sz="0" w:space="0" w:color="auto"/>
              </w:divBdr>
            </w:div>
            <w:div w:id="808327678">
              <w:marLeft w:val="0"/>
              <w:marRight w:val="0"/>
              <w:marTop w:val="0"/>
              <w:marBottom w:val="0"/>
              <w:divBdr>
                <w:top w:val="none" w:sz="0" w:space="0" w:color="auto"/>
                <w:left w:val="none" w:sz="0" w:space="0" w:color="auto"/>
                <w:bottom w:val="none" w:sz="0" w:space="0" w:color="auto"/>
                <w:right w:val="none" w:sz="0" w:space="0" w:color="auto"/>
              </w:divBdr>
            </w:div>
          </w:divsChild>
        </w:div>
        <w:div w:id="1454592133">
          <w:marLeft w:val="0"/>
          <w:marRight w:val="0"/>
          <w:marTop w:val="0"/>
          <w:marBottom w:val="0"/>
          <w:divBdr>
            <w:top w:val="none" w:sz="0" w:space="0" w:color="auto"/>
            <w:left w:val="none" w:sz="0" w:space="0" w:color="auto"/>
            <w:bottom w:val="none" w:sz="0" w:space="0" w:color="auto"/>
            <w:right w:val="none" w:sz="0" w:space="0" w:color="auto"/>
          </w:divBdr>
        </w:div>
        <w:div w:id="2144077355">
          <w:marLeft w:val="0"/>
          <w:marRight w:val="0"/>
          <w:marTop w:val="60"/>
          <w:marBottom w:val="0"/>
          <w:divBdr>
            <w:top w:val="none" w:sz="0" w:space="0" w:color="auto"/>
            <w:left w:val="none" w:sz="0" w:space="0" w:color="auto"/>
            <w:bottom w:val="none" w:sz="0" w:space="0" w:color="auto"/>
            <w:right w:val="none" w:sz="0" w:space="0" w:color="auto"/>
          </w:divBdr>
          <w:divsChild>
            <w:div w:id="1987317587">
              <w:marLeft w:val="0"/>
              <w:marRight w:val="360"/>
              <w:marTop w:val="0"/>
              <w:marBottom w:val="0"/>
              <w:divBdr>
                <w:top w:val="none" w:sz="0" w:space="0" w:color="auto"/>
                <w:left w:val="none" w:sz="0" w:space="0" w:color="auto"/>
                <w:bottom w:val="none" w:sz="0" w:space="0" w:color="auto"/>
                <w:right w:val="none" w:sz="0" w:space="0" w:color="auto"/>
              </w:divBdr>
              <w:divsChild>
                <w:div w:id="58492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364262">
          <w:marLeft w:val="0"/>
          <w:marRight w:val="0"/>
          <w:marTop w:val="0"/>
          <w:marBottom w:val="0"/>
          <w:divBdr>
            <w:top w:val="none" w:sz="0" w:space="0" w:color="auto"/>
            <w:left w:val="none" w:sz="0" w:space="0" w:color="auto"/>
            <w:bottom w:val="none" w:sz="0" w:space="0" w:color="auto"/>
            <w:right w:val="none" w:sz="0" w:space="0" w:color="auto"/>
          </w:divBdr>
          <w:divsChild>
            <w:div w:id="647711454">
              <w:marLeft w:val="0"/>
              <w:marRight w:val="0"/>
              <w:marTop w:val="0"/>
              <w:marBottom w:val="0"/>
              <w:divBdr>
                <w:top w:val="none" w:sz="0" w:space="0" w:color="auto"/>
                <w:left w:val="none" w:sz="0" w:space="0" w:color="auto"/>
                <w:bottom w:val="none" w:sz="0" w:space="0" w:color="auto"/>
                <w:right w:val="none" w:sz="0" w:space="0" w:color="auto"/>
              </w:divBdr>
            </w:div>
            <w:div w:id="1278100487">
              <w:marLeft w:val="0"/>
              <w:marRight w:val="0"/>
              <w:marTop w:val="0"/>
              <w:marBottom w:val="0"/>
              <w:divBdr>
                <w:top w:val="none" w:sz="0" w:space="0" w:color="auto"/>
                <w:left w:val="none" w:sz="0" w:space="0" w:color="auto"/>
                <w:bottom w:val="none" w:sz="0" w:space="0" w:color="auto"/>
                <w:right w:val="none" w:sz="0" w:space="0" w:color="auto"/>
              </w:divBdr>
            </w:div>
          </w:divsChild>
        </w:div>
        <w:div w:id="1752384979">
          <w:marLeft w:val="0"/>
          <w:marRight w:val="0"/>
          <w:marTop w:val="0"/>
          <w:marBottom w:val="0"/>
          <w:divBdr>
            <w:top w:val="none" w:sz="0" w:space="0" w:color="auto"/>
            <w:left w:val="none" w:sz="0" w:space="0" w:color="auto"/>
            <w:bottom w:val="none" w:sz="0" w:space="0" w:color="auto"/>
            <w:right w:val="none" w:sz="0" w:space="0" w:color="auto"/>
          </w:divBdr>
        </w:div>
        <w:div w:id="1000960129">
          <w:marLeft w:val="0"/>
          <w:marRight w:val="0"/>
          <w:marTop w:val="60"/>
          <w:marBottom w:val="0"/>
          <w:divBdr>
            <w:top w:val="none" w:sz="0" w:space="0" w:color="auto"/>
            <w:left w:val="none" w:sz="0" w:space="0" w:color="auto"/>
            <w:bottom w:val="none" w:sz="0" w:space="0" w:color="auto"/>
            <w:right w:val="none" w:sz="0" w:space="0" w:color="auto"/>
          </w:divBdr>
          <w:divsChild>
            <w:div w:id="1367096733">
              <w:marLeft w:val="0"/>
              <w:marRight w:val="360"/>
              <w:marTop w:val="0"/>
              <w:marBottom w:val="0"/>
              <w:divBdr>
                <w:top w:val="none" w:sz="0" w:space="0" w:color="auto"/>
                <w:left w:val="none" w:sz="0" w:space="0" w:color="auto"/>
                <w:bottom w:val="none" w:sz="0" w:space="0" w:color="auto"/>
                <w:right w:val="none" w:sz="0" w:space="0" w:color="auto"/>
              </w:divBdr>
              <w:divsChild>
                <w:div w:id="132003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55463">
          <w:marLeft w:val="0"/>
          <w:marRight w:val="0"/>
          <w:marTop w:val="0"/>
          <w:marBottom w:val="0"/>
          <w:divBdr>
            <w:top w:val="none" w:sz="0" w:space="0" w:color="auto"/>
            <w:left w:val="none" w:sz="0" w:space="0" w:color="auto"/>
            <w:bottom w:val="none" w:sz="0" w:space="0" w:color="auto"/>
            <w:right w:val="none" w:sz="0" w:space="0" w:color="auto"/>
          </w:divBdr>
          <w:divsChild>
            <w:div w:id="671109818">
              <w:marLeft w:val="0"/>
              <w:marRight w:val="0"/>
              <w:marTop w:val="0"/>
              <w:marBottom w:val="0"/>
              <w:divBdr>
                <w:top w:val="none" w:sz="0" w:space="0" w:color="auto"/>
                <w:left w:val="none" w:sz="0" w:space="0" w:color="auto"/>
                <w:bottom w:val="none" w:sz="0" w:space="0" w:color="auto"/>
                <w:right w:val="none" w:sz="0" w:space="0" w:color="auto"/>
              </w:divBdr>
            </w:div>
            <w:div w:id="1091969223">
              <w:marLeft w:val="0"/>
              <w:marRight w:val="0"/>
              <w:marTop w:val="0"/>
              <w:marBottom w:val="0"/>
              <w:divBdr>
                <w:top w:val="none" w:sz="0" w:space="0" w:color="auto"/>
                <w:left w:val="none" w:sz="0" w:space="0" w:color="auto"/>
                <w:bottom w:val="none" w:sz="0" w:space="0" w:color="auto"/>
                <w:right w:val="none" w:sz="0" w:space="0" w:color="auto"/>
              </w:divBdr>
            </w:div>
          </w:divsChild>
        </w:div>
        <w:div w:id="1879320185">
          <w:marLeft w:val="0"/>
          <w:marRight w:val="0"/>
          <w:marTop w:val="0"/>
          <w:marBottom w:val="0"/>
          <w:divBdr>
            <w:top w:val="none" w:sz="0" w:space="0" w:color="auto"/>
            <w:left w:val="none" w:sz="0" w:space="0" w:color="auto"/>
            <w:bottom w:val="none" w:sz="0" w:space="0" w:color="auto"/>
            <w:right w:val="none" w:sz="0" w:space="0" w:color="auto"/>
          </w:divBdr>
        </w:div>
        <w:div w:id="253827030">
          <w:marLeft w:val="0"/>
          <w:marRight w:val="0"/>
          <w:marTop w:val="60"/>
          <w:marBottom w:val="0"/>
          <w:divBdr>
            <w:top w:val="none" w:sz="0" w:space="0" w:color="auto"/>
            <w:left w:val="none" w:sz="0" w:space="0" w:color="auto"/>
            <w:bottom w:val="none" w:sz="0" w:space="0" w:color="auto"/>
            <w:right w:val="none" w:sz="0" w:space="0" w:color="auto"/>
          </w:divBdr>
          <w:divsChild>
            <w:div w:id="233470001">
              <w:marLeft w:val="0"/>
              <w:marRight w:val="360"/>
              <w:marTop w:val="0"/>
              <w:marBottom w:val="0"/>
              <w:divBdr>
                <w:top w:val="none" w:sz="0" w:space="0" w:color="auto"/>
                <w:left w:val="none" w:sz="0" w:space="0" w:color="auto"/>
                <w:bottom w:val="none" w:sz="0" w:space="0" w:color="auto"/>
                <w:right w:val="none" w:sz="0" w:space="0" w:color="auto"/>
              </w:divBdr>
            </w:div>
          </w:divsChild>
        </w:div>
        <w:div w:id="918833152">
          <w:marLeft w:val="0"/>
          <w:marRight w:val="0"/>
          <w:marTop w:val="0"/>
          <w:marBottom w:val="0"/>
          <w:divBdr>
            <w:top w:val="none" w:sz="0" w:space="0" w:color="auto"/>
            <w:left w:val="none" w:sz="0" w:space="0" w:color="auto"/>
            <w:bottom w:val="none" w:sz="0" w:space="0" w:color="auto"/>
            <w:right w:val="none" w:sz="0" w:space="0" w:color="auto"/>
          </w:divBdr>
          <w:divsChild>
            <w:div w:id="19824426">
              <w:marLeft w:val="0"/>
              <w:marRight w:val="0"/>
              <w:marTop w:val="0"/>
              <w:marBottom w:val="0"/>
              <w:divBdr>
                <w:top w:val="none" w:sz="0" w:space="0" w:color="auto"/>
                <w:left w:val="none" w:sz="0" w:space="0" w:color="auto"/>
                <w:bottom w:val="none" w:sz="0" w:space="0" w:color="auto"/>
                <w:right w:val="none" w:sz="0" w:space="0" w:color="auto"/>
              </w:divBdr>
            </w:div>
            <w:div w:id="510216595">
              <w:marLeft w:val="0"/>
              <w:marRight w:val="0"/>
              <w:marTop w:val="0"/>
              <w:marBottom w:val="0"/>
              <w:divBdr>
                <w:top w:val="none" w:sz="0" w:space="0" w:color="auto"/>
                <w:left w:val="none" w:sz="0" w:space="0" w:color="auto"/>
                <w:bottom w:val="none" w:sz="0" w:space="0" w:color="auto"/>
                <w:right w:val="none" w:sz="0" w:space="0" w:color="auto"/>
              </w:divBdr>
            </w:div>
          </w:divsChild>
        </w:div>
        <w:div w:id="1245918549">
          <w:marLeft w:val="0"/>
          <w:marRight w:val="0"/>
          <w:marTop w:val="0"/>
          <w:marBottom w:val="0"/>
          <w:divBdr>
            <w:top w:val="none" w:sz="0" w:space="0" w:color="auto"/>
            <w:left w:val="none" w:sz="0" w:space="0" w:color="auto"/>
            <w:bottom w:val="none" w:sz="0" w:space="0" w:color="auto"/>
            <w:right w:val="none" w:sz="0" w:space="0" w:color="auto"/>
          </w:divBdr>
        </w:div>
        <w:div w:id="1438402317">
          <w:marLeft w:val="0"/>
          <w:marRight w:val="0"/>
          <w:marTop w:val="60"/>
          <w:marBottom w:val="0"/>
          <w:divBdr>
            <w:top w:val="none" w:sz="0" w:space="0" w:color="auto"/>
            <w:left w:val="none" w:sz="0" w:space="0" w:color="auto"/>
            <w:bottom w:val="none" w:sz="0" w:space="0" w:color="auto"/>
            <w:right w:val="none" w:sz="0" w:space="0" w:color="auto"/>
          </w:divBdr>
          <w:divsChild>
            <w:div w:id="246840474">
              <w:marLeft w:val="0"/>
              <w:marRight w:val="360"/>
              <w:marTop w:val="0"/>
              <w:marBottom w:val="0"/>
              <w:divBdr>
                <w:top w:val="none" w:sz="0" w:space="0" w:color="auto"/>
                <w:left w:val="none" w:sz="0" w:space="0" w:color="auto"/>
                <w:bottom w:val="none" w:sz="0" w:space="0" w:color="auto"/>
                <w:right w:val="none" w:sz="0" w:space="0" w:color="auto"/>
              </w:divBdr>
            </w:div>
          </w:divsChild>
        </w:div>
        <w:div w:id="1969235044">
          <w:marLeft w:val="0"/>
          <w:marRight w:val="0"/>
          <w:marTop w:val="0"/>
          <w:marBottom w:val="0"/>
          <w:divBdr>
            <w:top w:val="none" w:sz="0" w:space="0" w:color="auto"/>
            <w:left w:val="none" w:sz="0" w:space="0" w:color="auto"/>
            <w:bottom w:val="none" w:sz="0" w:space="0" w:color="auto"/>
            <w:right w:val="none" w:sz="0" w:space="0" w:color="auto"/>
          </w:divBdr>
          <w:divsChild>
            <w:div w:id="1276057486">
              <w:marLeft w:val="0"/>
              <w:marRight w:val="0"/>
              <w:marTop w:val="0"/>
              <w:marBottom w:val="0"/>
              <w:divBdr>
                <w:top w:val="none" w:sz="0" w:space="0" w:color="auto"/>
                <w:left w:val="none" w:sz="0" w:space="0" w:color="auto"/>
                <w:bottom w:val="none" w:sz="0" w:space="0" w:color="auto"/>
                <w:right w:val="none" w:sz="0" w:space="0" w:color="auto"/>
              </w:divBdr>
            </w:div>
            <w:div w:id="947471338">
              <w:marLeft w:val="0"/>
              <w:marRight w:val="0"/>
              <w:marTop w:val="0"/>
              <w:marBottom w:val="0"/>
              <w:divBdr>
                <w:top w:val="none" w:sz="0" w:space="0" w:color="auto"/>
                <w:left w:val="none" w:sz="0" w:space="0" w:color="auto"/>
                <w:bottom w:val="none" w:sz="0" w:space="0" w:color="auto"/>
                <w:right w:val="none" w:sz="0" w:space="0" w:color="auto"/>
              </w:divBdr>
            </w:div>
          </w:divsChild>
        </w:div>
        <w:div w:id="865405011">
          <w:marLeft w:val="0"/>
          <w:marRight w:val="0"/>
          <w:marTop w:val="0"/>
          <w:marBottom w:val="0"/>
          <w:divBdr>
            <w:top w:val="none" w:sz="0" w:space="0" w:color="auto"/>
            <w:left w:val="none" w:sz="0" w:space="0" w:color="auto"/>
            <w:bottom w:val="none" w:sz="0" w:space="0" w:color="auto"/>
            <w:right w:val="none" w:sz="0" w:space="0" w:color="auto"/>
          </w:divBdr>
        </w:div>
        <w:div w:id="2116974740">
          <w:marLeft w:val="0"/>
          <w:marRight w:val="0"/>
          <w:marTop w:val="60"/>
          <w:marBottom w:val="0"/>
          <w:divBdr>
            <w:top w:val="none" w:sz="0" w:space="0" w:color="auto"/>
            <w:left w:val="none" w:sz="0" w:space="0" w:color="auto"/>
            <w:bottom w:val="none" w:sz="0" w:space="0" w:color="auto"/>
            <w:right w:val="none" w:sz="0" w:space="0" w:color="auto"/>
          </w:divBdr>
          <w:divsChild>
            <w:div w:id="1904607836">
              <w:marLeft w:val="0"/>
              <w:marRight w:val="360"/>
              <w:marTop w:val="0"/>
              <w:marBottom w:val="0"/>
              <w:divBdr>
                <w:top w:val="none" w:sz="0" w:space="0" w:color="auto"/>
                <w:left w:val="none" w:sz="0" w:space="0" w:color="auto"/>
                <w:bottom w:val="none" w:sz="0" w:space="0" w:color="auto"/>
                <w:right w:val="none" w:sz="0" w:space="0" w:color="auto"/>
              </w:divBdr>
            </w:div>
          </w:divsChild>
        </w:div>
        <w:div w:id="959606721">
          <w:marLeft w:val="0"/>
          <w:marRight w:val="0"/>
          <w:marTop w:val="0"/>
          <w:marBottom w:val="0"/>
          <w:divBdr>
            <w:top w:val="none" w:sz="0" w:space="0" w:color="auto"/>
            <w:left w:val="none" w:sz="0" w:space="0" w:color="auto"/>
            <w:bottom w:val="none" w:sz="0" w:space="0" w:color="auto"/>
            <w:right w:val="none" w:sz="0" w:space="0" w:color="auto"/>
          </w:divBdr>
          <w:divsChild>
            <w:div w:id="1707832924">
              <w:marLeft w:val="0"/>
              <w:marRight w:val="0"/>
              <w:marTop w:val="0"/>
              <w:marBottom w:val="0"/>
              <w:divBdr>
                <w:top w:val="none" w:sz="0" w:space="0" w:color="auto"/>
                <w:left w:val="none" w:sz="0" w:space="0" w:color="auto"/>
                <w:bottom w:val="none" w:sz="0" w:space="0" w:color="auto"/>
                <w:right w:val="none" w:sz="0" w:space="0" w:color="auto"/>
              </w:divBdr>
            </w:div>
            <w:div w:id="1199120104">
              <w:marLeft w:val="0"/>
              <w:marRight w:val="0"/>
              <w:marTop w:val="0"/>
              <w:marBottom w:val="0"/>
              <w:divBdr>
                <w:top w:val="none" w:sz="0" w:space="0" w:color="auto"/>
                <w:left w:val="none" w:sz="0" w:space="0" w:color="auto"/>
                <w:bottom w:val="none" w:sz="0" w:space="0" w:color="auto"/>
                <w:right w:val="none" w:sz="0" w:space="0" w:color="auto"/>
              </w:divBdr>
            </w:div>
          </w:divsChild>
        </w:div>
        <w:div w:id="1445929797">
          <w:marLeft w:val="0"/>
          <w:marRight w:val="0"/>
          <w:marTop w:val="0"/>
          <w:marBottom w:val="0"/>
          <w:divBdr>
            <w:top w:val="none" w:sz="0" w:space="0" w:color="auto"/>
            <w:left w:val="none" w:sz="0" w:space="0" w:color="auto"/>
            <w:bottom w:val="none" w:sz="0" w:space="0" w:color="auto"/>
            <w:right w:val="none" w:sz="0" w:space="0" w:color="auto"/>
          </w:divBdr>
        </w:div>
        <w:div w:id="672682558">
          <w:marLeft w:val="0"/>
          <w:marRight w:val="0"/>
          <w:marTop w:val="60"/>
          <w:marBottom w:val="0"/>
          <w:divBdr>
            <w:top w:val="none" w:sz="0" w:space="0" w:color="auto"/>
            <w:left w:val="none" w:sz="0" w:space="0" w:color="auto"/>
            <w:bottom w:val="none" w:sz="0" w:space="0" w:color="auto"/>
            <w:right w:val="none" w:sz="0" w:space="0" w:color="auto"/>
          </w:divBdr>
          <w:divsChild>
            <w:div w:id="326983397">
              <w:marLeft w:val="0"/>
              <w:marRight w:val="360"/>
              <w:marTop w:val="0"/>
              <w:marBottom w:val="0"/>
              <w:divBdr>
                <w:top w:val="none" w:sz="0" w:space="0" w:color="auto"/>
                <w:left w:val="none" w:sz="0" w:space="0" w:color="auto"/>
                <w:bottom w:val="none" w:sz="0" w:space="0" w:color="auto"/>
                <w:right w:val="none" w:sz="0" w:space="0" w:color="auto"/>
              </w:divBdr>
            </w:div>
          </w:divsChild>
        </w:div>
        <w:div w:id="1069883238">
          <w:marLeft w:val="0"/>
          <w:marRight w:val="0"/>
          <w:marTop w:val="0"/>
          <w:marBottom w:val="0"/>
          <w:divBdr>
            <w:top w:val="none" w:sz="0" w:space="0" w:color="auto"/>
            <w:left w:val="none" w:sz="0" w:space="0" w:color="auto"/>
            <w:bottom w:val="none" w:sz="0" w:space="0" w:color="auto"/>
            <w:right w:val="none" w:sz="0" w:space="0" w:color="auto"/>
          </w:divBdr>
          <w:divsChild>
            <w:div w:id="643047741">
              <w:marLeft w:val="0"/>
              <w:marRight w:val="0"/>
              <w:marTop w:val="0"/>
              <w:marBottom w:val="0"/>
              <w:divBdr>
                <w:top w:val="none" w:sz="0" w:space="0" w:color="auto"/>
                <w:left w:val="none" w:sz="0" w:space="0" w:color="auto"/>
                <w:bottom w:val="none" w:sz="0" w:space="0" w:color="auto"/>
                <w:right w:val="none" w:sz="0" w:space="0" w:color="auto"/>
              </w:divBdr>
            </w:div>
            <w:div w:id="787427450">
              <w:marLeft w:val="0"/>
              <w:marRight w:val="0"/>
              <w:marTop w:val="0"/>
              <w:marBottom w:val="0"/>
              <w:divBdr>
                <w:top w:val="none" w:sz="0" w:space="0" w:color="auto"/>
                <w:left w:val="none" w:sz="0" w:space="0" w:color="auto"/>
                <w:bottom w:val="none" w:sz="0" w:space="0" w:color="auto"/>
                <w:right w:val="none" w:sz="0" w:space="0" w:color="auto"/>
              </w:divBdr>
            </w:div>
          </w:divsChild>
        </w:div>
        <w:div w:id="676929748">
          <w:marLeft w:val="0"/>
          <w:marRight w:val="0"/>
          <w:marTop w:val="0"/>
          <w:marBottom w:val="0"/>
          <w:divBdr>
            <w:top w:val="none" w:sz="0" w:space="0" w:color="auto"/>
            <w:left w:val="none" w:sz="0" w:space="0" w:color="auto"/>
            <w:bottom w:val="none" w:sz="0" w:space="0" w:color="auto"/>
            <w:right w:val="none" w:sz="0" w:space="0" w:color="auto"/>
          </w:divBdr>
        </w:div>
        <w:div w:id="1728141346">
          <w:marLeft w:val="0"/>
          <w:marRight w:val="0"/>
          <w:marTop w:val="0"/>
          <w:marBottom w:val="0"/>
          <w:divBdr>
            <w:top w:val="none" w:sz="0" w:space="0" w:color="auto"/>
            <w:left w:val="none" w:sz="0" w:space="0" w:color="auto"/>
            <w:bottom w:val="none" w:sz="0" w:space="0" w:color="auto"/>
            <w:right w:val="none" w:sz="0" w:space="0" w:color="auto"/>
          </w:divBdr>
        </w:div>
        <w:div w:id="571699743">
          <w:marLeft w:val="0"/>
          <w:marRight w:val="0"/>
          <w:marTop w:val="60"/>
          <w:marBottom w:val="0"/>
          <w:divBdr>
            <w:top w:val="none" w:sz="0" w:space="0" w:color="auto"/>
            <w:left w:val="none" w:sz="0" w:space="0" w:color="auto"/>
            <w:bottom w:val="none" w:sz="0" w:space="0" w:color="auto"/>
            <w:right w:val="none" w:sz="0" w:space="0" w:color="auto"/>
          </w:divBdr>
        </w:div>
        <w:div w:id="1593197765">
          <w:marLeft w:val="0"/>
          <w:marRight w:val="0"/>
          <w:marTop w:val="0"/>
          <w:marBottom w:val="0"/>
          <w:divBdr>
            <w:top w:val="none" w:sz="0" w:space="0" w:color="auto"/>
            <w:left w:val="none" w:sz="0" w:space="0" w:color="auto"/>
            <w:bottom w:val="none" w:sz="0" w:space="0" w:color="auto"/>
            <w:right w:val="none" w:sz="0" w:space="0" w:color="auto"/>
          </w:divBdr>
          <w:divsChild>
            <w:div w:id="1055735757">
              <w:marLeft w:val="0"/>
              <w:marRight w:val="0"/>
              <w:marTop w:val="0"/>
              <w:marBottom w:val="0"/>
              <w:divBdr>
                <w:top w:val="none" w:sz="0" w:space="0" w:color="auto"/>
                <w:left w:val="none" w:sz="0" w:space="0" w:color="auto"/>
                <w:bottom w:val="none" w:sz="0" w:space="0" w:color="auto"/>
                <w:right w:val="none" w:sz="0" w:space="0" w:color="auto"/>
              </w:divBdr>
            </w:div>
            <w:div w:id="890307470">
              <w:marLeft w:val="0"/>
              <w:marRight w:val="0"/>
              <w:marTop w:val="0"/>
              <w:marBottom w:val="0"/>
              <w:divBdr>
                <w:top w:val="none" w:sz="0" w:space="0" w:color="auto"/>
                <w:left w:val="none" w:sz="0" w:space="0" w:color="auto"/>
                <w:bottom w:val="none" w:sz="0" w:space="0" w:color="auto"/>
                <w:right w:val="none" w:sz="0" w:space="0" w:color="auto"/>
              </w:divBdr>
            </w:div>
          </w:divsChild>
        </w:div>
        <w:div w:id="1152143203">
          <w:marLeft w:val="0"/>
          <w:marRight w:val="0"/>
          <w:marTop w:val="0"/>
          <w:marBottom w:val="0"/>
          <w:divBdr>
            <w:top w:val="none" w:sz="0" w:space="0" w:color="auto"/>
            <w:left w:val="none" w:sz="0" w:space="0" w:color="auto"/>
            <w:bottom w:val="none" w:sz="0" w:space="0" w:color="auto"/>
            <w:right w:val="none" w:sz="0" w:space="0" w:color="auto"/>
          </w:divBdr>
        </w:div>
        <w:div w:id="699402966">
          <w:marLeft w:val="0"/>
          <w:marRight w:val="0"/>
          <w:marTop w:val="0"/>
          <w:marBottom w:val="0"/>
          <w:divBdr>
            <w:top w:val="none" w:sz="0" w:space="0" w:color="auto"/>
            <w:left w:val="none" w:sz="0" w:space="0" w:color="auto"/>
            <w:bottom w:val="none" w:sz="0" w:space="0" w:color="auto"/>
            <w:right w:val="none" w:sz="0" w:space="0" w:color="auto"/>
          </w:divBdr>
        </w:div>
        <w:div w:id="1267151984">
          <w:marLeft w:val="0"/>
          <w:marRight w:val="0"/>
          <w:marTop w:val="60"/>
          <w:marBottom w:val="0"/>
          <w:divBdr>
            <w:top w:val="none" w:sz="0" w:space="0" w:color="auto"/>
            <w:left w:val="none" w:sz="0" w:space="0" w:color="auto"/>
            <w:bottom w:val="none" w:sz="0" w:space="0" w:color="auto"/>
            <w:right w:val="none" w:sz="0" w:space="0" w:color="auto"/>
          </w:divBdr>
        </w:div>
        <w:div w:id="242304581">
          <w:marLeft w:val="0"/>
          <w:marRight w:val="0"/>
          <w:marTop w:val="0"/>
          <w:marBottom w:val="0"/>
          <w:divBdr>
            <w:top w:val="none" w:sz="0" w:space="0" w:color="auto"/>
            <w:left w:val="none" w:sz="0" w:space="0" w:color="auto"/>
            <w:bottom w:val="none" w:sz="0" w:space="0" w:color="auto"/>
            <w:right w:val="none" w:sz="0" w:space="0" w:color="auto"/>
          </w:divBdr>
          <w:divsChild>
            <w:div w:id="1370686086">
              <w:marLeft w:val="0"/>
              <w:marRight w:val="0"/>
              <w:marTop w:val="0"/>
              <w:marBottom w:val="0"/>
              <w:divBdr>
                <w:top w:val="none" w:sz="0" w:space="0" w:color="auto"/>
                <w:left w:val="none" w:sz="0" w:space="0" w:color="auto"/>
                <w:bottom w:val="none" w:sz="0" w:space="0" w:color="auto"/>
                <w:right w:val="none" w:sz="0" w:space="0" w:color="auto"/>
              </w:divBdr>
            </w:div>
            <w:div w:id="1403873434">
              <w:marLeft w:val="0"/>
              <w:marRight w:val="0"/>
              <w:marTop w:val="0"/>
              <w:marBottom w:val="0"/>
              <w:divBdr>
                <w:top w:val="none" w:sz="0" w:space="0" w:color="auto"/>
                <w:left w:val="none" w:sz="0" w:space="0" w:color="auto"/>
                <w:bottom w:val="none" w:sz="0" w:space="0" w:color="auto"/>
                <w:right w:val="none" w:sz="0" w:space="0" w:color="auto"/>
              </w:divBdr>
            </w:div>
          </w:divsChild>
        </w:div>
        <w:div w:id="1916090476">
          <w:marLeft w:val="0"/>
          <w:marRight w:val="0"/>
          <w:marTop w:val="0"/>
          <w:marBottom w:val="0"/>
          <w:divBdr>
            <w:top w:val="none" w:sz="0" w:space="0" w:color="auto"/>
            <w:left w:val="none" w:sz="0" w:space="0" w:color="auto"/>
            <w:bottom w:val="none" w:sz="0" w:space="0" w:color="auto"/>
            <w:right w:val="none" w:sz="0" w:space="0" w:color="auto"/>
          </w:divBdr>
        </w:div>
        <w:div w:id="770710486">
          <w:marLeft w:val="0"/>
          <w:marRight w:val="0"/>
          <w:marTop w:val="60"/>
          <w:marBottom w:val="0"/>
          <w:divBdr>
            <w:top w:val="none" w:sz="0" w:space="0" w:color="auto"/>
            <w:left w:val="none" w:sz="0" w:space="0" w:color="auto"/>
            <w:bottom w:val="none" w:sz="0" w:space="0" w:color="auto"/>
            <w:right w:val="none" w:sz="0" w:space="0" w:color="auto"/>
          </w:divBdr>
        </w:div>
        <w:div w:id="1095903922">
          <w:marLeft w:val="0"/>
          <w:marRight w:val="0"/>
          <w:marTop w:val="0"/>
          <w:marBottom w:val="0"/>
          <w:divBdr>
            <w:top w:val="none" w:sz="0" w:space="0" w:color="auto"/>
            <w:left w:val="none" w:sz="0" w:space="0" w:color="auto"/>
            <w:bottom w:val="none" w:sz="0" w:space="0" w:color="auto"/>
            <w:right w:val="none" w:sz="0" w:space="0" w:color="auto"/>
          </w:divBdr>
          <w:divsChild>
            <w:div w:id="1615088914">
              <w:marLeft w:val="0"/>
              <w:marRight w:val="0"/>
              <w:marTop w:val="0"/>
              <w:marBottom w:val="0"/>
              <w:divBdr>
                <w:top w:val="none" w:sz="0" w:space="0" w:color="auto"/>
                <w:left w:val="none" w:sz="0" w:space="0" w:color="auto"/>
                <w:bottom w:val="none" w:sz="0" w:space="0" w:color="auto"/>
                <w:right w:val="none" w:sz="0" w:space="0" w:color="auto"/>
              </w:divBdr>
            </w:div>
            <w:div w:id="1475751417">
              <w:marLeft w:val="0"/>
              <w:marRight w:val="0"/>
              <w:marTop w:val="0"/>
              <w:marBottom w:val="0"/>
              <w:divBdr>
                <w:top w:val="none" w:sz="0" w:space="0" w:color="auto"/>
                <w:left w:val="none" w:sz="0" w:space="0" w:color="auto"/>
                <w:bottom w:val="none" w:sz="0" w:space="0" w:color="auto"/>
                <w:right w:val="none" w:sz="0" w:space="0" w:color="auto"/>
              </w:divBdr>
            </w:div>
          </w:divsChild>
        </w:div>
        <w:div w:id="122357318">
          <w:marLeft w:val="0"/>
          <w:marRight w:val="0"/>
          <w:marTop w:val="0"/>
          <w:marBottom w:val="0"/>
          <w:divBdr>
            <w:top w:val="none" w:sz="0" w:space="0" w:color="auto"/>
            <w:left w:val="none" w:sz="0" w:space="0" w:color="auto"/>
            <w:bottom w:val="none" w:sz="0" w:space="0" w:color="auto"/>
            <w:right w:val="none" w:sz="0" w:space="0" w:color="auto"/>
          </w:divBdr>
        </w:div>
        <w:div w:id="1000504217">
          <w:marLeft w:val="0"/>
          <w:marRight w:val="0"/>
          <w:marTop w:val="60"/>
          <w:marBottom w:val="0"/>
          <w:divBdr>
            <w:top w:val="none" w:sz="0" w:space="0" w:color="auto"/>
            <w:left w:val="none" w:sz="0" w:space="0" w:color="auto"/>
            <w:bottom w:val="none" w:sz="0" w:space="0" w:color="auto"/>
            <w:right w:val="none" w:sz="0" w:space="0" w:color="auto"/>
          </w:divBdr>
          <w:divsChild>
            <w:div w:id="2109814996">
              <w:marLeft w:val="0"/>
              <w:marRight w:val="360"/>
              <w:marTop w:val="0"/>
              <w:marBottom w:val="0"/>
              <w:divBdr>
                <w:top w:val="none" w:sz="0" w:space="0" w:color="auto"/>
                <w:left w:val="none" w:sz="0" w:space="0" w:color="auto"/>
                <w:bottom w:val="none" w:sz="0" w:space="0" w:color="auto"/>
                <w:right w:val="none" w:sz="0" w:space="0" w:color="auto"/>
              </w:divBdr>
              <w:divsChild>
                <w:div w:id="9613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186226">
          <w:marLeft w:val="0"/>
          <w:marRight w:val="0"/>
          <w:marTop w:val="0"/>
          <w:marBottom w:val="0"/>
          <w:divBdr>
            <w:top w:val="none" w:sz="0" w:space="0" w:color="auto"/>
            <w:left w:val="none" w:sz="0" w:space="0" w:color="auto"/>
            <w:bottom w:val="none" w:sz="0" w:space="0" w:color="auto"/>
            <w:right w:val="none" w:sz="0" w:space="0" w:color="auto"/>
          </w:divBdr>
          <w:divsChild>
            <w:div w:id="1163857555">
              <w:marLeft w:val="0"/>
              <w:marRight w:val="0"/>
              <w:marTop w:val="0"/>
              <w:marBottom w:val="0"/>
              <w:divBdr>
                <w:top w:val="none" w:sz="0" w:space="0" w:color="auto"/>
                <w:left w:val="none" w:sz="0" w:space="0" w:color="auto"/>
                <w:bottom w:val="none" w:sz="0" w:space="0" w:color="auto"/>
                <w:right w:val="none" w:sz="0" w:space="0" w:color="auto"/>
              </w:divBdr>
            </w:div>
            <w:div w:id="836073932">
              <w:marLeft w:val="0"/>
              <w:marRight w:val="0"/>
              <w:marTop w:val="0"/>
              <w:marBottom w:val="0"/>
              <w:divBdr>
                <w:top w:val="none" w:sz="0" w:space="0" w:color="auto"/>
                <w:left w:val="none" w:sz="0" w:space="0" w:color="auto"/>
                <w:bottom w:val="none" w:sz="0" w:space="0" w:color="auto"/>
                <w:right w:val="none" w:sz="0" w:space="0" w:color="auto"/>
              </w:divBdr>
            </w:div>
          </w:divsChild>
        </w:div>
        <w:div w:id="649943593">
          <w:marLeft w:val="0"/>
          <w:marRight w:val="0"/>
          <w:marTop w:val="0"/>
          <w:marBottom w:val="0"/>
          <w:divBdr>
            <w:top w:val="none" w:sz="0" w:space="0" w:color="auto"/>
            <w:left w:val="none" w:sz="0" w:space="0" w:color="auto"/>
            <w:bottom w:val="none" w:sz="0" w:space="0" w:color="auto"/>
            <w:right w:val="none" w:sz="0" w:space="0" w:color="auto"/>
          </w:divBdr>
        </w:div>
        <w:div w:id="1627850608">
          <w:marLeft w:val="0"/>
          <w:marRight w:val="0"/>
          <w:marTop w:val="60"/>
          <w:marBottom w:val="0"/>
          <w:divBdr>
            <w:top w:val="none" w:sz="0" w:space="0" w:color="auto"/>
            <w:left w:val="none" w:sz="0" w:space="0" w:color="auto"/>
            <w:bottom w:val="none" w:sz="0" w:space="0" w:color="auto"/>
            <w:right w:val="none" w:sz="0" w:space="0" w:color="auto"/>
          </w:divBdr>
          <w:divsChild>
            <w:div w:id="349067046">
              <w:marLeft w:val="0"/>
              <w:marRight w:val="360"/>
              <w:marTop w:val="0"/>
              <w:marBottom w:val="0"/>
              <w:divBdr>
                <w:top w:val="none" w:sz="0" w:space="0" w:color="auto"/>
                <w:left w:val="none" w:sz="0" w:space="0" w:color="auto"/>
                <w:bottom w:val="none" w:sz="0" w:space="0" w:color="auto"/>
                <w:right w:val="none" w:sz="0" w:space="0" w:color="auto"/>
              </w:divBdr>
              <w:divsChild>
                <w:div w:id="17482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380588">
          <w:marLeft w:val="0"/>
          <w:marRight w:val="0"/>
          <w:marTop w:val="0"/>
          <w:marBottom w:val="0"/>
          <w:divBdr>
            <w:top w:val="none" w:sz="0" w:space="0" w:color="auto"/>
            <w:left w:val="none" w:sz="0" w:space="0" w:color="auto"/>
            <w:bottom w:val="none" w:sz="0" w:space="0" w:color="auto"/>
            <w:right w:val="none" w:sz="0" w:space="0" w:color="auto"/>
          </w:divBdr>
          <w:divsChild>
            <w:div w:id="1671249632">
              <w:marLeft w:val="0"/>
              <w:marRight w:val="0"/>
              <w:marTop w:val="0"/>
              <w:marBottom w:val="0"/>
              <w:divBdr>
                <w:top w:val="none" w:sz="0" w:space="0" w:color="auto"/>
                <w:left w:val="none" w:sz="0" w:space="0" w:color="auto"/>
                <w:bottom w:val="none" w:sz="0" w:space="0" w:color="auto"/>
                <w:right w:val="none" w:sz="0" w:space="0" w:color="auto"/>
              </w:divBdr>
            </w:div>
            <w:div w:id="796027035">
              <w:marLeft w:val="0"/>
              <w:marRight w:val="0"/>
              <w:marTop w:val="0"/>
              <w:marBottom w:val="0"/>
              <w:divBdr>
                <w:top w:val="none" w:sz="0" w:space="0" w:color="auto"/>
                <w:left w:val="none" w:sz="0" w:space="0" w:color="auto"/>
                <w:bottom w:val="none" w:sz="0" w:space="0" w:color="auto"/>
                <w:right w:val="none" w:sz="0" w:space="0" w:color="auto"/>
              </w:divBdr>
            </w:div>
          </w:divsChild>
        </w:div>
        <w:div w:id="1799641452">
          <w:marLeft w:val="0"/>
          <w:marRight w:val="0"/>
          <w:marTop w:val="0"/>
          <w:marBottom w:val="0"/>
          <w:divBdr>
            <w:top w:val="none" w:sz="0" w:space="0" w:color="auto"/>
            <w:left w:val="none" w:sz="0" w:space="0" w:color="auto"/>
            <w:bottom w:val="none" w:sz="0" w:space="0" w:color="auto"/>
            <w:right w:val="none" w:sz="0" w:space="0" w:color="auto"/>
          </w:divBdr>
        </w:div>
        <w:div w:id="19476144">
          <w:marLeft w:val="0"/>
          <w:marRight w:val="0"/>
          <w:marTop w:val="60"/>
          <w:marBottom w:val="0"/>
          <w:divBdr>
            <w:top w:val="none" w:sz="0" w:space="0" w:color="auto"/>
            <w:left w:val="none" w:sz="0" w:space="0" w:color="auto"/>
            <w:bottom w:val="none" w:sz="0" w:space="0" w:color="auto"/>
            <w:right w:val="none" w:sz="0" w:space="0" w:color="auto"/>
          </w:divBdr>
          <w:divsChild>
            <w:div w:id="598756557">
              <w:marLeft w:val="0"/>
              <w:marRight w:val="360"/>
              <w:marTop w:val="0"/>
              <w:marBottom w:val="0"/>
              <w:divBdr>
                <w:top w:val="none" w:sz="0" w:space="0" w:color="auto"/>
                <w:left w:val="none" w:sz="0" w:space="0" w:color="auto"/>
                <w:bottom w:val="none" w:sz="0" w:space="0" w:color="auto"/>
                <w:right w:val="none" w:sz="0" w:space="0" w:color="auto"/>
              </w:divBdr>
            </w:div>
          </w:divsChild>
        </w:div>
        <w:div w:id="455878739">
          <w:marLeft w:val="0"/>
          <w:marRight w:val="0"/>
          <w:marTop w:val="0"/>
          <w:marBottom w:val="0"/>
          <w:divBdr>
            <w:top w:val="none" w:sz="0" w:space="0" w:color="auto"/>
            <w:left w:val="none" w:sz="0" w:space="0" w:color="auto"/>
            <w:bottom w:val="none" w:sz="0" w:space="0" w:color="auto"/>
            <w:right w:val="none" w:sz="0" w:space="0" w:color="auto"/>
          </w:divBdr>
          <w:divsChild>
            <w:div w:id="786970202">
              <w:marLeft w:val="0"/>
              <w:marRight w:val="0"/>
              <w:marTop w:val="0"/>
              <w:marBottom w:val="0"/>
              <w:divBdr>
                <w:top w:val="none" w:sz="0" w:space="0" w:color="auto"/>
                <w:left w:val="none" w:sz="0" w:space="0" w:color="auto"/>
                <w:bottom w:val="none" w:sz="0" w:space="0" w:color="auto"/>
                <w:right w:val="none" w:sz="0" w:space="0" w:color="auto"/>
              </w:divBdr>
            </w:div>
            <w:div w:id="823007988">
              <w:marLeft w:val="0"/>
              <w:marRight w:val="0"/>
              <w:marTop w:val="0"/>
              <w:marBottom w:val="0"/>
              <w:divBdr>
                <w:top w:val="none" w:sz="0" w:space="0" w:color="auto"/>
                <w:left w:val="none" w:sz="0" w:space="0" w:color="auto"/>
                <w:bottom w:val="none" w:sz="0" w:space="0" w:color="auto"/>
                <w:right w:val="none" w:sz="0" w:space="0" w:color="auto"/>
              </w:divBdr>
            </w:div>
          </w:divsChild>
        </w:div>
        <w:div w:id="101607134">
          <w:marLeft w:val="0"/>
          <w:marRight w:val="0"/>
          <w:marTop w:val="0"/>
          <w:marBottom w:val="0"/>
          <w:divBdr>
            <w:top w:val="none" w:sz="0" w:space="0" w:color="auto"/>
            <w:left w:val="none" w:sz="0" w:space="0" w:color="auto"/>
            <w:bottom w:val="none" w:sz="0" w:space="0" w:color="auto"/>
            <w:right w:val="none" w:sz="0" w:space="0" w:color="auto"/>
          </w:divBdr>
        </w:div>
        <w:div w:id="1534683394">
          <w:marLeft w:val="0"/>
          <w:marRight w:val="0"/>
          <w:marTop w:val="60"/>
          <w:marBottom w:val="0"/>
          <w:divBdr>
            <w:top w:val="none" w:sz="0" w:space="0" w:color="auto"/>
            <w:left w:val="none" w:sz="0" w:space="0" w:color="auto"/>
            <w:bottom w:val="none" w:sz="0" w:space="0" w:color="auto"/>
            <w:right w:val="none" w:sz="0" w:space="0" w:color="auto"/>
          </w:divBdr>
          <w:divsChild>
            <w:div w:id="2065792351">
              <w:marLeft w:val="0"/>
              <w:marRight w:val="360"/>
              <w:marTop w:val="0"/>
              <w:marBottom w:val="0"/>
              <w:divBdr>
                <w:top w:val="none" w:sz="0" w:space="0" w:color="auto"/>
                <w:left w:val="none" w:sz="0" w:space="0" w:color="auto"/>
                <w:bottom w:val="none" w:sz="0" w:space="0" w:color="auto"/>
                <w:right w:val="none" w:sz="0" w:space="0" w:color="auto"/>
              </w:divBdr>
            </w:div>
          </w:divsChild>
        </w:div>
        <w:div w:id="1996488751">
          <w:marLeft w:val="0"/>
          <w:marRight w:val="0"/>
          <w:marTop w:val="0"/>
          <w:marBottom w:val="0"/>
          <w:divBdr>
            <w:top w:val="none" w:sz="0" w:space="0" w:color="auto"/>
            <w:left w:val="none" w:sz="0" w:space="0" w:color="auto"/>
            <w:bottom w:val="none" w:sz="0" w:space="0" w:color="auto"/>
            <w:right w:val="none" w:sz="0" w:space="0" w:color="auto"/>
          </w:divBdr>
          <w:divsChild>
            <w:div w:id="488911575">
              <w:marLeft w:val="0"/>
              <w:marRight w:val="0"/>
              <w:marTop w:val="0"/>
              <w:marBottom w:val="0"/>
              <w:divBdr>
                <w:top w:val="none" w:sz="0" w:space="0" w:color="auto"/>
                <w:left w:val="none" w:sz="0" w:space="0" w:color="auto"/>
                <w:bottom w:val="none" w:sz="0" w:space="0" w:color="auto"/>
                <w:right w:val="none" w:sz="0" w:space="0" w:color="auto"/>
              </w:divBdr>
            </w:div>
            <w:div w:id="59644940">
              <w:marLeft w:val="0"/>
              <w:marRight w:val="0"/>
              <w:marTop w:val="0"/>
              <w:marBottom w:val="0"/>
              <w:divBdr>
                <w:top w:val="none" w:sz="0" w:space="0" w:color="auto"/>
                <w:left w:val="none" w:sz="0" w:space="0" w:color="auto"/>
                <w:bottom w:val="none" w:sz="0" w:space="0" w:color="auto"/>
                <w:right w:val="none" w:sz="0" w:space="0" w:color="auto"/>
              </w:divBdr>
            </w:div>
          </w:divsChild>
        </w:div>
        <w:div w:id="92030">
          <w:marLeft w:val="0"/>
          <w:marRight w:val="0"/>
          <w:marTop w:val="0"/>
          <w:marBottom w:val="0"/>
          <w:divBdr>
            <w:top w:val="none" w:sz="0" w:space="0" w:color="auto"/>
            <w:left w:val="none" w:sz="0" w:space="0" w:color="auto"/>
            <w:bottom w:val="none" w:sz="0" w:space="0" w:color="auto"/>
            <w:right w:val="none" w:sz="0" w:space="0" w:color="auto"/>
          </w:divBdr>
        </w:div>
        <w:div w:id="1698894649">
          <w:marLeft w:val="0"/>
          <w:marRight w:val="0"/>
          <w:marTop w:val="60"/>
          <w:marBottom w:val="0"/>
          <w:divBdr>
            <w:top w:val="none" w:sz="0" w:space="0" w:color="auto"/>
            <w:left w:val="none" w:sz="0" w:space="0" w:color="auto"/>
            <w:bottom w:val="none" w:sz="0" w:space="0" w:color="auto"/>
            <w:right w:val="none" w:sz="0" w:space="0" w:color="auto"/>
          </w:divBdr>
          <w:divsChild>
            <w:div w:id="4947042">
              <w:marLeft w:val="0"/>
              <w:marRight w:val="360"/>
              <w:marTop w:val="0"/>
              <w:marBottom w:val="0"/>
              <w:divBdr>
                <w:top w:val="none" w:sz="0" w:space="0" w:color="auto"/>
                <w:left w:val="none" w:sz="0" w:space="0" w:color="auto"/>
                <w:bottom w:val="none" w:sz="0" w:space="0" w:color="auto"/>
                <w:right w:val="none" w:sz="0" w:space="0" w:color="auto"/>
              </w:divBdr>
            </w:div>
          </w:divsChild>
        </w:div>
        <w:div w:id="1164470874">
          <w:marLeft w:val="0"/>
          <w:marRight w:val="0"/>
          <w:marTop w:val="0"/>
          <w:marBottom w:val="0"/>
          <w:divBdr>
            <w:top w:val="none" w:sz="0" w:space="0" w:color="auto"/>
            <w:left w:val="none" w:sz="0" w:space="0" w:color="auto"/>
            <w:bottom w:val="none" w:sz="0" w:space="0" w:color="auto"/>
            <w:right w:val="none" w:sz="0" w:space="0" w:color="auto"/>
          </w:divBdr>
          <w:divsChild>
            <w:div w:id="1853102980">
              <w:marLeft w:val="0"/>
              <w:marRight w:val="0"/>
              <w:marTop w:val="0"/>
              <w:marBottom w:val="0"/>
              <w:divBdr>
                <w:top w:val="none" w:sz="0" w:space="0" w:color="auto"/>
                <w:left w:val="none" w:sz="0" w:space="0" w:color="auto"/>
                <w:bottom w:val="none" w:sz="0" w:space="0" w:color="auto"/>
                <w:right w:val="none" w:sz="0" w:space="0" w:color="auto"/>
              </w:divBdr>
            </w:div>
            <w:div w:id="642850133">
              <w:marLeft w:val="0"/>
              <w:marRight w:val="0"/>
              <w:marTop w:val="0"/>
              <w:marBottom w:val="0"/>
              <w:divBdr>
                <w:top w:val="none" w:sz="0" w:space="0" w:color="auto"/>
                <w:left w:val="none" w:sz="0" w:space="0" w:color="auto"/>
                <w:bottom w:val="none" w:sz="0" w:space="0" w:color="auto"/>
                <w:right w:val="none" w:sz="0" w:space="0" w:color="auto"/>
              </w:divBdr>
            </w:div>
          </w:divsChild>
        </w:div>
        <w:div w:id="530270039">
          <w:marLeft w:val="0"/>
          <w:marRight w:val="0"/>
          <w:marTop w:val="0"/>
          <w:marBottom w:val="0"/>
          <w:divBdr>
            <w:top w:val="none" w:sz="0" w:space="0" w:color="auto"/>
            <w:left w:val="none" w:sz="0" w:space="0" w:color="auto"/>
            <w:bottom w:val="none" w:sz="0" w:space="0" w:color="auto"/>
            <w:right w:val="none" w:sz="0" w:space="0" w:color="auto"/>
          </w:divBdr>
        </w:div>
        <w:div w:id="2038113562">
          <w:marLeft w:val="0"/>
          <w:marRight w:val="0"/>
          <w:marTop w:val="60"/>
          <w:marBottom w:val="0"/>
          <w:divBdr>
            <w:top w:val="none" w:sz="0" w:space="0" w:color="auto"/>
            <w:left w:val="none" w:sz="0" w:space="0" w:color="auto"/>
            <w:bottom w:val="none" w:sz="0" w:space="0" w:color="auto"/>
            <w:right w:val="none" w:sz="0" w:space="0" w:color="auto"/>
          </w:divBdr>
        </w:div>
        <w:div w:id="592662311">
          <w:marLeft w:val="0"/>
          <w:marRight w:val="0"/>
          <w:marTop w:val="0"/>
          <w:marBottom w:val="0"/>
          <w:divBdr>
            <w:top w:val="none" w:sz="0" w:space="0" w:color="auto"/>
            <w:left w:val="none" w:sz="0" w:space="0" w:color="auto"/>
            <w:bottom w:val="none" w:sz="0" w:space="0" w:color="auto"/>
            <w:right w:val="none" w:sz="0" w:space="0" w:color="auto"/>
          </w:divBdr>
          <w:divsChild>
            <w:div w:id="1587836325">
              <w:marLeft w:val="0"/>
              <w:marRight w:val="0"/>
              <w:marTop w:val="0"/>
              <w:marBottom w:val="0"/>
              <w:divBdr>
                <w:top w:val="none" w:sz="0" w:space="0" w:color="auto"/>
                <w:left w:val="none" w:sz="0" w:space="0" w:color="auto"/>
                <w:bottom w:val="none" w:sz="0" w:space="0" w:color="auto"/>
                <w:right w:val="none" w:sz="0" w:space="0" w:color="auto"/>
              </w:divBdr>
            </w:div>
            <w:div w:id="1768844286">
              <w:marLeft w:val="0"/>
              <w:marRight w:val="0"/>
              <w:marTop w:val="0"/>
              <w:marBottom w:val="0"/>
              <w:divBdr>
                <w:top w:val="none" w:sz="0" w:space="0" w:color="auto"/>
                <w:left w:val="none" w:sz="0" w:space="0" w:color="auto"/>
                <w:bottom w:val="none" w:sz="0" w:space="0" w:color="auto"/>
                <w:right w:val="none" w:sz="0" w:space="0" w:color="auto"/>
              </w:divBdr>
            </w:div>
          </w:divsChild>
        </w:div>
        <w:div w:id="985625437">
          <w:marLeft w:val="0"/>
          <w:marRight w:val="0"/>
          <w:marTop w:val="0"/>
          <w:marBottom w:val="0"/>
          <w:divBdr>
            <w:top w:val="none" w:sz="0" w:space="0" w:color="auto"/>
            <w:left w:val="none" w:sz="0" w:space="0" w:color="auto"/>
            <w:bottom w:val="none" w:sz="0" w:space="0" w:color="auto"/>
            <w:right w:val="none" w:sz="0" w:space="0" w:color="auto"/>
          </w:divBdr>
        </w:div>
        <w:div w:id="293215147">
          <w:marLeft w:val="0"/>
          <w:marRight w:val="0"/>
          <w:marTop w:val="60"/>
          <w:marBottom w:val="0"/>
          <w:divBdr>
            <w:top w:val="none" w:sz="0" w:space="0" w:color="auto"/>
            <w:left w:val="none" w:sz="0" w:space="0" w:color="auto"/>
            <w:bottom w:val="none" w:sz="0" w:space="0" w:color="auto"/>
            <w:right w:val="none" w:sz="0" w:space="0" w:color="auto"/>
          </w:divBdr>
          <w:divsChild>
            <w:div w:id="2119792795">
              <w:marLeft w:val="0"/>
              <w:marRight w:val="360"/>
              <w:marTop w:val="0"/>
              <w:marBottom w:val="0"/>
              <w:divBdr>
                <w:top w:val="none" w:sz="0" w:space="0" w:color="auto"/>
                <w:left w:val="none" w:sz="0" w:space="0" w:color="auto"/>
                <w:bottom w:val="none" w:sz="0" w:space="0" w:color="auto"/>
                <w:right w:val="none" w:sz="0" w:space="0" w:color="auto"/>
              </w:divBdr>
              <w:divsChild>
                <w:div w:id="16182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74021">
          <w:marLeft w:val="0"/>
          <w:marRight w:val="0"/>
          <w:marTop w:val="0"/>
          <w:marBottom w:val="0"/>
          <w:divBdr>
            <w:top w:val="none" w:sz="0" w:space="0" w:color="auto"/>
            <w:left w:val="none" w:sz="0" w:space="0" w:color="auto"/>
            <w:bottom w:val="none" w:sz="0" w:space="0" w:color="auto"/>
            <w:right w:val="none" w:sz="0" w:space="0" w:color="auto"/>
          </w:divBdr>
          <w:divsChild>
            <w:div w:id="1869026963">
              <w:marLeft w:val="0"/>
              <w:marRight w:val="0"/>
              <w:marTop w:val="0"/>
              <w:marBottom w:val="0"/>
              <w:divBdr>
                <w:top w:val="none" w:sz="0" w:space="0" w:color="auto"/>
                <w:left w:val="none" w:sz="0" w:space="0" w:color="auto"/>
                <w:bottom w:val="none" w:sz="0" w:space="0" w:color="auto"/>
                <w:right w:val="none" w:sz="0" w:space="0" w:color="auto"/>
              </w:divBdr>
            </w:div>
            <w:div w:id="650332261">
              <w:marLeft w:val="0"/>
              <w:marRight w:val="0"/>
              <w:marTop w:val="0"/>
              <w:marBottom w:val="0"/>
              <w:divBdr>
                <w:top w:val="none" w:sz="0" w:space="0" w:color="auto"/>
                <w:left w:val="none" w:sz="0" w:space="0" w:color="auto"/>
                <w:bottom w:val="none" w:sz="0" w:space="0" w:color="auto"/>
                <w:right w:val="none" w:sz="0" w:space="0" w:color="auto"/>
              </w:divBdr>
            </w:div>
          </w:divsChild>
        </w:div>
        <w:div w:id="945967207">
          <w:marLeft w:val="0"/>
          <w:marRight w:val="0"/>
          <w:marTop w:val="0"/>
          <w:marBottom w:val="0"/>
          <w:divBdr>
            <w:top w:val="none" w:sz="0" w:space="0" w:color="auto"/>
            <w:left w:val="none" w:sz="0" w:space="0" w:color="auto"/>
            <w:bottom w:val="none" w:sz="0" w:space="0" w:color="auto"/>
            <w:right w:val="none" w:sz="0" w:space="0" w:color="auto"/>
          </w:divBdr>
        </w:div>
        <w:div w:id="1464539006">
          <w:marLeft w:val="0"/>
          <w:marRight w:val="0"/>
          <w:marTop w:val="60"/>
          <w:marBottom w:val="0"/>
          <w:divBdr>
            <w:top w:val="none" w:sz="0" w:space="0" w:color="auto"/>
            <w:left w:val="none" w:sz="0" w:space="0" w:color="auto"/>
            <w:bottom w:val="none" w:sz="0" w:space="0" w:color="auto"/>
            <w:right w:val="none" w:sz="0" w:space="0" w:color="auto"/>
          </w:divBdr>
          <w:divsChild>
            <w:div w:id="761755585">
              <w:marLeft w:val="0"/>
              <w:marRight w:val="360"/>
              <w:marTop w:val="0"/>
              <w:marBottom w:val="0"/>
              <w:divBdr>
                <w:top w:val="none" w:sz="0" w:space="0" w:color="auto"/>
                <w:left w:val="none" w:sz="0" w:space="0" w:color="auto"/>
                <w:bottom w:val="none" w:sz="0" w:space="0" w:color="auto"/>
                <w:right w:val="none" w:sz="0" w:space="0" w:color="auto"/>
              </w:divBdr>
            </w:div>
          </w:divsChild>
        </w:div>
        <w:div w:id="2088070524">
          <w:marLeft w:val="0"/>
          <w:marRight w:val="0"/>
          <w:marTop w:val="0"/>
          <w:marBottom w:val="0"/>
          <w:divBdr>
            <w:top w:val="none" w:sz="0" w:space="0" w:color="auto"/>
            <w:left w:val="none" w:sz="0" w:space="0" w:color="auto"/>
            <w:bottom w:val="none" w:sz="0" w:space="0" w:color="auto"/>
            <w:right w:val="none" w:sz="0" w:space="0" w:color="auto"/>
          </w:divBdr>
          <w:divsChild>
            <w:div w:id="1200555212">
              <w:marLeft w:val="0"/>
              <w:marRight w:val="0"/>
              <w:marTop w:val="0"/>
              <w:marBottom w:val="0"/>
              <w:divBdr>
                <w:top w:val="none" w:sz="0" w:space="0" w:color="auto"/>
                <w:left w:val="none" w:sz="0" w:space="0" w:color="auto"/>
                <w:bottom w:val="none" w:sz="0" w:space="0" w:color="auto"/>
                <w:right w:val="none" w:sz="0" w:space="0" w:color="auto"/>
              </w:divBdr>
            </w:div>
            <w:div w:id="2116173478">
              <w:marLeft w:val="0"/>
              <w:marRight w:val="0"/>
              <w:marTop w:val="0"/>
              <w:marBottom w:val="0"/>
              <w:divBdr>
                <w:top w:val="none" w:sz="0" w:space="0" w:color="auto"/>
                <w:left w:val="none" w:sz="0" w:space="0" w:color="auto"/>
                <w:bottom w:val="none" w:sz="0" w:space="0" w:color="auto"/>
                <w:right w:val="none" w:sz="0" w:space="0" w:color="auto"/>
              </w:divBdr>
            </w:div>
          </w:divsChild>
        </w:div>
        <w:div w:id="1370953692">
          <w:marLeft w:val="0"/>
          <w:marRight w:val="0"/>
          <w:marTop w:val="0"/>
          <w:marBottom w:val="0"/>
          <w:divBdr>
            <w:top w:val="none" w:sz="0" w:space="0" w:color="auto"/>
            <w:left w:val="none" w:sz="0" w:space="0" w:color="auto"/>
            <w:bottom w:val="none" w:sz="0" w:space="0" w:color="auto"/>
            <w:right w:val="none" w:sz="0" w:space="0" w:color="auto"/>
          </w:divBdr>
        </w:div>
        <w:div w:id="1579250065">
          <w:marLeft w:val="0"/>
          <w:marRight w:val="0"/>
          <w:marTop w:val="60"/>
          <w:marBottom w:val="0"/>
          <w:divBdr>
            <w:top w:val="none" w:sz="0" w:space="0" w:color="auto"/>
            <w:left w:val="none" w:sz="0" w:space="0" w:color="auto"/>
            <w:bottom w:val="none" w:sz="0" w:space="0" w:color="auto"/>
            <w:right w:val="none" w:sz="0" w:space="0" w:color="auto"/>
          </w:divBdr>
          <w:divsChild>
            <w:div w:id="1830830791">
              <w:marLeft w:val="0"/>
              <w:marRight w:val="360"/>
              <w:marTop w:val="0"/>
              <w:marBottom w:val="0"/>
              <w:divBdr>
                <w:top w:val="none" w:sz="0" w:space="0" w:color="auto"/>
                <w:left w:val="none" w:sz="0" w:space="0" w:color="auto"/>
                <w:bottom w:val="none" w:sz="0" w:space="0" w:color="auto"/>
                <w:right w:val="none" w:sz="0" w:space="0" w:color="auto"/>
              </w:divBdr>
            </w:div>
          </w:divsChild>
        </w:div>
        <w:div w:id="151339832">
          <w:marLeft w:val="0"/>
          <w:marRight w:val="0"/>
          <w:marTop w:val="0"/>
          <w:marBottom w:val="0"/>
          <w:divBdr>
            <w:top w:val="none" w:sz="0" w:space="0" w:color="auto"/>
            <w:left w:val="none" w:sz="0" w:space="0" w:color="auto"/>
            <w:bottom w:val="none" w:sz="0" w:space="0" w:color="auto"/>
            <w:right w:val="none" w:sz="0" w:space="0" w:color="auto"/>
          </w:divBdr>
          <w:divsChild>
            <w:div w:id="2089184862">
              <w:marLeft w:val="0"/>
              <w:marRight w:val="0"/>
              <w:marTop w:val="0"/>
              <w:marBottom w:val="0"/>
              <w:divBdr>
                <w:top w:val="none" w:sz="0" w:space="0" w:color="auto"/>
                <w:left w:val="none" w:sz="0" w:space="0" w:color="auto"/>
                <w:bottom w:val="none" w:sz="0" w:space="0" w:color="auto"/>
                <w:right w:val="none" w:sz="0" w:space="0" w:color="auto"/>
              </w:divBdr>
            </w:div>
            <w:div w:id="1212234770">
              <w:marLeft w:val="0"/>
              <w:marRight w:val="0"/>
              <w:marTop w:val="0"/>
              <w:marBottom w:val="0"/>
              <w:divBdr>
                <w:top w:val="none" w:sz="0" w:space="0" w:color="auto"/>
                <w:left w:val="none" w:sz="0" w:space="0" w:color="auto"/>
                <w:bottom w:val="none" w:sz="0" w:space="0" w:color="auto"/>
                <w:right w:val="none" w:sz="0" w:space="0" w:color="auto"/>
              </w:divBdr>
            </w:div>
          </w:divsChild>
        </w:div>
        <w:div w:id="1333292240">
          <w:marLeft w:val="0"/>
          <w:marRight w:val="0"/>
          <w:marTop w:val="0"/>
          <w:marBottom w:val="0"/>
          <w:divBdr>
            <w:top w:val="none" w:sz="0" w:space="0" w:color="auto"/>
            <w:left w:val="none" w:sz="0" w:space="0" w:color="auto"/>
            <w:bottom w:val="none" w:sz="0" w:space="0" w:color="auto"/>
            <w:right w:val="none" w:sz="0" w:space="0" w:color="auto"/>
          </w:divBdr>
        </w:div>
        <w:div w:id="945307165">
          <w:marLeft w:val="0"/>
          <w:marRight w:val="0"/>
          <w:marTop w:val="60"/>
          <w:marBottom w:val="0"/>
          <w:divBdr>
            <w:top w:val="none" w:sz="0" w:space="0" w:color="auto"/>
            <w:left w:val="none" w:sz="0" w:space="0" w:color="auto"/>
            <w:bottom w:val="none" w:sz="0" w:space="0" w:color="auto"/>
            <w:right w:val="none" w:sz="0" w:space="0" w:color="auto"/>
          </w:divBdr>
          <w:divsChild>
            <w:div w:id="692610754">
              <w:marLeft w:val="0"/>
              <w:marRight w:val="360"/>
              <w:marTop w:val="0"/>
              <w:marBottom w:val="0"/>
              <w:divBdr>
                <w:top w:val="none" w:sz="0" w:space="0" w:color="auto"/>
                <w:left w:val="none" w:sz="0" w:space="0" w:color="auto"/>
                <w:bottom w:val="none" w:sz="0" w:space="0" w:color="auto"/>
                <w:right w:val="none" w:sz="0" w:space="0" w:color="auto"/>
              </w:divBdr>
              <w:divsChild>
                <w:div w:id="10519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42713">
          <w:marLeft w:val="0"/>
          <w:marRight w:val="0"/>
          <w:marTop w:val="0"/>
          <w:marBottom w:val="0"/>
          <w:divBdr>
            <w:top w:val="none" w:sz="0" w:space="0" w:color="auto"/>
            <w:left w:val="none" w:sz="0" w:space="0" w:color="auto"/>
            <w:bottom w:val="none" w:sz="0" w:space="0" w:color="auto"/>
            <w:right w:val="none" w:sz="0" w:space="0" w:color="auto"/>
          </w:divBdr>
          <w:divsChild>
            <w:div w:id="2010938241">
              <w:marLeft w:val="0"/>
              <w:marRight w:val="0"/>
              <w:marTop w:val="0"/>
              <w:marBottom w:val="0"/>
              <w:divBdr>
                <w:top w:val="none" w:sz="0" w:space="0" w:color="auto"/>
                <w:left w:val="none" w:sz="0" w:space="0" w:color="auto"/>
                <w:bottom w:val="none" w:sz="0" w:space="0" w:color="auto"/>
                <w:right w:val="none" w:sz="0" w:space="0" w:color="auto"/>
              </w:divBdr>
            </w:div>
            <w:div w:id="569659394">
              <w:marLeft w:val="0"/>
              <w:marRight w:val="0"/>
              <w:marTop w:val="0"/>
              <w:marBottom w:val="0"/>
              <w:divBdr>
                <w:top w:val="none" w:sz="0" w:space="0" w:color="auto"/>
                <w:left w:val="none" w:sz="0" w:space="0" w:color="auto"/>
                <w:bottom w:val="none" w:sz="0" w:space="0" w:color="auto"/>
                <w:right w:val="none" w:sz="0" w:space="0" w:color="auto"/>
              </w:divBdr>
            </w:div>
          </w:divsChild>
        </w:div>
        <w:div w:id="1523009079">
          <w:marLeft w:val="0"/>
          <w:marRight w:val="0"/>
          <w:marTop w:val="0"/>
          <w:marBottom w:val="0"/>
          <w:divBdr>
            <w:top w:val="none" w:sz="0" w:space="0" w:color="auto"/>
            <w:left w:val="none" w:sz="0" w:space="0" w:color="auto"/>
            <w:bottom w:val="none" w:sz="0" w:space="0" w:color="auto"/>
            <w:right w:val="none" w:sz="0" w:space="0" w:color="auto"/>
          </w:divBdr>
        </w:div>
        <w:div w:id="241525190">
          <w:marLeft w:val="0"/>
          <w:marRight w:val="0"/>
          <w:marTop w:val="60"/>
          <w:marBottom w:val="0"/>
          <w:divBdr>
            <w:top w:val="none" w:sz="0" w:space="0" w:color="auto"/>
            <w:left w:val="none" w:sz="0" w:space="0" w:color="auto"/>
            <w:bottom w:val="none" w:sz="0" w:space="0" w:color="auto"/>
            <w:right w:val="none" w:sz="0" w:space="0" w:color="auto"/>
          </w:divBdr>
          <w:divsChild>
            <w:div w:id="391657713">
              <w:marLeft w:val="0"/>
              <w:marRight w:val="360"/>
              <w:marTop w:val="0"/>
              <w:marBottom w:val="0"/>
              <w:divBdr>
                <w:top w:val="none" w:sz="0" w:space="0" w:color="auto"/>
                <w:left w:val="none" w:sz="0" w:space="0" w:color="auto"/>
                <w:bottom w:val="none" w:sz="0" w:space="0" w:color="auto"/>
                <w:right w:val="none" w:sz="0" w:space="0" w:color="auto"/>
              </w:divBdr>
              <w:divsChild>
                <w:div w:id="107813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4682">
          <w:marLeft w:val="0"/>
          <w:marRight w:val="0"/>
          <w:marTop w:val="0"/>
          <w:marBottom w:val="0"/>
          <w:divBdr>
            <w:top w:val="none" w:sz="0" w:space="0" w:color="auto"/>
            <w:left w:val="none" w:sz="0" w:space="0" w:color="auto"/>
            <w:bottom w:val="none" w:sz="0" w:space="0" w:color="auto"/>
            <w:right w:val="none" w:sz="0" w:space="0" w:color="auto"/>
          </w:divBdr>
          <w:divsChild>
            <w:div w:id="497233990">
              <w:marLeft w:val="0"/>
              <w:marRight w:val="0"/>
              <w:marTop w:val="0"/>
              <w:marBottom w:val="0"/>
              <w:divBdr>
                <w:top w:val="none" w:sz="0" w:space="0" w:color="auto"/>
                <w:left w:val="none" w:sz="0" w:space="0" w:color="auto"/>
                <w:bottom w:val="none" w:sz="0" w:space="0" w:color="auto"/>
                <w:right w:val="none" w:sz="0" w:space="0" w:color="auto"/>
              </w:divBdr>
            </w:div>
            <w:div w:id="226302828">
              <w:marLeft w:val="0"/>
              <w:marRight w:val="0"/>
              <w:marTop w:val="0"/>
              <w:marBottom w:val="0"/>
              <w:divBdr>
                <w:top w:val="none" w:sz="0" w:space="0" w:color="auto"/>
                <w:left w:val="none" w:sz="0" w:space="0" w:color="auto"/>
                <w:bottom w:val="none" w:sz="0" w:space="0" w:color="auto"/>
                <w:right w:val="none" w:sz="0" w:space="0" w:color="auto"/>
              </w:divBdr>
            </w:div>
          </w:divsChild>
        </w:div>
        <w:div w:id="2129815435">
          <w:marLeft w:val="0"/>
          <w:marRight w:val="0"/>
          <w:marTop w:val="0"/>
          <w:marBottom w:val="0"/>
          <w:divBdr>
            <w:top w:val="none" w:sz="0" w:space="0" w:color="auto"/>
            <w:left w:val="none" w:sz="0" w:space="0" w:color="auto"/>
            <w:bottom w:val="none" w:sz="0" w:space="0" w:color="auto"/>
            <w:right w:val="none" w:sz="0" w:space="0" w:color="auto"/>
          </w:divBdr>
        </w:div>
        <w:div w:id="2009094055">
          <w:marLeft w:val="0"/>
          <w:marRight w:val="0"/>
          <w:marTop w:val="60"/>
          <w:marBottom w:val="0"/>
          <w:divBdr>
            <w:top w:val="none" w:sz="0" w:space="0" w:color="auto"/>
            <w:left w:val="none" w:sz="0" w:space="0" w:color="auto"/>
            <w:bottom w:val="none" w:sz="0" w:space="0" w:color="auto"/>
            <w:right w:val="none" w:sz="0" w:space="0" w:color="auto"/>
          </w:divBdr>
        </w:div>
        <w:div w:id="1940792321">
          <w:marLeft w:val="0"/>
          <w:marRight w:val="0"/>
          <w:marTop w:val="0"/>
          <w:marBottom w:val="0"/>
          <w:divBdr>
            <w:top w:val="none" w:sz="0" w:space="0" w:color="auto"/>
            <w:left w:val="none" w:sz="0" w:space="0" w:color="auto"/>
            <w:bottom w:val="none" w:sz="0" w:space="0" w:color="auto"/>
            <w:right w:val="none" w:sz="0" w:space="0" w:color="auto"/>
          </w:divBdr>
          <w:divsChild>
            <w:div w:id="1262641136">
              <w:marLeft w:val="0"/>
              <w:marRight w:val="0"/>
              <w:marTop w:val="0"/>
              <w:marBottom w:val="0"/>
              <w:divBdr>
                <w:top w:val="none" w:sz="0" w:space="0" w:color="auto"/>
                <w:left w:val="none" w:sz="0" w:space="0" w:color="auto"/>
                <w:bottom w:val="none" w:sz="0" w:space="0" w:color="auto"/>
                <w:right w:val="none" w:sz="0" w:space="0" w:color="auto"/>
              </w:divBdr>
            </w:div>
            <w:div w:id="634720113">
              <w:marLeft w:val="0"/>
              <w:marRight w:val="0"/>
              <w:marTop w:val="0"/>
              <w:marBottom w:val="0"/>
              <w:divBdr>
                <w:top w:val="none" w:sz="0" w:space="0" w:color="auto"/>
                <w:left w:val="none" w:sz="0" w:space="0" w:color="auto"/>
                <w:bottom w:val="none" w:sz="0" w:space="0" w:color="auto"/>
                <w:right w:val="none" w:sz="0" w:space="0" w:color="auto"/>
              </w:divBdr>
            </w:div>
          </w:divsChild>
        </w:div>
        <w:div w:id="1182427731">
          <w:marLeft w:val="0"/>
          <w:marRight w:val="0"/>
          <w:marTop w:val="0"/>
          <w:marBottom w:val="0"/>
          <w:divBdr>
            <w:top w:val="none" w:sz="0" w:space="0" w:color="auto"/>
            <w:left w:val="none" w:sz="0" w:space="0" w:color="auto"/>
            <w:bottom w:val="none" w:sz="0" w:space="0" w:color="auto"/>
            <w:right w:val="none" w:sz="0" w:space="0" w:color="auto"/>
          </w:divBdr>
        </w:div>
        <w:div w:id="1255942831">
          <w:marLeft w:val="0"/>
          <w:marRight w:val="0"/>
          <w:marTop w:val="60"/>
          <w:marBottom w:val="0"/>
          <w:divBdr>
            <w:top w:val="none" w:sz="0" w:space="0" w:color="auto"/>
            <w:left w:val="none" w:sz="0" w:space="0" w:color="auto"/>
            <w:bottom w:val="none" w:sz="0" w:space="0" w:color="auto"/>
            <w:right w:val="none" w:sz="0" w:space="0" w:color="auto"/>
          </w:divBdr>
          <w:divsChild>
            <w:div w:id="347799914">
              <w:marLeft w:val="0"/>
              <w:marRight w:val="360"/>
              <w:marTop w:val="0"/>
              <w:marBottom w:val="0"/>
              <w:divBdr>
                <w:top w:val="none" w:sz="0" w:space="0" w:color="auto"/>
                <w:left w:val="none" w:sz="0" w:space="0" w:color="auto"/>
                <w:bottom w:val="none" w:sz="0" w:space="0" w:color="auto"/>
                <w:right w:val="none" w:sz="0" w:space="0" w:color="auto"/>
              </w:divBdr>
            </w:div>
          </w:divsChild>
        </w:div>
        <w:div w:id="1688750037">
          <w:marLeft w:val="0"/>
          <w:marRight w:val="0"/>
          <w:marTop w:val="0"/>
          <w:marBottom w:val="0"/>
          <w:divBdr>
            <w:top w:val="none" w:sz="0" w:space="0" w:color="auto"/>
            <w:left w:val="none" w:sz="0" w:space="0" w:color="auto"/>
            <w:bottom w:val="none" w:sz="0" w:space="0" w:color="auto"/>
            <w:right w:val="none" w:sz="0" w:space="0" w:color="auto"/>
          </w:divBdr>
          <w:divsChild>
            <w:div w:id="361250774">
              <w:marLeft w:val="0"/>
              <w:marRight w:val="0"/>
              <w:marTop w:val="0"/>
              <w:marBottom w:val="0"/>
              <w:divBdr>
                <w:top w:val="none" w:sz="0" w:space="0" w:color="auto"/>
                <w:left w:val="none" w:sz="0" w:space="0" w:color="auto"/>
                <w:bottom w:val="none" w:sz="0" w:space="0" w:color="auto"/>
                <w:right w:val="none" w:sz="0" w:space="0" w:color="auto"/>
              </w:divBdr>
            </w:div>
            <w:div w:id="245504918">
              <w:marLeft w:val="0"/>
              <w:marRight w:val="0"/>
              <w:marTop w:val="0"/>
              <w:marBottom w:val="0"/>
              <w:divBdr>
                <w:top w:val="none" w:sz="0" w:space="0" w:color="auto"/>
                <w:left w:val="none" w:sz="0" w:space="0" w:color="auto"/>
                <w:bottom w:val="none" w:sz="0" w:space="0" w:color="auto"/>
                <w:right w:val="none" w:sz="0" w:space="0" w:color="auto"/>
              </w:divBdr>
            </w:div>
          </w:divsChild>
        </w:div>
        <w:div w:id="1183131042">
          <w:marLeft w:val="0"/>
          <w:marRight w:val="0"/>
          <w:marTop w:val="0"/>
          <w:marBottom w:val="0"/>
          <w:divBdr>
            <w:top w:val="none" w:sz="0" w:space="0" w:color="auto"/>
            <w:left w:val="none" w:sz="0" w:space="0" w:color="auto"/>
            <w:bottom w:val="none" w:sz="0" w:space="0" w:color="auto"/>
            <w:right w:val="none" w:sz="0" w:space="0" w:color="auto"/>
          </w:divBdr>
        </w:div>
        <w:div w:id="1462453188">
          <w:marLeft w:val="0"/>
          <w:marRight w:val="0"/>
          <w:marTop w:val="60"/>
          <w:marBottom w:val="0"/>
          <w:divBdr>
            <w:top w:val="none" w:sz="0" w:space="0" w:color="auto"/>
            <w:left w:val="none" w:sz="0" w:space="0" w:color="auto"/>
            <w:bottom w:val="none" w:sz="0" w:space="0" w:color="auto"/>
            <w:right w:val="none" w:sz="0" w:space="0" w:color="auto"/>
          </w:divBdr>
        </w:div>
        <w:div w:id="488526053">
          <w:marLeft w:val="0"/>
          <w:marRight w:val="0"/>
          <w:marTop w:val="0"/>
          <w:marBottom w:val="0"/>
          <w:divBdr>
            <w:top w:val="none" w:sz="0" w:space="0" w:color="auto"/>
            <w:left w:val="none" w:sz="0" w:space="0" w:color="auto"/>
            <w:bottom w:val="none" w:sz="0" w:space="0" w:color="auto"/>
            <w:right w:val="none" w:sz="0" w:space="0" w:color="auto"/>
          </w:divBdr>
          <w:divsChild>
            <w:div w:id="1483473614">
              <w:marLeft w:val="0"/>
              <w:marRight w:val="0"/>
              <w:marTop w:val="0"/>
              <w:marBottom w:val="0"/>
              <w:divBdr>
                <w:top w:val="none" w:sz="0" w:space="0" w:color="auto"/>
                <w:left w:val="none" w:sz="0" w:space="0" w:color="auto"/>
                <w:bottom w:val="none" w:sz="0" w:space="0" w:color="auto"/>
                <w:right w:val="none" w:sz="0" w:space="0" w:color="auto"/>
              </w:divBdr>
            </w:div>
            <w:div w:id="795608455">
              <w:marLeft w:val="0"/>
              <w:marRight w:val="0"/>
              <w:marTop w:val="0"/>
              <w:marBottom w:val="0"/>
              <w:divBdr>
                <w:top w:val="none" w:sz="0" w:space="0" w:color="auto"/>
                <w:left w:val="none" w:sz="0" w:space="0" w:color="auto"/>
                <w:bottom w:val="none" w:sz="0" w:space="0" w:color="auto"/>
                <w:right w:val="none" w:sz="0" w:space="0" w:color="auto"/>
              </w:divBdr>
            </w:div>
          </w:divsChild>
        </w:div>
        <w:div w:id="90006113">
          <w:marLeft w:val="0"/>
          <w:marRight w:val="0"/>
          <w:marTop w:val="0"/>
          <w:marBottom w:val="0"/>
          <w:divBdr>
            <w:top w:val="none" w:sz="0" w:space="0" w:color="auto"/>
            <w:left w:val="none" w:sz="0" w:space="0" w:color="auto"/>
            <w:bottom w:val="none" w:sz="0" w:space="0" w:color="auto"/>
            <w:right w:val="none" w:sz="0" w:space="0" w:color="auto"/>
          </w:divBdr>
        </w:div>
        <w:div w:id="809712146">
          <w:marLeft w:val="0"/>
          <w:marRight w:val="0"/>
          <w:marTop w:val="60"/>
          <w:marBottom w:val="0"/>
          <w:divBdr>
            <w:top w:val="none" w:sz="0" w:space="0" w:color="auto"/>
            <w:left w:val="none" w:sz="0" w:space="0" w:color="auto"/>
            <w:bottom w:val="none" w:sz="0" w:space="0" w:color="auto"/>
            <w:right w:val="none" w:sz="0" w:space="0" w:color="auto"/>
          </w:divBdr>
          <w:divsChild>
            <w:div w:id="1282760335">
              <w:marLeft w:val="0"/>
              <w:marRight w:val="360"/>
              <w:marTop w:val="0"/>
              <w:marBottom w:val="0"/>
              <w:divBdr>
                <w:top w:val="none" w:sz="0" w:space="0" w:color="auto"/>
                <w:left w:val="none" w:sz="0" w:space="0" w:color="auto"/>
                <w:bottom w:val="none" w:sz="0" w:space="0" w:color="auto"/>
                <w:right w:val="none" w:sz="0" w:space="0" w:color="auto"/>
              </w:divBdr>
            </w:div>
          </w:divsChild>
        </w:div>
        <w:div w:id="269241998">
          <w:marLeft w:val="0"/>
          <w:marRight w:val="0"/>
          <w:marTop w:val="0"/>
          <w:marBottom w:val="0"/>
          <w:divBdr>
            <w:top w:val="none" w:sz="0" w:space="0" w:color="auto"/>
            <w:left w:val="none" w:sz="0" w:space="0" w:color="auto"/>
            <w:bottom w:val="none" w:sz="0" w:space="0" w:color="auto"/>
            <w:right w:val="none" w:sz="0" w:space="0" w:color="auto"/>
          </w:divBdr>
          <w:divsChild>
            <w:div w:id="1742754226">
              <w:marLeft w:val="0"/>
              <w:marRight w:val="0"/>
              <w:marTop w:val="0"/>
              <w:marBottom w:val="0"/>
              <w:divBdr>
                <w:top w:val="none" w:sz="0" w:space="0" w:color="auto"/>
                <w:left w:val="none" w:sz="0" w:space="0" w:color="auto"/>
                <w:bottom w:val="none" w:sz="0" w:space="0" w:color="auto"/>
                <w:right w:val="none" w:sz="0" w:space="0" w:color="auto"/>
              </w:divBdr>
            </w:div>
            <w:div w:id="662510287">
              <w:marLeft w:val="0"/>
              <w:marRight w:val="0"/>
              <w:marTop w:val="0"/>
              <w:marBottom w:val="0"/>
              <w:divBdr>
                <w:top w:val="none" w:sz="0" w:space="0" w:color="auto"/>
                <w:left w:val="none" w:sz="0" w:space="0" w:color="auto"/>
                <w:bottom w:val="none" w:sz="0" w:space="0" w:color="auto"/>
                <w:right w:val="none" w:sz="0" w:space="0" w:color="auto"/>
              </w:divBdr>
            </w:div>
          </w:divsChild>
        </w:div>
        <w:div w:id="971399392">
          <w:marLeft w:val="0"/>
          <w:marRight w:val="0"/>
          <w:marTop w:val="0"/>
          <w:marBottom w:val="0"/>
          <w:divBdr>
            <w:top w:val="none" w:sz="0" w:space="0" w:color="auto"/>
            <w:left w:val="none" w:sz="0" w:space="0" w:color="auto"/>
            <w:bottom w:val="none" w:sz="0" w:space="0" w:color="auto"/>
            <w:right w:val="none" w:sz="0" w:space="0" w:color="auto"/>
          </w:divBdr>
        </w:div>
        <w:div w:id="1278829788">
          <w:marLeft w:val="0"/>
          <w:marRight w:val="0"/>
          <w:marTop w:val="60"/>
          <w:marBottom w:val="0"/>
          <w:divBdr>
            <w:top w:val="none" w:sz="0" w:space="0" w:color="auto"/>
            <w:left w:val="none" w:sz="0" w:space="0" w:color="auto"/>
            <w:bottom w:val="none" w:sz="0" w:space="0" w:color="auto"/>
            <w:right w:val="none" w:sz="0" w:space="0" w:color="auto"/>
          </w:divBdr>
          <w:divsChild>
            <w:div w:id="677856002">
              <w:marLeft w:val="0"/>
              <w:marRight w:val="360"/>
              <w:marTop w:val="0"/>
              <w:marBottom w:val="0"/>
              <w:divBdr>
                <w:top w:val="none" w:sz="0" w:space="0" w:color="auto"/>
                <w:left w:val="none" w:sz="0" w:space="0" w:color="auto"/>
                <w:bottom w:val="none" w:sz="0" w:space="0" w:color="auto"/>
                <w:right w:val="none" w:sz="0" w:space="0" w:color="auto"/>
              </w:divBdr>
            </w:div>
          </w:divsChild>
        </w:div>
        <w:div w:id="503936535">
          <w:marLeft w:val="0"/>
          <w:marRight w:val="0"/>
          <w:marTop w:val="0"/>
          <w:marBottom w:val="0"/>
          <w:divBdr>
            <w:top w:val="none" w:sz="0" w:space="0" w:color="auto"/>
            <w:left w:val="none" w:sz="0" w:space="0" w:color="auto"/>
            <w:bottom w:val="none" w:sz="0" w:space="0" w:color="auto"/>
            <w:right w:val="none" w:sz="0" w:space="0" w:color="auto"/>
          </w:divBdr>
          <w:divsChild>
            <w:div w:id="1989967798">
              <w:marLeft w:val="0"/>
              <w:marRight w:val="0"/>
              <w:marTop w:val="0"/>
              <w:marBottom w:val="0"/>
              <w:divBdr>
                <w:top w:val="none" w:sz="0" w:space="0" w:color="auto"/>
                <w:left w:val="none" w:sz="0" w:space="0" w:color="auto"/>
                <w:bottom w:val="none" w:sz="0" w:space="0" w:color="auto"/>
                <w:right w:val="none" w:sz="0" w:space="0" w:color="auto"/>
              </w:divBdr>
            </w:div>
            <w:div w:id="548998442">
              <w:marLeft w:val="0"/>
              <w:marRight w:val="0"/>
              <w:marTop w:val="0"/>
              <w:marBottom w:val="0"/>
              <w:divBdr>
                <w:top w:val="none" w:sz="0" w:space="0" w:color="auto"/>
                <w:left w:val="none" w:sz="0" w:space="0" w:color="auto"/>
                <w:bottom w:val="none" w:sz="0" w:space="0" w:color="auto"/>
                <w:right w:val="none" w:sz="0" w:space="0" w:color="auto"/>
              </w:divBdr>
            </w:div>
          </w:divsChild>
        </w:div>
        <w:div w:id="81143123">
          <w:marLeft w:val="0"/>
          <w:marRight w:val="0"/>
          <w:marTop w:val="0"/>
          <w:marBottom w:val="0"/>
          <w:divBdr>
            <w:top w:val="none" w:sz="0" w:space="0" w:color="auto"/>
            <w:left w:val="none" w:sz="0" w:space="0" w:color="auto"/>
            <w:bottom w:val="none" w:sz="0" w:space="0" w:color="auto"/>
            <w:right w:val="none" w:sz="0" w:space="0" w:color="auto"/>
          </w:divBdr>
        </w:div>
        <w:div w:id="1957902714">
          <w:marLeft w:val="0"/>
          <w:marRight w:val="0"/>
          <w:marTop w:val="60"/>
          <w:marBottom w:val="0"/>
          <w:divBdr>
            <w:top w:val="none" w:sz="0" w:space="0" w:color="auto"/>
            <w:left w:val="none" w:sz="0" w:space="0" w:color="auto"/>
            <w:bottom w:val="none" w:sz="0" w:space="0" w:color="auto"/>
            <w:right w:val="none" w:sz="0" w:space="0" w:color="auto"/>
          </w:divBdr>
          <w:divsChild>
            <w:div w:id="1797025402">
              <w:marLeft w:val="0"/>
              <w:marRight w:val="360"/>
              <w:marTop w:val="0"/>
              <w:marBottom w:val="0"/>
              <w:divBdr>
                <w:top w:val="none" w:sz="0" w:space="0" w:color="auto"/>
                <w:left w:val="none" w:sz="0" w:space="0" w:color="auto"/>
                <w:bottom w:val="none" w:sz="0" w:space="0" w:color="auto"/>
                <w:right w:val="none" w:sz="0" w:space="0" w:color="auto"/>
              </w:divBdr>
            </w:div>
          </w:divsChild>
        </w:div>
        <w:div w:id="1734966870">
          <w:marLeft w:val="0"/>
          <w:marRight w:val="0"/>
          <w:marTop w:val="0"/>
          <w:marBottom w:val="0"/>
          <w:divBdr>
            <w:top w:val="none" w:sz="0" w:space="0" w:color="auto"/>
            <w:left w:val="none" w:sz="0" w:space="0" w:color="auto"/>
            <w:bottom w:val="none" w:sz="0" w:space="0" w:color="auto"/>
            <w:right w:val="none" w:sz="0" w:space="0" w:color="auto"/>
          </w:divBdr>
          <w:divsChild>
            <w:div w:id="104734387">
              <w:marLeft w:val="0"/>
              <w:marRight w:val="0"/>
              <w:marTop w:val="0"/>
              <w:marBottom w:val="0"/>
              <w:divBdr>
                <w:top w:val="none" w:sz="0" w:space="0" w:color="auto"/>
                <w:left w:val="none" w:sz="0" w:space="0" w:color="auto"/>
                <w:bottom w:val="none" w:sz="0" w:space="0" w:color="auto"/>
                <w:right w:val="none" w:sz="0" w:space="0" w:color="auto"/>
              </w:divBdr>
            </w:div>
            <w:div w:id="1543515465">
              <w:marLeft w:val="0"/>
              <w:marRight w:val="0"/>
              <w:marTop w:val="0"/>
              <w:marBottom w:val="0"/>
              <w:divBdr>
                <w:top w:val="none" w:sz="0" w:space="0" w:color="auto"/>
                <w:left w:val="none" w:sz="0" w:space="0" w:color="auto"/>
                <w:bottom w:val="none" w:sz="0" w:space="0" w:color="auto"/>
                <w:right w:val="none" w:sz="0" w:space="0" w:color="auto"/>
              </w:divBdr>
            </w:div>
          </w:divsChild>
        </w:div>
        <w:div w:id="1376394274">
          <w:marLeft w:val="0"/>
          <w:marRight w:val="0"/>
          <w:marTop w:val="0"/>
          <w:marBottom w:val="0"/>
          <w:divBdr>
            <w:top w:val="none" w:sz="0" w:space="0" w:color="auto"/>
            <w:left w:val="none" w:sz="0" w:space="0" w:color="auto"/>
            <w:bottom w:val="none" w:sz="0" w:space="0" w:color="auto"/>
            <w:right w:val="none" w:sz="0" w:space="0" w:color="auto"/>
          </w:divBdr>
        </w:div>
        <w:div w:id="284624376">
          <w:marLeft w:val="0"/>
          <w:marRight w:val="0"/>
          <w:marTop w:val="60"/>
          <w:marBottom w:val="0"/>
          <w:divBdr>
            <w:top w:val="none" w:sz="0" w:space="0" w:color="auto"/>
            <w:left w:val="none" w:sz="0" w:space="0" w:color="auto"/>
            <w:bottom w:val="none" w:sz="0" w:space="0" w:color="auto"/>
            <w:right w:val="none" w:sz="0" w:space="0" w:color="auto"/>
          </w:divBdr>
          <w:divsChild>
            <w:div w:id="931742595">
              <w:marLeft w:val="0"/>
              <w:marRight w:val="360"/>
              <w:marTop w:val="0"/>
              <w:marBottom w:val="0"/>
              <w:divBdr>
                <w:top w:val="none" w:sz="0" w:space="0" w:color="auto"/>
                <w:left w:val="none" w:sz="0" w:space="0" w:color="auto"/>
                <w:bottom w:val="none" w:sz="0" w:space="0" w:color="auto"/>
                <w:right w:val="none" w:sz="0" w:space="0" w:color="auto"/>
              </w:divBdr>
              <w:divsChild>
                <w:div w:id="11764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131061">
          <w:marLeft w:val="0"/>
          <w:marRight w:val="0"/>
          <w:marTop w:val="0"/>
          <w:marBottom w:val="0"/>
          <w:divBdr>
            <w:top w:val="none" w:sz="0" w:space="0" w:color="auto"/>
            <w:left w:val="none" w:sz="0" w:space="0" w:color="auto"/>
            <w:bottom w:val="none" w:sz="0" w:space="0" w:color="auto"/>
            <w:right w:val="none" w:sz="0" w:space="0" w:color="auto"/>
          </w:divBdr>
          <w:divsChild>
            <w:div w:id="50662733">
              <w:marLeft w:val="0"/>
              <w:marRight w:val="0"/>
              <w:marTop w:val="0"/>
              <w:marBottom w:val="0"/>
              <w:divBdr>
                <w:top w:val="none" w:sz="0" w:space="0" w:color="auto"/>
                <w:left w:val="none" w:sz="0" w:space="0" w:color="auto"/>
                <w:bottom w:val="none" w:sz="0" w:space="0" w:color="auto"/>
                <w:right w:val="none" w:sz="0" w:space="0" w:color="auto"/>
              </w:divBdr>
            </w:div>
            <w:div w:id="1079788156">
              <w:marLeft w:val="0"/>
              <w:marRight w:val="0"/>
              <w:marTop w:val="0"/>
              <w:marBottom w:val="0"/>
              <w:divBdr>
                <w:top w:val="none" w:sz="0" w:space="0" w:color="auto"/>
                <w:left w:val="none" w:sz="0" w:space="0" w:color="auto"/>
                <w:bottom w:val="none" w:sz="0" w:space="0" w:color="auto"/>
                <w:right w:val="none" w:sz="0" w:space="0" w:color="auto"/>
              </w:divBdr>
            </w:div>
          </w:divsChild>
        </w:div>
        <w:div w:id="2017490549">
          <w:marLeft w:val="0"/>
          <w:marRight w:val="0"/>
          <w:marTop w:val="0"/>
          <w:marBottom w:val="0"/>
          <w:divBdr>
            <w:top w:val="none" w:sz="0" w:space="0" w:color="auto"/>
            <w:left w:val="none" w:sz="0" w:space="0" w:color="auto"/>
            <w:bottom w:val="none" w:sz="0" w:space="0" w:color="auto"/>
            <w:right w:val="none" w:sz="0" w:space="0" w:color="auto"/>
          </w:divBdr>
        </w:div>
        <w:div w:id="492254889">
          <w:marLeft w:val="0"/>
          <w:marRight w:val="0"/>
          <w:marTop w:val="60"/>
          <w:marBottom w:val="0"/>
          <w:divBdr>
            <w:top w:val="none" w:sz="0" w:space="0" w:color="auto"/>
            <w:left w:val="none" w:sz="0" w:space="0" w:color="auto"/>
            <w:bottom w:val="none" w:sz="0" w:space="0" w:color="auto"/>
            <w:right w:val="none" w:sz="0" w:space="0" w:color="auto"/>
          </w:divBdr>
          <w:divsChild>
            <w:div w:id="324867271">
              <w:marLeft w:val="0"/>
              <w:marRight w:val="360"/>
              <w:marTop w:val="0"/>
              <w:marBottom w:val="0"/>
              <w:divBdr>
                <w:top w:val="none" w:sz="0" w:space="0" w:color="auto"/>
                <w:left w:val="none" w:sz="0" w:space="0" w:color="auto"/>
                <w:bottom w:val="none" w:sz="0" w:space="0" w:color="auto"/>
                <w:right w:val="none" w:sz="0" w:space="0" w:color="auto"/>
              </w:divBdr>
            </w:div>
          </w:divsChild>
        </w:div>
        <w:div w:id="286552551">
          <w:marLeft w:val="0"/>
          <w:marRight w:val="0"/>
          <w:marTop w:val="0"/>
          <w:marBottom w:val="0"/>
          <w:divBdr>
            <w:top w:val="none" w:sz="0" w:space="0" w:color="auto"/>
            <w:left w:val="none" w:sz="0" w:space="0" w:color="auto"/>
            <w:bottom w:val="none" w:sz="0" w:space="0" w:color="auto"/>
            <w:right w:val="none" w:sz="0" w:space="0" w:color="auto"/>
          </w:divBdr>
          <w:divsChild>
            <w:div w:id="469252690">
              <w:marLeft w:val="0"/>
              <w:marRight w:val="0"/>
              <w:marTop w:val="0"/>
              <w:marBottom w:val="0"/>
              <w:divBdr>
                <w:top w:val="none" w:sz="0" w:space="0" w:color="auto"/>
                <w:left w:val="none" w:sz="0" w:space="0" w:color="auto"/>
                <w:bottom w:val="none" w:sz="0" w:space="0" w:color="auto"/>
                <w:right w:val="none" w:sz="0" w:space="0" w:color="auto"/>
              </w:divBdr>
            </w:div>
            <w:div w:id="1938950745">
              <w:marLeft w:val="0"/>
              <w:marRight w:val="0"/>
              <w:marTop w:val="0"/>
              <w:marBottom w:val="0"/>
              <w:divBdr>
                <w:top w:val="none" w:sz="0" w:space="0" w:color="auto"/>
                <w:left w:val="none" w:sz="0" w:space="0" w:color="auto"/>
                <w:bottom w:val="none" w:sz="0" w:space="0" w:color="auto"/>
                <w:right w:val="none" w:sz="0" w:space="0" w:color="auto"/>
              </w:divBdr>
            </w:div>
          </w:divsChild>
        </w:div>
        <w:div w:id="1517573667">
          <w:marLeft w:val="0"/>
          <w:marRight w:val="0"/>
          <w:marTop w:val="0"/>
          <w:marBottom w:val="0"/>
          <w:divBdr>
            <w:top w:val="none" w:sz="0" w:space="0" w:color="auto"/>
            <w:left w:val="none" w:sz="0" w:space="0" w:color="auto"/>
            <w:bottom w:val="none" w:sz="0" w:space="0" w:color="auto"/>
            <w:right w:val="none" w:sz="0" w:space="0" w:color="auto"/>
          </w:divBdr>
        </w:div>
        <w:div w:id="600184817">
          <w:marLeft w:val="0"/>
          <w:marRight w:val="0"/>
          <w:marTop w:val="60"/>
          <w:marBottom w:val="0"/>
          <w:divBdr>
            <w:top w:val="none" w:sz="0" w:space="0" w:color="auto"/>
            <w:left w:val="none" w:sz="0" w:space="0" w:color="auto"/>
            <w:bottom w:val="none" w:sz="0" w:space="0" w:color="auto"/>
            <w:right w:val="none" w:sz="0" w:space="0" w:color="auto"/>
          </w:divBdr>
          <w:divsChild>
            <w:div w:id="393309423">
              <w:marLeft w:val="0"/>
              <w:marRight w:val="360"/>
              <w:marTop w:val="0"/>
              <w:marBottom w:val="0"/>
              <w:divBdr>
                <w:top w:val="none" w:sz="0" w:space="0" w:color="auto"/>
                <w:left w:val="none" w:sz="0" w:space="0" w:color="auto"/>
                <w:bottom w:val="none" w:sz="0" w:space="0" w:color="auto"/>
                <w:right w:val="none" w:sz="0" w:space="0" w:color="auto"/>
              </w:divBdr>
            </w:div>
          </w:divsChild>
        </w:div>
        <w:div w:id="1293171135">
          <w:marLeft w:val="0"/>
          <w:marRight w:val="0"/>
          <w:marTop w:val="0"/>
          <w:marBottom w:val="0"/>
          <w:divBdr>
            <w:top w:val="none" w:sz="0" w:space="0" w:color="auto"/>
            <w:left w:val="none" w:sz="0" w:space="0" w:color="auto"/>
            <w:bottom w:val="none" w:sz="0" w:space="0" w:color="auto"/>
            <w:right w:val="none" w:sz="0" w:space="0" w:color="auto"/>
          </w:divBdr>
          <w:divsChild>
            <w:div w:id="242303453">
              <w:marLeft w:val="0"/>
              <w:marRight w:val="0"/>
              <w:marTop w:val="0"/>
              <w:marBottom w:val="0"/>
              <w:divBdr>
                <w:top w:val="none" w:sz="0" w:space="0" w:color="auto"/>
                <w:left w:val="none" w:sz="0" w:space="0" w:color="auto"/>
                <w:bottom w:val="none" w:sz="0" w:space="0" w:color="auto"/>
                <w:right w:val="none" w:sz="0" w:space="0" w:color="auto"/>
              </w:divBdr>
            </w:div>
          </w:divsChild>
        </w:div>
        <w:div w:id="1784492842">
          <w:marLeft w:val="0"/>
          <w:marRight w:val="0"/>
          <w:marTop w:val="0"/>
          <w:marBottom w:val="0"/>
          <w:divBdr>
            <w:top w:val="none" w:sz="0" w:space="0" w:color="auto"/>
            <w:left w:val="none" w:sz="0" w:space="0" w:color="auto"/>
            <w:bottom w:val="none" w:sz="0" w:space="0" w:color="auto"/>
            <w:right w:val="none" w:sz="0" w:space="0" w:color="auto"/>
          </w:divBdr>
        </w:div>
        <w:div w:id="1886212313">
          <w:marLeft w:val="0"/>
          <w:marRight w:val="0"/>
          <w:marTop w:val="60"/>
          <w:marBottom w:val="0"/>
          <w:divBdr>
            <w:top w:val="none" w:sz="0" w:space="0" w:color="auto"/>
            <w:left w:val="none" w:sz="0" w:space="0" w:color="auto"/>
            <w:bottom w:val="none" w:sz="0" w:space="0" w:color="auto"/>
            <w:right w:val="none" w:sz="0" w:space="0" w:color="auto"/>
          </w:divBdr>
        </w:div>
        <w:div w:id="114563992">
          <w:marLeft w:val="0"/>
          <w:marRight w:val="0"/>
          <w:marTop w:val="0"/>
          <w:marBottom w:val="0"/>
          <w:divBdr>
            <w:top w:val="none" w:sz="0" w:space="0" w:color="auto"/>
            <w:left w:val="none" w:sz="0" w:space="0" w:color="auto"/>
            <w:bottom w:val="none" w:sz="0" w:space="0" w:color="auto"/>
            <w:right w:val="none" w:sz="0" w:space="0" w:color="auto"/>
          </w:divBdr>
          <w:divsChild>
            <w:div w:id="787311658">
              <w:marLeft w:val="0"/>
              <w:marRight w:val="0"/>
              <w:marTop w:val="0"/>
              <w:marBottom w:val="0"/>
              <w:divBdr>
                <w:top w:val="none" w:sz="0" w:space="0" w:color="auto"/>
                <w:left w:val="none" w:sz="0" w:space="0" w:color="auto"/>
                <w:bottom w:val="none" w:sz="0" w:space="0" w:color="auto"/>
                <w:right w:val="none" w:sz="0" w:space="0" w:color="auto"/>
              </w:divBdr>
            </w:div>
            <w:div w:id="541013543">
              <w:marLeft w:val="0"/>
              <w:marRight w:val="0"/>
              <w:marTop w:val="0"/>
              <w:marBottom w:val="0"/>
              <w:divBdr>
                <w:top w:val="none" w:sz="0" w:space="0" w:color="auto"/>
                <w:left w:val="none" w:sz="0" w:space="0" w:color="auto"/>
                <w:bottom w:val="none" w:sz="0" w:space="0" w:color="auto"/>
                <w:right w:val="none" w:sz="0" w:space="0" w:color="auto"/>
              </w:divBdr>
            </w:div>
          </w:divsChild>
        </w:div>
        <w:div w:id="522091503">
          <w:marLeft w:val="0"/>
          <w:marRight w:val="0"/>
          <w:marTop w:val="0"/>
          <w:marBottom w:val="0"/>
          <w:divBdr>
            <w:top w:val="none" w:sz="0" w:space="0" w:color="auto"/>
            <w:left w:val="none" w:sz="0" w:space="0" w:color="auto"/>
            <w:bottom w:val="none" w:sz="0" w:space="0" w:color="auto"/>
            <w:right w:val="none" w:sz="0" w:space="0" w:color="auto"/>
          </w:divBdr>
        </w:div>
        <w:div w:id="479201559">
          <w:marLeft w:val="0"/>
          <w:marRight w:val="0"/>
          <w:marTop w:val="60"/>
          <w:marBottom w:val="0"/>
          <w:divBdr>
            <w:top w:val="none" w:sz="0" w:space="0" w:color="auto"/>
            <w:left w:val="none" w:sz="0" w:space="0" w:color="auto"/>
            <w:bottom w:val="none" w:sz="0" w:space="0" w:color="auto"/>
            <w:right w:val="none" w:sz="0" w:space="0" w:color="auto"/>
          </w:divBdr>
        </w:div>
        <w:div w:id="1772118466">
          <w:marLeft w:val="0"/>
          <w:marRight w:val="0"/>
          <w:marTop w:val="0"/>
          <w:marBottom w:val="0"/>
          <w:divBdr>
            <w:top w:val="none" w:sz="0" w:space="0" w:color="auto"/>
            <w:left w:val="none" w:sz="0" w:space="0" w:color="auto"/>
            <w:bottom w:val="none" w:sz="0" w:space="0" w:color="auto"/>
            <w:right w:val="none" w:sz="0" w:space="0" w:color="auto"/>
          </w:divBdr>
          <w:divsChild>
            <w:div w:id="1254170883">
              <w:marLeft w:val="0"/>
              <w:marRight w:val="0"/>
              <w:marTop w:val="0"/>
              <w:marBottom w:val="0"/>
              <w:divBdr>
                <w:top w:val="none" w:sz="0" w:space="0" w:color="auto"/>
                <w:left w:val="none" w:sz="0" w:space="0" w:color="auto"/>
                <w:bottom w:val="none" w:sz="0" w:space="0" w:color="auto"/>
                <w:right w:val="none" w:sz="0" w:space="0" w:color="auto"/>
              </w:divBdr>
            </w:div>
            <w:div w:id="154733838">
              <w:marLeft w:val="0"/>
              <w:marRight w:val="0"/>
              <w:marTop w:val="0"/>
              <w:marBottom w:val="0"/>
              <w:divBdr>
                <w:top w:val="none" w:sz="0" w:space="0" w:color="auto"/>
                <w:left w:val="none" w:sz="0" w:space="0" w:color="auto"/>
                <w:bottom w:val="none" w:sz="0" w:space="0" w:color="auto"/>
                <w:right w:val="none" w:sz="0" w:space="0" w:color="auto"/>
              </w:divBdr>
            </w:div>
          </w:divsChild>
        </w:div>
        <w:div w:id="43139193">
          <w:marLeft w:val="0"/>
          <w:marRight w:val="0"/>
          <w:marTop w:val="0"/>
          <w:marBottom w:val="0"/>
          <w:divBdr>
            <w:top w:val="none" w:sz="0" w:space="0" w:color="auto"/>
            <w:left w:val="none" w:sz="0" w:space="0" w:color="auto"/>
            <w:bottom w:val="none" w:sz="0" w:space="0" w:color="auto"/>
            <w:right w:val="none" w:sz="0" w:space="0" w:color="auto"/>
          </w:divBdr>
        </w:div>
        <w:div w:id="1798571561">
          <w:marLeft w:val="0"/>
          <w:marRight w:val="0"/>
          <w:marTop w:val="60"/>
          <w:marBottom w:val="0"/>
          <w:divBdr>
            <w:top w:val="none" w:sz="0" w:space="0" w:color="auto"/>
            <w:left w:val="none" w:sz="0" w:space="0" w:color="auto"/>
            <w:bottom w:val="none" w:sz="0" w:space="0" w:color="auto"/>
            <w:right w:val="none" w:sz="0" w:space="0" w:color="auto"/>
          </w:divBdr>
          <w:divsChild>
            <w:div w:id="1288046442">
              <w:marLeft w:val="0"/>
              <w:marRight w:val="360"/>
              <w:marTop w:val="0"/>
              <w:marBottom w:val="0"/>
              <w:divBdr>
                <w:top w:val="none" w:sz="0" w:space="0" w:color="auto"/>
                <w:left w:val="none" w:sz="0" w:space="0" w:color="auto"/>
                <w:bottom w:val="none" w:sz="0" w:space="0" w:color="auto"/>
                <w:right w:val="none" w:sz="0" w:space="0" w:color="auto"/>
              </w:divBdr>
              <w:divsChild>
                <w:div w:id="178804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6631">
          <w:marLeft w:val="0"/>
          <w:marRight w:val="0"/>
          <w:marTop w:val="0"/>
          <w:marBottom w:val="0"/>
          <w:divBdr>
            <w:top w:val="none" w:sz="0" w:space="0" w:color="auto"/>
            <w:left w:val="none" w:sz="0" w:space="0" w:color="auto"/>
            <w:bottom w:val="none" w:sz="0" w:space="0" w:color="auto"/>
            <w:right w:val="none" w:sz="0" w:space="0" w:color="auto"/>
          </w:divBdr>
        </w:div>
        <w:div w:id="547172">
          <w:marLeft w:val="0"/>
          <w:marRight w:val="0"/>
          <w:marTop w:val="60"/>
          <w:marBottom w:val="0"/>
          <w:divBdr>
            <w:top w:val="none" w:sz="0" w:space="0" w:color="auto"/>
            <w:left w:val="none" w:sz="0" w:space="0" w:color="auto"/>
            <w:bottom w:val="none" w:sz="0" w:space="0" w:color="auto"/>
            <w:right w:val="none" w:sz="0" w:space="0" w:color="auto"/>
          </w:divBdr>
        </w:div>
        <w:div w:id="1812483310">
          <w:marLeft w:val="0"/>
          <w:marRight w:val="0"/>
          <w:marTop w:val="0"/>
          <w:marBottom w:val="0"/>
          <w:divBdr>
            <w:top w:val="none" w:sz="0" w:space="0" w:color="auto"/>
            <w:left w:val="none" w:sz="0" w:space="0" w:color="auto"/>
            <w:bottom w:val="none" w:sz="0" w:space="0" w:color="auto"/>
            <w:right w:val="none" w:sz="0" w:space="0" w:color="auto"/>
          </w:divBdr>
          <w:divsChild>
            <w:div w:id="84158384">
              <w:marLeft w:val="0"/>
              <w:marRight w:val="0"/>
              <w:marTop w:val="0"/>
              <w:marBottom w:val="0"/>
              <w:divBdr>
                <w:top w:val="none" w:sz="0" w:space="0" w:color="auto"/>
                <w:left w:val="none" w:sz="0" w:space="0" w:color="auto"/>
                <w:bottom w:val="none" w:sz="0" w:space="0" w:color="auto"/>
                <w:right w:val="none" w:sz="0" w:space="0" w:color="auto"/>
              </w:divBdr>
            </w:div>
            <w:div w:id="492962125">
              <w:marLeft w:val="0"/>
              <w:marRight w:val="0"/>
              <w:marTop w:val="0"/>
              <w:marBottom w:val="0"/>
              <w:divBdr>
                <w:top w:val="none" w:sz="0" w:space="0" w:color="auto"/>
                <w:left w:val="none" w:sz="0" w:space="0" w:color="auto"/>
                <w:bottom w:val="none" w:sz="0" w:space="0" w:color="auto"/>
                <w:right w:val="none" w:sz="0" w:space="0" w:color="auto"/>
              </w:divBdr>
            </w:div>
          </w:divsChild>
        </w:div>
        <w:div w:id="1766800594">
          <w:marLeft w:val="0"/>
          <w:marRight w:val="0"/>
          <w:marTop w:val="0"/>
          <w:marBottom w:val="0"/>
          <w:divBdr>
            <w:top w:val="none" w:sz="0" w:space="0" w:color="auto"/>
            <w:left w:val="none" w:sz="0" w:space="0" w:color="auto"/>
            <w:bottom w:val="none" w:sz="0" w:space="0" w:color="auto"/>
            <w:right w:val="none" w:sz="0" w:space="0" w:color="auto"/>
          </w:divBdr>
        </w:div>
        <w:div w:id="1353652807">
          <w:marLeft w:val="0"/>
          <w:marRight w:val="0"/>
          <w:marTop w:val="60"/>
          <w:marBottom w:val="0"/>
          <w:divBdr>
            <w:top w:val="none" w:sz="0" w:space="0" w:color="auto"/>
            <w:left w:val="none" w:sz="0" w:space="0" w:color="auto"/>
            <w:bottom w:val="none" w:sz="0" w:space="0" w:color="auto"/>
            <w:right w:val="none" w:sz="0" w:space="0" w:color="auto"/>
          </w:divBdr>
          <w:divsChild>
            <w:div w:id="1242718390">
              <w:marLeft w:val="0"/>
              <w:marRight w:val="360"/>
              <w:marTop w:val="0"/>
              <w:marBottom w:val="0"/>
              <w:divBdr>
                <w:top w:val="none" w:sz="0" w:space="0" w:color="auto"/>
                <w:left w:val="none" w:sz="0" w:space="0" w:color="auto"/>
                <w:bottom w:val="none" w:sz="0" w:space="0" w:color="auto"/>
                <w:right w:val="none" w:sz="0" w:space="0" w:color="auto"/>
              </w:divBdr>
              <w:divsChild>
                <w:div w:id="131853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967678">
          <w:marLeft w:val="0"/>
          <w:marRight w:val="0"/>
          <w:marTop w:val="0"/>
          <w:marBottom w:val="0"/>
          <w:divBdr>
            <w:top w:val="none" w:sz="0" w:space="0" w:color="auto"/>
            <w:left w:val="none" w:sz="0" w:space="0" w:color="auto"/>
            <w:bottom w:val="none" w:sz="0" w:space="0" w:color="auto"/>
            <w:right w:val="none" w:sz="0" w:space="0" w:color="auto"/>
          </w:divBdr>
          <w:divsChild>
            <w:div w:id="527061717">
              <w:marLeft w:val="0"/>
              <w:marRight w:val="0"/>
              <w:marTop w:val="0"/>
              <w:marBottom w:val="0"/>
              <w:divBdr>
                <w:top w:val="none" w:sz="0" w:space="0" w:color="auto"/>
                <w:left w:val="none" w:sz="0" w:space="0" w:color="auto"/>
                <w:bottom w:val="none" w:sz="0" w:space="0" w:color="auto"/>
                <w:right w:val="none" w:sz="0" w:space="0" w:color="auto"/>
              </w:divBdr>
            </w:div>
            <w:div w:id="1305502238">
              <w:marLeft w:val="0"/>
              <w:marRight w:val="0"/>
              <w:marTop w:val="0"/>
              <w:marBottom w:val="0"/>
              <w:divBdr>
                <w:top w:val="none" w:sz="0" w:space="0" w:color="auto"/>
                <w:left w:val="none" w:sz="0" w:space="0" w:color="auto"/>
                <w:bottom w:val="none" w:sz="0" w:space="0" w:color="auto"/>
                <w:right w:val="none" w:sz="0" w:space="0" w:color="auto"/>
              </w:divBdr>
            </w:div>
          </w:divsChild>
        </w:div>
        <w:div w:id="765539325">
          <w:marLeft w:val="0"/>
          <w:marRight w:val="0"/>
          <w:marTop w:val="0"/>
          <w:marBottom w:val="0"/>
          <w:divBdr>
            <w:top w:val="none" w:sz="0" w:space="0" w:color="auto"/>
            <w:left w:val="none" w:sz="0" w:space="0" w:color="auto"/>
            <w:bottom w:val="none" w:sz="0" w:space="0" w:color="auto"/>
            <w:right w:val="none" w:sz="0" w:space="0" w:color="auto"/>
          </w:divBdr>
        </w:div>
        <w:div w:id="1403140748">
          <w:marLeft w:val="0"/>
          <w:marRight w:val="0"/>
          <w:marTop w:val="60"/>
          <w:marBottom w:val="0"/>
          <w:divBdr>
            <w:top w:val="none" w:sz="0" w:space="0" w:color="auto"/>
            <w:left w:val="none" w:sz="0" w:space="0" w:color="auto"/>
            <w:bottom w:val="none" w:sz="0" w:space="0" w:color="auto"/>
            <w:right w:val="none" w:sz="0" w:space="0" w:color="auto"/>
          </w:divBdr>
          <w:divsChild>
            <w:div w:id="287324850">
              <w:marLeft w:val="0"/>
              <w:marRight w:val="360"/>
              <w:marTop w:val="0"/>
              <w:marBottom w:val="0"/>
              <w:divBdr>
                <w:top w:val="none" w:sz="0" w:space="0" w:color="auto"/>
                <w:left w:val="none" w:sz="0" w:space="0" w:color="auto"/>
                <w:bottom w:val="none" w:sz="0" w:space="0" w:color="auto"/>
                <w:right w:val="none" w:sz="0" w:space="0" w:color="auto"/>
              </w:divBdr>
            </w:div>
          </w:divsChild>
        </w:div>
        <w:div w:id="1093865767">
          <w:marLeft w:val="0"/>
          <w:marRight w:val="0"/>
          <w:marTop w:val="0"/>
          <w:marBottom w:val="0"/>
          <w:divBdr>
            <w:top w:val="none" w:sz="0" w:space="0" w:color="auto"/>
            <w:left w:val="none" w:sz="0" w:space="0" w:color="auto"/>
            <w:bottom w:val="none" w:sz="0" w:space="0" w:color="auto"/>
            <w:right w:val="none" w:sz="0" w:space="0" w:color="auto"/>
          </w:divBdr>
          <w:divsChild>
            <w:div w:id="833029811">
              <w:marLeft w:val="0"/>
              <w:marRight w:val="0"/>
              <w:marTop w:val="0"/>
              <w:marBottom w:val="0"/>
              <w:divBdr>
                <w:top w:val="none" w:sz="0" w:space="0" w:color="auto"/>
                <w:left w:val="none" w:sz="0" w:space="0" w:color="auto"/>
                <w:bottom w:val="none" w:sz="0" w:space="0" w:color="auto"/>
                <w:right w:val="none" w:sz="0" w:space="0" w:color="auto"/>
              </w:divBdr>
            </w:div>
            <w:div w:id="2072607421">
              <w:marLeft w:val="0"/>
              <w:marRight w:val="0"/>
              <w:marTop w:val="0"/>
              <w:marBottom w:val="0"/>
              <w:divBdr>
                <w:top w:val="none" w:sz="0" w:space="0" w:color="auto"/>
                <w:left w:val="none" w:sz="0" w:space="0" w:color="auto"/>
                <w:bottom w:val="none" w:sz="0" w:space="0" w:color="auto"/>
                <w:right w:val="none" w:sz="0" w:space="0" w:color="auto"/>
              </w:divBdr>
            </w:div>
          </w:divsChild>
        </w:div>
        <w:div w:id="2136831868">
          <w:marLeft w:val="0"/>
          <w:marRight w:val="0"/>
          <w:marTop w:val="0"/>
          <w:marBottom w:val="0"/>
          <w:divBdr>
            <w:top w:val="none" w:sz="0" w:space="0" w:color="auto"/>
            <w:left w:val="none" w:sz="0" w:space="0" w:color="auto"/>
            <w:bottom w:val="none" w:sz="0" w:space="0" w:color="auto"/>
            <w:right w:val="none" w:sz="0" w:space="0" w:color="auto"/>
          </w:divBdr>
        </w:div>
        <w:div w:id="1724406823">
          <w:marLeft w:val="0"/>
          <w:marRight w:val="0"/>
          <w:marTop w:val="60"/>
          <w:marBottom w:val="0"/>
          <w:divBdr>
            <w:top w:val="none" w:sz="0" w:space="0" w:color="auto"/>
            <w:left w:val="none" w:sz="0" w:space="0" w:color="auto"/>
            <w:bottom w:val="none" w:sz="0" w:space="0" w:color="auto"/>
            <w:right w:val="none" w:sz="0" w:space="0" w:color="auto"/>
          </w:divBdr>
          <w:divsChild>
            <w:div w:id="2008358600">
              <w:marLeft w:val="0"/>
              <w:marRight w:val="360"/>
              <w:marTop w:val="0"/>
              <w:marBottom w:val="0"/>
              <w:divBdr>
                <w:top w:val="none" w:sz="0" w:space="0" w:color="auto"/>
                <w:left w:val="none" w:sz="0" w:space="0" w:color="auto"/>
                <w:bottom w:val="none" w:sz="0" w:space="0" w:color="auto"/>
                <w:right w:val="none" w:sz="0" w:space="0" w:color="auto"/>
              </w:divBdr>
              <w:divsChild>
                <w:div w:id="197115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363129">
          <w:marLeft w:val="0"/>
          <w:marRight w:val="0"/>
          <w:marTop w:val="0"/>
          <w:marBottom w:val="0"/>
          <w:divBdr>
            <w:top w:val="none" w:sz="0" w:space="0" w:color="auto"/>
            <w:left w:val="none" w:sz="0" w:space="0" w:color="auto"/>
            <w:bottom w:val="none" w:sz="0" w:space="0" w:color="auto"/>
            <w:right w:val="none" w:sz="0" w:space="0" w:color="auto"/>
          </w:divBdr>
          <w:divsChild>
            <w:div w:id="2035492215">
              <w:marLeft w:val="0"/>
              <w:marRight w:val="0"/>
              <w:marTop w:val="0"/>
              <w:marBottom w:val="0"/>
              <w:divBdr>
                <w:top w:val="none" w:sz="0" w:space="0" w:color="auto"/>
                <w:left w:val="none" w:sz="0" w:space="0" w:color="auto"/>
                <w:bottom w:val="none" w:sz="0" w:space="0" w:color="auto"/>
                <w:right w:val="none" w:sz="0" w:space="0" w:color="auto"/>
              </w:divBdr>
            </w:div>
            <w:div w:id="1702634848">
              <w:marLeft w:val="0"/>
              <w:marRight w:val="0"/>
              <w:marTop w:val="0"/>
              <w:marBottom w:val="0"/>
              <w:divBdr>
                <w:top w:val="none" w:sz="0" w:space="0" w:color="auto"/>
                <w:left w:val="none" w:sz="0" w:space="0" w:color="auto"/>
                <w:bottom w:val="none" w:sz="0" w:space="0" w:color="auto"/>
                <w:right w:val="none" w:sz="0" w:space="0" w:color="auto"/>
              </w:divBdr>
            </w:div>
          </w:divsChild>
        </w:div>
        <w:div w:id="945431090">
          <w:marLeft w:val="0"/>
          <w:marRight w:val="0"/>
          <w:marTop w:val="0"/>
          <w:marBottom w:val="0"/>
          <w:divBdr>
            <w:top w:val="none" w:sz="0" w:space="0" w:color="auto"/>
            <w:left w:val="none" w:sz="0" w:space="0" w:color="auto"/>
            <w:bottom w:val="none" w:sz="0" w:space="0" w:color="auto"/>
            <w:right w:val="none" w:sz="0" w:space="0" w:color="auto"/>
          </w:divBdr>
        </w:div>
        <w:div w:id="1923173690">
          <w:marLeft w:val="0"/>
          <w:marRight w:val="0"/>
          <w:marTop w:val="60"/>
          <w:marBottom w:val="0"/>
          <w:divBdr>
            <w:top w:val="none" w:sz="0" w:space="0" w:color="auto"/>
            <w:left w:val="none" w:sz="0" w:space="0" w:color="auto"/>
            <w:bottom w:val="none" w:sz="0" w:space="0" w:color="auto"/>
            <w:right w:val="none" w:sz="0" w:space="0" w:color="auto"/>
          </w:divBdr>
        </w:div>
        <w:div w:id="381562322">
          <w:marLeft w:val="0"/>
          <w:marRight w:val="0"/>
          <w:marTop w:val="0"/>
          <w:marBottom w:val="0"/>
          <w:divBdr>
            <w:top w:val="none" w:sz="0" w:space="0" w:color="auto"/>
            <w:left w:val="none" w:sz="0" w:space="0" w:color="auto"/>
            <w:bottom w:val="none" w:sz="0" w:space="0" w:color="auto"/>
            <w:right w:val="none" w:sz="0" w:space="0" w:color="auto"/>
          </w:divBdr>
          <w:divsChild>
            <w:div w:id="1466312577">
              <w:marLeft w:val="0"/>
              <w:marRight w:val="0"/>
              <w:marTop w:val="0"/>
              <w:marBottom w:val="0"/>
              <w:divBdr>
                <w:top w:val="none" w:sz="0" w:space="0" w:color="auto"/>
                <w:left w:val="none" w:sz="0" w:space="0" w:color="auto"/>
                <w:bottom w:val="none" w:sz="0" w:space="0" w:color="auto"/>
                <w:right w:val="none" w:sz="0" w:space="0" w:color="auto"/>
              </w:divBdr>
            </w:div>
            <w:div w:id="41756472">
              <w:marLeft w:val="0"/>
              <w:marRight w:val="0"/>
              <w:marTop w:val="0"/>
              <w:marBottom w:val="0"/>
              <w:divBdr>
                <w:top w:val="none" w:sz="0" w:space="0" w:color="auto"/>
                <w:left w:val="none" w:sz="0" w:space="0" w:color="auto"/>
                <w:bottom w:val="none" w:sz="0" w:space="0" w:color="auto"/>
                <w:right w:val="none" w:sz="0" w:space="0" w:color="auto"/>
              </w:divBdr>
            </w:div>
          </w:divsChild>
        </w:div>
        <w:div w:id="1776943139">
          <w:marLeft w:val="0"/>
          <w:marRight w:val="0"/>
          <w:marTop w:val="0"/>
          <w:marBottom w:val="0"/>
          <w:divBdr>
            <w:top w:val="none" w:sz="0" w:space="0" w:color="auto"/>
            <w:left w:val="none" w:sz="0" w:space="0" w:color="auto"/>
            <w:bottom w:val="none" w:sz="0" w:space="0" w:color="auto"/>
            <w:right w:val="none" w:sz="0" w:space="0" w:color="auto"/>
          </w:divBdr>
        </w:div>
        <w:div w:id="1389497031">
          <w:marLeft w:val="0"/>
          <w:marRight w:val="0"/>
          <w:marTop w:val="60"/>
          <w:marBottom w:val="0"/>
          <w:divBdr>
            <w:top w:val="none" w:sz="0" w:space="0" w:color="auto"/>
            <w:left w:val="none" w:sz="0" w:space="0" w:color="auto"/>
            <w:bottom w:val="none" w:sz="0" w:space="0" w:color="auto"/>
            <w:right w:val="none" w:sz="0" w:space="0" w:color="auto"/>
          </w:divBdr>
          <w:divsChild>
            <w:div w:id="999431175">
              <w:marLeft w:val="0"/>
              <w:marRight w:val="360"/>
              <w:marTop w:val="0"/>
              <w:marBottom w:val="0"/>
              <w:divBdr>
                <w:top w:val="none" w:sz="0" w:space="0" w:color="auto"/>
                <w:left w:val="none" w:sz="0" w:space="0" w:color="auto"/>
                <w:bottom w:val="none" w:sz="0" w:space="0" w:color="auto"/>
                <w:right w:val="none" w:sz="0" w:space="0" w:color="auto"/>
              </w:divBdr>
            </w:div>
          </w:divsChild>
        </w:div>
        <w:div w:id="496724789">
          <w:marLeft w:val="0"/>
          <w:marRight w:val="0"/>
          <w:marTop w:val="0"/>
          <w:marBottom w:val="0"/>
          <w:divBdr>
            <w:top w:val="none" w:sz="0" w:space="0" w:color="auto"/>
            <w:left w:val="none" w:sz="0" w:space="0" w:color="auto"/>
            <w:bottom w:val="none" w:sz="0" w:space="0" w:color="auto"/>
            <w:right w:val="none" w:sz="0" w:space="0" w:color="auto"/>
          </w:divBdr>
          <w:divsChild>
            <w:div w:id="58334135">
              <w:marLeft w:val="0"/>
              <w:marRight w:val="0"/>
              <w:marTop w:val="0"/>
              <w:marBottom w:val="0"/>
              <w:divBdr>
                <w:top w:val="none" w:sz="0" w:space="0" w:color="auto"/>
                <w:left w:val="none" w:sz="0" w:space="0" w:color="auto"/>
                <w:bottom w:val="none" w:sz="0" w:space="0" w:color="auto"/>
                <w:right w:val="none" w:sz="0" w:space="0" w:color="auto"/>
              </w:divBdr>
            </w:div>
            <w:div w:id="1330404239">
              <w:marLeft w:val="0"/>
              <w:marRight w:val="0"/>
              <w:marTop w:val="0"/>
              <w:marBottom w:val="0"/>
              <w:divBdr>
                <w:top w:val="none" w:sz="0" w:space="0" w:color="auto"/>
                <w:left w:val="none" w:sz="0" w:space="0" w:color="auto"/>
                <w:bottom w:val="none" w:sz="0" w:space="0" w:color="auto"/>
                <w:right w:val="none" w:sz="0" w:space="0" w:color="auto"/>
              </w:divBdr>
            </w:div>
          </w:divsChild>
        </w:div>
        <w:div w:id="1707942827">
          <w:marLeft w:val="0"/>
          <w:marRight w:val="0"/>
          <w:marTop w:val="0"/>
          <w:marBottom w:val="0"/>
          <w:divBdr>
            <w:top w:val="none" w:sz="0" w:space="0" w:color="auto"/>
            <w:left w:val="none" w:sz="0" w:space="0" w:color="auto"/>
            <w:bottom w:val="none" w:sz="0" w:space="0" w:color="auto"/>
            <w:right w:val="none" w:sz="0" w:space="0" w:color="auto"/>
          </w:divBdr>
        </w:div>
        <w:div w:id="1153376811">
          <w:marLeft w:val="0"/>
          <w:marRight w:val="0"/>
          <w:marTop w:val="60"/>
          <w:marBottom w:val="0"/>
          <w:divBdr>
            <w:top w:val="none" w:sz="0" w:space="0" w:color="auto"/>
            <w:left w:val="none" w:sz="0" w:space="0" w:color="auto"/>
            <w:bottom w:val="none" w:sz="0" w:space="0" w:color="auto"/>
            <w:right w:val="none" w:sz="0" w:space="0" w:color="auto"/>
          </w:divBdr>
          <w:divsChild>
            <w:div w:id="1602688543">
              <w:marLeft w:val="0"/>
              <w:marRight w:val="360"/>
              <w:marTop w:val="0"/>
              <w:marBottom w:val="0"/>
              <w:divBdr>
                <w:top w:val="none" w:sz="0" w:space="0" w:color="auto"/>
                <w:left w:val="none" w:sz="0" w:space="0" w:color="auto"/>
                <w:bottom w:val="none" w:sz="0" w:space="0" w:color="auto"/>
                <w:right w:val="none" w:sz="0" w:space="0" w:color="auto"/>
              </w:divBdr>
            </w:div>
          </w:divsChild>
        </w:div>
        <w:div w:id="1953197191">
          <w:marLeft w:val="0"/>
          <w:marRight w:val="0"/>
          <w:marTop w:val="0"/>
          <w:marBottom w:val="0"/>
          <w:divBdr>
            <w:top w:val="none" w:sz="0" w:space="0" w:color="auto"/>
            <w:left w:val="none" w:sz="0" w:space="0" w:color="auto"/>
            <w:bottom w:val="none" w:sz="0" w:space="0" w:color="auto"/>
            <w:right w:val="none" w:sz="0" w:space="0" w:color="auto"/>
          </w:divBdr>
          <w:divsChild>
            <w:div w:id="1366101035">
              <w:marLeft w:val="0"/>
              <w:marRight w:val="0"/>
              <w:marTop w:val="0"/>
              <w:marBottom w:val="0"/>
              <w:divBdr>
                <w:top w:val="none" w:sz="0" w:space="0" w:color="auto"/>
                <w:left w:val="none" w:sz="0" w:space="0" w:color="auto"/>
                <w:bottom w:val="none" w:sz="0" w:space="0" w:color="auto"/>
                <w:right w:val="none" w:sz="0" w:space="0" w:color="auto"/>
              </w:divBdr>
            </w:div>
            <w:div w:id="1648893140">
              <w:marLeft w:val="0"/>
              <w:marRight w:val="0"/>
              <w:marTop w:val="0"/>
              <w:marBottom w:val="0"/>
              <w:divBdr>
                <w:top w:val="none" w:sz="0" w:space="0" w:color="auto"/>
                <w:left w:val="none" w:sz="0" w:space="0" w:color="auto"/>
                <w:bottom w:val="none" w:sz="0" w:space="0" w:color="auto"/>
                <w:right w:val="none" w:sz="0" w:space="0" w:color="auto"/>
              </w:divBdr>
            </w:div>
          </w:divsChild>
        </w:div>
        <w:div w:id="475075767">
          <w:marLeft w:val="0"/>
          <w:marRight w:val="0"/>
          <w:marTop w:val="0"/>
          <w:marBottom w:val="0"/>
          <w:divBdr>
            <w:top w:val="none" w:sz="0" w:space="0" w:color="auto"/>
            <w:left w:val="none" w:sz="0" w:space="0" w:color="auto"/>
            <w:bottom w:val="none" w:sz="0" w:space="0" w:color="auto"/>
            <w:right w:val="none" w:sz="0" w:space="0" w:color="auto"/>
          </w:divBdr>
        </w:div>
        <w:div w:id="1898659973">
          <w:marLeft w:val="0"/>
          <w:marRight w:val="0"/>
          <w:marTop w:val="60"/>
          <w:marBottom w:val="0"/>
          <w:divBdr>
            <w:top w:val="none" w:sz="0" w:space="0" w:color="auto"/>
            <w:left w:val="none" w:sz="0" w:space="0" w:color="auto"/>
            <w:bottom w:val="none" w:sz="0" w:space="0" w:color="auto"/>
            <w:right w:val="none" w:sz="0" w:space="0" w:color="auto"/>
          </w:divBdr>
          <w:divsChild>
            <w:div w:id="1136529405">
              <w:marLeft w:val="0"/>
              <w:marRight w:val="360"/>
              <w:marTop w:val="0"/>
              <w:marBottom w:val="0"/>
              <w:divBdr>
                <w:top w:val="none" w:sz="0" w:space="0" w:color="auto"/>
                <w:left w:val="none" w:sz="0" w:space="0" w:color="auto"/>
                <w:bottom w:val="none" w:sz="0" w:space="0" w:color="auto"/>
                <w:right w:val="none" w:sz="0" w:space="0" w:color="auto"/>
              </w:divBdr>
              <w:divsChild>
                <w:div w:id="96673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258874">
          <w:marLeft w:val="0"/>
          <w:marRight w:val="0"/>
          <w:marTop w:val="0"/>
          <w:marBottom w:val="0"/>
          <w:divBdr>
            <w:top w:val="none" w:sz="0" w:space="0" w:color="auto"/>
            <w:left w:val="none" w:sz="0" w:space="0" w:color="auto"/>
            <w:bottom w:val="none" w:sz="0" w:space="0" w:color="auto"/>
            <w:right w:val="none" w:sz="0" w:space="0" w:color="auto"/>
          </w:divBdr>
          <w:divsChild>
            <w:div w:id="1067410963">
              <w:marLeft w:val="0"/>
              <w:marRight w:val="0"/>
              <w:marTop w:val="0"/>
              <w:marBottom w:val="0"/>
              <w:divBdr>
                <w:top w:val="none" w:sz="0" w:space="0" w:color="auto"/>
                <w:left w:val="none" w:sz="0" w:space="0" w:color="auto"/>
                <w:bottom w:val="none" w:sz="0" w:space="0" w:color="auto"/>
                <w:right w:val="none" w:sz="0" w:space="0" w:color="auto"/>
              </w:divBdr>
            </w:div>
            <w:div w:id="71123572">
              <w:marLeft w:val="0"/>
              <w:marRight w:val="0"/>
              <w:marTop w:val="0"/>
              <w:marBottom w:val="0"/>
              <w:divBdr>
                <w:top w:val="none" w:sz="0" w:space="0" w:color="auto"/>
                <w:left w:val="none" w:sz="0" w:space="0" w:color="auto"/>
                <w:bottom w:val="none" w:sz="0" w:space="0" w:color="auto"/>
                <w:right w:val="none" w:sz="0" w:space="0" w:color="auto"/>
              </w:divBdr>
            </w:div>
          </w:divsChild>
        </w:div>
        <w:div w:id="387916532">
          <w:marLeft w:val="0"/>
          <w:marRight w:val="0"/>
          <w:marTop w:val="0"/>
          <w:marBottom w:val="0"/>
          <w:divBdr>
            <w:top w:val="none" w:sz="0" w:space="0" w:color="auto"/>
            <w:left w:val="none" w:sz="0" w:space="0" w:color="auto"/>
            <w:bottom w:val="none" w:sz="0" w:space="0" w:color="auto"/>
            <w:right w:val="none" w:sz="0" w:space="0" w:color="auto"/>
          </w:divBdr>
        </w:div>
        <w:div w:id="1053968557">
          <w:marLeft w:val="0"/>
          <w:marRight w:val="0"/>
          <w:marTop w:val="60"/>
          <w:marBottom w:val="0"/>
          <w:divBdr>
            <w:top w:val="none" w:sz="0" w:space="0" w:color="auto"/>
            <w:left w:val="none" w:sz="0" w:space="0" w:color="auto"/>
            <w:bottom w:val="none" w:sz="0" w:space="0" w:color="auto"/>
            <w:right w:val="none" w:sz="0" w:space="0" w:color="auto"/>
          </w:divBdr>
          <w:divsChild>
            <w:div w:id="30572121">
              <w:marLeft w:val="0"/>
              <w:marRight w:val="360"/>
              <w:marTop w:val="0"/>
              <w:marBottom w:val="0"/>
              <w:divBdr>
                <w:top w:val="none" w:sz="0" w:space="0" w:color="auto"/>
                <w:left w:val="none" w:sz="0" w:space="0" w:color="auto"/>
                <w:bottom w:val="none" w:sz="0" w:space="0" w:color="auto"/>
                <w:right w:val="none" w:sz="0" w:space="0" w:color="auto"/>
              </w:divBdr>
            </w:div>
          </w:divsChild>
        </w:div>
        <w:div w:id="143861389">
          <w:marLeft w:val="0"/>
          <w:marRight w:val="0"/>
          <w:marTop w:val="0"/>
          <w:marBottom w:val="0"/>
          <w:divBdr>
            <w:top w:val="none" w:sz="0" w:space="0" w:color="auto"/>
            <w:left w:val="none" w:sz="0" w:space="0" w:color="auto"/>
            <w:bottom w:val="none" w:sz="0" w:space="0" w:color="auto"/>
            <w:right w:val="none" w:sz="0" w:space="0" w:color="auto"/>
          </w:divBdr>
          <w:divsChild>
            <w:div w:id="660699858">
              <w:marLeft w:val="0"/>
              <w:marRight w:val="0"/>
              <w:marTop w:val="0"/>
              <w:marBottom w:val="0"/>
              <w:divBdr>
                <w:top w:val="none" w:sz="0" w:space="0" w:color="auto"/>
                <w:left w:val="none" w:sz="0" w:space="0" w:color="auto"/>
                <w:bottom w:val="none" w:sz="0" w:space="0" w:color="auto"/>
                <w:right w:val="none" w:sz="0" w:space="0" w:color="auto"/>
              </w:divBdr>
            </w:div>
            <w:div w:id="1973712904">
              <w:marLeft w:val="0"/>
              <w:marRight w:val="0"/>
              <w:marTop w:val="0"/>
              <w:marBottom w:val="0"/>
              <w:divBdr>
                <w:top w:val="none" w:sz="0" w:space="0" w:color="auto"/>
                <w:left w:val="none" w:sz="0" w:space="0" w:color="auto"/>
                <w:bottom w:val="none" w:sz="0" w:space="0" w:color="auto"/>
                <w:right w:val="none" w:sz="0" w:space="0" w:color="auto"/>
              </w:divBdr>
            </w:div>
          </w:divsChild>
        </w:div>
        <w:div w:id="222909350">
          <w:marLeft w:val="0"/>
          <w:marRight w:val="0"/>
          <w:marTop w:val="0"/>
          <w:marBottom w:val="0"/>
          <w:divBdr>
            <w:top w:val="none" w:sz="0" w:space="0" w:color="auto"/>
            <w:left w:val="none" w:sz="0" w:space="0" w:color="auto"/>
            <w:bottom w:val="none" w:sz="0" w:space="0" w:color="auto"/>
            <w:right w:val="none" w:sz="0" w:space="0" w:color="auto"/>
          </w:divBdr>
        </w:div>
        <w:div w:id="458686610">
          <w:marLeft w:val="0"/>
          <w:marRight w:val="0"/>
          <w:marTop w:val="60"/>
          <w:marBottom w:val="0"/>
          <w:divBdr>
            <w:top w:val="none" w:sz="0" w:space="0" w:color="auto"/>
            <w:left w:val="none" w:sz="0" w:space="0" w:color="auto"/>
            <w:bottom w:val="none" w:sz="0" w:space="0" w:color="auto"/>
            <w:right w:val="none" w:sz="0" w:space="0" w:color="auto"/>
          </w:divBdr>
        </w:div>
        <w:div w:id="1721056204">
          <w:marLeft w:val="0"/>
          <w:marRight w:val="0"/>
          <w:marTop w:val="0"/>
          <w:marBottom w:val="0"/>
          <w:divBdr>
            <w:top w:val="none" w:sz="0" w:space="0" w:color="auto"/>
            <w:left w:val="none" w:sz="0" w:space="0" w:color="auto"/>
            <w:bottom w:val="none" w:sz="0" w:space="0" w:color="auto"/>
            <w:right w:val="none" w:sz="0" w:space="0" w:color="auto"/>
          </w:divBdr>
          <w:divsChild>
            <w:div w:id="1627810785">
              <w:marLeft w:val="0"/>
              <w:marRight w:val="0"/>
              <w:marTop w:val="0"/>
              <w:marBottom w:val="0"/>
              <w:divBdr>
                <w:top w:val="none" w:sz="0" w:space="0" w:color="auto"/>
                <w:left w:val="none" w:sz="0" w:space="0" w:color="auto"/>
                <w:bottom w:val="none" w:sz="0" w:space="0" w:color="auto"/>
                <w:right w:val="none" w:sz="0" w:space="0" w:color="auto"/>
              </w:divBdr>
            </w:div>
            <w:div w:id="903295155">
              <w:marLeft w:val="0"/>
              <w:marRight w:val="0"/>
              <w:marTop w:val="0"/>
              <w:marBottom w:val="0"/>
              <w:divBdr>
                <w:top w:val="none" w:sz="0" w:space="0" w:color="auto"/>
                <w:left w:val="none" w:sz="0" w:space="0" w:color="auto"/>
                <w:bottom w:val="none" w:sz="0" w:space="0" w:color="auto"/>
                <w:right w:val="none" w:sz="0" w:space="0" w:color="auto"/>
              </w:divBdr>
            </w:div>
          </w:divsChild>
        </w:div>
        <w:div w:id="587540700">
          <w:marLeft w:val="0"/>
          <w:marRight w:val="0"/>
          <w:marTop w:val="0"/>
          <w:marBottom w:val="0"/>
          <w:divBdr>
            <w:top w:val="none" w:sz="0" w:space="0" w:color="auto"/>
            <w:left w:val="none" w:sz="0" w:space="0" w:color="auto"/>
            <w:bottom w:val="none" w:sz="0" w:space="0" w:color="auto"/>
            <w:right w:val="none" w:sz="0" w:space="0" w:color="auto"/>
          </w:divBdr>
        </w:div>
        <w:div w:id="37897023">
          <w:marLeft w:val="0"/>
          <w:marRight w:val="0"/>
          <w:marTop w:val="0"/>
          <w:marBottom w:val="0"/>
          <w:divBdr>
            <w:top w:val="none" w:sz="0" w:space="0" w:color="auto"/>
            <w:left w:val="none" w:sz="0" w:space="0" w:color="auto"/>
            <w:bottom w:val="none" w:sz="0" w:space="0" w:color="auto"/>
            <w:right w:val="none" w:sz="0" w:space="0" w:color="auto"/>
          </w:divBdr>
        </w:div>
        <w:div w:id="1795246478">
          <w:marLeft w:val="0"/>
          <w:marRight w:val="0"/>
          <w:marTop w:val="60"/>
          <w:marBottom w:val="0"/>
          <w:divBdr>
            <w:top w:val="none" w:sz="0" w:space="0" w:color="auto"/>
            <w:left w:val="none" w:sz="0" w:space="0" w:color="auto"/>
            <w:bottom w:val="none" w:sz="0" w:space="0" w:color="auto"/>
            <w:right w:val="none" w:sz="0" w:space="0" w:color="auto"/>
          </w:divBdr>
          <w:divsChild>
            <w:div w:id="1595819626">
              <w:marLeft w:val="0"/>
              <w:marRight w:val="360"/>
              <w:marTop w:val="0"/>
              <w:marBottom w:val="0"/>
              <w:divBdr>
                <w:top w:val="none" w:sz="0" w:space="0" w:color="auto"/>
                <w:left w:val="none" w:sz="0" w:space="0" w:color="auto"/>
                <w:bottom w:val="none" w:sz="0" w:space="0" w:color="auto"/>
                <w:right w:val="none" w:sz="0" w:space="0" w:color="auto"/>
              </w:divBdr>
            </w:div>
          </w:divsChild>
        </w:div>
        <w:div w:id="949311846">
          <w:marLeft w:val="0"/>
          <w:marRight w:val="0"/>
          <w:marTop w:val="0"/>
          <w:marBottom w:val="0"/>
          <w:divBdr>
            <w:top w:val="none" w:sz="0" w:space="0" w:color="auto"/>
            <w:left w:val="none" w:sz="0" w:space="0" w:color="auto"/>
            <w:bottom w:val="none" w:sz="0" w:space="0" w:color="auto"/>
            <w:right w:val="none" w:sz="0" w:space="0" w:color="auto"/>
          </w:divBdr>
          <w:divsChild>
            <w:div w:id="1644236194">
              <w:marLeft w:val="0"/>
              <w:marRight w:val="0"/>
              <w:marTop w:val="0"/>
              <w:marBottom w:val="0"/>
              <w:divBdr>
                <w:top w:val="none" w:sz="0" w:space="0" w:color="auto"/>
                <w:left w:val="none" w:sz="0" w:space="0" w:color="auto"/>
                <w:bottom w:val="none" w:sz="0" w:space="0" w:color="auto"/>
                <w:right w:val="none" w:sz="0" w:space="0" w:color="auto"/>
              </w:divBdr>
            </w:div>
            <w:div w:id="283197749">
              <w:marLeft w:val="0"/>
              <w:marRight w:val="0"/>
              <w:marTop w:val="0"/>
              <w:marBottom w:val="0"/>
              <w:divBdr>
                <w:top w:val="none" w:sz="0" w:space="0" w:color="auto"/>
                <w:left w:val="none" w:sz="0" w:space="0" w:color="auto"/>
                <w:bottom w:val="none" w:sz="0" w:space="0" w:color="auto"/>
                <w:right w:val="none" w:sz="0" w:space="0" w:color="auto"/>
              </w:divBdr>
            </w:div>
          </w:divsChild>
        </w:div>
        <w:div w:id="1231816538">
          <w:marLeft w:val="0"/>
          <w:marRight w:val="0"/>
          <w:marTop w:val="0"/>
          <w:marBottom w:val="0"/>
          <w:divBdr>
            <w:top w:val="none" w:sz="0" w:space="0" w:color="auto"/>
            <w:left w:val="none" w:sz="0" w:space="0" w:color="auto"/>
            <w:bottom w:val="none" w:sz="0" w:space="0" w:color="auto"/>
            <w:right w:val="none" w:sz="0" w:space="0" w:color="auto"/>
          </w:divBdr>
        </w:div>
        <w:div w:id="23869199">
          <w:marLeft w:val="0"/>
          <w:marRight w:val="0"/>
          <w:marTop w:val="60"/>
          <w:marBottom w:val="0"/>
          <w:divBdr>
            <w:top w:val="none" w:sz="0" w:space="0" w:color="auto"/>
            <w:left w:val="none" w:sz="0" w:space="0" w:color="auto"/>
            <w:bottom w:val="none" w:sz="0" w:space="0" w:color="auto"/>
            <w:right w:val="none" w:sz="0" w:space="0" w:color="auto"/>
          </w:divBdr>
          <w:divsChild>
            <w:div w:id="169762279">
              <w:marLeft w:val="0"/>
              <w:marRight w:val="360"/>
              <w:marTop w:val="0"/>
              <w:marBottom w:val="0"/>
              <w:divBdr>
                <w:top w:val="none" w:sz="0" w:space="0" w:color="auto"/>
                <w:left w:val="none" w:sz="0" w:space="0" w:color="auto"/>
                <w:bottom w:val="none" w:sz="0" w:space="0" w:color="auto"/>
                <w:right w:val="none" w:sz="0" w:space="0" w:color="auto"/>
              </w:divBdr>
            </w:div>
          </w:divsChild>
        </w:div>
        <w:div w:id="1089960696">
          <w:marLeft w:val="0"/>
          <w:marRight w:val="0"/>
          <w:marTop w:val="0"/>
          <w:marBottom w:val="0"/>
          <w:divBdr>
            <w:top w:val="none" w:sz="0" w:space="0" w:color="auto"/>
            <w:left w:val="none" w:sz="0" w:space="0" w:color="auto"/>
            <w:bottom w:val="none" w:sz="0" w:space="0" w:color="auto"/>
            <w:right w:val="none" w:sz="0" w:space="0" w:color="auto"/>
          </w:divBdr>
          <w:divsChild>
            <w:div w:id="1300919082">
              <w:marLeft w:val="0"/>
              <w:marRight w:val="0"/>
              <w:marTop w:val="0"/>
              <w:marBottom w:val="0"/>
              <w:divBdr>
                <w:top w:val="none" w:sz="0" w:space="0" w:color="auto"/>
                <w:left w:val="none" w:sz="0" w:space="0" w:color="auto"/>
                <w:bottom w:val="none" w:sz="0" w:space="0" w:color="auto"/>
                <w:right w:val="none" w:sz="0" w:space="0" w:color="auto"/>
              </w:divBdr>
            </w:div>
            <w:div w:id="780996871">
              <w:marLeft w:val="0"/>
              <w:marRight w:val="0"/>
              <w:marTop w:val="0"/>
              <w:marBottom w:val="0"/>
              <w:divBdr>
                <w:top w:val="none" w:sz="0" w:space="0" w:color="auto"/>
                <w:left w:val="none" w:sz="0" w:space="0" w:color="auto"/>
                <w:bottom w:val="none" w:sz="0" w:space="0" w:color="auto"/>
                <w:right w:val="none" w:sz="0" w:space="0" w:color="auto"/>
              </w:divBdr>
            </w:div>
          </w:divsChild>
        </w:div>
        <w:div w:id="450168919">
          <w:marLeft w:val="0"/>
          <w:marRight w:val="0"/>
          <w:marTop w:val="0"/>
          <w:marBottom w:val="0"/>
          <w:divBdr>
            <w:top w:val="none" w:sz="0" w:space="0" w:color="auto"/>
            <w:left w:val="none" w:sz="0" w:space="0" w:color="auto"/>
            <w:bottom w:val="none" w:sz="0" w:space="0" w:color="auto"/>
            <w:right w:val="none" w:sz="0" w:space="0" w:color="auto"/>
          </w:divBdr>
        </w:div>
        <w:div w:id="1761563794">
          <w:marLeft w:val="0"/>
          <w:marRight w:val="0"/>
          <w:marTop w:val="60"/>
          <w:marBottom w:val="0"/>
          <w:divBdr>
            <w:top w:val="none" w:sz="0" w:space="0" w:color="auto"/>
            <w:left w:val="none" w:sz="0" w:space="0" w:color="auto"/>
            <w:bottom w:val="none" w:sz="0" w:space="0" w:color="auto"/>
            <w:right w:val="none" w:sz="0" w:space="0" w:color="auto"/>
          </w:divBdr>
          <w:divsChild>
            <w:div w:id="168907477">
              <w:marLeft w:val="0"/>
              <w:marRight w:val="360"/>
              <w:marTop w:val="0"/>
              <w:marBottom w:val="0"/>
              <w:divBdr>
                <w:top w:val="none" w:sz="0" w:space="0" w:color="auto"/>
                <w:left w:val="none" w:sz="0" w:space="0" w:color="auto"/>
                <w:bottom w:val="none" w:sz="0" w:space="0" w:color="auto"/>
                <w:right w:val="none" w:sz="0" w:space="0" w:color="auto"/>
              </w:divBdr>
            </w:div>
          </w:divsChild>
        </w:div>
        <w:div w:id="834224340">
          <w:marLeft w:val="0"/>
          <w:marRight w:val="0"/>
          <w:marTop w:val="0"/>
          <w:marBottom w:val="0"/>
          <w:divBdr>
            <w:top w:val="none" w:sz="0" w:space="0" w:color="auto"/>
            <w:left w:val="none" w:sz="0" w:space="0" w:color="auto"/>
            <w:bottom w:val="none" w:sz="0" w:space="0" w:color="auto"/>
            <w:right w:val="none" w:sz="0" w:space="0" w:color="auto"/>
          </w:divBdr>
          <w:divsChild>
            <w:div w:id="36323720">
              <w:marLeft w:val="0"/>
              <w:marRight w:val="0"/>
              <w:marTop w:val="0"/>
              <w:marBottom w:val="0"/>
              <w:divBdr>
                <w:top w:val="none" w:sz="0" w:space="0" w:color="auto"/>
                <w:left w:val="none" w:sz="0" w:space="0" w:color="auto"/>
                <w:bottom w:val="none" w:sz="0" w:space="0" w:color="auto"/>
                <w:right w:val="none" w:sz="0" w:space="0" w:color="auto"/>
              </w:divBdr>
            </w:div>
            <w:div w:id="581329698">
              <w:marLeft w:val="0"/>
              <w:marRight w:val="0"/>
              <w:marTop w:val="0"/>
              <w:marBottom w:val="0"/>
              <w:divBdr>
                <w:top w:val="none" w:sz="0" w:space="0" w:color="auto"/>
                <w:left w:val="none" w:sz="0" w:space="0" w:color="auto"/>
                <w:bottom w:val="none" w:sz="0" w:space="0" w:color="auto"/>
                <w:right w:val="none" w:sz="0" w:space="0" w:color="auto"/>
              </w:divBdr>
            </w:div>
          </w:divsChild>
        </w:div>
        <w:div w:id="491146347">
          <w:marLeft w:val="0"/>
          <w:marRight w:val="0"/>
          <w:marTop w:val="0"/>
          <w:marBottom w:val="0"/>
          <w:divBdr>
            <w:top w:val="none" w:sz="0" w:space="0" w:color="auto"/>
            <w:left w:val="none" w:sz="0" w:space="0" w:color="auto"/>
            <w:bottom w:val="none" w:sz="0" w:space="0" w:color="auto"/>
            <w:right w:val="none" w:sz="0" w:space="0" w:color="auto"/>
          </w:divBdr>
        </w:div>
        <w:div w:id="1902790234">
          <w:marLeft w:val="0"/>
          <w:marRight w:val="0"/>
          <w:marTop w:val="60"/>
          <w:marBottom w:val="0"/>
          <w:divBdr>
            <w:top w:val="none" w:sz="0" w:space="0" w:color="auto"/>
            <w:left w:val="none" w:sz="0" w:space="0" w:color="auto"/>
            <w:bottom w:val="none" w:sz="0" w:space="0" w:color="auto"/>
            <w:right w:val="none" w:sz="0" w:space="0" w:color="auto"/>
          </w:divBdr>
          <w:divsChild>
            <w:div w:id="922950721">
              <w:marLeft w:val="0"/>
              <w:marRight w:val="360"/>
              <w:marTop w:val="0"/>
              <w:marBottom w:val="0"/>
              <w:divBdr>
                <w:top w:val="none" w:sz="0" w:space="0" w:color="auto"/>
                <w:left w:val="none" w:sz="0" w:space="0" w:color="auto"/>
                <w:bottom w:val="none" w:sz="0" w:space="0" w:color="auto"/>
                <w:right w:val="none" w:sz="0" w:space="0" w:color="auto"/>
              </w:divBdr>
            </w:div>
          </w:divsChild>
        </w:div>
        <w:div w:id="1179664257">
          <w:marLeft w:val="0"/>
          <w:marRight w:val="0"/>
          <w:marTop w:val="0"/>
          <w:marBottom w:val="0"/>
          <w:divBdr>
            <w:top w:val="none" w:sz="0" w:space="0" w:color="auto"/>
            <w:left w:val="none" w:sz="0" w:space="0" w:color="auto"/>
            <w:bottom w:val="none" w:sz="0" w:space="0" w:color="auto"/>
            <w:right w:val="none" w:sz="0" w:space="0" w:color="auto"/>
          </w:divBdr>
          <w:divsChild>
            <w:div w:id="178547656">
              <w:marLeft w:val="0"/>
              <w:marRight w:val="0"/>
              <w:marTop w:val="0"/>
              <w:marBottom w:val="0"/>
              <w:divBdr>
                <w:top w:val="none" w:sz="0" w:space="0" w:color="auto"/>
                <w:left w:val="none" w:sz="0" w:space="0" w:color="auto"/>
                <w:bottom w:val="none" w:sz="0" w:space="0" w:color="auto"/>
                <w:right w:val="none" w:sz="0" w:space="0" w:color="auto"/>
              </w:divBdr>
            </w:div>
            <w:div w:id="239755029">
              <w:marLeft w:val="0"/>
              <w:marRight w:val="0"/>
              <w:marTop w:val="0"/>
              <w:marBottom w:val="0"/>
              <w:divBdr>
                <w:top w:val="none" w:sz="0" w:space="0" w:color="auto"/>
                <w:left w:val="none" w:sz="0" w:space="0" w:color="auto"/>
                <w:bottom w:val="none" w:sz="0" w:space="0" w:color="auto"/>
                <w:right w:val="none" w:sz="0" w:space="0" w:color="auto"/>
              </w:divBdr>
            </w:div>
          </w:divsChild>
        </w:div>
        <w:div w:id="1123961834">
          <w:marLeft w:val="0"/>
          <w:marRight w:val="0"/>
          <w:marTop w:val="0"/>
          <w:marBottom w:val="0"/>
          <w:divBdr>
            <w:top w:val="none" w:sz="0" w:space="0" w:color="auto"/>
            <w:left w:val="none" w:sz="0" w:space="0" w:color="auto"/>
            <w:bottom w:val="none" w:sz="0" w:space="0" w:color="auto"/>
            <w:right w:val="none" w:sz="0" w:space="0" w:color="auto"/>
          </w:divBdr>
        </w:div>
        <w:div w:id="1576427983">
          <w:marLeft w:val="0"/>
          <w:marRight w:val="0"/>
          <w:marTop w:val="0"/>
          <w:marBottom w:val="0"/>
          <w:divBdr>
            <w:top w:val="none" w:sz="0" w:space="0" w:color="auto"/>
            <w:left w:val="none" w:sz="0" w:space="0" w:color="auto"/>
            <w:bottom w:val="none" w:sz="0" w:space="0" w:color="auto"/>
            <w:right w:val="none" w:sz="0" w:space="0" w:color="auto"/>
          </w:divBdr>
        </w:div>
        <w:div w:id="1431126074">
          <w:marLeft w:val="0"/>
          <w:marRight w:val="0"/>
          <w:marTop w:val="0"/>
          <w:marBottom w:val="0"/>
          <w:divBdr>
            <w:top w:val="none" w:sz="0" w:space="0" w:color="auto"/>
            <w:left w:val="none" w:sz="0" w:space="0" w:color="auto"/>
            <w:bottom w:val="none" w:sz="0" w:space="0" w:color="auto"/>
            <w:right w:val="none" w:sz="0" w:space="0" w:color="auto"/>
          </w:divBdr>
        </w:div>
        <w:div w:id="2041737457">
          <w:marLeft w:val="0"/>
          <w:marRight w:val="0"/>
          <w:marTop w:val="60"/>
          <w:marBottom w:val="0"/>
          <w:divBdr>
            <w:top w:val="none" w:sz="0" w:space="0" w:color="auto"/>
            <w:left w:val="none" w:sz="0" w:space="0" w:color="auto"/>
            <w:bottom w:val="none" w:sz="0" w:space="0" w:color="auto"/>
            <w:right w:val="none" w:sz="0" w:space="0" w:color="auto"/>
          </w:divBdr>
        </w:div>
        <w:div w:id="595288526">
          <w:marLeft w:val="0"/>
          <w:marRight w:val="0"/>
          <w:marTop w:val="0"/>
          <w:marBottom w:val="0"/>
          <w:divBdr>
            <w:top w:val="none" w:sz="0" w:space="0" w:color="auto"/>
            <w:left w:val="none" w:sz="0" w:space="0" w:color="auto"/>
            <w:bottom w:val="none" w:sz="0" w:space="0" w:color="auto"/>
            <w:right w:val="none" w:sz="0" w:space="0" w:color="auto"/>
          </w:divBdr>
          <w:divsChild>
            <w:div w:id="30888821">
              <w:marLeft w:val="0"/>
              <w:marRight w:val="0"/>
              <w:marTop w:val="0"/>
              <w:marBottom w:val="0"/>
              <w:divBdr>
                <w:top w:val="none" w:sz="0" w:space="0" w:color="auto"/>
                <w:left w:val="none" w:sz="0" w:space="0" w:color="auto"/>
                <w:bottom w:val="none" w:sz="0" w:space="0" w:color="auto"/>
                <w:right w:val="none" w:sz="0" w:space="0" w:color="auto"/>
              </w:divBdr>
            </w:div>
            <w:div w:id="1166629608">
              <w:marLeft w:val="0"/>
              <w:marRight w:val="0"/>
              <w:marTop w:val="0"/>
              <w:marBottom w:val="0"/>
              <w:divBdr>
                <w:top w:val="none" w:sz="0" w:space="0" w:color="auto"/>
                <w:left w:val="none" w:sz="0" w:space="0" w:color="auto"/>
                <w:bottom w:val="none" w:sz="0" w:space="0" w:color="auto"/>
                <w:right w:val="none" w:sz="0" w:space="0" w:color="auto"/>
              </w:divBdr>
            </w:div>
          </w:divsChild>
        </w:div>
        <w:div w:id="1339580382">
          <w:marLeft w:val="0"/>
          <w:marRight w:val="0"/>
          <w:marTop w:val="0"/>
          <w:marBottom w:val="0"/>
          <w:divBdr>
            <w:top w:val="none" w:sz="0" w:space="0" w:color="auto"/>
            <w:left w:val="none" w:sz="0" w:space="0" w:color="auto"/>
            <w:bottom w:val="none" w:sz="0" w:space="0" w:color="auto"/>
            <w:right w:val="none" w:sz="0" w:space="0" w:color="auto"/>
          </w:divBdr>
        </w:div>
        <w:div w:id="1178809227">
          <w:marLeft w:val="0"/>
          <w:marRight w:val="0"/>
          <w:marTop w:val="60"/>
          <w:marBottom w:val="0"/>
          <w:divBdr>
            <w:top w:val="none" w:sz="0" w:space="0" w:color="auto"/>
            <w:left w:val="none" w:sz="0" w:space="0" w:color="auto"/>
            <w:bottom w:val="none" w:sz="0" w:space="0" w:color="auto"/>
            <w:right w:val="none" w:sz="0" w:space="0" w:color="auto"/>
          </w:divBdr>
          <w:divsChild>
            <w:div w:id="669017183">
              <w:marLeft w:val="0"/>
              <w:marRight w:val="360"/>
              <w:marTop w:val="0"/>
              <w:marBottom w:val="0"/>
              <w:divBdr>
                <w:top w:val="none" w:sz="0" w:space="0" w:color="auto"/>
                <w:left w:val="none" w:sz="0" w:space="0" w:color="auto"/>
                <w:bottom w:val="none" w:sz="0" w:space="0" w:color="auto"/>
                <w:right w:val="none" w:sz="0" w:space="0" w:color="auto"/>
              </w:divBdr>
              <w:divsChild>
                <w:div w:id="176437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668255">
          <w:marLeft w:val="0"/>
          <w:marRight w:val="0"/>
          <w:marTop w:val="0"/>
          <w:marBottom w:val="0"/>
          <w:divBdr>
            <w:top w:val="none" w:sz="0" w:space="0" w:color="auto"/>
            <w:left w:val="none" w:sz="0" w:space="0" w:color="auto"/>
            <w:bottom w:val="none" w:sz="0" w:space="0" w:color="auto"/>
            <w:right w:val="none" w:sz="0" w:space="0" w:color="auto"/>
          </w:divBdr>
          <w:divsChild>
            <w:div w:id="1659572480">
              <w:marLeft w:val="0"/>
              <w:marRight w:val="0"/>
              <w:marTop w:val="0"/>
              <w:marBottom w:val="0"/>
              <w:divBdr>
                <w:top w:val="none" w:sz="0" w:space="0" w:color="auto"/>
                <w:left w:val="none" w:sz="0" w:space="0" w:color="auto"/>
                <w:bottom w:val="none" w:sz="0" w:space="0" w:color="auto"/>
                <w:right w:val="none" w:sz="0" w:space="0" w:color="auto"/>
              </w:divBdr>
            </w:div>
            <w:div w:id="786461129">
              <w:marLeft w:val="0"/>
              <w:marRight w:val="0"/>
              <w:marTop w:val="0"/>
              <w:marBottom w:val="0"/>
              <w:divBdr>
                <w:top w:val="none" w:sz="0" w:space="0" w:color="auto"/>
                <w:left w:val="none" w:sz="0" w:space="0" w:color="auto"/>
                <w:bottom w:val="none" w:sz="0" w:space="0" w:color="auto"/>
                <w:right w:val="none" w:sz="0" w:space="0" w:color="auto"/>
              </w:divBdr>
            </w:div>
          </w:divsChild>
        </w:div>
        <w:div w:id="526605978">
          <w:marLeft w:val="0"/>
          <w:marRight w:val="0"/>
          <w:marTop w:val="0"/>
          <w:marBottom w:val="0"/>
          <w:divBdr>
            <w:top w:val="none" w:sz="0" w:space="0" w:color="auto"/>
            <w:left w:val="none" w:sz="0" w:space="0" w:color="auto"/>
            <w:bottom w:val="none" w:sz="0" w:space="0" w:color="auto"/>
            <w:right w:val="none" w:sz="0" w:space="0" w:color="auto"/>
          </w:divBdr>
        </w:div>
        <w:div w:id="1459445418">
          <w:marLeft w:val="0"/>
          <w:marRight w:val="0"/>
          <w:marTop w:val="60"/>
          <w:marBottom w:val="0"/>
          <w:divBdr>
            <w:top w:val="none" w:sz="0" w:space="0" w:color="auto"/>
            <w:left w:val="none" w:sz="0" w:space="0" w:color="auto"/>
            <w:bottom w:val="none" w:sz="0" w:space="0" w:color="auto"/>
            <w:right w:val="none" w:sz="0" w:space="0" w:color="auto"/>
          </w:divBdr>
        </w:div>
        <w:div w:id="1458838786">
          <w:marLeft w:val="0"/>
          <w:marRight w:val="0"/>
          <w:marTop w:val="0"/>
          <w:marBottom w:val="0"/>
          <w:divBdr>
            <w:top w:val="none" w:sz="0" w:space="0" w:color="auto"/>
            <w:left w:val="none" w:sz="0" w:space="0" w:color="auto"/>
            <w:bottom w:val="none" w:sz="0" w:space="0" w:color="auto"/>
            <w:right w:val="none" w:sz="0" w:space="0" w:color="auto"/>
          </w:divBdr>
        </w:div>
        <w:div w:id="1816675403">
          <w:marLeft w:val="0"/>
          <w:marRight w:val="0"/>
          <w:marTop w:val="60"/>
          <w:marBottom w:val="0"/>
          <w:divBdr>
            <w:top w:val="none" w:sz="0" w:space="0" w:color="auto"/>
            <w:left w:val="none" w:sz="0" w:space="0" w:color="auto"/>
            <w:bottom w:val="none" w:sz="0" w:space="0" w:color="auto"/>
            <w:right w:val="none" w:sz="0" w:space="0" w:color="auto"/>
          </w:divBdr>
        </w:div>
        <w:div w:id="364599618">
          <w:marLeft w:val="0"/>
          <w:marRight w:val="0"/>
          <w:marTop w:val="0"/>
          <w:marBottom w:val="0"/>
          <w:divBdr>
            <w:top w:val="none" w:sz="0" w:space="0" w:color="auto"/>
            <w:left w:val="none" w:sz="0" w:space="0" w:color="auto"/>
            <w:bottom w:val="none" w:sz="0" w:space="0" w:color="auto"/>
            <w:right w:val="none" w:sz="0" w:space="0" w:color="auto"/>
          </w:divBdr>
          <w:divsChild>
            <w:div w:id="64688423">
              <w:marLeft w:val="0"/>
              <w:marRight w:val="0"/>
              <w:marTop w:val="0"/>
              <w:marBottom w:val="0"/>
              <w:divBdr>
                <w:top w:val="none" w:sz="0" w:space="0" w:color="auto"/>
                <w:left w:val="none" w:sz="0" w:space="0" w:color="auto"/>
                <w:bottom w:val="none" w:sz="0" w:space="0" w:color="auto"/>
                <w:right w:val="none" w:sz="0" w:space="0" w:color="auto"/>
              </w:divBdr>
            </w:div>
            <w:div w:id="302080638">
              <w:marLeft w:val="0"/>
              <w:marRight w:val="0"/>
              <w:marTop w:val="0"/>
              <w:marBottom w:val="0"/>
              <w:divBdr>
                <w:top w:val="none" w:sz="0" w:space="0" w:color="auto"/>
                <w:left w:val="none" w:sz="0" w:space="0" w:color="auto"/>
                <w:bottom w:val="none" w:sz="0" w:space="0" w:color="auto"/>
                <w:right w:val="none" w:sz="0" w:space="0" w:color="auto"/>
              </w:divBdr>
            </w:div>
          </w:divsChild>
        </w:div>
        <w:div w:id="1470510787">
          <w:marLeft w:val="0"/>
          <w:marRight w:val="0"/>
          <w:marTop w:val="0"/>
          <w:marBottom w:val="0"/>
          <w:divBdr>
            <w:top w:val="none" w:sz="0" w:space="0" w:color="auto"/>
            <w:left w:val="none" w:sz="0" w:space="0" w:color="auto"/>
            <w:bottom w:val="none" w:sz="0" w:space="0" w:color="auto"/>
            <w:right w:val="none" w:sz="0" w:space="0" w:color="auto"/>
          </w:divBdr>
        </w:div>
        <w:div w:id="1012296514">
          <w:marLeft w:val="0"/>
          <w:marRight w:val="0"/>
          <w:marTop w:val="60"/>
          <w:marBottom w:val="0"/>
          <w:divBdr>
            <w:top w:val="none" w:sz="0" w:space="0" w:color="auto"/>
            <w:left w:val="none" w:sz="0" w:space="0" w:color="auto"/>
            <w:bottom w:val="none" w:sz="0" w:space="0" w:color="auto"/>
            <w:right w:val="none" w:sz="0" w:space="0" w:color="auto"/>
          </w:divBdr>
          <w:divsChild>
            <w:div w:id="2011903995">
              <w:marLeft w:val="0"/>
              <w:marRight w:val="360"/>
              <w:marTop w:val="0"/>
              <w:marBottom w:val="0"/>
              <w:divBdr>
                <w:top w:val="none" w:sz="0" w:space="0" w:color="auto"/>
                <w:left w:val="none" w:sz="0" w:space="0" w:color="auto"/>
                <w:bottom w:val="none" w:sz="0" w:space="0" w:color="auto"/>
                <w:right w:val="none" w:sz="0" w:space="0" w:color="auto"/>
              </w:divBdr>
            </w:div>
          </w:divsChild>
        </w:div>
        <w:div w:id="839076149">
          <w:marLeft w:val="0"/>
          <w:marRight w:val="0"/>
          <w:marTop w:val="0"/>
          <w:marBottom w:val="0"/>
          <w:divBdr>
            <w:top w:val="none" w:sz="0" w:space="0" w:color="auto"/>
            <w:left w:val="none" w:sz="0" w:space="0" w:color="auto"/>
            <w:bottom w:val="none" w:sz="0" w:space="0" w:color="auto"/>
            <w:right w:val="none" w:sz="0" w:space="0" w:color="auto"/>
          </w:divBdr>
          <w:divsChild>
            <w:div w:id="1616518279">
              <w:marLeft w:val="0"/>
              <w:marRight w:val="0"/>
              <w:marTop w:val="0"/>
              <w:marBottom w:val="0"/>
              <w:divBdr>
                <w:top w:val="none" w:sz="0" w:space="0" w:color="auto"/>
                <w:left w:val="none" w:sz="0" w:space="0" w:color="auto"/>
                <w:bottom w:val="none" w:sz="0" w:space="0" w:color="auto"/>
                <w:right w:val="none" w:sz="0" w:space="0" w:color="auto"/>
              </w:divBdr>
            </w:div>
            <w:div w:id="1694190969">
              <w:marLeft w:val="0"/>
              <w:marRight w:val="0"/>
              <w:marTop w:val="0"/>
              <w:marBottom w:val="0"/>
              <w:divBdr>
                <w:top w:val="none" w:sz="0" w:space="0" w:color="auto"/>
                <w:left w:val="none" w:sz="0" w:space="0" w:color="auto"/>
                <w:bottom w:val="none" w:sz="0" w:space="0" w:color="auto"/>
                <w:right w:val="none" w:sz="0" w:space="0" w:color="auto"/>
              </w:divBdr>
            </w:div>
          </w:divsChild>
        </w:div>
        <w:div w:id="73628390">
          <w:marLeft w:val="0"/>
          <w:marRight w:val="0"/>
          <w:marTop w:val="0"/>
          <w:marBottom w:val="0"/>
          <w:divBdr>
            <w:top w:val="none" w:sz="0" w:space="0" w:color="auto"/>
            <w:left w:val="none" w:sz="0" w:space="0" w:color="auto"/>
            <w:bottom w:val="none" w:sz="0" w:space="0" w:color="auto"/>
            <w:right w:val="none" w:sz="0" w:space="0" w:color="auto"/>
          </w:divBdr>
        </w:div>
        <w:div w:id="1925869269">
          <w:marLeft w:val="0"/>
          <w:marRight w:val="0"/>
          <w:marTop w:val="60"/>
          <w:marBottom w:val="0"/>
          <w:divBdr>
            <w:top w:val="none" w:sz="0" w:space="0" w:color="auto"/>
            <w:left w:val="none" w:sz="0" w:space="0" w:color="auto"/>
            <w:bottom w:val="none" w:sz="0" w:space="0" w:color="auto"/>
            <w:right w:val="none" w:sz="0" w:space="0" w:color="auto"/>
          </w:divBdr>
        </w:div>
        <w:div w:id="2077624038">
          <w:marLeft w:val="0"/>
          <w:marRight w:val="0"/>
          <w:marTop w:val="0"/>
          <w:marBottom w:val="0"/>
          <w:divBdr>
            <w:top w:val="none" w:sz="0" w:space="0" w:color="auto"/>
            <w:left w:val="none" w:sz="0" w:space="0" w:color="auto"/>
            <w:bottom w:val="none" w:sz="0" w:space="0" w:color="auto"/>
            <w:right w:val="none" w:sz="0" w:space="0" w:color="auto"/>
          </w:divBdr>
          <w:divsChild>
            <w:div w:id="269508715">
              <w:marLeft w:val="0"/>
              <w:marRight w:val="0"/>
              <w:marTop w:val="0"/>
              <w:marBottom w:val="0"/>
              <w:divBdr>
                <w:top w:val="none" w:sz="0" w:space="0" w:color="auto"/>
                <w:left w:val="none" w:sz="0" w:space="0" w:color="auto"/>
                <w:bottom w:val="none" w:sz="0" w:space="0" w:color="auto"/>
                <w:right w:val="none" w:sz="0" w:space="0" w:color="auto"/>
              </w:divBdr>
            </w:div>
            <w:div w:id="105001127">
              <w:marLeft w:val="0"/>
              <w:marRight w:val="0"/>
              <w:marTop w:val="0"/>
              <w:marBottom w:val="0"/>
              <w:divBdr>
                <w:top w:val="none" w:sz="0" w:space="0" w:color="auto"/>
                <w:left w:val="none" w:sz="0" w:space="0" w:color="auto"/>
                <w:bottom w:val="none" w:sz="0" w:space="0" w:color="auto"/>
                <w:right w:val="none" w:sz="0" w:space="0" w:color="auto"/>
              </w:divBdr>
            </w:div>
          </w:divsChild>
        </w:div>
        <w:div w:id="809905777">
          <w:marLeft w:val="0"/>
          <w:marRight w:val="0"/>
          <w:marTop w:val="0"/>
          <w:marBottom w:val="0"/>
          <w:divBdr>
            <w:top w:val="none" w:sz="0" w:space="0" w:color="auto"/>
            <w:left w:val="none" w:sz="0" w:space="0" w:color="auto"/>
            <w:bottom w:val="none" w:sz="0" w:space="0" w:color="auto"/>
            <w:right w:val="none" w:sz="0" w:space="0" w:color="auto"/>
          </w:divBdr>
        </w:div>
        <w:div w:id="801921116">
          <w:marLeft w:val="0"/>
          <w:marRight w:val="0"/>
          <w:marTop w:val="60"/>
          <w:marBottom w:val="0"/>
          <w:divBdr>
            <w:top w:val="none" w:sz="0" w:space="0" w:color="auto"/>
            <w:left w:val="none" w:sz="0" w:space="0" w:color="auto"/>
            <w:bottom w:val="none" w:sz="0" w:space="0" w:color="auto"/>
            <w:right w:val="none" w:sz="0" w:space="0" w:color="auto"/>
          </w:divBdr>
          <w:divsChild>
            <w:div w:id="726807503">
              <w:marLeft w:val="0"/>
              <w:marRight w:val="360"/>
              <w:marTop w:val="0"/>
              <w:marBottom w:val="0"/>
              <w:divBdr>
                <w:top w:val="none" w:sz="0" w:space="0" w:color="auto"/>
                <w:left w:val="none" w:sz="0" w:space="0" w:color="auto"/>
                <w:bottom w:val="none" w:sz="0" w:space="0" w:color="auto"/>
                <w:right w:val="none" w:sz="0" w:space="0" w:color="auto"/>
              </w:divBdr>
              <w:divsChild>
                <w:div w:id="94118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371592">
          <w:marLeft w:val="0"/>
          <w:marRight w:val="0"/>
          <w:marTop w:val="0"/>
          <w:marBottom w:val="0"/>
          <w:divBdr>
            <w:top w:val="none" w:sz="0" w:space="0" w:color="auto"/>
            <w:left w:val="none" w:sz="0" w:space="0" w:color="auto"/>
            <w:bottom w:val="none" w:sz="0" w:space="0" w:color="auto"/>
            <w:right w:val="none" w:sz="0" w:space="0" w:color="auto"/>
          </w:divBdr>
          <w:divsChild>
            <w:div w:id="1420366098">
              <w:marLeft w:val="0"/>
              <w:marRight w:val="0"/>
              <w:marTop w:val="0"/>
              <w:marBottom w:val="0"/>
              <w:divBdr>
                <w:top w:val="none" w:sz="0" w:space="0" w:color="auto"/>
                <w:left w:val="none" w:sz="0" w:space="0" w:color="auto"/>
                <w:bottom w:val="none" w:sz="0" w:space="0" w:color="auto"/>
                <w:right w:val="none" w:sz="0" w:space="0" w:color="auto"/>
              </w:divBdr>
            </w:div>
            <w:div w:id="1880123105">
              <w:marLeft w:val="0"/>
              <w:marRight w:val="0"/>
              <w:marTop w:val="0"/>
              <w:marBottom w:val="0"/>
              <w:divBdr>
                <w:top w:val="none" w:sz="0" w:space="0" w:color="auto"/>
                <w:left w:val="none" w:sz="0" w:space="0" w:color="auto"/>
                <w:bottom w:val="none" w:sz="0" w:space="0" w:color="auto"/>
                <w:right w:val="none" w:sz="0" w:space="0" w:color="auto"/>
              </w:divBdr>
            </w:div>
          </w:divsChild>
        </w:div>
        <w:div w:id="278948569">
          <w:marLeft w:val="0"/>
          <w:marRight w:val="0"/>
          <w:marTop w:val="0"/>
          <w:marBottom w:val="0"/>
          <w:divBdr>
            <w:top w:val="none" w:sz="0" w:space="0" w:color="auto"/>
            <w:left w:val="none" w:sz="0" w:space="0" w:color="auto"/>
            <w:bottom w:val="none" w:sz="0" w:space="0" w:color="auto"/>
            <w:right w:val="none" w:sz="0" w:space="0" w:color="auto"/>
          </w:divBdr>
        </w:div>
        <w:div w:id="795954274">
          <w:marLeft w:val="0"/>
          <w:marRight w:val="0"/>
          <w:marTop w:val="60"/>
          <w:marBottom w:val="0"/>
          <w:divBdr>
            <w:top w:val="none" w:sz="0" w:space="0" w:color="auto"/>
            <w:left w:val="none" w:sz="0" w:space="0" w:color="auto"/>
            <w:bottom w:val="none" w:sz="0" w:space="0" w:color="auto"/>
            <w:right w:val="none" w:sz="0" w:space="0" w:color="auto"/>
          </w:divBdr>
        </w:div>
        <w:div w:id="11299306">
          <w:marLeft w:val="0"/>
          <w:marRight w:val="0"/>
          <w:marTop w:val="0"/>
          <w:marBottom w:val="0"/>
          <w:divBdr>
            <w:top w:val="none" w:sz="0" w:space="0" w:color="auto"/>
            <w:left w:val="none" w:sz="0" w:space="0" w:color="auto"/>
            <w:bottom w:val="none" w:sz="0" w:space="0" w:color="auto"/>
            <w:right w:val="none" w:sz="0" w:space="0" w:color="auto"/>
          </w:divBdr>
          <w:divsChild>
            <w:div w:id="1758358241">
              <w:marLeft w:val="0"/>
              <w:marRight w:val="0"/>
              <w:marTop w:val="0"/>
              <w:marBottom w:val="0"/>
              <w:divBdr>
                <w:top w:val="none" w:sz="0" w:space="0" w:color="auto"/>
                <w:left w:val="none" w:sz="0" w:space="0" w:color="auto"/>
                <w:bottom w:val="none" w:sz="0" w:space="0" w:color="auto"/>
                <w:right w:val="none" w:sz="0" w:space="0" w:color="auto"/>
              </w:divBdr>
            </w:div>
            <w:div w:id="1660691435">
              <w:marLeft w:val="0"/>
              <w:marRight w:val="0"/>
              <w:marTop w:val="0"/>
              <w:marBottom w:val="0"/>
              <w:divBdr>
                <w:top w:val="none" w:sz="0" w:space="0" w:color="auto"/>
                <w:left w:val="none" w:sz="0" w:space="0" w:color="auto"/>
                <w:bottom w:val="none" w:sz="0" w:space="0" w:color="auto"/>
                <w:right w:val="none" w:sz="0" w:space="0" w:color="auto"/>
              </w:divBdr>
            </w:div>
          </w:divsChild>
        </w:div>
        <w:div w:id="1739789785">
          <w:marLeft w:val="0"/>
          <w:marRight w:val="0"/>
          <w:marTop w:val="0"/>
          <w:marBottom w:val="0"/>
          <w:divBdr>
            <w:top w:val="none" w:sz="0" w:space="0" w:color="auto"/>
            <w:left w:val="none" w:sz="0" w:space="0" w:color="auto"/>
            <w:bottom w:val="none" w:sz="0" w:space="0" w:color="auto"/>
            <w:right w:val="none" w:sz="0" w:space="0" w:color="auto"/>
          </w:divBdr>
        </w:div>
        <w:div w:id="468280336">
          <w:marLeft w:val="0"/>
          <w:marRight w:val="0"/>
          <w:marTop w:val="60"/>
          <w:marBottom w:val="0"/>
          <w:divBdr>
            <w:top w:val="none" w:sz="0" w:space="0" w:color="auto"/>
            <w:left w:val="none" w:sz="0" w:space="0" w:color="auto"/>
            <w:bottom w:val="none" w:sz="0" w:space="0" w:color="auto"/>
            <w:right w:val="none" w:sz="0" w:space="0" w:color="auto"/>
          </w:divBdr>
          <w:divsChild>
            <w:div w:id="1043291647">
              <w:marLeft w:val="0"/>
              <w:marRight w:val="360"/>
              <w:marTop w:val="0"/>
              <w:marBottom w:val="0"/>
              <w:divBdr>
                <w:top w:val="none" w:sz="0" w:space="0" w:color="auto"/>
                <w:left w:val="none" w:sz="0" w:space="0" w:color="auto"/>
                <w:bottom w:val="none" w:sz="0" w:space="0" w:color="auto"/>
                <w:right w:val="none" w:sz="0" w:space="0" w:color="auto"/>
              </w:divBdr>
            </w:div>
          </w:divsChild>
        </w:div>
        <w:div w:id="150877110">
          <w:marLeft w:val="0"/>
          <w:marRight w:val="0"/>
          <w:marTop w:val="0"/>
          <w:marBottom w:val="0"/>
          <w:divBdr>
            <w:top w:val="none" w:sz="0" w:space="0" w:color="auto"/>
            <w:left w:val="none" w:sz="0" w:space="0" w:color="auto"/>
            <w:bottom w:val="none" w:sz="0" w:space="0" w:color="auto"/>
            <w:right w:val="none" w:sz="0" w:space="0" w:color="auto"/>
          </w:divBdr>
          <w:divsChild>
            <w:div w:id="1703628159">
              <w:marLeft w:val="0"/>
              <w:marRight w:val="0"/>
              <w:marTop w:val="0"/>
              <w:marBottom w:val="0"/>
              <w:divBdr>
                <w:top w:val="none" w:sz="0" w:space="0" w:color="auto"/>
                <w:left w:val="none" w:sz="0" w:space="0" w:color="auto"/>
                <w:bottom w:val="none" w:sz="0" w:space="0" w:color="auto"/>
                <w:right w:val="none" w:sz="0" w:space="0" w:color="auto"/>
              </w:divBdr>
            </w:div>
            <w:div w:id="531187373">
              <w:marLeft w:val="0"/>
              <w:marRight w:val="0"/>
              <w:marTop w:val="0"/>
              <w:marBottom w:val="0"/>
              <w:divBdr>
                <w:top w:val="none" w:sz="0" w:space="0" w:color="auto"/>
                <w:left w:val="none" w:sz="0" w:space="0" w:color="auto"/>
                <w:bottom w:val="none" w:sz="0" w:space="0" w:color="auto"/>
                <w:right w:val="none" w:sz="0" w:space="0" w:color="auto"/>
              </w:divBdr>
            </w:div>
          </w:divsChild>
        </w:div>
        <w:div w:id="1419862443">
          <w:marLeft w:val="0"/>
          <w:marRight w:val="0"/>
          <w:marTop w:val="0"/>
          <w:marBottom w:val="0"/>
          <w:divBdr>
            <w:top w:val="none" w:sz="0" w:space="0" w:color="auto"/>
            <w:left w:val="none" w:sz="0" w:space="0" w:color="auto"/>
            <w:bottom w:val="none" w:sz="0" w:space="0" w:color="auto"/>
            <w:right w:val="none" w:sz="0" w:space="0" w:color="auto"/>
          </w:divBdr>
        </w:div>
        <w:div w:id="33388058">
          <w:marLeft w:val="0"/>
          <w:marRight w:val="0"/>
          <w:marTop w:val="60"/>
          <w:marBottom w:val="0"/>
          <w:divBdr>
            <w:top w:val="none" w:sz="0" w:space="0" w:color="auto"/>
            <w:left w:val="none" w:sz="0" w:space="0" w:color="auto"/>
            <w:bottom w:val="none" w:sz="0" w:space="0" w:color="auto"/>
            <w:right w:val="none" w:sz="0" w:space="0" w:color="auto"/>
          </w:divBdr>
        </w:div>
        <w:div w:id="139614031">
          <w:marLeft w:val="0"/>
          <w:marRight w:val="0"/>
          <w:marTop w:val="0"/>
          <w:marBottom w:val="0"/>
          <w:divBdr>
            <w:top w:val="none" w:sz="0" w:space="0" w:color="auto"/>
            <w:left w:val="none" w:sz="0" w:space="0" w:color="auto"/>
            <w:bottom w:val="none" w:sz="0" w:space="0" w:color="auto"/>
            <w:right w:val="none" w:sz="0" w:space="0" w:color="auto"/>
          </w:divBdr>
          <w:divsChild>
            <w:div w:id="2087604091">
              <w:marLeft w:val="0"/>
              <w:marRight w:val="0"/>
              <w:marTop w:val="0"/>
              <w:marBottom w:val="0"/>
              <w:divBdr>
                <w:top w:val="none" w:sz="0" w:space="0" w:color="auto"/>
                <w:left w:val="none" w:sz="0" w:space="0" w:color="auto"/>
                <w:bottom w:val="none" w:sz="0" w:space="0" w:color="auto"/>
                <w:right w:val="none" w:sz="0" w:space="0" w:color="auto"/>
              </w:divBdr>
            </w:div>
            <w:div w:id="793642044">
              <w:marLeft w:val="0"/>
              <w:marRight w:val="0"/>
              <w:marTop w:val="0"/>
              <w:marBottom w:val="0"/>
              <w:divBdr>
                <w:top w:val="none" w:sz="0" w:space="0" w:color="auto"/>
                <w:left w:val="none" w:sz="0" w:space="0" w:color="auto"/>
                <w:bottom w:val="none" w:sz="0" w:space="0" w:color="auto"/>
                <w:right w:val="none" w:sz="0" w:space="0" w:color="auto"/>
              </w:divBdr>
            </w:div>
          </w:divsChild>
        </w:div>
        <w:div w:id="420105504">
          <w:marLeft w:val="0"/>
          <w:marRight w:val="0"/>
          <w:marTop w:val="0"/>
          <w:marBottom w:val="0"/>
          <w:divBdr>
            <w:top w:val="none" w:sz="0" w:space="0" w:color="auto"/>
            <w:left w:val="none" w:sz="0" w:space="0" w:color="auto"/>
            <w:bottom w:val="none" w:sz="0" w:space="0" w:color="auto"/>
            <w:right w:val="none" w:sz="0" w:space="0" w:color="auto"/>
          </w:divBdr>
        </w:div>
        <w:div w:id="1480923610">
          <w:marLeft w:val="0"/>
          <w:marRight w:val="0"/>
          <w:marTop w:val="60"/>
          <w:marBottom w:val="0"/>
          <w:divBdr>
            <w:top w:val="none" w:sz="0" w:space="0" w:color="auto"/>
            <w:left w:val="none" w:sz="0" w:space="0" w:color="auto"/>
            <w:bottom w:val="none" w:sz="0" w:space="0" w:color="auto"/>
            <w:right w:val="none" w:sz="0" w:space="0" w:color="auto"/>
          </w:divBdr>
        </w:div>
        <w:div w:id="1676372263">
          <w:marLeft w:val="0"/>
          <w:marRight w:val="0"/>
          <w:marTop w:val="0"/>
          <w:marBottom w:val="0"/>
          <w:divBdr>
            <w:top w:val="none" w:sz="0" w:space="0" w:color="auto"/>
            <w:left w:val="none" w:sz="0" w:space="0" w:color="auto"/>
            <w:bottom w:val="none" w:sz="0" w:space="0" w:color="auto"/>
            <w:right w:val="none" w:sz="0" w:space="0" w:color="auto"/>
          </w:divBdr>
          <w:divsChild>
            <w:div w:id="1017542003">
              <w:marLeft w:val="0"/>
              <w:marRight w:val="0"/>
              <w:marTop w:val="0"/>
              <w:marBottom w:val="0"/>
              <w:divBdr>
                <w:top w:val="none" w:sz="0" w:space="0" w:color="auto"/>
                <w:left w:val="none" w:sz="0" w:space="0" w:color="auto"/>
                <w:bottom w:val="none" w:sz="0" w:space="0" w:color="auto"/>
                <w:right w:val="none" w:sz="0" w:space="0" w:color="auto"/>
              </w:divBdr>
            </w:div>
            <w:div w:id="1641032616">
              <w:marLeft w:val="0"/>
              <w:marRight w:val="0"/>
              <w:marTop w:val="0"/>
              <w:marBottom w:val="0"/>
              <w:divBdr>
                <w:top w:val="none" w:sz="0" w:space="0" w:color="auto"/>
                <w:left w:val="none" w:sz="0" w:space="0" w:color="auto"/>
                <w:bottom w:val="none" w:sz="0" w:space="0" w:color="auto"/>
                <w:right w:val="none" w:sz="0" w:space="0" w:color="auto"/>
              </w:divBdr>
            </w:div>
          </w:divsChild>
        </w:div>
        <w:div w:id="481242321">
          <w:marLeft w:val="0"/>
          <w:marRight w:val="0"/>
          <w:marTop w:val="0"/>
          <w:marBottom w:val="0"/>
          <w:divBdr>
            <w:top w:val="none" w:sz="0" w:space="0" w:color="auto"/>
            <w:left w:val="none" w:sz="0" w:space="0" w:color="auto"/>
            <w:bottom w:val="none" w:sz="0" w:space="0" w:color="auto"/>
            <w:right w:val="none" w:sz="0" w:space="0" w:color="auto"/>
          </w:divBdr>
        </w:div>
        <w:div w:id="1398896482">
          <w:marLeft w:val="0"/>
          <w:marRight w:val="0"/>
          <w:marTop w:val="60"/>
          <w:marBottom w:val="0"/>
          <w:divBdr>
            <w:top w:val="none" w:sz="0" w:space="0" w:color="auto"/>
            <w:left w:val="none" w:sz="0" w:space="0" w:color="auto"/>
            <w:bottom w:val="none" w:sz="0" w:space="0" w:color="auto"/>
            <w:right w:val="none" w:sz="0" w:space="0" w:color="auto"/>
          </w:divBdr>
        </w:div>
        <w:div w:id="1148739725">
          <w:marLeft w:val="0"/>
          <w:marRight w:val="0"/>
          <w:marTop w:val="0"/>
          <w:marBottom w:val="0"/>
          <w:divBdr>
            <w:top w:val="none" w:sz="0" w:space="0" w:color="auto"/>
            <w:left w:val="none" w:sz="0" w:space="0" w:color="auto"/>
            <w:bottom w:val="none" w:sz="0" w:space="0" w:color="auto"/>
            <w:right w:val="none" w:sz="0" w:space="0" w:color="auto"/>
          </w:divBdr>
          <w:divsChild>
            <w:div w:id="115494494">
              <w:marLeft w:val="0"/>
              <w:marRight w:val="0"/>
              <w:marTop w:val="0"/>
              <w:marBottom w:val="0"/>
              <w:divBdr>
                <w:top w:val="none" w:sz="0" w:space="0" w:color="auto"/>
                <w:left w:val="none" w:sz="0" w:space="0" w:color="auto"/>
                <w:bottom w:val="none" w:sz="0" w:space="0" w:color="auto"/>
                <w:right w:val="none" w:sz="0" w:space="0" w:color="auto"/>
              </w:divBdr>
            </w:div>
            <w:div w:id="304553457">
              <w:marLeft w:val="0"/>
              <w:marRight w:val="0"/>
              <w:marTop w:val="0"/>
              <w:marBottom w:val="0"/>
              <w:divBdr>
                <w:top w:val="none" w:sz="0" w:space="0" w:color="auto"/>
                <w:left w:val="none" w:sz="0" w:space="0" w:color="auto"/>
                <w:bottom w:val="none" w:sz="0" w:space="0" w:color="auto"/>
                <w:right w:val="none" w:sz="0" w:space="0" w:color="auto"/>
              </w:divBdr>
            </w:div>
          </w:divsChild>
        </w:div>
        <w:div w:id="552692887">
          <w:marLeft w:val="0"/>
          <w:marRight w:val="0"/>
          <w:marTop w:val="0"/>
          <w:marBottom w:val="0"/>
          <w:divBdr>
            <w:top w:val="none" w:sz="0" w:space="0" w:color="auto"/>
            <w:left w:val="none" w:sz="0" w:space="0" w:color="auto"/>
            <w:bottom w:val="none" w:sz="0" w:space="0" w:color="auto"/>
            <w:right w:val="none" w:sz="0" w:space="0" w:color="auto"/>
          </w:divBdr>
        </w:div>
        <w:div w:id="764695418">
          <w:marLeft w:val="0"/>
          <w:marRight w:val="0"/>
          <w:marTop w:val="60"/>
          <w:marBottom w:val="0"/>
          <w:divBdr>
            <w:top w:val="none" w:sz="0" w:space="0" w:color="auto"/>
            <w:left w:val="none" w:sz="0" w:space="0" w:color="auto"/>
            <w:bottom w:val="none" w:sz="0" w:space="0" w:color="auto"/>
            <w:right w:val="none" w:sz="0" w:space="0" w:color="auto"/>
          </w:divBdr>
          <w:divsChild>
            <w:div w:id="40638050">
              <w:marLeft w:val="0"/>
              <w:marRight w:val="360"/>
              <w:marTop w:val="0"/>
              <w:marBottom w:val="0"/>
              <w:divBdr>
                <w:top w:val="none" w:sz="0" w:space="0" w:color="auto"/>
                <w:left w:val="none" w:sz="0" w:space="0" w:color="auto"/>
                <w:bottom w:val="none" w:sz="0" w:space="0" w:color="auto"/>
                <w:right w:val="none" w:sz="0" w:space="0" w:color="auto"/>
              </w:divBdr>
            </w:div>
          </w:divsChild>
        </w:div>
        <w:div w:id="152796607">
          <w:marLeft w:val="0"/>
          <w:marRight w:val="0"/>
          <w:marTop w:val="0"/>
          <w:marBottom w:val="0"/>
          <w:divBdr>
            <w:top w:val="none" w:sz="0" w:space="0" w:color="auto"/>
            <w:left w:val="none" w:sz="0" w:space="0" w:color="auto"/>
            <w:bottom w:val="none" w:sz="0" w:space="0" w:color="auto"/>
            <w:right w:val="none" w:sz="0" w:space="0" w:color="auto"/>
          </w:divBdr>
        </w:div>
        <w:div w:id="936013367">
          <w:marLeft w:val="0"/>
          <w:marRight w:val="0"/>
          <w:marTop w:val="60"/>
          <w:marBottom w:val="0"/>
          <w:divBdr>
            <w:top w:val="none" w:sz="0" w:space="0" w:color="auto"/>
            <w:left w:val="none" w:sz="0" w:space="0" w:color="auto"/>
            <w:bottom w:val="none" w:sz="0" w:space="0" w:color="auto"/>
            <w:right w:val="none" w:sz="0" w:space="0" w:color="auto"/>
          </w:divBdr>
        </w:div>
        <w:div w:id="1034307888">
          <w:marLeft w:val="0"/>
          <w:marRight w:val="0"/>
          <w:marTop w:val="0"/>
          <w:marBottom w:val="0"/>
          <w:divBdr>
            <w:top w:val="none" w:sz="0" w:space="0" w:color="auto"/>
            <w:left w:val="none" w:sz="0" w:space="0" w:color="auto"/>
            <w:bottom w:val="none" w:sz="0" w:space="0" w:color="auto"/>
            <w:right w:val="none" w:sz="0" w:space="0" w:color="auto"/>
          </w:divBdr>
          <w:divsChild>
            <w:div w:id="1700744331">
              <w:marLeft w:val="0"/>
              <w:marRight w:val="0"/>
              <w:marTop w:val="0"/>
              <w:marBottom w:val="0"/>
              <w:divBdr>
                <w:top w:val="none" w:sz="0" w:space="0" w:color="auto"/>
                <w:left w:val="none" w:sz="0" w:space="0" w:color="auto"/>
                <w:bottom w:val="none" w:sz="0" w:space="0" w:color="auto"/>
                <w:right w:val="none" w:sz="0" w:space="0" w:color="auto"/>
              </w:divBdr>
            </w:div>
            <w:div w:id="169373675">
              <w:marLeft w:val="0"/>
              <w:marRight w:val="0"/>
              <w:marTop w:val="0"/>
              <w:marBottom w:val="0"/>
              <w:divBdr>
                <w:top w:val="none" w:sz="0" w:space="0" w:color="auto"/>
                <w:left w:val="none" w:sz="0" w:space="0" w:color="auto"/>
                <w:bottom w:val="none" w:sz="0" w:space="0" w:color="auto"/>
                <w:right w:val="none" w:sz="0" w:space="0" w:color="auto"/>
              </w:divBdr>
            </w:div>
          </w:divsChild>
        </w:div>
        <w:div w:id="1500846323">
          <w:marLeft w:val="0"/>
          <w:marRight w:val="0"/>
          <w:marTop w:val="0"/>
          <w:marBottom w:val="0"/>
          <w:divBdr>
            <w:top w:val="none" w:sz="0" w:space="0" w:color="auto"/>
            <w:left w:val="none" w:sz="0" w:space="0" w:color="auto"/>
            <w:bottom w:val="none" w:sz="0" w:space="0" w:color="auto"/>
            <w:right w:val="none" w:sz="0" w:space="0" w:color="auto"/>
          </w:divBdr>
        </w:div>
        <w:div w:id="103429124">
          <w:marLeft w:val="0"/>
          <w:marRight w:val="0"/>
          <w:marTop w:val="60"/>
          <w:marBottom w:val="0"/>
          <w:divBdr>
            <w:top w:val="none" w:sz="0" w:space="0" w:color="auto"/>
            <w:left w:val="none" w:sz="0" w:space="0" w:color="auto"/>
            <w:bottom w:val="none" w:sz="0" w:space="0" w:color="auto"/>
            <w:right w:val="none" w:sz="0" w:space="0" w:color="auto"/>
          </w:divBdr>
          <w:divsChild>
            <w:div w:id="867989793">
              <w:marLeft w:val="0"/>
              <w:marRight w:val="360"/>
              <w:marTop w:val="0"/>
              <w:marBottom w:val="0"/>
              <w:divBdr>
                <w:top w:val="none" w:sz="0" w:space="0" w:color="auto"/>
                <w:left w:val="none" w:sz="0" w:space="0" w:color="auto"/>
                <w:bottom w:val="none" w:sz="0" w:space="0" w:color="auto"/>
                <w:right w:val="none" w:sz="0" w:space="0" w:color="auto"/>
              </w:divBdr>
            </w:div>
          </w:divsChild>
        </w:div>
        <w:div w:id="1687444161">
          <w:marLeft w:val="0"/>
          <w:marRight w:val="0"/>
          <w:marTop w:val="0"/>
          <w:marBottom w:val="0"/>
          <w:divBdr>
            <w:top w:val="none" w:sz="0" w:space="0" w:color="auto"/>
            <w:left w:val="none" w:sz="0" w:space="0" w:color="auto"/>
            <w:bottom w:val="none" w:sz="0" w:space="0" w:color="auto"/>
            <w:right w:val="none" w:sz="0" w:space="0" w:color="auto"/>
          </w:divBdr>
          <w:divsChild>
            <w:div w:id="192884088">
              <w:marLeft w:val="0"/>
              <w:marRight w:val="0"/>
              <w:marTop w:val="0"/>
              <w:marBottom w:val="0"/>
              <w:divBdr>
                <w:top w:val="none" w:sz="0" w:space="0" w:color="auto"/>
                <w:left w:val="none" w:sz="0" w:space="0" w:color="auto"/>
                <w:bottom w:val="none" w:sz="0" w:space="0" w:color="auto"/>
                <w:right w:val="none" w:sz="0" w:space="0" w:color="auto"/>
              </w:divBdr>
            </w:div>
            <w:div w:id="2062704185">
              <w:marLeft w:val="0"/>
              <w:marRight w:val="0"/>
              <w:marTop w:val="0"/>
              <w:marBottom w:val="0"/>
              <w:divBdr>
                <w:top w:val="none" w:sz="0" w:space="0" w:color="auto"/>
                <w:left w:val="none" w:sz="0" w:space="0" w:color="auto"/>
                <w:bottom w:val="none" w:sz="0" w:space="0" w:color="auto"/>
                <w:right w:val="none" w:sz="0" w:space="0" w:color="auto"/>
              </w:divBdr>
            </w:div>
          </w:divsChild>
        </w:div>
        <w:div w:id="863789501">
          <w:marLeft w:val="0"/>
          <w:marRight w:val="0"/>
          <w:marTop w:val="0"/>
          <w:marBottom w:val="0"/>
          <w:divBdr>
            <w:top w:val="none" w:sz="0" w:space="0" w:color="auto"/>
            <w:left w:val="none" w:sz="0" w:space="0" w:color="auto"/>
            <w:bottom w:val="none" w:sz="0" w:space="0" w:color="auto"/>
            <w:right w:val="none" w:sz="0" w:space="0" w:color="auto"/>
          </w:divBdr>
        </w:div>
        <w:div w:id="362291290">
          <w:marLeft w:val="0"/>
          <w:marRight w:val="0"/>
          <w:marTop w:val="60"/>
          <w:marBottom w:val="0"/>
          <w:divBdr>
            <w:top w:val="none" w:sz="0" w:space="0" w:color="auto"/>
            <w:left w:val="none" w:sz="0" w:space="0" w:color="auto"/>
            <w:bottom w:val="none" w:sz="0" w:space="0" w:color="auto"/>
            <w:right w:val="none" w:sz="0" w:space="0" w:color="auto"/>
          </w:divBdr>
          <w:divsChild>
            <w:div w:id="743336928">
              <w:marLeft w:val="0"/>
              <w:marRight w:val="360"/>
              <w:marTop w:val="0"/>
              <w:marBottom w:val="0"/>
              <w:divBdr>
                <w:top w:val="none" w:sz="0" w:space="0" w:color="auto"/>
                <w:left w:val="none" w:sz="0" w:space="0" w:color="auto"/>
                <w:bottom w:val="none" w:sz="0" w:space="0" w:color="auto"/>
                <w:right w:val="none" w:sz="0" w:space="0" w:color="auto"/>
              </w:divBdr>
            </w:div>
          </w:divsChild>
        </w:div>
        <w:div w:id="1918440157">
          <w:marLeft w:val="0"/>
          <w:marRight w:val="0"/>
          <w:marTop w:val="0"/>
          <w:marBottom w:val="0"/>
          <w:divBdr>
            <w:top w:val="none" w:sz="0" w:space="0" w:color="auto"/>
            <w:left w:val="none" w:sz="0" w:space="0" w:color="auto"/>
            <w:bottom w:val="none" w:sz="0" w:space="0" w:color="auto"/>
            <w:right w:val="none" w:sz="0" w:space="0" w:color="auto"/>
          </w:divBdr>
          <w:divsChild>
            <w:div w:id="799418599">
              <w:marLeft w:val="0"/>
              <w:marRight w:val="0"/>
              <w:marTop w:val="0"/>
              <w:marBottom w:val="0"/>
              <w:divBdr>
                <w:top w:val="none" w:sz="0" w:space="0" w:color="auto"/>
                <w:left w:val="none" w:sz="0" w:space="0" w:color="auto"/>
                <w:bottom w:val="none" w:sz="0" w:space="0" w:color="auto"/>
                <w:right w:val="none" w:sz="0" w:space="0" w:color="auto"/>
              </w:divBdr>
            </w:div>
            <w:div w:id="949581982">
              <w:marLeft w:val="0"/>
              <w:marRight w:val="0"/>
              <w:marTop w:val="0"/>
              <w:marBottom w:val="0"/>
              <w:divBdr>
                <w:top w:val="none" w:sz="0" w:space="0" w:color="auto"/>
                <w:left w:val="none" w:sz="0" w:space="0" w:color="auto"/>
                <w:bottom w:val="none" w:sz="0" w:space="0" w:color="auto"/>
                <w:right w:val="none" w:sz="0" w:space="0" w:color="auto"/>
              </w:divBdr>
            </w:div>
          </w:divsChild>
        </w:div>
        <w:div w:id="795835979">
          <w:marLeft w:val="0"/>
          <w:marRight w:val="0"/>
          <w:marTop w:val="0"/>
          <w:marBottom w:val="0"/>
          <w:divBdr>
            <w:top w:val="none" w:sz="0" w:space="0" w:color="auto"/>
            <w:left w:val="none" w:sz="0" w:space="0" w:color="auto"/>
            <w:bottom w:val="none" w:sz="0" w:space="0" w:color="auto"/>
            <w:right w:val="none" w:sz="0" w:space="0" w:color="auto"/>
          </w:divBdr>
        </w:div>
        <w:div w:id="503860696">
          <w:marLeft w:val="0"/>
          <w:marRight w:val="0"/>
          <w:marTop w:val="60"/>
          <w:marBottom w:val="0"/>
          <w:divBdr>
            <w:top w:val="none" w:sz="0" w:space="0" w:color="auto"/>
            <w:left w:val="none" w:sz="0" w:space="0" w:color="auto"/>
            <w:bottom w:val="none" w:sz="0" w:space="0" w:color="auto"/>
            <w:right w:val="none" w:sz="0" w:space="0" w:color="auto"/>
          </w:divBdr>
        </w:div>
        <w:div w:id="2145272725">
          <w:marLeft w:val="0"/>
          <w:marRight w:val="0"/>
          <w:marTop w:val="0"/>
          <w:marBottom w:val="0"/>
          <w:divBdr>
            <w:top w:val="none" w:sz="0" w:space="0" w:color="auto"/>
            <w:left w:val="none" w:sz="0" w:space="0" w:color="auto"/>
            <w:bottom w:val="none" w:sz="0" w:space="0" w:color="auto"/>
            <w:right w:val="none" w:sz="0" w:space="0" w:color="auto"/>
          </w:divBdr>
          <w:divsChild>
            <w:div w:id="1963875963">
              <w:marLeft w:val="0"/>
              <w:marRight w:val="0"/>
              <w:marTop w:val="0"/>
              <w:marBottom w:val="0"/>
              <w:divBdr>
                <w:top w:val="none" w:sz="0" w:space="0" w:color="auto"/>
                <w:left w:val="none" w:sz="0" w:space="0" w:color="auto"/>
                <w:bottom w:val="none" w:sz="0" w:space="0" w:color="auto"/>
                <w:right w:val="none" w:sz="0" w:space="0" w:color="auto"/>
              </w:divBdr>
            </w:div>
            <w:div w:id="773020168">
              <w:marLeft w:val="0"/>
              <w:marRight w:val="0"/>
              <w:marTop w:val="0"/>
              <w:marBottom w:val="0"/>
              <w:divBdr>
                <w:top w:val="none" w:sz="0" w:space="0" w:color="auto"/>
                <w:left w:val="none" w:sz="0" w:space="0" w:color="auto"/>
                <w:bottom w:val="none" w:sz="0" w:space="0" w:color="auto"/>
                <w:right w:val="none" w:sz="0" w:space="0" w:color="auto"/>
              </w:divBdr>
            </w:div>
          </w:divsChild>
        </w:div>
        <w:div w:id="1268539289">
          <w:marLeft w:val="0"/>
          <w:marRight w:val="0"/>
          <w:marTop w:val="0"/>
          <w:marBottom w:val="0"/>
          <w:divBdr>
            <w:top w:val="none" w:sz="0" w:space="0" w:color="auto"/>
            <w:left w:val="none" w:sz="0" w:space="0" w:color="auto"/>
            <w:bottom w:val="none" w:sz="0" w:space="0" w:color="auto"/>
            <w:right w:val="none" w:sz="0" w:space="0" w:color="auto"/>
          </w:divBdr>
        </w:div>
        <w:div w:id="963460528">
          <w:marLeft w:val="0"/>
          <w:marRight w:val="0"/>
          <w:marTop w:val="60"/>
          <w:marBottom w:val="0"/>
          <w:divBdr>
            <w:top w:val="none" w:sz="0" w:space="0" w:color="auto"/>
            <w:left w:val="none" w:sz="0" w:space="0" w:color="auto"/>
            <w:bottom w:val="none" w:sz="0" w:space="0" w:color="auto"/>
            <w:right w:val="none" w:sz="0" w:space="0" w:color="auto"/>
          </w:divBdr>
          <w:divsChild>
            <w:div w:id="914167301">
              <w:marLeft w:val="0"/>
              <w:marRight w:val="360"/>
              <w:marTop w:val="0"/>
              <w:marBottom w:val="0"/>
              <w:divBdr>
                <w:top w:val="none" w:sz="0" w:space="0" w:color="auto"/>
                <w:left w:val="none" w:sz="0" w:space="0" w:color="auto"/>
                <w:bottom w:val="none" w:sz="0" w:space="0" w:color="auto"/>
                <w:right w:val="none" w:sz="0" w:space="0" w:color="auto"/>
              </w:divBdr>
              <w:divsChild>
                <w:div w:id="40129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402721">
          <w:marLeft w:val="0"/>
          <w:marRight w:val="0"/>
          <w:marTop w:val="0"/>
          <w:marBottom w:val="0"/>
          <w:divBdr>
            <w:top w:val="none" w:sz="0" w:space="0" w:color="auto"/>
            <w:left w:val="none" w:sz="0" w:space="0" w:color="auto"/>
            <w:bottom w:val="none" w:sz="0" w:space="0" w:color="auto"/>
            <w:right w:val="none" w:sz="0" w:space="0" w:color="auto"/>
          </w:divBdr>
          <w:divsChild>
            <w:div w:id="486435726">
              <w:marLeft w:val="0"/>
              <w:marRight w:val="0"/>
              <w:marTop w:val="0"/>
              <w:marBottom w:val="0"/>
              <w:divBdr>
                <w:top w:val="none" w:sz="0" w:space="0" w:color="auto"/>
                <w:left w:val="none" w:sz="0" w:space="0" w:color="auto"/>
                <w:bottom w:val="none" w:sz="0" w:space="0" w:color="auto"/>
                <w:right w:val="none" w:sz="0" w:space="0" w:color="auto"/>
              </w:divBdr>
            </w:div>
            <w:div w:id="1397391315">
              <w:marLeft w:val="0"/>
              <w:marRight w:val="0"/>
              <w:marTop w:val="0"/>
              <w:marBottom w:val="0"/>
              <w:divBdr>
                <w:top w:val="none" w:sz="0" w:space="0" w:color="auto"/>
                <w:left w:val="none" w:sz="0" w:space="0" w:color="auto"/>
                <w:bottom w:val="none" w:sz="0" w:space="0" w:color="auto"/>
                <w:right w:val="none" w:sz="0" w:space="0" w:color="auto"/>
              </w:divBdr>
            </w:div>
          </w:divsChild>
        </w:div>
        <w:div w:id="86509258">
          <w:marLeft w:val="0"/>
          <w:marRight w:val="0"/>
          <w:marTop w:val="0"/>
          <w:marBottom w:val="0"/>
          <w:divBdr>
            <w:top w:val="none" w:sz="0" w:space="0" w:color="auto"/>
            <w:left w:val="none" w:sz="0" w:space="0" w:color="auto"/>
            <w:bottom w:val="none" w:sz="0" w:space="0" w:color="auto"/>
            <w:right w:val="none" w:sz="0" w:space="0" w:color="auto"/>
          </w:divBdr>
        </w:div>
        <w:div w:id="1955791966">
          <w:marLeft w:val="0"/>
          <w:marRight w:val="0"/>
          <w:marTop w:val="60"/>
          <w:marBottom w:val="0"/>
          <w:divBdr>
            <w:top w:val="none" w:sz="0" w:space="0" w:color="auto"/>
            <w:left w:val="none" w:sz="0" w:space="0" w:color="auto"/>
            <w:bottom w:val="none" w:sz="0" w:space="0" w:color="auto"/>
            <w:right w:val="none" w:sz="0" w:space="0" w:color="auto"/>
          </w:divBdr>
        </w:div>
        <w:div w:id="881478200">
          <w:marLeft w:val="0"/>
          <w:marRight w:val="0"/>
          <w:marTop w:val="0"/>
          <w:marBottom w:val="0"/>
          <w:divBdr>
            <w:top w:val="none" w:sz="0" w:space="0" w:color="auto"/>
            <w:left w:val="none" w:sz="0" w:space="0" w:color="auto"/>
            <w:bottom w:val="none" w:sz="0" w:space="0" w:color="auto"/>
            <w:right w:val="none" w:sz="0" w:space="0" w:color="auto"/>
          </w:divBdr>
          <w:divsChild>
            <w:div w:id="489758772">
              <w:marLeft w:val="0"/>
              <w:marRight w:val="0"/>
              <w:marTop w:val="0"/>
              <w:marBottom w:val="0"/>
              <w:divBdr>
                <w:top w:val="none" w:sz="0" w:space="0" w:color="auto"/>
                <w:left w:val="none" w:sz="0" w:space="0" w:color="auto"/>
                <w:bottom w:val="none" w:sz="0" w:space="0" w:color="auto"/>
                <w:right w:val="none" w:sz="0" w:space="0" w:color="auto"/>
              </w:divBdr>
            </w:div>
            <w:div w:id="2097700435">
              <w:marLeft w:val="0"/>
              <w:marRight w:val="0"/>
              <w:marTop w:val="0"/>
              <w:marBottom w:val="0"/>
              <w:divBdr>
                <w:top w:val="none" w:sz="0" w:space="0" w:color="auto"/>
                <w:left w:val="none" w:sz="0" w:space="0" w:color="auto"/>
                <w:bottom w:val="none" w:sz="0" w:space="0" w:color="auto"/>
                <w:right w:val="none" w:sz="0" w:space="0" w:color="auto"/>
              </w:divBdr>
            </w:div>
          </w:divsChild>
        </w:div>
        <w:div w:id="1831213828">
          <w:marLeft w:val="0"/>
          <w:marRight w:val="0"/>
          <w:marTop w:val="0"/>
          <w:marBottom w:val="0"/>
          <w:divBdr>
            <w:top w:val="none" w:sz="0" w:space="0" w:color="auto"/>
            <w:left w:val="none" w:sz="0" w:space="0" w:color="auto"/>
            <w:bottom w:val="none" w:sz="0" w:space="0" w:color="auto"/>
            <w:right w:val="none" w:sz="0" w:space="0" w:color="auto"/>
          </w:divBdr>
        </w:div>
        <w:div w:id="684988874">
          <w:marLeft w:val="0"/>
          <w:marRight w:val="0"/>
          <w:marTop w:val="60"/>
          <w:marBottom w:val="0"/>
          <w:divBdr>
            <w:top w:val="none" w:sz="0" w:space="0" w:color="auto"/>
            <w:left w:val="none" w:sz="0" w:space="0" w:color="auto"/>
            <w:bottom w:val="none" w:sz="0" w:space="0" w:color="auto"/>
            <w:right w:val="none" w:sz="0" w:space="0" w:color="auto"/>
          </w:divBdr>
          <w:divsChild>
            <w:div w:id="1853101148">
              <w:marLeft w:val="0"/>
              <w:marRight w:val="360"/>
              <w:marTop w:val="0"/>
              <w:marBottom w:val="0"/>
              <w:divBdr>
                <w:top w:val="none" w:sz="0" w:space="0" w:color="auto"/>
                <w:left w:val="none" w:sz="0" w:space="0" w:color="auto"/>
                <w:bottom w:val="none" w:sz="0" w:space="0" w:color="auto"/>
                <w:right w:val="none" w:sz="0" w:space="0" w:color="auto"/>
              </w:divBdr>
            </w:div>
          </w:divsChild>
        </w:div>
        <w:div w:id="1795519926">
          <w:marLeft w:val="0"/>
          <w:marRight w:val="0"/>
          <w:marTop w:val="0"/>
          <w:marBottom w:val="0"/>
          <w:divBdr>
            <w:top w:val="none" w:sz="0" w:space="0" w:color="auto"/>
            <w:left w:val="none" w:sz="0" w:space="0" w:color="auto"/>
            <w:bottom w:val="none" w:sz="0" w:space="0" w:color="auto"/>
            <w:right w:val="none" w:sz="0" w:space="0" w:color="auto"/>
          </w:divBdr>
          <w:divsChild>
            <w:div w:id="1526287575">
              <w:marLeft w:val="0"/>
              <w:marRight w:val="0"/>
              <w:marTop w:val="0"/>
              <w:marBottom w:val="0"/>
              <w:divBdr>
                <w:top w:val="none" w:sz="0" w:space="0" w:color="auto"/>
                <w:left w:val="none" w:sz="0" w:space="0" w:color="auto"/>
                <w:bottom w:val="none" w:sz="0" w:space="0" w:color="auto"/>
                <w:right w:val="none" w:sz="0" w:space="0" w:color="auto"/>
              </w:divBdr>
            </w:div>
            <w:div w:id="1945654397">
              <w:marLeft w:val="0"/>
              <w:marRight w:val="0"/>
              <w:marTop w:val="0"/>
              <w:marBottom w:val="0"/>
              <w:divBdr>
                <w:top w:val="none" w:sz="0" w:space="0" w:color="auto"/>
                <w:left w:val="none" w:sz="0" w:space="0" w:color="auto"/>
                <w:bottom w:val="none" w:sz="0" w:space="0" w:color="auto"/>
                <w:right w:val="none" w:sz="0" w:space="0" w:color="auto"/>
              </w:divBdr>
            </w:div>
          </w:divsChild>
        </w:div>
        <w:div w:id="1921285409">
          <w:marLeft w:val="0"/>
          <w:marRight w:val="0"/>
          <w:marTop w:val="0"/>
          <w:marBottom w:val="0"/>
          <w:divBdr>
            <w:top w:val="none" w:sz="0" w:space="0" w:color="auto"/>
            <w:left w:val="none" w:sz="0" w:space="0" w:color="auto"/>
            <w:bottom w:val="none" w:sz="0" w:space="0" w:color="auto"/>
            <w:right w:val="none" w:sz="0" w:space="0" w:color="auto"/>
          </w:divBdr>
        </w:div>
        <w:div w:id="256057518">
          <w:marLeft w:val="0"/>
          <w:marRight w:val="0"/>
          <w:marTop w:val="60"/>
          <w:marBottom w:val="0"/>
          <w:divBdr>
            <w:top w:val="none" w:sz="0" w:space="0" w:color="auto"/>
            <w:left w:val="none" w:sz="0" w:space="0" w:color="auto"/>
            <w:bottom w:val="none" w:sz="0" w:space="0" w:color="auto"/>
            <w:right w:val="none" w:sz="0" w:space="0" w:color="auto"/>
          </w:divBdr>
        </w:div>
        <w:div w:id="2089035532">
          <w:marLeft w:val="0"/>
          <w:marRight w:val="0"/>
          <w:marTop w:val="0"/>
          <w:marBottom w:val="0"/>
          <w:divBdr>
            <w:top w:val="none" w:sz="0" w:space="0" w:color="auto"/>
            <w:left w:val="none" w:sz="0" w:space="0" w:color="auto"/>
            <w:bottom w:val="none" w:sz="0" w:space="0" w:color="auto"/>
            <w:right w:val="none" w:sz="0" w:space="0" w:color="auto"/>
          </w:divBdr>
          <w:divsChild>
            <w:div w:id="1305546510">
              <w:marLeft w:val="0"/>
              <w:marRight w:val="0"/>
              <w:marTop w:val="0"/>
              <w:marBottom w:val="0"/>
              <w:divBdr>
                <w:top w:val="none" w:sz="0" w:space="0" w:color="auto"/>
                <w:left w:val="none" w:sz="0" w:space="0" w:color="auto"/>
                <w:bottom w:val="none" w:sz="0" w:space="0" w:color="auto"/>
                <w:right w:val="none" w:sz="0" w:space="0" w:color="auto"/>
              </w:divBdr>
            </w:div>
            <w:div w:id="111706101">
              <w:marLeft w:val="0"/>
              <w:marRight w:val="0"/>
              <w:marTop w:val="0"/>
              <w:marBottom w:val="0"/>
              <w:divBdr>
                <w:top w:val="none" w:sz="0" w:space="0" w:color="auto"/>
                <w:left w:val="none" w:sz="0" w:space="0" w:color="auto"/>
                <w:bottom w:val="none" w:sz="0" w:space="0" w:color="auto"/>
                <w:right w:val="none" w:sz="0" w:space="0" w:color="auto"/>
              </w:divBdr>
            </w:div>
          </w:divsChild>
        </w:div>
        <w:div w:id="29574234">
          <w:marLeft w:val="0"/>
          <w:marRight w:val="0"/>
          <w:marTop w:val="0"/>
          <w:marBottom w:val="0"/>
          <w:divBdr>
            <w:top w:val="none" w:sz="0" w:space="0" w:color="auto"/>
            <w:left w:val="none" w:sz="0" w:space="0" w:color="auto"/>
            <w:bottom w:val="none" w:sz="0" w:space="0" w:color="auto"/>
            <w:right w:val="none" w:sz="0" w:space="0" w:color="auto"/>
          </w:divBdr>
        </w:div>
        <w:div w:id="869029003">
          <w:marLeft w:val="0"/>
          <w:marRight w:val="0"/>
          <w:marTop w:val="60"/>
          <w:marBottom w:val="0"/>
          <w:divBdr>
            <w:top w:val="none" w:sz="0" w:space="0" w:color="auto"/>
            <w:left w:val="none" w:sz="0" w:space="0" w:color="auto"/>
            <w:bottom w:val="none" w:sz="0" w:space="0" w:color="auto"/>
            <w:right w:val="none" w:sz="0" w:space="0" w:color="auto"/>
          </w:divBdr>
          <w:divsChild>
            <w:div w:id="1276399599">
              <w:marLeft w:val="0"/>
              <w:marRight w:val="360"/>
              <w:marTop w:val="0"/>
              <w:marBottom w:val="0"/>
              <w:divBdr>
                <w:top w:val="none" w:sz="0" w:space="0" w:color="auto"/>
                <w:left w:val="none" w:sz="0" w:space="0" w:color="auto"/>
                <w:bottom w:val="none" w:sz="0" w:space="0" w:color="auto"/>
                <w:right w:val="none" w:sz="0" w:space="0" w:color="auto"/>
              </w:divBdr>
              <w:divsChild>
                <w:div w:id="154706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301">
          <w:marLeft w:val="0"/>
          <w:marRight w:val="0"/>
          <w:marTop w:val="0"/>
          <w:marBottom w:val="0"/>
          <w:divBdr>
            <w:top w:val="none" w:sz="0" w:space="0" w:color="auto"/>
            <w:left w:val="none" w:sz="0" w:space="0" w:color="auto"/>
            <w:bottom w:val="none" w:sz="0" w:space="0" w:color="auto"/>
            <w:right w:val="none" w:sz="0" w:space="0" w:color="auto"/>
          </w:divBdr>
          <w:divsChild>
            <w:div w:id="177165385">
              <w:marLeft w:val="0"/>
              <w:marRight w:val="0"/>
              <w:marTop w:val="0"/>
              <w:marBottom w:val="0"/>
              <w:divBdr>
                <w:top w:val="none" w:sz="0" w:space="0" w:color="auto"/>
                <w:left w:val="none" w:sz="0" w:space="0" w:color="auto"/>
                <w:bottom w:val="none" w:sz="0" w:space="0" w:color="auto"/>
                <w:right w:val="none" w:sz="0" w:space="0" w:color="auto"/>
              </w:divBdr>
            </w:div>
            <w:div w:id="610010923">
              <w:marLeft w:val="0"/>
              <w:marRight w:val="0"/>
              <w:marTop w:val="0"/>
              <w:marBottom w:val="0"/>
              <w:divBdr>
                <w:top w:val="none" w:sz="0" w:space="0" w:color="auto"/>
                <w:left w:val="none" w:sz="0" w:space="0" w:color="auto"/>
                <w:bottom w:val="none" w:sz="0" w:space="0" w:color="auto"/>
                <w:right w:val="none" w:sz="0" w:space="0" w:color="auto"/>
              </w:divBdr>
            </w:div>
          </w:divsChild>
        </w:div>
        <w:div w:id="1161853880">
          <w:marLeft w:val="0"/>
          <w:marRight w:val="0"/>
          <w:marTop w:val="0"/>
          <w:marBottom w:val="0"/>
          <w:divBdr>
            <w:top w:val="none" w:sz="0" w:space="0" w:color="auto"/>
            <w:left w:val="none" w:sz="0" w:space="0" w:color="auto"/>
            <w:bottom w:val="none" w:sz="0" w:space="0" w:color="auto"/>
            <w:right w:val="none" w:sz="0" w:space="0" w:color="auto"/>
          </w:divBdr>
        </w:div>
        <w:div w:id="1334798580">
          <w:marLeft w:val="0"/>
          <w:marRight w:val="0"/>
          <w:marTop w:val="60"/>
          <w:marBottom w:val="0"/>
          <w:divBdr>
            <w:top w:val="none" w:sz="0" w:space="0" w:color="auto"/>
            <w:left w:val="none" w:sz="0" w:space="0" w:color="auto"/>
            <w:bottom w:val="none" w:sz="0" w:space="0" w:color="auto"/>
            <w:right w:val="none" w:sz="0" w:space="0" w:color="auto"/>
          </w:divBdr>
          <w:divsChild>
            <w:div w:id="2101680312">
              <w:marLeft w:val="0"/>
              <w:marRight w:val="360"/>
              <w:marTop w:val="0"/>
              <w:marBottom w:val="0"/>
              <w:divBdr>
                <w:top w:val="none" w:sz="0" w:space="0" w:color="auto"/>
                <w:left w:val="none" w:sz="0" w:space="0" w:color="auto"/>
                <w:bottom w:val="none" w:sz="0" w:space="0" w:color="auto"/>
                <w:right w:val="none" w:sz="0" w:space="0" w:color="auto"/>
              </w:divBdr>
            </w:div>
          </w:divsChild>
        </w:div>
        <w:div w:id="1832528177">
          <w:marLeft w:val="0"/>
          <w:marRight w:val="0"/>
          <w:marTop w:val="0"/>
          <w:marBottom w:val="0"/>
          <w:divBdr>
            <w:top w:val="none" w:sz="0" w:space="0" w:color="auto"/>
            <w:left w:val="none" w:sz="0" w:space="0" w:color="auto"/>
            <w:bottom w:val="none" w:sz="0" w:space="0" w:color="auto"/>
            <w:right w:val="none" w:sz="0" w:space="0" w:color="auto"/>
          </w:divBdr>
        </w:div>
        <w:div w:id="1359697979">
          <w:marLeft w:val="0"/>
          <w:marRight w:val="0"/>
          <w:marTop w:val="60"/>
          <w:marBottom w:val="0"/>
          <w:divBdr>
            <w:top w:val="none" w:sz="0" w:space="0" w:color="auto"/>
            <w:left w:val="none" w:sz="0" w:space="0" w:color="auto"/>
            <w:bottom w:val="none" w:sz="0" w:space="0" w:color="auto"/>
            <w:right w:val="none" w:sz="0" w:space="0" w:color="auto"/>
          </w:divBdr>
        </w:div>
        <w:div w:id="1903633503">
          <w:marLeft w:val="0"/>
          <w:marRight w:val="0"/>
          <w:marTop w:val="0"/>
          <w:marBottom w:val="0"/>
          <w:divBdr>
            <w:top w:val="none" w:sz="0" w:space="0" w:color="auto"/>
            <w:left w:val="none" w:sz="0" w:space="0" w:color="auto"/>
            <w:bottom w:val="none" w:sz="0" w:space="0" w:color="auto"/>
            <w:right w:val="none" w:sz="0" w:space="0" w:color="auto"/>
          </w:divBdr>
          <w:divsChild>
            <w:div w:id="41101628">
              <w:marLeft w:val="0"/>
              <w:marRight w:val="0"/>
              <w:marTop w:val="0"/>
              <w:marBottom w:val="0"/>
              <w:divBdr>
                <w:top w:val="none" w:sz="0" w:space="0" w:color="auto"/>
                <w:left w:val="none" w:sz="0" w:space="0" w:color="auto"/>
                <w:bottom w:val="none" w:sz="0" w:space="0" w:color="auto"/>
                <w:right w:val="none" w:sz="0" w:space="0" w:color="auto"/>
              </w:divBdr>
            </w:div>
            <w:div w:id="1971982560">
              <w:marLeft w:val="0"/>
              <w:marRight w:val="0"/>
              <w:marTop w:val="0"/>
              <w:marBottom w:val="0"/>
              <w:divBdr>
                <w:top w:val="none" w:sz="0" w:space="0" w:color="auto"/>
                <w:left w:val="none" w:sz="0" w:space="0" w:color="auto"/>
                <w:bottom w:val="none" w:sz="0" w:space="0" w:color="auto"/>
                <w:right w:val="none" w:sz="0" w:space="0" w:color="auto"/>
              </w:divBdr>
            </w:div>
          </w:divsChild>
        </w:div>
        <w:div w:id="1641766632">
          <w:marLeft w:val="0"/>
          <w:marRight w:val="0"/>
          <w:marTop w:val="0"/>
          <w:marBottom w:val="0"/>
          <w:divBdr>
            <w:top w:val="none" w:sz="0" w:space="0" w:color="auto"/>
            <w:left w:val="none" w:sz="0" w:space="0" w:color="auto"/>
            <w:bottom w:val="none" w:sz="0" w:space="0" w:color="auto"/>
            <w:right w:val="none" w:sz="0" w:space="0" w:color="auto"/>
          </w:divBdr>
        </w:div>
        <w:div w:id="1229799839">
          <w:marLeft w:val="0"/>
          <w:marRight w:val="0"/>
          <w:marTop w:val="60"/>
          <w:marBottom w:val="0"/>
          <w:divBdr>
            <w:top w:val="none" w:sz="0" w:space="0" w:color="auto"/>
            <w:left w:val="none" w:sz="0" w:space="0" w:color="auto"/>
            <w:bottom w:val="none" w:sz="0" w:space="0" w:color="auto"/>
            <w:right w:val="none" w:sz="0" w:space="0" w:color="auto"/>
          </w:divBdr>
          <w:divsChild>
            <w:div w:id="2116751176">
              <w:marLeft w:val="0"/>
              <w:marRight w:val="360"/>
              <w:marTop w:val="0"/>
              <w:marBottom w:val="0"/>
              <w:divBdr>
                <w:top w:val="none" w:sz="0" w:space="0" w:color="auto"/>
                <w:left w:val="none" w:sz="0" w:space="0" w:color="auto"/>
                <w:bottom w:val="none" w:sz="0" w:space="0" w:color="auto"/>
                <w:right w:val="none" w:sz="0" w:space="0" w:color="auto"/>
              </w:divBdr>
            </w:div>
          </w:divsChild>
        </w:div>
        <w:div w:id="1830052870">
          <w:marLeft w:val="0"/>
          <w:marRight w:val="0"/>
          <w:marTop w:val="0"/>
          <w:marBottom w:val="0"/>
          <w:divBdr>
            <w:top w:val="none" w:sz="0" w:space="0" w:color="auto"/>
            <w:left w:val="none" w:sz="0" w:space="0" w:color="auto"/>
            <w:bottom w:val="none" w:sz="0" w:space="0" w:color="auto"/>
            <w:right w:val="none" w:sz="0" w:space="0" w:color="auto"/>
          </w:divBdr>
          <w:divsChild>
            <w:div w:id="165559102">
              <w:marLeft w:val="0"/>
              <w:marRight w:val="0"/>
              <w:marTop w:val="0"/>
              <w:marBottom w:val="0"/>
              <w:divBdr>
                <w:top w:val="none" w:sz="0" w:space="0" w:color="auto"/>
                <w:left w:val="none" w:sz="0" w:space="0" w:color="auto"/>
                <w:bottom w:val="none" w:sz="0" w:space="0" w:color="auto"/>
                <w:right w:val="none" w:sz="0" w:space="0" w:color="auto"/>
              </w:divBdr>
            </w:div>
            <w:div w:id="1350838958">
              <w:marLeft w:val="0"/>
              <w:marRight w:val="0"/>
              <w:marTop w:val="0"/>
              <w:marBottom w:val="0"/>
              <w:divBdr>
                <w:top w:val="none" w:sz="0" w:space="0" w:color="auto"/>
                <w:left w:val="none" w:sz="0" w:space="0" w:color="auto"/>
                <w:bottom w:val="none" w:sz="0" w:space="0" w:color="auto"/>
                <w:right w:val="none" w:sz="0" w:space="0" w:color="auto"/>
              </w:divBdr>
            </w:div>
          </w:divsChild>
        </w:div>
        <w:div w:id="1660039172">
          <w:marLeft w:val="0"/>
          <w:marRight w:val="0"/>
          <w:marTop w:val="0"/>
          <w:marBottom w:val="0"/>
          <w:divBdr>
            <w:top w:val="none" w:sz="0" w:space="0" w:color="auto"/>
            <w:left w:val="none" w:sz="0" w:space="0" w:color="auto"/>
            <w:bottom w:val="none" w:sz="0" w:space="0" w:color="auto"/>
            <w:right w:val="none" w:sz="0" w:space="0" w:color="auto"/>
          </w:divBdr>
        </w:div>
        <w:div w:id="2101098161">
          <w:marLeft w:val="0"/>
          <w:marRight w:val="0"/>
          <w:marTop w:val="60"/>
          <w:marBottom w:val="0"/>
          <w:divBdr>
            <w:top w:val="none" w:sz="0" w:space="0" w:color="auto"/>
            <w:left w:val="none" w:sz="0" w:space="0" w:color="auto"/>
            <w:bottom w:val="none" w:sz="0" w:space="0" w:color="auto"/>
            <w:right w:val="none" w:sz="0" w:space="0" w:color="auto"/>
          </w:divBdr>
          <w:divsChild>
            <w:div w:id="719592193">
              <w:marLeft w:val="0"/>
              <w:marRight w:val="360"/>
              <w:marTop w:val="0"/>
              <w:marBottom w:val="0"/>
              <w:divBdr>
                <w:top w:val="none" w:sz="0" w:space="0" w:color="auto"/>
                <w:left w:val="none" w:sz="0" w:space="0" w:color="auto"/>
                <w:bottom w:val="none" w:sz="0" w:space="0" w:color="auto"/>
                <w:right w:val="none" w:sz="0" w:space="0" w:color="auto"/>
              </w:divBdr>
            </w:div>
          </w:divsChild>
        </w:div>
        <w:div w:id="584152595">
          <w:marLeft w:val="0"/>
          <w:marRight w:val="0"/>
          <w:marTop w:val="0"/>
          <w:marBottom w:val="0"/>
          <w:divBdr>
            <w:top w:val="none" w:sz="0" w:space="0" w:color="auto"/>
            <w:left w:val="none" w:sz="0" w:space="0" w:color="auto"/>
            <w:bottom w:val="none" w:sz="0" w:space="0" w:color="auto"/>
            <w:right w:val="none" w:sz="0" w:space="0" w:color="auto"/>
          </w:divBdr>
          <w:divsChild>
            <w:div w:id="1302493897">
              <w:marLeft w:val="0"/>
              <w:marRight w:val="0"/>
              <w:marTop w:val="0"/>
              <w:marBottom w:val="0"/>
              <w:divBdr>
                <w:top w:val="none" w:sz="0" w:space="0" w:color="auto"/>
                <w:left w:val="none" w:sz="0" w:space="0" w:color="auto"/>
                <w:bottom w:val="none" w:sz="0" w:space="0" w:color="auto"/>
                <w:right w:val="none" w:sz="0" w:space="0" w:color="auto"/>
              </w:divBdr>
            </w:div>
            <w:div w:id="807091932">
              <w:marLeft w:val="0"/>
              <w:marRight w:val="0"/>
              <w:marTop w:val="0"/>
              <w:marBottom w:val="0"/>
              <w:divBdr>
                <w:top w:val="none" w:sz="0" w:space="0" w:color="auto"/>
                <w:left w:val="none" w:sz="0" w:space="0" w:color="auto"/>
                <w:bottom w:val="none" w:sz="0" w:space="0" w:color="auto"/>
                <w:right w:val="none" w:sz="0" w:space="0" w:color="auto"/>
              </w:divBdr>
            </w:div>
          </w:divsChild>
        </w:div>
        <w:div w:id="1928734605">
          <w:marLeft w:val="0"/>
          <w:marRight w:val="0"/>
          <w:marTop w:val="0"/>
          <w:marBottom w:val="0"/>
          <w:divBdr>
            <w:top w:val="none" w:sz="0" w:space="0" w:color="auto"/>
            <w:left w:val="none" w:sz="0" w:space="0" w:color="auto"/>
            <w:bottom w:val="none" w:sz="0" w:space="0" w:color="auto"/>
            <w:right w:val="none" w:sz="0" w:space="0" w:color="auto"/>
          </w:divBdr>
        </w:div>
        <w:div w:id="1981034491">
          <w:marLeft w:val="0"/>
          <w:marRight w:val="0"/>
          <w:marTop w:val="60"/>
          <w:marBottom w:val="0"/>
          <w:divBdr>
            <w:top w:val="none" w:sz="0" w:space="0" w:color="auto"/>
            <w:left w:val="none" w:sz="0" w:space="0" w:color="auto"/>
            <w:bottom w:val="none" w:sz="0" w:space="0" w:color="auto"/>
            <w:right w:val="none" w:sz="0" w:space="0" w:color="auto"/>
          </w:divBdr>
          <w:divsChild>
            <w:div w:id="848838643">
              <w:marLeft w:val="0"/>
              <w:marRight w:val="360"/>
              <w:marTop w:val="0"/>
              <w:marBottom w:val="0"/>
              <w:divBdr>
                <w:top w:val="none" w:sz="0" w:space="0" w:color="auto"/>
                <w:left w:val="none" w:sz="0" w:space="0" w:color="auto"/>
                <w:bottom w:val="none" w:sz="0" w:space="0" w:color="auto"/>
                <w:right w:val="none" w:sz="0" w:space="0" w:color="auto"/>
              </w:divBdr>
              <w:divsChild>
                <w:div w:id="139003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315857">
          <w:marLeft w:val="0"/>
          <w:marRight w:val="0"/>
          <w:marTop w:val="0"/>
          <w:marBottom w:val="0"/>
          <w:divBdr>
            <w:top w:val="none" w:sz="0" w:space="0" w:color="auto"/>
            <w:left w:val="none" w:sz="0" w:space="0" w:color="auto"/>
            <w:bottom w:val="none" w:sz="0" w:space="0" w:color="auto"/>
            <w:right w:val="none" w:sz="0" w:space="0" w:color="auto"/>
          </w:divBdr>
          <w:divsChild>
            <w:div w:id="1329749286">
              <w:marLeft w:val="0"/>
              <w:marRight w:val="0"/>
              <w:marTop w:val="0"/>
              <w:marBottom w:val="0"/>
              <w:divBdr>
                <w:top w:val="none" w:sz="0" w:space="0" w:color="auto"/>
                <w:left w:val="none" w:sz="0" w:space="0" w:color="auto"/>
                <w:bottom w:val="none" w:sz="0" w:space="0" w:color="auto"/>
                <w:right w:val="none" w:sz="0" w:space="0" w:color="auto"/>
              </w:divBdr>
            </w:div>
            <w:div w:id="300841049">
              <w:marLeft w:val="0"/>
              <w:marRight w:val="0"/>
              <w:marTop w:val="0"/>
              <w:marBottom w:val="0"/>
              <w:divBdr>
                <w:top w:val="none" w:sz="0" w:space="0" w:color="auto"/>
                <w:left w:val="none" w:sz="0" w:space="0" w:color="auto"/>
                <w:bottom w:val="none" w:sz="0" w:space="0" w:color="auto"/>
                <w:right w:val="none" w:sz="0" w:space="0" w:color="auto"/>
              </w:divBdr>
            </w:div>
          </w:divsChild>
        </w:div>
        <w:div w:id="1856386007">
          <w:marLeft w:val="0"/>
          <w:marRight w:val="0"/>
          <w:marTop w:val="0"/>
          <w:marBottom w:val="0"/>
          <w:divBdr>
            <w:top w:val="none" w:sz="0" w:space="0" w:color="auto"/>
            <w:left w:val="none" w:sz="0" w:space="0" w:color="auto"/>
            <w:bottom w:val="none" w:sz="0" w:space="0" w:color="auto"/>
            <w:right w:val="none" w:sz="0" w:space="0" w:color="auto"/>
          </w:divBdr>
        </w:div>
        <w:div w:id="830215660">
          <w:marLeft w:val="0"/>
          <w:marRight w:val="0"/>
          <w:marTop w:val="60"/>
          <w:marBottom w:val="0"/>
          <w:divBdr>
            <w:top w:val="none" w:sz="0" w:space="0" w:color="auto"/>
            <w:left w:val="none" w:sz="0" w:space="0" w:color="auto"/>
            <w:bottom w:val="none" w:sz="0" w:space="0" w:color="auto"/>
            <w:right w:val="none" w:sz="0" w:space="0" w:color="auto"/>
          </w:divBdr>
          <w:divsChild>
            <w:div w:id="1214654411">
              <w:marLeft w:val="0"/>
              <w:marRight w:val="360"/>
              <w:marTop w:val="0"/>
              <w:marBottom w:val="0"/>
              <w:divBdr>
                <w:top w:val="none" w:sz="0" w:space="0" w:color="auto"/>
                <w:left w:val="none" w:sz="0" w:space="0" w:color="auto"/>
                <w:bottom w:val="none" w:sz="0" w:space="0" w:color="auto"/>
                <w:right w:val="none" w:sz="0" w:space="0" w:color="auto"/>
              </w:divBdr>
            </w:div>
          </w:divsChild>
        </w:div>
        <w:div w:id="1270696044">
          <w:marLeft w:val="0"/>
          <w:marRight w:val="0"/>
          <w:marTop w:val="0"/>
          <w:marBottom w:val="0"/>
          <w:divBdr>
            <w:top w:val="none" w:sz="0" w:space="0" w:color="auto"/>
            <w:left w:val="none" w:sz="0" w:space="0" w:color="auto"/>
            <w:bottom w:val="none" w:sz="0" w:space="0" w:color="auto"/>
            <w:right w:val="none" w:sz="0" w:space="0" w:color="auto"/>
          </w:divBdr>
          <w:divsChild>
            <w:div w:id="159540642">
              <w:marLeft w:val="0"/>
              <w:marRight w:val="0"/>
              <w:marTop w:val="0"/>
              <w:marBottom w:val="0"/>
              <w:divBdr>
                <w:top w:val="none" w:sz="0" w:space="0" w:color="auto"/>
                <w:left w:val="none" w:sz="0" w:space="0" w:color="auto"/>
                <w:bottom w:val="none" w:sz="0" w:space="0" w:color="auto"/>
                <w:right w:val="none" w:sz="0" w:space="0" w:color="auto"/>
              </w:divBdr>
            </w:div>
            <w:div w:id="393941389">
              <w:marLeft w:val="0"/>
              <w:marRight w:val="0"/>
              <w:marTop w:val="0"/>
              <w:marBottom w:val="0"/>
              <w:divBdr>
                <w:top w:val="none" w:sz="0" w:space="0" w:color="auto"/>
                <w:left w:val="none" w:sz="0" w:space="0" w:color="auto"/>
                <w:bottom w:val="none" w:sz="0" w:space="0" w:color="auto"/>
                <w:right w:val="none" w:sz="0" w:space="0" w:color="auto"/>
              </w:divBdr>
            </w:div>
          </w:divsChild>
        </w:div>
        <w:div w:id="1831559037">
          <w:marLeft w:val="0"/>
          <w:marRight w:val="0"/>
          <w:marTop w:val="0"/>
          <w:marBottom w:val="0"/>
          <w:divBdr>
            <w:top w:val="none" w:sz="0" w:space="0" w:color="auto"/>
            <w:left w:val="none" w:sz="0" w:space="0" w:color="auto"/>
            <w:bottom w:val="none" w:sz="0" w:space="0" w:color="auto"/>
            <w:right w:val="none" w:sz="0" w:space="0" w:color="auto"/>
          </w:divBdr>
        </w:div>
        <w:div w:id="158665282">
          <w:marLeft w:val="0"/>
          <w:marRight w:val="0"/>
          <w:marTop w:val="60"/>
          <w:marBottom w:val="0"/>
          <w:divBdr>
            <w:top w:val="none" w:sz="0" w:space="0" w:color="auto"/>
            <w:left w:val="none" w:sz="0" w:space="0" w:color="auto"/>
            <w:bottom w:val="none" w:sz="0" w:space="0" w:color="auto"/>
            <w:right w:val="none" w:sz="0" w:space="0" w:color="auto"/>
          </w:divBdr>
          <w:divsChild>
            <w:div w:id="1542984745">
              <w:marLeft w:val="0"/>
              <w:marRight w:val="360"/>
              <w:marTop w:val="0"/>
              <w:marBottom w:val="0"/>
              <w:divBdr>
                <w:top w:val="none" w:sz="0" w:space="0" w:color="auto"/>
                <w:left w:val="none" w:sz="0" w:space="0" w:color="auto"/>
                <w:bottom w:val="none" w:sz="0" w:space="0" w:color="auto"/>
                <w:right w:val="none" w:sz="0" w:space="0" w:color="auto"/>
              </w:divBdr>
            </w:div>
          </w:divsChild>
        </w:div>
        <w:div w:id="1348677836">
          <w:marLeft w:val="0"/>
          <w:marRight w:val="0"/>
          <w:marTop w:val="0"/>
          <w:marBottom w:val="0"/>
          <w:divBdr>
            <w:top w:val="none" w:sz="0" w:space="0" w:color="auto"/>
            <w:left w:val="none" w:sz="0" w:space="0" w:color="auto"/>
            <w:bottom w:val="none" w:sz="0" w:space="0" w:color="auto"/>
            <w:right w:val="none" w:sz="0" w:space="0" w:color="auto"/>
          </w:divBdr>
          <w:divsChild>
            <w:div w:id="532960885">
              <w:marLeft w:val="0"/>
              <w:marRight w:val="0"/>
              <w:marTop w:val="0"/>
              <w:marBottom w:val="0"/>
              <w:divBdr>
                <w:top w:val="none" w:sz="0" w:space="0" w:color="auto"/>
                <w:left w:val="none" w:sz="0" w:space="0" w:color="auto"/>
                <w:bottom w:val="none" w:sz="0" w:space="0" w:color="auto"/>
                <w:right w:val="none" w:sz="0" w:space="0" w:color="auto"/>
              </w:divBdr>
            </w:div>
            <w:div w:id="1620838442">
              <w:marLeft w:val="0"/>
              <w:marRight w:val="0"/>
              <w:marTop w:val="0"/>
              <w:marBottom w:val="0"/>
              <w:divBdr>
                <w:top w:val="none" w:sz="0" w:space="0" w:color="auto"/>
                <w:left w:val="none" w:sz="0" w:space="0" w:color="auto"/>
                <w:bottom w:val="none" w:sz="0" w:space="0" w:color="auto"/>
                <w:right w:val="none" w:sz="0" w:space="0" w:color="auto"/>
              </w:divBdr>
            </w:div>
          </w:divsChild>
        </w:div>
        <w:div w:id="317809194">
          <w:marLeft w:val="0"/>
          <w:marRight w:val="0"/>
          <w:marTop w:val="0"/>
          <w:marBottom w:val="0"/>
          <w:divBdr>
            <w:top w:val="none" w:sz="0" w:space="0" w:color="auto"/>
            <w:left w:val="none" w:sz="0" w:space="0" w:color="auto"/>
            <w:bottom w:val="none" w:sz="0" w:space="0" w:color="auto"/>
            <w:right w:val="none" w:sz="0" w:space="0" w:color="auto"/>
          </w:divBdr>
        </w:div>
        <w:div w:id="421293792">
          <w:marLeft w:val="0"/>
          <w:marRight w:val="0"/>
          <w:marTop w:val="60"/>
          <w:marBottom w:val="0"/>
          <w:divBdr>
            <w:top w:val="none" w:sz="0" w:space="0" w:color="auto"/>
            <w:left w:val="none" w:sz="0" w:space="0" w:color="auto"/>
            <w:bottom w:val="none" w:sz="0" w:space="0" w:color="auto"/>
            <w:right w:val="none" w:sz="0" w:space="0" w:color="auto"/>
          </w:divBdr>
        </w:div>
        <w:div w:id="1580480196">
          <w:marLeft w:val="0"/>
          <w:marRight w:val="0"/>
          <w:marTop w:val="0"/>
          <w:marBottom w:val="0"/>
          <w:divBdr>
            <w:top w:val="none" w:sz="0" w:space="0" w:color="auto"/>
            <w:left w:val="none" w:sz="0" w:space="0" w:color="auto"/>
            <w:bottom w:val="none" w:sz="0" w:space="0" w:color="auto"/>
            <w:right w:val="none" w:sz="0" w:space="0" w:color="auto"/>
          </w:divBdr>
          <w:divsChild>
            <w:div w:id="1027633079">
              <w:marLeft w:val="0"/>
              <w:marRight w:val="0"/>
              <w:marTop w:val="0"/>
              <w:marBottom w:val="0"/>
              <w:divBdr>
                <w:top w:val="none" w:sz="0" w:space="0" w:color="auto"/>
                <w:left w:val="none" w:sz="0" w:space="0" w:color="auto"/>
                <w:bottom w:val="none" w:sz="0" w:space="0" w:color="auto"/>
                <w:right w:val="none" w:sz="0" w:space="0" w:color="auto"/>
              </w:divBdr>
            </w:div>
            <w:div w:id="1541278596">
              <w:marLeft w:val="0"/>
              <w:marRight w:val="0"/>
              <w:marTop w:val="0"/>
              <w:marBottom w:val="0"/>
              <w:divBdr>
                <w:top w:val="none" w:sz="0" w:space="0" w:color="auto"/>
                <w:left w:val="none" w:sz="0" w:space="0" w:color="auto"/>
                <w:bottom w:val="none" w:sz="0" w:space="0" w:color="auto"/>
                <w:right w:val="none" w:sz="0" w:space="0" w:color="auto"/>
              </w:divBdr>
            </w:div>
          </w:divsChild>
        </w:div>
        <w:div w:id="216822511">
          <w:marLeft w:val="0"/>
          <w:marRight w:val="0"/>
          <w:marTop w:val="0"/>
          <w:marBottom w:val="0"/>
          <w:divBdr>
            <w:top w:val="none" w:sz="0" w:space="0" w:color="auto"/>
            <w:left w:val="none" w:sz="0" w:space="0" w:color="auto"/>
            <w:bottom w:val="none" w:sz="0" w:space="0" w:color="auto"/>
            <w:right w:val="none" w:sz="0" w:space="0" w:color="auto"/>
          </w:divBdr>
        </w:div>
        <w:div w:id="149029408">
          <w:marLeft w:val="0"/>
          <w:marRight w:val="0"/>
          <w:marTop w:val="60"/>
          <w:marBottom w:val="0"/>
          <w:divBdr>
            <w:top w:val="none" w:sz="0" w:space="0" w:color="auto"/>
            <w:left w:val="none" w:sz="0" w:space="0" w:color="auto"/>
            <w:bottom w:val="none" w:sz="0" w:space="0" w:color="auto"/>
            <w:right w:val="none" w:sz="0" w:space="0" w:color="auto"/>
          </w:divBdr>
          <w:divsChild>
            <w:div w:id="1919365567">
              <w:marLeft w:val="0"/>
              <w:marRight w:val="360"/>
              <w:marTop w:val="0"/>
              <w:marBottom w:val="0"/>
              <w:divBdr>
                <w:top w:val="none" w:sz="0" w:space="0" w:color="auto"/>
                <w:left w:val="none" w:sz="0" w:space="0" w:color="auto"/>
                <w:bottom w:val="none" w:sz="0" w:space="0" w:color="auto"/>
                <w:right w:val="none" w:sz="0" w:space="0" w:color="auto"/>
              </w:divBdr>
            </w:div>
          </w:divsChild>
        </w:div>
        <w:div w:id="1288775358">
          <w:marLeft w:val="0"/>
          <w:marRight w:val="0"/>
          <w:marTop w:val="0"/>
          <w:marBottom w:val="0"/>
          <w:divBdr>
            <w:top w:val="none" w:sz="0" w:space="0" w:color="auto"/>
            <w:left w:val="none" w:sz="0" w:space="0" w:color="auto"/>
            <w:bottom w:val="none" w:sz="0" w:space="0" w:color="auto"/>
            <w:right w:val="none" w:sz="0" w:space="0" w:color="auto"/>
          </w:divBdr>
          <w:divsChild>
            <w:div w:id="555357239">
              <w:marLeft w:val="0"/>
              <w:marRight w:val="0"/>
              <w:marTop w:val="0"/>
              <w:marBottom w:val="0"/>
              <w:divBdr>
                <w:top w:val="none" w:sz="0" w:space="0" w:color="auto"/>
                <w:left w:val="none" w:sz="0" w:space="0" w:color="auto"/>
                <w:bottom w:val="none" w:sz="0" w:space="0" w:color="auto"/>
                <w:right w:val="none" w:sz="0" w:space="0" w:color="auto"/>
              </w:divBdr>
            </w:div>
            <w:div w:id="298654504">
              <w:marLeft w:val="0"/>
              <w:marRight w:val="0"/>
              <w:marTop w:val="0"/>
              <w:marBottom w:val="0"/>
              <w:divBdr>
                <w:top w:val="none" w:sz="0" w:space="0" w:color="auto"/>
                <w:left w:val="none" w:sz="0" w:space="0" w:color="auto"/>
                <w:bottom w:val="none" w:sz="0" w:space="0" w:color="auto"/>
                <w:right w:val="none" w:sz="0" w:space="0" w:color="auto"/>
              </w:divBdr>
            </w:div>
          </w:divsChild>
        </w:div>
        <w:div w:id="1660421390">
          <w:marLeft w:val="0"/>
          <w:marRight w:val="0"/>
          <w:marTop w:val="0"/>
          <w:marBottom w:val="0"/>
          <w:divBdr>
            <w:top w:val="none" w:sz="0" w:space="0" w:color="auto"/>
            <w:left w:val="none" w:sz="0" w:space="0" w:color="auto"/>
            <w:bottom w:val="none" w:sz="0" w:space="0" w:color="auto"/>
            <w:right w:val="none" w:sz="0" w:space="0" w:color="auto"/>
          </w:divBdr>
        </w:div>
        <w:div w:id="1829783779">
          <w:marLeft w:val="0"/>
          <w:marRight w:val="0"/>
          <w:marTop w:val="60"/>
          <w:marBottom w:val="0"/>
          <w:divBdr>
            <w:top w:val="none" w:sz="0" w:space="0" w:color="auto"/>
            <w:left w:val="none" w:sz="0" w:space="0" w:color="auto"/>
            <w:bottom w:val="none" w:sz="0" w:space="0" w:color="auto"/>
            <w:right w:val="none" w:sz="0" w:space="0" w:color="auto"/>
          </w:divBdr>
          <w:divsChild>
            <w:div w:id="2091613989">
              <w:marLeft w:val="0"/>
              <w:marRight w:val="360"/>
              <w:marTop w:val="0"/>
              <w:marBottom w:val="0"/>
              <w:divBdr>
                <w:top w:val="none" w:sz="0" w:space="0" w:color="auto"/>
                <w:left w:val="none" w:sz="0" w:space="0" w:color="auto"/>
                <w:bottom w:val="none" w:sz="0" w:space="0" w:color="auto"/>
                <w:right w:val="none" w:sz="0" w:space="0" w:color="auto"/>
              </w:divBdr>
            </w:div>
          </w:divsChild>
        </w:div>
        <w:div w:id="1172720410">
          <w:marLeft w:val="0"/>
          <w:marRight w:val="0"/>
          <w:marTop w:val="0"/>
          <w:marBottom w:val="0"/>
          <w:divBdr>
            <w:top w:val="none" w:sz="0" w:space="0" w:color="auto"/>
            <w:left w:val="none" w:sz="0" w:space="0" w:color="auto"/>
            <w:bottom w:val="none" w:sz="0" w:space="0" w:color="auto"/>
            <w:right w:val="none" w:sz="0" w:space="0" w:color="auto"/>
          </w:divBdr>
          <w:divsChild>
            <w:div w:id="1253972478">
              <w:marLeft w:val="0"/>
              <w:marRight w:val="0"/>
              <w:marTop w:val="0"/>
              <w:marBottom w:val="0"/>
              <w:divBdr>
                <w:top w:val="none" w:sz="0" w:space="0" w:color="auto"/>
                <w:left w:val="none" w:sz="0" w:space="0" w:color="auto"/>
                <w:bottom w:val="none" w:sz="0" w:space="0" w:color="auto"/>
                <w:right w:val="none" w:sz="0" w:space="0" w:color="auto"/>
              </w:divBdr>
            </w:div>
            <w:div w:id="966424496">
              <w:marLeft w:val="0"/>
              <w:marRight w:val="0"/>
              <w:marTop w:val="0"/>
              <w:marBottom w:val="0"/>
              <w:divBdr>
                <w:top w:val="none" w:sz="0" w:space="0" w:color="auto"/>
                <w:left w:val="none" w:sz="0" w:space="0" w:color="auto"/>
                <w:bottom w:val="none" w:sz="0" w:space="0" w:color="auto"/>
                <w:right w:val="none" w:sz="0" w:space="0" w:color="auto"/>
              </w:divBdr>
            </w:div>
          </w:divsChild>
        </w:div>
        <w:div w:id="973409369">
          <w:marLeft w:val="0"/>
          <w:marRight w:val="0"/>
          <w:marTop w:val="0"/>
          <w:marBottom w:val="0"/>
          <w:divBdr>
            <w:top w:val="none" w:sz="0" w:space="0" w:color="auto"/>
            <w:left w:val="none" w:sz="0" w:space="0" w:color="auto"/>
            <w:bottom w:val="none" w:sz="0" w:space="0" w:color="auto"/>
            <w:right w:val="none" w:sz="0" w:space="0" w:color="auto"/>
          </w:divBdr>
        </w:div>
        <w:div w:id="762184539">
          <w:marLeft w:val="0"/>
          <w:marRight w:val="0"/>
          <w:marTop w:val="60"/>
          <w:marBottom w:val="0"/>
          <w:divBdr>
            <w:top w:val="none" w:sz="0" w:space="0" w:color="auto"/>
            <w:left w:val="none" w:sz="0" w:space="0" w:color="auto"/>
            <w:bottom w:val="none" w:sz="0" w:space="0" w:color="auto"/>
            <w:right w:val="none" w:sz="0" w:space="0" w:color="auto"/>
          </w:divBdr>
        </w:div>
        <w:div w:id="245923460">
          <w:marLeft w:val="0"/>
          <w:marRight w:val="0"/>
          <w:marTop w:val="0"/>
          <w:marBottom w:val="0"/>
          <w:divBdr>
            <w:top w:val="none" w:sz="0" w:space="0" w:color="auto"/>
            <w:left w:val="none" w:sz="0" w:space="0" w:color="auto"/>
            <w:bottom w:val="none" w:sz="0" w:space="0" w:color="auto"/>
            <w:right w:val="none" w:sz="0" w:space="0" w:color="auto"/>
          </w:divBdr>
          <w:divsChild>
            <w:div w:id="951205110">
              <w:marLeft w:val="0"/>
              <w:marRight w:val="0"/>
              <w:marTop w:val="0"/>
              <w:marBottom w:val="0"/>
              <w:divBdr>
                <w:top w:val="none" w:sz="0" w:space="0" w:color="auto"/>
                <w:left w:val="none" w:sz="0" w:space="0" w:color="auto"/>
                <w:bottom w:val="none" w:sz="0" w:space="0" w:color="auto"/>
                <w:right w:val="none" w:sz="0" w:space="0" w:color="auto"/>
              </w:divBdr>
            </w:div>
            <w:div w:id="1026833269">
              <w:marLeft w:val="0"/>
              <w:marRight w:val="0"/>
              <w:marTop w:val="0"/>
              <w:marBottom w:val="0"/>
              <w:divBdr>
                <w:top w:val="none" w:sz="0" w:space="0" w:color="auto"/>
                <w:left w:val="none" w:sz="0" w:space="0" w:color="auto"/>
                <w:bottom w:val="none" w:sz="0" w:space="0" w:color="auto"/>
                <w:right w:val="none" w:sz="0" w:space="0" w:color="auto"/>
              </w:divBdr>
            </w:div>
          </w:divsChild>
        </w:div>
        <w:div w:id="1216821207">
          <w:marLeft w:val="0"/>
          <w:marRight w:val="0"/>
          <w:marTop w:val="0"/>
          <w:marBottom w:val="0"/>
          <w:divBdr>
            <w:top w:val="none" w:sz="0" w:space="0" w:color="auto"/>
            <w:left w:val="none" w:sz="0" w:space="0" w:color="auto"/>
            <w:bottom w:val="none" w:sz="0" w:space="0" w:color="auto"/>
            <w:right w:val="none" w:sz="0" w:space="0" w:color="auto"/>
          </w:divBdr>
        </w:div>
        <w:div w:id="1773670900">
          <w:marLeft w:val="0"/>
          <w:marRight w:val="0"/>
          <w:marTop w:val="60"/>
          <w:marBottom w:val="0"/>
          <w:divBdr>
            <w:top w:val="none" w:sz="0" w:space="0" w:color="auto"/>
            <w:left w:val="none" w:sz="0" w:space="0" w:color="auto"/>
            <w:bottom w:val="none" w:sz="0" w:space="0" w:color="auto"/>
            <w:right w:val="none" w:sz="0" w:space="0" w:color="auto"/>
          </w:divBdr>
          <w:divsChild>
            <w:div w:id="1412043093">
              <w:marLeft w:val="0"/>
              <w:marRight w:val="360"/>
              <w:marTop w:val="0"/>
              <w:marBottom w:val="0"/>
              <w:divBdr>
                <w:top w:val="none" w:sz="0" w:space="0" w:color="auto"/>
                <w:left w:val="none" w:sz="0" w:space="0" w:color="auto"/>
                <w:bottom w:val="none" w:sz="0" w:space="0" w:color="auto"/>
                <w:right w:val="none" w:sz="0" w:space="0" w:color="auto"/>
              </w:divBdr>
              <w:divsChild>
                <w:div w:id="138047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798472">
          <w:marLeft w:val="0"/>
          <w:marRight w:val="0"/>
          <w:marTop w:val="0"/>
          <w:marBottom w:val="0"/>
          <w:divBdr>
            <w:top w:val="none" w:sz="0" w:space="0" w:color="auto"/>
            <w:left w:val="none" w:sz="0" w:space="0" w:color="auto"/>
            <w:bottom w:val="none" w:sz="0" w:space="0" w:color="auto"/>
            <w:right w:val="none" w:sz="0" w:space="0" w:color="auto"/>
          </w:divBdr>
          <w:divsChild>
            <w:div w:id="962997600">
              <w:marLeft w:val="0"/>
              <w:marRight w:val="0"/>
              <w:marTop w:val="0"/>
              <w:marBottom w:val="0"/>
              <w:divBdr>
                <w:top w:val="none" w:sz="0" w:space="0" w:color="auto"/>
                <w:left w:val="none" w:sz="0" w:space="0" w:color="auto"/>
                <w:bottom w:val="none" w:sz="0" w:space="0" w:color="auto"/>
                <w:right w:val="none" w:sz="0" w:space="0" w:color="auto"/>
              </w:divBdr>
            </w:div>
            <w:div w:id="1152258556">
              <w:marLeft w:val="0"/>
              <w:marRight w:val="0"/>
              <w:marTop w:val="0"/>
              <w:marBottom w:val="0"/>
              <w:divBdr>
                <w:top w:val="none" w:sz="0" w:space="0" w:color="auto"/>
                <w:left w:val="none" w:sz="0" w:space="0" w:color="auto"/>
                <w:bottom w:val="none" w:sz="0" w:space="0" w:color="auto"/>
                <w:right w:val="none" w:sz="0" w:space="0" w:color="auto"/>
              </w:divBdr>
            </w:div>
          </w:divsChild>
        </w:div>
        <w:div w:id="584539637">
          <w:marLeft w:val="0"/>
          <w:marRight w:val="0"/>
          <w:marTop w:val="0"/>
          <w:marBottom w:val="0"/>
          <w:divBdr>
            <w:top w:val="none" w:sz="0" w:space="0" w:color="auto"/>
            <w:left w:val="none" w:sz="0" w:space="0" w:color="auto"/>
            <w:bottom w:val="none" w:sz="0" w:space="0" w:color="auto"/>
            <w:right w:val="none" w:sz="0" w:space="0" w:color="auto"/>
          </w:divBdr>
        </w:div>
        <w:div w:id="1870869824">
          <w:marLeft w:val="0"/>
          <w:marRight w:val="0"/>
          <w:marTop w:val="60"/>
          <w:marBottom w:val="0"/>
          <w:divBdr>
            <w:top w:val="none" w:sz="0" w:space="0" w:color="auto"/>
            <w:left w:val="none" w:sz="0" w:space="0" w:color="auto"/>
            <w:bottom w:val="none" w:sz="0" w:space="0" w:color="auto"/>
            <w:right w:val="none" w:sz="0" w:space="0" w:color="auto"/>
          </w:divBdr>
          <w:divsChild>
            <w:div w:id="537744876">
              <w:marLeft w:val="0"/>
              <w:marRight w:val="360"/>
              <w:marTop w:val="0"/>
              <w:marBottom w:val="0"/>
              <w:divBdr>
                <w:top w:val="none" w:sz="0" w:space="0" w:color="auto"/>
                <w:left w:val="none" w:sz="0" w:space="0" w:color="auto"/>
                <w:bottom w:val="none" w:sz="0" w:space="0" w:color="auto"/>
                <w:right w:val="none" w:sz="0" w:space="0" w:color="auto"/>
              </w:divBdr>
              <w:divsChild>
                <w:div w:id="32154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000222">
          <w:marLeft w:val="0"/>
          <w:marRight w:val="0"/>
          <w:marTop w:val="0"/>
          <w:marBottom w:val="0"/>
          <w:divBdr>
            <w:top w:val="none" w:sz="0" w:space="0" w:color="auto"/>
            <w:left w:val="none" w:sz="0" w:space="0" w:color="auto"/>
            <w:bottom w:val="none" w:sz="0" w:space="0" w:color="auto"/>
            <w:right w:val="none" w:sz="0" w:space="0" w:color="auto"/>
          </w:divBdr>
          <w:divsChild>
            <w:div w:id="2053338201">
              <w:marLeft w:val="0"/>
              <w:marRight w:val="0"/>
              <w:marTop w:val="0"/>
              <w:marBottom w:val="0"/>
              <w:divBdr>
                <w:top w:val="none" w:sz="0" w:space="0" w:color="auto"/>
                <w:left w:val="none" w:sz="0" w:space="0" w:color="auto"/>
                <w:bottom w:val="none" w:sz="0" w:space="0" w:color="auto"/>
                <w:right w:val="none" w:sz="0" w:space="0" w:color="auto"/>
              </w:divBdr>
            </w:div>
            <w:div w:id="640502134">
              <w:marLeft w:val="0"/>
              <w:marRight w:val="0"/>
              <w:marTop w:val="0"/>
              <w:marBottom w:val="0"/>
              <w:divBdr>
                <w:top w:val="none" w:sz="0" w:space="0" w:color="auto"/>
                <w:left w:val="none" w:sz="0" w:space="0" w:color="auto"/>
                <w:bottom w:val="none" w:sz="0" w:space="0" w:color="auto"/>
                <w:right w:val="none" w:sz="0" w:space="0" w:color="auto"/>
              </w:divBdr>
            </w:div>
          </w:divsChild>
        </w:div>
        <w:div w:id="105658657">
          <w:marLeft w:val="0"/>
          <w:marRight w:val="0"/>
          <w:marTop w:val="0"/>
          <w:marBottom w:val="0"/>
          <w:divBdr>
            <w:top w:val="none" w:sz="0" w:space="0" w:color="auto"/>
            <w:left w:val="none" w:sz="0" w:space="0" w:color="auto"/>
            <w:bottom w:val="none" w:sz="0" w:space="0" w:color="auto"/>
            <w:right w:val="none" w:sz="0" w:space="0" w:color="auto"/>
          </w:divBdr>
        </w:div>
        <w:div w:id="1253009993">
          <w:marLeft w:val="0"/>
          <w:marRight w:val="0"/>
          <w:marTop w:val="60"/>
          <w:marBottom w:val="0"/>
          <w:divBdr>
            <w:top w:val="none" w:sz="0" w:space="0" w:color="auto"/>
            <w:left w:val="none" w:sz="0" w:space="0" w:color="auto"/>
            <w:bottom w:val="none" w:sz="0" w:space="0" w:color="auto"/>
            <w:right w:val="none" w:sz="0" w:space="0" w:color="auto"/>
          </w:divBdr>
        </w:div>
        <w:div w:id="1726100812">
          <w:marLeft w:val="0"/>
          <w:marRight w:val="0"/>
          <w:marTop w:val="0"/>
          <w:marBottom w:val="0"/>
          <w:divBdr>
            <w:top w:val="none" w:sz="0" w:space="0" w:color="auto"/>
            <w:left w:val="none" w:sz="0" w:space="0" w:color="auto"/>
            <w:bottom w:val="none" w:sz="0" w:space="0" w:color="auto"/>
            <w:right w:val="none" w:sz="0" w:space="0" w:color="auto"/>
          </w:divBdr>
          <w:divsChild>
            <w:div w:id="733435206">
              <w:marLeft w:val="0"/>
              <w:marRight w:val="0"/>
              <w:marTop w:val="0"/>
              <w:marBottom w:val="0"/>
              <w:divBdr>
                <w:top w:val="none" w:sz="0" w:space="0" w:color="auto"/>
                <w:left w:val="none" w:sz="0" w:space="0" w:color="auto"/>
                <w:bottom w:val="none" w:sz="0" w:space="0" w:color="auto"/>
                <w:right w:val="none" w:sz="0" w:space="0" w:color="auto"/>
              </w:divBdr>
            </w:div>
            <w:div w:id="1960185012">
              <w:marLeft w:val="0"/>
              <w:marRight w:val="0"/>
              <w:marTop w:val="0"/>
              <w:marBottom w:val="0"/>
              <w:divBdr>
                <w:top w:val="none" w:sz="0" w:space="0" w:color="auto"/>
                <w:left w:val="none" w:sz="0" w:space="0" w:color="auto"/>
                <w:bottom w:val="none" w:sz="0" w:space="0" w:color="auto"/>
                <w:right w:val="none" w:sz="0" w:space="0" w:color="auto"/>
              </w:divBdr>
            </w:div>
          </w:divsChild>
        </w:div>
        <w:div w:id="1259363904">
          <w:marLeft w:val="0"/>
          <w:marRight w:val="0"/>
          <w:marTop w:val="0"/>
          <w:marBottom w:val="0"/>
          <w:divBdr>
            <w:top w:val="none" w:sz="0" w:space="0" w:color="auto"/>
            <w:left w:val="none" w:sz="0" w:space="0" w:color="auto"/>
            <w:bottom w:val="none" w:sz="0" w:space="0" w:color="auto"/>
            <w:right w:val="none" w:sz="0" w:space="0" w:color="auto"/>
          </w:divBdr>
        </w:div>
        <w:div w:id="1523476877">
          <w:marLeft w:val="0"/>
          <w:marRight w:val="0"/>
          <w:marTop w:val="60"/>
          <w:marBottom w:val="0"/>
          <w:divBdr>
            <w:top w:val="none" w:sz="0" w:space="0" w:color="auto"/>
            <w:left w:val="none" w:sz="0" w:space="0" w:color="auto"/>
            <w:bottom w:val="none" w:sz="0" w:space="0" w:color="auto"/>
            <w:right w:val="none" w:sz="0" w:space="0" w:color="auto"/>
          </w:divBdr>
        </w:div>
        <w:div w:id="1277177616">
          <w:marLeft w:val="0"/>
          <w:marRight w:val="0"/>
          <w:marTop w:val="0"/>
          <w:marBottom w:val="0"/>
          <w:divBdr>
            <w:top w:val="none" w:sz="0" w:space="0" w:color="auto"/>
            <w:left w:val="none" w:sz="0" w:space="0" w:color="auto"/>
            <w:bottom w:val="none" w:sz="0" w:space="0" w:color="auto"/>
            <w:right w:val="none" w:sz="0" w:space="0" w:color="auto"/>
          </w:divBdr>
          <w:divsChild>
            <w:div w:id="1777091981">
              <w:marLeft w:val="0"/>
              <w:marRight w:val="0"/>
              <w:marTop w:val="0"/>
              <w:marBottom w:val="0"/>
              <w:divBdr>
                <w:top w:val="none" w:sz="0" w:space="0" w:color="auto"/>
                <w:left w:val="none" w:sz="0" w:space="0" w:color="auto"/>
                <w:bottom w:val="none" w:sz="0" w:space="0" w:color="auto"/>
                <w:right w:val="none" w:sz="0" w:space="0" w:color="auto"/>
              </w:divBdr>
            </w:div>
          </w:divsChild>
        </w:div>
        <w:div w:id="531766470">
          <w:marLeft w:val="0"/>
          <w:marRight w:val="0"/>
          <w:marTop w:val="0"/>
          <w:marBottom w:val="0"/>
          <w:divBdr>
            <w:top w:val="none" w:sz="0" w:space="0" w:color="auto"/>
            <w:left w:val="none" w:sz="0" w:space="0" w:color="auto"/>
            <w:bottom w:val="none" w:sz="0" w:space="0" w:color="auto"/>
            <w:right w:val="none" w:sz="0" w:space="0" w:color="auto"/>
          </w:divBdr>
        </w:div>
        <w:div w:id="1774936200">
          <w:marLeft w:val="0"/>
          <w:marRight w:val="0"/>
          <w:marTop w:val="60"/>
          <w:marBottom w:val="0"/>
          <w:divBdr>
            <w:top w:val="none" w:sz="0" w:space="0" w:color="auto"/>
            <w:left w:val="none" w:sz="0" w:space="0" w:color="auto"/>
            <w:bottom w:val="none" w:sz="0" w:space="0" w:color="auto"/>
            <w:right w:val="none" w:sz="0" w:space="0" w:color="auto"/>
          </w:divBdr>
        </w:div>
        <w:div w:id="1053311494">
          <w:marLeft w:val="0"/>
          <w:marRight w:val="0"/>
          <w:marTop w:val="0"/>
          <w:marBottom w:val="0"/>
          <w:divBdr>
            <w:top w:val="none" w:sz="0" w:space="0" w:color="auto"/>
            <w:left w:val="none" w:sz="0" w:space="0" w:color="auto"/>
            <w:bottom w:val="none" w:sz="0" w:space="0" w:color="auto"/>
            <w:right w:val="none" w:sz="0" w:space="0" w:color="auto"/>
          </w:divBdr>
          <w:divsChild>
            <w:div w:id="1893032433">
              <w:marLeft w:val="0"/>
              <w:marRight w:val="0"/>
              <w:marTop w:val="0"/>
              <w:marBottom w:val="0"/>
              <w:divBdr>
                <w:top w:val="none" w:sz="0" w:space="0" w:color="auto"/>
                <w:left w:val="none" w:sz="0" w:space="0" w:color="auto"/>
                <w:bottom w:val="none" w:sz="0" w:space="0" w:color="auto"/>
                <w:right w:val="none" w:sz="0" w:space="0" w:color="auto"/>
              </w:divBdr>
            </w:div>
            <w:div w:id="59595987">
              <w:marLeft w:val="0"/>
              <w:marRight w:val="0"/>
              <w:marTop w:val="0"/>
              <w:marBottom w:val="0"/>
              <w:divBdr>
                <w:top w:val="none" w:sz="0" w:space="0" w:color="auto"/>
                <w:left w:val="none" w:sz="0" w:space="0" w:color="auto"/>
                <w:bottom w:val="none" w:sz="0" w:space="0" w:color="auto"/>
                <w:right w:val="none" w:sz="0" w:space="0" w:color="auto"/>
              </w:divBdr>
            </w:div>
          </w:divsChild>
        </w:div>
        <w:div w:id="1848016745">
          <w:marLeft w:val="0"/>
          <w:marRight w:val="0"/>
          <w:marTop w:val="0"/>
          <w:marBottom w:val="0"/>
          <w:divBdr>
            <w:top w:val="none" w:sz="0" w:space="0" w:color="auto"/>
            <w:left w:val="none" w:sz="0" w:space="0" w:color="auto"/>
            <w:bottom w:val="none" w:sz="0" w:space="0" w:color="auto"/>
            <w:right w:val="none" w:sz="0" w:space="0" w:color="auto"/>
          </w:divBdr>
        </w:div>
        <w:div w:id="383144923">
          <w:marLeft w:val="0"/>
          <w:marRight w:val="0"/>
          <w:marTop w:val="60"/>
          <w:marBottom w:val="0"/>
          <w:divBdr>
            <w:top w:val="none" w:sz="0" w:space="0" w:color="auto"/>
            <w:left w:val="none" w:sz="0" w:space="0" w:color="auto"/>
            <w:bottom w:val="none" w:sz="0" w:space="0" w:color="auto"/>
            <w:right w:val="none" w:sz="0" w:space="0" w:color="auto"/>
          </w:divBdr>
        </w:div>
        <w:div w:id="924265650">
          <w:marLeft w:val="0"/>
          <w:marRight w:val="0"/>
          <w:marTop w:val="0"/>
          <w:marBottom w:val="0"/>
          <w:divBdr>
            <w:top w:val="none" w:sz="0" w:space="0" w:color="auto"/>
            <w:left w:val="none" w:sz="0" w:space="0" w:color="auto"/>
            <w:bottom w:val="none" w:sz="0" w:space="0" w:color="auto"/>
            <w:right w:val="none" w:sz="0" w:space="0" w:color="auto"/>
          </w:divBdr>
          <w:divsChild>
            <w:div w:id="179708874">
              <w:marLeft w:val="0"/>
              <w:marRight w:val="0"/>
              <w:marTop w:val="0"/>
              <w:marBottom w:val="0"/>
              <w:divBdr>
                <w:top w:val="none" w:sz="0" w:space="0" w:color="auto"/>
                <w:left w:val="none" w:sz="0" w:space="0" w:color="auto"/>
                <w:bottom w:val="none" w:sz="0" w:space="0" w:color="auto"/>
                <w:right w:val="none" w:sz="0" w:space="0" w:color="auto"/>
              </w:divBdr>
            </w:div>
            <w:div w:id="449476074">
              <w:marLeft w:val="0"/>
              <w:marRight w:val="0"/>
              <w:marTop w:val="0"/>
              <w:marBottom w:val="0"/>
              <w:divBdr>
                <w:top w:val="none" w:sz="0" w:space="0" w:color="auto"/>
                <w:left w:val="none" w:sz="0" w:space="0" w:color="auto"/>
                <w:bottom w:val="none" w:sz="0" w:space="0" w:color="auto"/>
                <w:right w:val="none" w:sz="0" w:space="0" w:color="auto"/>
              </w:divBdr>
            </w:div>
          </w:divsChild>
        </w:div>
        <w:div w:id="1296793284">
          <w:marLeft w:val="0"/>
          <w:marRight w:val="0"/>
          <w:marTop w:val="0"/>
          <w:marBottom w:val="0"/>
          <w:divBdr>
            <w:top w:val="none" w:sz="0" w:space="0" w:color="auto"/>
            <w:left w:val="none" w:sz="0" w:space="0" w:color="auto"/>
            <w:bottom w:val="none" w:sz="0" w:space="0" w:color="auto"/>
            <w:right w:val="none" w:sz="0" w:space="0" w:color="auto"/>
          </w:divBdr>
        </w:div>
        <w:div w:id="816150170">
          <w:marLeft w:val="0"/>
          <w:marRight w:val="0"/>
          <w:marTop w:val="60"/>
          <w:marBottom w:val="0"/>
          <w:divBdr>
            <w:top w:val="none" w:sz="0" w:space="0" w:color="auto"/>
            <w:left w:val="none" w:sz="0" w:space="0" w:color="auto"/>
            <w:bottom w:val="none" w:sz="0" w:space="0" w:color="auto"/>
            <w:right w:val="none" w:sz="0" w:space="0" w:color="auto"/>
          </w:divBdr>
          <w:divsChild>
            <w:div w:id="28996177">
              <w:marLeft w:val="0"/>
              <w:marRight w:val="360"/>
              <w:marTop w:val="0"/>
              <w:marBottom w:val="0"/>
              <w:divBdr>
                <w:top w:val="none" w:sz="0" w:space="0" w:color="auto"/>
                <w:left w:val="none" w:sz="0" w:space="0" w:color="auto"/>
                <w:bottom w:val="none" w:sz="0" w:space="0" w:color="auto"/>
                <w:right w:val="none" w:sz="0" w:space="0" w:color="auto"/>
              </w:divBdr>
              <w:divsChild>
                <w:div w:id="14329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891280">
          <w:marLeft w:val="0"/>
          <w:marRight w:val="0"/>
          <w:marTop w:val="0"/>
          <w:marBottom w:val="0"/>
          <w:divBdr>
            <w:top w:val="none" w:sz="0" w:space="0" w:color="auto"/>
            <w:left w:val="none" w:sz="0" w:space="0" w:color="auto"/>
            <w:bottom w:val="none" w:sz="0" w:space="0" w:color="auto"/>
            <w:right w:val="none" w:sz="0" w:space="0" w:color="auto"/>
          </w:divBdr>
          <w:divsChild>
            <w:div w:id="565451928">
              <w:marLeft w:val="0"/>
              <w:marRight w:val="0"/>
              <w:marTop w:val="0"/>
              <w:marBottom w:val="0"/>
              <w:divBdr>
                <w:top w:val="none" w:sz="0" w:space="0" w:color="auto"/>
                <w:left w:val="none" w:sz="0" w:space="0" w:color="auto"/>
                <w:bottom w:val="none" w:sz="0" w:space="0" w:color="auto"/>
                <w:right w:val="none" w:sz="0" w:space="0" w:color="auto"/>
              </w:divBdr>
            </w:div>
            <w:div w:id="229730956">
              <w:marLeft w:val="0"/>
              <w:marRight w:val="0"/>
              <w:marTop w:val="0"/>
              <w:marBottom w:val="0"/>
              <w:divBdr>
                <w:top w:val="none" w:sz="0" w:space="0" w:color="auto"/>
                <w:left w:val="none" w:sz="0" w:space="0" w:color="auto"/>
                <w:bottom w:val="none" w:sz="0" w:space="0" w:color="auto"/>
                <w:right w:val="none" w:sz="0" w:space="0" w:color="auto"/>
              </w:divBdr>
            </w:div>
          </w:divsChild>
        </w:div>
        <w:div w:id="2074036482">
          <w:marLeft w:val="0"/>
          <w:marRight w:val="0"/>
          <w:marTop w:val="0"/>
          <w:marBottom w:val="0"/>
          <w:divBdr>
            <w:top w:val="none" w:sz="0" w:space="0" w:color="auto"/>
            <w:left w:val="none" w:sz="0" w:space="0" w:color="auto"/>
            <w:bottom w:val="none" w:sz="0" w:space="0" w:color="auto"/>
            <w:right w:val="none" w:sz="0" w:space="0" w:color="auto"/>
          </w:divBdr>
        </w:div>
        <w:div w:id="1492672613">
          <w:marLeft w:val="0"/>
          <w:marRight w:val="0"/>
          <w:marTop w:val="60"/>
          <w:marBottom w:val="0"/>
          <w:divBdr>
            <w:top w:val="none" w:sz="0" w:space="0" w:color="auto"/>
            <w:left w:val="none" w:sz="0" w:space="0" w:color="auto"/>
            <w:bottom w:val="none" w:sz="0" w:space="0" w:color="auto"/>
            <w:right w:val="none" w:sz="0" w:space="0" w:color="auto"/>
          </w:divBdr>
          <w:divsChild>
            <w:div w:id="40325448">
              <w:marLeft w:val="0"/>
              <w:marRight w:val="360"/>
              <w:marTop w:val="0"/>
              <w:marBottom w:val="0"/>
              <w:divBdr>
                <w:top w:val="none" w:sz="0" w:space="0" w:color="auto"/>
                <w:left w:val="none" w:sz="0" w:space="0" w:color="auto"/>
                <w:bottom w:val="none" w:sz="0" w:space="0" w:color="auto"/>
                <w:right w:val="none" w:sz="0" w:space="0" w:color="auto"/>
              </w:divBdr>
            </w:div>
          </w:divsChild>
        </w:div>
        <w:div w:id="2103647152">
          <w:marLeft w:val="0"/>
          <w:marRight w:val="0"/>
          <w:marTop w:val="0"/>
          <w:marBottom w:val="0"/>
          <w:divBdr>
            <w:top w:val="none" w:sz="0" w:space="0" w:color="auto"/>
            <w:left w:val="none" w:sz="0" w:space="0" w:color="auto"/>
            <w:bottom w:val="none" w:sz="0" w:space="0" w:color="auto"/>
            <w:right w:val="none" w:sz="0" w:space="0" w:color="auto"/>
          </w:divBdr>
          <w:divsChild>
            <w:div w:id="768546390">
              <w:marLeft w:val="0"/>
              <w:marRight w:val="0"/>
              <w:marTop w:val="0"/>
              <w:marBottom w:val="0"/>
              <w:divBdr>
                <w:top w:val="none" w:sz="0" w:space="0" w:color="auto"/>
                <w:left w:val="none" w:sz="0" w:space="0" w:color="auto"/>
                <w:bottom w:val="none" w:sz="0" w:space="0" w:color="auto"/>
                <w:right w:val="none" w:sz="0" w:space="0" w:color="auto"/>
              </w:divBdr>
            </w:div>
            <w:div w:id="41101024">
              <w:marLeft w:val="0"/>
              <w:marRight w:val="0"/>
              <w:marTop w:val="0"/>
              <w:marBottom w:val="0"/>
              <w:divBdr>
                <w:top w:val="none" w:sz="0" w:space="0" w:color="auto"/>
                <w:left w:val="none" w:sz="0" w:space="0" w:color="auto"/>
                <w:bottom w:val="none" w:sz="0" w:space="0" w:color="auto"/>
                <w:right w:val="none" w:sz="0" w:space="0" w:color="auto"/>
              </w:divBdr>
            </w:div>
          </w:divsChild>
        </w:div>
        <w:div w:id="1124613292">
          <w:marLeft w:val="0"/>
          <w:marRight w:val="0"/>
          <w:marTop w:val="0"/>
          <w:marBottom w:val="0"/>
          <w:divBdr>
            <w:top w:val="none" w:sz="0" w:space="0" w:color="auto"/>
            <w:left w:val="none" w:sz="0" w:space="0" w:color="auto"/>
            <w:bottom w:val="none" w:sz="0" w:space="0" w:color="auto"/>
            <w:right w:val="none" w:sz="0" w:space="0" w:color="auto"/>
          </w:divBdr>
        </w:div>
        <w:div w:id="470247188">
          <w:marLeft w:val="0"/>
          <w:marRight w:val="0"/>
          <w:marTop w:val="60"/>
          <w:marBottom w:val="0"/>
          <w:divBdr>
            <w:top w:val="none" w:sz="0" w:space="0" w:color="auto"/>
            <w:left w:val="none" w:sz="0" w:space="0" w:color="auto"/>
            <w:bottom w:val="none" w:sz="0" w:space="0" w:color="auto"/>
            <w:right w:val="none" w:sz="0" w:space="0" w:color="auto"/>
          </w:divBdr>
        </w:div>
        <w:div w:id="283196414">
          <w:marLeft w:val="0"/>
          <w:marRight w:val="0"/>
          <w:marTop w:val="0"/>
          <w:marBottom w:val="0"/>
          <w:divBdr>
            <w:top w:val="none" w:sz="0" w:space="0" w:color="auto"/>
            <w:left w:val="none" w:sz="0" w:space="0" w:color="auto"/>
            <w:bottom w:val="none" w:sz="0" w:space="0" w:color="auto"/>
            <w:right w:val="none" w:sz="0" w:space="0" w:color="auto"/>
          </w:divBdr>
          <w:divsChild>
            <w:div w:id="344795157">
              <w:marLeft w:val="0"/>
              <w:marRight w:val="0"/>
              <w:marTop w:val="0"/>
              <w:marBottom w:val="0"/>
              <w:divBdr>
                <w:top w:val="none" w:sz="0" w:space="0" w:color="auto"/>
                <w:left w:val="none" w:sz="0" w:space="0" w:color="auto"/>
                <w:bottom w:val="none" w:sz="0" w:space="0" w:color="auto"/>
                <w:right w:val="none" w:sz="0" w:space="0" w:color="auto"/>
              </w:divBdr>
            </w:div>
            <w:div w:id="1180778804">
              <w:marLeft w:val="0"/>
              <w:marRight w:val="0"/>
              <w:marTop w:val="0"/>
              <w:marBottom w:val="0"/>
              <w:divBdr>
                <w:top w:val="none" w:sz="0" w:space="0" w:color="auto"/>
                <w:left w:val="none" w:sz="0" w:space="0" w:color="auto"/>
                <w:bottom w:val="none" w:sz="0" w:space="0" w:color="auto"/>
                <w:right w:val="none" w:sz="0" w:space="0" w:color="auto"/>
              </w:divBdr>
            </w:div>
          </w:divsChild>
        </w:div>
        <w:div w:id="523789506">
          <w:marLeft w:val="0"/>
          <w:marRight w:val="0"/>
          <w:marTop w:val="0"/>
          <w:marBottom w:val="0"/>
          <w:divBdr>
            <w:top w:val="none" w:sz="0" w:space="0" w:color="auto"/>
            <w:left w:val="none" w:sz="0" w:space="0" w:color="auto"/>
            <w:bottom w:val="none" w:sz="0" w:space="0" w:color="auto"/>
            <w:right w:val="none" w:sz="0" w:space="0" w:color="auto"/>
          </w:divBdr>
        </w:div>
        <w:div w:id="118762330">
          <w:marLeft w:val="0"/>
          <w:marRight w:val="0"/>
          <w:marTop w:val="60"/>
          <w:marBottom w:val="0"/>
          <w:divBdr>
            <w:top w:val="none" w:sz="0" w:space="0" w:color="auto"/>
            <w:left w:val="none" w:sz="0" w:space="0" w:color="auto"/>
            <w:bottom w:val="none" w:sz="0" w:space="0" w:color="auto"/>
            <w:right w:val="none" w:sz="0" w:space="0" w:color="auto"/>
          </w:divBdr>
        </w:div>
        <w:div w:id="2140880949">
          <w:marLeft w:val="0"/>
          <w:marRight w:val="0"/>
          <w:marTop w:val="0"/>
          <w:marBottom w:val="0"/>
          <w:divBdr>
            <w:top w:val="none" w:sz="0" w:space="0" w:color="auto"/>
            <w:left w:val="none" w:sz="0" w:space="0" w:color="auto"/>
            <w:bottom w:val="none" w:sz="0" w:space="0" w:color="auto"/>
            <w:right w:val="none" w:sz="0" w:space="0" w:color="auto"/>
          </w:divBdr>
          <w:divsChild>
            <w:div w:id="1048452786">
              <w:marLeft w:val="0"/>
              <w:marRight w:val="0"/>
              <w:marTop w:val="0"/>
              <w:marBottom w:val="0"/>
              <w:divBdr>
                <w:top w:val="none" w:sz="0" w:space="0" w:color="auto"/>
                <w:left w:val="none" w:sz="0" w:space="0" w:color="auto"/>
                <w:bottom w:val="none" w:sz="0" w:space="0" w:color="auto"/>
                <w:right w:val="none" w:sz="0" w:space="0" w:color="auto"/>
              </w:divBdr>
            </w:div>
            <w:div w:id="741367484">
              <w:marLeft w:val="0"/>
              <w:marRight w:val="0"/>
              <w:marTop w:val="0"/>
              <w:marBottom w:val="0"/>
              <w:divBdr>
                <w:top w:val="none" w:sz="0" w:space="0" w:color="auto"/>
                <w:left w:val="none" w:sz="0" w:space="0" w:color="auto"/>
                <w:bottom w:val="none" w:sz="0" w:space="0" w:color="auto"/>
                <w:right w:val="none" w:sz="0" w:space="0" w:color="auto"/>
              </w:divBdr>
            </w:div>
          </w:divsChild>
        </w:div>
        <w:div w:id="1169637607">
          <w:marLeft w:val="0"/>
          <w:marRight w:val="0"/>
          <w:marTop w:val="0"/>
          <w:marBottom w:val="0"/>
          <w:divBdr>
            <w:top w:val="none" w:sz="0" w:space="0" w:color="auto"/>
            <w:left w:val="none" w:sz="0" w:space="0" w:color="auto"/>
            <w:bottom w:val="none" w:sz="0" w:space="0" w:color="auto"/>
            <w:right w:val="none" w:sz="0" w:space="0" w:color="auto"/>
          </w:divBdr>
        </w:div>
        <w:div w:id="2062051955">
          <w:marLeft w:val="0"/>
          <w:marRight w:val="0"/>
          <w:marTop w:val="60"/>
          <w:marBottom w:val="0"/>
          <w:divBdr>
            <w:top w:val="none" w:sz="0" w:space="0" w:color="auto"/>
            <w:left w:val="none" w:sz="0" w:space="0" w:color="auto"/>
            <w:bottom w:val="none" w:sz="0" w:space="0" w:color="auto"/>
            <w:right w:val="none" w:sz="0" w:space="0" w:color="auto"/>
          </w:divBdr>
        </w:div>
        <w:div w:id="391580690">
          <w:marLeft w:val="0"/>
          <w:marRight w:val="0"/>
          <w:marTop w:val="0"/>
          <w:marBottom w:val="0"/>
          <w:divBdr>
            <w:top w:val="none" w:sz="0" w:space="0" w:color="auto"/>
            <w:left w:val="none" w:sz="0" w:space="0" w:color="auto"/>
            <w:bottom w:val="none" w:sz="0" w:space="0" w:color="auto"/>
            <w:right w:val="none" w:sz="0" w:space="0" w:color="auto"/>
          </w:divBdr>
          <w:divsChild>
            <w:div w:id="1618566126">
              <w:marLeft w:val="0"/>
              <w:marRight w:val="0"/>
              <w:marTop w:val="0"/>
              <w:marBottom w:val="0"/>
              <w:divBdr>
                <w:top w:val="none" w:sz="0" w:space="0" w:color="auto"/>
                <w:left w:val="none" w:sz="0" w:space="0" w:color="auto"/>
                <w:bottom w:val="none" w:sz="0" w:space="0" w:color="auto"/>
                <w:right w:val="none" w:sz="0" w:space="0" w:color="auto"/>
              </w:divBdr>
            </w:div>
            <w:div w:id="1423718681">
              <w:marLeft w:val="0"/>
              <w:marRight w:val="0"/>
              <w:marTop w:val="0"/>
              <w:marBottom w:val="0"/>
              <w:divBdr>
                <w:top w:val="none" w:sz="0" w:space="0" w:color="auto"/>
                <w:left w:val="none" w:sz="0" w:space="0" w:color="auto"/>
                <w:bottom w:val="none" w:sz="0" w:space="0" w:color="auto"/>
                <w:right w:val="none" w:sz="0" w:space="0" w:color="auto"/>
              </w:divBdr>
            </w:div>
          </w:divsChild>
        </w:div>
        <w:div w:id="207498599">
          <w:marLeft w:val="0"/>
          <w:marRight w:val="0"/>
          <w:marTop w:val="0"/>
          <w:marBottom w:val="0"/>
          <w:divBdr>
            <w:top w:val="none" w:sz="0" w:space="0" w:color="auto"/>
            <w:left w:val="none" w:sz="0" w:space="0" w:color="auto"/>
            <w:bottom w:val="none" w:sz="0" w:space="0" w:color="auto"/>
            <w:right w:val="none" w:sz="0" w:space="0" w:color="auto"/>
          </w:divBdr>
        </w:div>
        <w:div w:id="1084570132">
          <w:marLeft w:val="0"/>
          <w:marRight w:val="0"/>
          <w:marTop w:val="60"/>
          <w:marBottom w:val="0"/>
          <w:divBdr>
            <w:top w:val="none" w:sz="0" w:space="0" w:color="auto"/>
            <w:left w:val="none" w:sz="0" w:space="0" w:color="auto"/>
            <w:bottom w:val="none" w:sz="0" w:space="0" w:color="auto"/>
            <w:right w:val="none" w:sz="0" w:space="0" w:color="auto"/>
          </w:divBdr>
          <w:divsChild>
            <w:div w:id="1401710351">
              <w:marLeft w:val="0"/>
              <w:marRight w:val="360"/>
              <w:marTop w:val="0"/>
              <w:marBottom w:val="0"/>
              <w:divBdr>
                <w:top w:val="none" w:sz="0" w:space="0" w:color="auto"/>
                <w:left w:val="none" w:sz="0" w:space="0" w:color="auto"/>
                <w:bottom w:val="none" w:sz="0" w:space="0" w:color="auto"/>
                <w:right w:val="none" w:sz="0" w:space="0" w:color="auto"/>
              </w:divBdr>
            </w:div>
          </w:divsChild>
        </w:div>
        <w:div w:id="1714234215">
          <w:marLeft w:val="0"/>
          <w:marRight w:val="0"/>
          <w:marTop w:val="0"/>
          <w:marBottom w:val="0"/>
          <w:divBdr>
            <w:top w:val="none" w:sz="0" w:space="0" w:color="auto"/>
            <w:left w:val="none" w:sz="0" w:space="0" w:color="auto"/>
            <w:bottom w:val="none" w:sz="0" w:space="0" w:color="auto"/>
            <w:right w:val="none" w:sz="0" w:space="0" w:color="auto"/>
          </w:divBdr>
          <w:divsChild>
            <w:div w:id="811991633">
              <w:marLeft w:val="0"/>
              <w:marRight w:val="0"/>
              <w:marTop w:val="0"/>
              <w:marBottom w:val="0"/>
              <w:divBdr>
                <w:top w:val="none" w:sz="0" w:space="0" w:color="auto"/>
                <w:left w:val="none" w:sz="0" w:space="0" w:color="auto"/>
                <w:bottom w:val="none" w:sz="0" w:space="0" w:color="auto"/>
                <w:right w:val="none" w:sz="0" w:space="0" w:color="auto"/>
              </w:divBdr>
            </w:div>
            <w:div w:id="1614942465">
              <w:marLeft w:val="0"/>
              <w:marRight w:val="0"/>
              <w:marTop w:val="0"/>
              <w:marBottom w:val="0"/>
              <w:divBdr>
                <w:top w:val="none" w:sz="0" w:space="0" w:color="auto"/>
                <w:left w:val="none" w:sz="0" w:space="0" w:color="auto"/>
                <w:bottom w:val="none" w:sz="0" w:space="0" w:color="auto"/>
                <w:right w:val="none" w:sz="0" w:space="0" w:color="auto"/>
              </w:divBdr>
            </w:div>
          </w:divsChild>
        </w:div>
        <w:div w:id="881093308">
          <w:marLeft w:val="0"/>
          <w:marRight w:val="0"/>
          <w:marTop w:val="0"/>
          <w:marBottom w:val="0"/>
          <w:divBdr>
            <w:top w:val="none" w:sz="0" w:space="0" w:color="auto"/>
            <w:left w:val="none" w:sz="0" w:space="0" w:color="auto"/>
            <w:bottom w:val="none" w:sz="0" w:space="0" w:color="auto"/>
            <w:right w:val="none" w:sz="0" w:space="0" w:color="auto"/>
          </w:divBdr>
        </w:div>
        <w:div w:id="265618516">
          <w:marLeft w:val="0"/>
          <w:marRight w:val="0"/>
          <w:marTop w:val="60"/>
          <w:marBottom w:val="0"/>
          <w:divBdr>
            <w:top w:val="none" w:sz="0" w:space="0" w:color="auto"/>
            <w:left w:val="none" w:sz="0" w:space="0" w:color="auto"/>
            <w:bottom w:val="none" w:sz="0" w:space="0" w:color="auto"/>
            <w:right w:val="none" w:sz="0" w:space="0" w:color="auto"/>
          </w:divBdr>
          <w:divsChild>
            <w:div w:id="1732996344">
              <w:marLeft w:val="0"/>
              <w:marRight w:val="360"/>
              <w:marTop w:val="0"/>
              <w:marBottom w:val="0"/>
              <w:divBdr>
                <w:top w:val="none" w:sz="0" w:space="0" w:color="auto"/>
                <w:left w:val="none" w:sz="0" w:space="0" w:color="auto"/>
                <w:bottom w:val="none" w:sz="0" w:space="0" w:color="auto"/>
                <w:right w:val="none" w:sz="0" w:space="0" w:color="auto"/>
              </w:divBdr>
            </w:div>
          </w:divsChild>
        </w:div>
        <w:div w:id="616059931">
          <w:marLeft w:val="0"/>
          <w:marRight w:val="0"/>
          <w:marTop w:val="0"/>
          <w:marBottom w:val="0"/>
          <w:divBdr>
            <w:top w:val="none" w:sz="0" w:space="0" w:color="auto"/>
            <w:left w:val="none" w:sz="0" w:space="0" w:color="auto"/>
            <w:bottom w:val="none" w:sz="0" w:space="0" w:color="auto"/>
            <w:right w:val="none" w:sz="0" w:space="0" w:color="auto"/>
          </w:divBdr>
          <w:divsChild>
            <w:div w:id="150947822">
              <w:marLeft w:val="0"/>
              <w:marRight w:val="0"/>
              <w:marTop w:val="0"/>
              <w:marBottom w:val="0"/>
              <w:divBdr>
                <w:top w:val="none" w:sz="0" w:space="0" w:color="auto"/>
                <w:left w:val="none" w:sz="0" w:space="0" w:color="auto"/>
                <w:bottom w:val="none" w:sz="0" w:space="0" w:color="auto"/>
                <w:right w:val="none" w:sz="0" w:space="0" w:color="auto"/>
              </w:divBdr>
            </w:div>
          </w:divsChild>
        </w:div>
        <w:div w:id="1101730195">
          <w:marLeft w:val="0"/>
          <w:marRight w:val="0"/>
          <w:marTop w:val="0"/>
          <w:marBottom w:val="0"/>
          <w:divBdr>
            <w:top w:val="none" w:sz="0" w:space="0" w:color="auto"/>
            <w:left w:val="none" w:sz="0" w:space="0" w:color="auto"/>
            <w:bottom w:val="none" w:sz="0" w:space="0" w:color="auto"/>
            <w:right w:val="none" w:sz="0" w:space="0" w:color="auto"/>
          </w:divBdr>
        </w:div>
        <w:div w:id="1377122912">
          <w:marLeft w:val="0"/>
          <w:marRight w:val="0"/>
          <w:marTop w:val="60"/>
          <w:marBottom w:val="0"/>
          <w:divBdr>
            <w:top w:val="none" w:sz="0" w:space="0" w:color="auto"/>
            <w:left w:val="none" w:sz="0" w:space="0" w:color="auto"/>
            <w:bottom w:val="none" w:sz="0" w:space="0" w:color="auto"/>
            <w:right w:val="none" w:sz="0" w:space="0" w:color="auto"/>
          </w:divBdr>
        </w:div>
        <w:div w:id="414671716">
          <w:marLeft w:val="0"/>
          <w:marRight w:val="0"/>
          <w:marTop w:val="0"/>
          <w:marBottom w:val="0"/>
          <w:divBdr>
            <w:top w:val="none" w:sz="0" w:space="0" w:color="auto"/>
            <w:left w:val="none" w:sz="0" w:space="0" w:color="auto"/>
            <w:bottom w:val="none" w:sz="0" w:space="0" w:color="auto"/>
            <w:right w:val="none" w:sz="0" w:space="0" w:color="auto"/>
          </w:divBdr>
          <w:divsChild>
            <w:div w:id="104469227">
              <w:marLeft w:val="0"/>
              <w:marRight w:val="0"/>
              <w:marTop w:val="0"/>
              <w:marBottom w:val="0"/>
              <w:divBdr>
                <w:top w:val="none" w:sz="0" w:space="0" w:color="auto"/>
                <w:left w:val="none" w:sz="0" w:space="0" w:color="auto"/>
                <w:bottom w:val="none" w:sz="0" w:space="0" w:color="auto"/>
                <w:right w:val="none" w:sz="0" w:space="0" w:color="auto"/>
              </w:divBdr>
            </w:div>
            <w:div w:id="1401635438">
              <w:marLeft w:val="0"/>
              <w:marRight w:val="0"/>
              <w:marTop w:val="0"/>
              <w:marBottom w:val="0"/>
              <w:divBdr>
                <w:top w:val="none" w:sz="0" w:space="0" w:color="auto"/>
                <w:left w:val="none" w:sz="0" w:space="0" w:color="auto"/>
                <w:bottom w:val="none" w:sz="0" w:space="0" w:color="auto"/>
                <w:right w:val="none" w:sz="0" w:space="0" w:color="auto"/>
              </w:divBdr>
            </w:div>
          </w:divsChild>
        </w:div>
        <w:div w:id="538394077">
          <w:marLeft w:val="0"/>
          <w:marRight w:val="0"/>
          <w:marTop w:val="0"/>
          <w:marBottom w:val="0"/>
          <w:divBdr>
            <w:top w:val="none" w:sz="0" w:space="0" w:color="auto"/>
            <w:left w:val="none" w:sz="0" w:space="0" w:color="auto"/>
            <w:bottom w:val="none" w:sz="0" w:space="0" w:color="auto"/>
            <w:right w:val="none" w:sz="0" w:space="0" w:color="auto"/>
          </w:divBdr>
        </w:div>
        <w:div w:id="870268832">
          <w:marLeft w:val="0"/>
          <w:marRight w:val="0"/>
          <w:marTop w:val="60"/>
          <w:marBottom w:val="0"/>
          <w:divBdr>
            <w:top w:val="none" w:sz="0" w:space="0" w:color="auto"/>
            <w:left w:val="none" w:sz="0" w:space="0" w:color="auto"/>
            <w:bottom w:val="none" w:sz="0" w:space="0" w:color="auto"/>
            <w:right w:val="none" w:sz="0" w:space="0" w:color="auto"/>
          </w:divBdr>
          <w:divsChild>
            <w:div w:id="1286817224">
              <w:marLeft w:val="0"/>
              <w:marRight w:val="360"/>
              <w:marTop w:val="0"/>
              <w:marBottom w:val="0"/>
              <w:divBdr>
                <w:top w:val="none" w:sz="0" w:space="0" w:color="auto"/>
                <w:left w:val="none" w:sz="0" w:space="0" w:color="auto"/>
                <w:bottom w:val="none" w:sz="0" w:space="0" w:color="auto"/>
                <w:right w:val="none" w:sz="0" w:space="0" w:color="auto"/>
              </w:divBdr>
              <w:divsChild>
                <w:div w:id="170428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733297">
          <w:marLeft w:val="0"/>
          <w:marRight w:val="0"/>
          <w:marTop w:val="0"/>
          <w:marBottom w:val="0"/>
          <w:divBdr>
            <w:top w:val="none" w:sz="0" w:space="0" w:color="auto"/>
            <w:left w:val="none" w:sz="0" w:space="0" w:color="auto"/>
            <w:bottom w:val="none" w:sz="0" w:space="0" w:color="auto"/>
            <w:right w:val="none" w:sz="0" w:space="0" w:color="auto"/>
          </w:divBdr>
          <w:divsChild>
            <w:div w:id="2112161782">
              <w:marLeft w:val="0"/>
              <w:marRight w:val="0"/>
              <w:marTop w:val="0"/>
              <w:marBottom w:val="0"/>
              <w:divBdr>
                <w:top w:val="none" w:sz="0" w:space="0" w:color="auto"/>
                <w:left w:val="none" w:sz="0" w:space="0" w:color="auto"/>
                <w:bottom w:val="none" w:sz="0" w:space="0" w:color="auto"/>
                <w:right w:val="none" w:sz="0" w:space="0" w:color="auto"/>
              </w:divBdr>
            </w:div>
            <w:div w:id="1785732089">
              <w:marLeft w:val="0"/>
              <w:marRight w:val="0"/>
              <w:marTop w:val="0"/>
              <w:marBottom w:val="0"/>
              <w:divBdr>
                <w:top w:val="none" w:sz="0" w:space="0" w:color="auto"/>
                <w:left w:val="none" w:sz="0" w:space="0" w:color="auto"/>
                <w:bottom w:val="none" w:sz="0" w:space="0" w:color="auto"/>
                <w:right w:val="none" w:sz="0" w:space="0" w:color="auto"/>
              </w:divBdr>
            </w:div>
          </w:divsChild>
        </w:div>
        <w:div w:id="576980162">
          <w:marLeft w:val="0"/>
          <w:marRight w:val="0"/>
          <w:marTop w:val="0"/>
          <w:marBottom w:val="0"/>
          <w:divBdr>
            <w:top w:val="none" w:sz="0" w:space="0" w:color="auto"/>
            <w:left w:val="none" w:sz="0" w:space="0" w:color="auto"/>
            <w:bottom w:val="none" w:sz="0" w:space="0" w:color="auto"/>
            <w:right w:val="none" w:sz="0" w:space="0" w:color="auto"/>
          </w:divBdr>
        </w:div>
        <w:div w:id="192349455">
          <w:marLeft w:val="0"/>
          <w:marRight w:val="0"/>
          <w:marTop w:val="60"/>
          <w:marBottom w:val="0"/>
          <w:divBdr>
            <w:top w:val="none" w:sz="0" w:space="0" w:color="auto"/>
            <w:left w:val="none" w:sz="0" w:space="0" w:color="auto"/>
            <w:bottom w:val="none" w:sz="0" w:space="0" w:color="auto"/>
            <w:right w:val="none" w:sz="0" w:space="0" w:color="auto"/>
          </w:divBdr>
        </w:div>
        <w:div w:id="901676509">
          <w:marLeft w:val="0"/>
          <w:marRight w:val="0"/>
          <w:marTop w:val="0"/>
          <w:marBottom w:val="0"/>
          <w:divBdr>
            <w:top w:val="none" w:sz="0" w:space="0" w:color="auto"/>
            <w:left w:val="none" w:sz="0" w:space="0" w:color="auto"/>
            <w:bottom w:val="none" w:sz="0" w:space="0" w:color="auto"/>
            <w:right w:val="none" w:sz="0" w:space="0" w:color="auto"/>
          </w:divBdr>
          <w:divsChild>
            <w:div w:id="604076027">
              <w:marLeft w:val="0"/>
              <w:marRight w:val="0"/>
              <w:marTop w:val="0"/>
              <w:marBottom w:val="0"/>
              <w:divBdr>
                <w:top w:val="none" w:sz="0" w:space="0" w:color="auto"/>
                <w:left w:val="none" w:sz="0" w:space="0" w:color="auto"/>
                <w:bottom w:val="none" w:sz="0" w:space="0" w:color="auto"/>
                <w:right w:val="none" w:sz="0" w:space="0" w:color="auto"/>
              </w:divBdr>
            </w:div>
            <w:div w:id="263801856">
              <w:marLeft w:val="0"/>
              <w:marRight w:val="0"/>
              <w:marTop w:val="0"/>
              <w:marBottom w:val="0"/>
              <w:divBdr>
                <w:top w:val="none" w:sz="0" w:space="0" w:color="auto"/>
                <w:left w:val="none" w:sz="0" w:space="0" w:color="auto"/>
                <w:bottom w:val="none" w:sz="0" w:space="0" w:color="auto"/>
                <w:right w:val="none" w:sz="0" w:space="0" w:color="auto"/>
              </w:divBdr>
            </w:div>
          </w:divsChild>
        </w:div>
        <w:div w:id="808473930">
          <w:marLeft w:val="0"/>
          <w:marRight w:val="0"/>
          <w:marTop w:val="0"/>
          <w:marBottom w:val="0"/>
          <w:divBdr>
            <w:top w:val="none" w:sz="0" w:space="0" w:color="auto"/>
            <w:left w:val="none" w:sz="0" w:space="0" w:color="auto"/>
            <w:bottom w:val="none" w:sz="0" w:space="0" w:color="auto"/>
            <w:right w:val="none" w:sz="0" w:space="0" w:color="auto"/>
          </w:divBdr>
        </w:div>
        <w:div w:id="1012880753">
          <w:marLeft w:val="0"/>
          <w:marRight w:val="0"/>
          <w:marTop w:val="60"/>
          <w:marBottom w:val="0"/>
          <w:divBdr>
            <w:top w:val="none" w:sz="0" w:space="0" w:color="auto"/>
            <w:left w:val="none" w:sz="0" w:space="0" w:color="auto"/>
            <w:bottom w:val="none" w:sz="0" w:space="0" w:color="auto"/>
            <w:right w:val="none" w:sz="0" w:space="0" w:color="auto"/>
          </w:divBdr>
          <w:divsChild>
            <w:div w:id="474182132">
              <w:marLeft w:val="0"/>
              <w:marRight w:val="360"/>
              <w:marTop w:val="0"/>
              <w:marBottom w:val="0"/>
              <w:divBdr>
                <w:top w:val="none" w:sz="0" w:space="0" w:color="auto"/>
                <w:left w:val="none" w:sz="0" w:space="0" w:color="auto"/>
                <w:bottom w:val="none" w:sz="0" w:space="0" w:color="auto"/>
                <w:right w:val="none" w:sz="0" w:space="0" w:color="auto"/>
              </w:divBdr>
            </w:div>
          </w:divsChild>
        </w:div>
        <w:div w:id="875310296">
          <w:marLeft w:val="0"/>
          <w:marRight w:val="0"/>
          <w:marTop w:val="0"/>
          <w:marBottom w:val="0"/>
          <w:divBdr>
            <w:top w:val="none" w:sz="0" w:space="0" w:color="auto"/>
            <w:left w:val="none" w:sz="0" w:space="0" w:color="auto"/>
            <w:bottom w:val="none" w:sz="0" w:space="0" w:color="auto"/>
            <w:right w:val="none" w:sz="0" w:space="0" w:color="auto"/>
          </w:divBdr>
          <w:divsChild>
            <w:div w:id="1704282985">
              <w:marLeft w:val="0"/>
              <w:marRight w:val="0"/>
              <w:marTop w:val="0"/>
              <w:marBottom w:val="0"/>
              <w:divBdr>
                <w:top w:val="none" w:sz="0" w:space="0" w:color="auto"/>
                <w:left w:val="none" w:sz="0" w:space="0" w:color="auto"/>
                <w:bottom w:val="none" w:sz="0" w:space="0" w:color="auto"/>
                <w:right w:val="none" w:sz="0" w:space="0" w:color="auto"/>
              </w:divBdr>
            </w:div>
            <w:div w:id="130564619">
              <w:marLeft w:val="0"/>
              <w:marRight w:val="0"/>
              <w:marTop w:val="0"/>
              <w:marBottom w:val="0"/>
              <w:divBdr>
                <w:top w:val="none" w:sz="0" w:space="0" w:color="auto"/>
                <w:left w:val="none" w:sz="0" w:space="0" w:color="auto"/>
                <w:bottom w:val="none" w:sz="0" w:space="0" w:color="auto"/>
                <w:right w:val="none" w:sz="0" w:space="0" w:color="auto"/>
              </w:divBdr>
            </w:div>
          </w:divsChild>
        </w:div>
        <w:div w:id="1977057020">
          <w:marLeft w:val="0"/>
          <w:marRight w:val="0"/>
          <w:marTop w:val="0"/>
          <w:marBottom w:val="0"/>
          <w:divBdr>
            <w:top w:val="none" w:sz="0" w:space="0" w:color="auto"/>
            <w:left w:val="none" w:sz="0" w:space="0" w:color="auto"/>
            <w:bottom w:val="none" w:sz="0" w:space="0" w:color="auto"/>
            <w:right w:val="none" w:sz="0" w:space="0" w:color="auto"/>
          </w:divBdr>
        </w:div>
        <w:div w:id="954605520">
          <w:marLeft w:val="0"/>
          <w:marRight w:val="0"/>
          <w:marTop w:val="60"/>
          <w:marBottom w:val="0"/>
          <w:divBdr>
            <w:top w:val="none" w:sz="0" w:space="0" w:color="auto"/>
            <w:left w:val="none" w:sz="0" w:space="0" w:color="auto"/>
            <w:bottom w:val="none" w:sz="0" w:space="0" w:color="auto"/>
            <w:right w:val="none" w:sz="0" w:space="0" w:color="auto"/>
          </w:divBdr>
        </w:div>
        <w:div w:id="821191320">
          <w:marLeft w:val="0"/>
          <w:marRight w:val="0"/>
          <w:marTop w:val="0"/>
          <w:marBottom w:val="0"/>
          <w:divBdr>
            <w:top w:val="none" w:sz="0" w:space="0" w:color="auto"/>
            <w:left w:val="none" w:sz="0" w:space="0" w:color="auto"/>
            <w:bottom w:val="none" w:sz="0" w:space="0" w:color="auto"/>
            <w:right w:val="none" w:sz="0" w:space="0" w:color="auto"/>
          </w:divBdr>
          <w:divsChild>
            <w:div w:id="303899126">
              <w:marLeft w:val="0"/>
              <w:marRight w:val="0"/>
              <w:marTop w:val="0"/>
              <w:marBottom w:val="0"/>
              <w:divBdr>
                <w:top w:val="none" w:sz="0" w:space="0" w:color="auto"/>
                <w:left w:val="none" w:sz="0" w:space="0" w:color="auto"/>
                <w:bottom w:val="none" w:sz="0" w:space="0" w:color="auto"/>
                <w:right w:val="none" w:sz="0" w:space="0" w:color="auto"/>
              </w:divBdr>
            </w:div>
            <w:div w:id="1542285637">
              <w:marLeft w:val="0"/>
              <w:marRight w:val="0"/>
              <w:marTop w:val="0"/>
              <w:marBottom w:val="0"/>
              <w:divBdr>
                <w:top w:val="none" w:sz="0" w:space="0" w:color="auto"/>
                <w:left w:val="none" w:sz="0" w:space="0" w:color="auto"/>
                <w:bottom w:val="none" w:sz="0" w:space="0" w:color="auto"/>
                <w:right w:val="none" w:sz="0" w:space="0" w:color="auto"/>
              </w:divBdr>
            </w:div>
          </w:divsChild>
        </w:div>
        <w:div w:id="2132279635">
          <w:marLeft w:val="0"/>
          <w:marRight w:val="0"/>
          <w:marTop w:val="0"/>
          <w:marBottom w:val="0"/>
          <w:divBdr>
            <w:top w:val="none" w:sz="0" w:space="0" w:color="auto"/>
            <w:left w:val="none" w:sz="0" w:space="0" w:color="auto"/>
            <w:bottom w:val="none" w:sz="0" w:space="0" w:color="auto"/>
            <w:right w:val="none" w:sz="0" w:space="0" w:color="auto"/>
          </w:divBdr>
        </w:div>
        <w:div w:id="363871443">
          <w:marLeft w:val="0"/>
          <w:marRight w:val="0"/>
          <w:marTop w:val="60"/>
          <w:marBottom w:val="0"/>
          <w:divBdr>
            <w:top w:val="none" w:sz="0" w:space="0" w:color="auto"/>
            <w:left w:val="none" w:sz="0" w:space="0" w:color="auto"/>
            <w:bottom w:val="none" w:sz="0" w:space="0" w:color="auto"/>
            <w:right w:val="none" w:sz="0" w:space="0" w:color="auto"/>
          </w:divBdr>
          <w:divsChild>
            <w:div w:id="701905271">
              <w:marLeft w:val="0"/>
              <w:marRight w:val="360"/>
              <w:marTop w:val="0"/>
              <w:marBottom w:val="0"/>
              <w:divBdr>
                <w:top w:val="none" w:sz="0" w:space="0" w:color="auto"/>
                <w:left w:val="none" w:sz="0" w:space="0" w:color="auto"/>
                <w:bottom w:val="none" w:sz="0" w:space="0" w:color="auto"/>
                <w:right w:val="none" w:sz="0" w:space="0" w:color="auto"/>
              </w:divBdr>
              <w:divsChild>
                <w:div w:id="121963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731372">
          <w:marLeft w:val="0"/>
          <w:marRight w:val="0"/>
          <w:marTop w:val="0"/>
          <w:marBottom w:val="0"/>
          <w:divBdr>
            <w:top w:val="none" w:sz="0" w:space="0" w:color="auto"/>
            <w:left w:val="none" w:sz="0" w:space="0" w:color="auto"/>
            <w:bottom w:val="none" w:sz="0" w:space="0" w:color="auto"/>
            <w:right w:val="none" w:sz="0" w:space="0" w:color="auto"/>
          </w:divBdr>
          <w:divsChild>
            <w:div w:id="2039626645">
              <w:marLeft w:val="0"/>
              <w:marRight w:val="0"/>
              <w:marTop w:val="0"/>
              <w:marBottom w:val="0"/>
              <w:divBdr>
                <w:top w:val="none" w:sz="0" w:space="0" w:color="auto"/>
                <w:left w:val="none" w:sz="0" w:space="0" w:color="auto"/>
                <w:bottom w:val="none" w:sz="0" w:space="0" w:color="auto"/>
                <w:right w:val="none" w:sz="0" w:space="0" w:color="auto"/>
              </w:divBdr>
            </w:div>
            <w:div w:id="1790975720">
              <w:marLeft w:val="0"/>
              <w:marRight w:val="0"/>
              <w:marTop w:val="0"/>
              <w:marBottom w:val="0"/>
              <w:divBdr>
                <w:top w:val="none" w:sz="0" w:space="0" w:color="auto"/>
                <w:left w:val="none" w:sz="0" w:space="0" w:color="auto"/>
                <w:bottom w:val="none" w:sz="0" w:space="0" w:color="auto"/>
                <w:right w:val="none" w:sz="0" w:space="0" w:color="auto"/>
              </w:divBdr>
            </w:div>
          </w:divsChild>
        </w:div>
        <w:div w:id="1821731834">
          <w:marLeft w:val="0"/>
          <w:marRight w:val="0"/>
          <w:marTop w:val="0"/>
          <w:marBottom w:val="0"/>
          <w:divBdr>
            <w:top w:val="none" w:sz="0" w:space="0" w:color="auto"/>
            <w:left w:val="none" w:sz="0" w:space="0" w:color="auto"/>
            <w:bottom w:val="none" w:sz="0" w:space="0" w:color="auto"/>
            <w:right w:val="none" w:sz="0" w:space="0" w:color="auto"/>
          </w:divBdr>
        </w:div>
        <w:div w:id="143473602">
          <w:marLeft w:val="0"/>
          <w:marRight w:val="0"/>
          <w:marTop w:val="60"/>
          <w:marBottom w:val="0"/>
          <w:divBdr>
            <w:top w:val="none" w:sz="0" w:space="0" w:color="auto"/>
            <w:left w:val="none" w:sz="0" w:space="0" w:color="auto"/>
            <w:bottom w:val="none" w:sz="0" w:space="0" w:color="auto"/>
            <w:right w:val="none" w:sz="0" w:space="0" w:color="auto"/>
          </w:divBdr>
        </w:div>
        <w:div w:id="1172527058">
          <w:marLeft w:val="0"/>
          <w:marRight w:val="0"/>
          <w:marTop w:val="0"/>
          <w:marBottom w:val="0"/>
          <w:divBdr>
            <w:top w:val="none" w:sz="0" w:space="0" w:color="auto"/>
            <w:left w:val="none" w:sz="0" w:space="0" w:color="auto"/>
            <w:bottom w:val="none" w:sz="0" w:space="0" w:color="auto"/>
            <w:right w:val="none" w:sz="0" w:space="0" w:color="auto"/>
          </w:divBdr>
          <w:divsChild>
            <w:div w:id="203829049">
              <w:marLeft w:val="0"/>
              <w:marRight w:val="0"/>
              <w:marTop w:val="0"/>
              <w:marBottom w:val="0"/>
              <w:divBdr>
                <w:top w:val="none" w:sz="0" w:space="0" w:color="auto"/>
                <w:left w:val="none" w:sz="0" w:space="0" w:color="auto"/>
                <w:bottom w:val="none" w:sz="0" w:space="0" w:color="auto"/>
                <w:right w:val="none" w:sz="0" w:space="0" w:color="auto"/>
              </w:divBdr>
            </w:div>
            <w:div w:id="662440889">
              <w:marLeft w:val="0"/>
              <w:marRight w:val="0"/>
              <w:marTop w:val="0"/>
              <w:marBottom w:val="0"/>
              <w:divBdr>
                <w:top w:val="none" w:sz="0" w:space="0" w:color="auto"/>
                <w:left w:val="none" w:sz="0" w:space="0" w:color="auto"/>
                <w:bottom w:val="none" w:sz="0" w:space="0" w:color="auto"/>
                <w:right w:val="none" w:sz="0" w:space="0" w:color="auto"/>
              </w:divBdr>
            </w:div>
          </w:divsChild>
        </w:div>
        <w:div w:id="1132291314">
          <w:marLeft w:val="0"/>
          <w:marRight w:val="0"/>
          <w:marTop w:val="0"/>
          <w:marBottom w:val="0"/>
          <w:divBdr>
            <w:top w:val="none" w:sz="0" w:space="0" w:color="auto"/>
            <w:left w:val="none" w:sz="0" w:space="0" w:color="auto"/>
            <w:bottom w:val="none" w:sz="0" w:space="0" w:color="auto"/>
            <w:right w:val="none" w:sz="0" w:space="0" w:color="auto"/>
          </w:divBdr>
        </w:div>
        <w:div w:id="821888998">
          <w:marLeft w:val="0"/>
          <w:marRight w:val="0"/>
          <w:marTop w:val="60"/>
          <w:marBottom w:val="0"/>
          <w:divBdr>
            <w:top w:val="none" w:sz="0" w:space="0" w:color="auto"/>
            <w:left w:val="none" w:sz="0" w:space="0" w:color="auto"/>
            <w:bottom w:val="none" w:sz="0" w:space="0" w:color="auto"/>
            <w:right w:val="none" w:sz="0" w:space="0" w:color="auto"/>
          </w:divBdr>
          <w:divsChild>
            <w:div w:id="824709876">
              <w:marLeft w:val="0"/>
              <w:marRight w:val="360"/>
              <w:marTop w:val="0"/>
              <w:marBottom w:val="0"/>
              <w:divBdr>
                <w:top w:val="none" w:sz="0" w:space="0" w:color="auto"/>
                <w:left w:val="none" w:sz="0" w:space="0" w:color="auto"/>
                <w:bottom w:val="none" w:sz="0" w:space="0" w:color="auto"/>
                <w:right w:val="none" w:sz="0" w:space="0" w:color="auto"/>
              </w:divBdr>
            </w:div>
          </w:divsChild>
        </w:div>
        <w:div w:id="1838494733">
          <w:marLeft w:val="0"/>
          <w:marRight w:val="0"/>
          <w:marTop w:val="0"/>
          <w:marBottom w:val="0"/>
          <w:divBdr>
            <w:top w:val="none" w:sz="0" w:space="0" w:color="auto"/>
            <w:left w:val="none" w:sz="0" w:space="0" w:color="auto"/>
            <w:bottom w:val="none" w:sz="0" w:space="0" w:color="auto"/>
            <w:right w:val="none" w:sz="0" w:space="0" w:color="auto"/>
          </w:divBdr>
          <w:divsChild>
            <w:div w:id="325668688">
              <w:marLeft w:val="0"/>
              <w:marRight w:val="0"/>
              <w:marTop w:val="0"/>
              <w:marBottom w:val="0"/>
              <w:divBdr>
                <w:top w:val="none" w:sz="0" w:space="0" w:color="auto"/>
                <w:left w:val="none" w:sz="0" w:space="0" w:color="auto"/>
                <w:bottom w:val="none" w:sz="0" w:space="0" w:color="auto"/>
                <w:right w:val="none" w:sz="0" w:space="0" w:color="auto"/>
              </w:divBdr>
            </w:div>
            <w:div w:id="1463158650">
              <w:marLeft w:val="0"/>
              <w:marRight w:val="0"/>
              <w:marTop w:val="0"/>
              <w:marBottom w:val="0"/>
              <w:divBdr>
                <w:top w:val="none" w:sz="0" w:space="0" w:color="auto"/>
                <w:left w:val="none" w:sz="0" w:space="0" w:color="auto"/>
                <w:bottom w:val="none" w:sz="0" w:space="0" w:color="auto"/>
                <w:right w:val="none" w:sz="0" w:space="0" w:color="auto"/>
              </w:divBdr>
            </w:div>
          </w:divsChild>
        </w:div>
        <w:div w:id="1532378127">
          <w:marLeft w:val="0"/>
          <w:marRight w:val="0"/>
          <w:marTop w:val="0"/>
          <w:marBottom w:val="0"/>
          <w:divBdr>
            <w:top w:val="none" w:sz="0" w:space="0" w:color="auto"/>
            <w:left w:val="none" w:sz="0" w:space="0" w:color="auto"/>
            <w:bottom w:val="none" w:sz="0" w:space="0" w:color="auto"/>
            <w:right w:val="none" w:sz="0" w:space="0" w:color="auto"/>
          </w:divBdr>
        </w:div>
      </w:divsChild>
    </w:div>
    <w:div w:id="1281302344">
      <w:bodyDiv w:val="1"/>
      <w:marLeft w:val="0"/>
      <w:marRight w:val="0"/>
      <w:marTop w:val="0"/>
      <w:marBottom w:val="0"/>
      <w:divBdr>
        <w:top w:val="none" w:sz="0" w:space="0" w:color="auto"/>
        <w:left w:val="none" w:sz="0" w:space="0" w:color="auto"/>
        <w:bottom w:val="none" w:sz="0" w:space="0" w:color="auto"/>
        <w:right w:val="none" w:sz="0" w:space="0" w:color="auto"/>
      </w:divBdr>
    </w:div>
    <w:div w:id="2067487179">
      <w:bodyDiv w:val="1"/>
      <w:marLeft w:val="0"/>
      <w:marRight w:val="0"/>
      <w:marTop w:val="0"/>
      <w:marBottom w:val="0"/>
      <w:divBdr>
        <w:top w:val="none" w:sz="0" w:space="0" w:color="auto"/>
        <w:left w:val="none" w:sz="0" w:space="0" w:color="auto"/>
        <w:bottom w:val="none" w:sz="0" w:space="0" w:color="auto"/>
        <w:right w:val="none" w:sz="0" w:space="0" w:color="auto"/>
      </w:divBdr>
      <w:divsChild>
        <w:div w:id="1506435841">
          <w:marLeft w:val="0"/>
          <w:marRight w:val="0"/>
          <w:marTop w:val="0"/>
          <w:marBottom w:val="0"/>
          <w:divBdr>
            <w:top w:val="none" w:sz="0" w:space="0" w:color="auto"/>
            <w:left w:val="none" w:sz="0" w:space="0" w:color="auto"/>
            <w:bottom w:val="none" w:sz="0" w:space="0" w:color="auto"/>
            <w:right w:val="none" w:sz="0" w:space="0" w:color="auto"/>
          </w:divBdr>
        </w:div>
        <w:div w:id="1429234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nepr.2022.10341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23D1CD1E-370A-4E0B-A3EB-E4270F6D10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21</Pages>
  <Words>11263</Words>
  <Characters>64204</Characters>
  <Application>Microsoft Office Word</Application>
  <DocSecurity>8</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32</cp:revision>
  <dcterms:created xsi:type="dcterms:W3CDTF">2023-02-17T21:03:00Z</dcterms:created>
  <dcterms:modified xsi:type="dcterms:W3CDTF">2023-04-10T16:49:00Z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